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E136" w14:textId="77777777" w:rsidR="00A63158" w:rsidRPr="00234BF3" w:rsidRDefault="00A63158">
      <w:pPr>
        <w:rPr>
          <w:rFonts w:asciiTheme="minorHAnsi" w:hAnsiTheme="minorHAnsi" w:cstheme="minorHAnsi"/>
        </w:rPr>
      </w:pPr>
    </w:p>
    <w:p w14:paraId="3DCCEF88" w14:textId="188D3A6D" w:rsidR="00A63158" w:rsidRPr="00234BF3" w:rsidRDefault="00A63158" w:rsidP="00C50CF9">
      <w:pPr>
        <w:jc w:val="center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  <w:b/>
          <w:bCs/>
        </w:rPr>
        <w:t>Smlouva o dílo</w:t>
      </w:r>
    </w:p>
    <w:p w14:paraId="7A0DF930" w14:textId="77777777" w:rsidR="00A63158" w:rsidRPr="00234BF3" w:rsidRDefault="00A63158">
      <w:pPr>
        <w:jc w:val="center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uzavřená dle ust. § 2586 a násl. zákona č. 89/2012 Sb., občanský zákoník, v platném znění</w:t>
      </w:r>
    </w:p>
    <w:p w14:paraId="051D9CE7" w14:textId="77777777" w:rsidR="00A63158" w:rsidRPr="00234BF3" w:rsidRDefault="003727C4" w:rsidP="003727C4">
      <w:pPr>
        <w:jc w:val="center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mezi níže uvedenými účastníky</w:t>
      </w:r>
    </w:p>
    <w:p w14:paraId="5C190423" w14:textId="77777777" w:rsidR="00A63158" w:rsidRPr="00234BF3" w:rsidRDefault="00A63158">
      <w:pPr>
        <w:rPr>
          <w:rFonts w:asciiTheme="minorHAnsi" w:hAnsiTheme="minorHAnsi" w:cstheme="minorHAnsi"/>
        </w:rPr>
      </w:pPr>
    </w:p>
    <w:p w14:paraId="46C091B9" w14:textId="77777777" w:rsidR="00A63158" w:rsidRPr="00234BF3" w:rsidRDefault="00A63158">
      <w:pPr>
        <w:jc w:val="center"/>
        <w:rPr>
          <w:rFonts w:asciiTheme="minorHAnsi" w:hAnsiTheme="minorHAnsi" w:cstheme="minorHAnsi"/>
          <w:b/>
          <w:bCs/>
        </w:rPr>
      </w:pPr>
      <w:r w:rsidRPr="00234BF3">
        <w:rPr>
          <w:rFonts w:asciiTheme="minorHAnsi" w:hAnsiTheme="minorHAnsi" w:cstheme="minorHAnsi"/>
          <w:b/>
          <w:bCs/>
        </w:rPr>
        <w:t>Článek 1.</w:t>
      </w:r>
    </w:p>
    <w:p w14:paraId="64A34C55" w14:textId="77777777" w:rsidR="00A63158" w:rsidRPr="00234BF3" w:rsidRDefault="00A63158">
      <w:pPr>
        <w:jc w:val="center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  <w:b/>
          <w:bCs/>
        </w:rPr>
        <w:t>Smluvní strany</w:t>
      </w:r>
    </w:p>
    <w:p w14:paraId="67B448D2" w14:textId="77777777" w:rsidR="00A63158" w:rsidRPr="00234BF3" w:rsidRDefault="00A63158">
      <w:pPr>
        <w:jc w:val="both"/>
        <w:rPr>
          <w:rFonts w:asciiTheme="minorHAnsi" w:hAnsiTheme="minorHAnsi" w:cstheme="minorHAnsi"/>
        </w:rPr>
      </w:pPr>
    </w:p>
    <w:p w14:paraId="66804933" w14:textId="02193A09" w:rsidR="00A37528" w:rsidRPr="00234BF3" w:rsidRDefault="00A37528" w:rsidP="00A37528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  <w:b/>
          <w:bCs/>
        </w:rPr>
        <w:t xml:space="preserve">objednatel: </w:t>
      </w:r>
      <w:r w:rsidRPr="00234BF3">
        <w:rPr>
          <w:rFonts w:asciiTheme="minorHAnsi" w:hAnsiTheme="minorHAnsi" w:cstheme="minorHAnsi"/>
          <w:b/>
          <w:bCs/>
        </w:rPr>
        <w:tab/>
      </w:r>
      <w:r w:rsidR="00ED2505" w:rsidRPr="00234BF3">
        <w:rPr>
          <w:rFonts w:asciiTheme="minorHAnsi" w:hAnsiTheme="minorHAnsi" w:cstheme="minorHAnsi"/>
          <w:b/>
          <w:bCs/>
        </w:rPr>
        <w:tab/>
      </w:r>
      <w:r w:rsidR="00C50CF9" w:rsidRPr="00234BF3">
        <w:rPr>
          <w:rFonts w:asciiTheme="minorHAnsi" w:hAnsiTheme="minorHAnsi" w:cstheme="minorHAnsi"/>
          <w:b/>
          <w:bCs/>
        </w:rPr>
        <w:tab/>
      </w:r>
      <w:r w:rsidR="00F12199" w:rsidRPr="00234BF3">
        <w:rPr>
          <w:rFonts w:asciiTheme="minorHAnsi" w:hAnsiTheme="minorHAnsi" w:cstheme="minorHAnsi"/>
          <w:b/>
          <w:bCs/>
        </w:rPr>
        <w:t>Město Budyně nad Ohří</w:t>
      </w:r>
      <w:r w:rsidRPr="00234BF3">
        <w:rPr>
          <w:rFonts w:asciiTheme="minorHAnsi" w:hAnsiTheme="minorHAnsi" w:cstheme="minorHAnsi"/>
          <w:b/>
          <w:bCs/>
        </w:rPr>
        <w:tab/>
      </w:r>
    </w:p>
    <w:p w14:paraId="628518F2" w14:textId="7468FDF2" w:rsidR="00A37528" w:rsidRPr="00234BF3" w:rsidRDefault="00A37528" w:rsidP="00A37528">
      <w:pPr>
        <w:ind w:left="720"/>
        <w:rPr>
          <w:rFonts w:asciiTheme="minorHAnsi" w:hAnsiTheme="minorHAnsi" w:cstheme="minorHAnsi"/>
          <w:lang w:eastAsia="cs-CZ"/>
        </w:rPr>
      </w:pPr>
      <w:r w:rsidRPr="00234BF3">
        <w:rPr>
          <w:rFonts w:asciiTheme="minorHAnsi" w:hAnsiTheme="minorHAnsi" w:cstheme="minorHAnsi"/>
        </w:rPr>
        <w:t>IČ:</w:t>
      </w:r>
      <w:r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</w:rPr>
        <w:tab/>
      </w:r>
      <w:r w:rsidR="00ED2505" w:rsidRPr="00234BF3">
        <w:rPr>
          <w:rFonts w:asciiTheme="minorHAnsi" w:hAnsiTheme="minorHAnsi" w:cstheme="minorHAnsi"/>
        </w:rPr>
        <w:tab/>
      </w:r>
      <w:r w:rsidR="00C50CF9" w:rsidRPr="00234BF3">
        <w:rPr>
          <w:rFonts w:asciiTheme="minorHAnsi" w:hAnsiTheme="minorHAnsi" w:cstheme="minorHAnsi"/>
        </w:rPr>
        <w:tab/>
      </w:r>
      <w:r w:rsidR="00F12199" w:rsidRPr="00234BF3">
        <w:rPr>
          <w:rFonts w:asciiTheme="minorHAnsi" w:hAnsiTheme="minorHAnsi" w:cstheme="minorHAnsi"/>
          <w:bCs/>
        </w:rPr>
        <w:t>002 63 427</w:t>
      </w:r>
      <w:r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</w:rPr>
        <w:tab/>
      </w:r>
    </w:p>
    <w:p w14:paraId="271AD994" w14:textId="1E1641DC" w:rsidR="00A37528" w:rsidRPr="00234BF3" w:rsidRDefault="00A37528" w:rsidP="00A37528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ab/>
        <w:t>se sídlem:</w:t>
      </w:r>
      <w:r w:rsidRPr="00234BF3">
        <w:rPr>
          <w:rFonts w:asciiTheme="minorHAnsi" w:hAnsiTheme="minorHAnsi" w:cstheme="minorHAnsi"/>
        </w:rPr>
        <w:tab/>
      </w:r>
      <w:r w:rsidR="00ED2505" w:rsidRPr="00234BF3">
        <w:rPr>
          <w:rFonts w:asciiTheme="minorHAnsi" w:hAnsiTheme="minorHAnsi" w:cstheme="minorHAnsi"/>
        </w:rPr>
        <w:tab/>
      </w:r>
      <w:r w:rsidR="00C50CF9" w:rsidRPr="00234BF3">
        <w:rPr>
          <w:rFonts w:asciiTheme="minorHAnsi" w:hAnsiTheme="minorHAnsi" w:cstheme="minorHAnsi"/>
        </w:rPr>
        <w:tab/>
      </w:r>
      <w:r w:rsidR="000B0272" w:rsidRPr="00234BF3">
        <w:rPr>
          <w:rFonts w:asciiTheme="minorHAnsi" w:hAnsiTheme="minorHAnsi" w:cstheme="minorHAnsi"/>
        </w:rPr>
        <w:t>Budyně nad Ohří, Mírové náměstí 65</w:t>
      </w:r>
    </w:p>
    <w:p w14:paraId="4C19B830" w14:textId="7BEB4451" w:rsidR="00A37528" w:rsidRPr="00234BF3" w:rsidRDefault="00A37528" w:rsidP="00A37528">
      <w:pPr>
        <w:rPr>
          <w:rFonts w:asciiTheme="minorHAnsi" w:hAnsiTheme="minorHAnsi" w:cstheme="minorHAnsi"/>
          <w:color w:val="000000"/>
        </w:rPr>
      </w:pPr>
      <w:r w:rsidRPr="00234BF3">
        <w:rPr>
          <w:rFonts w:asciiTheme="minorHAnsi" w:hAnsiTheme="minorHAnsi" w:cstheme="minorHAnsi"/>
        </w:rPr>
        <w:tab/>
        <w:t xml:space="preserve">Zastoupen: </w:t>
      </w:r>
      <w:r w:rsidRPr="00234BF3">
        <w:rPr>
          <w:rFonts w:asciiTheme="minorHAnsi" w:hAnsiTheme="minorHAnsi" w:cstheme="minorHAnsi"/>
        </w:rPr>
        <w:tab/>
      </w:r>
      <w:r w:rsidR="00ED2505" w:rsidRPr="00234BF3">
        <w:rPr>
          <w:rFonts w:asciiTheme="minorHAnsi" w:hAnsiTheme="minorHAnsi" w:cstheme="minorHAnsi"/>
        </w:rPr>
        <w:tab/>
      </w:r>
      <w:r w:rsidR="00C50CF9" w:rsidRPr="00234BF3">
        <w:rPr>
          <w:rFonts w:asciiTheme="minorHAnsi" w:hAnsiTheme="minorHAnsi" w:cstheme="minorHAnsi"/>
        </w:rPr>
        <w:tab/>
      </w:r>
      <w:r w:rsidR="000B0272" w:rsidRPr="00234BF3">
        <w:rPr>
          <w:rFonts w:asciiTheme="minorHAnsi" w:hAnsiTheme="minorHAnsi" w:cstheme="minorHAnsi"/>
        </w:rPr>
        <w:t xml:space="preserve">Ing. </w:t>
      </w:r>
      <w:r w:rsidR="00782CA8" w:rsidRPr="00234BF3">
        <w:rPr>
          <w:rFonts w:asciiTheme="minorHAnsi" w:hAnsiTheme="minorHAnsi" w:cstheme="minorHAnsi"/>
        </w:rPr>
        <w:t>Petr Kindl</w:t>
      </w:r>
      <w:r w:rsidR="000B0272" w:rsidRPr="00234BF3">
        <w:rPr>
          <w:rFonts w:asciiTheme="minorHAnsi" w:hAnsiTheme="minorHAnsi" w:cstheme="minorHAnsi"/>
        </w:rPr>
        <w:t>, starosta města</w:t>
      </w:r>
    </w:p>
    <w:p w14:paraId="535522BF" w14:textId="59BE476C" w:rsidR="00542067" w:rsidRPr="00234BF3" w:rsidRDefault="00ED2505" w:rsidP="00542067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  <w:color w:val="000000"/>
        </w:rPr>
        <w:tab/>
      </w:r>
      <w:r w:rsidR="00C50CF9" w:rsidRPr="00234BF3">
        <w:rPr>
          <w:rFonts w:asciiTheme="minorHAnsi" w:hAnsiTheme="minorHAnsi" w:cstheme="minorHAnsi"/>
        </w:rPr>
        <w:t>Číslo bankovního účtu</w:t>
      </w:r>
      <w:r w:rsidRPr="00234BF3">
        <w:rPr>
          <w:rFonts w:asciiTheme="minorHAnsi" w:hAnsiTheme="minorHAnsi" w:cstheme="minorHAnsi"/>
          <w:color w:val="000000"/>
        </w:rPr>
        <w:t>:</w:t>
      </w:r>
      <w:r w:rsidR="0061338A" w:rsidRPr="00234BF3">
        <w:rPr>
          <w:rFonts w:asciiTheme="minorHAnsi" w:hAnsiTheme="minorHAnsi" w:cstheme="minorHAnsi"/>
          <w:color w:val="000000"/>
        </w:rPr>
        <w:tab/>
      </w:r>
      <w:r w:rsidR="000B0272" w:rsidRPr="00234BF3">
        <w:rPr>
          <w:rFonts w:asciiTheme="minorHAnsi" w:hAnsiTheme="minorHAnsi" w:cstheme="minorHAnsi"/>
          <w:color w:val="000000"/>
        </w:rPr>
        <w:t>94-812471/0710</w:t>
      </w:r>
      <w:r w:rsidRPr="00234BF3">
        <w:rPr>
          <w:rFonts w:asciiTheme="minorHAnsi" w:hAnsiTheme="minorHAnsi" w:cstheme="minorHAnsi"/>
          <w:color w:val="000000"/>
        </w:rPr>
        <w:tab/>
      </w:r>
    </w:p>
    <w:p w14:paraId="0422E9C8" w14:textId="298454C6" w:rsidR="00A63158" w:rsidRPr="00234BF3" w:rsidRDefault="00A63158" w:rsidP="00542067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ab/>
        <w:t xml:space="preserve">na straně jedné jako </w:t>
      </w:r>
      <w:r w:rsidRPr="00234BF3">
        <w:rPr>
          <w:rFonts w:asciiTheme="minorHAnsi" w:hAnsiTheme="minorHAnsi" w:cstheme="minorHAnsi"/>
          <w:b/>
          <w:bCs/>
          <w:i/>
          <w:iCs/>
        </w:rPr>
        <w:t>„objednatel</w:t>
      </w:r>
      <w:r w:rsidR="0006001D" w:rsidRPr="00234BF3">
        <w:rPr>
          <w:rStyle w:val="Znakapoznpodarou"/>
          <w:rFonts w:asciiTheme="minorHAnsi" w:hAnsiTheme="minorHAnsi" w:cstheme="minorHAnsi"/>
          <w:b/>
          <w:bCs/>
          <w:i/>
          <w:iCs/>
        </w:rPr>
        <w:footnoteReference w:id="1"/>
      </w:r>
      <w:r w:rsidRPr="00234BF3">
        <w:rPr>
          <w:rFonts w:asciiTheme="minorHAnsi" w:hAnsiTheme="minorHAnsi" w:cstheme="minorHAnsi"/>
          <w:b/>
          <w:bCs/>
          <w:i/>
          <w:iCs/>
        </w:rPr>
        <w:t>“</w:t>
      </w:r>
    </w:p>
    <w:p w14:paraId="4A6F62D1" w14:textId="77777777" w:rsidR="00A63158" w:rsidRPr="00234BF3" w:rsidRDefault="00A63158">
      <w:pPr>
        <w:rPr>
          <w:rFonts w:asciiTheme="minorHAnsi" w:hAnsiTheme="minorHAnsi" w:cstheme="minorHAnsi"/>
        </w:rPr>
      </w:pPr>
    </w:p>
    <w:p w14:paraId="2E2EB881" w14:textId="77777777" w:rsidR="00A63158" w:rsidRPr="00234BF3" w:rsidRDefault="00A63158">
      <w:pPr>
        <w:jc w:val="center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a</w:t>
      </w:r>
    </w:p>
    <w:p w14:paraId="5168F8C4" w14:textId="77777777" w:rsidR="00A63158" w:rsidRPr="00234BF3" w:rsidRDefault="00A63158">
      <w:pPr>
        <w:rPr>
          <w:rFonts w:asciiTheme="minorHAnsi" w:hAnsiTheme="minorHAnsi" w:cstheme="minorHAnsi"/>
        </w:rPr>
      </w:pPr>
    </w:p>
    <w:p w14:paraId="431C511E" w14:textId="4887EC7F" w:rsidR="00A63158" w:rsidRPr="00234BF3" w:rsidRDefault="007D40E0" w:rsidP="0023338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  <w:b/>
          <w:bCs/>
        </w:rPr>
        <w:t xml:space="preserve">zhotovitel: </w:t>
      </w:r>
      <w:r w:rsidRPr="00234BF3">
        <w:rPr>
          <w:rFonts w:asciiTheme="minorHAnsi" w:hAnsiTheme="minorHAnsi" w:cstheme="minorHAnsi"/>
          <w:b/>
          <w:bCs/>
        </w:rPr>
        <w:tab/>
      </w:r>
      <w:r w:rsidR="00C50CF9" w:rsidRPr="00234BF3">
        <w:rPr>
          <w:rFonts w:asciiTheme="minorHAnsi" w:hAnsiTheme="minorHAnsi" w:cstheme="minorHAnsi"/>
          <w:b/>
          <w:bCs/>
        </w:rPr>
        <w:tab/>
      </w:r>
      <w:r w:rsidR="00C50CF9" w:rsidRPr="00234BF3">
        <w:rPr>
          <w:rFonts w:asciiTheme="minorHAnsi" w:hAnsiTheme="minorHAnsi" w:cstheme="minorHAnsi"/>
          <w:b/>
          <w:bCs/>
        </w:rPr>
        <w:tab/>
      </w:r>
      <w:r w:rsidR="00C50CF9" w:rsidRPr="00234BF3">
        <w:rPr>
          <w:rFonts w:asciiTheme="minorHAnsi" w:hAnsiTheme="minorHAnsi" w:cstheme="minorHAnsi"/>
          <w:color w:val="FF0000"/>
        </w:rPr>
        <w:t>......................................... vyplní účastník</w:t>
      </w:r>
    </w:p>
    <w:p w14:paraId="3060C48A" w14:textId="11B6CAC5" w:rsidR="00A63158" w:rsidRPr="00234BF3" w:rsidRDefault="00A63158" w:rsidP="00662A66">
      <w:pPr>
        <w:ind w:left="720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IČ</w:t>
      </w:r>
      <w:r w:rsidR="00662A66" w:rsidRPr="00234BF3">
        <w:rPr>
          <w:rFonts w:asciiTheme="minorHAnsi" w:hAnsiTheme="minorHAnsi" w:cstheme="minorHAnsi"/>
        </w:rPr>
        <w:t>:</w:t>
      </w:r>
      <w:r w:rsidR="00C50CF9" w:rsidRPr="00234BF3">
        <w:rPr>
          <w:rFonts w:asciiTheme="minorHAnsi" w:hAnsiTheme="minorHAnsi" w:cstheme="minorHAnsi"/>
        </w:rPr>
        <w:tab/>
      </w:r>
      <w:r w:rsidR="00C50CF9" w:rsidRPr="00234BF3">
        <w:rPr>
          <w:rFonts w:asciiTheme="minorHAnsi" w:hAnsiTheme="minorHAnsi" w:cstheme="minorHAnsi"/>
        </w:rPr>
        <w:tab/>
      </w:r>
      <w:r w:rsidR="00C50CF9" w:rsidRPr="00234BF3">
        <w:rPr>
          <w:rFonts w:asciiTheme="minorHAnsi" w:hAnsiTheme="minorHAnsi" w:cstheme="minorHAnsi"/>
        </w:rPr>
        <w:tab/>
      </w:r>
      <w:r w:rsidR="00C50CF9" w:rsidRPr="00234BF3">
        <w:rPr>
          <w:rFonts w:asciiTheme="minorHAnsi" w:hAnsiTheme="minorHAnsi" w:cstheme="minorHAnsi"/>
        </w:rPr>
        <w:tab/>
      </w:r>
      <w:r w:rsidR="00C50CF9" w:rsidRPr="00234BF3">
        <w:rPr>
          <w:rFonts w:asciiTheme="minorHAnsi" w:hAnsiTheme="minorHAnsi" w:cstheme="minorHAnsi"/>
          <w:color w:val="FF0000"/>
        </w:rPr>
        <w:t>......................................... vyplní účastník</w:t>
      </w:r>
    </w:p>
    <w:p w14:paraId="0B60B768" w14:textId="51D1EC07" w:rsidR="00A63158" w:rsidRPr="00234BF3" w:rsidRDefault="00A63158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ab/>
        <w:t>se sídlem</w:t>
      </w:r>
      <w:r w:rsidR="00662A66" w:rsidRPr="00234BF3">
        <w:rPr>
          <w:rFonts w:asciiTheme="minorHAnsi" w:hAnsiTheme="minorHAnsi" w:cstheme="minorHAnsi"/>
        </w:rPr>
        <w:t>:</w:t>
      </w:r>
      <w:r w:rsidR="00C50CF9" w:rsidRPr="00234BF3">
        <w:rPr>
          <w:rFonts w:asciiTheme="minorHAnsi" w:hAnsiTheme="minorHAnsi" w:cstheme="minorHAnsi"/>
        </w:rPr>
        <w:tab/>
      </w:r>
      <w:r w:rsidR="00C50CF9" w:rsidRPr="00234BF3">
        <w:rPr>
          <w:rFonts w:asciiTheme="minorHAnsi" w:hAnsiTheme="minorHAnsi" w:cstheme="minorHAnsi"/>
        </w:rPr>
        <w:tab/>
      </w:r>
      <w:r w:rsidR="00C50CF9" w:rsidRPr="00234BF3">
        <w:rPr>
          <w:rFonts w:asciiTheme="minorHAnsi" w:hAnsiTheme="minorHAnsi" w:cstheme="minorHAnsi"/>
        </w:rPr>
        <w:tab/>
      </w:r>
      <w:r w:rsidR="00C50CF9" w:rsidRPr="00234BF3">
        <w:rPr>
          <w:rFonts w:asciiTheme="minorHAnsi" w:hAnsiTheme="minorHAnsi" w:cstheme="minorHAnsi"/>
          <w:color w:val="FF0000"/>
        </w:rPr>
        <w:t>......................................... vyplní účastník</w:t>
      </w:r>
    </w:p>
    <w:p w14:paraId="1868B905" w14:textId="77777777" w:rsidR="00A63158" w:rsidRPr="00234BF3" w:rsidRDefault="00A63158">
      <w:pPr>
        <w:jc w:val="both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ab/>
        <w:t xml:space="preserve">zapsaná v obchodním rejstříku vedeným </w:t>
      </w:r>
      <w:r w:rsidR="007D40E0" w:rsidRPr="00234BF3">
        <w:rPr>
          <w:rFonts w:asciiTheme="minorHAnsi" w:hAnsiTheme="minorHAnsi" w:cstheme="minorHAnsi"/>
          <w:color w:val="FF0000"/>
        </w:rPr>
        <w:t>..................</w:t>
      </w:r>
      <w:r w:rsidRPr="00234BF3">
        <w:rPr>
          <w:rFonts w:asciiTheme="minorHAnsi" w:hAnsiTheme="minorHAnsi" w:cstheme="minorHAnsi"/>
        </w:rPr>
        <w:t xml:space="preserve"> soudem v </w:t>
      </w:r>
      <w:r w:rsidR="007D40E0" w:rsidRPr="00234BF3">
        <w:rPr>
          <w:rFonts w:asciiTheme="minorHAnsi" w:hAnsiTheme="minorHAnsi" w:cstheme="minorHAnsi"/>
          <w:color w:val="FF0000"/>
        </w:rPr>
        <w:t>.....................</w:t>
      </w:r>
      <w:r w:rsidRPr="00234BF3">
        <w:rPr>
          <w:rFonts w:asciiTheme="minorHAnsi" w:hAnsiTheme="minorHAnsi" w:cstheme="minorHAnsi"/>
        </w:rPr>
        <w:t xml:space="preserve">, </w:t>
      </w:r>
    </w:p>
    <w:p w14:paraId="048EBD0D" w14:textId="4B8B6496" w:rsidR="00A63158" w:rsidRPr="00234BF3" w:rsidRDefault="00A63158">
      <w:pPr>
        <w:jc w:val="both"/>
        <w:rPr>
          <w:rFonts w:asciiTheme="minorHAnsi" w:hAnsiTheme="minorHAnsi" w:cstheme="minorHAnsi"/>
          <w:b/>
          <w:bCs/>
          <w:color w:val="FF0000"/>
        </w:rPr>
      </w:pPr>
      <w:r w:rsidRPr="00234BF3">
        <w:rPr>
          <w:rFonts w:asciiTheme="minorHAnsi" w:hAnsiTheme="minorHAnsi" w:cstheme="minorHAnsi"/>
        </w:rPr>
        <w:tab/>
        <w:t xml:space="preserve">oddíl </w:t>
      </w:r>
      <w:r w:rsidRPr="00234BF3">
        <w:rPr>
          <w:rFonts w:asciiTheme="minorHAnsi" w:hAnsiTheme="minorHAnsi" w:cstheme="minorHAnsi"/>
          <w:color w:val="FF0000"/>
        </w:rPr>
        <w:t>…</w:t>
      </w:r>
      <w:r w:rsidRPr="00234BF3">
        <w:rPr>
          <w:rFonts w:asciiTheme="minorHAnsi" w:hAnsiTheme="minorHAnsi" w:cstheme="minorHAnsi"/>
        </w:rPr>
        <w:t xml:space="preserve">, vložka </w:t>
      </w:r>
      <w:r w:rsidRPr="00234BF3">
        <w:rPr>
          <w:rFonts w:asciiTheme="minorHAnsi" w:hAnsiTheme="minorHAnsi" w:cstheme="minorHAnsi"/>
          <w:color w:val="FF0000"/>
        </w:rPr>
        <w:t>…</w:t>
      </w:r>
      <w:r w:rsidR="00C50CF9" w:rsidRPr="00234BF3">
        <w:rPr>
          <w:rFonts w:asciiTheme="minorHAnsi" w:hAnsiTheme="minorHAnsi" w:cstheme="minorHAnsi"/>
          <w:color w:val="FF0000"/>
        </w:rPr>
        <w:t xml:space="preserve"> vyplní účastník</w:t>
      </w:r>
    </w:p>
    <w:p w14:paraId="72F75318" w14:textId="091A28A9" w:rsidR="00A63158" w:rsidRPr="00234BF3" w:rsidRDefault="00A63158">
      <w:pPr>
        <w:rPr>
          <w:rFonts w:asciiTheme="minorHAnsi" w:hAnsiTheme="minorHAnsi" w:cstheme="minorHAnsi"/>
          <w:color w:val="FF0000"/>
        </w:rPr>
      </w:pPr>
      <w:r w:rsidRPr="00234BF3">
        <w:rPr>
          <w:rFonts w:asciiTheme="minorHAnsi" w:hAnsiTheme="minorHAnsi" w:cstheme="minorHAnsi"/>
          <w:b/>
          <w:bCs/>
          <w:color w:val="FF0000"/>
        </w:rPr>
        <w:tab/>
      </w:r>
      <w:r w:rsidRPr="00234BF3">
        <w:rPr>
          <w:rFonts w:asciiTheme="minorHAnsi" w:hAnsiTheme="minorHAnsi" w:cstheme="minorHAnsi"/>
        </w:rPr>
        <w:t>zastoupena</w:t>
      </w:r>
      <w:r w:rsidR="00662A66" w:rsidRPr="00234BF3">
        <w:rPr>
          <w:rFonts w:asciiTheme="minorHAnsi" w:hAnsiTheme="minorHAnsi" w:cstheme="minorHAnsi"/>
        </w:rPr>
        <w:t xml:space="preserve"> </w:t>
      </w:r>
      <w:r w:rsidRPr="00234BF3">
        <w:rPr>
          <w:rFonts w:asciiTheme="minorHAnsi" w:hAnsiTheme="minorHAnsi" w:cstheme="minorHAnsi"/>
        </w:rPr>
        <w:t>panem/paní</w:t>
      </w:r>
      <w:r w:rsidR="00662A66" w:rsidRPr="00234BF3">
        <w:rPr>
          <w:rFonts w:asciiTheme="minorHAnsi" w:hAnsiTheme="minorHAnsi" w:cstheme="minorHAnsi"/>
        </w:rPr>
        <w:t>:</w:t>
      </w:r>
      <w:r w:rsidR="00C50CF9"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  <w:color w:val="FF0000"/>
        </w:rPr>
        <w:t>.........................................</w:t>
      </w:r>
      <w:r w:rsidR="00C50CF9" w:rsidRPr="00234BF3">
        <w:rPr>
          <w:rFonts w:asciiTheme="minorHAnsi" w:hAnsiTheme="minorHAnsi" w:cstheme="minorHAnsi"/>
          <w:color w:val="FF0000"/>
        </w:rPr>
        <w:t xml:space="preserve"> vyplní účastník</w:t>
      </w:r>
    </w:p>
    <w:p w14:paraId="328E266A" w14:textId="6A1C10DF" w:rsidR="00ED2505" w:rsidRPr="00234BF3" w:rsidRDefault="00ED2505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ab/>
        <w:t>Bankovní spojení</w:t>
      </w:r>
      <w:r w:rsidR="000B7250" w:rsidRPr="00234BF3">
        <w:rPr>
          <w:rFonts w:asciiTheme="minorHAnsi" w:hAnsiTheme="minorHAnsi" w:cstheme="minorHAnsi"/>
        </w:rPr>
        <w:t>:</w:t>
      </w:r>
      <w:r w:rsidR="00C50CF9" w:rsidRPr="00234BF3">
        <w:rPr>
          <w:rFonts w:asciiTheme="minorHAnsi" w:hAnsiTheme="minorHAnsi" w:cstheme="minorHAnsi"/>
          <w:color w:val="FF0000"/>
        </w:rPr>
        <w:tab/>
      </w:r>
      <w:r w:rsidR="00C50CF9" w:rsidRPr="00234BF3">
        <w:rPr>
          <w:rFonts w:asciiTheme="minorHAnsi" w:hAnsiTheme="minorHAnsi" w:cstheme="minorHAnsi"/>
          <w:color w:val="FF0000"/>
        </w:rPr>
        <w:tab/>
      </w:r>
      <w:r w:rsidR="000B7250" w:rsidRPr="00234BF3">
        <w:rPr>
          <w:rFonts w:asciiTheme="minorHAnsi" w:hAnsiTheme="minorHAnsi" w:cstheme="minorHAnsi"/>
          <w:color w:val="FF0000"/>
        </w:rPr>
        <w:t>.........................................</w:t>
      </w:r>
      <w:r w:rsidR="00C50CF9" w:rsidRPr="00234BF3">
        <w:rPr>
          <w:rFonts w:asciiTheme="minorHAnsi" w:hAnsiTheme="minorHAnsi" w:cstheme="minorHAnsi"/>
          <w:color w:val="FF0000"/>
        </w:rPr>
        <w:t xml:space="preserve"> vyplní účastník</w:t>
      </w:r>
    </w:p>
    <w:p w14:paraId="153BA27A" w14:textId="53B5A0CB" w:rsidR="00A63158" w:rsidRPr="00234BF3" w:rsidRDefault="00C50CF9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ab/>
        <w:t>Číslo bankovního účtu:</w:t>
      </w:r>
      <w:r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  <w:color w:val="FF0000"/>
        </w:rPr>
        <w:t>......................................... vyplní účastník</w:t>
      </w:r>
    </w:p>
    <w:p w14:paraId="2BD4E562" w14:textId="066A5E26" w:rsidR="00A63158" w:rsidRPr="00234BF3" w:rsidRDefault="00A63158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ab/>
        <w:t xml:space="preserve">na straně druhé jako </w:t>
      </w:r>
      <w:r w:rsidRPr="00234BF3">
        <w:rPr>
          <w:rFonts w:asciiTheme="minorHAnsi" w:hAnsiTheme="minorHAnsi" w:cstheme="minorHAnsi"/>
          <w:b/>
          <w:bCs/>
          <w:i/>
          <w:iCs/>
        </w:rPr>
        <w:t>„zhotovitel</w:t>
      </w:r>
      <w:r w:rsidR="00AE260A" w:rsidRPr="00234BF3">
        <w:rPr>
          <w:rStyle w:val="Znakapoznpodarou"/>
          <w:rFonts w:asciiTheme="minorHAnsi" w:hAnsiTheme="minorHAnsi" w:cstheme="minorHAnsi"/>
          <w:b/>
          <w:bCs/>
          <w:i/>
          <w:iCs/>
        </w:rPr>
        <w:footnoteReference w:id="2"/>
      </w:r>
      <w:r w:rsidRPr="00234BF3">
        <w:rPr>
          <w:rFonts w:asciiTheme="minorHAnsi" w:hAnsiTheme="minorHAnsi" w:cstheme="minorHAnsi"/>
          <w:b/>
          <w:bCs/>
          <w:i/>
          <w:iCs/>
        </w:rPr>
        <w:t>“</w:t>
      </w:r>
    </w:p>
    <w:p w14:paraId="2170A9E2" w14:textId="77777777" w:rsidR="00A63158" w:rsidRPr="00234BF3" w:rsidRDefault="00A63158">
      <w:pPr>
        <w:rPr>
          <w:rFonts w:asciiTheme="minorHAnsi" w:hAnsiTheme="minorHAnsi" w:cstheme="minorHAnsi"/>
        </w:rPr>
      </w:pPr>
    </w:p>
    <w:p w14:paraId="7A320F4D" w14:textId="77777777" w:rsidR="00A63158" w:rsidRPr="00234BF3" w:rsidRDefault="00A63158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  <w:i/>
          <w:iCs/>
        </w:rPr>
        <w:tab/>
      </w:r>
      <w:r w:rsidRPr="00234BF3">
        <w:rPr>
          <w:rFonts w:asciiTheme="minorHAnsi" w:hAnsiTheme="minorHAnsi" w:cstheme="minorHAnsi"/>
        </w:rPr>
        <w:t xml:space="preserve">společně též jako </w:t>
      </w:r>
      <w:r w:rsidRPr="00234BF3">
        <w:rPr>
          <w:rFonts w:asciiTheme="minorHAnsi" w:hAnsiTheme="minorHAnsi" w:cstheme="minorHAnsi"/>
          <w:b/>
          <w:bCs/>
          <w:i/>
          <w:iCs/>
        </w:rPr>
        <w:t>„smluvní strany“</w:t>
      </w:r>
    </w:p>
    <w:p w14:paraId="6D81F2C2" w14:textId="77777777" w:rsidR="00A63158" w:rsidRPr="00234BF3" w:rsidRDefault="00A63158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 </w:t>
      </w:r>
      <w:r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</w:rPr>
        <w:tab/>
      </w:r>
    </w:p>
    <w:p w14:paraId="2D4AEAFF" w14:textId="77777777" w:rsidR="00A63158" w:rsidRPr="00234BF3" w:rsidRDefault="00A63158">
      <w:pPr>
        <w:rPr>
          <w:rFonts w:asciiTheme="minorHAnsi" w:hAnsiTheme="minorHAnsi" w:cstheme="minorHAnsi"/>
        </w:rPr>
      </w:pPr>
    </w:p>
    <w:p w14:paraId="2E260F7B" w14:textId="77777777" w:rsidR="00A63158" w:rsidRPr="00234BF3" w:rsidRDefault="00A63158">
      <w:pPr>
        <w:jc w:val="both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Smluvní strany se dohodly, že v tomto obchodním případě jsou oprávněny za smluvní strany jednat tyto další osoby:</w:t>
      </w:r>
    </w:p>
    <w:p w14:paraId="052CA92B" w14:textId="77777777" w:rsidR="00A63158" w:rsidRPr="00234BF3" w:rsidRDefault="00A63158">
      <w:pPr>
        <w:rPr>
          <w:rFonts w:asciiTheme="minorHAnsi" w:hAnsiTheme="minorHAnsi" w:cstheme="minorHAnsi"/>
        </w:rPr>
      </w:pPr>
    </w:p>
    <w:p w14:paraId="4B9BEBC2" w14:textId="02453141" w:rsidR="00A37528" w:rsidRPr="00234BF3" w:rsidRDefault="00A37528" w:rsidP="00A37528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oprávněné osoby objednatele ve věcech technických: </w:t>
      </w:r>
      <w:r w:rsidRPr="00234BF3">
        <w:rPr>
          <w:rFonts w:asciiTheme="minorHAnsi" w:hAnsiTheme="minorHAnsi" w:cstheme="minorHAnsi"/>
        </w:rPr>
        <w:tab/>
      </w:r>
      <w:r w:rsidR="001E7398" w:rsidRPr="00234BF3">
        <w:rPr>
          <w:rFonts w:asciiTheme="minorHAnsi" w:hAnsiTheme="minorHAnsi" w:cstheme="minorHAnsi"/>
        </w:rPr>
        <w:tab/>
      </w:r>
      <w:r w:rsidR="00AB51A6" w:rsidRPr="00234BF3">
        <w:rPr>
          <w:rFonts w:asciiTheme="minorHAnsi" w:hAnsiTheme="minorHAnsi" w:cstheme="minorHAnsi"/>
        </w:rPr>
        <w:t>Ing. Petr Kindl</w:t>
      </w:r>
      <w:r w:rsidR="000B0272" w:rsidRPr="00234BF3">
        <w:rPr>
          <w:rFonts w:asciiTheme="minorHAnsi" w:hAnsiTheme="minorHAnsi" w:cstheme="minorHAnsi"/>
        </w:rPr>
        <w:t>,</w:t>
      </w:r>
    </w:p>
    <w:p w14:paraId="6F50527D" w14:textId="2378E949" w:rsidR="00470093" w:rsidRPr="00234BF3" w:rsidRDefault="00A37528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oprávněné osoby objednatele ve věcech smluvních:</w:t>
      </w:r>
      <w:r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</w:rPr>
        <w:tab/>
      </w:r>
      <w:r w:rsidR="00AB51A6" w:rsidRPr="00234BF3">
        <w:rPr>
          <w:rFonts w:asciiTheme="minorHAnsi" w:hAnsiTheme="minorHAnsi" w:cstheme="minorHAnsi"/>
        </w:rPr>
        <w:t>Ing. Petr Kindl</w:t>
      </w:r>
      <w:r w:rsidR="000B0272" w:rsidRPr="00234BF3">
        <w:rPr>
          <w:rFonts w:asciiTheme="minorHAnsi" w:hAnsiTheme="minorHAnsi" w:cstheme="minorHAnsi"/>
        </w:rPr>
        <w:t>,</w:t>
      </w:r>
    </w:p>
    <w:p w14:paraId="522A29DD" w14:textId="77777777" w:rsidR="000B0272" w:rsidRPr="00234BF3" w:rsidRDefault="000B0272">
      <w:pPr>
        <w:rPr>
          <w:rFonts w:asciiTheme="minorHAnsi" w:hAnsiTheme="minorHAnsi" w:cstheme="minorHAnsi"/>
        </w:rPr>
      </w:pPr>
    </w:p>
    <w:p w14:paraId="7C37A492" w14:textId="5F03041F" w:rsidR="0023338E" w:rsidRPr="00234BF3" w:rsidRDefault="00A63158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oprávněné osoby zhotovitele ve věcech technických:</w:t>
      </w:r>
      <w:r w:rsidR="00662A66" w:rsidRPr="00234BF3">
        <w:rPr>
          <w:rFonts w:asciiTheme="minorHAnsi" w:hAnsiTheme="minorHAnsi" w:cstheme="minorHAnsi"/>
        </w:rPr>
        <w:t xml:space="preserve"> </w:t>
      </w:r>
      <w:r w:rsidR="00A37528"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  <w:color w:val="FF0000"/>
        </w:rPr>
        <w:t>......................................,</w:t>
      </w:r>
      <w:r w:rsidR="00B64237" w:rsidRPr="00234BF3">
        <w:rPr>
          <w:rFonts w:asciiTheme="minorHAnsi" w:hAnsiTheme="minorHAnsi" w:cstheme="minorHAnsi"/>
          <w:color w:val="FF0000"/>
        </w:rPr>
        <w:t xml:space="preserve"> vyplní </w:t>
      </w:r>
      <w:r w:rsidR="00C50CF9" w:rsidRPr="00234BF3">
        <w:rPr>
          <w:rFonts w:asciiTheme="minorHAnsi" w:hAnsiTheme="minorHAnsi" w:cstheme="minorHAnsi"/>
          <w:color w:val="FF0000"/>
        </w:rPr>
        <w:t>účastník</w:t>
      </w:r>
    </w:p>
    <w:p w14:paraId="1DD7273C" w14:textId="5060AACF" w:rsidR="00A63158" w:rsidRPr="00234BF3" w:rsidRDefault="00A63158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oprávněné osoby zhotovitele ve věcech smluvních:</w:t>
      </w:r>
      <w:r w:rsidR="00662A66" w:rsidRPr="00234BF3">
        <w:rPr>
          <w:rFonts w:asciiTheme="minorHAnsi" w:hAnsiTheme="minorHAnsi" w:cstheme="minorHAnsi"/>
        </w:rPr>
        <w:t xml:space="preserve"> </w:t>
      </w:r>
      <w:r w:rsidR="00662A66"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  <w:color w:val="FF0000"/>
        </w:rPr>
        <w:t>........</w:t>
      </w:r>
      <w:r w:rsidR="00766A11" w:rsidRPr="00234BF3">
        <w:rPr>
          <w:rFonts w:asciiTheme="minorHAnsi" w:hAnsiTheme="minorHAnsi" w:cstheme="minorHAnsi"/>
          <w:color w:val="FF0000"/>
        </w:rPr>
        <w:t>..............................,</w:t>
      </w:r>
      <w:r w:rsidR="00B64237" w:rsidRPr="00234BF3">
        <w:rPr>
          <w:rFonts w:asciiTheme="minorHAnsi" w:hAnsiTheme="minorHAnsi" w:cstheme="minorHAnsi"/>
          <w:color w:val="FF0000"/>
        </w:rPr>
        <w:t xml:space="preserve"> vyplní </w:t>
      </w:r>
      <w:r w:rsidR="00C50CF9" w:rsidRPr="00234BF3">
        <w:rPr>
          <w:rFonts w:asciiTheme="minorHAnsi" w:hAnsiTheme="minorHAnsi" w:cstheme="minorHAnsi"/>
          <w:color w:val="FF0000"/>
        </w:rPr>
        <w:t>účastník</w:t>
      </w:r>
    </w:p>
    <w:p w14:paraId="6208DBAC" w14:textId="77777777" w:rsidR="00B466B3" w:rsidRPr="00234BF3" w:rsidRDefault="00B466B3">
      <w:pPr>
        <w:rPr>
          <w:rFonts w:asciiTheme="minorHAnsi" w:hAnsiTheme="minorHAnsi" w:cstheme="minorHAnsi"/>
          <w:color w:val="FF0000"/>
        </w:rPr>
      </w:pPr>
    </w:p>
    <w:p w14:paraId="08E03C24" w14:textId="77777777" w:rsidR="00A63158" w:rsidRPr="00234BF3" w:rsidRDefault="00A63158">
      <w:pPr>
        <w:rPr>
          <w:rFonts w:asciiTheme="minorHAnsi" w:hAnsiTheme="minorHAnsi" w:cstheme="minorHAnsi"/>
        </w:rPr>
      </w:pPr>
    </w:p>
    <w:p w14:paraId="1D6FDEB6" w14:textId="77777777" w:rsidR="003727C4" w:rsidRPr="00234BF3" w:rsidRDefault="003727C4">
      <w:pPr>
        <w:rPr>
          <w:rFonts w:asciiTheme="minorHAnsi" w:hAnsiTheme="minorHAnsi" w:cstheme="minorHAnsi"/>
        </w:rPr>
      </w:pPr>
    </w:p>
    <w:p w14:paraId="67BFB758" w14:textId="77777777" w:rsidR="003727C4" w:rsidRPr="00234BF3" w:rsidRDefault="003727C4">
      <w:pPr>
        <w:rPr>
          <w:rFonts w:asciiTheme="minorHAnsi" w:hAnsiTheme="minorHAnsi" w:cstheme="minorHAnsi"/>
        </w:rPr>
      </w:pPr>
    </w:p>
    <w:p w14:paraId="5BB5328E" w14:textId="7F65ADEA" w:rsidR="00A63158" w:rsidRPr="00234BF3" w:rsidRDefault="007C78C1" w:rsidP="00234BF3">
      <w:pPr>
        <w:jc w:val="center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  <w:b/>
          <w:bCs/>
        </w:rPr>
        <w:br/>
      </w:r>
      <w:r w:rsidR="00967FA4" w:rsidRPr="00234BF3">
        <w:rPr>
          <w:rFonts w:asciiTheme="minorHAnsi" w:hAnsiTheme="minorHAnsi" w:cstheme="minorHAnsi"/>
          <w:b/>
          <w:bCs/>
        </w:rPr>
        <w:br w:type="page"/>
      </w:r>
    </w:p>
    <w:p w14:paraId="24B131C4" w14:textId="77777777" w:rsidR="00234BF3" w:rsidRPr="00234BF3" w:rsidRDefault="00234BF3" w:rsidP="00234BF3">
      <w:pPr>
        <w:pStyle w:val="Nadpis3"/>
        <w:rPr>
          <w:rFonts w:asciiTheme="minorHAnsi" w:eastAsia="Times New Roman" w:hAnsiTheme="minorHAnsi" w:cstheme="minorHAnsi"/>
          <w:kern w:val="0"/>
          <w:sz w:val="27"/>
          <w:szCs w:val="27"/>
          <w:lang w:eastAsia="cs-CZ" w:bidi="ar-SA"/>
        </w:rPr>
      </w:pPr>
      <w:r w:rsidRPr="00234BF3">
        <w:rPr>
          <w:rStyle w:val="Siln"/>
          <w:rFonts w:asciiTheme="minorHAnsi" w:hAnsiTheme="minorHAnsi" w:cstheme="minorHAnsi"/>
          <w:b w:val="0"/>
          <w:bCs w:val="0"/>
        </w:rPr>
        <w:lastRenderedPageBreak/>
        <w:t>2. Předmět smlouvy</w:t>
      </w:r>
    </w:p>
    <w:p w14:paraId="3CCEF9FB" w14:textId="77777777" w:rsidR="00234BF3" w:rsidRPr="00234BF3" w:rsidRDefault="00234BF3" w:rsidP="00234BF3">
      <w:pPr>
        <w:pStyle w:val="Normlnweb"/>
        <w:numPr>
          <w:ilvl w:val="0"/>
          <w:numId w:val="50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Předmětem této smlouvy je zpracování </w:t>
      </w:r>
      <w:r w:rsidRPr="00234BF3">
        <w:rPr>
          <w:rStyle w:val="Siln"/>
          <w:rFonts w:asciiTheme="minorHAnsi" w:hAnsiTheme="minorHAnsi" w:cstheme="minorHAnsi"/>
        </w:rPr>
        <w:t>„Studie systému sídelní zeleně v obci Budyně nad Ohří“</w:t>
      </w:r>
      <w:r w:rsidRPr="00234BF3">
        <w:rPr>
          <w:rFonts w:asciiTheme="minorHAnsi" w:hAnsiTheme="minorHAnsi" w:cstheme="minorHAnsi"/>
        </w:rPr>
        <w:t xml:space="preserve"> (dále jen </w:t>
      </w:r>
      <w:r w:rsidRPr="00234BF3">
        <w:rPr>
          <w:rStyle w:val="Zdraznn"/>
          <w:rFonts w:asciiTheme="minorHAnsi" w:hAnsiTheme="minorHAnsi" w:cstheme="minorHAnsi"/>
        </w:rPr>
        <w:t>„Studie SSZ“</w:t>
      </w:r>
      <w:r w:rsidRPr="00234BF3">
        <w:rPr>
          <w:rFonts w:asciiTheme="minorHAnsi" w:hAnsiTheme="minorHAnsi" w:cstheme="minorHAnsi"/>
        </w:rPr>
        <w:t xml:space="preserve">) v souladu s dokumentem </w:t>
      </w:r>
      <w:r w:rsidRPr="00234BF3">
        <w:rPr>
          <w:rStyle w:val="Zdraznn"/>
          <w:rFonts w:asciiTheme="minorHAnsi" w:hAnsiTheme="minorHAnsi" w:cstheme="minorHAnsi"/>
        </w:rPr>
        <w:t>„Metodický rámec zpracování studie systému sídelní zeleně“, Praha: MŽP, 2023 (Odborný garant: prof. Ing. Pavel Šimek, Ph.D.)</w:t>
      </w:r>
      <w:r w:rsidRPr="00234BF3">
        <w:rPr>
          <w:rFonts w:asciiTheme="minorHAnsi" w:hAnsiTheme="minorHAnsi" w:cstheme="minorHAnsi"/>
        </w:rPr>
        <w:t>.</w:t>
      </w:r>
    </w:p>
    <w:p w14:paraId="6B58DA7D" w14:textId="77777777" w:rsidR="00234BF3" w:rsidRPr="00234BF3" w:rsidRDefault="00234BF3" w:rsidP="00234BF3">
      <w:pPr>
        <w:pStyle w:val="Normlnweb"/>
        <w:numPr>
          <w:ilvl w:val="0"/>
          <w:numId w:val="50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Studie SSZ je koncepčním dokumentem, který:</w:t>
      </w:r>
      <w:r w:rsidRPr="00234BF3">
        <w:rPr>
          <w:rFonts w:asciiTheme="minorHAnsi" w:hAnsiTheme="minorHAnsi" w:cstheme="minorHAnsi"/>
        </w:rPr>
        <w:br/>
        <w:t>a) vyhodnotí aktuální stav sídelní a krajinné zeleně,</w:t>
      </w:r>
      <w:r w:rsidRPr="00234BF3">
        <w:rPr>
          <w:rFonts w:asciiTheme="minorHAnsi" w:hAnsiTheme="minorHAnsi" w:cstheme="minorHAnsi"/>
        </w:rPr>
        <w:br/>
        <w:t>b) navrhne prostorově a funkčně provázaný systém zeleně a vodních prvků,</w:t>
      </w:r>
      <w:r w:rsidRPr="00234BF3">
        <w:rPr>
          <w:rFonts w:asciiTheme="minorHAnsi" w:hAnsiTheme="minorHAnsi" w:cstheme="minorHAnsi"/>
        </w:rPr>
        <w:br/>
        <w:t>c) stanoví principy, cíle a opatření pro adaptaci sídelního prostředí na změnu klimatu,</w:t>
      </w:r>
      <w:r w:rsidRPr="00234BF3">
        <w:rPr>
          <w:rFonts w:asciiTheme="minorHAnsi" w:hAnsiTheme="minorHAnsi" w:cstheme="minorHAnsi"/>
        </w:rPr>
        <w:br/>
        <w:t>d) poskytne návrhové výstupy v textové a mapové podobě,</w:t>
      </w:r>
      <w:r w:rsidRPr="00234BF3">
        <w:rPr>
          <w:rFonts w:asciiTheme="minorHAnsi" w:hAnsiTheme="minorHAnsi" w:cstheme="minorHAnsi"/>
        </w:rPr>
        <w:br/>
        <w:t>e) bude zpracována v souladu s územním plánem města.</w:t>
      </w:r>
    </w:p>
    <w:p w14:paraId="4AC2D21D" w14:textId="77777777" w:rsidR="00234BF3" w:rsidRPr="00234BF3" w:rsidRDefault="00234BF3" w:rsidP="00234BF3">
      <w:pPr>
        <w:pStyle w:val="Normlnweb"/>
        <w:numPr>
          <w:ilvl w:val="0"/>
          <w:numId w:val="50"/>
        </w:numPr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</w:rPr>
        <w:t>Součástí plnění je rovněž hodnocení zdravotního stavu stromů (dendrologický průzkum)</w:t>
      </w:r>
      <w:r w:rsidRPr="00234BF3">
        <w:rPr>
          <w:rFonts w:asciiTheme="minorHAnsi" w:hAnsiTheme="minorHAnsi" w:cstheme="minorHAnsi"/>
        </w:rPr>
        <w:t>, který bude sloužit jako odborný podklad pro návrhovou část studie a pro plánování následné péče o zeleň.</w:t>
      </w:r>
    </w:p>
    <w:p w14:paraId="2F03812C" w14:textId="77777777" w:rsidR="00234BF3" w:rsidRPr="00234BF3" w:rsidRDefault="00234BF3" w:rsidP="00234BF3">
      <w:pPr>
        <w:pStyle w:val="Normlnweb"/>
        <w:numPr>
          <w:ilvl w:val="0"/>
          <w:numId w:val="50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Studie nebude zpracována jako územní studie.</w:t>
      </w:r>
    </w:p>
    <w:p w14:paraId="347F3845" w14:textId="77777777" w:rsidR="00234BF3" w:rsidRPr="00234BF3" w:rsidRDefault="00234BF3" w:rsidP="00234BF3">
      <w:pPr>
        <w:pStyle w:val="Normlnweb"/>
        <w:numPr>
          <w:ilvl w:val="0"/>
          <w:numId w:val="50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Předmět smlouvy je spolufinancován z prostředků </w:t>
      </w:r>
      <w:r w:rsidRPr="00234BF3">
        <w:rPr>
          <w:rStyle w:val="Siln"/>
          <w:rFonts w:asciiTheme="minorHAnsi" w:hAnsiTheme="minorHAnsi" w:cstheme="minorHAnsi"/>
        </w:rPr>
        <w:t>Operačního programu Životní prostředí 2021–2027</w:t>
      </w:r>
      <w:r w:rsidRPr="00234BF3">
        <w:rPr>
          <w:rFonts w:asciiTheme="minorHAnsi" w:hAnsiTheme="minorHAnsi" w:cstheme="minorHAnsi"/>
        </w:rPr>
        <w:t xml:space="preserve">, registrační číslo projektu: </w:t>
      </w:r>
      <w:r w:rsidRPr="00234BF3">
        <w:rPr>
          <w:rStyle w:val="Siln"/>
          <w:rFonts w:asciiTheme="minorHAnsi" w:hAnsiTheme="minorHAnsi" w:cstheme="minorHAnsi"/>
        </w:rPr>
        <w:t>OPZP_24_1_3_11_00021</w:t>
      </w:r>
      <w:r w:rsidRPr="00234BF3">
        <w:rPr>
          <w:rFonts w:asciiTheme="minorHAnsi" w:hAnsiTheme="minorHAnsi" w:cstheme="minorHAnsi"/>
        </w:rPr>
        <w:t xml:space="preserve">, prostřednictvím </w:t>
      </w:r>
      <w:r w:rsidRPr="00234BF3">
        <w:rPr>
          <w:rStyle w:val="Siln"/>
          <w:rFonts w:asciiTheme="minorHAnsi" w:hAnsiTheme="minorHAnsi" w:cstheme="minorHAnsi"/>
        </w:rPr>
        <w:t>Agentury ochrany přírody a krajiny ČR (AOPK ČR)</w:t>
      </w:r>
      <w:r w:rsidRPr="00234BF3">
        <w:rPr>
          <w:rFonts w:asciiTheme="minorHAnsi" w:hAnsiTheme="minorHAnsi" w:cstheme="minorHAnsi"/>
        </w:rPr>
        <w:t>.</w:t>
      </w:r>
    </w:p>
    <w:p w14:paraId="0F9E8D41" w14:textId="77777777" w:rsidR="00234BF3" w:rsidRPr="00234BF3" w:rsidRDefault="0021205E" w:rsidP="00234BF3">
      <w:pPr>
        <w:rPr>
          <w:rFonts w:asciiTheme="minorHAnsi" w:hAnsiTheme="minorHAnsi" w:cstheme="minorHAnsi"/>
        </w:rPr>
      </w:pPr>
      <w:r w:rsidRPr="0021205E">
        <w:rPr>
          <w:rFonts w:asciiTheme="minorHAnsi" w:hAnsiTheme="minorHAnsi" w:cstheme="minorHAnsi"/>
          <w:noProof/>
        </w:rPr>
        <w:pict w14:anchorId="19FF5F95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509DB674" w14:textId="00C5FB7D" w:rsidR="00234BF3" w:rsidRPr="00234BF3" w:rsidRDefault="00234BF3" w:rsidP="00234BF3">
      <w:pPr>
        <w:pStyle w:val="Nadpis3"/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  <w:b w:val="0"/>
          <w:bCs w:val="0"/>
        </w:rPr>
        <w:t xml:space="preserve">3. </w:t>
      </w:r>
      <w:r>
        <w:rPr>
          <w:rStyle w:val="Siln"/>
          <w:rFonts w:asciiTheme="minorHAnsi" w:hAnsiTheme="minorHAnsi" w:cstheme="minorHAnsi"/>
          <w:b w:val="0"/>
          <w:bCs w:val="0"/>
        </w:rPr>
        <w:t>Předpokládané t</w:t>
      </w:r>
      <w:r w:rsidRPr="00234BF3">
        <w:rPr>
          <w:rStyle w:val="Siln"/>
          <w:rFonts w:asciiTheme="minorHAnsi" w:hAnsiTheme="minorHAnsi" w:cstheme="minorHAnsi"/>
          <w:b w:val="0"/>
          <w:bCs w:val="0"/>
        </w:rPr>
        <w:t>ermíny plnění</w:t>
      </w:r>
    </w:p>
    <w:p w14:paraId="4D6D50B0" w14:textId="2328392F" w:rsidR="00234BF3" w:rsidRPr="00234BF3" w:rsidRDefault="00234BF3" w:rsidP="00234BF3">
      <w:pPr>
        <w:pStyle w:val="Normlnweb"/>
        <w:numPr>
          <w:ilvl w:val="0"/>
          <w:numId w:val="51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Zahájení: do 10 dnů od podpisu smlouvy</w:t>
      </w:r>
      <w:r>
        <w:rPr>
          <w:rFonts w:asciiTheme="minorHAnsi" w:hAnsiTheme="minorHAnsi" w:cstheme="minorHAnsi"/>
        </w:rPr>
        <w:t>, nejpozději do konce 11/2025</w:t>
      </w:r>
    </w:p>
    <w:p w14:paraId="75BD53E4" w14:textId="3A18F401" w:rsidR="00234BF3" w:rsidRPr="00234BF3" w:rsidRDefault="00234BF3" w:rsidP="00234BF3">
      <w:pPr>
        <w:pStyle w:val="Normlnweb"/>
        <w:numPr>
          <w:ilvl w:val="0"/>
          <w:numId w:val="51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Ukončení a předání hotového díla: nejpozději do </w:t>
      </w:r>
      <w:r>
        <w:rPr>
          <w:rStyle w:val="Siln"/>
          <w:rFonts w:asciiTheme="minorHAnsi" w:hAnsiTheme="minorHAnsi" w:cstheme="minorHAnsi"/>
        </w:rPr>
        <w:t>30.11.2026.</w:t>
      </w:r>
    </w:p>
    <w:p w14:paraId="7B483781" w14:textId="77777777" w:rsidR="00234BF3" w:rsidRPr="00234BF3" w:rsidRDefault="0021205E" w:rsidP="00234BF3">
      <w:pPr>
        <w:rPr>
          <w:rFonts w:asciiTheme="minorHAnsi" w:hAnsiTheme="minorHAnsi" w:cstheme="minorHAnsi"/>
        </w:rPr>
      </w:pPr>
      <w:r w:rsidRPr="0021205E">
        <w:rPr>
          <w:rFonts w:asciiTheme="minorHAnsi" w:hAnsiTheme="minorHAnsi" w:cstheme="minorHAnsi"/>
          <w:noProof/>
        </w:rPr>
        <w:pict w14:anchorId="4224D50A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1C863C70" w14:textId="77777777" w:rsidR="00234BF3" w:rsidRPr="00234BF3" w:rsidRDefault="00234BF3" w:rsidP="00234BF3">
      <w:pPr>
        <w:pStyle w:val="Nadpis3"/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  <w:b w:val="0"/>
          <w:bCs w:val="0"/>
        </w:rPr>
        <w:t>4. Cena a platební podmínky</w:t>
      </w:r>
    </w:p>
    <w:p w14:paraId="64C94FCE" w14:textId="77777777" w:rsidR="00234BF3" w:rsidRPr="00234BF3" w:rsidRDefault="00234BF3" w:rsidP="00234BF3">
      <w:pPr>
        <w:pStyle w:val="Normlnweb"/>
        <w:numPr>
          <w:ilvl w:val="0"/>
          <w:numId w:val="52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Cena díla činí </w:t>
      </w:r>
      <w:r w:rsidRPr="00234BF3">
        <w:rPr>
          <w:rStyle w:val="Siln"/>
          <w:rFonts w:asciiTheme="minorHAnsi" w:hAnsiTheme="minorHAnsi" w:cstheme="minorHAnsi"/>
        </w:rPr>
        <w:t>…… Kč bez DPH / …… Kč vč. DPH</w:t>
      </w:r>
      <w:r w:rsidRPr="00234BF3">
        <w:rPr>
          <w:rFonts w:asciiTheme="minorHAnsi" w:hAnsiTheme="minorHAnsi" w:cstheme="minorHAnsi"/>
        </w:rPr>
        <w:t>, dle nabídkové ceny zhotovitele.</w:t>
      </w:r>
      <w:r w:rsidRPr="00234BF3">
        <w:rPr>
          <w:rFonts w:asciiTheme="minorHAnsi" w:hAnsiTheme="minorHAnsi" w:cstheme="minorHAnsi"/>
        </w:rPr>
        <w:br/>
        <w:t>Cena je konečná a zahrnuje veškeré náklady na realizaci díla.</w:t>
      </w:r>
    </w:p>
    <w:p w14:paraId="1A0777BE" w14:textId="77777777" w:rsidR="00234BF3" w:rsidRPr="00234BF3" w:rsidRDefault="00234BF3" w:rsidP="00234BF3">
      <w:pPr>
        <w:pStyle w:val="Normlnweb"/>
        <w:numPr>
          <w:ilvl w:val="0"/>
          <w:numId w:val="52"/>
        </w:numPr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</w:rPr>
        <w:t>Zhotovitel je oprávněn vystavit objednateli dílčí faktury</w:t>
      </w:r>
      <w:r w:rsidRPr="00234BF3">
        <w:rPr>
          <w:rFonts w:asciiTheme="minorHAnsi" w:hAnsiTheme="minorHAnsi" w:cstheme="minorHAnsi"/>
        </w:rPr>
        <w:t xml:space="preserve"> po protokolárním předání a odsouhlasení jednotlivých částí plnění:</w:t>
      </w:r>
    </w:p>
    <w:p w14:paraId="2B8968B3" w14:textId="77777777" w:rsidR="00234BF3" w:rsidRPr="00234BF3" w:rsidRDefault="00234BF3" w:rsidP="00234BF3">
      <w:pPr>
        <w:pStyle w:val="Normlnweb"/>
        <w:numPr>
          <w:ilvl w:val="0"/>
          <w:numId w:val="53"/>
        </w:numPr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</w:rPr>
        <w:t>1. dílčí faktura</w:t>
      </w:r>
      <w:r w:rsidRPr="00234BF3">
        <w:rPr>
          <w:rFonts w:asciiTheme="minorHAnsi" w:hAnsiTheme="minorHAnsi" w:cstheme="minorHAnsi"/>
        </w:rPr>
        <w:t xml:space="preserve"> – po předání části </w:t>
      </w:r>
      <w:r w:rsidRPr="00234BF3">
        <w:rPr>
          <w:rStyle w:val="Zdraznn"/>
          <w:rFonts w:asciiTheme="minorHAnsi" w:hAnsiTheme="minorHAnsi" w:cstheme="minorHAnsi"/>
        </w:rPr>
        <w:t>„Průzkumy a rozbory“</w:t>
      </w:r>
      <w:r w:rsidRPr="00234BF3">
        <w:rPr>
          <w:rFonts w:asciiTheme="minorHAnsi" w:hAnsiTheme="minorHAnsi" w:cstheme="minorHAnsi"/>
        </w:rPr>
        <w:t xml:space="preserve"> – do výše max. 40 % z celkové ceny díla vč. DPH,</w:t>
      </w:r>
    </w:p>
    <w:p w14:paraId="5182691A" w14:textId="77777777" w:rsidR="00234BF3" w:rsidRPr="00234BF3" w:rsidRDefault="00234BF3" w:rsidP="00234BF3">
      <w:pPr>
        <w:pStyle w:val="Normlnweb"/>
        <w:numPr>
          <w:ilvl w:val="0"/>
          <w:numId w:val="53"/>
        </w:numPr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</w:rPr>
        <w:t>2. dílčí faktura</w:t>
      </w:r>
      <w:r w:rsidRPr="00234BF3">
        <w:rPr>
          <w:rFonts w:asciiTheme="minorHAnsi" w:hAnsiTheme="minorHAnsi" w:cstheme="minorHAnsi"/>
        </w:rPr>
        <w:t xml:space="preserve"> – po předání části </w:t>
      </w:r>
      <w:r w:rsidRPr="00234BF3">
        <w:rPr>
          <w:rStyle w:val="Zdraznn"/>
          <w:rFonts w:asciiTheme="minorHAnsi" w:hAnsiTheme="minorHAnsi" w:cstheme="minorHAnsi"/>
        </w:rPr>
        <w:t>„Návrh systému sídelní zeleně“</w:t>
      </w:r>
      <w:r w:rsidRPr="00234BF3">
        <w:rPr>
          <w:rFonts w:asciiTheme="minorHAnsi" w:hAnsiTheme="minorHAnsi" w:cstheme="minorHAnsi"/>
        </w:rPr>
        <w:t xml:space="preserve"> – do výše max. 40 % z celkové ceny díla vč. DPH,</w:t>
      </w:r>
    </w:p>
    <w:p w14:paraId="1306EEA1" w14:textId="77777777" w:rsidR="00234BF3" w:rsidRPr="00234BF3" w:rsidRDefault="00234BF3" w:rsidP="00234BF3">
      <w:pPr>
        <w:pStyle w:val="Normlnweb"/>
        <w:numPr>
          <w:ilvl w:val="0"/>
          <w:numId w:val="53"/>
        </w:numPr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</w:rPr>
        <w:t>3. závěrečná faktura</w:t>
      </w:r>
      <w:r w:rsidRPr="00234BF3">
        <w:rPr>
          <w:rFonts w:asciiTheme="minorHAnsi" w:hAnsiTheme="minorHAnsi" w:cstheme="minorHAnsi"/>
        </w:rPr>
        <w:t xml:space="preserve"> – po předání a schválení finální verze Studie SSZ objednatelem – do výše zbývajících 20 % z celkové ceny díla vč. DPH.</w:t>
      </w:r>
    </w:p>
    <w:p w14:paraId="0BFD4459" w14:textId="77777777" w:rsidR="00234BF3" w:rsidRPr="00234BF3" w:rsidRDefault="00234BF3" w:rsidP="00234BF3">
      <w:pPr>
        <w:pStyle w:val="Normlnweb"/>
        <w:numPr>
          <w:ilvl w:val="0"/>
          <w:numId w:val="54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Každé dílčí plnění bude potvrzeno podpisem </w:t>
      </w:r>
      <w:r w:rsidRPr="00234BF3">
        <w:rPr>
          <w:rStyle w:val="Siln"/>
          <w:rFonts w:asciiTheme="minorHAnsi" w:hAnsiTheme="minorHAnsi" w:cstheme="minorHAnsi"/>
        </w:rPr>
        <w:t>dílčího předávacího protokolu</w:t>
      </w:r>
      <w:r w:rsidRPr="00234BF3">
        <w:rPr>
          <w:rFonts w:asciiTheme="minorHAnsi" w:hAnsiTheme="minorHAnsi" w:cstheme="minorHAnsi"/>
        </w:rPr>
        <w:t xml:space="preserve"> oběma stranami.</w:t>
      </w:r>
    </w:p>
    <w:p w14:paraId="0E33C41B" w14:textId="77777777" w:rsidR="00234BF3" w:rsidRPr="00234BF3" w:rsidRDefault="00234BF3" w:rsidP="00234BF3">
      <w:pPr>
        <w:pStyle w:val="Normlnweb"/>
        <w:numPr>
          <w:ilvl w:val="0"/>
          <w:numId w:val="54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Splatnost všech faktur je </w:t>
      </w:r>
      <w:r w:rsidRPr="00234BF3">
        <w:rPr>
          <w:rStyle w:val="Siln"/>
          <w:rFonts w:asciiTheme="minorHAnsi" w:hAnsiTheme="minorHAnsi" w:cstheme="minorHAnsi"/>
        </w:rPr>
        <w:t>30 kalendářních dnů</w:t>
      </w:r>
      <w:r w:rsidRPr="00234BF3">
        <w:rPr>
          <w:rFonts w:asciiTheme="minorHAnsi" w:hAnsiTheme="minorHAnsi" w:cstheme="minorHAnsi"/>
        </w:rPr>
        <w:t xml:space="preserve"> ode dne doručení objednateli.</w:t>
      </w:r>
    </w:p>
    <w:p w14:paraId="72F6F501" w14:textId="77777777" w:rsidR="00234BF3" w:rsidRPr="00234BF3" w:rsidRDefault="00234BF3" w:rsidP="00234BF3">
      <w:pPr>
        <w:pStyle w:val="Normlnweb"/>
        <w:numPr>
          <w:ilvl w:val="0"/>
          <w:numId w:val="54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Objednatel je oprávněn pozastavit úhradu odpovídající části ceny až do odstranění zjištěných vad díla.</w:t>
      </w:r>
    </w:p>
    <w:p w14:paraId="07222638" w14:textId="77777777" w:rsidR="00234BF3" w:rsidRPr="00234BF3" w:rsidRDefault="00234BF3" w:rsidP="00234BF3">
      <w:pPr>
        <w:pStyle w:val="Normlnweb"/>
        <w:numPr>
          <w:ilvl w:val="0"/>
          <w:numId w:val="54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lastRenderedPageBreak/>
        <w:t>Každá faktura musí obsahovat název a registrační číslo projektu v následujícím znění:</w:t>
      </w:r>
    </w:p>
    <w:p w14:paraId="4420F9C0" w14:textId="77777777" w:rsidR="00234BF3" w:rsidRPr="00234BF3" w:rsidRDefault="00234BF3" w:rsidP="00234BF3">
      <w:pPr>
        <w:pStyle w:val="Normlnweb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„Studie systému sídelní zeleně v obci Budyně nad Ohří“</w:t>
      </w:r>
      <w:r w:rsidRPr="00234BF3">
        <w:rPr>
          <w:rFonts w:asciiTheme="minorHAnsi" w:hAnsiTheme="minorHAnsi" w:cstheme="minorHAnsi"/>
        </w:rPr>
        <w:br/>
        <w:t xml:space="preserve">Registrační číslo projektu: </w:t>
      </w:r>
      <w:r w:rsidRPr="00234BF3">
        <w:rPr>
          <w:rStyle w:val="Siln"/>
          <w:rFonts w:asciiTheme="minorHAnsi" w:hAnsiTheme="minorHAnsi" w:cstheme="minorHAnsi"/>
        </w:rPr>
        <w:t>OPZP_24_1_3_11_00021</w:t>
      </w:r>
      <w:r w:rsidRPr="00234BF3">
        <w:rPr>
          <w:rFonts w:asciiTheme="minorHAnsi" w:hAnsiTheme="minorHAnsi" w:cstheme="minorHAnsi"/>
        </w:rPr>
        <w:br/>
        <w:t>Financováno z prostředků Operačního programu Životní prostředí 2021–2027 prostřednictvím Agentury ochrany přírody a krajiny ČR.</w:t>
      </w:r>
    </w:p>
    <w:p w14:paraId="401A188F" w14:textId="77777777" w:rsidR="00234BF3" w:rsidRPr="00234BF3" w:rsidRDefault="0021205E" w:rsidP="00234BF3">
      <w:pPr>
        <w:rPr>
          <w:rFonts w:asciiTheme="minorHAnsi" w:hAnsiTheme="minorHAnsi" w:cstheme="minorHAnsi"/>
        </w:rPr>
      </w:pPr>
      <w:r w:rsidRPr="0021205E">
        <w:rPr>
          <w:rFonts w:asciiTheme="minorHAnsi" w:hAnsiTheme="minorHAnsi" w:cstheme="minorHAnsi"/>
          <w:noProof/>
        </w:rPr>
        <w:pict w14:anchorId="6F58B015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42D0FAC" w14:textId="77777777" w:rsidR="00234BF3" w:rsidRPr="00234BF3" w:rsidRDefault="00234BF3" w:rsidP="00234BF3">
      <w:pPr>
        <w:pStyle w:val="Nadpis3"/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  <w:b w:val="0"/>
          <w:bCs w:val="0"/>
        </w:rPr>
        <w:t>5. Předání a převzetí díla</w:t>
      </w:r>
    </w:p>
    <w:p w14:paraId="0FBF1EA4" w14:textId="77777777" w:rsidR="00234BF3" w:rsidRPr="00234BF3" w:rsidRDefault="00234BF3" w:rsidP="00234BF3">
      <w:pPr>
        <w:pStyle w:val="Normlnweb"/>
        <w:numPr>
          <w:ilvl w:val="0"/>
          <w:numId w:val="55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Dílo bude předáno v následujících formátech:</w:t>
      </w:r>
    </w:p>
    <w:p w14:paraId="3207354C" w14:textId="77777777" w:rsidR="00234BF3" w:rsidRPr="00234BF3" w:rsidRDefault="00234BF3" w:rsidP="00234BF3">
      <w:pPr>
        <w:pStyle w:val="Normlnweb"/>
        <w:numPr>
          <w:ilvl w:val="0"/>
          <w:numId w:val="56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textová část </w:t>
      </w:r>
      <w:r w:rsidRPr="00234BF3">
        <w:rPr>
          <w:rStyle w:val="Zdraznn"/>
          <w:rFonts w:asciiTheme="minorHAnsi" w:hAnsiTheme="minorHAnsi" w:cstheme="minorHAnsi"/>
        </w:rPr>
        <w:t>.doc(x)</w:t>
      </w:r>
      <w:r w:rsidRPr="00234BF3">
        <w:rPr>
          <w:rFonts w:asciiTheme="minorHAnsi" w:hAnsiTheme="minorHAnsi" w:cstheme="minorHAnsi"/>
        </w:rPr>
        <w:t xml:space="preserve"> a </w:t>
      </w:r>
      <w:r w:rsidRPr="00234BF3">
        <w:rPr>
          <w:rStyle w:val="Zdraznn"/>
          <w:rFonts w:asciiTheme="minorHAnsi" w:hAnsiTheme="minorHAnsi" w:cstheme="minorHAnsi"/>
        </w:rPr>
        <w:t>.pdf</w:t>
      </w:r>
      <w:r w:rsidRPr="00234BF3">
        <w:rPr>
          <w:rFonts w:asciiTheme="minorHAnsi" w:hAnsiTheme="minorHAnsi" w:cstheme="minorHAnsi"/>
        </w:rPr>
        <w:t>,</w:t>
      </w:r>
    </w:p>
    <w:p w14:paraId="59947588" w14:textId="77777777" w:rsidR="00234BF3" w:rsidRPr="00234BF3" w:rsidRDefault="00234BF3" w:rsidP="00234BF3">
      <w:pPr>
        <w:pStyle w:val="Normlnweb"/>
        <w:numPr>
          <w:ilvl w:val="0"/>
          <w:numId w:val="56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tabulková část </w:t>
      </w:r>
      <w:r w:rsidRPr="00234BF3">
        <w:rPr>
          <w:rStyle w:val="Zdraznn"/>
          <w:rFonts w:asciiTheme="minorHAnsi" w:hAnsiTheme="minorHAnsi" w:cstheme="minorHAnsi"/>
        </w:rPr>
        <w:t>.xls(x)</w:t>
      </w:r>
      <w:r w:rsidRPr="00234BF3">
        <w:rPr>
          <w:rFonts w:asciiTheme="minorHAnsi" w:hAnsiTheme="minorHAnsi" w:cstheme="minorHAnsi"/>
        </w:rPr>
        <w:t>,</w:t>
      </w:r>
    </w:p>
    <w:p w14:paraId="2F6DC2D7" w14:textId="77777777" w:rsidR="00234BF3" w:rsidRPr="00234BF3" w:rsidRDefault="00234BF3" w:rsidP="00234BF3">
      <w:pPr>
        <w:pStyle w:val="Normlnweb"/>
        <w:numPr>
          <w:ilvl w:val="0"/>
          <w:numId w:val="56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grafická část vektorová data </w:t>
      </w:r>
      <w:r w:rsidRPr="00234BF3">
        <w:rPr>
          <w:rStyle w:val="Zdraznn"/>
          <w:rFonts w:asciiTheme="minorHAnsi" w:hAnsiTheme="minorHAnsi" w:cstheme="minorHAnsi"/>
        </w:rPr>
        <w:t>.shp</w:t>
      </w:r>
      <w:r w:rsidRPr="00234BF3">
        <w:rPr>
          <w:rFonts w:asciiTheme="minorHAnsi" w:hAnsiTheme="minorHAnsi" w:cstheme="minorHAnsi"/>
        </w:rPr>
        <w:t xml:space="preserve">, rastrová data </w:t>
      </w:r>
      <w:r w:rsidRPr="00234BF3">
        <w:rPr>
          <w:rStyle w:val="Zdraznn"/>
          <w:rFonts w:asciiTheme="minorHAnsi" w:hAnsiTheme="minorHAnsi" w:cstheme="minorHAnsi"/>
        </w:rPr>
        <w:t>.tiff</w:t>
      </w:r>
      <w:r w:rsidRPr="00234BF3">
        <w:rPr>
          <w:rFonts w:asciiTheme="minorHAnsi" w:hAnsiTheme="minorHAnsi" w:cstheme="minorHAnsi"/>
        </w:rPr>
        <w:t xml:space="preserve"> nebo </w:t>
      </w:r>
      <w:r w:rsidRPr="00234BF3">
        <w:rPr>
          <w:rStyle w:val="Zdraznn"/>
          <w:rFonts w:asciiTheme="minorHAnsi" w:hAnsiTheme="minorHAnsi" w:cstheme="minorHAnsi"/>
        </w:rPr>
        <w:t>.jpg</w:t>
      </w:r>
      <w:r w:rsidRPr="00234BF3">
        <w:rPr>
          <w:rFonts w:asciiTheme="minorHAnsi" w:hAnsiTheme="minorHAnsi" w:cstheme="minorHAnsi"/>
        </w:rPr>
        <w:t>.</w:t>
      </w:r>
    </w:p>
    <w:p w14:paraId="20D8832E" w14:textId="77777777" w:rsidR="00234BF3" w:rsidRPr="00234BF3" w:rsidRDefault="00234BF3" w:rsidP="00234BF3">
      <w:pPr>
        <w:pStyle w:val="Normlnweb"/>
        <w:numPr>
          <w:ilvl w:val="0"/>
          <w:numId w:val="57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Předání bude potvrzeno </w:t>
      </w:r>
      <w:r w:rsidRPr="00234BF3">
        <w:rPr>
          <w:rStyle w:val="Siln"/>
          <w:rFonts w:asciiTheme="minorHAnsi" w:hAnsiTheme="minorHAnsi" w:cstheme="minorHAnsi"/>
        </w:rPr>
        <w:t>předávacím protokolem</w:t>
      </w:r>
      <w:r w:rsidRPr="00234BF3">
        <w:rPr>
          <w:rFonts w:asciiTheme="minorHAnsi" w:hAnsiTheme="minorHAnsi" w:cstheme="minorHAnsi"/>
        </w:rPr>
        <w:t xml:space="preserve"> podepsaným oběma stranami.</w:t>
      </w:r>
    </w:p>
    <w:p w14:paraId="2D2D43B8" w14:textId="77777777" w:rsidR="00234BF3" w:rsidRPr="00234BF3" w:rsidRDefault="0021205E" w:rsidP="00234BF3">
      <w:pPr>
        <w:rPr>
          <w:rFonts w:asciiTheme="minorHAnsi" w:hAnsiTheme="minorHAnsi" w:cstheme="minorHAnsi"/>
        </w:rPr>
      </w:pPr>
      <w:r w:rsidRPr="0021205E">
        <w:rPr>
          <w:rFonts w:asciiTheme="minorHAnsi" w:hAnsiTheme="minorHAnsi" w:cstheme="minorHAnsi"/>
          <w:noProof/>
        </w:rPr>
        <w:pict w14:anchorId="1C57A0D8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3C8BB2AD" w14:textId="77777777" w:rsidR="00234BF3" w:rsidRPr="00234BF3" w:rsidRDefault="00234BF3" w:rsidP="00234BF3">
      <w:pPr>
        <w:pStyle w:val="Nadpis3"/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  <w:b w:val="0"/>
          <w:bCs w:val="0"/>
        </w:rPr>
        <w:t>6. Odpovědnost a sankce</w:t>
      </w:r>
    </w:p>
    <w:p w14:paraId="56525F9A" w14:textId="77777777" w:rsidR="00234BF3" w:rsidRPr="00234BF3" w:rsidRDefault="00234BF3" w:rsidP="00234BF3">
      <w:pPr>
        <w:pStyle w:val="Normlnweb"/>
        <w:numPr>
          <w:ilvl w:val="0"/>
          <w:numId w:val="58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Zhotovitel odpovídá za to, že dílo splňuje požadavky této smlouvy a zadávací dokumentace.</w:t>
      </w:r>
    </w:p>
    <w:p w14:paraId="312A7F19" w14:textId="77777777" w:rsidR="00234BF3" w:rsidRPr="00234BF3" w:rsidRDefault="00234BF3" w:rsidP="00234BF3">
      <w:pPr>
        <w:pStyle w:val="Normlnweb"/>
        <w:numPr>
          <w:ilvl w:val="0"/>
          <w:numId w:val="58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Za prodlení zhotovitele s plněním je objednatel oprávněn účtovat </w:t>
      </w:r>
      <w:r w:rsidRPr="00234BF3">
        <w:rPr>
          <w:rStyle w:val="Siln"/>
          <w:rFonts w:asciiTheme="minorHAnsi" w:hAnsiTheme="minorHAnsi" w:cstheme="minorHAnsi"/>
        </w:rPr>
        <w:t>smluvní pokutu ve výši 0,05 % z celkové ceny díla za každý den prodlení</w:t>
      </w:r>
      <w:r w:rsidRPr="00234BF3">
        <w:rPr>
          <w:rFonts w:asciiTheme="minorHAnsi" w:hAnsiTheme="minorHAnsi" w:cstheme="minorHAnsi"/>
        </w:rPr>
        <w:t>.</w:t>
      </w:r>
    </w:p>
    <w:p w14:paraId="465AA7FD" w14:textId="77777777" w:rsidR="00234BF3" w:rsidRPr="00234BF3" w:rsidRDefault="00234BF3" w:rsidP="00234BF3">
      <w:pPr>
        <w:pStyle w:val="Normlnweb"/>
        <w:numPr>
          <w:ilvl w:val="0"/>
          <w:numId w:val="58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Za prodlení objednatele s úhradou faktury je zhotovitel oprávněn účtovat úrok z prodlení dle § 1970 občanského zákoníku.</w:t>
      </w:r>
    </w:p>
    <w:p w14:paraId="1EEB80CF" w14:textId="77777777" w:rsidR="00234BF3" w:rsidRPr="00234BF3" w:rsidRDefault="0021205E" w:rsidP="00234BF3">
      <w:pPr>
        <w:rPr>
          <w:rFonts w:asciiTheme="minorHAnsi" w:hAnsiTheme="minorHAnsi" w:cstheme="minorHAnsi"/>
        </w:rPr>
      </w:pPr>
      <w:r w:rsidRPr="0021205E">
        <w:rPr>
          <w:rFonts w:asciiTheme="minorHAnsi" w:hAnsiTheme="minorHAnsi" w:cstheme="minorHAnsi"/>
          <w:noProof/>
        </w:rPr>
        <w:pict w14:anchorId="208EC20B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BB94E41" w14:textId="77777777" w:rsidR="00234BF3" w:rsidRPr="00234BF3" w:rsidRDefault="00234BF3" w:rsidP="00234BF3">
      <w:pPr>
        <w:pStyle w:val="Nadpis3"/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  <w:b w:val="0"/>
          <w:bCs w:val="0"/>
        </w:rPr>
        <w:t>7. Autorská práva a licence</w:t>
      </w:r>
    </w:p>
    <w:p w14:paraId="1EFBF147" w14:textId="77777777" w:rsidR="00234BF3" w:rsidRPr="00234BF3" w:rsidRDefault="00234BF3" w:rsidP="00234BF3">
      <w:pPr>
        <w:pStyle w:val="Normlnweb"/>
        <w:numPr>
          <w:ilvl w:val="0"/>
          <w:numId w:val="59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Zhotovitel je autorem díla ve smyslu zákona č. 121/2000 Sb., autorský zákon.</w:t>
      </w:r>
    </w:p>
    <w:p w14:paraId="4263E638" w14:textId="77777777" w:rsidR="00234BF3" w:rsidRPr="00234BF3" w:rsidRDefault="00234BF3" w:rsidP="00234BF3">
      <w:pPr>
        <w:pStyle w:val="Normlnweb"/>
        <w:numPr>
          <w:ilvl w:val="0"/>
          <w:numId w:val="59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Uzavřením této smlouvy poskytuje zhotovitel objednateli </w:t>
      </w:r>
      <w:r w:rsidRPr="00234BF3">
        <w:rPr>
          <w:rStyle w:val="Siln"/>
          <w:rFonts w:asciiTheme="minorHAnsi" w:hAnsiTheme="minorHAnsi" w:cstheme="minorHAnsi"/>
        </w:rPr>
        <w:t>výhradní licenci</w:t>
      </w:r>
      <w:r w:rsidRPr="00234BF3">
        <w:rPr>
          <w:rFonts w:asciiTheme="minorHAnsi" w:hAnsiTheme="minorHAnsi" w:cstheme="minorHAnsi"/>
        </w:rPr>
        <w:t xml:space="preserve"> k užití díla, časově a územně neomezenou, s právem na úpravy a poskytnutí třetím osobám (AOPK ČR, SFŽP ČR apod.).</w:t>
      </w:r>
    </w:p>
    <w:p w14:paraId="0D83B961" w14:textId="77777777" w:rsidR="00234BF3" w:rsidRPr="00234BF3" w:rsidRDefault="0021205E" w:rsidP="00234BF3">
      <w:pPr>
        <w:rPr>
          <w:rFonts w:asciiTheme="minorHAnsi" w:hAnsiTheme="minorHAnsi" w:cstheme="minorHAnsi"/>
        </w:rPr>
      </w:pPr>
      <w:r w:rsidRPr="0021205E">
        <w:rPr>
          <w:rFonts w:asciiTheme="minorHAnsi" w:hAnsiTheme="minorHAnsi" w:cstheme="minorHAnsi"/>
          <w:noProof/>
        </w:rPr>
        <w:pict w14:anchorId="7581D87D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16B7936" w14:textId="77777777" w:rsidR="00234BF3" w:rsidRPr="00234BF3" w:rsidRDefault="00234BF3" w:rsidP="00234BF3">
      <w:pPr>
        <w:pStyle w:val="Nadpis3"/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  <w:b w:val="0"/>
          <w:bCs w:val="0"/>
        </w:rPr>
        <w:t>8. Odstoupení od smlouvy</w:t>
      </w:r>
    </w:p>
    <w:p w14:paraId="6315BE38" w14:textId="77777777" w:rsidR="00234BF3" w:rsidRPr="00234BF3" w:rsidRDefault="00234BF3" w:rsidP="00234BF3">
      <w:pPr>
        <w:pStyle w:val="Normlnweb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Objednatel je oprávněn od smlouvy odstoupit, pokud zhotovitel opakovaně nesplní povinnosti nebo nedodrží termín plnění o více než 30 dnů.</w:t>
      </w:r>
      <w:r w:rsidRPr="00234BF3">
        <w:rPr>
          <w:rFonts w:asciiTheme="minorHAnsi" w:hAnsiTheme="minorHAnsi" w:cstheme="minorHAnsi"/>
        </w:rPr>
        <w:br/>
        <w:t>V případě předčasného ukončení smlouvy hradí objednatel zhotoviteli pouze cenu za prokazatelně dokončenou část díla.</w:t>
      </w:r>
    </w:p>
    <w:p w14:paraId="542F4D9F" w14:textId="77777777" w:rsidR="00234BF3" w:rsidRPr="00234BF3" w:rsidRDefault="0021205E" w:rsidP="00234BF3">
      <w:pPr>
        <w:rPr>
          <w:rFonts w:asciiTheme="minorHAnsi" w:hAnsiTheme="minorHAnsi" w:cstheme="minorHAnsi"/>
        </w:rPr>
      </w:pPr>
      <w:r w:rsidRPr="0021205E">
        <w:rPr>
          <w:rFonts w:asciiTheme="minorHAnsi" w:hAnsiTheme="minorHAnsi" w:cstheme="minorHAnsi"/>
          <w:noProof/>
        </w:rPr>
        <w:pict w14:anchorId="73B47FC3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5C1C074" w14:textId="77777777" w:rsidR="00234BF3" w:rsidRPr="00234BF3" w:rsidRDefault="00234BF3" w:rsidP="00234BF3">
      <w:pPr>
        <w:pStyle w:val="Nadpis3"/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  <w:b w:val="0"/>
          <w:bCs w:val="0"/>
        </w:rPr>
        <w:t>9. Součinnost a kontrola</w:t>
      </w:r>
    </w:p>
    <w:p w14:paraId="6500E6FF" w14:textId="77777777" w:rsidR="00234BF3" w:rsidRPr="00234BF3" w:rsidRDefault="00234BF3" w:rsidP="00234BF3">
      <w:pPr>
        <w:pStyle w:val="Normlnweb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Zhotovitel je povinen poskytnout součinnost při kontrole a auditu poskytovatele dotace (AOPK ČR, SFŽP ČR, MŽP ČR, NKÚ apod.) a uchovávat příslušnou dokumentaci po dobu nejméně 10 let.</w:t>
      </w:r>
    </w:p>
    <w:p w14:paraId="6EAAC210" w14:textId="77777777" w:rsidR="00234BF3" w:rsidRPr="00234BF3" w:rsidRDefault="0021205E" w:rsidP="00234BF3">
      <w:pPr>
        <w:rPr>
          <w:rFonts w:asciiTheme="minorHAnsi" w:hAnsiTheme="minorHAnsi" w:cstheme="minorHAnsi"/>
        </w:rPr>
      </w:pPr>
      <w:r w:rsidRPr="0021205E">
        <w:rPr>
          <w:rFonts w:asciiTheme="minorHAnsi" w:hAnsiTheme="minorHAnsi" w:cstheme="minorHAnsi"/>
          <w:noProof/>
        </w:rPr>
        <w:pict w14:anchorId="4434EADA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7E3E290" w14:textId="77777777" w:rsidR="00234BF3" w:rsidRPr="00234BF3" w:rsidRDefault="00234BF3" w:rsidP="00234BF3">
      <w:pPr>
        <w:pStyle w:val="Nadpis3"/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  <w:b w:val="0"/>
          <w:bCs w:val="0"/>
        </w:rPr>
        <w:lastRenderedPageBreak/>
        <w:t>10. Uveřejnění smlouvy</w:t>
      </w:r>
    </w:p>
    <w:p w14:paraId="6C7786CD" w14:textId="77777777" w:rsidR="00234BF3" w:rsidRPr="00234BF3" w:rsidRDefault="00234BF3" w:rsidP="00234BF3">
      <w:pPr>
        <w:pStyle w:val="Normlnweb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Tato smlouva </w:t>
      </w:r>
      <w:r w:rsidRPr="00234BF3">
        <w:rPr>
          <w:rStyle w:val="Siln"/>
          <w:rFonts w:asciiTheme="minorHAnsi" w:hAnsiTheme="minorHAnsi" w:cstheme="minorHAnsi"/>
        </w:rPr>
        <w:t>nepodléhá povinnosti uveřejnění v registru smluv</w:t>
      </w:r>
      <w:r w:rsidRPr="00234BF3">
        <w:rPr>
          <w:rFonts w:asciiTheme="minorHAnsi" w:hAnsiTheme="minorHAnsi" w:cstheme="minorHAnsi"/>
        </w:rPr>
        <w:t xml:space="preserve"> podle zákona č. 340/2015 Sb., neboť Město Budyně nad Ohří není obcí s rozšířenou působností.</w:t>
      </w:r>
    </w:p>
    <w:p w14:paraId="407B542B" w14:textId="77777777" w:rsidR="00234BF3" w:rsidRPr="00234BF3" w:rsidRDefault="0021205E" w:rsidP="00234BF3">
      <w:pPr>
        <w:rPr>
          <w:rFonts w:asciiTheme="minorHAnsi" w:hAnsiTheme="minorHAnsi" w:cstheme="minorHAnsi"/>
        </w:rPr>
      </w:pPr>
      <w:r w:rsidRPr="0021205E">
        <w:rPr>
          <w:rFonts w:asciiTheme="minorHAnsi" w:hAnsiTheme="minorHAnsi" w:cstheme="minorHAnsi"/>
          <w:noProof/>
        </w:rPr>
        <w:pict w14:anchorId="302C585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658CC76" w14:textId="77777777" w:rsidR="00234BF3" w:rsidRPr="00234BF3" w:rsidRDefault="00234BF3" w:rsidP="00234BF3">
      <w:pPr>
        <w:pStyle w:val="Nadpis3"/>
        <w:rPr>
          <w:rFonts w:asciiTheme="minorHAnsi" w:hAnsiTheme="minorHAnsi" w:cstheme="minorHAnsi"/>
        </w:rPr>
      </w:pPr>
      <w:r w:rsidRPr="00234BF3">
        <w:rPr>
          <w:rStyle w:val="Siln"/>
          <w:rFonts w:asciiTheme="minorHAnsi" w:hAnsiTheme="minorHAnsi" w:cstheme="minorHAnsi"/>
          <w:b w:val="0"/>
          <w:bCs w:val="0"/>
        </w:rPr>
        <w:t>11. Závěrečná ustanovení</w:t>
      </w:r>
    </w:p>
    <w:p w14:paraId="27A8B8B7" w14:textId="77777777" w:rsidR="00234BF3" w:rsidRPr="00234BF3" w:rsidRDefault="00234BF3" w:rsidP="00234BF3">
      <w:pPr>
        <w:pStyle w:val="Normlnweb"/>
        <w:numPr>
          <w:ilvl w:val="0"/>
          <w:numId w:val="60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Smlouva nabývá účinnosti dnem podpisu oběma stranami.</w:t>
      </w:r>
    </w:p>
    <w:p w14:paraId="0EC302E6" w14:textId="77777777" w:rsidR="00234BF3" w:rsidRPr="00234BF3" w:rsidRDefault="00234BF3" w:rsidP="00234BF3">
      <w:pPr>
        <w:pStyle w:val="Normlnweb"/>
        <w:numPr>
          <w:ilvl w:val="0"/>
          <w:numId w:val="60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Smlouvu lze měnit pouze písemnými dodatky.</w:t>
      </w:r>
    </w:p>
    <w:p w14:paraId="6A52F0CB" w14:textId="77777777" w:rsidR="00234BF3" w:rsidRPr="00234BF3" w:rsidRDefault="00234BF3" w:rsidP="00234BF3">
      <w:pPr>
        <w:pStyle w:val="Normlnweb"/>
        <w:numPr>
          <w:ilvl w:val="0"/>
          <w:numId w:val="60"/>
        </w:num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Nedílnou součástí této smlouvy jsou:</w:t>
      </w:r>
      <w:r w:rsidRPr="00234BF3">
        <w:rPr>
          <w:rFonts w:asciiTheme="minorHAnsi" w:hAnsiTheme="minorHAnsi" w:cstheme="minorHAnsi"/>
        </w:rPr>
        <w:br/>
        <w:t>a) Zadávací dokumentace k veřejné zakázce,</w:t>
      </w:r>
      <w:r w:rsidRPr="00234BF3">
        <w:rPr>
          <w:rFonts w:asciiTheme="minorHAnsi" w:hAnsiTheme="minorHAnsi" w:cstheme="minorHAnsi"/>
        </w:rPr>
        <w:br/>
        <w:t>b) Nabídka zhotovitele.</w:t>
      </w:r>
    </w:p>
    <w:p w14:paraId="0AEC8147" w14:textId="77777777" w:rsidR="00234BF3" w:rsidRPr="00234BF3" w:rsidRDefault="0021205E" w:rsidP="00234BF3">
      <w:pPr>
        <w:rPr>
          <w:rFonts w:asciiTheme="minorHAnsi" w:hAnsiTheme="minorHAnsi" w:cstheme="minorHAnsi"/>
        </w:rPr>
      </w:pPr>
      <w:r w:rsidRPr="0021205E">
        <w:rPr>
          <w:rFonts w:asciiTheme="minorHAnsi" w:hAnsiTheme="minorHAnsi" w:cstheme="minorHAnsi"/>
          <w:noProof/>
        </w:rPr>
        <w:pict w14:anchorId="670082E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DEC55AD" w14:textId="77777777" w:rsidR="008F64AD" w:rsidRPr="00234BF3" w:rsidRDefault="008F64AD" w:rsidP="00137DBD">
      <w:pPr>
        <w:rPr>
          <w:rFonts w:asciiTheme="minorHAnsi" w:hAnsiTheme="minorHAnsi" w:cstheme="minorHAnsi"/>
          <w:color w:val="000000"/>
        </w:rPr>
      </w:pPr>
    </w:p>
    <w:p w14:paraId="3E6FABDC" w14:textId="20DD7664" w:rsidR="00137DBD" w:rsidRPr="00234BF3" w:rsidRDefault="00137DBD" w:rsidP="008F64AD">
      <w:pPr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  <w:color w:val="000000"/>
        </w:rPr>
        <w:t>V</w:t>
      </w:r>
      <w:r w:rsidR="002832AE" w:rsidRPr="00234BF3">
        <w:rPr>
          <w:rFonts w:asciiTheme="minorHAnsi" w:hAnsiTheme="minorHAnsi" w:cstheme="minorHAnsi"/>
          <w:color w:val="000000"/>
        </w:rPr>
        <w:t> Budyni nad Ohří</w:t>
      </w:r>
      <w:r w:rsidR="00C94150" w:rsidRPr="00234BF3">
        <w:rPr>
          <w:rFonts w:asciiTheme="minorHAnsi" w:hAnsiTheme="minorHAnsi" w:cstheme="minorHAnsi"/>
          <w:color w:val="000000"/>
        </w:rPr>
        <w:t>,</w:t>
      </w:r>
      <w:r w:rsidR="009C0AA0" w:rsidRPr="00234BF3">
        <w:rPr>
          <w:rFonts w:asciiTheme="minorHAnsi" w:hAnsiTheme="minorHAnsi" w:cstheme="minorHAnsi"/>
          <w:color w:val="000000"/>
        </w:rPr>
        <w:t xml:space="preserve"> dne </w:t>
      </w:r>
      <w:r w:rsidR="006C0622" w:rsidRPr="00234BF3">
        <w:rPr>
          <w:rFonts w:asciiTheme="minorHAnsi" w:hAnsiTheme="minorHAnsi" w:cstheme="minorHAnsi"/>
          <w:color w:val="000000"/>
        </w:rPr>
        <w:t>……………..</w:t>
      </w:r>
      <w:r w:rsidR="006C0622" w:rsidRPr="00234BF3">
        <w:rPr>
          <w:rFonts w:asciiTheme="minorHAnsi" w:hAnsiTheme="minorHAnsi" w:cstheme="minorHAnsi"/>
          <w:color w:val="000000"/>
        </w:rPr>
        <w:tab/>
      </w:r>
      <w:r w:rsidR="006C0622" w:rsidRPr="00234BF3">
        <w:rPr>
          <w:rFonts w:asciiTheme="minorHAnsi" w:hAnsiTheme="minorHAnsi" w:cstheme="minorHAnsi"/>
          <w:color w:val="000000"/>
        </w:rPr>
        <w:tab/>
      </w:r>
      <w:r w:rsidR="005F2A7F" w:rsidRPr="00234BF3">
        <w:rPr>
          <w:rFonts w:asciiTheme="minorHAnsi" w:hAnsiTheme="minorHAnsi" w:cstheme="minorHAnsi"/>
          <w:color w:val="000000"/>
        </w:rPr>
        <w:tab/>
      </w:r>
      <w:r w:rsidRPr="00234BF3">
        <w:rPr>
          <w:rFonts w:asciiTheme="minorHAnsi" w:hAnsiTheme="minorHAnsi" w:cstheme="minorHAnsi"/>
          <w:color w:val="000000"/>
        </w:rPr>
        <w:t>V ……………</w:t>
      </w:r>
      <w:r w:rsidR="00B0500A" w:rsidRPr="00234BF3">
        <w:rPr>
          <w:rFonts w:asciiTheme="minorHAnsi" w:hAnsiTheme="minorHAnsi" w:cstheme="minorHAnsi"/>
          <w:color w:val="000000"/>
        </w:rPr>
        <w:t>……..</w:t>
      </w:r>
      <w:r w:rsidRPr="00234BF3">
        <w:rPr>
          <w:rFonts w:asciiTheme="minorHAnsi" w:hAnsiTheme="minorHAnsi" w:cstheme="minorHAnsi"/>
          <w:color w:val="000000"/>
        </w:rPr>
        <w:t>…</w:t>
      </w:r>
      <w:r w:rsidR="00C94150" w:rsidRPr="00234BF3">
        <w:rPr>
          <w:rFonts w:asciiTheme="minorHAnsi" w:hAnsiTheme="minorHAnsi" w:cstheme="minorHAnsi"/>
          <w:color w:val="000000"/>
        </w:rPr>
        <w:t>,</w:t>
      </w:r>
      <w:r w:rsidRPr="00234BF3">
        <w:rPr>
          <w:rFonts w:asciiTheme="minorHAnsi" w:hAnsiTheme="minorHAnsi" w:cstheme="minorHAnsi"/>
          <w:color w:val="000000"/>
        </w:rPr>
        <w:t xml:space="preserve"> dne ………</w:t>
      </w:r>
    </w:p>
    <w:p w14:paraId="53A19BEF" w14:textId="77777777" w:rsidR="00137DBD" w:rsidRPr="00234BF3" w:rsidRDefault="00137DBD">
      <w:pPr>
        <w:jc w:val="center"/>
        <w:rPr>
          <w:rFonts w:asciiTheme="minorHAnsi" w:hAnsiTheme="minorHAnsi" w:cstheme="minorHAnsi"/>
          <w:color w:val="000000"/>
        </w:rPr>
      </w:pPr>
    </w:p>
    <w:p w14:paraId="79E8002E" w14:textId="77777777" w:rsidR="00137DBD" w:rsidRPr="00234BF3" w:rsidRDefault="00137DBD">
      <w:pPr>
        <w:jc w:val="center"/>
        <w:rPr>
          <w:rFonts w:asciiTheme="minorHAnsi" w:hAnsiTheme="minorHAnsi" w:cstheme="minorHAnsi"/>
          <w:color w:val="000000"/>
        </w:rPr>
      </w:pPr>
    </w:p>
    <w:p w14:paraId="545BD52D" w14:textId="77777777" w:rsidR="00A63158" w:rsidRPr="00234BF3" w:rsidRDefault="00A63158">
      <w:pPr>
        <w:jc w:val="both"/>
        <w:rPr>
          <w:rFonts w:asciiTheme="minorHAnsi" w:hAnsiTheme="minorHAnsi" w:cstheme="minorHAnsi"/>
        </w:rPr>
      </w:pPr>
    </w:p>
    <w:p w14:paraId="23A99C5A" w14:textId="77777777" w:rsidR="009F6900" w:rsidRPr="00234BF3" w:rsidRDefault="009F6900" w:rsidP="009F6900">
      <w:pPr>
        <w:jc w:val="both"/>
        <w:rPr>
          <w:rFonts w:asciiTheme="minorHAnsi" w:hAnsiTheme="minorHAnsi" w:cstheme="minorHAnsi"/>
        </w:rPr>
      </w:pPr>
    </w:p>
    <w:p w14:paraId="16DFE189" w14:textId="77777777" w:rsidR="000856D5" w:rsidRPr="00234BF3" w:rsidRDefault="00196231" w:rsidP="1C809D78">
      <w:pPr>
        <w:jc w:val="both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>-------------------</w:t>
      </w:r>
      <w:r w:rsidR="00A63158" w:rsidRPr="00234BF3">
        <w:rPr>
          <w:rFonts w:asciiTheme="minorHAnsi" w:hAnsiTheme="minorHAnsi" w:cstheme="minorHAnsi"/>
        </w:rPr>
        <w:t>-</w:t>
      </w:r>
      <w:r w:rsidRPr="00234BF3">
        <w:rPr>
          <w:rFonts w:asciiTheme="minorHAnsi" w:hAnsiTheme="minorHAnsi" w:cstheme="minorHAnsi"/>
        </w:rPr>
        <w:t>------------------------------</w:t>
      </w:r>
      <w:r w:rsidR="00A63158" w:rsidRPr="00234BF3">
        <w:rPr>
          <w:rFonts w:asciiTheme="minorHAnsi" w:hAnsiTheme="minorHAnsi" w:cstheme="minorHAnsi"/>
        </w:rPr>
        <w:t xml:space="preserve">     </w:t>
      </w:r>
      <w:r w:rsidRPr="00234BF3">
        <w:rPr>
          <w:rFonts w:asciiTheme="minorHAnsi" w:hAnsiTheme="minorHAnsi" w:cstheme="minorHAnsi"/>
        </w:rPr>
        <w:t xml:space="preserve">             </w:t>
      </w:r>
      <w:r w:rsidR="00D51428" w:rsidRPr="00234BF3">
        <w:rPr>
          <w:rFonts w:asciiTheme="minorHAnsi" w:hAnsiTheme="minorHAnsi" w:cstheme="minorHAnsi"/>
        </w:rPr>
        <w:tab/>
      </w:r>
      <w:r w:rsidR="00427323" w:rsidRPr="00234BF3">
        <w:rPr>
          <w:rFonts w:asciiTheme="minorHAnsi" w:hAnsiTheme="minorHAnsi" w:cstheme="minorHAnsi"/>
        </w:rPr>
        <w:t>------------------------------------------------</w:t>
      </w:r>
    </w:p>
    <w:p w14:paraId="499B0FCF" w14:textId="1BAB54C6" w:rsidR="00D51428" w:rsidRPr="00234BF3" w:rsidRDefault="00A63158" w:rsidP="1C809D78">
      <w:pPr>
        <w:jc w:val="both"/>
        <w:rPr>
          <w:rFonts w:asciiTheme="minorHAnsi" w:hAnsiTheme="minorHAnsi" w:cstheme="minorHAnsi"/>
        </w:rPr>
      </w:pPr>
      <w:r w:rsidRPr="00234BF3">
        <w:rPr>
          <w:rFonts w:asciiTheme="minorHAnsi" w:hAnsiTheme="minorHAnsi" w:cstheme="minorHAnsi"/>
        </w:rPr>
        <w:t xml:space="preserve">objednatel </w:t>
      </w:r>
      <w:r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</w:rPr>
        <w:tab/>
      </w:r>
      <w:r w:rsidR="009F6900" w:rsidRPr="00234BF3">
        <w:rPr>
          <w:rFonts w:asciiTheme="minorHAnsi" w:hAnsiTheme="minorHAnsi" w:cstheme="minorHAnsi"/>
        </w:rPr>
        <w:tab/>
      </w:r>
      <w:r w:rsidRPr="00234BF3">
        <w:rPr>
          <w:rFonts w:asciiTheme="minorHAnsi" w:hAnsiTheme="minorHAnsi" w:cstheme="minorHAnsi"/>
        </w:rPr>
        <w:t>zhotovitel</w:t>
      </w:r>
    </w:p>
    <w:p w14:paraId="4F99A99F" w14:textId="12F0D838" w:rsidR="000B23B0" w:rsidRPr="00234BF3" w:rsidRDefault="001C1F6B" w:rsidP="00A1191A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234BF3">
        <w:rPr>
          <w:rFonts w:asciiTheme="minorHAnsi" w:hAnsiTheme="minorHAnsi" w:cstheme="minorHAnsi"/>
        </w:rPr>
        <w:t>Ing. Petr Kindl</w:t>
      </w:r>
      <w:r w:rsidR="00D51428" w:rsidRPr="00234BF3">
        <w:rPr>
          <w:rFonts w:asciiTheme="minorHAnsi" w:hAnsiTheme="minorHAnsi" w:cstheme="minorHAnsi"/>
          <w:b/>
          <w:bCs/>
          <w:color w:val="000000"/>
        </w:rPr>
        <w:tab/>
      </w:r>
      <w:r w:rsidR="00D51428" w:rsidRPr="00234BF3">
        <w:rPr>
          <w:rFonts w:asciiTheme="minorHAnsi" w:hAnsiTheme="minorHAnsi" w:cstheme="minorHAnsi"/>
          <w:b/>
          <w:bCs/>
          <w:color w:val="000000"/>
        </w:rPr>
        <w:tab/>
      </w:r>
      <w:r w:rsidR="00D51428" w:rsidRPr="00234BF3">
        <w:rPr>
          <w:rFonts w:asciiTheme="minorHAnsi" w:hAnsiTheme="minorHAnsi" w:cstheme="minorHAnsi"/>
          <w:b/>
          <w:bCs/>
          <w:color w:val="000000"/>
        </w:rPr>
        <w:tab/>
      </w:r>
      <w:r w:rsidR="00D51428" w:rsidRPr="00234BF3">
        <w:rPr>
          <w:rFonts w:asciiTheme="minorHAnsi" w:hAnsiTheme="minorHAnsi" w:cstheme="minorHAnsi"/>
          <w:b/>
          <w:bCs/>
          <w:color w:val="000000"/>
        </w:rPr>
        <w:tab/>
      </w:r>
      <w:r w:rsidRPr="00234BF3">
        <w:rPr>
          <w:rFonts w:asciiTheme="minorHAnsi" w:hAnsiTheme="minorHAnsi" w:cstheme="minorHAnsi"/>
          <w:b/>
          <w:bCs/>
          <w:color w:val="000000"/>
        </w:rPr>
        <w:tab/>
      </w:r>
      <w:r w:rsidRPr="00234BF3">
        <w:rPr>
          <w:rFonts w:asciiTheme="minorHAnsi" w:hAnsiTheme="minorHAnsi" w:cstheme="minorHAnsi"/>
          <w:b/>
          <w:bCs/>
          <w:color w:val="000000"/>
        </w:rPr>
        <w:tab/>
      </w:r>
      <w:r w:rsidR="00D51428" w:rsidRPr="00234BF3">
        <w:rPr>
          <w:rFonts w:asciiTheme="minorHAnsi" w:hAnsiTheme="minorHAnsi" w:cstheme="minorHAnsi"/>
          <w:color w:val="FF0000"/>
        </w:rPr>
        <w:t>................................ vyplní účastník</w:t>
      </w:r>
    </w:p>
    <w:p w14:paraId="3F162539" w14:textId="12E16C9D" w:rsidR="00AC5A80" w:rsidRPr="00234BF3" w:rsidRDefault="00D51428" w:rsidP="00D51428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234BF3">
        <w:rPr>
          <w:rFonts w:asciiTheme="minorHAnsi" w:hAnsiTheme="minorHAnsi" w:cstheme="minorHAnsi"/>
          <w:b/>
          <w:bCs/>
          <w:color w:val="000000"/>
        </w:rPr>
        <w:t>Staros</w:t>
      </w:r>
      <w:r w:rsidR="002832AE" w:rsidRPr="00234BF3">
        <w:rPr>
          <w:rFonts w:asciiTheme="minorHAnsi" w:hAnsiTheme="minorHAnsi" w:cstheme="minorHAnsi"/>
          <w:b/>
          <w:bCs/>
          <w:color w:val="000000"/>
        </w:rPr>
        <w:t>t</w:t>
      </w:r>
      <w:r w:rsidRPr="00234BF3">
        <w:rPr>
          <w:rFonts w:asciiTheme="minorHAnsi" w:hAnsiTheme="minorHAnsi" w:cstheme="minorHAnsi"/>
          <w:b/>
          <w:bCs/>
          <w:color w:val="000000"/>
        </w:rPr>
        <w:t xml:space="preserve">a </w:t>
      </w:r>
      <w:r w:rsidR="002832AE" w:rsidRPr="00234BF3">
        <w:rPr>
          <w:rFonts w:asciiTheme="minorHAnsi" w:hAnsiTheme="minorHAnsi" w:cstheme="minorHAnsi"/>
          <w:b/>
          <w:bCs/>
          <w:color w:val="000000"/>
        </w:rPr>
        <w:t>města</w:t>
      </w:r>
      <w:r w:rsidRPr="00234BF3">
        <w:rPr>
          <w:rFonts w:asciiTheme="minorHAnsi" w:hAnsiTheme="minorHAnsi" w:cstheme="minorHAnsi"/>
          <w:b/>
          <w:bCs/>
          <w:color w:val="000000"/>
        </w:rPr>
        <w:tab/>
      </w:r>
      <w:r w:rsidRPr="00234BF3">
        <w:rPr>
          <w:rFonts w:asciiTheme="minorHAnsi" w:hAnsiTheme="minorHAnsi" w:cstheme="minorHAnsi"/>
          <w:b/>
          <w:bCs/>
          <w:color w:val="000000"/>
        </w:rPr>
        <w:tab/>
      </w:r>
      <w:r w:rsidRPr="00234BF3">
        <w:rPr>
          <w:rFonts w:asciiTheme="minorHAnsi" w:hAnsiTheme="minorHAnsi" w:cstheme="minorHAnsi"/>
          <w:b/>
          <w:bCs/>
          <w:color w:val="000000"/>
        </w:rPr>
        <w:tab/>
      </w:r>
      <w:r w:rsidRPr="00234BF3">
        <w:rPr>
          <w:rFonts w:asciiTheme="minorHAnsi" w:hAnsiTheme="minorHAnsi" w:cstheme="minorHAnsi"/>
          <w:b/>
          <w:bCs/>
          <w:color w:val="000000"/>
        </w:rPr>
        <w:tab/>
      </w:r>
      <w:r w:rsidRPr="00234BF3">
        <w:rPr>
          <w:rFonts w:asciiTheme="minorHAnsi" w:hAnsiTheme="minorHAnsi" w:cstheme="minorHAnsi"/>
          <w:b/>
          <w:bCs/>
          <w:color w:val="000000"/>
        </w:rPr>
        <w:tab/>
      </w:r>
    </w:p>
    <w:sectPr w:rsidR="00AC5A80" w:rsidRPr="00234BF3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C9F3" w14:textId="77777777" w:rsidR="0021205E" w:rsidRDefault="0021205E" w:rsidP="00192F26">
      <w:r>
        <w:separator/>
      </w:r>
    </w:p>
  </w:endnote>
  <w:endnote w:type="continuationSeparator" w:id="0">
    <w:p w14:paraId="7CFEA4E2" w14:textId="77777777" w:rsidR="0021205E" w:rsidRDefault="0021205E" w:rsidP="0019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Symbol">
    <w:altName w:val="Arial Unicode MS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B33B" w14:textId="77777777" w:rsidR="003B5B27" w:rsidRDefault="003B5B27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D811AC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D811AC">
      <w:rPr>
        <w:b/>
        <w:bCs/>
        <w:noProof/>
      </w:rPr>
      <w:t>11</w:t>
    </w:r>
    <w:r>
      <w:rPr>
        <w:b/>
        <w:bCs/>
        <w:szCs w:val="24"/>
      </w:rPr>
      <w:fldChar w:fldCharType="end"/>
    </w:r>
  </w:p>
  <w:p w14:paraId="3CA7B161" w14:textId="77777777" w:rsidR="003B5B27" w:rsidRDefault="003B5B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EF1B" w14:textId="77777777" w:rsidR="0021205E" w:rsidRDefault="0021205E" w:rsidP="00192F26">
      <w:r>
        <w:separator/>
      </w:r>
    </w:p>
  </w:footnote>
  <w:footnote w:type="continuationSeparator" w:id="0">
    <w:p w14:paraId="22EF5126" w14:textId="77777777" w:rsidR="0021205E" w:rsidRDefault="0021205E" w:rsidP="00192F26">
      <w:r>
        <w:continuationSeparator/>
      </w:r>
    </w:p>
  </w:footnote>
  <w:footnote w:id="1">
    <w:p w14:paraId="54B50483" w14:textId="32F62B75" w:rsidR="0006001D" w:rsidRPr="00AE260A" w:rsidRDefault="0006001D" w:rsidP="00AE260A">
      <w:pPr>
        <w:pStyle w:val="Default"/>
      </w:pPr>
      <w:r w:rsidRPr="00AE260A">
        <w:rPr>
          <w:rStyle w:val="Znakapoznpodarou"/>
        </w:rPr>
        <w:footnoteRef/>
      </w:r>
      <w:r w:rsidRPr="00AE260A">
        <w:t xml:space="preserve"> </w:t>
      </w:r>
      <w:r w:rsidRPr="00185350">
        <w:rPr>
          <w:sz w:val="20"/>
          <w:szCs w:val="20"/>
        </w:rPr>
        <w:t xml:space="preserve">Objednatelem je zadavatel po uzavření smlouvy na plnění zakázky / veřejné zakázky. </w:t>
      </w:r>
    </w:p>
  </w:footnote>
  <w:footnote w:id="2">
    <w:p w14:paraId="077BA6EA" w14:textId="34CF0D68" w:rsidR="00AE260A" w:rsidRPr="00AE260A" w:rsidRDefault="00AE260A" w:rsidP="00AE260A">
      <w:pPr>
        <w:pStyle w:val="Default"/>
        <w:rPr>
          <w:sz w:val="20"/>
          <w:szCs w:val="20"/>
        </w:rPr>
      </w:pPr>
      <w:r w:rsidRPr="00AE260A">
        <w:rPr>
          <w:rStyle w:val="Znakapoznpodarou"/>
        </w:rPr>
        <w:footnoteRef/>
      </w:r>
      <w:r w:rsidRPr="00AE260A">
        <w:t xml:space="preserve"> </w:t>
      </w:r>
      <w:r w:rsidRPr="00AE260A">
        <w:rPr>
          <w:sz w:val="20"/>
          <w:szCs w:val="20"/>
        </w:rPr>
        <w:t>Zhotovitelem je vybraný dodavatel po uzavření smlouvy na plnění zakázky / veřejné zakázky.</w:t>
      </w:r>
    </w:p>
    <w:p w14:paraId="39AA8D87" w14:textId="2DBF1615" w:rsidR="00AE260A" w:rsidRDefault="00AE260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5A93" w14:textId="1BB64F33" w:rsidR="00234BF3" w:rsidRDefault="00234BF3">
    <w:pPr>
      <w:pStyle w:val="Zhlav"/>
    </w:pPr>
    <w:r>
      <w:t>PŘÍLOHA č. 3 – 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3D6AE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9B3737"/>
    <w:multiLevelType w:val="multilevel"/>
    <w:tmpl w:val="E0D6EE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C213C4"/>
    <w:multiLevelType w:val="multilevel"/>
    <w:tmpl w:val="0310E73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F23784"/>
    <w:multiLevelType w:val="hybridMultilevel"/>
    <w:tmpl w:val="F12477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20B70"/>
    <w:multiLevelType w:val="hybridMultilevel"/>
    <w:tmpl w:val="A5BE0DA2"/>
    <w:lvl w:ilvl="0" w:tplc="B2D425CE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93BC2"/>
    <w:multiLevelType w:val="multilevel"/>
    <w:tmpl w:val="8A683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C37EDB"/>
    <w:multiLevelType w:val="hybridMultilevel"/>
    <w:tmpl w:val="6BF2958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C7E0A"/>
    <w:multiLevelType w:val="multilevel"/>
    <w:tmpl w:val="4E9068B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8840E1"/>
    <w:multiLevelType w:val="hybridMultilevel"/>
    <w:tmpl w:val="E744A57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E9772A8"/>
    <w:multiLevelType w:val="hybridMultilevel"/>
    <w:tmpl w:val="6D141DDA"/>
    <w:lvl w:ilvl="0" w:tplc="A2D2D8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77232"/>
    <w:multiLevelType w:val="multilevel"/>
    <w:tmpl w:val="5B76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2D6A49"/>
    <w:multiLevelType w:val="multilevel"/>
    <w:tmpl w:val="9F2A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6140C5"/>
    <w:multiLevelType w:val="hybridMultilevel"/>
    <w:tmpl w:val="836C5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F2227"/>
    <w:multiLevelType w:val="multilevel"/>
    <w:tmpl w:val="C30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0634E7"/>
    <w:multiLevelType w:val="hybridMultilevel"/>
    <w:tmpl w:val="86BE9608"/>
    <w:lvl w:ilvl="0" w:tplc="450441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91F6B8A"/>
    <w:multiLevelType w:val="hybridMultilevel"/>
    <w:tmpl w:val="C8DA0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56A5D"/>
    <w:multiLevelType w:val="multilevel"/>
    <w:tmpl w:val="97F2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B70D02"/>
    <w:multiLevelType w:val="multilevel"/>
    <w:tmpl w:val="7A604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9F176B"/>
    <w:multiLevelType w:val="multilevel"/>
    <w:tmpl w:val="3000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212938"/>
    <w:multiLevelType w:val="multilevel"/>
    <w:tmpl w:val="1AD8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BE3F7B"/>
    <w:multiLevelType w:val="hybridMultilevel"/>
    <w:tmpl w:val="B0588ECE"/>
    <w:lvl w:ilvl="0" w:tplc="572A51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64124" w:tentative="1">
      <w:start w:val="1"/>
      <w:numFmt w:val="lowerLetter"/>
      <w:lvlText w:val="%2."/>
      <w:lvlJc w:val="left"/>
      <w:pPr>
        <w:ind w:left="1440" w:hanging="360"/>
      </w:pPr>
    </w:lvl>
    <w:lvl w:ilvl="2" w:tplc="61AA311E" w:tentative="1">
      <w:start w:val="1"/>
      <w:numFmt w:val="lowerRoman"/>
      <w:lvlText w:val="%3."/>
      <w:lvlJc w:val="right"/>
      <w:pPr>
        <w:ind w:left="2160" w:hanging="180"/>
      </w:pPr>
    </w:lvl>
    <w:lvl w:ilvl="3" w:tplc="C85CF4EC" w:tentative="1">
      <w:start w:val="1"/>
      <w:numFmt w:val="decimal"/>
      <w:lvlText w:val="%4."/>
      <w:lvlJc w:val="left"/>
      <w:pPr>
        <w:ind w:left="2880" w:hanging="360"/>
      </w:pPr>
    </w:lvl>
    <w:lvl w:ilvl="4" w:tplc="9294B1D4" w:tentative="1">
      <w:start w:val="1"/>
      <w:numFmt w:val="lowerLetter"/>
      <w:lvlText w:val="%5."/>
      <w:lvlJc w:val="left"/>
      <w:pPr>
        <w:ind w:left="3600" w:hanging="360"/>
      </w:pPr>
    </w:lvl>
    <w:lvl w:ilvl="5" w:tplc="96A0F44C" w:tentative="1">
      <w:start w:val="1"/>
      <w:numFmt w:val="lowerRoman"/>
      <w:lvlText w:val="%6."/>
      <w:lvlJc w:val="right"/>
      <w:pPr>
        <w:ind w:left="4320" w:hanging="180"/>
      </w:pPr>
    </w:lvl>
    <w:lvl w:ilvl="6" w:tplc="BB1A8488" w:tentative="1">
      <w:start w:val="1"/>
      <w:numFmt w:val="decimal"/>
      <w:lvlText w:val="%7."/>
      <w:lvlJc w:val="left"/>
      <w:pPr>
        <w:ind w:left="5040" w:hanging="360"/>
      </w:pPr>
    </w:lvl>
    <w:lvl w:ilvl="7" w:tplc="B35088E8" w:tentative="1">
      <w:start w:val="1"/>
      <w:numFmt w:val="lowerLetter"/>
      <w:lvlText w:val="%8."/>
      <w:lvlJc w:val="left"/>
      <w:pPr>
        <w:ind w:left="5760" w:hanging="360"/>
      </w:pPr>
    </w:lvl>
    <w:lvl w:ilvl="8" w:tplc="D7020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77EC5"/>
    <w:multiLevelType w:val="hybridMultilevel"/>
    <w:tmpl w:val="596E44FA"/>
    <w:lvl w:ilvl="0" w:tplc="713096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D538C"/>
    <w:multiLevelType w:val="multilevel"/>
    <w:tmpl w:val="E1FADFF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665659"/>
    <w:multiLevelType w:val="multilevel"/>
    <w:tmpl w:val="F2264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A360E1"/>
    <w:multiLevelType w:val="multilevel"/>
    <w:tmpl w:val="DD32717E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9860C3"/>
    <w:multiLevelType w:val="multilevel"/>
    <w:tmpl w:val="BA922A9E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4855A07"/>
    <w:multiLevelType w:val="multilevel"/>
    <w:tmpl w:val="EA4888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5C13CBC"/>
    <w:multiLevelType w:val="hybridMultilevel"/>
    <w:tmpl w:val="3304AEB2"/>
    <w:lvl w:ilvl="0" w:tplc="713096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44E99"/>
    <w:multiLevelType w:val="multilevel"/>
    <w:tmpl w:val="230CD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3C7319"/>
    <w:multiLevelType w:val="multilevel"/>
    <w:tmpl w:val="9C82A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9A01C5"/>
    <w:multiLevelType w:val="multilevel"/>
    <w:tmpl w:val="DF2A11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E05594C"/>
    <w:multiLevelType w:val="multilevel"/>
    <w:tmpl w:val="48C2D17C"/>
    <w:name w:val="WW8Num5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5660BD"/>
    <w:multiLevelType w:val="multilevel"/>
    <w:tmpl w:val="F246F18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F582D2A"/>
    <w:multiLevelType w:val="multilevel"/>
    <w:tmpl w:val="230CDD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1E4458"/>
    <w:multiLevelType w:val="hybridMultilevel"/>
    <w:tmpl w:val="4080CA20"/>
    <w:lvl w:ilvl="0" w:tplc="A2D2D82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936DBE"/>
    <w:multiLevelType w:val="multilevel"/>
    <w:tmpl w:val="B0D0BB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35936B8"/>
    <w:multiLevelType w:val="multilevel"/>
    <w:tmpl w:val="230CDD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4575670"/>
    <w:multiLevelType w:val="multilevel"/>
    <w:tmpl w:val="230CDD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589237E"/>
    <w:multiLevelType w:val="multilevel"/>
    <w:tmpl w:val="230CDD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6176DB9"/>
    <w:multiLevelType w:val="multilevel"/>
    <w:tmpl w:val="230CDD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5070C0"/>
    <w:multiLevelType w:val="multilevel"/>
    <w:tmpl w:val="83EEB49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CB144B3"/>
    <w:multiLevelType w:val="hybridMultilevel"/>
    <w:tmpl w:val="20BC43E4"/>
    <w:lvl w:ilvl="0" w:tplc="4BD0EAF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FBF0DDD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D675B2"/>
    <w:multiLevelType w:val="hybridMultilevel"/>
    <w:tmpl w:val="533C928E"/>
    <w:lvl w:ilvl="0" w:tplc="713096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656924"/>
    <w:multiLevelType w:val="multilevel"/>
    <w:tmpl w:val="C166E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C12C6C"/>
    <w:multiLevelType w:val="hybridMultilevel"/>
    <w:tmpl w:val="B0588ECE"/>
    <w:lvl w:ilvl="0" w:tplc="572A51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64124" w:tentative="1">
      <w:start w:val="1"/>
      <w:numFmt w:val="lowerLetter"/>
      <w:lvlText w:val="%2."/>
      <w:lvlJc w:val="left"/>
      <w:pPr>
        <w:ind w:left="1440" w:hanging="360"/>
      </w:pPr>
    </w:lvl>
    <w:lvl w:ilvl="2" w:tplc="61AA311E" w:tentative="1">
      <w:start w:val="1"/>
      <w:numFmt w:val="lowerRoman"/>
      <w:lvlText w:val="%3."/>
      <w:lvlJc w:val="right"/>
      <w:pPr>
        <w:ind w:left="2160" w:hanging="180"/>
      </w:pPr>
    </w:lvl>
    <w:lvl w:ilvl="3" w:tplc="C85CF4EC" w:tentative="1">
      <w:start w:val="1"/>
      <w:numFmt w:val="decimal"/>
      <w:lvlText w:val="%4."/>
      <w:lvlJc w:val="left"/>
      <w:pPr>
        <w:ind w:left="2880" w:hanging="360"/>
      </w:pPr>
    </w:lvl>
    <w:lvl w:ilvl="4" w:tplc="9294B1D4" w:tentative="1">
      <w:start w:val="1"/>
      <w:numFmt w:val="lowerLetter"/>
      <w:lvlText w:val="%5."/>
      <w:lvlJc w:val="left"/>
      <w:pPr>
        <w:ind w:left="3600" w:hanging="360"/>
      </w:pPr>
    </w:lvl>
    <w:lvl w:ilvl="5" w:tplc="96A0F44C" w:tentative="1">
      <w:start w:val="1"/>
      <w:numFmt w:val="lowerRoman"/>
      <w:lvlText w:val="%6."/>
      <w:lvlJc w:val="right"/>
      <w:pPr>
        <w:ind w:left="4320" w:hanging="180"/>
      </w:pPr>
    </w:lvl>
    <w:lvl w:ilvl="6" w:tplc="BB1A8488" w:tentative="1">
      <w:start w:val="1"/>
      <w:numFmt w:val="decimal"/>
      <w:lvlText w:val="%7."/>
      <w:lvlJc w:val="left"/>
      <w:pPr>
        <w:ind w:left="5040" w:hanging="360"/>
      </w:pPr>
    </w:lvl>
    <w:lvl w:ilvl="7" w:tplc="B35088E8" w:tentative="1">
      <w:start w:val="1"/>
      <w:numFmt w:val="lowerLetter"/>
      <w:lvlText w:val="%8."/>
      <w:lvlJc w:val="left"/>
      <w:pPr>
        <w:ind w:left="5760" w:hanging="360"/>
      </w:pPr>
    </w:lvl>
    <w:lvl w:ilvl="8" w:tplc="D7020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712DC0"/>
    <w:multiLevelType w:val="multilevel"/>
    <w:tmpl w:val="A928CD9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782CA4"/>
    <w:multiLevelType w:val="hybridMultilevel"/>
    <w:tmpl w:val="9BD27662"/>
    <w:lvl w:ilvl="0" w:tplc="953C9F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C61ABE"/>
    <w:multiLevelType w:val="multilevel"/>
    <w:tmpl w:val="443AD09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20E41AF"/>
    <w:multiLevelType w:val="multilevel"/>
    <w:tmpl w:val="4A60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0D7DB8"/>
    <w:multiLevelType w:val="multilevel"/>
    <w:tmpl w:val="B23E938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78453F4"/>
    <w:multiLevelType w:val="multilevel"/>
    <w:tmpl w:val="D7EE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4276C3"/>
    <w:multiLevelType w:val="multilevel"/>
    <w:tmpl w:val="CAF81C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5" w15:restartNumberingAfterBreak="0">
    <w:nsid w:val="7CA47736"/>
    <w:multiLevelType w:val="hybridMultilevel"/>
    <w:tmpl w:val="493C0E2A"/>
    <w:lvl w:ilvl="0" w:tplc="713096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3108AB"/>
    <w:multiLevelType w:val="hybridMultilevel"/>
    <w:tmpl w:val="6C3EE96C"/>
    <w:lvl w:ilvl="0" w:tplc="B2D425CE">
      <w:start w:val="2"/>
      <w:numFmt w:val="bullet"/>
      <w:lvlText w:val="-"/>
      <w:lvlJc w:val="left"/>
      <w:pPr>
        <w:ind w:left="1222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7" w15:restartNumberingAfterBreak="0">
    <w:nsid w:val="7DBF642B"/>
    <w:multiLevelType w:val="multilevel"/>
    <w:tmpl w:val="33A6EFB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E74E03"/>
    <w:multiLevelType w:val="multilevel"/>
    <w:tmpl w:val="230CDD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F2A2FAB"/>
    <w:multiLevelType w:val="multilevel"/>
    <w:tmpl w:val="EB6E924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77157354">
    <w:abstractNumId w:val="1"/>
  </w:num>
  <w:num w:numId="2" w16cid:durableId="1960530846">
    <w:abstractNumId w:val="13"/>
  </w:num>
  <w:num w:numId="3" w16cid:durableId="9529164">
    <w:abstractNumId w:val="28"/>
  </w:num>
  <w:num w:numId="4" w16cid:durableId="246809589">
    <w:abstractNumId w:val="43"/>
  </w:num>
  <w:num w:numId="5" w16cid:durableId="1816021838">
    <w:abstractNumId w:val="22"/>
  </w:num>
  <w:num w:numId="6" w16cid:durableId="1698115726">
    <w:abstractNumId w:val="55"/>
  </w:num>
  <w:num w:numId="7" w16cid:durableId="242958933">
    <w:abstractNumId w:val="42"/>
  </w:num>
  <w:num w:numId="8" w16cid:durableId="339546693">
    <w:abstractNumId w:val="16"/>
  </w:num>
  <w:num w:numId="9" w16cid:durableId="525825442">
    <w:abstractNumId w:val="10"/>
  </w:num>
  <w:num w:numId="10" w16cid:durableId="365299671">
    <w:abstractNumId w:val="35"/>
  </w:num>
  <w:num w:numId="11" w16cid:durableId="1319841812">
    <w:abstractNumId w:val="4"/>
  </w:num>
  <w:num w:numId="12" w16cid:durableId="518783920">
    <w:abstractNumId w:val="7"/>
  </w:num>
  <w:num w:numId="13" w16cid:durableId="1206722547">
    <w:abstractNumId w:val="54"/>
  </w:num>
  <w:num w:numId="14" w16cid:durableId="983974435">
    <w:abstractNumId w:val="5"/>
  </w:num>
  <w:num w:numId="15" w16cid:durableId="1708065141">
    <w:abstractNumId w:val="48"/>
  </w:num>
  <w:num w:numId="16" w16cid:durableId="524099286">
    <w:abstractNumId w:val="21"/>
  </w:num>
  <w:num w:numId="17" w16cid:durableId="2090882371">
    <w:abstractNumId w:val="32"/>
  </w:num>
  <w:num w:numId="18" w16cid:durableId="1433742303">
    <w:abstractNumId w:val="29"/>
  </w:num>
  <w:num w:numId="19" w16cid:durableId="2130008532">
    <w:abstractNumId w:val="31"/>
  </w:num>
  <w:num w:numId="20" w16cid:durableId="1239711258">
    <w:abstractNumId w:val="58"/>
  </w:num>
  <w:num w:numId="21" w16cid:durableId="426121978">
    <w:abstractNumId w:val="38"/>
  </w:num>
  <w:num w:numId="22" w16cid:durableId="1395083415">
    <w:abstractNumId w:val="39"/>
  </w:num>
  <w:num w:numId="23" w16cid:durableId="127743180">
    <w:abstractNumId w:val="34"/>
  </w:num>
  <w:num w:numId="24" w16cid:durableId="568536184">
    <w:abstractNumId w:val="40"/>
  </w:num>
  <w:num w:numId="25" w16cid:durableId="816534031">
    <w:abstractNumId w:val="37"/>
  </w:num>
  <w:num w:numId="26" w16cid:durableId="1432311292">
    <w:abstractNumId w:val="53"/>
  </w:num>
  <w:num w:numId="27" w16cid:durableId="1028794471">
    <w:abstractNumId w:val="27"/>
  </w:num>
  <w:num w:numId="28" w16cid:durableId="454636800">
    <w:abstractNumId w:val="3"/>
  </w:num>
  <w:num w:numId="29" w16cid:durableId="1118908263">
    <w:abstractNumId w:val="51"/>
  </w:num>
  <w:num w:numId="30" w16cid:durableId="1618022229">
    <w:abstractNumId w:val="2"/>
  </w:num>
  <w:num w:numId="31" w16cid:durableId="916981434">
    <w:abstractNumId w:val="23"/>
  </w:num>
  <w:num w:numId="32" w16cid:durableId="1462922189">
    <w:abstractNumId w:val="36"/>
  </w:num>
  <w:num w:numId="33" w16cid:durableId="1817726006">
    <w:abstractNumId w:val="59"/>
  </w:num>
  <w:num w:numId="34" w16cid:durableId="1130823716">
    <w:abstractNumId w:val="41"/>
  </w:num>
  <w:num w:numId="35" w16cid:durableId="346829745">
    <w:abstractNumId w:val="57"/>
  </w:num>
  <w:num w:numId="36" w16cid:durableId="1449885369">
    <w:abstractNumId w:val="33"/>
  </w:num>
  <w:num w:numId="37" w16cid:durableId="1558474601">
    <w:abstractNumId w:val="25"/>
  </w:num>
  <w:num w:numId="38" w16cid:durableId="433327441">
    <w:abstractNumId w:val="26"/>
  </w:num>
  <w:num w:numId="39" w16cid:durableId="1132021292">
    <w:abstractNumId w:val="47"/>
  </w:num>
  <w:num w:numId="40" w16cid:durableId="1588147269">
    <w:abstractNumId w:val="49"/>
  </w:num>
  <w:num w:numId="41" w16cid:durableId="1611817399">
    <w:abstractNumId w:val="44"/>
  </w:num>
  <w:num w:numId="42" w16cid:durableId="377173200">
    <w:abstractNumId w:val="46"/>
  </w:num>
  <w:num w:numId="43" w16cid:durableId="637881577">
    <w:abstractNumId w:val="18"/>
  </w:num>
  <w:num w:numId="44" w16cid:durableId="310714966">
    <w:abstractNumId w:val="8"/>
  </w:num>
  <w:num w:numId="45" w16cid:durableId="1374109533">
    <w:abstractNumId w:val="24"/>
  </w:num>
  <w:num w:numId="46" w16cid:durableId="1781149184">
    <w:abstractNumId w:val="0"/>
  </w:num>
  <w:num w:numId="47" w16cid:durableId="2139637750">
    <w:abstractNumId w:val="56"/>
  </w:num>
  <w:num w:numId="48" w16cid:durableId="564875796">
    <w:abstractNumId w:val="15"/>
  </w:num>
  <w:num w:numId="49" w16cid:durableId="280649957">
    <w:abstractNumId w:val="9"/>
  </w:num>
  <w:num w:numId="50" w16cid:durableId="1754551825">
    <w:abstractNumId w:val="52"/>
  </w:num>
  <w:num w:numId="51" w16cid:durableId="1998339186">
    <w:abstractNumId w:val="14"/>
  </w:num>
  <w:num w:numId="52" w16cid:durableId="1259603100">
    <w:abstractNumId w:val="12"/>
  </w:num>
  <w:num w:numId="53" w16cid:durableId="1470200402">
    <w:abstractNumId w:val="50"/>
  </w:num>
  <w:num w:numId="54" w16cid:durableId="1210725279">
    <w:abstractNumId w:val="45"/>
  </w:num>
  <w:num w:numId="55" w16cid:durableId="1807621396">
    <w:abstractNumId w:val="11"/>
  </w:num>
  <w:num w:numId="56" w16cid:durableId="1623613543">
    <w:abstractNumId w:val="20"/>
  </w:num>
  <w:num w:numId="57" w16cid:durableId="2077822371">
    <w:abstractNumId w:val="6"/>
  </w:num>
  <w:num w:numId="58" w16cid:durableId="1403525826">
    <w:abstractNumId w:val="30"/>
  </w:num>
  <w:num w:numId="59" w16cid:durableId="1006909016">
    <w:abstractNumId w:val="19"/>
  </w:num>
  <w:num w:numId="60" w16cid:durableId="193465513">
    <w:abstractNumId w:val="1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8E"/>
    <w:rsid w:val="000019E1"/>
    <w:rsid w:val="00003081"/>
    <w:rsid w:val="000071BA"/>
    <w:rsid w:val="00016723"/>
    <w:rsid w:val="00021068"/>
    <w:rsid w:val="00021740"/>
    <w:rsid w:val="00041CD0"/>
    <w:rsid w:val="00055B7A"/>
    <w:rsid w:val="0006001D"/>
    <w:rsid w:val="000638B9"/>
    <w:rsid w:val="00073B15"/>
    <w:rsid w:val="00075B83"/>
    <w:rsid w:val="00081DF6"/>
    <w:rsid w:val="000856D5"/>
    <w:rsid w:val="0008672D"/>
    <w:rsid w:val="000944D0"/>
    <w:rsid w:val="000B0272"/>
    <w:rsid w:val="000B23B0"/>
    <w:rsid w:val="000B3A06"/>
    <w:rsid w:val="000B7250"/>
    <w:rsid w:val="000D044A"/>
    <w:rsid w:val="000D6350"/>
    <w:rsid w:val="00102E47"/>
    <w:rsid w:val="001166A1"/>
    <w:rsid w:val="00137068"/>
    <w:rsid w:val="00137DBD"/>
    <w:rsid w:val="001435E3"/>
    <w:rsid w:val="00163E11"/>
    <w:rsid w:val="00172194"/>
    <w:rsid w:val="0018195A"/>
    <w:rsid w:val="00185350"/>
    <w:rsid w:val="00192ACA"/>
    <w:rsid w:val="00192F26"/>
    <w:rsid w:val="00194782"/>
    <w:rsid w:val="00196231"/>
    <w:rsid w:val="001A071D"/>
    <w:rsid w:val="001A09A9"/>
    <w:rsid w:val="001B1766"/>
    <w:rsid w:val="001B3964"/>
    <w:rsid w:val="001C098B"/>
    <w:rsid w:val="001C1F6B"/>
    <w:rsid w:val="001C2032"/>
    <w:rsid w:val="001D5E7F"/>
    <w:rsid w:val="001E0884"/>
    <w:rsid w:val="001E7398"/>
    <w:rsid w:val="001F2EAC"/>
    <w:rsid w:val="001F427A"/>
    <w:rsid w:val="00205199"/>
    <w:rsid w:val="00207146"/>
    <w:rsid w:val="0021205E"/>
    <w:rsid w:val="002148A3"/>
    <w:rsid w:val="00221E2A"/>
    <w:rsid w:val="0023338E"/>
    <w:rsid w:val="00234BF3"/>
    <w:rsid w:val="00243263"/>
    <w:rsid w:val="00253DA7"/>
    <w:rsid w:val="00257F6E"/>
    <w:rsid w:val="0027059A"/>
    <w:rsid w:val="002832AE"/>
    <w:rsid w:val="00286089"/>
    <w:rsid w:val="002B00ED"/>
    <w:rsid w:val="002B124F"/>
    <w:rsid w:val="002B6D6A"/>
    <w:rsid w:val="002C466B"/>
    <w:rsid w:val="002D0929"/>
    <w:rsid w:val="002E22D0"/>
    <w:rsid w:val="002E379F"/>
    <w:rsid w:val="00307DB8"/>
    <w:rsid w:val="0031769D"/>
    <w:rsid w:val="00323CDF"/>
    <w:rsid w:val="00361F1F"/>
    <w:rsid w:val="00362AE7"/>
    <w:rsid w:val="00363300"/>
    <w:rsid w:val="003658AD"/>
    <w:rsid w:val="0037014E"/>
    <w:rsid w:val="003727C4"/>
    <w:rsid w:val="00395831"/>
    <w:rsid w:val="00397289"/>
    <w:rsid w:val="003A671D"/>
    <w:rsid w:val="003B5B27"/>
    <w:rsid w:val="003C5B82"/>
    <w:rsid w:val="003D432E"/>
    <w:rsid w:val="003E0C60"/>
    <w:rsid w:val="003E2993"/>
    <w:rsid w:val="003E52D4"/>
    <w:rsid w:val="00402EBE"/>
    <w:rsid w:val="004116D8"/>
    <w:rsid w:val="0042017F"/>
    <w:rsid w:val="00427323"/>
    <w:rsid w:val="00432916"/>
    <w:rsid w:val="00441FAB"/>
    <w:rsid w:val="00461517"/>
    <w:rsid w:val="00470093"/>
    <w:rsid w:val="00473072"/>
    <w:rsid w:val="00486591"/>
    <w:rsid w:val="004910D2"/>
    <w:rsid w:val="00493697"/>
    <w:rsid w:val="00497D0F"/>
    <w:rsid w:val="004A7C3F"/>
    <w:rsid w:val="004B0D45"/>
    <w:rsid w:val="004B24CB"/>
    <w:rsid w:val="004B391C"/>
    <w:rsid w:val="004D4814"/>
    <w:rsid w:val="004D4D68"/>
    <w:rsid w:val="004D698A"/>
    <w:rsid w:val="004E2F20"/>
    <w:rsid w:val="004E6B03"/>
    <w:rsid w:val="00511972"/>
    <w:rsid w:val="005152D9"/>
    <w:rsid w:val="0052405C"/>
    <w:rsid w:val="00542067"/>
    <w:rsid w:val="005470F9"/>
    <w:rsid w:val="005503EB"/>
    <w:rsid w:val="00575D3B"/>
    <w:rsid w:val="00576C0D"/>
    <w:rsid w:val="00585110"/>
    <w:rsid w:val="0059705F"/>
    <w:rsid w:val="005A1608"/>
    <w:rsid w:val="005A35A6"/>
    <w:rsid w:val="005A6469"/>
    <w:rsid w:val="005B11A2"/>
    <w:rsid w:val="005B4160"/>
    <w:rsid w:val="005C21CC"/>
    <w:rsid w:val="005C4982"/>
    <w:rsid w:val="005E101F"/>
    <w:rsid w:val="005F0150"/>
    <w:rsid w:val="005F0B78"/>
    <w:rsid w:val="005F2272"/>
    <w:rsid w:val="005F2A7F"/>
    <w:rsid w:val="005F4387"/>
    <w:rsid w:val="005F7153"/>
    <w:rsid w:val="00604922"/>
    <w:rsid w:val="0061338A"/>
    <w:rsid w:val="00636338"/>
    <w:rsid w:val="00642A5A"/>
    <w:rsid w:val="00643695"/>
    <w:rsid w:val="006440D5"/>
    <w:rsid w:val="00652094"/>
    <w:rsid w:val="00662A66"/>
    <w:rsid w:val="00674619"/>
    <w:rsid w:val="00696926"/>
    <w:rsid w:val="006A2A68"/>
    <w:rsid w:val="006A4845"/>
    <w:rsid w:val="006B0CBF"/>
    <w:rsid w:val="006B72CA"/>
    <w:rsid w:val="006C0622"/>
    <w:rsid w:val="006D059E"/>
    <w:rsid w:val="006D1784"/>
    <w:rsid w:val="006D4B2B"/>
    <w:rsid w:val="006E12CF"/>
    <w:rsid w:val="006E18F6"/>
    <w:rsid w:val="006E25D5"/>
    <w:rsid w:val="006E6898"/>
    <w:rsid w:val="006E7242"/>
    <w:rsid w:val="006F5E7B"/>
    <w:rsid w:val="006F729C"/>
    <w:rsid w:val="00703DA8"/>
    <w:rsid w:val="00734664"/>
    <w:rsid w:val="00747913"/>
    <w:rsid w:val="00766A11"/>
    <w:rsid w:val="007828BF"/>
    <w:rsid w:val="00782CA8"/>
    <w:rsid w:val="00785252"/>
    <w:rsid w:val="007937BD"/>
    <w:rsid w:val="007A0630"/>
    <w:rsid w:val="007A06AF"/>
    <w:rsid w:val="007B3983"/>
    <w:rsid w:val="007C1455"/>
    <w:rsid w:val="007C31ED"/>
    <w:rsid w:val="007C78C1"/>
    <w:rsid w:val="007D37F5"/>
    <w:rsid w:val="007D40E0"/>
    <w:rsid w:val="007E0DED"/>
    <w:rsid w:val="007E5E17"/>
    <w:rsid w:val="007F0573"/>
    <w:rsid w:val="007F429C"/>
    <w:rsid w:val="007F43B7"/>
    <w:rsid w:val="00803DEA"/>
    <w:rsid w:val="00805B65"/>
    <w:rsid w:val="0082C6E7"/>
    <w:rsid w:val="0084335F"/>
    <w:rsid w:val="008450AD"/>
    <w:rsid w:val="00847A21"/>
    <w:rsid w:val="00866032"/>
    <w:rsid w:val="008807A5"/>
    <w:rsid w:val="00885783"/>
    <w:rsid w:val="008914DC"/>
    <w:rsid w:val="008B3837"/>
    <w:rsid w:val="008B6B52"/>
    <w:rsid w:val="008F64AD"/>
    <w:rsid w:val="00902054"/>
    <w:rsid w:val="00904A76"/>
    <w:rsid w:val="009104FB"/>
    <w:rsid w:val="00912385"/>
    <w:rsid w:val="00915582"/>
    <w:rsid w:val="00923F03"/>
    <w:rsid w:val="00930CA3"/>
    <w:rsid w:val="009376A3"/>
    <w:rsid w:val="00956541"/>
    <w:rsid w:val="00964032"/>
    <w:rsid w:val="00967FA4"/>
    <w:rsid w:val="00971EBD"/>
    <w:rsid w:val="00992505"/>
    <w:rsid w:val="009C0AA0"/>
    <w:rsid w:val="009C3694"/>
    <w:rsid w:val="009C6118"/>
    <w:rsid w:val="009E735C"/>
    <w:rsid w:val="009F6900"/>
    <w:rsid w:val="009F7855"/>
    <w:rsid w:val="00A1191A"/>
    <w:rsid w:val="00A128D1"/>
    <w:rsid w:val="00A2578B"/>
    <w:rsid w:val="00A27ECD"/>
    <w:rsid w:val="00A37528"/>
    <w:rsid w:val="00A3790A"/>
    <w:rsid w:val="00A613B9"/>
    <w:rsid w:val="00A6276E"/>
    <w:rsid w:val="00A63158"/>
    <w:rsid w:val="00AA7384"/>
    <w:rsid w:val="00AB1D62"/>
    <w:rsid w:val="00AB51A6"/>
    <w:rsid w:val="00AC5A80"/>
    <w:rsid w:val="00AE260A"/>
    <w:rsid w:val="00AE31E0"/>
    <w:rsid w:val="00AE6134"/>
    <w:rsid w:val="00AE66F0"/>
    <w:rsid w:val="00AF1D3E"/>
    <w:rsid w:val="00AF3624"/>
    <w:rsid w:val="00AF7334"/>
    <w:rsid w:val="00B01D8D"/>
    <w:rsid w:val="00B0500A"/>
    <w:rsid w:val="00B0744B"/>
    <w:rsid w:val="00B161A4"/>
    <w:rsid w:val="00B321D8"/>
    <w:rsid w:val="00B3372A"/>
    <w:rsid w:val="00B466B3"/>
    <w:rsid w:val="00B50806"/>
    <w:rsid w:val="00B5213E"/>
    <w:rsid w:val="00B64237"/>
    <w:rsid w:val="00B66E67"/>
    <w:rsid w:val="00B75790"/>
    <w:rsid w:val="00B81E25"/>
    <w:rsid w:val="00B83AB3"/>
    <w:rsid w:val="00B92455"/>
    <w:rsid w:val="00B940AF"/>
    <w:rsid w:val="00B94D14"/>
    <w:rsid w:val="00B956D7"/>
    <w:rsid w:val="00BC2C34"/>
    <w:rsid w:val="00BD480B"/>
    <w:rsid w:val="00BE2F32"/>
    <w:rsid w:val="00BF6F38"/>
    <w:rsid w:val="00C02D64"/>
    <w:rsid w:val="00C055F6"/>
    <w:rsid w:val="00C15D00"/>
    <w:rsid w:val="00C25D53"/>
    <w:rsid w:val="00C30666"/>
    <w:rsid w:val="00C33DB5"/>
    <w:rsid w:val="00C459EB"/>
    <w:rsid w:val="00C50CF9"/>
    <w:rsid w:val="00C57510"/>
    <w:rsid w:val="00C61DA1"/>
    <w:rsid w:val="00C84D30"/>
    <w:rsid w:val="00C94150"/>
    <w:rsid w:val="00CA13D0"/>
    <w:rsid w:val="00CA7D97"/>
    <w:rsid w:val="00CC0CD4"/>
    <w:rsid w:val="00CC35C4"/>
    <w:rsid w:val="00CE4BD8"/>
    <w:rsid w:val="00CF784D"/>
    <w:rsid w:val="00D200FC"/>
    <w:rsid w:val="00D2316F"/>
    <w:rsid w:val="00D32353"/>
    <w:rsid w:val="00D362FB"/>
    <w:rsid w:val="00D51428"/>
    <w:rsid w:val="00D811AC"/>
    <w:rsid w:val="00D84DAD"/>
    <w:rsid w:val="00D90CD9"/>
    <w:rsid w:val="00D95A99"/>
    <w:rsid w:val="00D96EF6"/>
    <w:rsid w:val="00D97FFE"/>
    <w:rsid w:val="00DD5761"/>
    <w:rsid w:val="00DE156C"/>
    <w:rsid w:val="00DE7980"/>
    <w:rsid w:val="00E40A35"/>
    <w:rsid w:val="00E46C0E"/>
    <w:rsid w:val="00E50902"/>
    <w:rsid w:val="00E74F08"/>
    <w:rsid w:val="00E87725"/>
    <w:rsid w:val="00E901FC"/>
    <w:rsid w:val="00E91DB2"/>
    <w:rsid w:val="00ED2505"/>
    <w:rsid w:val="00EE5EAE"/>
    <w:rsid w:val="00EF2987"/>
    <w:rsid w:val="00F12199"/>
    <w:rsid w:val="00F40EA6"/>
    <w:rsid w:val="00F57345"/>
    <w:rsid w:val="00F65953"/>
    <w:rsid w:val="00F67650"/>
    <w:rsid w:val="00F74827"/>
    <w:rsid w:val="00F8101F"/>
    <w:rsid w:val="00F97EBB"/>
    <w:rsid w:val="00FA0DC3"/>
    <w:rsid w:val="00FB1B24"/>
    <w:rsid w:val="00FB2AE0"/>
    <w:rsid w:val="00FE483F"/>
    <w:rsid w:val="00FF21DF"/>
    <w:rsid w:val="00FF531E"/>
    <w:rsid w:val="01275782"/>
    <w:rsid w:val="0D2D8E7B"/>
    <w:rsid w:val="122145C3"/>
    <w:rsid w:val="12C0777E"/>
    <w:rsid w:val="13CA058F"/>
    <w:rsid w:val="16A8FDE5"/>
    <w:rsid w:val="18CCFEF0"/>
    <w:rsid w:val="19404437"/>
    <w:rsid w:val="1C809D78"/>
    <w:rsid w:val="1DB44710"/>
    <w:rsid w:val="1EADC08A"/>
    <w:rsid w:val="23258CA2"/>
    <w:rsid w:val="2398D7B8"/>
    <w:rsid w:val="25558264"/>
    <w:rsid w:val="278E386A"/>
    <w:rsid w:val="2A08B37B"/>
    <w:rsid w:val="2CD94BAD"/>
    <w:rsid w:val="2D4CAA9F"/>
    <w:rsid w:val="2E424646"/>
    <w:rsid w:val="3645ABED"/>
    <w:rsid w:val="3B7E29CB"/>
    <w:rsid w:val="3EF5A25B"/>
    <w:rsid w:val="42C0213D"/>
    <w:rsid w:val="432E6731"/>
    <w:rsid w:val="472B45AE"/>
    <w:rsid w:val="48EB6F7B"/>
    <w:rsid w:val="49DF110C"/>
    <w:rsid w:val="4C24B908"/>
    <w:rsid w:val="4C53FAE1"/>
    <w:rsid w:val="4E990B55"/>
    <w:rsid w:val="4EDE28A3"/>
    <w:rsid w:val="549AD0D0"/>
    <w:rsid w:val="54B8652E"/>
    <w:rsid w:val="5737A388"/>
    <w:rsid w:val="5747A259"/>
    <w:rsid w:val="595AA1F6"/>
    <w:rsid w:val="5B221474"/>
    <w:rsid w:val="5C76D9A4"/>
    <w:rsid w:val="607B6571"/>
    <w:rsid w:val="608BEE11"/>
    <w:rsid w:val="627046CB"/>
    <w:rsid w:val="65844C83"/>
    <w:rsid w:val="67F7F775"/>
    <w:rsid w:val="681ECF8E"/>
    <w:rsid w:val="6A0023EE"/>
    <w:rsid w:val="6A8820F2"/>
    <w:rsid w:val="6B13D9A9"/>
    <w:rsid w:val="6B7CF24D"/>
    <w:rsid w:val="6D082AF9"/>
    <w:rsid w:val="6F6755A0"/>
    <w:rsid w:val="72F83796"/>
    <w:rsid w:val="75324B2A"/>
    <w:rsid w:val="78A477BF"/>
    <w:rsid w:val="79EF74DA"/>
    <w:rsid w:val="7AB9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27AE61"/>
  <w15:chartTrackingRefBased/>
  <w15:docId w15:val="{E59114F1-FD6D-45CF-88C0-13F841D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09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4BF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6338"/>
    <w:pPr>
      <w:spacing w:before="240" w:after="60"/>
      <w:outlineLvl w:val="6"/>
    </w:pPr>
    <w:rPr>
      <w:rFonts w:ascii="Calibri" w:eastAsia="Times New Roman" w:hAnsi="Calibri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  <w:color w:val="auto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-Absatz-Standardschriftart11">
    <w:name w:val="WW-Absatz-Standardschriftart11"/>
  </w:style>
  <w:style w:type="character" w:customStyle="1" w:styleId="WW8Num15z0">
    <w:name w:val="WW8Num15z0"/>
    <w:rPr>
      <w:rFonts w:cs="Times New Roman"/>
    </w:rPr>
  </w:style>
  <w:style w:type="character" w:customStyle="1" w:styleId="WW8Num32z0">
    <w:name w:val="WW8Num32z0"/>
    <w:rPr>
      <w:rFonts w:ascii="Symbol" w:hAnsi="Symbol" w:cs="Symbol"/>
      <w:sz w:val="24"/>
    </w:rPr>
  </w:style>
  <w:style w:type="character" w:customStyle="1" w:styleId="WW8Num26z0">
    <w:name w:val="WW8Num2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4z0">
    <w:name w:val="WW8Num1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6z0">
    <w:name w:val="WW8Num6z0"/>
    <w:rPr>
      <w:rFonts w:cs="Times New Roman"/>
    </w:rPr>
  </w:style>
  <w:style w:type="character" w:customStyle="1" w:styleId="WW8Num6z2">
    <w:name w:val="WW8Num6z2"/>
    <w:rPr>
      <w:rFonts w:ascii="Times New Roman" w:hAnsi="Times New Roman"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3z0">
    <w:name w:val="WW8Num23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7z0">
    <w:name w:val="WW8Num17z0"/>
    <w:rPr>
      <w:rFonts w:cs="Times New Roman"/>
      <w:sz w:val="24"/>
    </w:rPr>
  </w:style>
  <w:style w:type="character" w:customStyle="1" w:styleId="WW8Num25z0">
    <w:name w:val="WW8Num25z0"/>
    <w:rPr>
      <w:rFonts w:cs="Times New Roman"/>
    </w:rPr>
  </w:style>
  <w:style w:type="character" w:customStyle="1" w:styleId="WW8Num18z0">
    <w:name w:val="WW8Num18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6z0">
    <w:name w:val="WW8Num16z0"/>
    <w:rPr>
      <w:rFonts w:cs="Times New Roman"/>
    </w:rPr>
  </w:style>
  <w:style w:type="character" w:customStyle="1" w:styleId="WW8Num27z0">
    <w:name w:val="WW8Num2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Pr>
      <w:rFonts w:cs="Times New Roman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spacing w:before="120" w:after="120"/>
      <w:jc w:val="center"/>
    </w:pPr>
    <w:rPr>
      <w:b/>
      <w:sz w:val="28"/>
      <w:szCs w:val="20"/>
      <w:lang w:val="fr-BE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smluvnitext">
    <w:name w:val="smluvni text"/>
    <w:basedOn w:val="Normln"/>
    <w:pPr>
      <w:spacing w:after="240"/>
      <w:jc w:val="both"/>
    </w:pPr>
    <w:rPr>
      <w:rFonts w:cs="Times New Roman"/>
      <w:szCs w:val="20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line="240" w:lineRule="exact"/>
      <w:jc w:val="both"/>
    </w:pPr>
  </w:style>
  <w:style w:type="paragraph" w:customStyle="1" w:styleId="Odstavecseseznamem1">
    <w:name w:val="Odstavec se seznamem1"/>
    <w:basedOn w:val="Normln"/>
    <w:pPr>
      <w:ind w:left="708"/>
    </w:pPr>
    <w:rPr>
      <w:rFonts w:cs="Times New Roman"/>
      <w:sz w:val="20"/>
      <w:szCs w:val="20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ln"/>
    <w:pPr>
      <w:jc w:val="both"/>
    </w:pPr>
    <w:rPr>
      <w:rFonts w:eastAsia="Calibri" w:cs="Times New Roman"/>
      <w:szCs w:val="20"/>
    </w:rPr>
  </w:style>
  <w:style w:type="character" w:customStyle="1" w:styleId="Nadpis2Char">
    <w:name w:val="Nadpis 2 Char"/>
    <w:link w:val="Nadpis2"/>
    <w:rsid w:val="00470093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  <w:style w:type="character" w:styleId="Odkaznakoment">
    <w:name w:val="annotation reference"/>
    <w:uiPriority w:val="99"/>
    <w:semiHidden/>
    <w:unhideWhenUsed/>
    <w:rsid w:val="009123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2385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rsid w:val="00912385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238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12385"/>
    <w:rPr>
      <w:rFonts w:eastAsia="SimSun" w:cs="Mangal"/>
      <w:b/>
      <w:bCs/>
      <w:kern w:val="1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385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912385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66A11"/>
    <w:pPr>
      <w:ind w:left="360"/>
      <w:jc w:val="both"/>
    </w:pPr>
  </w:style>
  <w:style w:type="character" w:customStyle="1" w:styleId="ZkladntextodsazenChar">
    <w:name w:val="Základní text odsazený Char"/>
    <w:link w:val="Zkladntextodsazen"/>
    <w:uiPriority w:val="99"/>
    <w:rsid w:val="00766A11"/>
    <w:rPr>
      <w:rFonts w:eastAsia="SimSun" w:cs="Mangal"/>
      <w:kern w:val="1"/>
      <w:sz w:val="24"/>
      <w:szCs w:val="24"/>
      <w:lang w:eastAsia="hi-IN" w:bidi="hi-I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66A11"/>
    <w:pPr>
      <w:ind w:left="567"/>
      <w:jc w:val="both"/>
    </w:pPr>
  </w:style>
  <w:style w:type="character" w:customStyle="1" w:styleId="Zkladntextodsazen2Char">
    <w:name w:val="Základní text odsazený 2 Char"/>
    <w:link w:val="Zkladntextodsazen2"/>
    <w:uiPriority w:val="99"/>
    <w:rsid w:val="00766A11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uiPriority w:val="9"/>
    <w:semiHidden/>
    <w:rsid w:val="00636338"/>
    <w:rPr>
      <w:rFonts w:ascii="Calibri" w:eastAsia="Times New Roman" w:hAnsi="Calibri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192F26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192F26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ormln-Iva">
    <w:name w:val="Normální-Iva"/>
    <w:basedOn w:val="Normln"/>
    <w:rsid w:val="00575D3B"/>
    <w:pPr>
      <w:widowControl/>
      <w:suppressAutoHyphens w:val="0"/>
      <w:ind w:firstLine="567"/>
      <w:jc w:val="both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575D3B"/>
    <w:pPr>
      <w:widowControl/>
      <w:numPr>
        <w:ilvl w:val="7"/>
        <w:numId w:val="2"/>
      </w:numPr>
      <w:jc w:val="both"/>
      <w:outlineLvl w:val="7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ZhlavChar">
    <w:name w:val="Záhlaví Char"/>
    <w:link w:val="Zhlav"/>
    <w:uiPriority w:val="99"/>
    <w:rsid w:val="00930CA3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rove1-slolnku">
    <w:name w:val="Úroveň 1 - číslo článku"/>
    <w:basedOn w:val="ListParagraph0"/>
    <w:next w:val="Normln"/>
    <w:qFormat/>
    <w:rsid w:val="00B83AB3"/>
    <w:pPr>
      <w:keepNext/>
      <w:widowControl/>
      <w:numPr>
        <w:numId w:val="13"/>
      </w:numPr>
      <w:suppressAutoHyphens w:val="0"/>
      <w:spacing w:before="360" w:line="312" w:lineRule="auto"/>
      <w:ind w:left="720" w:hanging="360"/>
      <w:jc w:val="center"/>
    </w:pPr>
    <w:rPr>
      <w:rFonts w:ascii="Verdana" w:eastAsia="Times New Roman" w:hAnsi="Verdana" w:cs="Times New Roman"/>
      <w:kern w:val="0"/>
      <w:sz w:val="18"/>
      <w:szCs w:val="20"/>
      <w:lang w:eastAsia="cs-CZ" w:bidi="ar-SA"/>
    </w:rPr>
  </w:style>
  <w:style w:type="paragraph" w:customStyle="1" w:styleId="rove2-slovantext">
    <w:name w:val="Úroveň 2 - číslovaný text"/>
    <w:basedOn w:val="ListParagraph0"/>
    <w:link w:val="rove2-slovantextChar"/>
    <w:qFormat/>
    <w:rsid w:val="00B83AB3"/>
    <w:pPr>
      <w:widowControl/>
      <w:numPr>
        <w:ilvl w:val="1"/>
        <w:numId w:val="13"/>
      </w:numPr>
      <w:suppressAutoHyphens w:val="0"/>
      <w:spacing w:before="120" w:after="120" w:line="312" w:lineRule="auto"/>
      <w:jc w:val="both"/>
    </w:pPr>
    <w:rPr>
      <w:rFonts w:ascii="Verdana" w:eastAsia="Times New Roman" w:hAnsi="Verdana" w:cs="Times New Roman"/>
      <w:kern w:val="0"/>
      <w:sz w:val="18"/>
      <w:szCs w:val="24"/>
      <w:lang w:eastAsia="cs-CZ" w:bidi="ar-SA"/>
    </w:rPr>
  </w:style>
  <w:style w:type="character" w:customStyle="1" w:styleId="rove2-slovantextChar">
    <w:name w:val="Úroveň 2 - číslovaný text Char"/>
    <w:link w:val="rove2-slovantext"/>
    <w:rsid w:val="00B83AB3"/>
    <w:rPr>
      <w:rFonts w:ascii="Verdana" w:hAnsi="Verdana"/>
      <w:sz w:val="18"/>
      <w:szCs w:val="24"/>
      <w:lang w:eastAsia="cs-CZ"/>
    </w:rPr>
  </w:style>
  <w:style w:type="paragraph" w:customStyle="1" w:styleId="rove3-slovantext">
    <w:name w:val="Úroveň 3 - číslovaný text"/>
    <w:basedOn w:val="ListParagraph0"/>
    <w:qFormat/>
    <w:rsid w:val="00B83AB3"/>
    <w:pPr>
      <w:widowControl/>
      <w:numPr>
        <w:ilvl w:val="2"/>
        <w:numId w:val="13"/>
      </w:numPr>
      <w:tabs>
        <w:tab w:val="clear" w:pos="794"/>
      </w:tabs>
      <w:suppressAutoHyphens w:val="0"/>
      <w:spacing w:before="120" w:after="120" w:line="312" w:lineRule="auto"/>
      <w:ind w:left="2160" w:hanging="180"/>
      <w:jc w:val="both"/>
    </w:pPr>
    <w:rPr>
      <w:rFonts w:ascii="Verdana" w:eastAsia="Times New Roman" w:hAnsi="Verdana" w:cs="Times New Roman"/>
      <w:kern w:val="0"/>
      <w:sz w:val="18"/>
      <w:szCs w:val="24"/>
      <w:lang w:eastAsia="cs-CZ" w:bidi="ar-SA"/>
    </w:rPr>
  </w:style>
  <w:style w:type="paragraph" w:customStyle="1" w:styleId="ListParagraph0">
    <w:name w:val="List Paragraph0"/>
    <w:basedOn w:val="Normln"/>
    <w:uiPriority w:val="34"/>
    <w:qFormat/>
    <w:rsid w:val="00B83AB3"/>
    <w:pPr>
      <w:ind w:left="708"/>
    </w:pPr>
    <w:rPr>
      <w:szCs w:val="21"/>
    </w:rPr>
  </w:style>
  <w:style w:type="paragraph" w:styleId="Odstavecseseznamem">
    <w:name w:val="List Paragraph"/>
    <w:basedOn w:val="Normln"/>
    <w:uiPriority w:val="34"/>
    <w:qFormat/>
    <w:rsid w:val="00257F6E"/>
    <w:pPr>
      <w:ind w:left="720"/>
      <w:contextualSpacing/>
    </w:pPr>
    <w:rPr>
      <w:szCs w:val="21"/>
    </w:rPr>
  </w:style>
  <w:style w:type="paragraph" w:styleId="Bezmezer">
    <w:name w:val="No Spacing"/>
    <w:uiPriority w:val="1"/>
    <w:qFormat/>
    <w:rsid w:val="008B6B5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jstyl3">
    <w:name w:val="Můj styl 3"/>
    <w:basedOn w:val="Normln"/>
    <w:next w:val="Normln"/>
    <w:qFormat/>
    <w:rsid w:val="00AC5A80"/>
    <w:pPr>
      <w:widowControl/>
      <w:numPr>
        <w:ilvl w:val="1"/>
        <w:numId w:val="17"/>
      </w:numPr>
      <w:suppressAutoHyphens w:val="0"/>
      <w:spacing w:before="120" w:after="120"/>
      <w:jc w:val="both"/>
    </w:pPr>
    <w:rPr>
      <w:rFonts w:ascii="Arial" w:eastAsia="Times New Roman" w:hAnsi="Arial" w:cs="Arial"/>
      <w:kern w:val="0"/>
      <w:sz w:val="22"/>
      <w:szCs w:val="22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001D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001D"/>
    <w:rPr>
      <w:rFonts w:eastAsia="SimSun" w:cs="Mangal"/>
      <w:kern w:val="1"/>
      <w:szCs w:val="18"/>
      <w:lang w:eastAsia="hi-I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06001D"/>
    <w:rPr>
      <w:vertAlign w:val="superscript"/>
    </w:rPr>
  </w:style>
  <w:style w:type="paragraph" w:customStyle="1" w:styleId="Default">
    <w:name w:val="Default"/>
    <w:rsid w:val="000600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4BF3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hi-IN" w:bidi="hi-IN"/>
    </w:rPr>
  </w:style>
  <w:style w:type="character" w:styleId="Siln">
    <w:name w:val="Strong"/>
    <w:basedOn w:val="Standardnpsmoodstavce"/>
    <w:uiPriority w:val="22"/>
    <w:qFormat/>
    <w:rsid w:val="00234BF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34BF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234B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3DDA-A193-0A42-9E6A-F625F1F5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893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Europrojekty s.r.o.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"JUDr. Jiří Fíla"</dc:creator>
  <cp:keywords/>
  <cp:lastModifiedBy>Marie Harantová</cp:lastModifiedBy>
  <cp:revision>3</cp:revision>
  <cp:lastPrinted>1899-12-31T23:00:00Z</cp:lastPrinted>
  <dcterms:created xsi:type="dcterms:W3CDTF">2025-10-20T21:20:00Z</dcterms:created>
  <dcterms:modified xsi:type="dcterms:W3CDTF">2025-10-20T21:21:00Z</dcterms:modified>
</cp:coreProperties>
</file>