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D2B62" w14:textId="77777777" w:rsidR="007B0AD2" w:rsidRPr="007B548C" w:rsidRDefault="007B0AD2" w:rsidP="007B0AD2">
      <w:pPr>
        <w:pStyle w:val="Nadpis1"/>
        <w:numPr>
          <w:ilvl w:val="0"/>
          <w:numId w:val="0"/>
        </w:numPr>
        <w:spacing w:before="120" w:after="240"/>
        <w:ind w:left="851" w:hanging="851"/>
        <w:jc w:val="center"/>
        <w:rPr>
          <w:rFonts w:ascii="Calibri" w:hAnsi="Calibri" w:cs="Calibri"/>
          <w:b w:val="0"/>
          <w:sz w:val="36"/>
          <w:szCs w:val="36"/>
        </w:rPr>
      </w:pPr>
      <w:r w:rsidRPr="007B548C">
        <w:rPr>
          <w:rFonts w:ascii="Calibri" w:hAnsi="Calibri" w:cs="Calibri"/>
          <w:sz w:val="36"/>
          <w:szCs w:val="36"/>
        </w:rPr>
        <w:t>Čestné prohlášení</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124"/>
      </w:tblGrid>
      <w:tr w:rsidR="007B548C" w:rsidRPr="00580771" w14:paraId="091509EE" w14:textId="77777777" w:rsidTr="003A7304">
        <w:trPr>
          <w:trHeight w:val="510"/>
        </w:trPr>
        <w:tc>
          <w:tcPr>
            <w:tcW w:w="3948" w:type="dxa"/>
            <w:shd w:val="clear" w:color="auto" w:fill="DEEAF6" w:themeFill="accent1" w:themeFillTint="33"/>
            <w:vAlign w:val="center"/>
          </w:tcPr>
          <w:p w14:paraId="7F16188D"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Název veřejné zakázky:</w:t>
            </w:r>
          </w:p>
        </w:tc>
        <w:tc>
          <w:tcPr>
            <w:tcW w:w="5124" w:type="dxa"/>
            <w:vAlign w:val="center"/>
          </w:tcPr>
          <w:p w14:paraId="0DB8E425" w14:textId="11DA236B" w:rsidR="007B0AD2" w:rsidRPr="00580771" w:rsidRDefault="003A7304" w:rsidP="00F743B2">
            <w:pPr>
              <w:spacing w:before="60" w:after="60"/>
              <w:jc w:val="left"/>
              <w:rPr>
                <w:rFonts w:ascii="Calibri" w:hAnsi="Calibri" w:cs="Calibri"/>
                <w:b/>
                <w:sz w:val="22"/>
              </w:rPr>
            </w:pPr>
            <w:r w:rsidRPr="003A7304">
              <w:rPr>
                <w:rFonts w:ascii="Calibri" w:hAnsi="Calibri" w:cs="Calibri"/>
                <w:b/>
                <w:sz w:val="22"/>
              </w:rPr>
              <w:t xml:space="preserve">Nízkoteplotní kalorimetr typu </w:t>
            </w:r>
            <w:proofErr w:type="gramStart"/>
            <w:r w:rsidRPr="003A7304">
              <w:rPr>
                <w:rFonts w:ascii="Calibri" w:hAnsi="Calibri" w:cs="Calibri"/>
                <w:b/>
                <w:sz w:val="22"/>
              </w:rPr>
              <w:t>3D</w:t>
            </w:r>
            <w:proofErr w:type="gramEnd"/>
            <w:r w:rsidRPr="003A7304">
              <w:rPr>
                <w:rFonts w:ascii="Calibri" w:hAnsi="Calibri" w:cs="Calibri"/>
                <w:b/>
                <w:sz w:val="22"/>
              </w:rPr>
              <w:t xml:space="preserve"> </w:t>
            </w:r>
            <w:proofErr w:type="spellStart"/>
            <w:r w:rsidRPr="003A7304">
              <w:rPr>
                <w:rFonts w:ascii="Calibri" w:hAnsi="Calibri" w:cs="Calibri"/>
                <w:b/>
                <w:sz w:val="22"/>
              </w:rPr>
              <w:t>Calvet</w:t>
            </w:r>
            <w:proofErr w:type="spellEnd"/>
            <w:r w:rsidRPr="003A7304">
              <w:rPr>
                <w:rFonts w:ascii="Calibri" w:hAnsi="Calibri" w:cs="Calibri"/>
                <w:b/>
                <w:sz w:val="22"/>
              </w:rPr>
              <w:t xml:space="preserve"> pro měření tepelné kapacity a latentního tepla</w:t>
            </w:r>
          </w:p>
        </w:tc>
      </w:tr>
      <w:tr w:rsidR="007B548C" w:rsidRPr="00580771" w14:paraId="0A4999DD" w14:textId="77777777" w:rsidTr="003A7304">
        <w:trPr>
          <w:trHeight w:val="510"/>
        </w:trPr>
        <w:tc>
          <w:tcPr>
            <w:tcW w:w="3948" w:type="dxa"/>
            <w:shd w:val="clear" w:color="auto" w:fill="DEEAF6" w:themeFill="accent1" w:themeFillTint="33"/>
            <w:vAlign w:val="center"/>
          </w:tcPr>
          <w:p w14:paraId="072AA291" w14:textId="40FD4826" w:rsidR="007B0AD2" w:rsidRPr="00580771" w:rsidRDefault="007B0AD2" w:rsidP="009D00FE">
            <w:pPr>
              <w:spacing w:before="60" w:after="60"/>
              <w:jc w:val="left"/>
              <w:rPr>
                <w:rFonts w:ascii="Calibri" w:hAnsi="Calibri" w:cs="Calibri"/>
                <w:sz w:val="22"/>
              </w:rPr>
            </w:pPr>
            <w:r w:rsidRPr="00580771">
              <w:rPr>
                <w:rFonts w:ascii="Calibri" w:hAnsi="Calibri" w:cs="Calibri"/>
                <w:sz w:val="22"/>
              </w:rPr>
              <w:t xml:space="preserve">Obchodní firma / jméno </w:t>
            </w:r>
            <w:r w:rsidR="00396A31">
              <w:rPr>
                <w:rFonts w:ascii="Calibri" w:hAnsi="Calibri" w:cs="Calibri"/>
                <w:sz w:val="22"/>
              </w:rPr>
              <w:t>dodava</w:t>
            </w:r>
            <w:r w:rsidRPr="00580771">
              <w:rPr>
                <w:rFonts w:ascii="Calibri" w:hAnsi="Calibri" w:cs="Calibri"/>
                <w:sz w:val="22"/>
              </w:rPr>
              <w:t>tele:</w:t>
            </w:r>
          </w:p>
        </w:tc>
        <w:tc>
          <w:tcPr>
            <w:tcW w:w="5124" w:type="dxa"/>
            <w:vAlign w:val="center"/>
          </w:tcPr>
          <w:p w14:paraId="09AB4382" w14:textId="77777777" w:rsidR="007B0AD2" w:rsidRPr="00580771" w:rsidRDefault="007B0AD2" w:rsidP="009D00FE">
            <w:pPr>
              <w:spacing w:before="60" w:after="60"/>
              <w:jc w:val="left"/>
              <w:rPr>
                <w:rFonts w:ascii="Calibri" w:hAnsi="Calibri" w:cs="Calibri"/>
                <w:sz w:val="22"/>
              </w:rPr>
            </w:pPr>
          </w:p>
        </w:tc>
      </w:tr>
      <w:tr w:rsidR="007B548C" w:rsidRPr="00580771" w14:paraId="149DBEAA" w14:textId="77777777" w:rsidTr="003A7304">
        <w:trPr>
          <w:trHeight w:val="510"/>
        </w:trPr>
        <w:tc>
          <w:tcPr>
            <w:tcW w:w="3948" w:type="dxa"/>
            <w:shd w:val="clear" w:color="auto" w:fill="DEEAF6" w:themeFill="accent1" w:themeFillTint="33"/>
            <w:vAlign w:val="center"/>
          </w:tcPr>
          <w:p w14:paraId="44A05946"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Sídlo:</w:t>
            </w:r>
          </w:p>
        </w:tc>
        <w:tc>
          <w:tcPr>
            <w:tcW w:w="5124" w:type="dxa"/>
            <w:vAlign w:val="center"/>
          </w:tcPr>
          <w:p w14:paraId="568DAFCA" w14:textId="77777777" w:rsidR="007B0AD2" w:rsidRPr="00580771" w:rsidRDefault="007B0AD2" w:rsidP="009D00FE">
            <w:pPr>
              <w:spacing w:before="60" w:after="60"/>
              <w:jc w:val="left"/>
              <w:rPr>
                <w:rFonts w:ascii="Calibri" w:hAnsi="Calibri" w:cs="Calibri"/>
                <w:sz w:val="22"/>
              </w:rPr>
            </w:pPr>
          </w:p>
        </w:tc>
      </w:tr>
      <w:tr w:rsidR="007B548C" w:rsidRPr="00580771" w14:paraId="24F54061" w14:textId="77777777" w:rsidTr="003A7304">
        <w:trPr>
          <w:trHeight w:val="510"/>
        </w:trPr>
        <w:tc>
          <w:tcPr>
            <w:tcW w:w="3948" w:type="dxa"/>
            <w:shd w:val="clear" w:color="auto" w:fill="DEEAF6" w:themeFill="accent1" w:themeFillTint="33"/>
            <w:vAlign w:val="center"/>
          </w:tcPr>
          <w:p w14:paraId="02A830EA"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IČO:</w:t>
            </w:r>
          </w:p>
        </w:tc>
        <w:tc>
          <w:tcPr>
            <w:tcW w:w="5124" w:type="dxa"/>
            <w:vAlign w:val="center"/>
          </w:tcPr>
          <w:p w14:paraId="09693A7B" w14:textId="77777777" w:rsidR="007B0AD2" w:rsidRPr="00580771" w:rsidRDefault="007B0AD2" w:rsidP="009D00FE">
            <w:pPr>
              <w:spacing w:before="60" w:after="60"/>
              <w:jc w:val="left"/>
              <w:rPr>
                <w:rFonts w:ascii="Calibri" w:hAnsi="Calibri" w:cs="Calibri"/>
                <w:sz w:val="22"/>
              </w:rPr>
            </w:pPr>
          </w:p>
        </w:tc>
      </w:tr>
    </w:tbl>
    <w:p w14:paraId="6FB37C7A" w14:textId="700E8F23" w:rsidR="007B0AD2" w:rsidRPr="00580771" w:rsidRDefault="00580771" w:rsidP="007B0AD2">
      <w:pPr>
        <w:tabs>
          <w:tab w:val="left" w:pos="567"/>
        </w:tabs>
        <w:spacing w:before="120" w:after="240"/>
        <w:rPr>
          <w:rFonts w:ascii="Calibri" w:hAnsi="Calibri" w:cs="Calibri"/>
          <w:b/>
          <w:sz w:val="22"/>
        </w:rPr>
      </w:pPr>
      <w:r>
        <w:rPr>
          <w:rFonts w:ascii="Calibri" w:hAnsi="Calibri" w:cs="Calibri"/>
          <w:sz w:val="22"/>
        </w:rPr>
        <w:t>Dodava</w:t>
      </w:r>
      <w:r w:rsidR="007B0AD2" w:rsidRPr="00580771">
        <w:rPr>
          <w:rFonts w:ascii="Calibri" w:hAnsi="Calibri" w:cs="Calibri"/>
          <w:sz w:val="22"/>
        </w:rPr>
        <w:t xml:space="preserve">tel se zavazuje </w:t>
      </w:r>
    </w:p>
    <w:p w14:paraId="53BB4E91" w14:textId="0D6A5235"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veškerých pracovněprávních předpisů (odměňování, pracovní doba, doba odpočinku mezi směnami, placené přesčasy), dále předpisů týkajících se oblasti zaměstnanosti a bezpečnosti a ochrany zdraví při práci, tj. zejména zákona č. 435/2004 Sb., o zaměstnanosti, ve znění pozdějších předpisů, a Zákoníku práce, a to vůči všem osobám, které se na plnění smlouvy podílejí (bez ohledu na to, zda budou činnosti prováděny </w:t>
      </w:r>
      <w:r w:rsidR="00EA6418">
        <w:rPr>
          <w:rFonts w:ascii="Calibri" w:hAnsi="Calibri" w:cs="Calibri"/>
          <w:color w:val="auto"/>
          <w:sz w:val="22"/>
          <w:szCs w:val="22"/>
          <w:lang w:val="cs-CZ"/>
        </w:rPr>
        <w:t>d</w:t>
      </w:r>
      <w:r w:rsidR="00D54192">
        <w:rPr>
          <w:rFonts w:ascii="Calibri" w:hAnsi="Calibri" w:cs="Calibri"/>
          <w:color w:val="auto"/>
          <w:sz w:val="22"/>
          <w:szCs w:val="22"/>
          <w:lang w:val="cs-CZ"/>
        </w:rPr>
        <w:t>odava</w:t>
      </w:r>
      <w:r w:rsidRPr="00580771">
        <w:rPr>
          <w:rFonts w:ascii="Calibri" w:hAnsi="Calibri" w:cs="Calibri"/>
          <w:color w:val="auto"/>
          <w:sz w:val="22"/>
          <w:szCs w:val="22"/>
          <w:lang w:val="cs-CZ"/>
        </w:rPr>
        <w:t>telem či jeho poddodavateli) a</w:t>
      </w:r>
    </w:p>
    <w:p w14:paraId="53C1E4AB" w14:textId="77777777" w:rsidR="007B0AD2" w:rsidRPr="00580771" w:rsidRDefault="007B0AD2" w:rsidP="007B0AD2">
      <w:pPr>
        <w:pStyle w:val="CharCharCharCharCharCharCharCharCharChar"/>
        <w:numPr>
          <w:ilvl w:val="0"/>
          <w:numId w:val="0"/>
        </w:numPr>
        <w:ind w:left="432" w:hanging="432"/>
        <w:rPr>
          <w:rFonts w:ascii="Calibri" w:hAnsi="Calibri" w:cs="Calibri"/>
          <w:color w:val="auto"/>
          <w:sz w:val="22"/>
          <w:szCs w:val="22"/>
          <w:lang w:val="cs-CZ"/>
        </w:rPr>
      </w:pPr>
    </w:p>
    <w:p w14:paraId="506E65B6" w14:textId="2173BFEA"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právních předpisů z oblasti práva životního prostředí, jež naplňuje cíle environmentální politiky související se změnou klimatu, využíváním zdrojů a udržitelnou spotřebou a výrobou, především zákona č. 114/1992 Sb., o ochraně přírody a krajiny, ve znění pozdějších předpisů a zákona č. 17/1992 Sb., o životním prostředí, ve znění pozdějších předpisů. </w:t>
      </w:r>
      <w:r w:rsidR="00DA31B1">
        <w:rPr>
          <w:rFonts w:ascii="Calibri" w:hAnsi="Calibri" w:cs="Calibri"/>
          <w:color w:val="auto"/>
          <w:sz w:val="22"/>
          <w:szCs w:val="22"/>
          <w:lang w:val="cs-CZ"/>
        </w:rPr>
        <w:t>Dodavate</w:t>
      </w:r>
      <w:r w:rsidRPr="00580771">
        <w:rPr>
          <w:rFonts w:ascii="Calibri" w:hAnsi="Calibri" w:cs="Calibri"/>
          <w:color w:val="auto"/>
          <w:sz w:val="22"/>
          <w:szCs w:val="22"/>
          <w:lang w:val="cs-CZ"/>
        </w:rPr>
        <w:t>l tak musí přijmout veškerá opatření, která po něm lze rozumně požadovat, aby chránil životní prostředí a omezil škody způsobené znečištěním, hlukem a jinými jeho činnostmi a musí zajistit, aby emise, půdní znečistění a odpadní vody z jeho činnosti nepřesáhly hodnoty stanovené příslušnými právními předpisy.</w:t>
      </w:r>
    </w:p>
    <w:p w14:paraId="1B4DF18D" w14:textId="77777777" w:rsidR="00275D2B" w:rsidRDefault="00275D2B" w:rsidP="007B0AD2">
      <w:pPr>
        <w:pStyle w:val="CharCharCharCharCharCharCharCharCharChar"/>
        <w:numPr>
          <w:ilvl w:val="0"/>
          <w:numId w:val="0"/>
        </w:numPr>
        <w:tabs>
          <w:tab w:val="num" w:pos="851"/>
        </w:tabs>
        <w:rPr>
          <w:rFonts w:ascii="Calibri" w:hAnsi="Calibri" w:cs="Calibri"/>
          <w:color w:val="auto"/>
          <w:sz w:val="22"/>
          <w:szCs w:val="22"/>
          <w:lang w:val="cs-CZ"/>
        </w:rPr>
      </w:pPr>
    </w:p>
    <w:p w14:paraId="71B9805C" w14:textId="08B55724" w:rsidR="007B0AD2" w:rsidRPr="00580771" w:rsidRDefault="00DA160C" w:rsidP="007B0AD2">
      <w:pPr>
        <w:pStyle w:val="CharCharCharCharCharCharCharCharCharChar"/>
        <w:numPr>
          <w:ilvl w:val="0"/>
          <w:numId w:val="0"/>
        </w:numPr>
        <w:tabs>
          <w:tab w:val="num" w:pos="851"/>
        </w:tabs>
        <w:rPr>
          <w:rFonts w:ascii="Calibri" w:hAnsi="Calibri" w:cs="Calibri"/>
          <w:color w:val="auto"/>
          <w:sz w:val="22"/>
          <w:szCs w:val="22"/>
          <w:lang w:val="cs-CZ"/>
        </w:rPr>
      </w:pPr>
      <w:r>
        <w:rPr>
          <w:rFonts w:ascii="Calibri" w:hAnsi="Calibri" w:cs="Calibri"/>
          <w:color w:val="auto"/>
          <w:sz w:val="22"/>
          <w:szCs w:val="22"/>
          <w:lang w:val="cs-CZ"/>
        </w:rPr>
        <w:t>Dodav</w:t>
      </w:r>
      <w:r w:rsidR="00091A49">
        <w:rPr>
          <w:rFonts w:ascii="Calibri" w:hAnsi="Calibri" w:cs="Calibri"/>
          <w:color w:val="auto"/>
          <w:sz w:val="22"/>
          <w:szCs w:val="22"/>
          <w:lang w:val="cs-CZ"/>
        </w:rPr>
        <w:t>a</w:t>
      </w:r>
      <w:r w:rsidR="007B0AD2" w:rsidRPr="00580771">
        <w:rPr>
          <w:rFonts w:ascii="Calibri" w:hAnsi="Calibri" w:cs="Calibri"/>
          <w:color w:val="auto"/>
          <w:sz w:val="22"/>
          <w:szCs w:val="22"/>
          <w:lang w:val="cs-CZ"/>
        </w:rPr>
        <w:t>tel zároveň bere na vědomí, že porušení výše uvedených závazků může být v souladu s </w:t>
      </w:r>
      <w:proofErr w:type="spellStart"/>
      <w:r w:rsidR="007B0AD2" w:rsidRPr="00580771">
        <w:rPr>
          <w:rFonts w:ascii="Calibri" w:hAnsi="Calibri" w:cs="Calibri"/>
          <w:color w:val="auto"/>
          <w:sz w:val="22"/>
          <w:szCs w:val="22"/>
          <w:lang w:val="cs-CZ"/>
        </w:rPr>
        <w:t>ust</w:t>
      </w:r>
      <w:proofErr w:type="spellEnd"/>
      <w:r w:rsidR="007B0AD2" w:rsidRPr="00580771">
        <w:rPr>
          <w:rFonts w:ascii="Calibri" w:hAnsi="Calibri" w:cs="Calibri"/>
          <w:color w:val="auto"/>
          <w:sz w:val="22"/>
          <w:szCs w:val="22"/>
          <w:lang w:val="cs-CZ"/>
        </w:rPr>
        <w:t xml:space="preserve">. Smlouvy pro </w:t>
      </w:r>
      <w:r w:rsidR="009558CD">
        <w:rPr>
          <w:rFonts w:ascii="Calibri" w:hAnsi="Calibri" w:cs="Calibri"/>
          <w:color w:val="auto"/>
          <w:sz w:val="22"/>
          <w:szCs w:val="22"/>
          <w:lang w:val="cs-CZ"/>
        </w:rPr>
        <w:t>Kupujícího</w:t>
      </w:r>
      <w:r w:rsidR="007B0AD2" w:rsidRPr="00580771">
        <w:rPr>
          <w:rFonts w:ascii="Calibri" w:hAnsi="Calibri" w:cs="Calibri"/>
          <w:color w:val="auto"/>
          <w:sz w:val="22"/>
          <w:szCs w:val="22"/>
          <w:lang w:val="cs-CZ"/>
        </w:rPr>
        <w:t xml:space="preserve"> důvodem pro odstoupení od Smlouvy.</w:t>
      </w:r>
    </w:p>
    <w:p w14:paraId="747E41AE" w14:textId="77777777" w:rsidR="007B0AD2" w:rsidRPr="007B548C" w:rsidRDefault="007B0AD2" w:rsidP="007B0AD2">
      <w:pPr>
        <w:pStyle w:val="CharCharCharCharCharCharCharCharCharChar"/>
        <w:numPr>
          <w:ilvl w:val="0"/>
          <w:numId w:val="0"/>
        </w:numPr>
        <w:tabs>
          <w:tab w:val="num" w:pos="851"/>
        </w:tabs>
        <w:rPr>
          <w:rFonts w:ascii="Calibri" w:hAnsi="Calibri" w:cs="Calibri"/>
          <w:color w:val="auto"/>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528"/>
      </w:tblGrid>
      <w:tr w:rsidR="007B548C" w:rsidRPr="007B548C" w14:paraId="05B9BFFF" w14:textId="77777777" w:rsidTr="001E7F78">
        <w:trPr>
          <w:trHeight w:val="368"/>
        </w:trPr>
        <w:tc>
          <w:tcPr>
            <w:tcW w:w="9072" w:type="dxa"/>
            <w:gridSpan w:val="2"/>
            <w:shd w:val="clear" w:color="auto" w:fill="DEEAF6" w:themeFill="accent1" w:themeFillTint="33"/>
            <w:vAlign w:val="center"/>
          </w:tcPr>
          <w:p w14:paraId="6E928308" w14:textId="382B0DC7" w:rsidR="007B0AD2" w:rsidRPr="007B548C" w:rsidRDefault="007B0AD2" w:rsidP="009D00FE">
            <w:pPr>
              <w:spacing w:line="240" w:lineRule="auto"/>
              <w:jc w:val="left"/>
              <w:rPr>
                <w:rFonts w:ascii="Calibri" w:hAnsi="Calibri" w:cs="Calibri"/>
                <w:b/>
                <w:sz w:val="22"/>
              </w:rPr>
            </w:pPr>
            <w:r w:rsidRPr="007B548C">
              <w:rPr>
                <w:rFonts w:ascii="Calibri" w:hAnsi="Calibri" w:cs="Calibri"/>
                <w:b/>
                <w:sz w:val="22"/>
              </w:rPr>
              <w:t xml:space="preserve">Podpis osoby oprávněné jednat za </w:t>
            </w:r>
            <w:r w:rsidR="004009CF" w:rsidRPr="007B548C">
              <w:rPr>
                <w:rFonts w:ascii="Calibri" w:hAnsi="Calibri" w:cs="Calibri"/>
                <w:b/>
                <w:sz w:val="22"/>
              </w:rPr>
              <w:t>dodavat</w:t>
            </w:r>
            <w:r w:rsidRPr="007B548C">
              <w:rPr>
                <w:rFonts w:ascii="Calibri" w:hAnsi="Calibri" w:cs="Calibri"/>
                <w:b/>
                <w:sz w:val="22"/>
              </w:rPr>
              <w:t>ele či jeho jménem:</w:t>
            </w:r>
          </w:p>
        </w:tc>
      </w:tr>
      <w:tr w:rsidR="007B548C" w:rsidRPr="007B548C" w14:paraId="4089C2C6" w14:textId="77777777" w:rsidTr="009D00FE">
        <w:trPr>
          <w:trHeight w:val="417"/>
        </w:trPr>
        <w:tc>
          <w:tcPr>
            <w:tcW w:w="3544" w:type="dxa"/>
            <w:vAlign w:val="center"/>
          </w:tcPr>
          <w:p w14:paraId="4207574E"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Místo:</w:t>
            </w:r>
          </w:p>
        </w:tc>
        <w:tc>
          <w:tcPr>
            <w:tcW w:w="5528" w:type="dxa"/>
            <w:vAlign w:val="center"/>
          </w:tcPr>
          <w:p w14:paraId="2EAD119F" w14:textId="77777777" w:rsidR="007B0AD2" w:rsidRPr="007B548C" w:rsidRDefault="007B0AD2" w:rsidP="009D00FE">
            <w:pPr>
              <w:spacing w:line="240" w:lineRule="auto"/>
              <w:jc w:val="left"/>
              <w:rPr>
                <w:rFonts w:ascii="Calibri" w:hAnsi="Calibri" w:cs="Calibri"/>
              </w:rPr>
            </w:pPr>
          </w:p>
        </w:tc>
      </w:tr>
      <w:tr w:rsidR="007B548C" w:rsidRPr="007B548C" w14:paraId="120455F1" w14:textId="77777777" w:rsidTr="009D00FE">
        <w:trPr>
          <w:trHeight w:val="414"/>
        </w:trPr>
        <w:tc>
          <w:tcPr>
            <w:tcW w:w="3544" w:type="dxa"/>
            <w:vAlign w:val="center"/>
          </w:tcPr>
          <w:p w14:paraId="1C4842F3"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Jméno, příjmení, funkce:</w:t>
            </w:r>
          </w:p>
        </w:tc>
        <w:tc>
          <w:tcPr>
            <w:tcW w:w="5528" w:type="dxa"/>
            <w:vAlign w:val="center"/>
          </w:tcPr>
          <w:p w14:paraId="1B3D1967" w14:textId="77777777" w:rsidR="007B0AD2" w:rsidRPr="007B548C" w:rsidRDefault="007B0AD2" w:rsidP="009D00FE">
            <w:pPr>
              <w:spacing w:line="240" w:lineRule="auto"/>
              <w:jc w:val="left"/>
              <w:rPr>
                <w:rFonts w:ascii="Calibri" w:hAnsi="Calibri" w:cs="Calibri"/>
              </w:rPr>
            </w:pPr>
          </w:p>
        </w:tc>
      </w:tr>
      <w:tr w:rsidR="007B548C" w:rsidRPr="007B548C" w14:paraId="7435DC61" w14:textId="77777777" w:rsidTr="002F75AE">
        <w:trPr>
          <w:trHeight w:val="1255"/>
        </w:trPr>
        <w:tc>
          <w:tcPr>
            <w:tcW w:w="3544" w:type="dxa"/>
            <w:vAlign w:val="center"/>
          </w:tcPr>
          <w:p w14:paraId="4B61CA01"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Podpis:</w:t>
            </w:r>
          </w:p>
        </w:tc>
        <w:tc>
          <w:tcPr>
            <w:tcW w:w="5528" w:type="dxa"/>
            <w:vAlign w:val="center"/>
          </w:tcPr>
          <w:p w14:paraId="018F5ED6" w14:textId="77777777" w:rsidR="007B0AD2" w:rsidRPr="007B548C" w:rsidRDefault="007B0AD2" w:rsidP="009D00FE">
            <w:pPr>
              <w:spacing w:line="240" w:lineRule="auto"/>
              <w:jc w:val="left"/>
              <w:rPr>
                <w:rFonts w:ascii="Calibri" w:hAnsi="Calibri" w:cs="Calibri"/>
              </w:rPr>
            </w:pPr>
          </w:p>
        </w:tc>
      </w:tr>
    </w:tbl>
    <w:p w14:paraId="2A65F6F8" w14:textId="77777777" w:rsidR="004269AB" w:rsidRPr="007B548C" w:rsidRDefault="004269AB"/>
    <w:sectPr w:rsidR="004269AB" w:rsidRPr="007B548C" w:rsidSect="00276F85">
      <w:headerReference w:type="first" r:id="rId7"/>
      <w:pgSz w:w="11906" w:h="16838" w:code="9"/>
      <w:pgMar w:top="2552" w:right="1418" w:bottom="1985" w:left="1418" w:header="1622" w:footer="54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F377" w14:textId="77777777" w:rsidR="00A24A00" w:rsidRDefault="00A24A00" w:rsidP="007B0AD2">
      <w:pPr>
        <w:spacing w:after="0" w:line="240" w:lineRule="auto"/>
      </w:pPr>
      <w:r>
        <w:separator/>
      </w:r>
    </w:p>
  </w:endnote>
  <w:endnote w:type="continuationSeparator" w:id="0">
    <w:p w14:paraId="6107C52F" w14:textId="77777777" w:rsidR="00A24A00" w:rsidRDefault="00A24A00" w:rsidP="007B0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89A35" w14:textId="77777777" w:rsidR="00A24A00" w:rsidRDefault="00A24A00" w:rsidP="007B0AD2">
      <w:pPr>
        <w:spacing w:after="0" w:line="240" w:lineRule="auto"/>
      </w:pPr>
      <w:r>
        <w:separator/>
      </w:r>
    </w:p>
  </w:footnote>
  <w:footnote w:type="continuationSeparator" w:id="0">
    <w:p w14:paraId="0D1FA257" w14:textId="77777777" w:rsidR="00A24A00" w:rsidRDefault="00A24A00" w:rsidP="007B0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B908" w14:textId="7D26AE29" w:rsidR="004269AB" w:rsidRPr="00087DBE" w:rsidRDefault="004870A5">
    <w:pPr>
      <w:rPr>
        <w:rFonts w:ascii="Calibri" w:hAnsi="Calibri" w:cs="Calibri"/>
        <w:b/>
        <w:sz w:val="24"/>
      </w:rPr>
    </w:pPr>
    <w:r w:rsidRPr="00087DBE">
      <w:rPr>
        <w:rFonts w:ascii="Calibri" w:hAnsi="Calibri" w:cs="Calibri"/>
        <w:b/>
        <w:sz w:val="24"/>
      </w:rPr>
      <w:t xml:space="preserve">Příloha č. </w:t>
    </w:r>
    <w:r w:rsidR="002F1482">
      <w:rPr>
        <w:rFonts w:ascii="Calibri" w:hAnsi="Calibri" w:cs="Calibri"/>
        <w:b/>
        <w:sz w:val="24"/>
      </w:rPr>
      <w:t>5</w:t>
    </w:r>
  </w:p>
  <w:p w14:paraId="65EF237C" w14:textId="77777777" w:rsidR="00793926" w:rsidRDefault="007939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D4392"/>
    <w:multiLevelType w:val="multilevel"/>
    <w:tmpl w:val="76C045A6"/>
    <w:lvl w:ilvl="0">
      <w:start w:val="1"/>
      <w:numFmt w:val="decimal"/>
      <w:pStyle w:val="Nadpis1"/>
      <w:lvlText w:val="%1"/>
      <w:lvlJc w:val="left"/>
      <w:pPr>
        <w:tabs>
          <w:tab w:val="num" w:pos="851"/>
        </w:tabs>
        <w:ind w:left="851" w:hanging="851"/>
      </w:pPr>
      <w:rPr>
        <w:rFonts w:hint="default"/>
      </w:rPr>
    </w:lvl>
    <w:lvl w:ilvl="1">
      <w:start w:val="1"/>
      <w:numFmt w:val="decimal"/>
      <w:pStyle w:val="Nadpis2"/>
      <w:lvlText w:val="%1.%2"/>
      <w:lvlJc w:val="left"/>
      <w:pPr>
        <w:tabs>
          <w:tab w:val="num" w:pos="851"/>
        </w:tabs>
        <w:ind w:left="851" w:hanging="851"/>
      </w:pPr>
      <w:rPr>
        <w:rFonts w:hint="default"/>
      </w:rPr>
    </w:lvl>
    <w:lvl w:ilvl="2">
      <w:start w:val="1"/>
      <w:numFmt w:val="decimal"/>
      <w:pStyle w:val="Nadpis3"/>
      <w:lvlText w:val="%1.%2.%3"/>
      <w:lvlJc w:val="left"/>
      <w:pPr>
        <w:tabs>
          <w:tab w:val="num" w:pos="851"/>
        </w:tabs>
        <w:ind w:left="851" w:hanging="851"/>
      </w:pPr>
      <w:rPr>
        <w:rFonts w:hint="default"/>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1134"/>
        </w:tabs>
        <w:ind w:left="1134" w:hanging="1134"/>
      </w:pPr>
      <w:rPr>
        <w:rFonts w:hint="default"/>
      </w:rPr>
    </w:lvl>
    <w:lvl w:ilvl="5">
      <w:start w:val="1"/>
      <w:numFmt w:val="decimal"/>
      <w:pStyle w:val="Nadpis6"/>
      <w:lvlText w:val="%1.%2.%3.%4.%5.%6"/>
      <w:lvlJc w:val="left"/>
      <w:pPr>
        <w:tabs>
          <w:tab w:val="num" w:pos="1134"/>
        </w:tabs>
        <w:ind w:left="1134" w:hanging="1134"/>
      </w:pPr>
      <w:rPr>
        <w:rFonts w:hint="default"/>
      </w:rPr>
    </w:lvl>
    <w:lvl w:ilvl="6">
      <w:start w:val="1"/>
      <w:numFmt w:val="decimal"/>
      <w:pStyle w:val="Nadpis7"/>
      <w:lvlText w:val="%1.%2.%3.%4.%5.%6.%7"/>
      <w:lvlJc w:val="left"/>
      <w:pPr>
        <w:tabs>
          <w:tab w:val="num" w:pos="1134"/>
        </w:tabs>
        <w:ind w:left="1134" w:hanging="1134"/>
      </w:pPr>
      <w:rPr>
        <w:rFonts w:hint="default"/>
      </w:rPr>
    </w:lvl>
    <w:lvl w:ilvl="7">
      <w:start w:val="1"/>
      <w:numFmt w:val="decimal"/>
      <w:pStyle w:val="Nadpis8"/>
      <w:lvlText w:val="%1.%2.%3.%4.%5.%6.%7.%8"/>
      <w:lvlJc w:val="left"/>
      <w:pPr>
        <w:tabs>
          <w:tab w:val="num" w:pos="1134"/>
        </w:tabs>
        <w:ind w:left="1134" w:hanging="1134"/>
      </w:pPr>
      <w:rPr>
        <w:rFonts w:hint="default"/>
      </w:rPr>
    </w:lvl>
    <w:lvl w:ilvl="8">
      <w:start w:val="1"/>
      <w:numFmt w:val="decimal"/>
      <w:pStyle w:val="Nadpis9"/>
      <w:lvlText w:val="%1.%2.%3.%4.%5.%6.%7.%8.%9"/>
      <w:lvlJc w:val="left"/>
      <w:pPr>
        <w:tabs>
          <w:tab w:val="num" w:pos="1134"/>
        </w:tabs>
        <w:ind w:left="1134" w:hanging="1134"/>
      </w:pPr>
      <w:rPr>
        <w:rFonts w:hint="default"/>
      </w:rPr>
    </w:lvl>
  </w:abstractNum>
  <w:abstractNum w:abstractNumId="1" w15:restartNumberingAfterBreak="0">
    <w:nsid w:val="73C34136"/>
    <w:multiLevelType w:val="hybridMultilevel"/>
    <w:tmpl w:val="F08E35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7530005"/>
    <w:multiLevelType w:val="multilevel"/>
    <w:tmpl w:val="CD9EBA12"/>
    <w:lvl w:ilvl="0">
      <w:start w:val="1"/>
      <w:numFmt w:val="decimal"/>
      <w:pStyle w:val="CharCharCharCharCharCharCharCharCharChar"/>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25149316">
    <w:abstractNumId w:val="0"/>
  </w:num>
  <w:num w:numId="2" w16cid:durableId="1492139121">
    <w:abstractNumId w:val="2"/>
  </w:num>
  <w:num w:numId="3" w16cid:durableId="148012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D2"/>
    <w:rsid w:val="00087DBE"/>
    <w:rsid w:val="00091A49"/>
    <w:rsid w:val="00134D21"/>
    <w:rsid w:val="001E7F78"/>
    <w:rsid w:val="00275D2B"/>
    <w:rsid w:val="00276F85"/>
    <w:rsid w:val="002C0FCC"/>
    <w:rsid w:val="002F1482"/>
    <w:rsid w:val="002F75AE"/>
    <w:rsid w:val="00396A31"/>
    <w:rsid w:val="003A7304"/>
    <w:rsid w:val="003B6EB5"/>
    <w:rsid w:val="004009CF"/>
    <w:rsid w:val="004269AB"/>
    <w:rsid w:val="0043128A"/>
    <w:rsid w:val="00451662"/>
    <w:rsid w:val="004520AD"/>
    <w:rsid w:val="004870A5"/>
    <w:rsid w:val="00580771"/>
    <w:rsid w:val="005C3EA8"/>
    <w:rsid w:val="006462A6"/>
    <w:rsid w:val="00750268"/>
    <w:rsid w:val="00756676"/>
    <w:rsid w:val="00793926"/>
    <w:rsid w:val="007B0AD2"/>
    <w:rsid w:val="007B548C"/>
    <w:rsid w:val="009179F2"/>
    <w:rsid w:val="009558CD"/>
    <w:rsid w:val="009673F5"/>
    <w:rsid w:val="00993696"/>
    <w:rsid w:val="009A604C"/>
    <w:rsid w:val="00A20800"/>
    <w:rsid w:val="00A24A00"/>
    <w:rsid w:val="00AD16B2"/>
    <w:rsid w:val="00AD775A"/>
    <w:rsid w:val="00B52F91"/>
    <w:rsid w:val="00B7469C"/>
    <w:rsid w:val="00BD75EC"/>
    <w:rsid w:val="00CA7ED3"/>
    <w:rsid w:val="00D2793C"/>
    <w:rsid w:val="00D54192"/>
    <w:rsid w:val="00D60DDC"/>
    <w:rsid w:val="00DA160C"/>
    <w:rsid w:val="00DA31B1"/>
    <w:rsid w:val="00EA6418"/>
    <w:rsid w:val="00F743B2"/>
    <w:rsid w:val="00F74F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808F1"/>
  <w15:chartTrackingRefBased/>
  <w15:docId w15:val="{726AB0F1-3129-46A4-A706-2C9DCF67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B0AD2"/>
    <w:pPr>
      <w:spacing w:after="120" w:line="240" w:lineRule="atLeast"/>
      <w:jc w:val="both"/>
    </w:pPr>
    <w:rPr>
      <w:kern w:val="0"/>
      <w:sz w:val="20"/>
      <w14:ligatures w14:val="none"/>
    </w:rPr>
  </w:style>
  <w:style w:type="paragraph" w:styleId="Nadpis1">
    <w:name w:val="heading 1"/>
    <w:basedOn w:val="Normln"/>
    <w:next w:val="Normln"/>
    <w:link w:val="Nadpis1Char"/>
    <w:uiPriority w:val="9"/>
    <w:qFormat/>
    <w:rsid w:val="007B0AD2"/>
    <w:pPr>
      <w:keepNext/>
      <w:keepLines/>
      <w:numPr>
        <w:numId w:val="1"/>
      </w:numPr>
      <w:spacing w:before="3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7B0AD2"/>
    <w:pPr>
      <w:keepNext/>
      <w:keepLines/>
      <w:numPr>
        <w:ilvl w:val="1"/>
        <w:numId w:val="1"/>
      </w:numPr>
      <w:spacing w:before="360"/>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7B0AD2"/>
    <w:pPr>
      <w:keepNext/>
      <w:keepLines/>
      <w:numPr>
        <w:ilvl w:val="2"/>
        <w:numId w:val="1"/>
      </w:numPr>
      <w:spacing w:before="36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unhideWhenUsed/>
    <w:rsid w:val="007B0AD2"/>
    <w:pPr>
      <w:keepNext/>
      <w:keepLines/>
      <w:numPr>
        <w:ilvl w:val="3"/>
        <w:numId w:val="1"/>
      </w:numPr>
      <w:spacing w:before="360" w:after="0"/>
      <w:outlineLvl w:val="3"/>
    </w:pPr>
    <w:rPr>
      <w:rFonts w:asciiTheme="majorHAnsi" w:eastAsiaTheme="majorEastAsia" w:hAnsiTheme="majorHAnsi" w:cstheme="majorBidi"/>
      <w:b/>
      <w:bCs/>
      <w:iCs/>
    </w:rPr>
  </w:style>
  <w:style w:type="paragraph" w:styleId="Nadpis5">
    <w:name w:val="heading 5"/>
    <w:basedOn w:val="Normln"/>
    <w:next w:val="Normln"/>
    <w:link w:val="Nadpis5Char"/>
    <w:uiPriority w:val="9"/>
    <w:unhideWhenUsed/>
    <w:rsid w:val="007B0AD2"/>
    <w:pPr>
      <w:keepNext/>
      <w:keepLines/>
      <w:numPr>
        <w:ilvl w:val="4"/>
        <w:numId w:val="1"/>
      </w:numPr>
      <w:spacing w:before="36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rsid w:val="007B0AD2"/>
    <w:pPr>
      <w:keepNext/>
      <w:keepLines/>
      <w:numPr>
        <w:ilvl w:val="5"/>
        <w:numId w:val="1"/>
      </w:numPr>
      <w:spacing w:before="360" w:after="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7B0AD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7B0AD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7B0AD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B0AD2"/>
    <w:rPr>
      <w:rFonts w:asciiTheme="majorHAnsi" w:eastAsiaTheme="majorEastAsia" w:hAnsiTheme="majorHAnsi" w:cstheme="majorBidi"/>
      <w:b/>
      <w:kern w:val="0"/>
      <w:sz w:val="28"/>
      <w:szCs w:val="32"/>
      <w14:ligatures w14:val="none"/>
    </w:rPr>
  </w:style>
  <w:style w:type="character" w:customStyle="1" w:styleId="Nadpis2Char">
    <w:name w:val="Nadpis 2 Char"/>
    <w:basedOn w:val="Standardnpsmoodstavce"/>
    <w:link w:val="Nadpis2"/>
    <w:uiPriority w:val="9"/>
    <w:rsid w:val="007B0AD2"/>
    <w:rPr>
      <w:rFonts w:asciiTheme="majorHAnsi" w:eastAsiaTheme="majorEastAsia" w:hAnsiTheme="majorHAnsi" w:cstheme="majorBidi"/>
      <w:b/>
      <w:kern w:val="0"/>
      <w:sz w:val="24"/>
      <w:szCs w:val="26"/>
      <w14:ligatures w14:val="none"/>
    </w:rPr>
  </w:style>
  <w:style w:type="character" w:customStyle="1" w:styleId="Nadpis3Char">
    <w:name w:val="Nadpis 3 Char"/>
    <w:basedOn w:val="Standardnpsmoodstavce"/>
    <w:link w:val="Nadpis3"/>
    <w:uiPriority w:val="9"/>
    <w:rsid w:val="007B0AD2"/>
    <w:rPr>
      <w:rFonts w:asciiTheme="majorHAnsi" w:eastAsiaTheme="majorEastAsia" w:hAnsiTheme="majorHAnsi" w:cstheme="majorBidi"/>
      <w:b/>
      <w:bCs/>
      <w:kern w:val="0"/>
      <w:sz w:val="20"/>
      <w14:ligatures w14:val="none"/>
    </w:rPr>
  </w:style>
  <w:style w:type="character" w:customStyle="1" w:styleId="Nadpis4Char">
    <w:name w:val="Nadpis 4 Char"/>
    <w:basedOn w:val="Standardnpsmoodstavce"/>
    <w:link w:val="Nadpis4"/>
    <w:uiPriority w:val="9"/>
    <w:rsid w:val="007B0AD2"/>
    <w:rPr>
      <w:rFonts w:asciiTheme="majorHAnsi" w:eastAsiaTheme="majorEastAsia" w:hAnsiTheme="majorHAnsi" w:cstheme="majorBidi"/>
      <w:b/>
      <w:bCs/>
      <w:iCs/>
      <w:kern w:val="0"/>
      <w:sz w:val="20"/>
      <w14:ligatures w14:val="none"/>
    </w:rPr>
  </w:style>
  <w:style w:type="character" w:customStyle="1" w:styleId="Nadpis5Char">
    <w:name w:val="Nadpis 5 Char"/>
    <w:basedOn w:val="Standardnpsmoodstavce"/>
    <w:link w:val="Nadpis5"/>
    <w:uiPriority w:val="9"/>
    <w:rsid w:val="007B0AD2"/>
    <w:rPr>
      <w:rFonts w:asciiTheme="majorHAnsi" w:eastAsiaTheme="majorEastAsia" w:hAnsiTheme="majorHAnsi" w:cstheme="majorBidi"/>
      <w:b/>
      <w:kern w:val="0"/>
      <w:sz w:val="20"/>
      <w14:ligatures w14:val="none"/>
    </w:rPr>
  </w:style>
  <w:style w:type="character" w:customStyle="1" w:styleId="Nadpis6Char">
    <w:name w:val="Nadpis 6 Char"/>
    <w:basedOn w:val="Standardnpsmoodstavce"/>
    <w:link w:val="Nadpis6"/>
    <w:uiPriority w:val="9"/>
    <w:semiHidden/>
    <w:rsid w:val="007B0AD2"/>
    <w:rPr>
      <w:rFonts w:asciiTheme="majorHAnsi" w:eastAsiaTheme="majorEastAsia" w:hAnsiTheme="majorHAnsi" w:cstheme="majorBidi"/>
      <w:color w:val="1F4D78" w:themeColor="accent1" w:themeShade="7F"/>
      <w:kern w:val="0"/>
      <w:sz w:val="20"/>
      <w14:ligatures w14:val="none"/>
    </w:rPr>
  </w:style>
  <w:style w:type="character" w:customStyle="1" w:styleId="Nadpis7Char">
    <w:name w:val="Nadpis 7 Char"/>
    <w:basedOn w:val="Standardnpsmoodstavce"/>
    <w:link w:val="Nadpis7"/>
    <w:uiPriority w:val="9"/>
    <w:semiHidden/>
    <w:rsid w:val="007B0AD2"/>
    <w:rPr>
      <w:rFonts w:asciiTheme="majorHAnsi" w:eastAsiaTheme="majorEastAsia" w:hAnsiTheme="majorHAnsi" w:cstheme="majorBidi"/>
      <w:i/>
      <w:iCs/>
      <w:color w:val="1F4D78" w:themeColor="accent1" w:themeShade="7F"/>
      <w:kern w:val="0"/>
      <w:sz w:val="20"/>
      <w14:ligatures w14:val="none"/>
    </w:rPr>
  </w:style>
  <w:style w:type="character" w:customStyle="1" w:styleId="Nadpis8Char">
    <w:name w:val="Nadpis 8 Char"/>
    <w:basedOn w:val="Standardnpsmoodstavce"/>
    <w:link w:val="Nadpis8"/>
    <w:uiPriority w:val="9"/>
    <w:semiHidden/>
    <w:rsid w:val="007B0AD2"/>
    <w:rPr>
      <w:rFonts w:asciiTheme="majorHAnsi" w:eastAsiaTheme="majorEastAsia" w:hAnsiTheme="majorHAnsi" w:cstheme="majorBidi"/>
      <w:color w:val="272727" w:themeColor="text1" w:themeTint="D8"/>
      <w:kern w:val="0"/>
      <w:sz w:val="21"/>
      <w:szCs w:val="21"/>
      <w14:ligatures w14:val="none"/>
    </w:rPr>
  </w:style>
  <w:style w:type="character" w:customStyle="1" w:styleId="Nadpis9Char">
    <w:name w:val="Nadpis 9 Char"/>
    <w:basedOn w:val="Standardnpsmoodstavce"/>
    <w:link w:val="Nadpis9"/>
    <w:uiPriority w:val="9"/>
    <w:semiHidden/>
    <w:rsid w:val="007B0AD2"/>
    <w:rPr>
      <w:rFonts w:asciiTheme="majorHAnsi" w:eastAsiaTheme="majorEastAsia" w:hAnsiTheme="majorHAnsi" w:cstheme="majorBidi"/>
      <w:i/>
      <w:iCs/>
      <w:color w:val="272727" w:themeColor="text1" w:themeTint="D8"/>
      <w:kern w:val="0"/>
      <w:sz w:val="21"/>
      <w:szCs w:val="21"/>
      <w14:ligatures w14:val="none"/>
    </w:rPr>
  </w:style>
  <w:style w:type="paragraph" w:styleId="Zpat">
    <w:name w:val="footer"/>
    <w:basedOn w:val="Normln"/>
    <w:link w:val="ZpatChar"/>
    <w:uiPriority w:val="99"/>
    <w:unhideWhenUsed/>
    <w:rsid w:val="007B0AD2"/>
    <w:pPr>
      <w:tabs>
        <w:tab w:val="center" w:pos="4536"/>
        <w:tab w:val="right" w:pos="9072"/>
      </w:tabs>
      <w:spacing w:after="0" w:line="192" w:lineRule="atLeast"/>
      <w:jc w:val="left"/>
    </w:pPr>
    <w:rPr>
      <w:sz w:val="16"/>
    </w:rPr>
  </w:style>
  <w:style w:type="character" w:customStyle="1" w:styleId="ZpatChar">
    <w:name w:val="Zápatí Char"/>
    <w:basedOn w:val="Standardnpsmoodstavce"/>
    <w:link w:val="Zpat"/>
    <w:uiPriority w:val="99"/>
    <w:rsid w:val="007B0AD2"/>
    <w:rPr>
      <w:kern w:val="0"/>
      <w:sz w:val="16"/>
      <w14:ligatures w14:val="none"/>
    </w:rPr>
  </w:style>
  <w:style w:type="paragraph" w:customStyle="1" w:styleId="CharCharCharCharCharCharCharCharCharChar">
    <w:name w:val="Char Char Char Char Char Char Char Char Char Char"/>
    <w:basedOn w:val="Normln"/>
    <w:uiPriority w:val="99"/>
    <w:rsid w:val="007B0AD2"/>
    <w:pPr>
      <w:widowControl w:val="0"/>
      <w:numPr>
        <w:numId w:val="2"/>
      </w:numPr>
      <w:adjustRightInd w:val="0"/>
      <w:spacing w:after="0" w:line="280" w:lineRule="atLeast"/>
      <w:textAlignment w:val="baseline"/>
    </w:pPr>
    <w:rPr>
      <w:rFonts w:ascii="Arial" w:eastAsia="MS Mincho" w:hAnsi="Arial" w:cs="Times New Roman"/>
      <w:color w:val="000080"/>
      <w:sz w:val="21"/>
      <w:szCs w:val="20"/>
      <w:lang w:val="en-GB" w:eastAsia="en-GB"/>
    </w:rPr>
  </w:style>
  <w:style w:type="paragraph" w:styleId="Zhlav">
    <w:name w:val="header"/>
    <w:basedOn w:val="Normln"/>
    <w:link w:val="ZhlavChar"/>
    <w:uiPriority w:val="99"/>
    <w:unhideWhenUsed/>
    <w:rsid w:val="007B0AD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B0AD2"/>
    <w:rPr>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259</Words>
  <Characters>1529</Characters>
  <Application>Microsoft Office Word</Application>
  <DocSecurity>0</DocSecurity>
  <Lines>12</Lines>
  <Paragraphs>3</Paragraphs>
  <ScaleCrop>false</ScaleCrop>
  <HeadingPairs>
    <vt:vector size="4" baseType="variant">
      <vt:variant>
        <vt:lpstr>Název</vt:lpstr>
      </vt:variant>
      <vt:variant>
        <vt:i4>1</vt:i4>
      </vt:variant>
      <vt:variant>
        <vt:lpstr>Nadpisy</vt:lpstr>
      </vt:variant>
      <vt:variant>
        <vt:i4>1</vt:i4>
      </vt:variant>
    </vt:vector>
  </HeadingPairs>
  <TitlesOfParts>
    <vt:vector size="2" baseType="lpstr">
      <vt:lpstr/>
      <vt:lpstr>Čestné prohlášení</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Václav Kafka</cp:lastModifiedBy>
  <cp:revision>36</cp:revision>
  <dcterms:created xsi:type="dcterms:W3CDTF">2023-04-11T17:03:00Z</dcterms:created>
  <dcterms:modified xsi:type="dcterms:W3CDTF">2026-07-09T13:06:00Z</dcterms:modified>
</cp:coreProperties>
</file>