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0CD3" w14:textId="337851A5" w:rsidR="000C2FCA" w:rsidRPr="00157F16" w:rsidRDefault="00157F16" w:rsidP="00157F16">
      <w:pPr>
        <w:spacing w:after="0"/>
        <w:jc w:val="center"/>
        <w:rPr>
          <w:rFonts w:ascii="Book Antiqua" w:hAnsi="Book Antiqua"/>
        </w:rPr>
      </w:pPr>
      <w:r w:rsidRPr="00157F16">
        <w:rPr>
          <w:rFonts w:ascii="Book Antiqua" w:hAnsi="Book Antiqua"/>
          <w:b/>
          <w:bCs/>
          <w:caps/>
          <w:sz w:val="32"/>
          <w:szCs w:val="32"/>
        </w:rPr>
        <w:t>Příkazní smlouva</w:t>
      </w:r>
      <w:r w:rsidRPr="00157F16">
        <w:rPr>
          <w:rFonts w:ascii="Book Antiqua" w:hAnsi="Book Antiqua"/>
          <w:sz w:val="32"/>
          <w:szCs w:val="32"/>
        </w:rPr>
        <w:t xml:space="preserve"> </w:t>
      </w:r>
      <w:r w:rsidRPr="00157F16">
        <w:rPr>
          <w:rFonts w:ascii="Book Antiqua" w:hAnsi="Book Antiqua"/>
        </w:rPr>
        <w:t>(dále jen „Smlouva“)</w:t>
      </w:r>
    </w:p>
    <w:p w14:paraId="33DCF8E3" w14:textId="4475E2DB" w:rsidR="00157F16" w:rsidRDefault="00157F16" w:rsidP="00157F16">
      <w:pPr>
        <w:spacing w:after="0"/>
        <w:jc w:val="center"/>
        <w:rPr>
          <w:rFonts w:ascii="Book Antiqua" w:hAnsi="Book Antiqua"/>
        </w:rPr>
      </w:pPr>
      <w:r w:rsidRPr="00157F16">
        <w:rPr>
          <w:rFonts w:ascii="Book Antiqua" w:hAnsi="Book Antiqua"/>
        </w:rPr>
        <w:t>Uzavřená dle § 2430 a násl. Zákona č. 89/2012 Sb. (dále jen „NOZ“)</w:t>
      </w:r>
    </w:p>
    <w:p w14:paraId="4F6C7F0A" w14:textId="27ADB2F4" w:rsidR="00157F16" w:rsidRDefault="00157F16" w:rsidP="00157F16">
      <w:pPr>
        <w:spacing w:after="0"/>
        <w:rPr>
          <w:rFonts w:ascii="Book Antiqua" w:hAnsi="Book Antiqua"/>
        </w:rPr>
      </w:pPr>
    </w:p>
    <w:p w14:paraId="00522A1F" w14:textId="77777777" w:rsidR="00157F16" w:rsidRDefault="00157F16" w:rsidP="00157F16">
      <w:pPr>
        <w:spacing w:after="0"/>
        <w:rPr>
          <w:rFonts w:ascii="Book Antiqua" w:hAnsi="Book Antiqua"/>
        </w:rPr>
      </w:pPr>
    </w:p>
    <w:p w14:paraId="3B12775E" w14:textId="77777777" w:rsidR="00157F16" w:rsidRPr="00157F16" w:rsidRDefault="00157F16" w:rsidP="00157F16">
      <w:pPr>
        <w:spacing w:after="0"/>
        <w:rPr>
          <w:rFonts w:ascii="Book Antiqua" w:hAnsi="Book Antiqua"/>
        </w:rPr>
      </w:pPr>
    </w:p>
    <w:p w14:paraId="4E7A2943" w14:textId="73BFCE8E" w:rsidR="00157F16" w:rsidRPr="00FC1E4A" w:rsidRDefault="00157F16" w:rsidP="00FC1E4A">
      <w:pPr>
        <w:pStyle w:val="Odstavecseseznamem"/>
        <w:numPr>
          <w:ilvl w:val="0"/>
          <w:numId w:val="3"/>
        </w:numPr>
        <w:spacing w:after="0"/>
        <w:jc w:val="center"/>
        <w:rPr>
          <w:rFonts w:ascii="Book Antiqua" w:hAnsi="Book Antiqua"/>
          <w:b/>
          <w:bCs/>
        </w:rPr>
      </w:pPr>
      <w:r w:rsidRPr="00FC1E4A">
        <w:rPr>
          <w:rFonts w:ascii="Book Antiqua" w:hAnsi="Book Antiqua"/>
          <w:b/>
          <w:bCs/>
        </w:rPr>
        <w:t>SMLUVNÍ STRANY</w:t>
      </w:r>
    </w:p>
    <w:p w14:paraId="3F8DE08F" w14:textId="77777777" w:rsidR="00157F16" w:rsidRPr="00157F16" w:rsidRDefault="00157F16" w:rsidP="00157F16">
      <w:pPr>
        <w:spacing w:after="0"/>
        <w:rPr>
          <w:rFonts w:ascii="Book Antiqua" w:hAnsi="Book Antiqua"/>
        </w:rPr>
      </w:pPr>
    </w:p>
    <w:p w14:paraId="40EC9309" w14:textId="5E279319" w:rsidR="00157F16" w:rsidRPr="00C43CF0" w:rsidRDefault="00157F16" w:rsidP="00157F16">
      <w:pPr>
        <w:spacing w:after="0"/>
        <w:rPr>
          <w:rFonts w:ascii="Book Antiqua" w:hAnsi="Book Antiqua"/>
          <w:b/>
          <w:bCs/>
        </w:rPr>
      </w:pPr>
      <w:r w:rsidRPr="00C43CF0">
        <w:rPr>
          <w:rFonts w:ascii="Book Antiqua" w:hAnsi="Book Antiqua"/>
          <w:b/>
          <w:bCs/>
        </w:rPr>
        <w:t>Příkazce:</w:t>
      </w:r>
      <w:r w:rsidRPr="00C43CF0">
        <w:rPr>
          <w:rFonts w:ascii="Book Antiqua" w:hAnsi="Book Antiqua"/>
          <w:b/>
          <w:bCs/>
        </w:rPr>
        <w:tab/>
      </w:r>
      <w:r w:rsidRPr="00C43CF0">
        <w:rPr>
          <w:rFonts w:ascii="Book Antiqua" w:hAnsi="Book Antiqua"/>
          <w:b/>
          <w:bCs/>
        </w:rPr>
        <w:tab/>
      </w:r>
      <w:r w:rsidRPr="00C43CF0">
        <w:rPr>
          <w:rFonts w:ascii="Book Antiqua" w:hAnsi="Book Antiqua"/>
          <w:b/>
          <w:bCs/>
        </w:rPr>
        <w:tab/>
        <w:t>Obec Kamýk nad Vltavou</w:t>
      </w:r>
    </w:p>
    <w:p w14:paraId="4ED185E1" w14:textId="0E30F24B" w:rsidR="00157F16" w:rsidRPr="00157F16" w:rsidRDefault="00157F16" w:rsidP="00157F16">
      <w:pPr>
        <w:spacing w:after="0"/>
        <w:rPr>
          <w:rFonts w:ascii="Book Antiqua" w:hAnsi="Book Antiqua"/>
        </w:rPr>
      </w:pPr>
      <w:r w:rsidRPr="00157F16">
        <w:rPr>
          <w:rFonts w:ascii="Book Antiqua" w:hAnsi="Book Antiqua"/>
        </w:rPr>
        <w:t>Zastoupený:</w:t>
      </w:r>
      <w:r w:rsidRPr="00157F16">
        <w:rPr>
          <w:rFonts w:ascii="Book Antiqua" w:hAnsi="Book Antiqua"/>
        </w:rPr>
        <w:tab/>
      </w:r>
      <w:r>
        <w:rPr>
          <w:rFonts w:ascii="Book Antiqua" w:hAnsi="Book Antiqua"/>
        </w:rPr>
        <w:tab/>
      </w:r>
      <w:r>
        <w:rPr>
          <w:rFonts w:ascii="Book Antiqua" w:hAnsi="Book Antiqua"/>
        </w:rPr>
        <w:tab/>
      </w:r>
      <w:r w:rsidRPr="00157F16">
        <w:rPr>
          <w:rFonts w:ascii="Book Antiqua" w:hAnsi="Book Antiqua"/>
        </w:rPr>
        <w:t>Petrem Haladou, starostou města</w:t>
      </w:r>
    </w:p>
    <w:p w14:paraId="5709D8C3" w14:textId="4EBB9ADD" w:rsidR="00157F16" w:rsidRPr="00157F16" w:rsidRDefault="00157F16" w:rsidP="00157F16">
      <w:pPr>
        <w:spacing w:after="0"/>
        <w:rPr>
          <w:rFonts w:ascii="Book Antiqua" w:hAnsi="Book Antiqua"/>
        </w:rPr>
      </w:pPr>
      <w:r w:rsidRPr="00157F16">
        <w:rPr>
          <w:rFonts w:ascii="Book Antiqua" w:hAnsi="Book Antiqua"/>
        </w:rPr>
        <w:t>Sídlo:</w:t>
      </w:r>
      <w:r w:rsidRPr="00157F16">
        <w:rPr>
          <w:rFonts w:ascii="Book Antiqua" w:hAnsi="Book Antiqua"/>
        </w:rPr>
        <w:tab/>
      </w:r>
      <w:r>
        <w:rPr>
          <w:rFonts w:ascii="Book Antiqua" w:hAnsi="Book Antiqua"/>
        </w:rPr>
        <w:tab/>
      </w:r>
      <w:r>
        <w:rPr>
          <w:rFonts w:ascii="Book Antiqua" w:hAnsi="Book Antiqua"/>
        </w:rPr>
        <w:tab/>
      </w:r>
      <w:r>
        <w:rPr>
          <w:rFonts w:ascii="Book Antiqua" w:hAnsi="Book Antiqua"/>
        </w:rPr>
        <w:tab/>
      </w:r>
      <w:r w:rsidRPr="00157F16">
        <w:rPr>
          <w:rFonts w:ascii="Book Antiqua" w:hAnsi="Book Antiqua"/>
        </w:rPr>
        <w:t>Kamýk nad Vltavou 69, 262 63 Kamýk nad Vltavou</w:t>
      </w:r>
    </w:p>
    <w:p w14:paraId="2FCD8A61" w14:textId="5CDE143F" w:rsidR="00157F16" w:rsidRPr="00157F16" w:rsidRDefault="00157F16" w:rsidP="00157F16">
      <w:pPr>
        <w:spacing w:after="0"/>
        <w:rPr>
          <w:rFonts w:ascii="Book Antiqua" w:hAnsi="Book Antiqua"/>
        </w:rPr>
      </w:pPr>
      <w:r w:rsidRPr="00157F16">
        <w:rPr>
          <w:rFonts w:ascii="Book Antiqua" w:hAnsi="Book Antiqua"/>
        </w:rPr>
        <w:t>Telefon:</w:t>
      </w:r>
      <w:r w:rsidRPr="00157F16">
        <w:rPr>
          <w:rFonts w:ascii="Book Antiqua" w:hAnsi="Book Antiqua"/>
        </w:rPr>
        <w:tab/>
      </w:r>
      <w:r>
        <w:rPr>
          <w:rFonts w:ascii="Book Antiqua" w:hAnsi="Book Antiqua"/>
        </w:rPr>
        <w:tab/>
      </w:r>
      <w:r>
        <w:rPr>
          <w:rFonts w:ascii="Book Antiqua" w:hAnsi="Book Antiqua"/>
        </w:rPr>
        <w:tab/>
      </w:r>
      <w:r w:rsidRPr="00157F16">
        <w:rPr>
          <w:rFonts w:ascii="Book Antiqua" w:hAnsi="Book Antiqua"/>
        </w:rPr>
        <w:t>318 677 104</w:t>
      </w:r>
    </w:p>
    <w:p w14:paraId="7B428766" w14:textId="6376BA83" w:rsidR="00157F16" w:rsidRPr="00157F16" w:rsidRDefault="00157F16" w:rsidP="00157F16">
      <w:pPr>
        <w:spacing w:after="0"/>
        <w:rPr>
          <w:rFonts w:ascii="Book Antiqua" w:hAnsi="Book Antiqua"/>
        </w:rPr>
      </w:pPr>
      <w:r w:rsidRPr="00157F16">
        <w:rPr>
          <w:rFonts w:ascii="Book Antiqua" w:hAnsi="Book Antiqua"/>
        </w:rPr>
        <w:t>Datová schránka:</w:t>
      </w:r>
      <w:r w:rsidRPr="00157F16">
        <w:rPr>
          <w:rFonts w:ascii="Book Antiqua" w:hAnsi="Book Antiqua"/>
        </w:rPr>
        <w:tab/>
      </w:r>
      <w:r>
        <w:rPr>
          <w:rFonts w:ascii="Book Antiqua" w:hAnsi="Book Antiqua"/>
        </w:rPr>
        <w:tab/>
      </w:r>
      <w:r w:rsidRPr="00157F16">
        <w:rPr>
          <w:rFonts w:ascii="Book Antiqua" w:hAnsi="Book Antiqua"/>
        </w:rPr>
        <w:t>zw5bdqe</w:t>
      </w:r>
    </w:p>
    <w:p w14:paraId="42513DEE" w14:textId="6838BB4F" w:rsidR="00157F16" w:rsidRPr="00157F16" w:rsidRDefault="00157F16" w:rsidP="00157F16">
      <w:pPr>
        <w:spacing w:after="0"/>
        <w:rPr>
          <w:rFonts w:ascii="Book Antiqua" w:hAnsi="Book Antiqua"/>
        </w:rPr>
      </w:pPr>
      <w:r w:rsidRPr="00157F16">
        <w:rPr>
          <w:rFonts w:ascii="Book Antiqua" w:hAnsi="Book Antiqua"/>
        </w:rPr>
        <w:t>Email:</w:t>
      </w:r>
      <w:r w:rsidRPr="00157F16">
        <w:rPr>
          <w:rFonts w:ascii="Book Antiqua" w:hAnsi="Book Antiqua"/>
        </w:rPr>
        <w:tab/>
      </w:r>
      <w:r>
        <w:rPr>
          <w:rFonts w:ascii="Book Antiqua" w:hAnsi="Book Antiqua"/>
        </w:rPr>
        <w:tab/>
      </w:r>
      <w:r>
        <w:rPr>
          <w:rFonts w:ascii="Book Antiqua" w:hAnsi="Book Antiqua"/>
        </w:rPr>
        <w:tab/>
      </w:r>
      <w:r>
        <w:rPr>
          <w:rFonts w:ascii="Book Antiqua" w:hAnsi="Book Antiqua"/>
        </w:rPr>
        <w:tab/>
      </w:r>
      <w:r w:rsidRPr="00157F16">
        <w:rPr>
          <w:rFonts w:ascii="Book Antiqua" w:hAnsi="Book Antiqua"/>
        </w:rPr>
        <w:t>obeckamyk@obeckamy.cz</w:t>
      </w:r>
    </w:p>
    <w:p w14:paraId="41C1A043" w14:textId="3AF1C5A9" w:rsidR="00157F16" w:rsidRPr="00157F16" w:rsidRDefault="00157F16" w:rsidP="00157F16">
      <w:pPr>
        <w:spacing w:after="0"/>
        <w:rPr>
          <w:rFonts w:ascii="Book Antiqua" w:hAnsi="Book Antiqua"/>
        </w:rPr>
      </w:pPr>
      <w:r w:rsidRPr="00157F16">
        <w:rPr>
          <w:rFonts w:ascii="Book Antiqua" w:hAnsi="Book Antiqua"/>
        </w:rPr>
        <w:t xml:space="preserve">IČ:                                 </w:t>
      </w:r>
      <w:r>
        <w:rPr>
          <w:rFonts w:ascii="Book Antiqua" w:hAnsi="Book Antiqua"/>
        </w:rPr>
        <w:tab/>
      </w:r>
      <w:r>
        <w:rPr>
          <w:rFonts w:ascii="Book Antiqua" w:hAnsi="Book Antiqua"/>
        </w:rPr>
        <w:tab/>
      </w:r>
      <w:r w:rsidRPr="00157F16">
        <w:rPr>
          <w:rFonts w:ascii="Book Antiqua" w:hAnsi="Book Antiqua"/>
        </w:rPr>
        <w:t>002 42 411</w:t>
      </w:r>
    </w:p>
    <w:p w14:paraId="3C2E0B26" w14:textId="687E2DC8" w:rsidR="00157F16" w:rsidRPr="00157F16" w:rsidRDefault="00157F16" w:rsidP="00157F16">
      <w:pPr>
        <w:spacing w:after="0"/>
        <w:rPr>
          <w:rFonts w:ascii="Book Antiqua" w:hAnsi="Book Antiqua"/>
        </w:rPr>
      </w:pPr>
      <w:r w:rsidRPr="00157F16">
        <w:rPr>
          <w:rFonts w:ascii="Book Antiqua" w:hAnsi="Book Antiqua"/>
        </w:rPr>
        <w:t>DIČ:</w:t>
      </w:r>
      <w:r w:rsidRPr="00157F16">
        <w:rPr>
          <w:rFonts w:ascii="Book Antiqua" w:hAnsi="Book Antiqua"/>
        </w:rPr>
        <w:tab/>
      </w:r>
      <w:r>
        <w:rPr>
          <w:rFonts w:ascii="Book Antiqua" w:hAnsi="Book Antiqua"/>
        </w:rPr>
        <w:tab/>
      </w:r>
      <w:r>
        <w:rPr>
          <w:rFonts w:ascii="Book Antiqua" w:hAnsi="Book Antiqua"/>
        </w:rPr>
        <w:tab/>
      </w:r>
      <w:r>
        <w:rPr>
          <w:rFonts w:ascii="Book Antiqua" w:hAnsi="Book Antiqua"/>
        </w:rPr>
        <w:tab/>
      </w:r>
      <w:r w:rsidRPr="00157F16">
        <w:rPr>
          <w:rFonts w:ascii="Book Antiqua" w:hAnsi="Book Antiqua"/>
        </w:rPr>
        <w:t>CZ00242411</w:t>
      </w:r>
    </w:p>
    <w:p w14:paraId="4D6E7E5B" w14:textId="6DAE2760" w:rsidR="00157F16" w:rsidRPr="00157F16" w:rsidRDefault="00157F16" w:rsidP="00157F16">
      <w:pPr>
        <w:spacing w:after="0"/>
        <w:rPr>
          <w:rFonts w:ascii="Book Antiqua" w:hAnsi="Book Antiqua"/>
        </w:rPr>
      </w:pPr>
      <w:r w:rsidRPr="00157F16">
        <w:rPr>
          <w:rFonts w:ascii="Book Antiqua" w:hAnsi="Book Antiqua"/>
        </w:rPr>
        <w:t>Bankovní spojení č. 1:</w:t>
      </w:r>
      <w:r w:rsidRPr="00157F16">
        <w:rPr>
          <w:rFonts w:ascii="Book Antiqua" w:hAnsi="Book Antiqua"/>
        </w:rPr>
        <w:tab/>
      </w:r>
      <w:r>
        <w:rPr>
          <w:rFonts w:ascii="Book Antiqua" w:hAnsi="Book Antiqua"/>
        </w:rPr>
        <w:tab/>
      </w:r>
      <w:r w:rsidRPr="00157F16">
        <w:rPr>
          <w:rFonts w:ascii="Book Antiqua" w:hAnsi="Book Antiqua"/>
        </w:rPr>
        <w:t xml:space="preserve">Česká spořitelna, a. s. </w:t>
      </w:r>
    </w:p>
    <w:p w14:paraId="22F242D3" w14:textId="4D298503" w:rsidR="00157F16" w:rsidRPr="00157F16" w:rsidRDefault="00157F16" w:rsidP="00157F16">
      <w:pPr>
        <w:spacing w:after="0"/>
        <w:rPr>
          <w:rFonts w:ascii="Book Antiqua" w:hAnsi="Book Antiqua"/>
        </w:rPr>
      </w:pPr>
      <w:r w:rsidRPr="00157F16">
        <w:rPr>
          <w:rFonts w:ascii="Book Antiqua" w:hAnsi="Book Antiqua"/>
        </w:rPr>
        <w:t>Číslo účtu č. 1:</w:t>
      </w:r>
      <w:r>
        <w:rPr>
          <w:rFonts w:ascii="Book Antiqua" w:hAnsi="Book Antiqua"/>
        </w:rPr>
        <w:tab/>
      </w:r>
      <w:r w:rsidRPr="00157F16">
        <w:rPr>
          <w:rFonts w:ascii="Book Antiqua" w:hAnsi="Book Antiqua"/>
        </w:rPr>
        <w:tab/>
      </w:r>
      <w:r>
        <w:rPr>
          <w:rFonts w:ascii="Book Antiqua" w:hAnsi="Book Antiqua"/>
        </w:rPr>
        <w:tab/>
      </w:r>
      <w:r w:rsidRPr="00157F16">
        <w:rPr>
          <w:rFonts w:ascii="Book Antiqua" w:hAnsi="Book Antiqua"/>
        </w:rPr>
        <w:t xml:space="preserve">052179379/0800 </w:t>
      </w:r>
    </w:p>
    <w:p w14:paraId="42FA635B" w14:textId="4CE096BC" w:rsidR="00157F16" w:rsidRPr="00157F16" w:rsidRDefault="00157F16" w:rsidP="00157F16">
      <w:pPr>
        <w:spacing w:after="0"/>
        <w:rPr>
          <w:rFonts w:ascii="Book Antiqua" w:hAnsi="Book Antiqua"/>
        </w:rPr>
      </w:pPr>
      <w:r w:rsidRPr="00157F16">
        <w:rPr>
          <w:rFonts w:ascii="Book Antiqua" w:hAnsi="Book Antiqua"/>
        </w:rPr>
        <w:t>Bankovní spojení č. 2:</w:t>
      </w:r>
      <w:r w:rsidRPr="00157F16">
        <w:rPr>
          <w:rFonts w:ascii="Book Antiqua" w:hAnsi="Book Antiqua"/>
        </w:rPr>
        <w:tab/>
      </w:r>
      <w:r>
        <w:rPr>
          <w:rFonts w:ascii="Book Antiqua" w:hAnsi="Book Antiqua"/>
        </w:rPr>
        <w:tab/>
      </w:r>
      <w:r w:rsidRPr="00157F16">
        <w:rPr>
          <w:rFonts w:ascii="Book Antiqua" w:hAnsi="Book Antiqua"/>
        </w:rPr>
        <w:t>Česká národní banka</w:t>
      </w:r>
    </w:p>
    <w:p w14:paraId="1AC27792" w14:textId="26F38D3D" w:rsidR="00157F16" w:rsidRPr="00157F16" w:rsidRDefault="00157F16" w:rsidP="00157F16">
      <w:pPr>
        <w:spacing w:after="0"/>
        <w:rPr>
          <w:rFonts w:ascii="Book Antiqua" w:hAnsi="Book Antiqua"/>
        </w:rPr>
      </w:pPr>
      <w:r w:rsidRPr="00157F16">
        <w:rPr>
          <w:rFonts w:ascii="Book Antiqua" w:hAnsi="Book Antiqua"/>
        </w:rPr>
        <w:t>Číslo účtu č. 2:</w:t>
      </w:r>
      <w:r w:rsidRPr="00157F16">
        <w:rPr>
          <w:rFonts w:ascii="Book Antiqua" w:hAnsi="Book Antiqua"/>
        </w:rPr>
        <w:tab/>
      </w:r>
      <w:r>
        <w:rPr>
          <w:rFonts w:ascii="Book Antiqua" w:hAnsi="Book Antiqua"/>
        </w:rPr>
        <w:tab/>
      </w:r>
      <w:r>
        <w:rPr>
          <w:rFonts w:ascii="Book Antiqua" w:hAnsi="Book Antiqua"/>
        </w:rPr>
        <w:tab/>
      </w:r>
      <w:r w:rsidRPr="00157F16">
        <w:rPr>
          <w:rFonts w:ascii="Book Antiqua" w:hAnsi="Book Antiqua"/>
        </w:rPr>
        <w:t>94-2028111/0710</w:t>
      </w:r>
    </w:p>
    <w:p w14:paraId="3171E9E4" w14:textId="77777777" w:rsidR="00157F16" w:rsidRPr="00157F16" w:rsidRDefault="00157F16" w:rsidP="00157F16">
      <w:pPr>
        <w:spacing w:after="0"/>
        <w:rPr>
          <w:rFonts w:ascii="Book Antiqua" w:hAnsi="Book Antiqua"/>
        </w:rPr>
      </w:pPr>
      <w:r w:rsidRPr="00157F16">
        <w:rPr>
          <w:rFonts w:ascii="Book Antiqua" w:hAnsi="Book Antiqua"/>
        </w:rPr>
        <w:t>Osoba oprávněná jednat v rozsahu této smlouvy:</w:t>
      </w:r>
    </w:p>
    <w:p w14:paraId="7A269F19" w14:textId="58F11614" w:rsidR="00157F16" w:rsidRPr="00157F16" w:rsidRDefault="00157F16" w:rsidP="00157F16">
      <w:pPr>
        <w:spacing w:after="0"/>
        <w:rPr>
          <w:rFonts w:ascii="Book Antiqua" w:hAnsi="Book Antiqua"/>
        </w:rPr>
      </w:pPr>
      <w:r w:rsidRPr="00157F16">
        <w:rPr>
          <w:rFonts w:ascii="Book Antiqua" w:hAnsi="Book Antiqua"/>
        </w:rPr>
        <w:t>ve věcech smluvních:</w:t>
      </w:r>
      <w:r>
        <w:rPr>
          <w:rFonts w:ascii="Book Antiqua" w:hAnsi="Book Antiqua"/>
        </w:rPr>
        <w:tab/>
      </w:r>
      <w:r w:rsidRPr="00157F16">
        <w:rPr>
          <w:rFonts w:ascii="Book Antiqua" w:hAnsi="Book Antiqua"/>
        </w:rPr>
        <w:tab/>
        <w:t>Petr Halada, starosta obce</w:t>
      </w:r>
    </w:p>
    <w:p w14:paraId="36B28907" w14:textId="77777777" w:rsidR="00157F16" w:rsidRPr="00157F16" w:rsidRDefault="00157F16" w:rsidP="00157F16">
      <w:pPr>
        <w:spacing w:after="0"/>
        <w:rPr>
          <w:rFonts w:ascii="Book Antiqua" w:hAnsi="Book Antiqua"/>
        </w:rPr>
      </w:pPr>
      <w:r w:rsidRPr="00157F16">
        <w:rPr>
          <w:rFonts w:ascii="Book Antiqua" w:hAnsi="Book Antiqua"/>
        </w:rPr>
        <w:t>ve věcech technických:</w:t>
      </w:r>
      <w:r w:rsidRPr="00157F16">
        <w:rPr>
          <w:rFonts w:ascii="Book Antiqua" w:hAnsi="Book Antiqua"/>
        </w:rPr>
        <w:tab/>
        <w:t>Petr Halada, starosta obce</w:t>
      </w:r>
    </w:p>
    <w:p w14:paraId="71F2B662" w14:textId="77777777" w:rsidR="00157F16" w:rsidRDefault="00157F16" w:rsidP="00157F16">
      <w:pPr>
        <w:spacing w:after="0"/>
        <w:rPr>
          <w:rFonts w:ascii="Book Antiqua" w:hAnsi="Book Antiqua"/>
        </w:rPr>
      </w:pPr>
      <w:r>
        <w:rPr>
          <w:rFonts w:ascii="Book Antiqua" w:hAnsi="Book Antiqua"/>
        </w:rPr>
        <w:t>(dále jen „Příkazce“)</w:t>
      </w:r>
    </w:p>
    <w:p w14:paraId="7A3FB0A0" w14:textId="1A9219C1" w:rsidR="00157F16" w:rsidRPr="00157F16" w:rsidRDefault="00157F16" w:rsidP="00157F16">
      <w:pPr>
        <w:spacing w:after="0"/>
        <w:rPr>
          <w:rFonts w:ascii="Book Antiqua" w:hAnsi="Book Antiqua"/>
        </w:rPr>
      </w:pPr>
      <w:r w:rsidRPr="00157F16">
        <w:rPr>
          <w:rFonts w:ascii="Book Antiqua" w:hAnsi="Book Antiqua"/>
        </w:rPr>
        <w:tab/>
      </w:r>
    </w:p>
    <w:p w14:paraId="7867D738" w14:textId="77777777" w:rsidR="00157F16" w:rsidRPr="00157F16" w:rsidRDefault="00157F16" w:rsidP="00157F16">
      <w:pPr>
        <w:spacing w:after="0"/>
        <w:rPr>
          <w:rFonts w:ascii="Book Antiqua" w:hAnsi="Book Antiqua"/>
        </w:rPr>
      </w:pPr>
      <w:r w:rsidRPr="00157F16">
        <w:rPr>
          <w:rFonts w:ascii="Book Antiqua" w:hAnsi="Book Antiqua"/>
        </w:rPr>
        <w:t xml:space="preserve">a </w:t>
      </w:r>
    </w:p>
    <w:p w14:paraId="42B86B2A" w14:textId="77777777" w:rsidR="00157F16" w:rsidRPr="00157F16" w:rsidRDefault="00157F16" w:rsidP="00157F16">
      <w:pPr>
        <w:spacing w:after="0"/>
        <w:rPr>
          <w:rFonts w:ascii="Book Antiqua" w:hAnsi="Book Antiqua"/>
        </w:rPr>
      </w:pPr>
      <w:r w:rsidRPr="00157F16">
        <w:rPr>
          <w:rFonts w:ascii="Book Antiqua" w:hAnsi="Book Antiqua"/>
        </w:rPr>
        <w:tab/>
      </w:r>
      <w:r w:rsidRPr="00157F16">
        <w:rPr>
          <w:rFonts w:ascii="Book Antiqua" w:hAnsi="Book Antiqua"/>
        </w:rPr>
        <w:tab/>
      </w:r>
    </w:p>
    <w:p w14:paraId="37F412C9" w14:textId="20011D44" w:rsidR="00157F16" w:rsidRPr="00C43CF0" w:rsidRDefault="00157F16" w:rsidP="00C43CF0">
      <w:pPr>
        <w:tabs>
          <w:tab w:val="left" w:pos="2835"/>
          <w:tab w:val="left" w:leader="dot" w:pos="8505"/>
        </w:tabs>
        <w:spacing w:after="0"/>
        <w:rPr>
          <w:rFonts w:ascii="Book Antiqua" w:hAnsi="Book Antiqua"/>
          <w:b/>
          <w:bCs/>
        </w:rPr>
      </w:pPr>
      <w:r w:rsidRPr="00C43CF0">
        <w:rPr>
          <w:rFonts w:ascii="Book Antiqua" w:hAnsi="Book Antiqua"/>
          <w:b/>
          <w:bCs/>
        </w:rPr>
        <w:t>Příkazník:</w:t>
      </w:r>
      <w:r w:rsidRPr="00C43CF0">
        <w:rPr>
          <w:rFonts w:ascii="Book Antiqua" w:hAnsi="Book Antiqua"/>
          <w:b/>
          <w:bCs/>
        </w:rPr>
        <w:tab/>
      </w:r>
      <w:r w:rsidRPr="00C43CF0">
        <w:rPr>
          <w:rFonts w:ascii="Book Antiqua" w:hAnsi="Book Antiqua"/>
          <w:b/>
          <w:bCs/>
        </w:rPr>
        <w:tab/>
      </w:r>
      <w:r w:rsidRPr="00C43CF0">
        <w:rPr>
          <w:rFonts w:ascii="Book Antiqua" w:hAnsi="Book Antiqua"/>
          <w:b/>
          <w:bCs/>
        </w:rPr>
        <w:tab/>
      </w:r>
    </w:p>
    <w:p w14:paraId="29816B68" w14:textId="00FF1C3A" w:rsidR="00157F16" w:rsidRPr="00157F16" w:rsidRDefault="00157F16" w:rsidP="00157F16">
      <w:pPr>
        <w:tabs>
          <w:tab w:val="left" w:pos="2835"/>
          <w:tab w:val="left" w:leader="dot" w:pos="8505"/>
        </w:tabs>
        <w:spacing w:after="0"/>
        <w:rPr>
          <w:rFonts w:ascii="Book Antiqua" w:hAnsi="Book Antiqua"/>
        </w:rPr>
      </w:pPr>
      <w:r w:rsidRPr="00157F16">
        <w:rPr>
          <w:rFonts w:ascii="Book Antiqua" w:hAnsi="Book Antiqua"/>
        </w:rPr>
        <w:t>Zastoupený:</w:t>
      </w:r>
      <w:r>
        <w:rPr>
          <w:rFonts w:ascii="Book Antiqua" w:hAnsi="Book Antiqua"/>
        </w:rPr>
        <w:tab/>
      </w:r>
      <w:r w:rsidRPr="00157F16">
        <w:rPr>
          <w:rFonts w:ascii="Book Antiqua" w:hAnsi="Book Antiqua"/>
        </w:rPr>
        <w:tab/>
      </w:r>
    </w:p>
    <w:p w14:paraId="205A34F2"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Sídlo:</w:t>
      </w:r>
      <w:r>
        <w:rPr>
          <w:rFonts w:ascii="Book Antiqua" w:hAnsi="Book Antiqua"/>
        </w:rPr>
        <w:tab/>
      </w:r>
      <w:r>
        <w:rPr>
          <w:rFonts w:ascii="Book Antiqua" w:hAnsi="Book Antiqua"/>
        </w:rPr>
        <w:tab/>
      </w:r>
      <w:r w:rsidRPr="00157F16">
        <w:rPr>
          <w:rFonts w:ascii="Book Antiqua" w:hAnsi="Book Antiqua"/>
        </w:rPr>
        <w:tab/>
      </w:r>
    </w:p>
    <w:p w14:paraId="162966F4"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Datová schránka:</w:t>
      </w:r>
      <w:r w:rsidRPr="00157F16">
        <w:rPr>
          <w:rFonts w:ascii="Book Antiqua" w:hAnsi="Book Antiqua"/>
        </w:rPr>
        <w:tab/>
      </w:r>
      <w:r w:rsidRPr="00157F16">
        <w:rPr>
          <w:rFonts w:ascii="Book Antiqua" w:hAnsi="Book Antiqua"/>
        </w:rPr>
        <w:tab/>
      </w:r>
      <w:r w:rsidRPr="00157F16">
        <w:rPr>
          <w:rFonts w:ascii="Book Antiqua" w:hAnsi="Book Antiqua"/>
        </w:rPr>
        <w:tab/>
      </w:r>
    </w:p>
    <w:p w14:paraId="2FCA8E20"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IČ:</w:t>
      </w:r>
      <w:r w:rsidRPr="00157F16">
        <w:rPr>
          <w:rFonts w:ascii="Book Antiqua" w:hAnsi="Book Antiqua"/>
        </w:rPr>
        <w:tab/>
      </w:r>
      <w:r w:rsidRPr="00157F16">
        <w:rPr>
          <w:rFonts w:ascii="Book Antiqua" w:hAnsi="Book Antiqua"/>
        </w:rPr>
        <w:tab/>
      </w:r>
      <w:r w:rsidRPr="00157F16">
        <w:rPr>
          <w:rFonts w:ascii="Book Antiqua" w:hAnsi="Book Antiqua"/>
        </w:rPr>
        <w:tab/>
      </w:r>
    </w:p>
    <w:p w14:paraId="1ECA53B2"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DIČ:</w:t>
      </w:r>
      <w:r w:rsidRPr="00157F16">
        <w:rPr>
          <w:rFonts w:ascii="Book Antiqua" w:hAnsi="Book Antiqua"/>
        </w:rPr>
        <w:tab/>
      </w:r>
      <w:r w:rsidRPr="00157F16">
        <w:rPr>
          <w:rFonts w:ascii="Book Antiqua" w:hAnsi="Book Antiqua"/>
        </w:rPr>
        <w:tab/>
      </w:r>
      <w:r w:rsidRPr="00157F16">
        <w:rPr>
          <w:rFonts w:ascii="Book Antiqua" w:hAnsi="Book Antiqua"/>
        </w:rPr>
        <w:tab/>
      </w:r>
    </w:p>
    <w:p w14:paraId="1CBBD80D"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Bankovní spojení:</w:t>
      </w:r>
      <w:r w:rsidRPr="00157F16">
        <w:rPr>
          <w:rFonts w:ascii="Book Antiqua" w:hAnsi="Book Antiqua"/>
        </w:rPr>
        <w:tab/>
      </w:r>
      <w:r w:rsidRPr="00157F16">
        <w:rPr>
          <w:rFonts w:ascii="Book Antiqua" w:hAnsi="Book Antiqua"/>
        </w:rPr>
        <w:tab/>
      </w:r>
    </w:p>
    <w:p w14:paraId="59A3D87C"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Číslo účtu:</w:t>
      </w:r>
      <w:r w:rsidRPr="00157F16">
        <w:rPr>
          <w:rFonts w:ascii="Book Antiqua" w:hAnsi="Book Antiqua"/>
        </w:rPr>
        <w:tab/>
      </w:r>
      <w:r w:rsidRPr="00157F16">
        <w:rPr>
          <w:rFonts w:ascii="Book Antiqua" w:hAnsi="Book Antiqua"/>
        </w:rPr>
        <w:tab/>
      </w:r>
    </w:p>
    <w:p w14:paraId="0CA9DF63"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Osoba oprávněná jednat v rozsahu této smlouvy:</w:t>
      </w:r>
    </w:p>
    <w:p w14:paraId="7C2C26C0" w14:textId="77777777" w:rsidR="00157F16" w:rsidRDefault="00157F16" w:rsidP="00157F16">
      <w:pPr>
        <w:tabs>
          <w:tab w:val="left" w:pos="2835"/>
          <w:tab w:val="left" w:leader="dot" w:pos="8505"/>
        </w:tabs>
        <w:spacing w:after="0"/>
        <w:rPr>
          <w:rFonts w:ascii="Book Antiqua" w:hAnsi="Book Antiqua"/>
        </w:rPr>
      </w:pPr>
      <w:r w:rsidRPr="00157F16">
        <w:rPr>
          <w:rFonts w:ascii="Book Antiqua" w:hAnsi="Book Antiqua"/>
        </w:rPr>
        <w:t>ve věcech smluvních:</w:t>
      </w:r>
      <w:r w:rsidRPr="00157F16">
        <w:rPr>
          <w:rFonts w:ascii="Book Antiqua" w:hAnsi="Book Antiqua"/>
        </w:rPr>
        <w:tab/>
      </w:r>
      <w:r w:rsidRPr="00157F16">
        <w:rPr>
          <w:rFonts w:ascii="Book Antiqua" w:hAnsi="Book Antiqua"/>
        </w:rPr>
        <w:tab/>
      </w:r>
    </w:p>
    <w:p w14:paraId="5152D84F" w14:textId="3FECD820" w:rsidR="00157F16" w:rsidRPr="00157F16" w:rsidRDefault="00157F16" w:rsidP="00157F16">
      <w:pPr>
        <w:tabs>
          <w:tab w:val="left" w:pos="2835"/>
          <w:tab w:val="left" w:leader="dot" w:pos="8505"/>
        </w:tabs>
        <w:spacing w:after="0"/>
        <w:rPr>
          <w:rFonts w:ascii="Book Antiqua" w:hAnsi="Book Antiqua"/>
        </w:rPr>
      </w:pPr>
      <w:r w:rsidRPr="00157F16">
        <w:rPr>
          <w:rFonts w:ascii="Book Antiqua" w:hAnsi="Book Antiqua"/>
        </w:rPr>
        <w:t>ve věcech technických:</w:t>
      </w:r>
      <w:r w:rsidRPr="00157F16">
        <w:rPr>
          <w:rFonts w:ascii="Book Antiqua" w:hAnsi="Book Antiqua"/>
        </w:rPr>
        <w:tab/>
      </w:r>
      <w:r w:rsidRPr="00157F16">
        <w:rPr>
          <w:rFonts w:ascii="Book Antiqua" w:hAnsi="Book Antiqua"/>
        </w:rPr>
        <w:tab/>
      </w:r>
    </w:p>
    <w:p w14:paraId="45163ECC" w14:textId="053CD408" w:rsidR="00157F16" w:rsidRDefault="00157F16" w:rsidP="00157F16">
      <w:pPr>
        <w:spacing w:after="0"/>
        <w:rPr>
          <w:rFonts w:ascii="Book Antiqua" w:hAnsi="Book Antiqua"/>
        </w:rPr>
      </w:pPr>
      <w:r>
        <w:rPr>
          <w:rFonts w:ascii="Book Antiqua" w:hAnsi="Book Antiqua"/>
        </w:rPr>
        <w:t>(dále jen „Příkazník“)</w:t>
      </w:r>
    </w:p>
    <w:p w14:paraId="11919C6E" w14:textId="77777777" w:rsidR="00FC1E4A" w:rsidRDefault="00FC1E4A" w:rsidP="00157F16">
      <w:pPr>
        <w:spacing w:after="0"/>
        <w:rPr>
          <w:rFonts w:ascii="Book Antiqua" w:hAnsi="Book Antiqua"/>
        </w:rPr>
      </w:pPr>
    </w:p>
    <w:p w14:paraId="786232AB" w14:textId="77777777" w:rsidR="00FC1E4A" w:rsidRDefault="00FC1E4A" w:rsidP="00157F16">
      <w:pPr>
        <w:spacing w:after="0"/>
        <w:rPr>
          <w:rFonts w:ascii="Book Antiqua" w:hAnsi="Book Antiqua"/>
        </w:rPr>
      </w:pPr>
    </w:p>
    <w:p w14:paraId="044C7644" w14:textId="1D3944F5" w:rsidR="00FC1E4A" w:rsidRDefault="00FC1E4A" w:rsidP="003F0F55">
      <w:pPr>
        <w:pStyle w:val="Odstavecseseznamem"/>
        <w:numPr>
          <w:ilvl w:val="0"/>
          <w:numId w:val="3"/>
        </w:numPr>
        <w:spacing w:after="0"/>
        <w:jc w:val="center"/>
        <w:rPr>
          <w:rFonts w:ascii="Book Antiqua" w:hAnsi="Book Antiqua"/>
          <w:b/>
          <w:bCs/>
          <w:caps/>
        </w:rPr>
      </w:pPr>
      <w:r w:rsidRPr="00FC1E4A">
        <w:rPr>
          <w:rFonts w:ascii="Book Antiqua" w:hAnsi="Book Antiqua"/>
          <w:b/>
          <w:bCs/>
          <w:caps/>
        </w:rPr>
        <w:t>Účel a předmět smlouvy</w:t>
      </w:r>
    </w:p>
    <w:p w14:paraId="5E27E063" w14:textId="77777777" w:rsidR="00AA7383" w:rsidRDefault="00AA7383" w:rsidP="00AA7383">
      <w:pPr>
        <w:pStyle w:val="Odstavecseseznamem"/>
        <w:spacing w:after="0"/>
        <w:ind w:left="360"/>
        <w:rPr>
          <w:rFonts w:ascii="Book Antiqua" w:hAnsi="Book Antiqua"/>
          <w:b/>
          <w:bCs/>
          <w:caps/>
        </w:rPr>
      </w:pPr>
    </w:p>
    <w:p w14:paraId="1BF614BB" w14:textId="62543413" w:rsidR="003F0F55" w:rsidRPr="00AA7383" w:rsidRDefault="00CC5D9E" w:rsidP="003F0F55">
      <w:pPr>
        <w:pStyle w:val="Odstavecseseznamem"/>
        <w:numPr>
          <w:ilvl w:val="1"/>
          <w:numId w:val="3"/>
        </w:numPr>
        <w:spacing w:after="0"/>
        <w:ind w:hanging="792"/>
        <w:jc w:val="both"/>
        <w:rPr>
          <w:rFonts w:ascii="Book Antiqua" w:hAnsi="Book Antiqua"/>
          <w:caps/>
        </w:rPr>
      </w:pPr>
      <w:r>
        <w:rPr>
          <w:rFonts w:ascii="Book Antiqua" w:hAnsi="Book Antiqua"/>
        </w:rPr>
        <w:t xml:space="preserve">Účelem této Smlouvy je úprava podmínek spolupráce mezi Příkazcem </w:t>
      </w:r>
      <w:r w:rsidR="001F7621">
        <w:rPr>
          <w:rFonts w:ascii="Book Antiqua" w:hAnsi="Book Antiqua"/>
        </w:rPr>
        <w:t xml:space="preserve">                         </w:t>
      </w:r>
      <w:r>
        <w:rPr>
          <w:rFonts w:ascii="Book Antiqua" w:hAnsi="Book Antiqua"/>
        </w:rPr>
        <w:t xml:space="preserve">a Příkazníkem, jejímž cílem je zajištění služby technického dozoru investora </w:t>
      </w:r>
      <w:r w:rsidR="0017739A">
        <w:rPr>
          <w:rFonts w:ascii="Book Antiqua" w:hAnsi="Book Antiqua"/>
        </w:rPr>
        <w:t xml:space="preserve">(dále jen „TDI“) </w:t>
      </w:r>
      <w:r>
        <w:rPr>
          <w:rFonts w:ascii="Book Antiqua" w:hAnsi="Book Antiqua"/>
        </w:rPr>
        <w:t xml:space="preserve">při provádění stavebních prací v rámci projektu „Povodňový park Kamýk </w:t>
      </w:r>
      <w:r>
        <w:rPr>
          <w:rFonts w:ascii="Book Antiqua" w:hAnsi="Book Antiqua"/>
        </w:rPr>
        <w:lastRenderedPageBreak/>
        <w:t>nad Vltavou“</w:t>
      </w:r>
      <w:r w:rsidR="001F7621">
        <w:rPr>
          <w:rFonts w:ascii="Book Antiqua" w:hAnsi="Book Antiqua"/>
        </w:rPr>
        <w:t>.</w:t>
      </w:r>
      <w:r w:rsidR="003F0F55">
        <w:rPr>
          <w:rFonts w:ascii="Book Antiqua" w:hAnsi="Book Antiqua"/>
        </w:rPr>
        <w:t xml:space="preserve"> </w:t>
      </w:r>
      <w:r w:rsidR="003F0F55" w:rsidRPr="003F0F55">
        <w:rPr>
          <w:rFonts w:ascii="Book Antiqua" w:hAnsi="Book Antiqua" w:cs="BookAntiqua"/>
          <w:kern w:val="0"/>
        </w:rPr>
        <w:t>Projektová dokumentace včetně výkazu výměr byla zpracována generálním projektantem, společností: STAVBY VODNÍHO HOSPODÁŘSTVÍ A KRAJINNÉHO INŽENÝRSTVÍ, ŠINDLAR s.r.o., Na Brně 372/2a, 500 06 Hradec Králové, IČO 260 03</w:t>
      </w:r>
      <w:r w:rsidR="00AA7383">
        <w:rPr>
          <w:rFonts w:ascii="Book Antiqua" w:hAnsi="Book Antiqua" w:cs="BookAntiqua"/>
          <w:kern w:val="0"/>
        </w:rPr>
        <w:t> </w:t>
      </w:r>
      <w:r w:rsidR="003F0F55" w:rsidRPr="003F0F55">
        <w:rPr>
          <w:rFonts w:ascii="Book Antiqua" w:hAnsi="Book Antiqua" w:cs="BookAntiqua"/>
          <w:kern w:val="0"/>
        </w:rPr>
        <w:t>236.</w:t>
      </w:r>
    </w:p>
    <w:p w14:paraId="68F33B40" w14:textId="77777777" w:rsidR="00AA7383" w:rsidRPr="003F0F55" w:rsidRDefault="00AA7383" w:rsidP="00AA7383">
      <w:pPr>
        <w:pStyle w:val="Odstavecseseznamem"/>
        <w:spacing w:after="0"/>
        <w:ind w:left="792"/>
        <w:jc w:val="both"/>
        <w:rPr>
          <w:rFonts w:ascii="Book Antiqua" w:hAnsi="Book Antiqua"/>
          <w:caps/>
        </w:rPr>
      </w:pPr>
    </w:p>
    <w:p w14:paraId="6636E333" w14:textId="44EA963C" w:rsidR="00CC5D9E" w:rsidRPr="00AA7383" w:rsidRDefault="00CC5D9E" w:rsidP="00CC5D9E">
      <w:pPr>
        <w:pStyle w:val="Odstavecseseznamem"/>
        <w:numPr>
          <w:ilvl w:val="1"/>
          <w:numId w:val="3"/>
        </w:numPr>
        <w:spacing w:after="0"/>
        <w:ind w:hanging="792"/>
        <w:jc w:val="both"/>
        <w:rPr>
          <w:rFonts w:ascii="Book Antiqua" w:hAnsi="Book Antiqua"/>
          <w:caps/>
        </w:rPr>
      </w:pPr>
      <w:r>
        <w:rPr>
          <w:rFonts w:ascii="Book Antiqua" w:hAnsi="Book Antiqua"/>
        </w:rPr>
        <w:t>Předmětem této Smlouvy je závazek Příkazníka obstarat záležitost Příkazce, spočívající v poskytování služeb technického dozoru investora a závazek Příkazce za provedenou činnost zaplatit sjednanou odměnu.</w:t>
      </w:r>
    </w:p>
    <w:p w14:paraId="49095B8C" w14:textId="77777777" w:rsidR="00AA7383" w:rsidRPr="00AA7383" w:rsidRDefault="00AA7383" w:rsidP="00AA7383">
      <w:pPr>
        <w:spacing w:after="0"/>
        <w:jc w:val="both"/>
        <w:rPr>
          <w:rFonts w:ascii="Book Antiqua" w:hAnsi="Book Antiqua"/>
          <w:caps/>
        </w:rPr>
      </w:pPr>
    </w:p>
    <w:p w14:paraId="673F7C22" w14:textId="6EB08504" w:rsidR="00CC5D9E" w:rsidRPr="00CC5D9E" w:rsidRDefault="00CC5D9E" w:rsidP="00CC5D9E">
      <w:pPr>
        <w:pStyle w:val="Odstavecseseznamem"/>
        <w:numPr>
          <w:ilvl w:val="1"/>
          <w:numId w:val="3"/>
        </w:numPr>
        <w:spacing w:after="0"/>
        <w:ind w:hanging="792"/>
        <w:jc w:val="both"/>
        <w:rPr>
          <w:rFonts w:ascii="Book Antiqua" w:hAnsi="Book Antiqua"/>
          <w:caps/>
        </w:rPr>
      </w:pPr>
      <w:r>
        <w:rPr>
          <w:rFonts w:ascii="Book Antiqua" w:hAnsi="Book Antiqua"/>
        </w:rPr>
        <w:t>Obsahem závazku Příkazníka je výkon technického dozoru investora, přičemž předmětem plnění jsou zejména následující činnosti:</w:t>
      </w:r>
    </w:p>
    <w:p w14:paraId="6970A288" w14:textId="465501E7" w:rsidR="00CC5D9E" w:rsidRPr="00CC5D9E" w:rsidRDefault="00CC5D9E" w:rsidP="00CC5D9E">
      <w:pPr>
        <w:pStyle w:val="Odstavecseseznamem"/>
        <w:numPr>
          <w:ilvl w:val="2"/>
          <w:numId w:val="3"/>
        </w:numPr>
        <w:spacing w:after="0"/>
        <w:jc w:val="both"/>
        <w:rPr>
          <w:rFonts w:ascii="Book Antiqua" w:hAnsi="Book Antiqua"/>
          <w:caps/>
        </w:rPr>
      </w:pPr>
      <w:r>
        <w:rPr>
          <w:rFonts w:ascii="Book Antiqua" w:hAnsi="Book Antiqua"/>
        </w:rPr>
        <w:t>Seznámení s podklady, podle kterých se připravuje realizace stavby, zejména s projektem, s obsahem obchodních smluv a s obsahem stavebního povolení,</w:t>
      </w:r>
    </w:p>
    <w:p w14:paraId="40229866" w14:textId="2A1D9469" w:rsidR="00CC5D9E" w:rsidRPr="00CC5D9E" w:rsidRDefault="00CC5D9E" w:rsidP="00CC5D9E">
      <w:pPr>
        <w:pStyle w:val="Odstavecseseznamem"/>
        <w:numPr>
          <w:ilvl w:val="2"/>
          <w:numId w:val="3"/>
        </w:numPr>
        <w:spacing w:after="0"/>
        <w:jc w:val="both"/>
        <w:rPr>
          <w:rFonts w:ascii="Book Antiqua" w:hAnsi="Book Antiqua"/>
          <w:caps/>
        </w:rPr>
      </w:pPr>
      <w:r>
        <w:rPr>
          <w:rFonts w:ascii="Book Antiqua" w:hAnsi="Book Antiqua"/>
        </w:rPr>
        <w:t>Součinnost při schvalování realizační projektové dokumentace,</w:t>
      </w:r>
    </w:p>
    <w:p w14:paraId="00FD061A" w14:textId="62525728" w:rsidR="00CC5D9E" w:rsidRPr="00CC5D9E" w:rsidRDefault="00CC5D9E" w:rsidP="00CC5D9E">
      <w:pPr>
        <w:pStyle w:val="Odstavecseseznamem"/>
        <w:numPr>
          <w:ilvl w:val="2"/>
          <w:numId w:val="3"/>
        </w:numPr>
        <w:spacing w:after="0"/>
        <w:jc w:val="both"/>
        <w:rPr>
          <w:rFonts w:ascii="Book Antiqua" w:hAnsi="Book Antiqua"/>
          <w:caps/>
        </w:rPr>
      </w:pPr>
      <w:r>
        <w:rPr>
          <w:rFonts w:ascii="Book Antiqua" w:hAnsi="Book Antiqua"/>
        </w:rPr>
        <w:t>Součinnost při přípravě realizace stavby – spolupráce při plnění povinností, uložených zadavateli</w:t>
      </w:r>
      <w:r w:rsidR="00E31AB0">
        <w:rPr>
          <w:rFonts w:ascii="Book Antiqua" w:hAnsi="Book Antiqua"/>
        </w:rPr>
        <w:t xml:space="preserve"> (dtto - příkazci)</w:t>
      </w:r>
      <w:r>
        <w:rPr>
          <w:rFonts w:ascii="Book Antiqua" w:hAnsi="Book Antiqua"/>
        </w:rPr>
        <w:t xml:space="preserve"> ve stavebním povolení, v souvislosti se zahájením stavby,</w:t>
      </w:r>
    </w:p>
    <w:p w14:paraId="196F55B4" w14:textId="29833CB5" w:rsidR="00CC5D9E" w:rsidRPr="008D4015" w:rsidRDefault="00CC5D9E" w:rsidP="00CC5D9E">
      <w:pPr>
        <w:pStyle w:val="Odstavecseseznamem"/>
        <w:numPr>
          <w:ilvl w:val="2"/>
          <w:numId w:val="3"/>
        </w:numPr>
        <w:spacing w:after="0"/>
        <w:jc w:val="both"/>
        <w:rPr>
          <w:rFonts w:ascii="Book Antiqua" w:hAnsi="Book Antiqua"/>
          <w:caps/>
        </w:rPr>
      </w:pPr>
      <w:r>
        <w:rPr>
          <w:rFonts w:ascii="Book Antiqua" w:hAnsi="Book Antiqua"/>
        </w:rPr>
        <w:t>Kompletace dokladů pro předání staveniště, předání staveniště zhotoviteli (dtto – dodavateli) a zabezpečení zá</w:t>
      </w:r>
      <w:r w:rsidR="008D4015">
        <w:rPr>
          <w:rFonts w:ascii="Book Antiqua" w:hAnsi="Book Antiqua"/>
        </w:rPr>
        <w:t>pisu do stavebního (montážního) deníku,</w:t>
      </w:r>
    </w:p>
    <w:p w14:paraId="238B5135" w14:textId="66D8A64D" w:rsidR="008D4015" w:rsidRPr="008D4015" w:rsidRDefault="008D4015" w:rsidP="00CC5D9E">
      <w:pPr>
        <w:pStyle w:val="Odstavecseseznamem"/>
        <w:numPr>
          <w:ilvl w:val="2"/>
          <w:numId w:val="3"/>
        </w:numPr>
        <w:spacing w:after="0"/>
        <w:jc w:val="both"/>
        <w:rPr>
          <w:rFonts w:ascii="Book Antiqua" w:hAnsi="Book Antiqua"/>
          <w:caps/>
        </w:rPr>
      </w:pPr>
      <w:r>
        <w:rPr>
          <w:rFonts w:ascii="Book Antiqua" w:hAnsi="Book Antiqua"/>
        </w:rPr>
        <w:t xml:space="preserve">Organizace a vedení pravidelných kontrolních dnů stavby, a to minimálně 1x </w:t>
      </w:r>
      <w:r w:rsidR="00E93216">
        <w:rPr>
          <w:rFonts w:ascii="Book Antiqua" w:hAnsi="Book Antiqua"/>
        </w:rPr>
        <w:t>za 14 dní, v</w:t>
      </w:r>
      <w:r w:rsidR="005B3C76">
        <w:rPr>
          <w:rFonts w:ascii="Book Antiqua" w:hAnsi="Book Antiqua"/>
        </w:rPr>
        <w:t> </w:t>
      </w:r>
      <w:r w:rsidR="00E93216">
        <w:rPr>
          <w:rFonts w:ascii="Book Antiqua" w:hAnsi="Book Antiqua"/>
        </w:rPr>
        <w:t>období</w:t>
      </w:r>
      <w:r w:rsidR="005B3C76">
        <w:rPr>
          <w:rFonts w:ascii="Book Antiqua" w:hAnsi="Book Antiqua"/>
        </w:rPr>
        <w:t>,</w:t>
      </w:r>
      <w:r w:rsidR="00E93216">
        <w:rPr>
          <w:rFonts w:ascii="Book Antiqua" w:hAnsi="Book Antiqua"/>
        </w:rPr>
        <w:t xml:space="preserve"> kdy probíhají stavební práce</w:t>
      </w:r>
      <w:r>
        <w:rPr>
          <w:rFonts w:ascii="Book Antiqua" w:hAnsi="Book Antiqua"/>
        </w:rPr>
        <w:t>, vypracování zápisů o nich a plnění úkolů na nich převzatých,</w:t>
      </w:r>
    </w:p>
    <w:p w14:paraId="4178F70D" w14:textId="73D3B83A" w:rsidR="008D4015" w:rsidRPr="008D4015" w:rsidRDefault="008D4015" w:rsidP="00CC5D9E">
      <w:pPr>
        <w:pStyle w:val="Odstavecseseznamem"/>
        <w:numPr>
          <w:ilvl w:val="2"/>
          <w:numId w:val="3"/>
        </w:numPr>
        <w:spacing w:after="0"/>
        <w:jc w:val="both"/>
        <w:rPr>
          <w:rFonts w:ascii="Book Antiqua" w:hAnsi="Book Antiqua"/>
          <w:caps/>
        </w:rPr>
      </w:pPr>
      <w:r>
        <w:rPr>
          <w:rFonts w:ascii="Book Antiqua" w:hAnsi="Book Antiqua"/>
        </w:rPr>
        <w:t>Osobní přítomnost na stavbě v minimální četnosti domluvené se zadavatelem v závislosti na konkrétním stavu stavby</w:t>
      </w:r>
      <w:r w:rsidR="005B3C76">
        <w:rPr>
          <w:rFonts w:ascii="Book Antiqua" w:hAnsi="Book Antiqua"/>
        </w:rPr>
        <w:t xml:space="preserve"> (předpoklad min. jedna prohlídka za týden)</w:t>
      </w:r>
      <w:r>
        <w:rPr>
          <w:rFonts w:ascii="Book Antiqua" w:hAnsi="Book Antiqua"/>
        </w:rPr>
        <w:t>,</w:t>
      </w:r>
    </w:p>
    <w:p w14:paraId="461B6567" w14:textId="1D34B45B" w:rsidR="008D4015" w:rsidRPr="00E31AB0" w:rsidRDefault="008D4015" w:rsidP="00CC5D9E">
      <w:pPr>
        <w:pStyle w:val="Odstavecseseznamem"/>
        <w:numPr>
          <w:ilvl w:val="2"/>
          <w:numId w:val="3"/>
        </w:numPr>
        <w:spacing w:after="0"/>
        <w:jc w:val="both"/>
        <w:rPr>
          <w:rFonts w:ascii="Book Antiqua" w:hAnsi="Book Antiqua"/>
          <w:caps/>
        </w:rPr>
      </w:pPr>
      <w:r>
        <w:rPr>
          <w:rFonts w:ascii="Book Antiqua" w:hAnsi="Book Antiqua"/>
        </w:rPr>
        <w:t xml:space="preserve">Kontrola </w:t>
      </w:r>
      <w:r w:rsidR="00E31AB0">
        <w:rPr>
          <w:rFonts w:ascii="Book Antiqua" w:hAnsi="Book Antiqua"/>
        </w:rPr>
        <w:t>a přejímání prací a dodávek zhotovitele stavby, zejména pak prací a dodávek, které budou v dalším postupu zakryty nebo se stanou nepřístupnými, zapsat výsledky kontroly do stavebního deníku a na základě kontroly vydat/nevydat ve lhůtě do 3 dní souhlas s pokračováním stavebních prací</w:t>
      </w:r>
    </w:p>
    <w:p w14:paraId="000987F4" w14:textId="630E4156" w:rsidR="00E31AB0" w:rsidRPr="003F0F55" w:rsidRDefault="00E31AB0" w:rsidP="00CC5D9E">
      <w:pPr>
        <w:pStyle w:val="Odstavecseseznamem"/>
        <w:numPr>
          <w:ilvl w:val="2"/>
          <w:numId w:val="3"/>
        </w:numPr>
        <w:spacing w:after="0"/>
        <w:jc w:val="both"/>
        <w:rPr>
          <w:rFonts w:ascii="Book Antiqua" w:hAnsi="Book Antiqua"/>
          <w:caps/>
        </w:rPr>
      </w:pPr>
      <w:r>
        <w:rPr>
          <w:rFonts w:ascii="Book Antiqua" w:hAnsi="Book Antiqua"/>
        </w:rPr>
        <w:t>Sledování, zda zhotovitel stavby provádí předepsané a dohodnuté zkoušky materiálů, konstrukcí a prací, kontrola jejich výsledků a vyžadování předepsaných dokladů, které prokazují kvalitu prováděných prací a dodávek, o provedených kontrolách činit zápis do stavebního deníku,</w:t>
      </w:r>
    </w:p>
    <w:p w14:paraId="3FF81942" w14:textId="6065FEDB" w:rsidR="003F0F55" w:rsidRPr="003F0F55" w:rsidRDefault="003F0F55" w:rsidP="003F0F55">
      <w:pPr>
        <w:pStyle w:val="Odstavecseseznamem"/>
        <w:numPr>
          <w:ilvl w:val="2"/>
          <w:numId w:val="3"/>
        </w:numPr>
        <w:spacing w:after="0"/>
        <w:jc w:val="both"/>
        <w:rPr>
          <w:rFonts w:ascii="Book Antiqua" w:hAnsi="Book Antiqua"/>
          <w:caps/>
        </w:rPr>
      </w:pPr>
      <w:r>
        <w:rPr>
          <w:rFonts w:ascii="Book Antiqua" w:hAnsi="Book Antiqua"/>
        </w:rPr>
        <w:t>Sledování vedení stavebního deníku a provádění v</w:t>
      </w:r>
      <w:r w:rsidR="005B3C76">
        <w:rPr>
          <w:rFonts w:ascii="Book Antiqua" w:hAnsi="Book Antiqua"/>
        </w:rPr>
        <w:t> </w:t>
      </w:r>
      <w:r>
        <w:rPr>
          <w:rFonts w:ascii="Book Antiqua" w:hAnsi="Book Antiqua"/>
        </w:rPr>
        <w:t>ně</w:t>
      </w:r>
      <w:r w:rsidR="005B3C76">
        <w:rPr>
          <w:rFonts w:ascii="Book Antiqua" w:hAnsi="Book Antiqua"/>
        </w:rPr>
        <w:t xml:space="preserve">m </w:t>
      </w:r>
      <w:r>
        <w:rPr>
          <w:rFonts w:ascii="Book Antiqua" w:hAnsi="Book Antiqua"/>
        </w:rPr>
        <w:t>pravideln</w:t>
      </w:r>
      <w:r w:rsidR="001F7621">
        <w:rPr>
          <w:rFonts w:ascii="Book Antiqua" w:hAnsi="Book Antiqua"/>
        </w:rPr>
        <w:t>é</w:t>
      </w:r>
      <w:r>
        <w:rPr>
          <w:rFonts w:ascii="Book Antiqua" w:hAnsi="Book Antiqua"/>
        </w:rPr>
        <w:t xml:space="preserve"> zápisy v souladu s podmínkami smlouvy o dílo na zhotovení stavby, o postupu prací pravidelně informovat příkazce,</w:t>
      </w:r>
    </w:p>
    <w:p w14:paraId="17EB7677" w14:textId="0D9D3E21" w:rsidR="008D4015" w:rsidRPr="003F0F55" w:rsidRDefault="008D4015" w:rsidP="003F0F55">
      <w:pPr>
        <w:pStyle w:val="Odstavecseseznamem"/>
        <w:numPr>
          <w:ilvl w:val="2"/>
          <w:numId w:val="3"/>
        </w:numPr>
        <w:spacing w:after="0"/>
        <w:jc w:val="both"/>
        <w:rPr>
          <w:rFonts w:ascii="Book Antiqua" w:hAnsi="Book Antiqua"/>
          <w:caps/>
        </w:rPr>
      </w:pPr>
      <w:r w:rsidRPr="003F0F55">
        <w:rPr>
          <w:rFonts w:ascii="Book Antiqua" w:hAnsi="Book Antiqua"/>
        </w:rPr>
        <w:t>Systematické doplňování a kontrola dokumentace, podle které se stavba realizuje, účast na jejím schvalování a evidenci dokumentace dokončených částí stavby, pořizování digitální fotodokumentace,</w:t>
      </w:r>
    </w:p>
    <w:p w14:paraId="5F80B94B" w14:textId="6658D870" w:rsidR="003F0F55" w:rsidRPr="00267A45" w:rsidRDefault="003F0F55" w:rsidP="003F0F55">
      <w:pPr>
        <w:pStyle w:val="Odstavecseseznamem"/>
        <w:numPr>
          <w:ilvl w:val="2"/>
          <w:numId w:val="3"/>
        </w:numPr>
        <w:spacing w:after="0"/>
        <w:jc w:val="both"/>
        <w:rPr>
          <w:rFonts w:ascii="Book Antiqua" w:hAnsi="Book Antiqua"/>
          <w:caps/>
        </w:rPr>
      </w:pPr>
      <w:r>
        <w:rPr>
          <w:rFonts w:ascii="Book Antiqua" w:hAnsi="Book Antiqua"/>
        </w:rPr>
        <w:t>Zajištění spolupráce s projektantem v rámci autorského dozoru, zabezpečení souladu prováděné stavby s ověřenou projektovou dokumentací, včetně řešení nutných změn a dodatků projektové dokumentace, včetně projednání s autorem projektové dokumentace a s příkazcem, včetně finančního a časového posouzení,</w:t>
      </w:r>
    </w:p>
    <w:p w14:paraId="147B2649" w14:textId="0F5D4D1A" w:rsidR="00267A45" w:rsidRPr="003F0F55" w:rsidRDefault="00267A45" w:rsidP="003F0F55">
      <w:pPr>
        <w:pStyle w:val="Odstavecseseznamem"/>
        <w:numPr>
          <w:ilvl w:val="2"/>
          <w:numId w:val="3"/>
        </w:numPr>
        <w:spacing w:after="0"/>
        <w:jc w:val="both"/>
        <w:rPr>
          <w:rFonts w:ascii="Book Antiqua" w:hAnsi="Book Antiqua"/>
          <w:caps/>
        </w:rPr>
      </w:pPr>
      <w:r>
        <w:rPr>
          <w:rFonts w:ascii="Book Antiqua" w:hAnsi="Book Antiqua"/>
        </w:rPr>
        <w:t>Spolupráce a koordinace s BOZP, případně dalšími specialisty</w:t>
      </w:r>
    </w:p>
    <w:p w14:paraId="0A7A672A" w14:textId="2FEBB466" w:rsidR="008D4015" w:rsidRPr="003F0F55" w:rsidRDefault="008D4015" w:rsidP="003F0F55">
      <w:pPr>
        <w:pStyle w:val="Odstavecseseznamem"/>
        <w:numPr>
          <w:ilvl w:val="2"/>
          <w:numId w:val="3"/>
        </w:numPr>
        <w:spacing w:after="0"/>
        <w:jc w:val="both"/>
        <w:rPr>
          <w:rFonts w:ascii="Book Antiqua" w:hAnsi="Book Antiqua"/>
          <w:caps/>
        </w:rPr>
      </w:pPr>
      <w:r>
        <w:rPr>
          <w:rFonts w:ascii="Book Antiqua" w:hAnsi="Book Antiqua"/>
        </w:rPr>
        <w:t>Příprav</w:t>
      </w:r>
      <w:r w:rsidR="003F0F55">
        <w:rPr>
          <w:rFonts w:ascii="Book Antiqua" w:hAnsi="Book Antiqua"/>
        </w:rPr>
        <w:t>a</w:t>
      </w:r>
      <w:r>
        <w:rPr>
          <w:rFonts w:ascii="Book Antiqua" w:hAnsi="Book Antiqua"/>
        </w:rPr>
        <w:t xml:space="preserve"> podkladů o změnách stavby pro poskytovatele dotace (změnové výkresy), spolupráci s administrátorem projektu</w:t>
      </w:r>
      <w:r w:rsidR="00267A45">
        <w:rPr>
          <w:rFonts w:ascii="Book Antiqua" w:hAnsi="Book Antiqua"/>
        </w:rPr>
        <w:t>/projektovým manažerem</w:t>
      </w:r>
      <w:r>
        <w:rPr>
          <w:rFonts w:ascii="Book Antiqua" w:hAnsi="Book Antiqua"/>
        </w:rPr>
        <w:t>,</w:t>
      </w:r>
    </w:p>
    <w:p w14:paraId="5C56C4B3" w14:textId="1D07A32A" w:rsidR="003F0F55" w:rsidRPr="000A1614" w:rsidRDefault="003F0F55" w:rsidP="003F0F55">
      <w:pPr>
        <w:pStyle w:val="Odstavecseseznamem"/>
        <w:numPr>
          <w:ilvl w:val="2"/>
          <w:numId w:val="3"/>
        </w:numPr>
        <w:spacing w:after="0"/>
        <w:jc w:val="both"/>
        <w:rPr>
          <w:rFonts w:ascii="Book Antiqua" w:hAnsi="Book Antiqua"/>
          <w:caps/>
        </w:rPr>
      </w:pPr>
      <w:r>
        <w:rPr>
          <w:rFonts w:ascii="Book Antiqua" w:hAnsi="Book Antiqua"/>
        </w:rPr>
        <w:lastRenderedPageBreak/>
        <w:t>Kontrola způsobu a místa uskladnění materiálu (stavebního materiálu, odkopávek zeminy apod.) – při uložení na skládku</w:t>
      </w:r>
      <w:r w:rsidR="000A1614">
        <w:rPr>
          <w:rFonts w:ascii="Book Antiqua" w:hAnsi="Book Antiqua"/>
        </w:rPr>
        <w:t xml:space="preserve"> průběžná kontrola objem uloženého materiálu,</w:t>
      </w:r>
    </w:p>
    <w:p w14:paraId="2BE674DF" w14:textId="65B2AB26" w:rsidR="000A1614" w:rsidRPr="009E6D0A" w:rsidRDefault="000A1614" w:rsidP="003F0F55">
      <w:pPr>
        <w:pStyle w:val="Odstavecseseznamem"/>
        <w:numPr>
          <w:ilvl w:val="2"/>
          <w:numId w:val="3"/>
        </w:numPr>
        <w:spacing w:after="0"/>
        <w:jc w:val="both"/>
        <w:rPr>
          <w:rFonts w:ascii="Book Antiqua" w:hAnsi="Book Antiqua"/>
          <w:caps/>
        </w:rPr>
      </w:pPr>
      <w:r>
        <w:rPr>
          <w:rFonts w:ascii="Book Antiqua" w:hAnsi="Book Antiqua"/>
        </w:rPr>
        <w:t xml:space="preserve">Kontrola postupu prací podle časového harmonogramu stavby a ustanovení smlouvy, písemné upozornění zhotovitele stavby na každé nedodržení postupu prací </w:t>
      </w:r>
      <w:r w:rsidR="00EE0276">
        <w:rPr>
          <w:rFonts w:ascii="Book Antiqua" w:hAnsi="Book Antiqua"/>
        </w:rPr>
        <w:t>a informovat o těchto skutečnostech příkazce,</w:t>
      </w:r>
    </w:p>
    <w:p w14:paraId="5D6D8A81" w14:textId="0D6AF87E" w:rsidR="009E6D0A" w:rsidRPr="00EE0276" w:rsidRDefault="009E6D0A" w:rsidP="003F0F55">
      <w:pPr>
        <w:pStyle w:val="Odstavecseseznamem"/>
        <w:numPr>
          <w:ilvl w:val="2"/>
          <w:numId w:val="3"/>
        </w:numPr>
        <w:spacing w:after="0"/>
        <w:jc w:val="both"/>
        <w:rPr>
          <w:rFonts w:ascii="Book Antiqua" w:hAnsi="Book Antiqua"/>
          <w:caps/>
        </w:rPr>
      </w:pPr>
      <w:r>
        <w:rPr>
          <w:rFonts w:ascii="Book Antiqua" w:hAnsi="Book Antiqua"/>
        </w:rPr>
        <w:t>Spolupráce s pracovníky zhotovitelů při vykonávání opatření na odvrácení nebo na omezení škod při ohrožení stavby živelními událostmi,</w:t>
      </w:r>
    </w:p>
    <w:p w14:paraId="0C60DBB2" w14:textId="28EE70F1" w:rsidR="00EE0276" w:rsidRPr="009E6D0A" w:rsidRDefault="00EE0276" w:rsidP="003F0F55">
      <w:pPr>
        <w:pStyle w:val="Odstavecseseznamem"/>
        <w:numPr>
          <w:ilvl w:val="2"/>
          <w:numId w:val="3"/>
        </w:numPr>
        <w:spacing w:after="0"/>
        <w:jc w:val="both"/>
        <w:rPr>
          <w:rFonts w:ascii="Book Antiqua" w:hAnsi="Book Antiqua"/>
          <w:caps/>
        </w:rPr>
      </w:pPr>
      <w:r>
        <w:rPr>
          <w:rFonts w:ascii="Book Antiqua" w:hAnsi="Book Antiqua"/>
        </w:rPr>
        <w:t>Povinně zaznamenávat do stavebního deníku jakékoliv zpoždění prací, které má za následek nedodržen</w:t>
      </w:r>
      <w:r w:rsidR="00F11EF2">
        <w:rPr>
          <w:rFonts w:ascii="Book Antiqua" w:hAnsi="Book Antiqua"/>
        </w:rPr>
        <w:t>í harmonogramu o více jak 5 dní,</w:t>
      </w:r>
    </w:p>
    <w:p w14:paraId="225018FD" w14:textId="5AB2D25E" w:rsidR="009E6D0A" w:rsidRPr="00F11EF2" w:rsidRDefault="009E6D0A" w:rsidP="003F0F55">
      <w:pPr>
        <w:pStyle w:val="Odstavecseseznamem"/>
        <w:numPr>
          <w:ilvl w:val="2"/>
          <w:numId w:val="3"/>
        </w:numPr>
        <w:spacing w:after="0"/>
        <w:jc w:val="both"/>
        <w:rPr>
          <w:rFonts w:ascii="Book Antiqua" w:hAnsi="Book Antiqua"/>
          <w:caps/>
        </w:rPr>
      </w:pPr>
      <w:r>
        <w:rPr>
          <w:rFonts w:ascii="Book Antiqua" w:hAnsi="Book Antiqua"/>
        </w:rPr>
        <w:t>Pravidelné kontroly a vyhodnocování přijatých opatření zhotovitele k zajištění ochrany životního prostředí,</w:t>
      </w:r>
    </w:p>
    <w:p w14:paraId="794DBD56" w14:textId="6ED36307" w:rsidR="00F11EF2" w:rsidRPr="00F11EF2" w:rsidRDefault="00F11EF2" w:rsidP="003F0F55">
      <w:pPr>
        <w:pStyle w:val="Odstavecseseznamem"/>
        <w:numPr>
          <w:ilvl w:val="2"/>
          <w:numId w:val="3"/>
        </w:numPr>
        <w:spacing w:after="0"/>
        <w:jc w:val="both"/>
        <w:rPr>
          <w:rFonts w:ascii="Book Antiqua" w:hAnsi="Book Antiqua"/>
          <w:caps/>
        </w:rPr>
      </w:pPr>
      <w:r>
        <w:rPr>
          <w:rFonts w:ascii="Book Antiqua" w:hAnsi="Book Antiqua"/>
        </w:rPr>
        <w:t>Příprava a kompletace podkladů pro kolaudační řízení, předání a převzetí stavby,</w:t>
      </w:r>
    </w:p>
    <w:p w14:paraId="6F974C44" w14:textId="119F80D2" w:rsidR="009E6D0A" w:rsidRPr="009E6D0A" w:rsidRDefault="00F11EF2" w:rsidP="009E6D0A">
      <w:pPr>
        <w:pStyle w:val="Odstavecseseznamem"/>
        <w:numPr>
          <w:ilvl w:val="2"/>
          <w:numId w:val="3"/>
        </w:numPr>
        <w:spacing w:after="0"/>
        <w:jc w:val="both"/>
        <w:rPr>
          <w:rFonts w:ascii="Book Antiqua" w:hAnsi="Book Antiqua"/>
          <w:caps/>
        </w:rPr>
      </w:pPr>
      <w:r>
        <w:rPr>
          <w:rFonts w:ascii="Book Antiqua" w:hAnsi="Book Antiqua"/>
        </w:rPr>
        <w:t>Kontrola dokladů, které doloží zhotovitel stavby</w:t>
      </w:r>
    </w:p>
    <w:p w14:paraId="3EBF8E40" w14:textId="23726E01" w:rsidR="00F11EF2" w:rsidRPr="007E3731" w:rsidRDefault="00F11EF2" w:rsidP="003F0F55">
      <w:pPr>
        <w:pStyle w:val="Odstavecseseznamem"/>
        <w:numPr>
          <w:ilvl w:val="2"/>
          <w:numId w:val="3"/>
        </w:numPr>
        <w:spacing w:after="0"/>
        <w:jc w:val="both"/>
        <w:rPr>
          <w:rFonts w:ascii="Book Antiqua" w:hAnsi="Book Antiqua"/>
          <w:caps/>
        </w:rPr>
      </w:pPr>
      <w:r>
        <w:rPr>
          <w:rFonts w:ascii="Book Antiqua" w:hAnsi="Book Antiqua"/>
        </w:rPr>
        <w:t xml:space="preserve">Kontrola odstranění případných závad a nedodělků stavby, </w:t>
      </w:r>
      <w:r w:rsidR="007E3731">
        <w:rPr>
          <w:rFonts w:ascii="Book Antiqua" w:hAnsi="Book Antiqua"/>
        </w:rPr>
        <w:t xml:space="preserve">provádění zápisů o této kontrole a následné </w:t>
      </w:r>
      <w:r>
        <w:rPr>
          <w:rFonts w:ascii="Book Antiqua" w:hAnsi="Book Antiqua"/>
        </w:rPr>
        <w:t>písemné informování</w:t>
      </w:r>
      <w:r w:rsidR="007E3731">
        <w:rPr>
          <w:rFonts w:ascii="Book Antiqua" w:hAnsi="Book Antiqua"/>
        </w:rPr>
        <w:t xml:space="preserve"> příkazce,</w:t>
      </w:r>
    </w:p>
    <w:p w14:paraId="3E46814A" w14:textId="27D4A69A" w:rsidR="007E3731" w:rsidRPr="007E3731" w:rsidRDefault="007E3731" w:rsidP="003F0F55">
      <w:pPr>
        <w:pStyle w:val="Odstavecseseznamem"/>
        <w:numPr>
          <w:ilvl w:val="2"/>
          <w:numId w:val="3"/>
        </w:numPr>
        <w:spacing w:after="0"/>
        <w:jc w:val="both"/>
        <w:rPr>
          <w:rFonts w:ascii="Book Antiqua" w:hAnsi="Book Antiqua"/>
          <w:caps/>
        </w:rPr>
      </w:pPr>
      <w:r>
        <w:rPr>
          <w:rFonts w:ascii="Book Antiqua" w:hAnsi="Book Antiqua"/>
        </w:rPr>
        <w:t>Účast na předání a převzetí dokončené stavby</w:t>
      </w:r>
      <w:r w:rsidR="009E6D0A">
        <w:rPr>
          <w:rFonts w:ascii="Book Antiqua" w:hAnsi="Book Antiqua"/>
        </w:rPr>
        <w:t>,</w:t>
      </w:r>
    </w:p>
    <w:p w14:paraId="0BD4F185" w14:textId="24082801" w:rsidR="007E3731" w:rsidRPr="007E3731" w:rsidRDefault="007E3731" w:rsidP="003F0F55">
      <w:pPr>
        <w:pStyle w:val="Odstavecseseznamem"/>
        <w:numPr>
          <w:ilvl w:val="2"/>
          <w:numId w:val="3"/>
        </w:numPr>
        <w:spacing w:after="0"/>
        <w:jc w:val="both"/>
        <w:rPr>
          <w:rFonts w:ascii="Book Antiqua" w:hAnsi="Book Antiqua"/>
          <w:caps/>
        </w:rPr>
      </w:pPr>
      <w:r>
        <w:rPr>
          <w:rFonts w:ascii="Book Antiqua" w:hAnsi="Book Antiqua"/>
        </w:rPr>
        <w:t>Zpracování podkladů a žádost pro kolaudační řízení</w:t>
      </w:r>
      <w:r w:rsidR="009E6D0A">
        <w:rPr>
          <w:rFonts w:ascii="Book Antiqua" w:hAnsi="Book Antiqua"/>
        </w:rPr>
        <w:t>,</w:t>
      </w:r>
    </w:p>
    <w:p w14:paraId="0BFEE960" w14:textId="67F381D5" w:rsidR="007E3731" w:rsidRPr="007E3731" w:rsidRDefault="007E3731" w:rsidP="003F0F55">
      <w:pPr>
        <w:pStyle w:val="Odstavecseseznamem"/>
        <w:numPr>
          <w:ilvl w:val="2"/>
          <w:numId w:val="3"/>
        </w:numPr>
        <w:spacing w:after="0"/>
        <w:jc w:val="both"/>
        <w:rPr>
          <w:rFonts w:ascii="Book Antiqua" w:hAnsi="Book Antiqua"/>
          <w:caps/>
        </w:rPr>
      </w:pPr>
      <w:r>
        <w:rPr>
          <w:rFonts w:ascii="Book Antiqua" w:hAnsi="Book Antiqua"/>
        </w:rPr>
        <w:t>Kontrola odstranění závad vyplývajících z kolaudačního řízení</w:t>
      </w:r>
      <w:r w:rsidR="009E6D0A">
        <w:rPr>
          <w:rFonts w:ascii="Book Antiqua" w:hAnsi="Book Antiqua"/>
        </w:rPr>
        <w:t>,</w:t>
      </w:r>
    </w:p>
    <w:p w14:paraId="0369D04E" w14:textId="03C8AF8F" w:rsidR="007E3731" w:rsidRPr="007E3731" w:rsidRDefault="007E3731" w:rsidP="003F0F55">
      <w:pPr>
        <w:pStyle w:val="Odstavecseseznamem"/>
        <w:numPr>
          <w:ilvl w:val="2"/>
          <w:numId w:val="3"/>
        </w:numPr>
        <w:spacing w:after="0"/>
        <w:jc w:val="both"/>
        <w:rPr>
          <w:rFonts w:ascii="Book Antiqua" w:hAnsi="Book Antiqua"/>
          <w:caps/>
        </w:rPr>
      </w:pPr>
      <w:r>
        <w:rPr>
          <w:rFonts w:ascii="Book Antiqua" w:hAnsi="Book Antiqua"/>
        </w:rPr>
        <w:t>Kontrola vyklizení staveniště</w:t>
      </w:r>
      <w:r w:rsidR="009E6D0A">
        <w:rPr>
          <w:rFonts w:ascii="Book Antiqua" w:hAnsi="Book Antiqua"/>
        </w:rPr>
        <w:t>,</w:t>
      </w:r>
    </w:p>
    <w:p w14:paraId="5BD82FC6" w14:textId="4503B8FF" w:rsidR="007E3731" w:rsidRPr="007E3731" w:rsidRDefault="007E3731" w:rsidP="003F0F55">
      <w:pPr>
        <w:pStyle w:val="Odstavecseseznamem"/>
        <w:numPr>
          <w:ilvl w:val="2"/>
          <w:numId w:val="3"/>
        </w:numPr>
        <w:spacing w:after="0"/>
        <w:jc w:val="both"/>
        <w:rPr>
          <w:rFonts w:ascii="Book Antiqua" w:hAnsi="Book Antiqua"/>
          <w:caps/>
        </w:rPr>
      </w:pPr>
      <w:r>
        <w:rPr>
          <w:rFonts w:ascii="Book Antiqua" w:hAnsi="Book Antiqua"/>
        </w:rPr>
        <w:t>Spolupráce s příkazcem při uplatňování a projednávání reklamačních závad s dodavatelem díla po celou dobu záruční lhůty</w:t>
      </w:r>
      <w:r w:rsidR="009E6D0A">
        <w:rPr>
          <w:rFonts w:ascii="Book Antiqua" w:hAnsi="Book Antiqua"/>
        </w:rPr>
        <w:t>,</w:t>
      </w:r>
    </w:p>
    <w:p w14:paraId="04D7E4CA" w14:textId="3ADCE362" w:rsidR="007E3731" w:rsidRPr="007E3731" w:rsidRDefault="007E3731" w:rsidP="003F0F55">
      <w:pPr>
        <w:pStyle w:val="Odstavecseseznamem"/>
        <w:numPr>
          <w:ilvl w:val="2"/>
          <w:numId w:val="3"/>
        </w:numPr>
        <w:spacing w:after="0"/>
        <w:jc w:val="both"/>
        <w:rPr>
          <w:rFonts w:ascii="Book Antiqua" w:hAnsi="Book Antiqua"/>
          <w:caps/>
        </w:rPr>
      </w:pPr>
      <w:r>
        <w:rPr>
          <w:rFonts w:ascii="Book Antiqua" w:hAnsi="Book Antiqua"/>
        </w:rPr>
        <w:t>Kontrola věcné a cenové správnosti objemů provedených prací, potvrzování protokolů skutečně provedených prací, jejich souladu s rozpočtem (s položkami oceněného výkazu výměr), úplnosti oceňovacích podkladů a faktur, jejich soulad s podmínkami uvedenými ve smlouvách</w:t>
      </w:r>
      <w:r w:rsidR="009E6D0A">
        <w:rPr>
          <w:rFonts w:ascii="Book Antiqua" w:hAnsi="Book Antiqua"/>
        </w:rPr>
        <w:t>,</w:t>
      </w:r>
    </w:p>
    <w:p w14:paraId="505DED6D" w14:textId="79CF7BFE" w:rsidR="007E3731" w:rsidRPr="009E6D0A" w:rsidRDefault="007E3731" w:rsidP="003F0F55">
      <w:pPr>
        <w:pStyle w:val="Odstavecseseznamem"/>
        <w:numPr>
          <w:ilvl w:val="2"/>
          <w:numId w:val="3"/>
        </w:numPr>
        <w:spacing w:after="0"/>
        <w:jc w:val="both"/>
        <w:rPr>
          <w:rFonts w:ascii="Book Antiqua" w:hAnsi="Book Antiqua"/>
          <w:caps/>
        </w:rPr>
      </w:pPr>
      <w:r>
        <w:rPr>
          <w:rFonts w:ascii="Book Antiqua" w:hAnsi="Book Antiqua"/>
        </w:rPr>
        <w:t>Kontrola a potvrz</w:t>
      </w:r>
      <w:r w:rsidR="009E6D0A">
        <w:rPr>
          <w:rFonts w:ascii="Book Antiqua" w:hAnsi="Book Antiqua"/>
        </w:rPr>
        <w:t>ení věcné správnosti účetních dokladů a jejich soulad se stanoveným platebním kalendářem a rozpočtem od zhotovitele stavby k proplacení investorem. Sledování a porovnávání nákladů stavby v jejím průběhu s dohodnutou smluvní cenou díla nebo jeho části,</w:t>
      </w:r>
    </w:p>
    <w:p w14:paraId="2F3B0619" w14:textId="6B3D64E1" w:rsidR="009E6D0A" w:rsidRPr="009E6D0A" w:rsidRDefault="009E6D0A" w:rsidP="003F0F55">
      <w:pPr>
        <w:pStyle w:val="Odstavecseseznamem"/>
        <w:numPr>
          <w:ilvl w:val="2"/>
          <w:numId w:val="3"/>
        </w:numPr>
        <w:spacing w:after="0"/>
        <w:jc w:val="both"/>
        <w:rPr>
          <w:rFonts w:ascii="Book Antiqua" w:hAnsi="Book Antiqua"/>
          <w:caps/>
        </w:rPr>
      </w:pPr>
      <w:r>
        <w:rPr>
          <w:rFonts w:ascii="Book Antiqua" w:hAnsi="Book Antiqua"/>
        </w:rPr>
        <w:t>Provádění jakýchkoli dalších činností, pokud jsou nezbytné pro naplnění účelu této smlouvy,</w:t>
      </w:r>
    </w:p>
    <w:p w14:paraId="086CDB91" w14:textId="5A7E75E2" w:rsidR="009E6D0A" w:rsidRPr="00AA7383" w:rsidRDefault="009E6D0A" w:rsidP="003F0F55">
      <w:pPr>
        <w:pStyle w:val="Odstavecseseznamem"/>
        <w:numPr>
          <w:ilvl w:val="2"/>
          <w:numId w:val="3"/>
        </w:numPr>
        <w:spacing w:after="0"/>
        <w:jc w:val="both"/>
        <w:rPr>
          <w:rFonts w:ascii="Book Antiqua" w:hAnsi="Book Antiqua"/>
          <w:caps/>
        </w:rPr>
      </w:pPr>
      <w:r>
        <w:rPr>
          <w:rFonts w:ascii="Book Antiqua" w:hAnsi="Book Antiqua"/>
        </w:rPr>
        <w:t>Účast na veškerých jednáních a místních šetřeních vedeným s inspektorátem bezpečnosti práce</w:t>
      </w:r>
      <w:r w:rsidR="00AA7383">
        <w:rPr>
          <w:rFonts w:ascii="Book Antiqua" w:hAnsi="Book Antiqua"/>
        </w:rPr>
        <w:t>.</w:t>
      </w:r>
    </w:p>
    <w:p w14:paraId="13E71DF6" w14:textId="77777777" w:rsidR="00AA7383" w:rsidRPr="00AA7383" w:rsidRDefault="00AA7383" w:rsidP="00AA7383">
      <w:pPr>
        <w:pStyle w:val="Odstavecseseznamem"/>
        <w:spacing w:after="0"/>
        <w:ind w:left="1080"/>
        <w:jc w:val="both"/>
        <w:rPr>
          <w:rFonts w:ascii="Book Antiqua" w:hAnsi="Book Antiqua"/>
          <w:caps/>
        </w:rPr>
      </w:pPr>
    </w:p>
    <w:p w14:paraId="1FFB3BD8" w14:textId="29DB6E77" w:rsidR="00AA7383" w:rsidRPr="00AA7383" w:rsidRDefault="00AA7383" w:rsidP="00AA7383">
      <w:pPr>
        <w:pStyle w:val="Odstavecseseznamem"/>
        <w:numPr>
          <w:ilvl w:val="1"/>
          <w:numId w:val="3"/>
        </w:numPr>
        <w:spacing w:after="0"/>
        <w:jc w:val="both"/>
        <w:rPr>
          <w:rFonts w:ascii="Book Antiqua" w:hAnsi="Book Antiqua"/>
          <w:caps/>
        </w:rPr>
      </w:pPr>
      <w:r>
        <w:rPr>
          <w:rFonts w:ascii="Book Antiqua" w:hAnsi="Book Antiqua"/>
        </w:rPr>
        <w:t>Obsahem závazku Příkazce je</w:t>
      </w:r>
    </w:p>
    <w:p w14:paraId="6DCC0D77" w14:textId="47F9AF22" w:rsidR="00AA7383" w:rsidRDefault="00AA7383" w:rsidP="00AA7383">
      <w:pPr>
        <w:spacing w:after="0"/>
        <w:ind w:left="792"/>
        <w:jc w:val="both"/>
        <w:rPr>
          <w:rFonts w:ascii="Book Antiqua" w:hAnsi="Book Antiqua"/>
        </w:rPr>
      </w:pPr>
      <w:r w:rsidRPr="00AA7383">
        <w:rPr>
          <w:rFonts w:ascii="Book Antiqua" w:hAnsi="Book Antiqua"/>
        </w:rPr>
        <w:t xml:space="preserve">a) </w:t>
      </w:r>
      <w:r>
        <w:rPr>
          <w:rFonts w:ascii="Book Antiqua" w:hAnsi="Book Antiqua"/>
        </w:rPr>
        <w:t>Úhrada vyúčtované odměny,</w:t>
      </w:r>
    </w:p>
    <w:p w14:paraId="0701609C" w14:textId="6A448FE3" w:rsidR="00AA7383" w:rsidRDefault="00AA7383" w:rsidP="00AA7383">
      <w:pPr>
        <w:spacing w:after="0"/>
        <w:ind w:left="792"/>
        <w:jc w:val="both"/>
        <w:rPr>
          <w:rFonts w:ascii="Book Antiqua" w:hAnsi="Book Antiqua"/>
        </w:rPr>
      </w:pPr>
      <w:r>
        <w:rPr>
          <w:rFonts w:ascii="Book Antiqua" w:hAnsi="Book Antiqua"/>
        </w:rPr>
        <w:t>b) Poskytování součinnosti.</w:t>
      </w:r>
    </w:p>
    <w:p w14:paraId="32AAB5C6" w14:textId="77777777" w:rsidR="00AA7383" w:rsidRDefault="00AA7383" w:rsidP="00AA7383">
      <w:pPr>
        <w:spacing w:after="0"/>
        <w:ind w:left="792"/>
        <w:jc w:val="both"/>
        <w:rPr>
          <w:rFonts w:ascii="Book Antiqua" w:hAnsi="Book Antiqua"/>
        </w:rPr>
      </w:pPr>
    </w:p>
    <w:p w14:paraId="22321A31" w14:textId="1766A98B" w:rsidR="00AA7383" w:rsidRDefault="00AA7383" w:rsidP="00AA7383">
      <w:pPr>
        <w:pStyle w:val="Odstavecseseznamem"/>
        <w:numPr>
          <w:ilvl w:val="1"/>
          <w:numId w:val="3"/>
        </w:numPr>
        <w:spacing w:after="0"/>
        <w:jc w:val="both"/>
        <w:rPr>
          <w:rFonts w:ascii="Book Antiqua" w:hAnsi="Book Antiqua"/>
        </w:rPr>
      </w:pPr>
      <w:r>
        <w:rPr>
          <w:rFonts w:ascii="Book Antiqua" w:hAnsi="Book Antiqua"/>
        </w:rPr>
        <w:t>Obsahem jakéhokoli závazku dle této Smlouvy je:</w:t>
      </w:r>
    </w:p>
    <w:p w14:paraId="32879598" w14:textId="15A7AA46" w:rsidR="00AA7383" w:rsidRDefault="00AA7383" w:rsidP="00AA7383">
      <w:pPr>
        <w:pStyle w:val="Odstavecseseznamem"/>
        <w:numPr>
          <w:ilvl w:val="0"/>
          <w:numId w:val="6"/>
        </w:numPr>
        <w:spacing w:after="0"/>
        <w:jc w:val="both"/>
        <w:rPr>
          <w:rFonts w:ascii="Book Antiqua" w:hAnsi="Book Antiqua"/>
        </w:rPr>
      </w:pPr>
      <w:r>
        <w:rPr>
          <w:rFonts w:ascii="Book Antiqua" w:hAnsi="Book Antiqua"/>
        </w:rPr>
        <w:t>Poskytování informací a součinnosti,</w:t>
      </w:r>
    </w:p>
    <w:p w14:paraId="02D9E058" w14:textId="4B67C9DF" w:rsidR="00AA7383" w:rsidRDefault="00AA7383" w:rsidP="00AA7383">
      <w:pPr>
        <w:pStyle w:val="Odstavecseseznamem"/>
        <w:numPr>
          <w:ilvl w:val="0"/>
          <w:numId w:val="6"/>
        </w:numPr>
        <w:spacing w:after="0"/>
        <w:jc w:val="both"/>
        <w:rPr>
          <w:rFonts w:ascii="Book Antiqua" w:hAnsi="Book Antiqua"/>
        </w:rPr>
      </w:pPr>
      <w:r>
        <w:rPr>
          <w:rFonts w:ascii="Book Antiqua" w:hAnsi="Book Antiqua"/>
        </w:rPr>
        <w:t>Plnění právních povinností, které právní předpisy s plněním závazků spojují,</w:t>
      </w:r>
    </w:p>
    <w:p w14:paraId="22B1307C" w14:textId="794C3C3D" w:rsidR="00AA7383" w:rsidRDefault="00AA7383" w:rsidP="00AA7383">
      <w:pPr>
        <w:pStyle w:val="Odstavecseseznamem"/>
        <w:numPr>
          <w:ilvl w:val="0"/>
          <w:numId w:val="6"/>
        </w:numPr>
        <w:spacing w:after="0"/>
        <w:jc w:val="both"/>
        <w:rPr>
          <w:rFonts w:ascii="Book Antiqua" w:hAnsi="Book Antiqua"/>
        </w:rPr>
      </w:pPr>
      <w:r>
        <w:rPr>
          <w:rFonts w:ascii="Book Antiqua" w:hAnsi="Book Antiqua"/>
        </w:rPr>
        <w:t>Poskytnutí dalších plnění, pokud jsou nezbytná nebo jsou obvykle součástí plnění, a to i v případě, kdy nejsou výslovně uvedena v této Smlouvě.</w:t>
      </w:r>
    </w:p>
    <w:p w14:paraId="02DEC5F8" w14:textId="77777777" w:rsidR="00AA7383" w:rsidRPr="00AA7383" w:rsidRDefault="00AA7383" w:rsidP="00AA7383">
      <w:pPr>
        <w:spacing w:after="0"/>
        <w:jc w:val="both"/>
        <w:rPr>
          <w:rFonts w:ascii="Book Antiqua" w:hAnsi="Book Antiqua"/>
        </w:rPr>
      </w:pPr>
    </w:p>
    <w:p w14:paraId="31C286DF" w14:textId="77777777" w:rsidR="007E3731" w:rsidRPr="003F0F55" w:rsidRDefault="007E3731" w:rsidP="007E3731">
      <w:pPr>
        <w:pStyle w:val="Odstavecseseznamem"/>
        <w:spacing w:after="0"/>
        <w:ind w:left="1080"/>
        <w:jc w:val="both"/>
        <w:rPr>
          <w:rFonts w:ascii="Book Antiqua" w:hAnsi="Book Antiqua"/>
          <w:caps/>
        </w:rPr>
      </w:pPr>
    </w:p>
    <w:p w14:paraId="1423FF60" w14:textId="6CDD07F3" w:rsidR="00AA7383" w:rsidRDefault="00AA7383" w:rsidP="00AA7383">
      <w:pPr>
        <w:pStyle w:val="Odstavecseseznamem"/>
        <w:numPr>
          <w:ilvl w:val="0"/>
          <w:numId w:val="3"/>
        </w:numPr>
        <w:spacing w:after="0"/>
        <w:jc w:val="center"/>
        <w:rPr>
          <w:rFonts w:ascii="Book Antiqua" w:hAnsi="Book Antiqua"/>
          <w:b/>
          <w:bCs/>
          <w:caps/>
        </w:rPr>
      </w:pPr>
      <w:r>
        <w:rPr>
          <w:rFonts w:ascii="Book Antiqua" w:hAnsi="Book Antiqua"/>
          <w:b/>
          <w:bCs/>
          <w:caps/>
        </w:rPr>
        <w:t>rozsah a obsah předmětu plnění</w:t>
      </w:r>
    </w:p>
    <w:p w14:paraId="309E775D" w14:textId="77777777" w:rsidR="00AA7383" w:rsidRDefault="00AA7383" w:rsidP="0017739A">
      <w:pPr>
        <w:pStyle w:val="Odstavecseseznamem"/>
        <w:spacing w:after="0"/>
        <w:ind w:left="360"/>
        <w:jc w:val="both"/>
        <w:rPr>
          <w:rFonts w:ascii="Book Antiqua" w:hAnsi="Book Antiqua"/>
          <w:b/>
          <w:bCs/>
          <w:caps/>
        </w:rPr>
      </w:pPr>
    </w:p>
    <w:p w14:paraId="63CFB1B9" w14:textId="156A9E6B" w:rsidR="00AA7383" w:rsidRDefault="00AA7383" w:rsidP="0017739A">
      <w:pPr>
        <w:pStyle w:val="Odstavecseseznamem"/>
        <w:numPr>
          <w:ilvl w:val="1"/>
          <w:numId w:val="3"/>
        </w:numPr>
        <w:spacing w:after="0"/>
        <w:jc w:val="both"/>
        <w:rPr>
          <w:rFonts w:ascii="Book Antiqua" w:hAnsi="Book Antiqua"/>
        </w:rPr>
      </w:pPr>
      <w:r>
        <w:rPr>
          <w:rFonts w:ascii="Book Antiqua" w:hAnsi="Book Antiqua"/>
        </w:rPr>
        <w:t xml:space="preserve">Při provádění </w:t>
      </w:r>
      <w:r w:rsidR="0017739A">
        <w:rPr>
          <w:rFonts w:ascii="Book Antiqua" w:hAnsi="Book Antiqua"/>
        </w:rPr>
        <w:t>služeb TDI</w:t>
      </w:r>
      <w:r>
        <w:rPr>
          <w:rFonts w:ascii="Book Antiqua" w:hAnsi="Book Antiqua"/>
        </w:rPr>
        <w:t xml:space="preserve">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p>
    <w:p w14:paraId="7821B04E" w14:textId="77777777" w:rsidR="00AA7383" w:rsidRDefault="00AA7383" w:rsidP="00AA7383">
      <w:pPr>
        <w:pStyle w:val="Odstavecseseznamem"/>
        <w:spacing w:after="0"/>
        <w:ind w:left="792"/>
        <w:rPr>
          <w:rFonts w:ascii="Book Antiqua" w:hAnsi="Book Antiqua"/>
        </w:rPr>
      </w:pPr>
    </w:p>
    <w:p w14:paraId="09AD950A" w14:textId="4A965F3F" w:rsidR="00AA7383" w:rsidRDefault="00AA7383" w:rsidP="0017739A">
      <w:pPr>
        <w:pStyle w:val="Odstavecseseznamem"/>
        <w:numPr>
          <w:ilvl w:val="1"/>
          <w:numId w:val="3"/>
        </w:numPr>
        <w:spacing w:after="0"/>
        <w:jc w:val="both"/>
        <w:rPr>
          <w:rFonts w:ascii="Book Antiqua" w:hAnsi="Book Antiqua"/>
        </w:rPr>
      </w:pPr>
      <w:r>
        <w:rPr>
          <w:rFonts w:ascii="Book Antiqua" w:hAnsi="Book Antiqua"/>
        </w:rPr>
        <w:t xml:space="preserve">Pokud příkazník svěří, byť i jen z části, provedení </w:t>
      </w:r>
      <w:r w:rsidR="0017739A">
        <w:rPr>
          <w:rFonts w:ascii="Book Antiqua" w:hAnsi="Book Antiqua"/>
        </w:rPr>
        <w:t>činností TDI</w:t>
      </w:r>
      <w:r>
        <w:rPr>
          <w:rFonts w:ascii="Book Antiqua" w:hAnsi="Book Antiqua"/>
        </w:rPr>
        <w:t xml:space="preserve"> třetí osobě, odpovídá vždy jako by plnil sám, a to i v případech, bylo-li toto svěření investorsko-inženýrských činností třetí osobě provedeno s písemným svolením příkazce či nezbytně nutné.</w:t>
      </w:r>
    </w:p>
    <w:p w14:paraId="1470BA80" w14:textId="77777777" w:rsidR="00AA7383" w:rsidRPr="00AA7383" w:rsidRDefault="00AA7383" w:rsidP="00AA7383">
      <w:pPr>
        <w:pStyle w:val="Odstavecseseznamem"/>
        <w:rPr>
          <w:rFonts w:ascii="Book Antiqua" w:hAnsi="Book Antiqua"/>
        </w:rPr>
      </w:pPr>
    </w:p>
    <w:p w14:paraId="49F1F711" w14:textId="117D0F84" w:rsidR="00AA7383" w:rsidRDefault="00AA7383" w:rsidP="0017739A">
      <w:pPr>
        <w:pStyle w:val="Odstavecseseznamem"/>
        <w:numPr>
          <w:ilvl w:val="1"/>
          <w:numId w:val="3"/>
        </w:numPr>
        <w:spacing w:after="0"/>
        <w:jc w:val="both"/>
        <w:rPr>
          <w:rFonts w:ascii="Book Antiqua" w:hAnsi="Book Antiqua"/>
        </w:rPr>
      </w:pPr>
      <w:r>
        <w:rPr>
          <w:rFonts w:ascii="Book Antiqua" w:hAnsi="Book Antiqua"/>
        </w:rPr>
        <w:t>Od pokynu příkazce se příkazník může odchýlit jenom tehdy, je-li to naléhavě nezbytné v zájmu příkazce a v případě, že by pokyny příkazce odporovaly platným zákonům či dobrým mravům a nemůže-li včas obdržet jeho souhlas, jinak odpovídá za škodu.</w:t>
      </w:r>
    </w:p>
    <w:p w14:paraId="1338E11C" w14:textId="77777777" w:rsidR="00AA7383" w:rsidRPr="00AA7383" w:rsidRDefault="00AA7383" w:rsidP="00AA7383">
      <w:pPr>
        <w:pStyle w:val="Odstavecseseznamem"/>
        <w:rPr>
          <w:rFonts w:ascii="Book Antiqua" w:hAnsi="Book Antiqua"/>
        </w:rPr>
      </w:pPr>
    </w:p>
    <w:p w14:paraId="09AED548" w14:textId="104851F4" w:rsidR="00AA7383" w:rsidRDefault="0017739A" w:rsidP="0017739A">
      <w:pPr>
        <w:pStyle w:val="Odstavecseseznamem"/>
        <w:numPr>
          <w:ilvl w:val="1"/>
          <w:numId w:val="3"/>
        </w:numPr>
        <w:spacing w:after="0"/>
        <w:jc w:val="both"/>
        <w:rPr>
          <w:rFonts w:ascii="Book Antiqua" w:hAnsi="Book Antiqua"/>
        </w:rPr>
      </w:pPr>
      <w:r>
        <w:rPr>
          <w:rFonts w:ascii="Book Antiqua" w:hAnsi="Book Antiqua"/>
        </w:rPr>
        <w:t>Činnosti TDI</w:t>
      </w:r>
      <w:r w:rsidR="00AA7383">
        <w:rPr>
          <w:rFonts w:ascii="Book Antiqua" w:hAnsi="Book Antiqua"/>
        </w:rPr>
        <w:t xml:space="preserve"> je příkazník povinen zabezpečovat s náležitou odbornou péčí a v souladu se zájmy příkazce, které jsou mu známy nebo mu musí být známy.</w:t>
      </w:r>
    </w:p>
    <w:p w14:paraId="32E96CA8" w14:textId="77777777" w:rsidR="00AA7383" w:rsidRPr="00AA7383" w:rsidRDefault="00AA7383" w:rsidP="0017739A">
      <w:pPr>
        <w:pStyle w:val="Odstavecseseznamem"/>
        <w:jc w:val="both"/>
        <w:rPr>
          <w:rFonts w:ascii="Book Antiqua" w:hAnsi="Book Antiqua"/>
        </w:rPr>
      </w:pPr>
    </w:p>
    <w:p w14:paraId="48BDC2DD" w14:textId="75B3CD7E" w:rsidR="00AA7383" w:rsidRDefault="00AA7383" w:rsidP="0017739A">
      <w:pPr>
        <w:pStyle w:val="Odstavecseseznamem"/>
        <w:numPr>
          <w:ilvl w:val="1"/>
          <w:numId w:val="3"/>
        </w:numPr>
        <w:spacing w:after="0"/>
        <w:jc w:val="both"/>
        <w:rPr>
          <w:rFonts w:ascii="Book Antiqua" w:hAnsi="Book Antiqua"/>
        </w:rPr>
      </w:pPr>
      <w:r>
        <w:rPr>
          <w:rFonts w:ascii="Book Antiqua" w:hAnsi="Book Antiqua"/>
        </w:rPr>
        <w:t>Pokud v průběhu poskytování</w:t>
      </w:r>
      <w:r w:rsidR="0017739A">
        <w:rPr>
          <w:rFonts w:ascii="Book Antiqua" w:hAnsi="Book Antiqua"/>
        </w:rPr>
        <w:t xml:space="preserve"> činností TDI nastanou skutečnosti, které budou mít vliv na cenu a termín plnění, zavazuje se příkazce upravit cenu a termín plnění dodatkem k této smlouvě ve vazbě na změnu předmětu plnění.</w:t>
      </w:r>
    </w:p>
    <w:p w14:paraId="2A6B36E1" w14:textId="77777777" w:rsidR="0017739A" w:rsidRPr="0017739A" w:rsidRDefault="0017739A" w:rsidP="0017739A">
      <w:pPr>
        <w:pStyle w:val="Odstavecseseznamem"/>
        <w:rPr>
          <w:rFonts w:ascii="Book Antiqua" w:hAnsi="Book Antiqua"/>
        </w:rPr>
      </w:pPr>
    </w:p>
    <w:p w14:paraId="49004531" w14:textId="2316113A" w:rsidR="0017739A" w:rsidRDefault="0017739A" w:rsidP="0017739A">
      <w:pPr>
        <w:pStyle w:val="Odstavecseseznamem"/>
        <w:numPr>
          <w:ilvl w:val="1"/>
          <w:numId w:val="3"/>
        </w:numPr>
        <w:spacing w:after="0"/>
        <w:jc w:val="both"/>
        <w:rPr>
          <w:rFonts w:ascii="Book Antiqua" w:hAnsi="Book Antiqua"/>
        </w:rPr>
      </w:pPr>
      <w:r>
        <w:rPr>
          <w:rFonts w:ascii="Book Antiqua" w:hAnsi="Book Antiqua"/>
        </w:rPr>
        <w:t>Předmět plnění sjednaný v této smlouvě je splněný řádným vykonáním činností TDI dle stranami odsouhlaseného zápisu o vykonání činností TDI.</w:t>
      </w:r>
    </w:p>
    <w:p w14:paraId="5F3DDBEE" w14:textId="77777777" w:rsidR="0017739A" w:rsidRPr="0017739A" w:rsidRDefault="0017739A" w:rsidP="0017739A">
      <w:pPr>
        <w:pStyle w:val="Odstavecseseznamem"/>
        <w:rPr>
          <w:rFonts w:ascii="Book Antiqua" w:hAnsi="Book Antiqua"/>
        </w:rPr>
      </w:pPr>
    </w:p>
    <w:p w14:paraId="284E4F1D" w14:textId="7D40BAB1" w:rsidR="0017739A" w:rsidRDefault="0017739A" w:rsidP="0017739A">
      <w:pPr>
        <w:pStyle w:val="Odstavecseseznamem"/>
        <w:numPr>
          <w:ilvl w:val="1"/>
          <w:numId w:val="3"/>
        </w:numPr>
        <w:spacing w:after="0"/>
        <w:jc w:val="both"/>
        <w:rPr>
          <w:rFonts w:ascii="Book Antiqua" w:hAnsi="Book Antiqua"/>
        </w:rPr>
      </w:pPr>
      <w:r>
        <w:rPr>
          <w:rFonts w:ascii="Book Antiqua" w:hAnsi="Book Antiqua"/>
        </w:rPr>
        <w:t>Příkazník se zavazuje, že činnosti TDI v rozsahu této smlouvy pro příkazce vykoná i po dokončení a předání stavby.</w:t>
      </w:r>
    </w:p>
    <w:p w14:paraId="3DF47051" w14:textId="77777777" w:rsidR="0017739A" w:rsidRPr="0017739A" w:rsidRDefault="0017739A" w:rsidP="0017739A">
      <w:pPr>
        <w:pStyle w:val="Odstavecseseznamem"/>
        <w:rPr>
          <w:rFonts w:ascii="Book Antiqua" w:hAnsi="Book Antiqua"/>
        </w:rPr>
      </w:pPr>
    </w:p>
    <w:p w14:paraId="3E9D91F0" w14:textId="77777777" w:rsidR="0017739A" w:rsidRPr="00AA7383" w:rsidRDefault="0017739A" w:rsidP="0017739A">
      <w:pPr>
        <w:pStyle w:val="Odstavecseseznamem"/>
        <w:spacing w:after="0"/>
        <w:ind w:left="792"/>
        <w:jc w:val="both"/>
        <w:rPr>
          <w:rFonts w:ascii="Book Antiqua" w:hAnsi="Book Antiqua"/>
        </w:rPr>
      </w:pPr>
    </w:p>
    <w:p w14:paraId="01582702" w14:textId="5863B16D" w:rsidR="0017739A" w:rsidRDefault="0017739A" w:rsidP="00CE7266">
      <w:pPr>
        <w:pStyle w:val="Odstavecseseznamem"/>
        <w:numPr>
          <w:ilvl w:val="0"/>
          <w:numId w:val="3"/>
        </w:numPr>
        <w:spacing w:after="0"/>
        <w:jc w:val="center"/>
        <w:rPr>
          <w:rFonts w:ascii="Book Antiqua" w:hAnsi="Book Antiqua"/>
          <w:b/>
          <w:bCs/>
          <w:caps/>
        </w:rPr>
      </w:pPr>
      <w:r>
        <w:rPr>
          <w:rFonts w:ascii="Book Antiqua" w:hAnsi="Book Antiqua"/>
          <w:b/>
          <w:bCs/>
          <w:caps/>
        </w:rPr>
        <w:t>součinnost příkazce</w:t>
      </w:r>
    </w:p>
    <w:p w14:paraId="0427DA74" w14:textId="77777777" w:rsidR="0017739A" w:rsidRDefault="0017739A" w:rsidP="0017739A">
      <w:pPr>
        <w:pStyle w:val="Odstavecseseznamem"/>
        <w:spacing w:after="0"/>
        <w:ind w:left="360"/>
        <w:jc w:val="both"/>
        <w:rPr>
          <w:rFonts w:ascii="Book Antiqua" w:hAnsi="Book Antiqua"/>
          <w:b/>
          <w:bCs/>
          <w:caps/>
        </w:rPr>
      </w:pPr>
    </w:p>
    <w:p w14:paraId="42523FB9" w14:textId="6844A0C4" w:rsidR="0017739A" w:rsidRDefault="0017739A" w:rsidP="0017739A">
      <w:pPr>
        <w:pStyle w:val="Odstavecseseznamem"/>
        <w:numPr>
          <w:ilvl w:val="1"/>
          <w:numId w:val="3"/>
        </w:numPr>
        <w:spacing w:after="0"/>
        <w:jc w:val="both"/>
        <w:rPr>
          <w:rFonts w:ascii="Book Antiqua" w:hAnsi="Book Antiqua"/>
        </w:rPr>
      </w:pPr>
      <w:r>
        <w:rPr>
          <w:rFonts w:ascii="Book Antiqua" w:hAnsi="Book Antiqua"/>
        </w:rPr>
        <w:t>Příkazník se zavazuje provádět činnosti TDI především dle následujících podkladů příkazce:</w:t>
      </w:r>
    </w:p>
    <w:p w14:paraId="2B8B4B3B" w14:textId="7F231EE7" w:rsidR="0017739A" w:rsidRDefault="0017739A" w:rsidP="0017739A">
      <w:pPr>
        <w:pStyle w:val="Odstavecseseznamem"/>
        <w:numPr>
          <w:ilvl w:val="0"/>
          <w:numId w:val="7"/>
        </w:numPr>
        <w:spacing w:after="0"/>
        <w:jc w:val="both"/>
        <w:rPr>
          <w:rFonts w:ascii="Book Antiqua" w:hAnsi="Book Antiqua"/>
        </w:rPr>
      </w:pPr>
      <w:r>
        <w:rPr>
          <w:rFonts w:ascii="Book Antiqua" w:hAnsi="Book Antiqua"/>
        </w:rPr>
        <w:t>Stavebního povolení a smlouvy o dílo na zhotovení stavby</w:t>
      </w:r>
    </w:p>
    <w:p w14:paraId="2FE63B49" w14:textId="69046EFA" w:rsidR="0017739A" w:rsidRDefault="0017739A" w:rsidP="0017739A">
      <w:pPr>
        <w:pStyle w:val="Odstavecseseznamem"/>
        <w:numPr>
          <w:ilvl w:val="0"/>
          <w:numId w:val="7"/>
        </w:numPr>
        <w:spacing w:after="0"/>
        <w:jc w:val="both"/>
        <w:rPr>
          <w:rFonts w:ascii="Book Antiqua" w:hAnsi="Book Antiqua"/>
        </w:rPr>
      </w:pPr>
      <w:r>
        <w:rPr>
          <w:rFonts w:ascii="Book Antiqua" w:hAnsi="Book Antiqua"/>
        </w:rPr>
        <w:t>Projektové dokumentace (ověřené ve stavebním řízení) a pro výběr zhotovitele díla.</w:t>
      </w:r>
    </w:p>
    <w:p w14:paraId="44A67D65" w14:textId="77777777" w:rsidR="0017739A" w:rsidRDefault="0017739A" w:rsidP="0017739A">
      <w:pPr>
        <w:spacing w:after="0"/>
        <w:jc w:val="both"/>
        <w:rPr>
          <w:rFonts w:ascii="Book Antiqua" w:hAnsi="Book Antiqua"/>
        </w:rPr>
      </w:pPr>
    </w:p>
    <w:p w14:paraId="2522A67E" w14:textId="11C2E5CD" w:rsidR="0017739A" w:rsidRDefault="0017739A" w:rsidP="0017739A">
      <w:pPr>
        <w:pStyle w:val="Odstavecseseznamem"/>
        <w:numPr>
          <w:ilvl w:val="1"/>
          <w:numId w:val="3"/>
        </w:numPr>
        <w:spacing w:after="0"/>
        <w:jc w:val="both"/>
        <w:rPr>
          <w:rFonts w:ascii="Book Antiqua" w:hAnsi="Book Antiqua"/>
        </w:rPr>
      </w:pPr>
      <w:r>
        <w:rPr>
          <w:rFonts w:ascii="Book Antiqua" w:hAnsi="Book Antiqua"/>
        </w:rPr>
        <w:t>Příkazce se zavazuje, že v rozsahu nevyhnutelně nutném poskytne příkazníkovi na vyzvání součinnost nezbytnou pro zajištění podkladů, doplňujících údajů, upřesnění, vyjádření a stanovisek, jejichž potřeba</w:t>
      </w:r>
      <w:r w:rsidR="00CE7266">
        <w:rPr>
          <w:rFonts w:ascii="Book Antiqua" w:hAnsi="Book Antiqua"/>
        </w:rPr>
        <w:t xml:space="preserve"> vznikne v průběhu plnění této smlouvy. Tuto součinnost poskytne příkazce příkazníkovi nejpozději do 1 týdne od jeho požádání. Zvláštní lhůtu, jež nebude kratší než 10 pracovních dní, ujednají smluvní strany v případě, kdy se bude jednat o součinnost, kterou nemůže příkazce zabezpečit vlastními silami. Strany se mohou dohodnout i na tom, že takové práce nebo činnosti zabezpečí příkazník za zvláštní úhradu.</w:t>
      </w:r>
    </w:p>
    <w:p w14:paraId="1D0F5B05" w14:textId="77777777" w:rsidR="00CE7266" w:rsidRDefault="00CE7266" w:rsidP="00CE7266">
      <w:pPr>
        <w:pStyle w:val="Odstavecseseznamem"/>
        <w:spacing w:after="0"/>
        <w:ind w:left="360"/>
        <w:jc w:val="both"/>
        <w:rPr>
          <w:rFonts w:ascii="Book Antiqua" w:hAnsi="Book Antiqua"/>
        </w:rPr>
      </w:pPr>
    </w:p>
    <w:p w14:paraId="1C69BC19" w14:textId="099F8195" w:rsidR="00CE7266" w:rsidRDefault="00CE7266" w:rsidP="00CE7266">
      <w:pPr>
        <w:pStyle w:val="Odstavecseseznamem"/>
        <w:numPr>
          <w:ilvl w:val="1"/>
          <w:numId w:val="3"/>
        </w:numPr>
        <w:spacing w:after="0"/>
        <w:jc w:val="both"/>
        <w:rPr>
          <w:rFonts w:ascii="Book Antiqua" w:hAnsi="Book Antiqua"/>
        </w:rPr>
      </w:pPr>
      <w:r>
        <w:rPr>
          <w:rFonts w:ascii="Book Antiqua" w:hAnsi="Book Antiqua"/>
        </w:rPr>
        <w:t>Pokud příkazce neposkytne příkazníkovi součinnost dle odst. 4 této smlouvy ve výše uvedené lhůtě,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p>
    <w:p w14:paraId="092DC77A" w14:textId="77777777" w:rsidR="00CE7266" w:rsidRPr="00CE7266" w:rsidRDefault="00CE7266" w:rsidP="00CE7266">
      <w:pPr>
        <w:pStyle w:val="Odstavecseseznamem"/>
        <w:rPr>
          <w:rFonts w:ascii="Book Antiqua" w:hAnsi="Book Antiqua"/>
        </w:rPr>
      </w:pPr>
    </w:p>
    <w:p w14:paraId="3C439EBF" w14:textId="03E4BA3B" w:rsidR="00CE7266" w:rsidRDefault="00CE7266" w:rsidP="00CE7266">
      <w:pPr>
        <w:pStyle w:val="Odstavecseseznamem"/>
        <w:numPr>
          <w:ilvl w:val="1"/>
          <w:numId w:val="3"/>
        </w:numPr>
        <w:spacing w:after="0"/>
        <w:jc w:val="both"/>
        <w:rPr>
          <w:rFonts w:ascii="Book Antiqua" w:hAnsi="Book Antiqua"/>
        </w:rPr>
      </w:pPr>
      <w:r>
        <w:rPr>
          <w:rFonts w:ascii="Book Antiqua" w:hAnsi="Book Antiqua"/>
        </w:rPr>
        <w:t>Smluvní strany si veškeré pokyny a informace předávají písemnou formou a poskytují si je zpravidla prostřednictvím kontaktních osob.</w:t>
      </w:r>
    </w:p>
    <w:p w14:paraId="1441FA20" w14:textId="77777777" w:rsidR="00CE7266" w:rsidRPr="00CE7266" w:rsidRDefault="00CE7266" w:rsidP="00CE7266">
      <w:pPr>
        <w:pStyle w:val="Odstavecseseznamem"/>
        <w:rPr>
          <w:rFonts w:ascii="Book Antiqua" w:hAnsi="Book Antiqua"/>
        </w:rPr>
      </w:pPr>
    </w:p>
    <w:p w14:paraId="588227E9" w14:textId="5EF5F5F7" w:rsidR="00CE7266" w:rsidRDefault="00CE7266" w:rsidP="00CE7266">
      <w:pPr>
        <w:pStyle w:val="Odstavecseseznamem"/>
        <w:numPr>
          <w:ilvl w:val="1"/>
          <w:numId w:val="3"/>
        </w:numPr>
        <w:spacing w:after="0"/>
        <w:jc w:val="both"/>
        <w:rPr>
          <w:rFonts w:ascii="Book Antiqua" w:hAnsi="Book Antiqua"/>
        </w:rPr>
      </w:pPr>
      <w:r>
        <w:rPr>
          <w:rFonts w:ascii="Book Antiqua" w:hAnsi="Book Antiqua"/>
        </w:rPr>
        <w:t>Kontaktní osoby příkazce i příkazníka jsou uvedeny v</w:t>
      </w:r>
      <w:r w:rsidR="00D25BCD">
        <w:rPr>
          <w:rFonts w:ascii="Book Antiqua" w:hAnsi="Book Antiqua"/>
        </w:rPr>
        <w:t> čl.</w:t>
      </w:r>
      <w:r>
        <w:rPr>
          <w:rFonts w:ascii="Book Antiqua" w:hAnsi="Book Antiqua"/>
        </w:rPr>
        <w:t xml:space="preserve"> 1 této Smlouvy.</w:t>
      </w:r>
    </w:p>
    <w:p w14:paraId="78BE9AF3" w14:textId="77777777" w:rsidR="00CE7266" w:rsidRPr="00CE7266" w:rsidRDefault="00CE7266" w:rsidP="00CE7266">
      <w:pPr>
        <w:pStyle w:val="Odstavecseseznamem"/>
        <w:rPr>
          <w:rFonts w:ascii="Book Antiqua" w:hAnsi="Book Antiqua"/>
        </w:rPr>
      </w:pPr>
    </w:p>
    <w:p w14:paraId="5C566070" w14:textId="77777777" w:rsidR="00CE7266" w:rsidRPr="0017739A" w:rsidRDefault="00CE7266" w:rsidP="00CE7266">
      <w:pPr>
        <w:pStyle w:val="Odstavecseseznamem"/>
        <w:spacing w:after="0"/>
        <w:ind w:left="792"/>
        <w:jc w:val="both"/>
        <w:rPr>
          <w:rFonts w:ascii="Book Antiqua" w:hAnsi="Book Antiqua"/>
        </w:rPr>
      </w:pPr>
    </w:p>
    <w:p w14:paraId="3A340A05" w14:textId="47133CAE" w:rsidR="0017739A" w:rsidRDefault="00CE7266" w:rsidP="00CE7266">
      <w:pPr>
        <w:pStyle w:val="Odstavecseseznamem"/>
        <w:numPr>
          <w:ilvl w:val="0"/>
          <w:numId w:val="3"/>
        </w:numPr>
        <w:spacing w:after="0"/>
        <w:jc w:val="center"/>
        <w:rPr>
          <w:rFonts w:ascii="Book Antiqua" w:hAnsi="Book Antiqua"/>
          <w:b/>
          <w:bCs/>
          <w:caps/>
        </w:rPr>
      </w:pPr>
      <w:r>
        <w:rPr>
          <w:rFonts w:ascii="Book Antiqua" w:hAnsi="Book Antiqua"/>
          <w:b/>
          <w:bCs/>
          <w:caps/>
        </w:rPr>
        <w:t>odměna příkazníka a platební podmínky</w:t>
      </w:r>
    </w:p>
    <w:p w14:paraId="75B29035" w14:textId="77777777" w:rsidR="00CE7266" w:rsidRDefault="00CE7266" w:rsidP="00CE7266">
      <w:pPr>
        <w:pStyle w:val="Odstavecseseznamem"/>
        <w:spacing w:after="0"/>
        <w:ind w:left="360"/>
        <w:jc w:val="both"/>
        <w:rPr>
          <w:rFonts w:ascii="Book Antiqua" w:hAnsi="Book Antiqua"/>
          <w:b/>
          <w:bCs/>
          <w:caps/>
        </w:rPr>
      </w:pPr>
    </w:p>
    <w:p w14:paraId="0366155B" w14:textId="77777777" w:rsidR="00C364F6" w:rsidRDefault="00CE7266" w:rsidP="00CE7266">
      <w:pPr>
        <w:pStyle w:val="Odstavecseseznamem"/>
        <w:numPr>
          <w:ilvl w:val="1"/>
          <w:numId w:val="3"/>
        </w:numPr>
        <w:spacing w:after="0"/>
        <w:jc w:val="both"/>
        <w:rPr>
          <w:rFonts w:ascii="Book Antiqua" w:hAnsi="Book Antiqua"/>
        </w:rPr>
      </w:pPr>
      <w:r>
        <w:rPr>
          <w:rFonts w:ascii="Book Antiqua" w:hAnsi="Book Antiqua"/>
        </w:rPr>
        <w:t>Celková odměna za provedení činností TDI je stanovena dohodou smluvních stran a činí</w:t>
      </w:r>
      <w:r w:rsidR="00C364F6">
        <w:rPr>
          <w:rFonts w:ascii="Book Antiqua" w:hAnsi="Book Antiqua"/>
        </w:rPr>
        <w:t>:</w:t>
      </w:r>
    </w:p>
    <w:p w14:paraId="5BFE17A2" w14:textId="7BB3F1FD" w:rsidR="00C364F6" w:rsidRDefault="00C364F6" w:rsidP="00D25BCD">
      <w:pPr>
        <w:pStyle w:val="Odstavecseseznamem"/>
        <w:numPr>
          <w:ilvl w:val="0"/>
          <w:numId w:val="8"/>
        </w:numPr>
        <w:tabs>
          <w:tab w:val="left" w:pos="4962"/>
          <w:tab w:val="left" w:leader="dot" w:pos="8505"/>
        </w:tabs>
        <w:spacing w:after="0"/>
        <w:jc w:val="both"/>
        <w:rPr>
          <w:rFonts w:ascii="Book Antiqua" w:hAnsi="Book Antiqua"/>
        </w:rPr>
      </w:pPr>
      <w:r w:rsidRPr="00C364F6">
        <w:rPr>
          <w:rFonts w:ascii="Book Antiqua" w:hAnsi="Book Antiqua"/>
        </w:rPr>
        <w:t>Celková cena všech služeb bez DPH</w:t>
      </w:r>
      <w:r>
        <w:rPr>
          <w:rFonts w:ascii="Book Antiqua" w:hAnsi="Book Antiqua"/>
        </w:rPr>
        <w:tab/>
      </w:r>
      <w:r>
        <w:rPr>
          <w:rFonts w:ascii="Book Antiqua" w:hAnsi="Book Antiqua"/>
        </w:rPr>
        <w:tab/>
      </w:r>
    </w:p>
    <w:p w14:paraId="5E3EFC41" w14:textId="77777777" w:rsidR="00D25BCD" w:rsidRDefault="00D25BCD" w:rsidP="00D25BCD">
      <w:pPr>
        <w:pStyle w:val="Odstavecseseznamem"/>
        <w:tabs>
          <w:tab w:val="left" w:pos="4962"/>
          <w:tab w:val="left" w:leader="dot" w:pos="8505"/>
        </w:tabs>
        <w:spacing w:after="0"/>
        <w:ind w:left="1514"/>
        <w:jc w:val="both"/>
        <w:rPr>
          <w:rFonts w:ascii="Book Antiqua" w:hAnsi="Book Antiqua"/>
        </w:rPr>
      </w:pPr>
    </w:p>
    <w:p w14:paraId="3DDD8642" w14:textId="6F5117A3" w:rsidR="00C364F6" w:rsidRDefault="00C364F6" w:rsidP="00D25BCD">
      <w:pPr>
        <w:pStyle w:val="Odstavecseseznamem"/>
        <w:numPr>
          <w:ilvl w:val="0"/>
          <w:numId w:val="8"/>
        </w:numPr>
        <w:tabs>
          <w:tab w:val="left" w:pos="4962"/>
          <w:tab w:val="left" w:leader="dot" w:pos="8505"/>
        </w:tabs>
        <w:spacing w:after="0"/>
        <w:jc w:val="both"/>
        <w:rPr>
          <w:rFonts w:ascii="Book Antiqua" w:hAnsi="Book Antiqua"/>
        </w:rPr>
      </w:pPr>
      <w:r w:rsidRPr="00C364F6">
        <w:rPr>
          <w:rFonts w:ascii="Book Antiqua" w:hAnsi="Book Antiqua"/>
        </w:rPr>
        <w:t>Výše DPH</w:t>
      </w:r>
      <w:r w:rsidR="009F6944">
        <w:rPr>
          <w:rFonts w:ascii="Book Antiqua" w:hAnsi="Book Antiqua"/>
        </w:rPr>
        <w:t xml:space="preserve"> ……%</w:t>
      </w:r>
      <w:r>
        <w:rPr>
          <w:rFonts w:ascii="Book Antiqua" w:hAnsi="Book Antiqua"/>
        </w:rPr>
        <w:tab/>
      </w:r>
      <w:r w:rsidR="009F6944">
        <w:rPr>
          <w:rFonts w:ascii="Book Antiqua" w:hAnsi="Book Antiqua"/>
        </w:rPr>
        <w:t xml:space="preserve">  </w:t>
      </w:r>
      <w:r>
        <w:rPr>
          <w:rFonts w:ascii="Book Antiqua" w:hAnsi="Book Antiqua"/>
        </w:rPr>
        <w:tab/>
      </w:r>
    </w:p>
    <w:p w14:paraId="3860E68E" w14:textId="77777777" w:rsidR="00D25BCD" w:rsidRPr="00D25BCD" w:rsidRDefault="00D25BCD" w:rsidP="00D25BCD">
      <w:pPr>
        <w:tabs>
          <w:tab w:val="left" w:pos="4962"/>
          <w:tab w:val="left" w:leader="dot" w:pos="8505"/>
        </w:tabs>
        <w:spacing w:after="0"/>
        <w:jc w:val="both"/>
        <w:rPr>
          <w:rFonts w:ascii="Book Antiqua" w:hAnsi="Book Antiqua"/>
        </w:rPr>
      </w:pPr>
    </w:p>
    <w:p w14:paraId="1584551D" w14:textId="797F50F4" w:rsidR="00C364F6" w:rsidRDefault="00C364F6" w:rsidP="00D25BCD">
      <w:pPr>
        <w:pStyle w:val="Odstavecseseznamem"/>
        <w:numPr>
          <w:ilvl w:val="0"/>
          <w:numId w:val="8"/>
        </w:numPr>
        <w:tabs>
          <w:tab w:val="left" w:pos="4962"/>
          <w:tab w:val="left" w:leader="dot" w:pos="8505"/>
        </w:tabs>
        <w:spacing w:after="0"/>
        <w:jc w:val="both"/>
        <w:rPr>
          <w:rFonts w:ascii="Book Antiqua" w:hAnsi="Book Antiqua"/>
        </w:rPr>
      </w:pPr>
      <w:r w:rsidRPr="00C364F6">
        <w:rPr>
          <w:rFonts w:ascii="Book Antiqua" w:hAnsi="Book Antiqua"/>
        </w:rPr>
        <w:t>Celková cena všech služeb včetně DPH</w:t>
      </w:r>
      <w:r w:rsidR="00CE7266">
        <w:rPr>
          <w:rFonts w:ascii="Book Antiqua" w:hAnsi="Book Antiqua"/>
        </w:rPr>
        <w:t xml:space="preserve"> </w:t>
      </w:r>
      <w:r>
        <w:rPr>
          <w:rFonts w:ascii="Book Antiqua" w:hAnsi="Book Antiqua"/>
        </w:rPr>
        <w:tab/>
      </w:r>
      <w:r>
        <w:rPr>
          <w:rFonts w:ascii="Book Antiqua" w:hAnsi="Book Antiqua"/>
        </w:rPr>
        <w:tab/>
      </w:r>
    </w:p>
    <w:p w14:paraId="0E70DE8A" w14:textId="77777777" w:rsidR="00C364F6" w:rsidRDefault="00C364F6" w:rsidP="00C364F6">
      <w:pPr>
        <w:pStyle w:val="Odstavecseseznamem"/>
        <w:tabs>
          <w:tab w:val="left" w:pos="4962"/>
          <w:tab w:val="left" w:leader="dot" w:pos="8505"/>
        </w:tabs>
        <w:spacing w:after="0"/>
        <w:ind w:left="794"/>
        <w:jc w:val="both"/>
        <w:rPr>
          <w:rFonts w:ascii="Book Antiqua" w:hAnsi="Book Antiqua"/>
        </w:rPr>
      </w:pPr>
    </w:p>
    <w:p w14:paraId="5C4386EC" w14:textId="092CC4BE" w:rsidR="00CE7266" w:rsidRDefault="00CE7266" w:rsidP="00C364F6">
      <w:pPr>
        <w:pStyle w:val="Odstavecseseznamem"/>
        <w:spacing w:after="0"/>
        <w:ind w:left="792"/>
        <w:jc w:val="both"/>
        <w:rPr>
          <w:rFonts w:ascii="Book Antiqua" w:hAnsi="Book Antiqua"/>
        </w:rPr>
      </w:pPr>
      <w:r>
        <w:rPr>
          <w:rFonts w:ascii="Book Antiqua" w:hAnsi="Book Antiqua"/>
        </w:rPr>
        <w:t>Tato odměna zahrnuje veškeré náklady spojené s provedením činností TDI vč. dopravních nákladů, a to i hotové výdaje a výdaje účelně vynaložené.</w:t>
      </w:r>
    </w:p>
    <w:p w14:paraId="575C3B30" w14:textId="77777777" w:rsidR="00CE7266" w:rsidRDefault="00CE7266" w:rsidP="00CE7266">
      <w:pPr>
        <w:pStyle w:val="Odstavecseseznamem"/>
        <w:spacing w:after="0"/>
        <w:ind w:left="792"/>
        <w:jc w:val="both"/>
        <w:rPr>
          <w:rFonts w:ascii="Book Antiqua" w:hAnsi="Book Antiqua"/>
        </w:rPr>
      </w:pPr>
    </w:p>
    <w:p w14:paraId="7CDE188E" w14:textId="2860BFD4" w:rsidR="008F153F" w:rsidRDefault="00C364F6" w:rsidP="00CE7266">
      <w:pPr>
        <w:pStyle w:val="Odstavecseseznamem"/>
        <w:numPr>
          <w:ilvl w:val="1"/>
          <w:numId w:val="3"/>
        </w:numPr>
        <w:spacing w:after="0"/>
        <w:jc w:val="both"/>
        <w:rPr>
          <w:rFonts w:ascii="Book Antiqua" w:hAnsi="Book Antiqua"/>
        </w:rPr>
      </w:pPr>
      <w:r>
        <w:rPr>
          <w:rFonts w:ascii="Book Antiqua" w:hAnsi="Book Antiqua"/>
        </w:rPr>
        <w:t>Fakturace odměny příkazníka bude uskutečněna na základě dílčích faktur, vystavovaných měsíčně zpětně, vždy v poměrné části za konkrétní stavbu při uvážení počtu měsíců provádění stavby dle smlouvy se zhotovitelem. Tyto faktury musí splňovat náležitosti daňového dokladu dle platných obecně závazných právních předpisů, tj. dle zákona č. 235/2004 Sb., o dani z přidané hodnoty.</w:t>
      </w:r>
      <w:r w:rsidR="008F153F">
        <w:rPr>
          <w:rFonts w:ascii="Book Antiqua" w:hAnsi="Book Antiqua"/>
        </w:rPr>
        <w:t xml:space="preserve"> </w:t>
      </w:r>
      <w:r w:rsidR="008F153F" w:rsidRPr="008F153F">
        <w:rPr>
          <w:rFonts w:ascii="Book Antiqua" w:hAnsi="Book Antiqua"/>
        </w:rPr>
        <w:t>Pokud daňový doklad nebude obsahovat požadované náležitosti, je zadavatel oprávněn tento doklad vrátit zhotoviteli k opravě</w:t>
      </w:r>
    </w:p>
    <w:p w14:paraId="779AD631" w14:textId="5E6A41D7" w:rsidR="008F153F" w:rsidRDefault="008F153F" w:rsidP="008F153F">
      <w:pPr>
        <w:pStyle w:val="Odstavecseseznamem"/>
        <w:spacing w:after="0"/>
        <w:ind w:left="792"/>
        <w:jc w:val="both"/>
        <w:rPr>
          <w:rFonts w:ascii="Book Antiqua" w:hAnsi="Book Antiqua"/>
        </w:rPr>
      </w:pPr>
    </w:p>
    <w:p w14:paraId="4430AC97" w14:textId="77777777" w:rsidR="00277C82" w:rsidRDefault="00277C82" w:rsidP="00277C82">
      <w:pPr>
        <w:pStyle w:val="Odstavecseseznamem"/>
        <w:numPr>
          <w:ilvl w:val="1"/>
          <w:numId w:val="3"/>
        </w:numPr>
        <w:jc w:val="both"/>
        <w:rPr>
          <w:rFonts w:ascii="Book Antiqua" w:hAnsi="Book Antiqua" w:cs="Times New Roman"/>
          <w:color w:val="000000"/>
        </w:rPr>
      </w:pPr>
      <w:r w:rsidRPr="00277C82">
        <w:rPr>
          <w:rFonts w:ascii="Book Antiqua" w:hAnsi="Book Antiqua" w:cs="Times New Roman"/>
          <w:color w:val="000000"/>
        </w:rPr>
        <w:t xml:space="preserve">Daňové doklady musí být označeny </w:t>
      </w:r>
      <w:r w:rsidRPr="00277C82">
        <w:rPr>
          <w:rFonts w:ascii="Book Antiqua" w:hAnsi="Book Antiqua" w:cs="Times New Roman"/>
          <w:b/>
          <w:bCs/>
          <w:color w:val="000000"/>
        </w:rPr>
        <w:t>názvem a registračním číslem projektu</w:t>
      </w:r>
      <w:r w:rsidRPr="00277C82">
        <w:rPr>
          <w:rFonts w:ascii="Book Antiqua" w:hAnsi="Book Antiqua" w:cs="Times New Roman"/>
          <w:color w:val="000000"/>
        </w:rPr>
        <w:t xml:space="preserve">. Povinnost uvádět na fakturách registrační číslo projektu bude pouze v případě, že bude realizace díla financována za využití dotačních prostředků. </w:t>
      </w:r>
      <w:r w:rsidRPr="00665D05">
        <w:rPr>
          <w:rFonts w:ascii="Book Antiqua" w:hAnsi="Book Antiqua" w:cs="Times New Roman"/>
          <w:b/>
          <w:bCs/>
          <w:color w:val="000000"/>
        </w:rPr>
        <w:t>Pokud bude faktura hrazena z více zdrojů, budou na faktuře uvedena všechna čísla projektů</w:t>
      </w:r>
      <w:r w:rsidRPr="00277C82">
        <w:rPr>
          <w:rFonts w:ascii="Book Antiqua" w:hAnsi="Book Antiqua" w:cs="Times New Roman"/>
          <w:color w:val="000000"/>
        </w:rPr>
        <w:t>.</w:t>
      </w:r>
    </w:p>
    <w:p w14:paraId="1A59F845" w14:textId="77777777" w:rsidR="00277C82" w:rsidRPr="00277C82" w:rsidRDefault="00277C82" w:rsidP="00277C82">
      <w:pPr>
        <w:pStyle w:val="Odstavecseseznamem"/>
        <w:rPr>
          <w:rFonts w:ascii="Book Antiqua" w:hAnsi="Book Antiqua" w:cs="Times New Roman"/>
          <w:color w:val="000000"/>
        </w:rPr>
      </w:pPr>
    </w:p>
    <w:p w14:paraId="35C709E4" w14:textId="45ADC545" w:rsidR="00CE7266" w:rsidRDefault="008F153F" w:rsidP="00CE7266">
      <w:pPr>
        <w:pStyle w:val="Odstavecseseznamem"/>
        <w:numPr>
          <w:ilvl w:val="1"/>
          <w:numId w:val="3"/>
        </w:numPr>
        <w:spacing w:after="0"/>
        <w:jc w:val="both"/>
        <w:rPr>
          <w:rFonts w:ascii="Book Antiqua" w:hAnsi="Book Antiqua"/>
        </w:rPr>
      </w:pPr>
      <w:r>
        <w:rPr>
          <w:rFonts w:ascii="Book Antiqua" w:hAnsi="Book Antiqua"/>
        </w:rPr>
        <w:t>Splatnost faktur se sjednává 30 dnů ode dne jejího doručení příkazci. Dnem úhrady je rozuměn den, kdy dojde k odepsání platby z účtu příkazce.</w:t>
      </w:r>
    </w:p>
    <w:p w14:paraId="3820BA5E" w14:textId="77777777" w:rsidR="008F153F" w:rsidRPr="008F153F" w:rsidRDefault="008F153F" w:rsidP="008F153F">
      <w:pPr>
        <w:pStyle w:val="Odstavecseseznamem"/>
        <w:rPr>
          <w:rFonts w:ascii="Book Antiqua" w:hAnsi="Book Antiqua"/>
        </w:rPr>
      </w:pPr>
    </w:p>
    <w:p w14:paraId="6173F23B" w14:textId="34B43F3F" w:rsidR="008F153F" w:rsidRDefault="008F153F" w:rsidP="00CE7266">
      <w:pPr>
        <w:pStyle w:val="Odstavecseseznamem"/>
        <w:numPr>
          <w:ilvl w:val="1"/>
          <w:numId w:val="3"/>
        </w:numPr>
        <w:spacing w:after="0"/>
        <w:jc w:val="both"/>
        <w:rPr>
          <w:rFonts w:ascii="Book Antiqua" w:hAnsi="Book Antiqua"/>
        </w:rPr>
      </w:pPr>
      <w:r>
        <w:rPr>
          <w:rFonts w:ascii="Book Antiqua" w:hAnsi="Book Antiqua"/>
        </w:rPr>
        <w:t>V případě prodlení příkazce s úhradou faktury dohodly smluvní strany úrok z prodlení ve výši 0,0</w:t>
      </w:r>
      <w:r w:rsidR="002149C8">
        <w:rPr>
          <w:rFonts w:ascii="Book Antiqua" w:hAnsi="Book Antiqua"/>
        </w:rPr>
        <w:t>5</w:t>
      </w:r>
      <w:r>
        <w:rPr>
          <w:rFonts w:ascii="Book Antiqua" w:hAnsi="Book Antiqua"/>
        </w:rPr>
        <w:t xml:space="preserve"> % z fakturované částky za každý den prodlení.</w:t>
      </w:r>
    </w:p>
    <w:p w14:paraId="302732FD" w14:textId="77777777" w:rsidR="008F153F" w:rsidRPr="008F153F" w:rsidRDefault="008F153F" w:rsidP="008F153F">
      <w:pPr>
        <w:pStyle w:val="Odstavecseseznamem"/>
        <w:rPr>
          <w:rFonts w:ascii="Book Antiqua" w:hAnsi="Book Antiqua"/>
        </w:rPr>
      </w:pPr>
    </w:p>
    <w:p w14:paraId="21BB793F" w14:textId="6E42028A" w:rsidR="008F153F" w:rsidRDefault="008F153F" w:rsidP="00CE7266">
      <w:pPr>
        <w:pStyle w:val="Odstavecseseznamem"/>
        <w:numPr>
          <w:ilvl w:val="1"/>
          <w:numId w:val="3"/>
        </w:numPr>
        <w:spacing w:after="0"/>
        <w:jc w:val="both"/>
        <w:rPr>
          <w:rFonts w:ascii="Book Antiqua" w:hAnsi="Book Antiqua"/>
        </w:rPr>
      </w:pPr>
      <w:r>
        <w:rPr>
          <w:rFonts w:ascii="Book Antiqua" w:hAnsi="Book Antiqua"/>
        </w:rPr>
        <w:t xml:space="preserve">V případě, že účinnost této smlouvy zanikne odstoupením a smluvní strany se nedohodnou jinak, zavazuje se příkazce nahradit příkazníkovi pouze náklady, které do té doby měl, jakož i část odměny dle odst. 5.1. </w:t>
      </w:r>
      <w:r w:rsidR="00D25BCD">
        <w:rPr>
          <w:rFonts w:ascii="Book Antiqua" w:hAnsi="Book Antiqua"/>
        </w:rPr>
        <w:t>přiměřenou vynaložené námaze příkazníka pro jednotlivé práce uvedené v čl. 2 této Smlouvy.</w:t>
      </w:r>
    </w:p>
    <w:p w14:paraId="6B556850" w14:textId="77777777" w:rsidR="00D25BCD" w:rsidRPr="00D25BCD" w:rsidRDefault="00D25BCD" w:rsidP="00D25BCD">
      <w:pPr>
        <w:pStyle w:val="Odstavecseseznamem"/>
        <w:rPr>
          <w:rFonts w:ascii="Book Antiqua" w:hAnsi="Book Antiqua"/>
        </w:rPr>
      </w:pPr>
    </w:p>
    <w:p w14:paraId="3E94BE4D" w14:textId="316C1AE0" w:rsidR="00D25BCD" w:rsidRDefault="00D25BCD" w:rsidP="00CE7266">
      <w:pPr>
        <w:pStyle w:val="Odstavecseseznamem"/>
        <w:numPr>
          <w:ilvl w:val="1"/>
          <w:numId w:val="3"/>
        </w:numPr>
        <w:spacing w:after="0"/>
        <w:jc w:val="both"/>
        <w:rPr>
          <w:rFonts w:ascii="Book Antiqua" w:hAnsi="Book Antiqua"/>
        </w:rPr>
      </w:pPr>
      <w:r>
        <w:rPr>
          <w:rFonts w:ascii="Book Antiqua" w:hAnsi="Book Antiqua"/>
        </w:rPr>
        <w:t>Změna celkové ceny za dílo dle odst. 5.1 je možná pouze v případě, že v průběhu realizace předmětu díla dojde ke změnám sazeb DPH. V takovém případě bude celková nabídková cena upravena podle výše sazeb DPH platných v době vzniku zdanitelného plnění.</w:t>
      </w:r>
    </w:p>
    <w:p w14:paraId="2C015249" w14:textId="77777777" w:rsidR="00D25BCD" w:rsidRPr="00D25BCD" w:rsidRDefault="00D25BCD" w:rsidP="00D25BCD">
      <w:pPr>
        <w:pStyle w:val="Odstavecseseznamem"/>
        <w:rPr>
          <w:rFonts w:ascii="Book Antiqua" w:hAnsi="Book Antiqua"/>
        </w:rPr>
      </w:pPr>
    </w:p>
    <w:p w14:paraId="5FD29093" w14:textId="77777777" w:rsidR="00D25BCD" w:rsidRPr="00CE7266" w:rsidRDefault="00D25BCD" w:rsidP="00D25BCD">
      <w:pPr>
        <w:pStyle w:val="Odstavecseseznamem"/>
        <w:spacing w:after="0"/>
        <w:ind w:left="792"/>
        <w:jc w:val="both"/>
        <w:rPr>
          <w:rFonts w:ascii="Book Antiqua" w:hAnsi="Book Antiqua"/>
        </w:rPr>
      </w:pPr>
    </w:p>
    <w:p w14:paraId="0F6914DE" w14:textId="4750F4E6" w:rsidR="00D25BCD" w:rsidRDefault="00D25BCD" w:rsidP="00D25BCD">
      <w:pPr>
        <w:pStyle w:val="Odstavecseseznamem"/>
        <w:numPr>
          <w:ilvl w:val="0"/>
          <w:numId w:val="3"/>
        </w:numPr>
        <w:spacing w:after="0"/>
        <w:jc w:val="center"/>
        <w:rPr>
          <w:rFonts w:ascii="Book Antiqua" w:hAnsi="Book Antiqua"/>
          <w:b/>
          <w:bCs/>
          <w:caps/>
        </w:rPr>
      </w:pPr>
      <w:r>
        <w:rPr>
          <w:rFonts w:ascii="Book Antiqua" w:hAnsi="Book Antiqua"/>
          <w:b/>
          <w:bCs/>
          <w:caps/>
        </w:rPr>
        <w:t>Práva z vadného plnění a záruka</w:t>
      </w:r>
    </w:p>
    <w:p w14:paraId="114BE70E" w14:textId="77777777" w:rsidR="00D25BCD" w:rsidRDefault="00D25BCD" w:rsidP="00D25BCD">
      <w:pPr>
        <w:pStyle w:val="Odstavecseseznamem"/>
        <w:spacing w:after="0"/>
        <w:ind w:left="360"/>
        <w:rPr>
          <w:rFonts w:ascii="Book Antiqua" w:hAnsi="Book Antiqua"/>
          <w:b/>
          <w:bCs/>
          <w:caps/>
        </w:rPr>
      </w:pPr>
    </w:p>
    <w:p w14:paraId="5C1CBD27" w14:textId="0C5BD5D7" w:rsidR="00D25BCD" w:rsidRDefault="00D25BCD" w:rsidP="00D25BCD">
      <w:pPr>
        <w:pStyle w:val="Odstavecseseznamem"/>
        <w:numPr>
          <w:ilvl w:val="1"/>
          <w:numId w:val="3"/>
        </w:numPr>
        <w:spacing w:after="0"/>
        <w:jc w:val="both"/>
        <w:rPr>
          <w:rFonts w:ascii="Book Antiqua" w:hAnsi="Book Antiqua"/>
        </w:rPr>
      </w:pPr>
      <w:r>
        <w:rPr>
          <w:rFonts w:ascii="Book Antiqua" w:hAnsi="Book Antiqua"/>
        </w:rPr>
        <w:t>Příkazník odpovídá za řádné provedení činností TDI v rozsahu této smlouvy.</w:t>
      </w:r>
    </w:p>
    <w:p w14:paraId="74CF35E3" w14:textId="77777777" w:rsidR="00D25BCD" w:rsidRDefault="00D25BCD" w:rsidP="00D25BCD">
      <w:pPr>
        <w:pStyle w:val="Odstavecseseznamem"/>
        <w:spacing w:after="0"/>
        <w:ind w:left="792"/>
        <w:jc w:val="both"/>
        <w:rPr>
          <w:rFonts w:ascii="Book Antiqua" w:hAnsi="Book Antiqua"/>
        </w:rPr>
      </w:pPr>
    </w:p>
    <w:p w14:paraId="0FF6EA36" w14:textId="79D3D918" w:rsidR="00D25BCD" w:rsidRDefault="00D25BCD" w:rsidP="00D25BCD">
      <w:pPr>
        <w:pStyle w:val="Odstavecseseznamem"/>
        <w:numPr>
          <w:ilvl w:val="1"/>
          <w:numId w:val="3"/>
        </w:numPr>
        <w:spacing w:after="0"/>
        <w:jc w:val="both"/>
        <w:rPr>
          <w:rFonts w:ascii="Book Antiqua" w:hAnsi="Book Antiqua"/>
        </w:rPr>
      </w:pPr>
      <w:r>
        <w:rPr>
          <w:rFonts w:ascii="Book Antiqua" w:hAnsi="Book Antiqua"/>
        </w:rPr>
        <w:t>Příkazník neodpovídá za vady, které byly způsobené použitím podkladů či informací převzatých od příkazce nebo nesprávnými pokyny příkazce, pokud příkazník ani při vynaložení veškeré péče nemohl zjistit jejich nevhodnost, popř. na ni upozornil příkazce, ale ten na jejich použití trval.</w:t>
      </w:r>
    </w:p>
    <w:p w14:paraId="2F517D91" w14:textId="77777777" w:rsidR="00D25BCD" w:rsidRPr="00D25BCD" w:rsidRDefault="00D25BCD" w:rsidP="00D25BCD">
      <w:pPr>
        <w:spacing w:after="0"/>
        <w:jc w:val="both"/>
        <w:rPr>
          <w:rFonts w:ascii="Book Antiqua" w:hAnsi="Book Antiqua"/>
        </w:rPr>
      </w:pPr>
    </w:p>
    <w:p w14:paraId="5D4BDD4E" w14:textId="34798AE8" w:rsidR="00D25BCD" w:rsidRDefault="00D25BCD" w:rsidP="00D25BCD">
      <w:pPr>
        <w:pStyle w:val="Odstavecseseznamem"/>
        <w:numPr>
          <w:ilvl w:val="1"/>
          <w:numId w:val="3"/>
        </w:numPr>
        <w:spacing w:after="0"/>
        <w:jc w:val="both"/>
        <w:rPr>
          <w:rFonts w:ascii="Book Antiqua" w:hAnsi="Book Antiqua"/>
        </w:rPr>
      </w:pPr>
      <w:r>
        <w:rPr>
          <w:rFonts w:ascii="Book Antiqua" w:hAnsi="Book Antiqua"/>
        </w:rPr>
        <w:t>Příkazník je povinen bezodkladně a prokazatelně upozornit příkazce na vady či nedostatky předaných podkladů a dokladů nebo nesprávně vydaných pokynů příkazce.</w:t>
      </w:r>
    </w:p>
    <w:p w14:paraId="0A78D6E0" w14:textId="77777777" w:rsidR="00D25BCD" w:rsidRDefault="00D25BCD" w:rsidP="00D25BCD">
      <w:pPr>
        <w:pStyle w:val="Odstavecseseznamem"/>
        <w:spacing w:after="0"/>
        <w:ind w:left="792"/>
        <w:jc w:val="both"/>
        <w:rPr>
          <w:rFonts w:ascii="Book Antiqua" w:hAnsi="Book Antiqua"/>
        </w:rPr>
      </w:pPr>
    </w:p>
    <w:p w14:paraId="66EE1F77" w14:textId="77777777" w:rsidR="002149C8" w:rsidRDefault="002149C8" w:rsidP="00D25BCD">
      <w:pPr>
        <w:pStyle w:val="Odstavecseseznamem"/>
        <w:spacing w:after="0"/>
        <w:ind w:left="792"/>
        <w:jc w:val="both"/>
        <w:rPr>
          <w:rFonts w:ascii="Book Antiqua" w:hAnsi="Book Antiqua"/>
        </w:rPr>
      </w:pPr>
    </w:p>
    <w:p w14:paraId="3520D76F" w14:textId="03653912" w:rsidR="002149C8" w:rsidRPr="002149C8" w:rsidRDefault="002149C8" w:rsidP="002149C8">
      <w:pPr>
        <w:pStyle w:val="Odstavecseseznamem"/>
        <w:numPr>
          <w:ilvl w:val="0"/>
          <w:numId w:val="3"/>
        </w:numPr>
        <w:spacing w:after="0"/>
        <w:jc w:val="center"/>
        <w:rPr>
          <w:rFonts w:ascii="Book Antiqua" w:hAnsi="Book Antiqua"/>
        </w:rPr>
      </w:pPr>
      <w:r>
        <w:rPr>
          <w:rFonts w:ascii="Book Antiqua" w:hAnsi="Book Antiqua"/>
          <w:b/>
          <w:bCs/>
          <w:caps/>
        </w:rPr>
        <w:t>doba trvání smlouvy</w:t>
      </w:r>
    </w:p>
    <w:p w14:paraId="47BF8C62" w14:textId="77777777" w:rsidR="002149C8" w:rsidRPr="002149C8" w:rsidRDefault="002149C8" w:rsidP="002149C8">
      <w:pPr>
        <w:pStyle w:val="Odstavecseseznamem"/>
        <w:spacing w:after="0"/>
        <w:ind w:left="360"/>
        <w:rPr>
          <w:rFonts w:ascii="Book Antiqua" w:hAnsi="Book Antiqua"/>
        </w:rPr>
      </w:pPr>
    </w:p>
    <w:p w14:paraId="277781AF" w14:textId="31E86A30" w:rsidR="002149C8" w:rsidRDefault="002149C8" w:rsidP="002149C8">
      <w:pPr>
        <w:pStyle w:val="Odstavecseseznamem"/>
        <w:numPr>
          <w:ilvl w:val="1"/>
          <w:numId w:val="3"/>
        </w:numPr>
        <w:spacing w:after="0"/>
        <w:jc w:val="both"/>
        <w:rPr>
          <w:rFonts w:ascii="Book Antiqua" w:hAnsi="Book Antiqua"/>
        </w:rPr>
      </w:pPr>
      <w:r>
        <w:rPr>
          <w:rFonts w:ascii="Book Antiqua" w:hAnsi="Book Antiqua"/>
        </w:rPr>
        <w:t>Smlouva se uzavírá na dobu určitou, a to od uzavření smlouvy do doby úspěšného dokončení akce a předání posledního výstupu, případně dořešení připomínek poskytovatelem dotace.</w:t>
      </w:r>
    </w:p>
    <w:p w14:paraId="1BE1469A" w14:textId="77777777" w:rsidR="00B32B62" w:rsidRDefault="00B32B62" w:rsidP="00B32B62">
      <w:pPr>
        <w:pStyle w:val="Odstavecseseznamem"/>
        <w:spacing w:after="0"/>
        <w:ind w:left="792"/>
        <w:jc w:val="both"/>
        <w:rPr>
          <w:rFonts w:ascii="Book Antiqua" w:hAnsi="Book Antiqua"/>
        </w:rPr>
      </w:pPr>
    </w:p>
    <w:p w14:paraId="464BB3A3" w14:textId="674DF954" w:rsidR="002149C8" w:rsidRDefault="002149C8" w:rsidP="002149C8">
      <w:pPr>
        <w:pStyle w:val="Odstavecseseznamem"/>
        <w:numPr>
          <w:ilvl w:val="1"/>
          <w:numId w:val="3"/>
        </w:numPr>
        <w:spacing w:after="0"/>
        <w:jc w:val="both"/>
        <w:rPr>
          <w:rFonts w:ascii="Book Antiqua" w:hAnsi="Book Antiqua"/>
        </w:rPr>
      </w:pPr>
      <w:r>
        <w:rPr>
          <w:rFonts w:ascii="Book Antiqua" w:hAnsi="Book Antiqua"/>
        </w:rPr>
        <w:t>Smluvní strany si sjednaly možnost tuto Smlouvu vypovědět, a to z jakéhokoliv důvodu i bez uvedení důvodu.</w:t>
      </w:r>
    </w:p>
    <w:p w14:paraId="346B0AF6" w14:textId="77777777" w:rsidR="00B32B62" w:rsidRPr="00B32B62" w:rsidRDefault="00B32B62" w:rsidP="00B32B62">
      <w:pPr>
        <w:spacing w:after="0"/>
        <w:jc w:val="both"/>
        <w:rPr>
          <w:rFonts w:ascii="Book Antiqua" w:hAnsi="Book Antiqua"/>
        </w:rPr>
      </w:pPr>
    </w:p>
    <w:p w14:paraId="3127A1A6" w14:textId="7D0E93A1" w:rsidR="002149C8" w:rsidRDefault="002149C8" w:rsidP="002149C8">
      <w:pPr>
        <w:pStyle w:val="Odstavecseseznamem"/>
        <w:numPr>
          <w:ilvl w:val="1"/>
          <w:numId w:val="3"/>
        </w:numPr>
        <w:spacing w:after="0"/>
        <w:jc w:val="both"/>
        <w:rPr>
          <w:rFonts w:ascii="Book Antiqua" w:hAnsi="Book Antiqua"/>
        </w:rPr>
      </w:pPr>
      <w:r>
        <w:rPr>
          <w:rFonts w:ascii="Book Antiqua" w:hAnsi="Book Antiqua"/>
        </w:rPr>
        <w:t>Výpověď musí být učiněna písemně a musí být doručena druhé smluvní straně.</w:t>
      </w:r>
    </w:p>
    <w:p w14:paraId="07AFDCDD" w14:textId="77777777" w:rsidR="00B32B62" w:rsidRPr="00B32B62" w:rsidRDefault="00B32B62" w:rsidP="00B32B62">
      <w:pPr>
        <w:spacing w:after="0"/>
        <w:jc w:val="both"/>
        <w:rPr>
          <w:rFonts w:ascii="Book Antiqua" w:hAnsi="Book Antiqua"/>
        </w:rPr>
      </w:pPr>
    </w:p>
    <w:p w14:paraId="19203147" w14:textId="3EE03804" w:rsidR="002149C8" w:rsidRDefault="002149C8" w:rsidP="002149C8">
      <w:pPr>
        <w:pStyle w:val="Odstavecseseznamem"/>
        <w:numPr>
          <w:ilvl w:val="1"/>
          <w:numId w:val="3"/>
        </w:numPr>
        <w:spacing w:after="0"/>
        <w:jc w:val="both"/>
        <w:rPr>
          <w:rFonts w:ascii="Book Antiqua" w:hAnsi="Book Antiqua"/>
        </w:rPr>
      </w:pPr>
      <w:r>
        <w:rPr>
          <w:rFonts w:ascii="Book Antiqua" w:hAnsi="Book Antiqua"/>
        </w:rPr>
        <w:t>V případě výpovědi skončí účinnost této Smlouvy uplynutím výpovědní doby.</w:t>
      </w:r>
    </w:p>
    <w:p w14:paraId="298DFE04" w14:textId="77777777" w:rsidR="00B32B62" w:rsidRPr="00B32B62" w:rsidRDefault="00B32B62" w:rsidP="00B32B62">
      <w:pPr>
        <w:spacing w:after="0"/>
        <w:jc w:val="both"/>
        <w:rPr>
          <w:rFonts w:ascii="Book Antiqua" w:hAnsi="Book Antiqua"/>
        </w:rPr>
      </w:pPr>
    </w:p>
    <w:p w14:paraId="1BF83EDD" w14:textId="2074376F" w:rsidR="002149C8" w:rsidRDefault="002149C8" w:rsidP="002149C8">
      <w:pPr>
        <w:pStyle w:val="Odstavecseseznamem"/>
        <w:numPr>
          <w:ilvl w:val="1"/>
          <w:numId w:val="3"/>
        </w:numPr>
        <w:spacing w:after="0"/>
        <w:jc w:val="both"/>
        <w:rPr>
          <w:rFonts w:ascii="Book Antiqua" w:hAnsi="Book Antiqua"/>
        </w:rPr>
      </w:pPr>
      <w:r>
        <w:rPr>
          <w:rFonts w:ascii="Book Antiqua" w:hAnsi="Book Antiqua"/>
        </w:rPr>
        <w:t>Výpovědní doba je 3 měsíce a její běh počíná prvním dnem kalendářního měsíce následujícího po doručení písemné výpovědi druhé smluvní straně.</w:t>
      </w:r>
    </w:p>
    <w:p w14:paraId="02918AD4" w14:textId="77777777" w:rsidR="00B32B62" w:rsidRPr="00B32B62" w:rsidRDefault="00B32B62" w:rsidP="00B32B62">
      <w:pPr>
        <w:spacing w:after="0"/>
        <w:jc w:val="both"/>
        <w:rPr>
          <w:rFonts w:ascii="Book Antiqua" w:hAnsi="Book Antiqua"/>
        </w:rPr>
      </w:pPr>
    </w:p>
    <w:p w14:paraId="2539815F" w14:textId="6CD31D38" w:rsidR="002149C8" w:rsidRDefault="002149C8" w:rsidP="002149C8">
      <w:pPr>
        <w:pStyle w:val="Odstavecseseznamem"/>
        <w:numPr>
          <w:ilvl w:val="1"/>
          <w:numId w:val="3"/>
        </w:numPr>
        <w:spacing w:after="0"/>
        <w:jc w:val="both"/>
        <w:rPr>
          <w:rFonts w:ascii="Book Antiqua" w:hAnsi="Book Antiqua"/>
        </w:rPr>
      </w:pPr>
      <w:r>
        <w:rPr>
          <w:rFonts w:ascii="Book Antiqua" w:hAnsi="Book Antiqua"/>
        </w:rPr>
        <w:t>V případě platného odstoupení z důvodu připuštěného zákonem či touto Smlouvou Smlouva zaniká okamžikem doručení odstoupení druhé smluvní straně.</w:t>
      </w:r>
    </w:p>
    <w:p w14:paraId="062B2BB6" w14:textId="77777777" w:rsidR="002149C8" w:rsidRDefault="002149C8" w:rsidP="002149C8">
      <w:pPr>
        <w:spacing w:after="0"/>
        <w:jc w:val="both"/>
        <w:rPr>
          <w:rFonts w:ascii="Times New Roman" w:eastAsia="Times New Roman" w:hAnsi="Times New Roman" w:cs="Times New Roman"/>
          <w:kern w:val="0"/>
          <w:sz w:val="24"/>
          <w:szCs w:val="24"/>
          <w:lang w:eastAsia="cs-CZ"/>
        </w:rPr>
      </w:pPr>
    </w:p>
    <w:p w14:paraId="4FF1D645" w14:textId="22349CE4" w:rsidR="00D25BCD" w:rsidRDefault="00D25BCD" w:rsidP="00D25BCD">
      <w:pPr>
        <w:pStyle w:val="Odstavecseseznamem"/>
        <w:numPr>
          <w:ilvl w:val="0"/>
          <w:numId w:val="3"/>
        </w:numPr>
        <w:spacing w:after="0"/>
        <w:jc w:val="center"/>
        <w:rPr>
          <w:rFonts w:ascii="Book Antiqua" w:hAnsi="Book Antiqua"/>
          <w:b/>
          <w:bCs/>
          <w:caps/>
        </w:rPr>
      </w:pPr>
      <w:r>
        <w:rPr>
          <w:rFonts w:ascii="Book Antiqua" w:hAnsi="Book Antiqua"/>
          <w:b/>
          <w:bCs/>
          <w:caps/>
        </w:rPr>
        <w:t>změna závazku</w:t>
      </w:r>
    </w:p>
    <w:p w14:paraId="354DA414" w14:textId="77777777" w:rsidR="00D25BCD" w:rsidRDefault="00D25BCD" w:rsidP="00D25BCD">
      <w:pPr>
        <w:pStyle w:val="Odstavecseseznamem"/>
        <w:spacing w:after="0"/>
        <w:ind w:left="360"/>
        <w:rPr>
          <w:rFonts w:ascii="Book Antiqua" w:hAnsi="Book Antiqua"/>
          <w:b/>
          <w:bCs/>
          <w:caps/>
        </w:rPr>
      </w:pPr>
    </w:p>
    <w:p w14:paraId="3B13DA77" w14:textId="1A4D0F0F" w:rsidR="00CE7266" w:rsidRDefault="00D25BCD" w:rsidP="00D25BCD">
      <w:pPr>
        <w:pStyle w:val="Odstavecseseznamem"/>
        <w:numPr>
          <w:ilvl w:val="1"/>
          <w:numId w:val="3"/>
        </w:numPr>
        <w:spacing w:after="0"/>
        <w:jc w:val="both"/>
        <w:rPr>
          <w:rFonts w:ascii="Book Antiqua" w:hAnsi="Book Antiqua"/>
        </w:rPr>
      </w:pPr>
      <w:r>
        <w:rPr>
          <w:rFonts w:ascii="Book Antiqua" w:hAnsi="Book Antiqua"/>
        </w:rPr>
        <w:t>Příkazce se zavazuje, že přistoupí na změnu závazku v případech, kdy se po uzavření smlouvy změní výchozí podklady rozhodné pro uzavření této smlouvy, nebo uplatní na příkazníka nové požadavky.</w:t>
      </w:r>
    </w:p>
    <w:p w14:paraId="53124AF8" w14:textId="77777777" w:rsidR="00D25BCD" w:rsidRDefault="00D25BCD" w:rsidP="00D25BCD">
      <w:pPr>
        <w:pStyle w:val="Odstavecseseznamem"/>
        <w:spacing w:after="0"/>
        <w:ind w:left="792"/>
        <w:jc w:val="both"/>
        <w:rPr>
          <w:rFonts w:ascii="Book Antiqua" w:hAnsi="Book Antiqua"/>
        </w:rPr>
      </w:pPr>
    </w:p>
    <w:p w14:paraId="662BE397" w14:textId="47CABC45" w:rsidR="00D25BCD" w:rsidRDefault="00D25BCD" w:rsidP="00D25BCD">
      <w:pPr>
        <w:pStyle w:val="Odstavecseseznamem"/>
        <w:numPr>
          <w:ilvl w:val="1"/>
          <w:numId w:val="3"/>
        </w:numPr>
        <w:spacing w:after="0"/>
        <w:jc w:val="both"/>
        <w:rPr>
          <w:rFonts w:ascii="Book Antiqua" w:hAnsi="Book Antiqua"/>
        </w:rPr>
      </w:pPr>
      <w:r>
        <w:rPr>
          <w:rFonts w:ascii="Book Antiqua" w:hAnsi="Book Antiqua"/>
        </w:rPr>
        <w:t>K návrhům dodatků k této smlouvě se strany zavazují vyjádřit písemně ve lhůtě 5 dnů od obdržení návrhu dodatku druhé strany. Po tuto dobu je tímto návrhem vázána strana, která ho podala</w:t>
      </w:r>
    </w:p>
    <w:p w14:paraId="6300889F" w14:textId="77777777" w:rsidR="00D25BCD" w:rsidRDefault="00D25BCD" w:rsidP="00D25BCD">
      <w:pPr>
        <w:pStyle w:val="Odstavecseseznamem"/>
        <w:rPr>
          <w:rFonts w:ascii="Book Antiqua" w:hAnsi="Book Antiqua"/>
        </w:rPr>
      </w:pPr>
    </w:p>
    <w:p w14:paraId="568E63C6" w14:textId="77777777" w:rsidR="003A6186" w:rsidRDefault="003A6186" w:rsidP="00D25BCD">
      <w:pPr>
        <w:pStyle w:val="Odstavecseseznamem"/>
        <w:rPr>
          <w:rFonts w:ascii="Book Antiqua" w:hAnsi="Book Antiqua"/>
        </w:rPr>
      </w:pPr>
    </w:p>
    <w:p w14:paraId="7F872C4B" w14:textId="77777777" w:rsidR="00B32B62" w:rsidRPr="00D25BCD" w:rsidRDefault="00B32B62" w:rsidP="00D25BCD">
      <w:pPr>
        <w:pStyle w:val="Odstavecseseznamem"/>
        <w:rPr>
          <w:rFonts w:ascii="Book Antiqua" w:hAnsi="Book Antiqua"/>
        </w:rPr>
      </w:pPr>
    </w:p>
    <w:p w14:paraId="5B44370B" w14:textId="228ECE8D" w:rsidR="00D25BCD" w:rsidRPr="003A6186" w:rsidRDefault="00D25BCD" w:rsidP="003A6186">
      <w:pPr>
        <w:pStyle w:val="Odstavecseseznamem"/>
        <w:numPr>
          <w:ilvl w:val="0"/>
          <w:numId w:val="3"/>
        </w:numPr>
        <w:spacing w:after="0"/>
        <w:jc w:val="center"/>
        <w:rPr>
          <w:rFonts w:ascii="Book Antiqua" w:hAnsi="Book Antiqua"/>
        </w:rPr>
      </w:pPr>
      <w:r>
        <w:rPr>
          <w:rFonts w:ascii="Book Antiqua" w:hAnsi="Book Antiqua"/>
          <w:b/>
          <w:caps/>
        </w:rPr>
        <w:t>ujednání všeobecná a závěrečná</w:t>
      </w:r>
    </w:p>
    <w:p w14:paraId="3C1AB948" w14:textId="77777777" w:rsidR="003A6186" w:rsidRDefault="003A6186" w:rsidP="003A6186">
      <w:pPr>
        <w:pStyle w:val="Odstavecseseznamem"/>
        <w:spacing w:after="0"/>
        <w:ind w:left="360"/>
        <w:rPr>
          <w:rFonts w:ascii="Book Antiqua" w:hAnsi="Book Antiqua"/>
          <w:bCs/>
        </w:rPr>
      </w:pPr>
    </w:p>
    <w:p w14:paraId="65EAB30F" w14:textId="5A29C286" w:rsidR="003A6186" w:rsidRDefault="003A6186" w:rsidP="003A6186">
      <w:pPr>
        <w:pStyle w:val="Odstavecseseznamem"/>
        <w:numPr>
          <w:ilvl w:val="1"/>
          <w:numId w:val="3"/>
        </w:numPr>
        <w:spacing w:after="0"/>
        <w:jc w:val="both"/>
        <w:rPr>
          <w:rFonts w:ascii="Book Antiqua" w:hAnsi="Book Antiqua"/>
          <w:bCs/>
        </w:rPr>
      </w:pPr>
      <w:r>
        <w:rPr>
          <w:rFonts w:ascii="Book Antiqua" w:hAnsi="Book Antiqua"/>
          <w:bCs/>
        </w:rPr>
        <w:t>V mezích této smlouvy uděluje příkazce příkazníkovi plnou moc ke všem právním úkonům, které bude příkazník jménem a na účet příkazce vykonávat na základě této smlouvy. Vyžaduje-li zákon zvláštní formu plné moci, případně pokud k tomu příkazník příkazce vyzve, zavazuje se příkazce vystavit příkazníkovi písemnou plnou moc zvláštní listinou.</w:t>
      </w:r>
    </w:p>
    <w:p w14:paraId="16444207" w14:textId="77777777" w:rsidR="003A6186" w:rsidRDefault="003A6186" w:rsidP="003A6186">
      <w:pPr>
        <w:pStyle w:val="Odstavecseseznamem"/>
        <w:spacing w:after="0"/>
        <w:ind w:left="792"/>
        <w:jc w:val="both"/>
        <w:rPr>
          <w:rFonts w:ascii="Book Antiqua" w:hAnsi="Book Antiqua"/>
          <w:bCs/>
        </w:rPr>
      </w:pPr>
    </w:p>
    <w:p w14:paraId="38B32DDD" w14:textId="7B6D0141" w:rsidR="003A6186" w:rsidRDefault="003A6186" w:rsidP="003A6186">
      <w:pPr>
        <w:pStyle w:val="Odstavecseseznamem"/>
        <w:numPr>
          <w:ilvl w:val="1"/>
          <w:numId w:val="3"/>
        </w:numPr>
        <w:spacing w:after="0"/>
        <w:jc w:val="both"/>
        <w:rPr>
          <w:rFonts w:ascii="Book Antiqua" w:hAnsi="Book Antiqua"/>
          <w:bCs/>
        </w:rPr>
      </w:pPr>
      <w:r>
        <w:rPr>
          <w:rFonts w:ascii="Book Antiqua" w:hAnsi="Book Antiqua"/>
          <w:bCs/>
        </w:rPr>
        <w:t>Příkazník je povinen zachovávat mlčenlivost o všech skutečnostech, o nichž se dozvěděl v souvislosti s poskytováním činnosti TDI. Ukončení účinnosti této smlouvy z jakéhokoliv důvodu se nedotkne tohoto ustanovení a jeho účinnost přetrvá i po ukončení účinnosti této smlouvy, a to nejméně po dobu 10 let od takového ukončení.</w:t>
      </w:r>
    </w:p>
    <w:p w14:paraId="16E9CE7C" w14:textId="77777777" w:rsidR="003A6186" w:rsidRPr="003A6186" w:rsidRDefault="003A6186" w:rsidP="003A6186">
      <w:pPr>
        <w:spacing w:after="0"/>
        <w:jc w:val="both"/>
        <w:rPr>
          <w:rFonts w:ascii="Book Antiqua" w:hAnsi="Book Antiqua"/>
          <w:bCs/>
        </w:rPr>
      </w:pPr>
    </w:p>
    <w:p w14:paraId="7117F4F7" w14:textId="490DEBE7" w:rsidR="003A6186" w:rsidRDefault="003A6186" w:rsidP="003A6186">
      <w:pPr>
        <w:pStyle w:val="Odstavecseseznamem"/>
        <w:numPr>
          <w:ilvl w:val="1"/>
          <w:numId w:val="3"/>
        </w:numPr>
        <w:spacing w:after="0"/>
        <w:jc w:val="both"/>
        <w:rPr>
          <w:rFonts w:ascii="Book Antiqua" w:hAnsi="Book Antiqua"/>
          <w:bCs/>
        </w:rPr>
      </w:pPr>
      <w:r>
        <w:rPr>
          <w:rFonts w:ascii="Book Antiqua" w:hAnsi="Book Antiqua"/>
          <w:bCs/>
        </w:rPr>
        <w:t>Výchozí podklady zůstávají uloženy u příkazníka.</w:t>
      </w:r>
    </w:p>
    <w:p w14:paraId="3C94712C" w14:textId="77777777" w:rsidR="003A6186" w:rsidRPr="003A6186" w:rsidRDefault="003A6186" w:rsidP="003A6186">
      <w:pPr>
        <w:spacing w:after="0"/>
        <w:jc w:val="both"/>
        <w:rPr>
          <w:rFonts w:ascii="Book Antiqua" w:hAnsi="Book Antiqua"/>
          <w:bCs/>
        </w:rPr>
      </w:pPr>
    </w:p>
    <w:p w14:paraId="7C79396C" w14:textId="76E87DDF" w:rsidR="003A6186" w:rsidRDefault="003A6186" w:rsidP="003A6186">
      <w:pPr>
        <w:pStyle w:val="Odstavecseseznamem"/>
        <w:numPr>
          <w:ilvl w:val="1"/>
          <w:numId w:val="3"/>
        </w:numPr>
        <w:spacing w:after="0"/>
        <w:jc w:val="both"/>
        <w:rPr>
          <w:rFonts w:ascii="Book Antiqua" w:hAnsi="Book Antiqua"/>
          <w:bCs/>
        </w:rPr>
      </w:pPr>
      <w:r>
        <w:rPr>
          <w:rFonts w:ascii="Book Antiqua" w:hAnsi="Book Antiqua"/>
          <w:bCs/>
        </w:rPr>
        <w:t>Tuto smlouvu lze měnit pouze písemnými dodatky na základě vzájemné dohody smluvních stran.</w:t>
      </w:r>
    </w:p>
    <w:p w14:paraId="3E7E65B1" w14:textId="77777777" w:rsidR="003A6186" w:rsidRPr="003A6186" w:rsidRDefault="003A6186" w:rsidP="003A6186">
      <w:pPr>
        <w:spacing w:after="0"/>
        <w:jc w:val="both"/>
        <w:rPr>
          <w:rFonts w:ascii="Book Antiqua" w:hAnsi="Book Antiqua"/>
          <w:bCs/>
        </w:rPr>
      </w:pPr>
    </w:p>
    <w:p w14:paraId="21AA1F1C" w14:textId="7B095AF6" w:rsidR="003A6186" w:rsidRDefault="003A6186" w:rsidP="003A6186">
      <w:pPr>
        <w:pStyle w:val="Odstavecseseznamem"/>
        <w:numPr>
          <w:ilvl w:val="1"/>
          <w:numId w:val="3"/>
        </w:numPr>
        <w:spacing w:after="0"/>
        <w:jc w:val="both"/>
        <w:rPr>
          <w:rFonts w:ascii="Book Antiqua" w:hAnsi="Book Antiqua"/>
          <w:bCs/>
        </w:rPr>
      </w:pPr>
      <w:r>
        <w:rPr>
          <w:rFonts w:ascii="Book Antiqua" w:hAnsi="Book Antiqua"/>
          <w:bCs/>
        </w:rPr>
        <w:t>Smluvní vztahy neupravené touto smlouvou se řídí příslušnými ustanoveními NOZ.</w:t>
      </w:r>
    </w:p>
    <w:p w14:paraId="4C947083" w14:textId="77777777" w:rsidR="003A6186" w:rsidRPr="003A6186" w:rsidRDefault="003A6186" w:rsidP="003A6186">
      <w:pPr>
        <w:pStyle w:val="Odstavecseseznamem"/>
        <w:rPr>
          <w:rFonts w:ascii="Book Antiqua" w:hAnsi="Book Antiqua"/>
          <w:bCs/>
        </w:rPr>
      </w:pPr>
    </w:p>
    <w:p w14:paraId="50C90088" w14:textId="77777777" w:rsidR="003A6186" w:rsidRDefault="003A6186" w:rsidP="003A6186">
      <w:pPr>
        <w:pStyle w:val="Odstavecseseznamem"/>
        <w:numPr>
          <w:ilvl w:val="1"/>
          <w:numId w:val="3"/>
        </w:numPr>
        <w:jc w:val="both"/>
        <w:rPr>
          <w:rFonts w:ascii="Book Antiqua" w:hAnsi="Book Antiqua"/>
          <w:bCs/>
        </w:rPr>
      </w:pPr>
      <w:r w:rsidRPr="003A6186">
        <w:rPr>
          <w:rFonts w:ascii="Book Antiqua" w:hAnsi="Book Antiqua"/>
          <w:bCs/>
        </w:rPr>
        <w:t>Smluvní strany po přečtení této Smlouvy o dílo prohlašují, že souhlasí s jejím obsahem, že tato Smlouva o dílo byla sepsána vážně, určitě, srozumitelně a na základě jejich pravé a svobodné vůle, na důkaz čehož připojují své podpisy.</w:t>
      </w:r>
    </w:p>
    <w:p w14:paraId="6DE126DD" w14:textId="77777777" w:rsidR="00277C82" w:rsidRPr="00277C82" w:rsidRDefault="00277C82" w:rsidP="00277C82">
      <w:pPr>
        <w:pStyle w:val="Odstavecseseznamem"/>
        <w:rPr>
          <w:rFonts w:ascii="Book Antiqua" w:hAnsi="Book Antiqua"/>
          <w:bCs/>
        </w:rPr>
      </w:pPr>
    </w:p>
    <w:p w14:paraId="0A35E9E0" w14:textId="7E251DDA" w:rsidR="00665D05" w:rsidRDefault="00277C82" w:rsidP="00665D05">
      <w:pPr>
        <w:pStyle w:val="Odstavecseseznamem"/>
        <w:numPr>
          <w:ilvl w:val="1"/>
          <w:numId w:val="3"/>
        </w:numPr>
        <w:jc w:val="both"/>
        <w:rPr>
          <w:rFonts w:ascii="Book Antiqua" w:hAnsi="Book Antiqua" w:cs="Times New Roman"/>
          <w:color w:val="000000"/>
        </w:rPr>
      </w:pPr>
      <w:r w:rsidRPr="00277C82">
        <w:rPr>
          <w:rFonts w:ascii="Book Antiqua" w:hAnsi="Book Antiqua" w:cs="Times New Roman"/>
          <w:color w:val="000000"/>
        </w:rPr>
        <w:t>Uchazeč je dle § 2 písm. e) zákona č. 320/2001 Sb., o finanční kontrole ve veřejné správě, v platném znění, osobou povinnou spolupůsobit při výkonu finanční kontroly.</w:t>
      </w:r>
    </w:p>
    <w:p w14:paraId="5D1CC306" w14:textId="77777777" w:rsidR="00665D05" w:rsidRPr="00665D05" w:rsidRDefault="00665D05" w:rsidP="00665D05">
      <w:pPr>
        <w:pStyle w:val="Odstavecseseznamem"/>
        <w:rPr>
          <w:rFonts w:ascii="Book Antiqua" w:hAnsi="Book Antiqua" w:cs="Times New Roman"/>
          <w:color w:val="000000"/>
        </w:rPr>
      </w:pPr>
    </w:p>
    <w:p w14:paraId="54911699" w14:textId="01589EC4" w:rsidR="00665D05" w:rsidRPr="00665D05" w:rsidRDefault="00665D05" w:rsidP="00665D05">
      <w:pPr>
        <w:pStyle w:val="Odstavecseseznamem"/>
        <w:numPr>
          <w:ilvl w:val="1"/>
          <w:numId w:val="3"/>
        </w:numPr>
        <w:jc w:val="both"/>
        <w:rPr>
          <w:rFonts w:ascii="Book Antiqua" w:hAnsi="Book Antiqua" w:cs="Times New Roman"/>
          <w:color w:val="000000"/>
        </w:rPr>
      </w:pPr>
      <w:r w:rsidRPr="00665D05">
        <w:rPr>
          <w:rFonts w:ascii="Book Antiqua" w:hAnsi="Book Antiqua"/>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Book Antiqua" w:hAnsi="Book Antiqua"/>
        </w:rPr>
        <w:t>.</w:t>
      </w:r>
    </w:p>
    <w:p w14:paraId="7BDF9CEF" w14:textId="77777777" w:rsidR="003A6186" w:rsidRDefault="003A6186" w:rsidP="003A6186">
      <w:pPr>
        <w:pStyle w:val="Odstavecseseznamem"/>
        <w:spacing w:after="0"/>
        <w:ind w:left="792"/>
        <w:jc w:val="both"/>
        <w:rPr>
          <w:rFonts w:ascii="Book Antiqua" w:hAnsi="Book Antiqua"/>
          <w:bCs/>
        </w:rPr>
      </w:pPr>
    </w:p>
    <w:p w14:paraId="0C10F79E" w14:textId="3C5DF3E6" w:rsidR="003A6186" w:rsidRDefault="003A6186" w:rsidP="003A6186">
      <w:pPr>
        <w:pStyle w:val="Odstavecseseznamem"/>
        <w:numPr>
          <w:ilvl w:val="1"/>
          <w:numId w:val="3"/>
        </w:numPr>
        <w:spacing w:after="0"/>
        <w:jc w:val="both"/>
        <w:rPr>
          <w:rFonts w:ascii="Book Antiqua" w:hAnsi="Book Antiqua"/>
          <w:bCs/>
        </w:rPr>
      </w:pPr>
      <w:r>
        <w:rPr>
          <w:rFonts w:ascii="Book Antiqua" w:hAnsi="Book Antiqua"/>
          <w:bCs/>
        </w:rPr>
        <w:t>Tato smlouva je sepsána ve 3 vyhotoveních, ze kterých příkazce po jejím podpisu obdrží 2 vyhotovení a příkazník 1 vyhotovení.</w:t>
      </w:r>
    </w:p>
    <w:p w14:paraId="2101D47C" w14:textId="77777777" w:rsidR="003A6186" w:rsidRPr="003A6186" w:rsidRDefault="003A6186" w:rsidP="003A6186">
      <w:pPr>
        <w:pStyle w:val="Odstavecseseznamem"/>
        <w:rPr>
          <w:rFonts w:ascii="Book Antiqua" w:hAnsi="Book Antiqua"/>
          <w:bCs/>
        </w:rPr>
      </w:pPr>
    </w:p>
    <w:p w14:paraId="6BBF3284" w14:textId="77777777" w:rsidR="003A6186" w:rsidRDefault="003A6186" w:rsidP="003A6186">
      <w:pPr>
        <w:pStyle w:val="Odstavecseseznamem"/>
        <w:spacing w:after="0"/>
        <w:ind w:left="792"/>
        <w:rPr>
          <w:rFonts w:ascii="Book Antiqua" w:hAnsi="Book Antiqua"/>
          <w:bCs/>
        </w:rPr>
      </w:pPr>
    </w:p>
    <w:p w14:paraId="77DA048F" w14:textId="6723FB96" w:rsidR="003A6186" w:rsidRDefault="003A6186" w:rsidP="003A6186">
      <w:pPr>
        <w:pStyle w:val="Odstavecseseznamem"/>
        <w:spacing w:after="0"/>
        <w:ind w:left="792"/>
        <w:rPr>
          <w:rFonts w:ascii="Book Antiqua" w:hAnsi="Book Antiqua"/>
          <w:bCs/>
        </w:rPr>
      </w:pPr>
      <w:r>
        <w:rPr>
          <w:rFonts w:ascii="Book Antiqua" w:hAnsi="Book Antiqua"/>
          <w:bCs/>
        </w:rPr>
        <w:t>V………………., dne…………</w:t>
      </w:r>
      <w:r>
        <w:rPr>
          <w:rFonts w:ascii="Book Antiqua" w:hAnsi="Book Antiqua"/>
          <w:bCs/>
        </w:rPr>
        <w:tab/>
      </w:r>
      <w:r>
        <w:rPr>
          <w:rFonts w:ascii="Book Antiqua" w:hAnsi="Book Antiqua"/>
          <w:bCs/>
        </w:rPr>
        <w:tab/>
      </w:r>
      <w:r>
        <w:rPr>
          <w:rFonts w:ascii="Book Antiqua" w:hAnsi="Book Antiqua"/>
          <w:bCs/>
        </w:rPr>
        <w:tab/>
        <w:t>V Kamýku nad Vltavou, dne…….</w:t>
      </w:r>
    </w:p>
    <w:p w14:paraId="5A7BCCCA" w14:textId="77777777" w:rsidR="003A6186" w:rsidRDefault="003A6186" w:rsidP="003A6186">
      <w:pPr>
        <w:pStyle w:val="Odstavecseseznamem"/>
        <w:spacing w:after="0"/>
        <w:ind w:left="792"/>
        <w:rPr>
          <w:rFonts w:ascii="Book Antiqua" w:hAnsi="Book Antiqua"/>
          <w:bCs/>
        </w:rPr>
      </w:pPr>
    </w:p>
    <w:p w14:paraId="0802EA89" w14:textId="77777777" w:rsidR="003A6186" w:rsidRDefault="003A6186" w:rsidP="003A6186">
      <w:pPr>
        <w:pStyle w:val="Odstavecseseznamem"/>
        <w:spacing w:after="0"/>
        <w:ind w:left="792"/>
        <w:rPr>
          <w:rFonts w:ascii="Book Antiqua" w:hAnsi="Book Antiqua"/>
          <w:bCs/>
        </w:rPr>
      </w:pPr>
    </w:p>
    <w:p w14:paraId="6A417F37" w14:textId="77777777" w:rsidR="003A6186" w:rsidRDefault="003A6186" w:rsidP="003A6186">
      <w:pPr>
        <w:pStyle w:val="Odstavecseseznamem"/>
        <w:spacing w:after="0"/>
        <w:ind w:left="792"/>
        <w:rPr>
          <w:rFonts w:ascii="Book Antiqua" w:hAnsi="Book Antiqua"/>
          <w:bCs/>
        </w:rPr>
      </w:pPr>
    </w:p>
    <w:p w14:paraId="1E46C6C1" w14:textId="77777777" w:rsidR="003A6186" w:rsidRDefault="003A6186" w:rsidP="003A6186">
      <w:pPr>
        <w:pStyle w:val="Odstavecseseznamem"/>
        <w:spacing w:after="0"/>
        <w:ind w:left="792"/>
        <w:rPr>
          <w:rFonts w:ascii="Book Antiqua" w:hAnsi="Book Antiqua"/>
          <w:bCs/>
        </w:rPr>
      </w:pPr>
    </w:p>
    <w:p w14:paraId="6034B856" w14:textId="7CE924A7" w:rsidR="003A6186" w:rsidRPr="003A6186" w:rsidRDefault="003A6186" w:rsidP="003A6186">
      <w:pPr>
        <w:pStyle w:val="Odstavecseseznamem"/>
        <w:spacing w:after="0"/>
        <w:ind w:left="792"/>
        <w:rPr>
          <w:rFonts w:ascii="Book Antiqua" w:hAnsi="Book Antiqua"/>
          <w:bCs/>
        </w:rPr>
      </w:pPr>
      <w:r>
        <w:rPr>
          <w:rFonts w:ascii="Book Antiqua" w:hAnsi="Book Antiqua"/>
          <w:bCs/>
        </w:rPr>
        <w:t>…………………………………….</w:t>
      </w:r>
      <w:r>
        <w:rPr>
          <w:rFonts w:ascii="Book Antiqua" w:hAnsi="Book Antiqua"/>
          <w:bCs/>
        </w:rPr>
        <w:tab/>
      </w:r>
      <w:r>
        <w:rPr>
          <w:rFonts w:ascii="Book Antiqua" w:hAnsi="Book Antiqua"/>
          <w:bCs/>
        </w:rPr>
        <w:tab/>
      </w:r>
      <w:r>
        <w:rPr>
          <w:rFonts w:ascii="Book Antiqua" w:hAnsi="Book Antiqua"/>
          <w:bCs/>
        </w:rPr>
        <w:tab/>
        <w:t>……………………………………..</w:t>
      </w:r>
    </w:p>
    <w:p w14:paraId="47704ED3" w14:textId="628AA6BC" w:rsidR="003A6186" w:rsidRDefault="003A6186" w:rsidP="003A6186">
      <w:pPr>
        <w:pStyle w:val="Odstavecseseznamem"/>
        <w:spacing w:after="0"/>
        <w:ind w:left="792"/>
        <w:rPr>
          <w:rFonts w:ascii="Book Antiqua" w:hAnsi="Book Antiqua"/>
          <w:bCs/>
        </w:rPr>
      </w:pPr>
      <w:r>
        <w:rPr>
          <w:rFonts w:ascii="Book Antiqua" w:hAnsi="Book Antiqua"/>
          <w:bCs/>
        </w:rPr>
        <w:t xml:space="preserve">                    Příkazník</w:t>
      </w:r>
      <w:r>
        <w:rPr>
          <w:rFonts w:ascii="Book Antiqua" w:hAnsi="Book Antiqua"/>
          <w:bCs/>
        </w:rPr>
        <w:tab/>
      </w:r>
      <w:r w:rsidRPr="003A6186">
        <w:rPr>
          <w:rFonts w:ascii="Book Antiqua" w:hAnsi="Book Antiqua"/>
          <w:bCs/>
        </w:rPr>
        <w:tab/>
      </w:r>
      <w:r w:rsidRPr="003A6186">
        <w:rPr>
          <w:rFonts w:ascii="Book Antiqua" w:hAnsi="Book Antiqua"/>
          <w:bCs/>
        </w:rPr>
        <w:tab/>
      </w:r>
      <w:r w:rsidRPr="003A6186">
        <w:rPr>
          <w:rFonts w:ascii="Book Antiqua" w:hAnsi="Book Antiqua"/>
          <w:bCs/>
        </w:rPr>
        <w:tab/>
      </w:r>
      <w:r w:rsidRPr="003A6186">
        <w:rPr>
          <w:rFonts w:ascii="Book Antiqua" w:hAnsi="Book Antiqua"/>
          <w:bCs/>
        </w:rPr>
        <w:tab/>
        <w:t xml:space="preserve">                   Příkazce</w:t>
      </w:r>
    </w:p>
    <w:p w14:paraId="371D6E31" w14:textId="2E7BDD8F" w:rsidR="00FC1E4A" w:rsidRPr="00157F16" w:rsidRDefault="003A6186" w:rsidP="00445552">
      <w:pPr>
        <w:pStyle w:val="Odstavecseseznamem"/>
        <w:spacing w:after="0"/>
        <w:ind w:left="792"/>
        <w:rPr>
          <w:rFonts w:ascii="Book Antiqua" w:hAnsi="Book Antiqua"/>
        </w:rPr>
      </w:pPr>
      <w:r>
        <w:rPr>
          <w:rFonts w:ascii="Book Antiqua" w:hAnsi="Book Antiqua"/>
          <w:bCs/>
        </w:rPr>
        <w:t xml:space="preserve">  (jméno a příjmení, funkce)</w:t>
      </w:r>
      <w:r>
        <w:rPr>
          <w:rFonts w:ascii="Book Antiqua" w:hAnsi="Book Antiqua"/>
          <w:bCs/>
        </w:rPr>
        <w:tab/>
      </w:r>
      <w:r>
        <w:rPr>
          <w:rFonts w:ascii="Book Antiqua" w:hAnsi="Book Antiqua"/>
          <w:bCs/>
        </w:rPr>
        <w:tab/>
      </w:r>
      <w:r>
        <w:rPr>
          <w:rFonts w:ascii="Book Antiqua" w:hAnsi="Book Antiqua"/>
          <w:bCs/>
        </w:rPr>
        <w:tab/>
      </w:r>
      <w:r>
        <w:rPr>
          <w:rFonts w:ascii="Book Antiqua" w:hAnsi="Book Antiqua"/>
          <w:bCs/>
        </w:rPr>
        <w:tab/>
        <w:t xml:space="preserve">       Petr Hal</w:t>
      </w:r>
      <w:r w:rsidR="00B32B62">
        <w:rPr>
          <w:rFonts w:ascii="Book Antiqua" w:hAnsi="Book Antiqua"/>
          <w:bCs/>
        </w:rPr>
        <w:t>ad</w:t>
      </w:r>
      <w:r>
        <w:rPr>
          <w:rFonts w:ascii="Book Antiqua" w:hAnsi="Book Antiqua"/>
          <w:bCs/>
        </w:rPr>
        <w:t>a, starosta obce</w:t>
      </w:r>
    </w:p>
    <w:sectPr w:rsidR="00FC1E4A" w:rsidRPr="00157F16" w:rsidSect="008B5783">
      <w:headerReference w:type="default" r:id="rId7"/>
      <w:pgSz w:w="11906" w:h="16838"/>
      <w:pgMar w:top="182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61B7C" w14:textId="77777777" w:rsidR="008B5783" w:rsidRDefault="008B5783" w:rsidP="008B5783">
      <w:pPr>
        <w:spacing w:after="0" w:line="240" w:lineRule="auto"/>
      </w:pPr>
      <w:r>
        <w:separator/>
      </w:r>
    </w:p>
  </w:endnote>
  <w:endnote w:type="continuationSeparator" w:id="0">
    <w:p w14:paraId="5AD8A884" w14:textId="77777777" w:rsidR="008B5783" w:rsidRDefault="008B5783" w:rsidP="008B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BookAntiqua">
    <w:altName w:val="Calibri"/>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E8CCA" w14:textId="77777777" w:rsidR="008B5783" w:rsidRDefault="008B5783" w:rsidP="008B5783">
      <w:pPr>
        <w:spacing w:after="0" w:line="240" w:lineRule="auto"/>
      </w:pPr>
      <w:r>
        <w:separator/>
      </w:r>
    </w:p>
  </w:footnote>
  <w:footnote w:type="continuationSeparator" w:id="0">
    <w:p w14:paraId="72961774" w14:textId="77777777" w:rsidR="008B5783" w:rsidRDefault="008B5783" w:rsidP="008B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5C6B5" w14:textId="78EDDF57" w:rsidR="008B5783" w:rsidRDefault="008B5783">
    <w:pPr>
      <w:pStyle w:val="Zhlav"/>
    </w:pPr>
    <w:r>
      <w:rPr>
        <w:noProof/>
      </w:rPr>
      <w:drawing>
        <wp:anchor distT="0" distB="0" distL="114300" distR="114300" simplePos="0" relativeHeight="251659264" behindDoc="0" locked="1" layoutInCell="1" allowOverlap="1" wp14:anchorId="5E14AF2A" wp14:editId="13915CB8">
          <wp:simplePos x="0" y="0"/>
          <wp:positionH relativeFrom="margin">
            <wp:posOffset>635</wp:posOffset>
          </wp:positionH>
          <wp:positionV relativeFrom="paragraph">
            <wp:posOffset>-255270</wp:posOffset>
          </wp:positionV>
          <wp:extent cx="5637530" cy="928370"/>
          <wp:effectExtent l="0" t="0" r="0" b="0"/>
          <wp:wrapTopAndBottom/>
          <wp:docPr id="1142024120" name="Obrázek 2"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27A7B"/>
    <w:multiLevelType w:val="multilevel"/>
    <w:tmpl w:val="CE9CF3A0"/>
    <w:lvl w:ilvl="0">
      <w:start w:val="1"/>
      <w:numFmt w:val="decimal"/>
      <w:lvlText w:val="%1."/>
      <w:lvlJc w:val="left"/>
      <w:pPr>
        <w:ind w:left="360" w:hanging="360"/>
      </w:pPr>
    </w:lvl>
    <w:lvl w:ilvl="1">
      <w:start w:val="1"/>
      <w:numFmt w:val="decimal"/>
      <w:lvlText w:val="%1.%2."/>
      <w:lvlJc w:val="left"/>
      <w:pPr>
        <w:ind w:left="432" w:hanging="432"/>
      </w:pPr>
      <w:rPr>
        <w:b w:val="0"/>
        <w:bCs w:val="0"/>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174ED6"/>
    <w:multiLevelType w:val="hybridMultilevel"/>
    <w:tmpl w:val="52A01B32"/>
    <w:lvl w:ilvl="0" w:tplc="BDCA7C9E">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6D515E"/>
    <w:multiLevelType w:val="multilevel"/>
    <w:tmpl w:val="87AAF7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753FA5"/>
    <w:multiLevelType w:val="hybridMultilevel"/>
    <w:tmpl w:val="A69AD71C"/>
    <w:lvl w:ilvl="0" w:tplc="903E1A12">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33A045C2"/>
    <w:multiLevelType w:val="hybridMultilevel"/>
    <w:tmpl w:val="B844BB72"/>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364F4565"/>
    <w:multiLevelType w:val="hybridMultilevel"/>
    <w:tmpl w:val="53BE2930"/>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6" w15:restartNumberingAfterBreak="0">
    <w:nsid w:val="568916D4"/>
    <w:multiLevelType w:val="hybridMultilevel"/>
    <w:tmpl w:val="DC9A9790"/>
    <w:lvl w:ilvl="0" w:tplc="7DB4CD08">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6A3966E4"/>
    <w:multiLevelType w:val="hybridMultilevel"/>
    <w:tmpl w:val="5386B438"/>
    <w:lvl w:ilvl="0" w:tplc="FC68BF6E">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15:restartNumberingAfterBreak="0">
    <w:nsid w:val="7A0A238D"/>
    <w:multiLevelType w:val="hybridMultilevel"/>
    <w:tmpl w:val="4762CBE6"/>
    <w:lvl w:ilvl="0" w:tplc="7DB4CD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1782650">
    <w:abstractNumId w:val="8"/>
  </w:num>
  <w:num w:numId="2" w16cid:durableId="581140153">
    <w:abstractNumId w:val="1"/>
  </w:num>
  <w:num w:numId="3" w16cid:durableId="389961704">
    <w:abstractNumId w:val="2"/>
  </w:num>
  <w:num w:numId="4" w16cid:durableId="1446072287">
    <w:abstractNumId w:val="6"/>
  </w:num>
  <w:num w:numId="5" w16cid:durableId="339431168">
    <w:abstractNumId w:val="7"/>
  </w:num>
  <w:num w:numId="6" w16cid:durableId="1187981209">
    <w:abstractNumId w:val="3"/>
  </w:num>
  <w:num w:numId="7" w16cid:durableId="221524914">
    <w:abstractNumId w:val="4"/>
  </w:num>
  <w:num w:numId="8" w16cid:durableId="111828495">
    <w:abstractNumId w:val="5"/>
  </w:num>
  <w:num w:numId="9" w16cid:durableId="179891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7F16"/>
    <w:rsid w:val="000A1614"/>
    <w:rsid w:val="000C2FCA"/>
    <w:rsid w:val="00157F16"/>
    <w:rsid w:val="0017739A"/>
    <w:rsid w:val="001825D6"/>
    <w:rsid w:val="001F2AD8"/>
    <w:rsid w:val="001F7621"/>
    <w:rsid w:val="002149C8"/>
    <w:rsid w:val="00267A45"/>
    <w:rsid w:val="00277C82"/>
    <w:rsid w:val="00302304"/>
    <w:rsid w:val="00371DCB"/>
    <w:rsid w:val="003A6186"/>
    <w:rsid w:val="003D589B"/>
    <w:rsid w:val="003F0F55"/>
    <w:rsid w:val="00445552"/>
    <w:rsid w:val="004D4D28"/>
    <w:rsid w:val="005144AB"/>
    <w:rsid w:val="005B3C76"/>
    <w:rsid w:val="0062292A"/>
    <w:rsid w:val="0063607F"/>
    <w:rsid w:val="00665D05"/>
    <w:rsid w:val="007E3731"/>
    <w:rsid w:val="008B5783"/>
    <w:rsid w:val="008D4015"/>
    <w:rsid w:val="008F153F"/>
    <w:rsid w:val="00966FA7"/>
    <w:rsid w:val="009E6D0A"/>
    <w:rsid w:val="009F6944"/>
    <w:rsid w:val="00AA7383"/>
    <w:rsid w:val="00B32B62"/>
    <w:rsid w:val="00C364F6"/>
    <w:rsid w:val="00C40A32"/>
    <w:rsid w:val="00C43CF0"/>
    <w:rsid w:val="00CC5D9E"/>
    <w:rsid w:val="00CE7266"/>
    <w:rsid w:val="00D25BCD"/>
    <w:rsid w:val="00D50B4C"/>
    <w:rsid w:val="00D60D07"/>
    <w:rsid w:val="00E31AB0"/>
    <w:rsid w:val="00E93216"/>
    <w:rsid w:val="00EE0276"/>
    <w:rsid w:val="00F11EF2"/>
    <w:rsid w:val="00F46987"/>
    <w:rsid w:val="00FC1E4A"/>
    <w:rsid w:val="00FF0D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05C704"/>
  <w15:docId w15:val="{60B1B540-6791-4395-90E3-ADAAFCC8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57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57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57F1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57F1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57F1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57F1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57F1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57F1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57F1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7F1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57F1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57F1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57F1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57F1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57F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57F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57F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57F16"/>
    <w:rPr>
      <w:rFonts w:eastAsiaTheme="majorEastAsia" w:cstheme="majorBidi"/>
      <w:color w:val="272727" w:themeColor="text1" w:themeTint="D8"/>
    </w:rPr>
  </w:style>
  <w:style w:type="paragraph" w:styleId="Nzev">
    <w:name w:val="Title"/>
    <w:basedOn w:val="Normln"/>
    <w:next w:val="Normln"/>
    <w:link w:val="NzevChar"/>
    <w:uiPriority w:val="10"/>
    <w:qFormat/>
    <w:rsid w:val="00157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57F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57F1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57F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57F16"/>
    <w:pPr>
      <w:spacing w:before="160"/>
      <w:jc w:val="center"/>
    </w:pPr>
    <w:rPr>
      <w:i/>
      <w:iCs/>
      <w:color w:val="404040" w:themeColor="text1" w:themeTint="BF"/>
    </w:rPr>
  </w:style>
  <w:style w:type="character" w:customStyle="1" w:styleId="CittChar">
    <w:name w:val="Citát Char"/>
    <w:basedOn w:val="Standardnpsmoodstavce"/>
    <w:link w:val="Citt"/>
    <w:uiPriority w:val="29"/>
    <w:rsid w:val="00157F16"/>
    <w:rPr>
      <w:i/>
      <w:iCs/>
      <w:color w:val="404040" w:themeColor="text1" w:themeTint="BF"/>
    </w:rPr>
  </w:style>
  <w:style w:type="paragraph" w:styleId="Odstavecseseznamem">
    <w:name w:val="List Paragraph"/>
    <w:basedOn w:val="Normln"/>
    <w:uiPriority w:val="34"/>
    <w:qFormat/>
    <w:rsid w:val="00157F16"/>
    <w:pPr>
      <w:ind w:left="720"/>
      <w:contextualSpacing/>
    </w:pPr>
  </w:style>
  <w:style w:type="character" w:styleId="Zdraznnintenzivn">
    <w:name w:val="Intense Emphasis"/>
    <w:basedOn w:val="Standardnpsmoodstavce"/>
    <w:uiPriority w:val="21"/>
    <w:qFormat/>
    <w:rsid w:val="00157F16"/>
    <w:rPr>
      <w:i/>
      <w:iCs/>
      <w:color w:val="0F4761" w:themeColor="accent1" w:themeShade="BF"/>
    </w:rPr>
  </w:style>
  <w:style w:type="paragraph" w:styleId="Vrazncitt">
    <w:name w:val="Intense Quote"/>
    <w:basedOn w:val="Normln"/>
    <w:next w:val="Normln"/>
    <w:link w:val="VrazncittChar"/>
    <w:uiPriority w:val="30"/>
    <w:qFormat/>
    <w:rsid w:val="00157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57F16"/>
    <w:rPr>
      <w:i/>
      <w:iCs/>
      <w:color w:val="0F4761" w:themeColor="accent1" w:themeShade="BF"/>
    </w:rPr>
  </w:style>
  <w:style w:type="character" w:styleId="Odkazintenzivn">
    <w:name w:val="Intense Reference"/>
    <w:basedOn w:val="Standardnpsmoodstavce"/>
    <w:uiPriority w:val="32"/>
    <w:qFormat/>
    <w:rsid w:val="00157F16"/>
    <w:rPr>
      <w:b/>
      <w:bCs/>
      <w:smallCaps/>
      <w:color w:val="0F4761" w:themeColor="accent1" w:themeShade="BF"/>
      <w:spacing w:val="5"/>
    </w:rPr>
  </w:style>
  <w:style w:type="character" w:styleId="Odkaznakoment">
    <w:name w:val="annotation reference"/>
    <w:basedOn w:val="Standardnpsmoodstavce"/>
    <w:uiPriority w:val="99"/>
    <w:semiHidden/>
    <w:unhideWhenUsed/>
    <w:rsid w:val="00E31AB0"/>
    <w:rPr>
      <w:sz w:val="16"/>
      <w:szCs w:val="16"/>
    </w:rPr>
  </w:style>
  <w:style w:type="paragraph" w:styleId="Textkomente">
    <w:name w:val="annotation text"/>
    <w:basedOn w:val="Normln"/>
    <w:link w:val="TextkomenteChar"/>
    <w:uiPriority w:val="99"/>
    <w:unhideWhenUsed/>
    <w:rsid w:val="00E31AB0"/>
    <w:pPr>
      <w:spacing w:line="240" w:lineRule="auto"/>
    </w:pPr>
    <w:rPr>
      <w:sz w:val="20"/>
      <w:szCs w:val="20"/>
    </w:rPr>
  </w:style>
  <w:style w:type="character" w:customStyle="1" w:styleId="TextkomenteChar">
    <w:name w:val="Text komentáře Char"/>
    <w:basedOn w:val="Standardnpsmoodstavce"/>
    <w:link w:val="Textkomente"/>
    <w:uiPriority w:val="99"/>
    <w:rsid w:val="00E31AB0"/>
    <w:rPr>
      <w:sz w:val="20"/>
      <w:szCs w:val="20"/>
    </w:rPr>
  </w:style>
  <w:style w:type="paragraph" w:styleId="Pedmtkomente">
    <w:name w:val="annotation subject"/>
    <w:basedOn w:val="Textkomente"/>
    <w:next w:val="Textkomente"/>
    <w:link w:val="PedmtkomenteChar"/>
    <w:uiPriority w:val="99"/>
    <w:semiHidden/>
    <w:unhideWhenUsed/>
    <w:rsid w:val="00E31AB0"/>
    <w:rPr>
      <w:b/>
      <w:bCs/>
    </w:rPr>
  </w:style>
  <w:style w:type="character" w:customStyle="1" w:styleId="PedmtkomenteChar">
    <w:name w:val="Předmět komentáře Char"/>
    <w:basedOn w:val="TextkomenteChar"/>
    <w:link w:val="Pedmtkomente"/>
    <w:uiPriority w:val="99"/>
    <w:semiHidden/>
    <w:rsid w:val="00E31AB0"/>
    <w:rPr>
      <w:b/>
      <w:bCs/>
      <w:sz w:val="20"/>
      <w:szCs w:val="20"/>
    </w:rPr>
  </w:style>
  <w:style w:type="paragraph" w:styleId="Zkladntext3">
    <w:name w:val="Body Text 3"/>
    <w:basedOn w:val="Normln"/>
    <w:link w:val="Zkladntext3Char"/>
    <w:rsid w:val="002149C8"/>
    <w:pPr>
      <w:spacing w:after="0" w:line="240" w:lineRule="auto"/>
      <w:jc w:val="both"/>
    </w:pPr>
    <w:rPr>
      <w:rFonts w:ascii="Times New Roman" w:eastAsia="Times New Roman" w:hAnsi="Times New Roman" w:cs="Times New Roman"/>
      <w:color w:val="FF0000"/>
      <w:kern w:val="0"/>
      <w:sz w:val="24"/>
      <w:szCs w:val="20"/>
      <w:lang w:eastAsia="cs-CZ"/>
    </w:rPr>
  </w:style>
  <w:style w:type="character" w:customStyle="1" w:styleId="Zkladntext3Char">
    <w:name w:val="Základní text 3 Char"/>
    <w:basedOn w:val="Standardnpsmoodstavce"/>
    <w:link w:val="Zkladntext3"/>
    <w:rsid w:val="002149C8"/>
    <w:rPr>
      <w:rFonts w:ascii="Times New Roman" w:eastAsia="Times New Roman" w:hAnsi="Times New Roman" w:cs="Times New Roman"/>
      <w:color w:val="FF0000"/>
      <w:kern w:val="0"/>
      <w:sz w:val="24"/>
      <w:szCs w:val="20"/>
      <w:lang w:eastAsia="cs-CZ"/>
    </w:rPr>
  </w:style>
  <w:style w:type="paragraph" w:styleId="Zhlav">
    <w:name w:val="header"/>
    <w:basedOn w:val="Normln"/>
    <w:link w:val="ZhlavChar"/>
    <w:uiPriority w:val="99"/>
    <w:unhideWhenUsed/>
    <w:rsid w:val="008B57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5783"/>
  </w:style>
  <w:style w:type="paragraph" w:styleId="Zpat">
    <w:name w:val="footer"/>
    <w:basedOn w:val="Normln"/>
    <w:link w:val="ZpatChar"/>
    <w:uiPriority w:val="99"/>
    <w:unhideWhenUsed/>
    <w:rsid w:val="008B5783"/>
    <w:pPr>
      <w:tabs>
        <w:tab w:val="center" w:pos="4536"/>
        <w:tab w:val="right" w:pos="9072"/>
      </w:tabs>
      <w:spacing w:after="0" w:line="240" w:lineRule="auto"/>
    </w:pPr>
  </w:style>
  <w:style w:type="character" w:customStyle="1" w:styleId="ZpatChar">
    <w:name w:val="Zápatí Char"/>
    <w:basedOn w:val="Standardnpsmoodstavce"/>
    <w:link w:val="Zpat"/>
    <w:uiPriority w:val="99"/>
    <w:rsid w:val="008B5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8</Pages>
  <Words>2249</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Štěpánová Zítková</dc:creator>
  <cp:keywords/>
  <dc:description/>
  <cp:lastModifiedBy>Lenka Štěpánová Zítková</cp:lastModifiedBy>
  <cp:revision>11</cp:revision>
  <dcterms:created xsi:type="dcterms:W3CDTF">2024-05-31T09:21:00Z</dcterms:created>
  <dcterms:modified xsi:type="dcterms:W3CDTF">2024-06-13T10:37:00Z</dcterms:modified>
</cp:coreProperties>
</file>