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B231C" w:rsidRDefault="00CB231C">
      <w:pPr>
        <w:pStyle w:val="Nzev"/>
        <w:rPr>
          <w:rFonts w:ascii="Calibri" w:eastAsia="Calibri" w:hAnsi="Calibri" w:cs="Calibri"/>
          <w:sz w:val="36"/>
          <w:szCs w:val="36"/>
        </w:rPr>
      </w:pPr>
    </w:p>
    <w:p w14:paraId="00000002" w14:textId="77777777" w:rsidR="00CB231C" w:rsidRDefault="00553038">
      <w:pPr>
        <w:pStyle w:val="Nzev"/>
        <w:rPr>
          <w:rFonts w:ascii="Calibri" w:eastAsia="Calibri" w:hAnsi="Calibri" w:cs="Calibri"/>
          <w:sz w:val="40"/>
          <w:szCs w:val="40"/>
        </w:rPr>
      </w:pPr>
      <w:r>
        <w:rPr>
          <w:rFonts w:ascii="Calibri" w:eastAsia="Calibri" w:hAnsi="Calibri" w:cs="Calibri"/>
          <w:sz w:val="40"/>
          <w:szCs w:val="40"/>
        </w:rPr>
        <w:t>Purchase Contract</w:t>
      </w:r>
    </w:p>
    <w:p w14:paraId="00000003" w14:textId="77777777" w:rsidR="00CB231C" w:rsidRDefault="00553038">
      <w:pPr>
        <w:jc w:val="center"/>
        <w:rPr>
          <w:rFonts w:ascii="Calibri" w:eastAsia="Calibri" w:hAnsi="Calibri" w:cs="Calibri"/>
          <w:sz w:val="22"/>
          <w:szCs w:val="22"/>
        </w:rPr>
      </w:pPr>
      <w:r>
        <w:rPr>
          <w:rFonts w:ascii="Calibri" w:eastAsia="Calibri" w:hAnsi="Calibri" w:cs="Calibri"/>
          <w:sz w:val="22"/>
          <w:szCs w:val="22"/>
        </w:rPr>
        <w:t xml:space="preserve"> (hereafter the “</w:t>
      </w:r>
      <w:r>
        <w:rPr>
          <w:rFonts w:ascii="Calibri" w:eastAsia="Calibri" w:hAnsi="Calibri" w:cs="Calibri"/>
          <w:b/>
          <w:sz w:val="22"/>
          <w:szCs w:val="22"/>
        </w:rPr>
        <w:t>Contract”</w:t>
      </w:r>
      <w:r>
        <w:rPr>
          <w:rFonts w:ascii="Calibri" w:eastAsia="Calibri" w:hAnsi="Calibri" w:cs="Calibri"/>
          <w:sz w:val="22"/>
          <w:szCs w:val="22"/>
        </w:rPr>
        <w:t>)</w:t>
      </w:r>
    </w:p>
    <w:p w14:paraId="00000004" w14:textId="77777777" w:rsidR="00CB231C" w:rsidRDefault="00CB231C">
      <w:pPr>
        <w:jc w:val="both"/>
        <w:rPr>
          <w:rFonts w:ascii="Calibri" w:eastAsia="Calibri" w:hAnsi="Calibri" w:cs="Calibri"/>
          <w:sz w:val="22"/>
          <w:szCs w:val="22"/>
          <w:u w:val="single"/>
        </w:rPr>
      </w:pPr>
    </w:p>
    <w:p w14:paraId="00000005"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CONTRACTUAL PARTIES</w:t>
      </w:r>
    </w:p>
    <w:p w14:paraId="00000006"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proofErr w:type="spellStart"/>
      <w:r>
        <w:rPr>
          <w:rFonts w:ascii="Calibri" w:eastAsia="Calibri" w:hAnsi="Calibri" w:cs="Calibri"/>
          <w:b/>
          <w:color w:val="000000"/>
          <w:sz w:val="22"/>
          <w:szCs w:val="22"/>
        </w:rPr>
        <w:t>Fyzikální</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ústav</w:t>
      </w:r>
      <w:proofErr w:type="spellEnd"/>
      <w:r>
        <w:rPr>
          <w:rFonts w:ascii="Calibri" w:eastAsia="Calibri" w:hAnsi="Calibri" w:cs="Calibri"/>
          <w:b/>
          <w:color w:val="000000"/>
          <w:sz w:val="22"/>
          <w:szCs w:val="22"/>
        </w:rPr>
        <w:t xml:space="preserve"> AV ČR, v. v. </w:t>
      </w:r>
      <w:proofErr w:type="spellStart"/>
      <w:r>
        <w:rPr>
          <w:rFonts w:ascii="Calibri" w:eastAsia="Calibri" w:hAnsi="Calibri" w:cs="Calibri"/>
          <w:b/>
          <w:color w:val="000000"/>
          <w:sz w:val="22"/>
          <w:szCs w:val="22"/>
        </w:rPr>
        <w:t>i</w:t>
      </w:r>
      <w:proofErr w:type="spellEnd"/>
      <w:r>
        <w:rPr>
          <w:rFonts w:ascii="Calibri" w:eastAsia="Calibri" w:hAnsi="Calibri" w:cs="Calibri"/>
          <w:b/>
          <w:color w:val="000000"/>
          <w:sz w:val="22"/>
          <w:szCs w:val="22"/>
        </w:rPr>
        <w:t xml:space="preserve">. </w:t>
      </w:r>
      <w:r>
        <w:rPr>
          <w:rFonts w:ascii="Calibri" w:eastAsia="Calibri" w:hAnsi="Calibri" w:cs="Calibri"/>
          <w:color w:val="000000"/>
          <w:sz w:val="22"/>
          <w:szCs w:val="22"/>
        </w:rPr>
        <w:t>(Institute of Physics of the Czech Academy of Sciences)</w:t>
      </w:r>
      <w:r>
        <w:rPr>
          <w:rFonts w:ascii="Calibri" w:eastAsia="Calibri" w:hAnsi="Calibri" w:cs="Calibri"/>
          <w:b/>
          <w:color w:val="000000"/>
          <w:sz w:val="22"/>
          <w:szCs w:val="22"/>
        </w:rPr>
        <w:t>,</w:t>
      </w:r>
    </w:p>
    <w:p w14:paraId="00000007"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with registered offices at: Na Slovance 1999/2, 182 00 Praha 8, Czech Republic,</w:t>
      </w:r>
    </w:p>
    <w:p w14:paraId="00000008"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represented by: </w:t>
      </w:r>
      <w:proofErr w:type="spellStart"/>
      <w:r>
        <w:rPr>
          <w:rFonts w:ascii="Calibri" w:eastAsia="Calibri" w:hAnsi="Calibri" w:cs="Calibri"/>
          <w:sz w:val="22"/>
          <w:szCs w:val="22"/>
        </w:rPr>
        <w:t>RNDr</w:t>
      </w:r>
      <w:proofErr w:type="spellEnd"/>
      <w:r>
        <w:rPr>
          <w:rFonts w:ascii="Calibri" w:eastAsia="Calibri" w:hAnsi="Calibri" w:cs="Calibri"/>
          <w:sz w:val="22"/>
          <w:szCs w:val="22"/>
        </w:rPr>
        <w:t>. Michael Prouza, Ph.D., Director,</w:t>
      </w:r>
    </w:p>
    <w:p w14:paraId="00000009"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registered in the Register of public research institutions of the Ministry of Education, Youth and Sports of the Czech Republic.</w:t>
      </w:r>
    </w:p>
    <w:p w14:paraId="0000000A" w14:textId="77777777" w:rsidR="00CB231C" w:rsidRDefault="00553038" w:rsidP="00952EB6">
      <w:pPr>
        <w:ind w:left="567"/>
        <w:jc w:val="both"/>
        <w:rPr>
          <w:rFonts w:ascii="Calibri" w:eastAsia="Calibri" w:hAnsi="Calibri" w:cs="Calibri"/>
          <w:sz w:val="22"/>
          <w:szCs w:val="22"/>
        </w:rPr>
      </w:pPr>
      <w:r>
        <w:rPr>
          <w:rFonts w:ascii="Calibri" w:eastAsia="Calibri" w:hAnsi="Calibri" w:cs="Calibri"/>
          <w:sz w:val="22"/>
          <w:szCs w:val="22"/>
        </w:rPr>
        <w:t>ID No.: 68378271</w:t>
      </w:r>
    </w:p>
    <w:p w14:paraId="46CEF53C" w14:textId="076D03C5" w:rsidR="00E65315" w:rsidRDefault="00E65315">
      <w:pPr>
        <w:spacing w:after="240"/>
        <w:ind w:left="567"/>
        <w:jc w:val="both"/>
        <w:rPr>
          <w:rFonts w:ascii="Calibri" w:eastAsia="Calibri" w:hAnsi="Calibri" w:cs="Calibri"/>
          <w:sz w:val="22"/>
          <w:szCs w:val="22"/>
        </w:rPr>
      </w:pPr>
      <w:r>
        <w:rPr>
          <w:rFonts w:ascii="Calibri" w:hAnsi="Calibri" w:cs="Calibri"/>
          <w:sz w:val="22"/>
          <w:szCs w:val="22"/>
          <w:lang w:val="en-US"/>
        </w:rPr>
        <w:t>Tax ID No.:</w:t>
      </w:r>
      <w:r w:rsidR="00952EB6">
        <w:rPr>
          <w:rFonts w:ascii="Calibri" w:hAnsi="Calibri" w:cs="Calibri"/>
          <w:sz w:val="22"/>
          <w:szCs w:val="22"/>
          <w:lang w:val="en-US"/>
        </w:rPr>
        <w:t xml:space="preserve"> CZ</w:t>
      </w:r>
      <w:r w:rsidR="00952EB6">
        <w:rPr>
          <w:rFonts w:ascii="Calibri" w:eastAsia="Calibri" w:hAnsi="Calibri" w:cs="Calibri"/>
          <w:sz w:val="22"/>
          <w:szCs w:val="22"/>
        </w:rPr>
        <w:t>68378271</w:t>
      </w:r>
    </w:p>
    <w:p w14:paraId="0000000B" w14:textId="77777777" w:rsidR="00CB231C" w:rsidRDefault="00553038">
      <w:pPr>
        <w:ind w:firstLine="567"/>
        <w:jc w:val="both"/>
        <w:rPr>
          <w:rFonts w:ascii="Calibri" w:eastAsia="Calibri" w:hAnsi="Calibri" w:cs="Calibri"/>
          <w:sz w:val="22"/>
          <w:szCs w:val="22"/>
        </w:rPr>
      </w:pPr>
      <w:r>
        <w:rPr>
          <w:rFonts w:ascii="Calibri" w:eastAsia="Calibri" w:hAnsi="Calibri" w:cs="Calibri"/>
          <w:sz w:val="22"/>
          <w:szCs w:val="22"/>
        </w:rPr>
        <w:t xml:space="preserve">Bank: </w:t>
      </w:r>
      <w:proofErr w:type="spellStart"/>
      <w:r>
        <w:rPr>
          <w:rFonts w:ascii="Calibri" w:eastAsia="Calibri" w:hAnsi="Calibri" w:cs="Calibri"/>
          <w:sz w:val="22"/>
          <w:szCs w:val="22"/>
        </w:rPr>
        <w:t>xxxxxxxxxxxxxxxxxxxxxxxx</w:t>
      </w:r>
      <w:proofErr w:type="spellEnd"/>
    </w:p>
    <w:p w14:paraId="0000000C"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 xml:space="preserve">Account No.: </w:t>
      </w:r>
      <w:proofErr w:type="spellStart"/>
      <w:r>
        <w:rPr>
          <w:rFonts w:ascii="Calibri" w:eastAsia="Calibri" w:hAnsi="Calibri" w:cs="Calibri"/>
          <w:sz w:val="22"/>
          <w:szCs w:val="22"/>
        </w:rPr>
        <w:t>xxxxxxxxxxxxxxxxxxxxxxxx</w:t>
      </w:r>
      <w:proofErr w:type="spellEnd"/>
    </w:p>
    <w:p w14:paraId="0000000D"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(hereinafter referred to as the “</w:t>
      </w:r>
      <w:r>
        <w:rPr>
          <w:rFonts w:ascii="Calibri" w:eastAsia="Calibri" w:hAnsi="Calibri" w:cs="Calibri"/>
          <w:b/>
          <w:sz w:val="22"/>
          <w:szCs w:val="22"/>
        </w:rPr>
        <w:t>Buyer</w:t>
      </w:r>
      <w:r>
        <w:rPr>
          <w:rFonts w:ascii="Calibri" w:eastAsia="Calibri" w:hAnsi="Calibri" w:cs="Calibri"/>
          <w:sz w:val="22"/>
          <w:szCs w:val="22"/>
        </w:rPr>
        <w:t>”)</w:t>
      </w:r>
    </w:p>
    <w:p w14:paraId="0000000E" w14:textId="77777777" w:rsidR="00CB231C" w:rsidRDefault="00CB231C">
      <w:pPr>
        <w:ind w:left="567"/>
        <w:jc w:val="both"/>
        <w:rPr>
          <w:rFonts w:ascii="Calibri" w:eastAsia="Calibri" w:hAnsi="Calibri" w:cs="Calibri"/>
          <w:sz w:val="22"/>
          <w:szCs w:val="22"/>
        </w:rPr>
      </w:pPr>
    </w:p>
    <w:p w14:paraId="0000000F"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and</w:t>
      </w:r>
    </w:p>
    <w:p w14:paraId="00000010" w14:textId="77777777" w:rsidR="00CB231C" w:rsidRDefault="00CB231C">
      <w:pPr>
        <w:ind w:left="567"/>
        <w:jc w:val="both"/>
        <w:rPr>
          <w:rFonts w:ascii="Calibri" w:eastAsia="Calibri" w:hAnsi="Calibri" w:cs="Calibri"/>
          <w:sz w:val="22"/>
          <w:szCs w:val="22"/>
        </w:rPr>
      </w:pPr>
    </w:p>
    <w:p w14:paraId="00000011"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0" w:name="_heading=h.gjdgxs" w:colFirst="0" w:colLast="0"/>
      <w:bookmarkEnd w:id="0"/>
      <w:r>
        <w:rPr>
          <w:rFonts w:ascii="Calibri" w:eastAsia="Calibri" w:hAnsi="Calibri" w:cs="Calibri"/>
          <w:b/>
          <w:color w:val="000000"/>
          <w:sz w:val="22"/>
          <w:szCs w:val="22"/>
          <w:highlight w:val="yellow"/>
        </w:rPr>
        <w:t>__________________________</w:t>
      </w:r>
      <w:r>
        <w:rPr>
          <w:rFonts w:ascii="Calibri" w:eastAsia="Calibri" w:hAnsi="Calibri" w:cs="Calibri"/>
          <w:b/>
          <w:color w:val="000000"/>
          <w:sz w:val="22"/>
          <w:szCs w:val="22"/>
        </w:rPr>
        <w:t>,</w:t>
      </w:r>
    </w:p>
    <w:p w14:paraId="00000012"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with registered offices at: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00000013"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represented by: </w:t>
      </w:r>
      <w:r>
        <w:rPr>
          <w:rFonts w:ascii="Calibri" w:eastAsia="Calibri" w:hAnsi="Calibri" w:cs="Calibri"/>
          <w:sz w:val="22"/>
          <w:szCs w:val="22"/>
          <w:highlight w:val="yellow"/>
        </w:rPr>
        <w:t>__________</w:t>
      </w:r>
      <w:r>
        <w:rPr>
          <w:rFonts w:ascii="Calibri" w:eastAsia="Calibri" w:hAnsi="Calibri" w:cs="Calibri"/>
          <w:sz w:val="22"/>
          <w:szCs w:val="22"/>
        </w:rPr>
        <w:t xml:space="preserve">, </w:t>
      </w:r>
      <w:r>
        <w:rPr>
          <w:rFonts w:ascii="Calibri" w:eastAsia="Calibri" w:hAnsi="Calibri" w:cs="Calibri"/>
          <w:sz w:val="22"/>
          <w:szCs w:val="22"/>
          <w:highlight w:val="yellow"/>
        </w:rPr>
        <w:t>______________</w:t>
      </w:r>
      <w:r>
        <w:rPr>
          <w:rFonts w:ascii="Calibri" w:eastAsia="Calibri" w:hAnsi="Calibri" w:cs="Calibri"/>
          <w:sz w:val="22"/>
          <w:szCs w:val="22"/>
        </w:rPr>
        <w:t xml:space="preserve">, </w:t>
      </w:r>
    </w:p>
    <w:p w14:paraId="00000014"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registered in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00000015"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ID No.: </w:t>
      </w:r>
      <w:r>
        <w:rPr>
          <w:rFonts w:ascii="Calibri" w:eastAsia="Calibri" w:hAnsi="Calibri" w:cs="Calibri"/>
          <w:sz w:val="22"/>
          <w:szCs w:val="22"/>
          <w:highlight w:val="yellow"/>
        </w:rPr>
        <w:t>____________</w:t>
      </w:r>
    </w:p>
    <w:p w14:paraId="00000016"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Tax ID No.: </w:t>
      </w:r>
      <w:r>
        <w:rPr>
          <w:rFonts w:ascii="Calibri" w:eastAsia="Calibri" w:hAnsi="Calibri" w:cs="Calibri"/>
          <w:sz w:val="22"/>
          <w:szCs w:val="22"/>
          <w:highlight w:val="yellow"/>
        </w:rPr>
        <w:t>____________</w:t>
      </w:r>
      <w:r>
        <w:rPr>
          <w:rFonts w:ascii="Calibri" w:eastAsia="Calibri" w:hAnsi="Calibri" w:cs="Calibri"/>
          <w:sz w:val="22"/>
          <w:szCs w:val="22"/>
        </w:rPr>
        <w:t xml:space="preserve">        </w:t>
      </w:r>
    </w:p>
    <w:p w14:paraId="00000017" w14:textId="77777777" w:rsidR="00CB231C" w:rsidRDefault="00CB231C">
      <w:pPr>
        <w:ind w:left="567"/>
        <w:jc w:val="both"/>
        <w:rPr>
          <w:rFonts w:ascii="Calibri" w:eastAsia="Calibri" w:hAnsi="Calibri" w:cs="Calibri"/>
          <w:sz w:val="22"/>
          <w:szCs w:val="22"/>
        </w:rPr>
      </w:pPr>
    </w:p>
    <w:p w14:paraId="00000018"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Bank: </w:t>
      </w:r>
      <w:r>
        <w:rPr>
          <w:rFonts w:ascii="Calibri" w:eastAsia="Calibri" w:hAnsi="Calibri" w:cs="Calibri"/>
          <w:sz w:val="22"/>
          <w:szCs w:val="22"/>
          <w:highlight w:val="yellow"/>
        </w:rPr>
        <w:t>__________________</w:t>
      </w:r>
    </w:p>
    <w:p w14:paraId="00000019"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Account No.: </w:t>
      </w:r>
      <w:r>
        <w:rPr>
          <w:rFonts w:ascii="Calibri" w:eastAsia="Calibri" w:hAnsi="Calibri" w:cs="Calibri"/>
          <w:sz w:val="22"/>
          <w:szCs w:val="22"/>
          <w:highlight w:val="yellow"/>
        </w:rPr>
        <w:t>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1A" w14:textId="77777777" w:rsidR="00CB231C" w:rsidRDefault="00CB231C">
      <w:pPr>
        <w:ind w:left="567"/>
        <w:jc w:val="both"/>
        <w:rPr>
          <w:rFonts w:ascii="Calibri" w:eastAsia="Calibri" w:hAnsi="Calibri" w:cs="Calibri"/>
          <w:sz w:val="22"/>
          <w:szCs w:val="22"/>
        </w:rPr>
      </w:pPr>
    </w:p>
    <w:p w14:paraId="0000001B" w14:textId="77777777" w:rsidR="00CB231C" w:rsidRDefault="00553038">
      <w:pPr>
        <w:ind w:left="567"/>
        <w:jc w:val="both"/>
        <w:rPr>
          <w:rFonts w:ascii="Calibri" w:eastAsia="Calibri" w:hAnsi="Calibri" w:cs="Calibri"/>
          <w:sz w:val="22"/>
          <w:szCs w:val="22"/>
        </w:rPr>
      </w:pPr>
      <w:bookmarkStart w:id="1" w:name="_heading=h.30j0zll" w:colFirst="0" w:colLast="0"/>
      <w:bookmarkEnd w:id="1"/>
      <w:r>
        <w:rPr>
          <w:rFonts w:ascii="Calibri" w:eastAsia="Calibri" w:hAnsi="Calibri" w:cs="Calibri"/>
          <w:sz w:val="22"/>
          <w:szCs w:val="22"/>
        </w:rPr>
        <w:t>(hereinafter referred to as the “</w:t>
      </w:r>
      <w:r>
        <w:rPr>
          <w:rFonts w:ascii="Calibri" w:eastAsia="Calibri" w:hAnsi="Calibri" w:cs="Calibri"/>
          <w:b/>
          <w:sz w:val="22"/>
          <w:szCs w:val="22"/>
        </w:rPr>
        <w:t>Seller</w:t>
      </w:r>
      <w:r>
        <w:rPr>
          <w:rFonts w:ascii="Calibri" w:eastAsia="Calibri" w:hAnsi="Calibri" w:cs="Calibri"/>
          <w:sz w:val="22"/>
          <w:szCs w:val="22"/>
        </w:rPr>
        <w:t>”)</w:t>
      </w:r>
    </w:p>
    <w:p w14:paraId="0000001C" w14:textId="77777777" w:rsidR="00CB231C" w:rsidRDefault="00CB231C">
      <w:pPr>
        <w:ind w:left="567"/>
        <w:jc w:val="both"/>
        <w:rPr>
          <w:rFonts w:ascii="Calibri" w:eastAsia="Calibri" w:hAnsi="Calibri" w:cs="Calibri"/>
          <w:sz w:val="22"/>
          <w:szCs w:val="22"/>
        </w:rPr>
      </w:pPr>
    </w:p>
    <w:p w14:paraId="0000001D"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(the Buyer and the Seller are hereinafter jointly referred to as the “</w:t>
      </w:r>
      <w:r>
        <w:rPr>
          <w:rFonts w:ascii="Calibri" w:eastAsia="Calibri" w:hAnsi="Calibri" w:cs="Calibri"/>
          <w:b/>
          <w:sz w:val="22"/>
          <w:szCs w:val="22"/>
        </w:rPr>
        <w:t>Parties</w:t>
      </w:r>
      <w:r>
        <w:rPr>
          <w:rFonts w:ascii="Calibri" w:eastAsia="Calibri" w:hAnsi="Calibri" w:cs="Calibri"/>
          <w:sz w:val="22"/>
          <w:szCs w:val="22"/>
        </w:rPr>
        <w:t>” and each of them individually as a “</w:t>
      </w:r>
      <w:r>
        <w:rPr>
          <w:rFonts w:ascii="Calibri" w:eastAsia="Calibri" w:hAnsi="Calibri" w:cs="Calibri"/>
          <w:b/>
          <w:sz w:val="22"/>
          <w:szCs w:val="22"/>
        </w:rPr>
        <w:t>Party</w:t>
      </w:r>
      <w:r>
        <w:rPr>
          <w:rFonts w:ascii="Calibri" w:eastAsia="Calibri" w:hAnsi="Calibri" w:cs="Calibri"/>
          <w:sz w:val="22"/>
          <w:szCs w:val="22"/>
        </w:rPr>
        <w:t>”).</w:t>
      </w:r>
    </w:p>
    <w:p w14:paraId="0000001E" w14:textId="77777777" w:rsidR="00CB231C" w:rsidRDefault="00CB231C">
      <w:pPr>
        <w:spacing w:after="200" w:line="276" w:lineRule="auto"/>
        <w:rPr>
          <w:rFonts w:ascii="Calibri" w:eastAsia="Calibri" w:hAnsi="Calibri" w:cs="Calibri"/>
          <w:sz w:val="22"/>
          <w:szCs w:val="22"/>
        </w:rPr>
      </w:pPr>
    </w:p>
    <w:p w14:paraId="0000001F"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FUNDAMENTAL PROVISIONS</w:t>
      </w:r>
    </w:p>
    <w:p w14:paraId="00000020" w14:textId="2BF30355" w:rsidR="00CB231C" w:rsidRDefault="004B7C9F" w:rsidP="5357A0D4">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2" w:name="_heading=h.1fob9te"/>
      <w:bookmarkEnd w:id="2"/>
      <w:r w:rsidRPr="004B7C9F">
        <w:rPr>
          <w:rFonts w:ascii="Calibri" w:eastAsia="Calibri" w:hAnsi="Calibri" w:cs="Calibri"/>
          <w:color w:val="000000" w:themeColor="text1"/>
          <w:sz w:val="22"/>
          <w:szCs w:val="22"/>
          <w:lang w:val="en-US"/>
        </w:rPr>
        <w:t xml:space="preserve">The Buyer is a public research institution whose primary activity is scientific research </w:t>
      </w:r>
      <w:proofErr w:type="gramStart"/>
      <w:r w:rsidRPr="004B7C9F">
        <w:rPr>
          <w:rFonts w:ascii="Calibri" w:eastAsia="Calibri" w:hAnsi="Calibri" w:cs="Calibri"/>
          <w:color w:val="000000" w:themeColor="text1"/>
          <w:sz w:val="22"/>
          <w:szCs w:val="22"/>
          <w:lang w:val="en-US"/>
        </w:rPr>
        <w:t>in the area of</w:t>
      </w:r>
      <w:proofErr w:type="gramEnd"/>
      <w:r w:rsidRPr="004B7C9F">
        <w:rPr>
          <w:rFonts w:ascii="Calibri" w:eastAsia="Calibri" w:hAnsi="Calibri" w:cs="Calibri"/>
          <w:color w:val="000000" w:themeColor="text1"/>
          <w:sz w:val="22"/>
          <w:szCs w:val="22"/>
          <w:lang w:val="en-US"/>
        </w:rPr>
        <w:t xml:space="preserve"> physics, especially elementary particles physics, condensed systems, plasma and optics</w:t>
      </w:r>
      <w:r w:rsidR="00553038" w:rsidRPr="5357A0D4">
        <w:rPr>
          <w:rFonts w:ascii="Calibri" w:eastAsia="Calibri" w:hAnsi="Calibri" w:cs="Calibri"/>
          <w:color w:val="000000" w:themeColor="text1"/>
          <w:sz w:val="22"/>
          <w:szCs w:val="22"/>
        </w:rPr>
        <w:t>.</w:t>
      </w:r>
    </w:p>
    <w:p w14:paraId="00000021" w14:textId="7BA70AC5"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bCs/>
          <w:color w:val="000000"/>
          <w:sz w:val="22"/>
          <w:szCs w:val="22"/>
          <w:u w:val="single"/>
        </w:rPr>
      </w:pPr>
      <w:bookmarkStart w:id="3" w:name="_heading=h.3znysh7"/>
      <w:bookmarkStart w:id="4" w:name="_Ref183007946"/>
      <w:bookmarkEnd w:id="3"/>
      <w:r w:rsidRPr="511A800C">
        <w:rPr>
          <w:rFonts w:ascii="Calibri" w:eastAsia="Calibri" w:hAnsi="Calibri" w:cs="Calibri"/>
          <w:color w:val="000000" w:themeColor="text1"/>
          <w:sz w:val="22"/>
          <w:szCs w:val="22"/>
        </w:rPr>
        <w:t xml:space="preserve">The Seller has been selected as the winner of a public procurement procedure announced by the Buyer for the public contract with the </w:t>
      </w:r>
      <w:r w:rsidRPr="0034345D">
        <w:rPr>
          <w:rFonts w:ascii="Calibri" w:eastAsia="Calibri" w:hAnsi="Calibri" w:cs="Calibri"/>
          <w:color w:val="000000" w:themeColor="text1"/>
          <w:sz w:val="22"/>
          <w:szCs w:val="22"/>
        </w:rPr>
        <w:t xml:space="preserve">title </w:t>
      </w:r>
      <w:r w:rsidRPr="0034345D">
        <w:rPr>
          <w:rFonts w:ascii="Calibri" w:eastAsia="Calibri" w:hAnsi="Calibri" w:cs="Calibri"/>
          <w:b/>
          <w:bCs/>
          <w:color w:val="000000" w:themeColor="text1"/>
          <w:sz w:val="22"/>
          <w:szCs w:val="22"/>
        </w:rPr>
        <w:t>“</w:t>
      </w:r>
      <w:r w:rsidR="00BA0F1A" w:rsidRPr="00BA0F1A">
        <w:rPr>
          <w:rFonts w:ascii="Open Sans" w:eastAsia="Open Sans" w:hAnsi="Open Sans" w:cs="Open Sans"/>
          <w:b/>
          <w:bCs/>
          <w:color w:val="000000" w:themeColor="text1"/>
          <w:sz w:val="19"/>
          <w:szCs w:val="19"/>
        </w:rPr>
        <w:t>Benchtop NMR Spectrometer</w:t>
      </w:r>
      <w:r w:rsidRPr="0034345D">
        <w:rPr>
          <w:rFonts w:ascii="Calibri" w:eastAsia="Calibri" w:hAnsi="Calibri" w:cs="Calibri"/>
          <w:b/>
          <w:bCs/>
          <w:color w:val="000000" w:themeColor="text1"/>
          <w:sz w:val="22"/>
          <w:szCs w:val="22"/>
        </w:rPr>
        <w:t xml:space="preserve">” </w:t>
      </w:r>
      <w:r w:rsidRPr="0034345D">
        <w:rPr>
          <w:rFonts w:ascii="Calibri" w:eastAsia="Calibri" w:hAnsi="Calibri" w:cs="Calibri"/>
          <w:color w:val="000000" w:themeColor="text1"/>
          <w:sz w:val="22"/>
          <w:szCs w:val="22"/>
        </w:rPr>
        <w:t>(hereinafter the</w:t>
      </w:r>
      <w:r w:rsidRPr="511A800C">
        <w:rPr>
          <w:rFonts w:ascii="Calibri" w:eastAsia="Calibri" w:hAnsi="Calibri" w:cs="Calibri"/>
          <w:color w:val="000000" w:themeColor="text1"/>
          <w:sz w:val="22"/>
          <w:szCs w:val="22"/>
        </w:rPr>
        <w:t xml:space="preserve"> “</w:t>
      </w:r>
      <w:r w:rsidRPr="511A800C">
        <w:rPr>
          <w:rFonts w:ascii="Calibri" w:eastAsia="Calibri" w:hAnsi="Calibri" w:cs="Calibri"/>
          <w:b/>
          <w:bCs/>
          <w:color w:val="000000" w:themeColor="text1"/>
          <w:sz w:val="22"/>
          <w:szCs w:val="22"/>
        </w:rPr>
        <w:t>Procurement Procedure</w:t>
      </w:r>
      <w:r w:rsidRPr="511A800C">
        <w:rPr>
          <w:rFonts w:ascii="Calibri" w:eastAsia="Calibri" w:hAnsi="Calibri" w:cs="Calibri"/>
          <w:color w:val="000000" w:themeColor="text1"/>
          <w:sz w:val="22"/>
          <w:szCs w:val="22"/>
        </w:rPr>
        <w:t>”).</w:t>
      </w:r>
      <w:bookmarkEnd w:id="4"/>
    </w:p>
    <w:p w14:paraId="00000022"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u w:val="single"/>
        </w:rPr>
      </w:pPr>
      <w:r>
        <w:rPr>
          <w:rFonts w:ascii="Calibri" w:eastAsia="Calibri" w:hAnsi="Calibri" w:cs="Calibri"/>
          <w:color w:val="000000"/>
          <w:sz w:val="22"/>
          <w:szCs w:val="22"/>
        </w:rPr>
        <w:lastRenderedPageBreak/>
        <w:t>The documentation necessary for the implementation of the subject of performance hereof consist of</w:t>
      </w:r>
    </w:p>
    <w:p w14:paraId="00000023" w14:textId="77777777" w:rsidR="00CB231C"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b/>
          <w:color w:val="000000"/>
          <w:sz w:val="22"/>
          <w:szCs w:val="22"/>
        </w:rPr>
        <w:t>Technical specifications</w:t>
      </w:r>
      <w:r>
        <w:rPr>
          <w:rFonts w:ascii="Calibri" w:eastAsia="Calibri" w:hAnsi="Calibri" w:cs="Calibri"/>
          <w:color w:val="000000"/>
          <w:sz w:val="22"/>
          <w:szCs w:val="22"/>
        </w:rPr>
        <w:t xml:space="preserve"> of the subject of performance hereof attached as </w:t>
      </w:r>
      <w:r>
        <w:rPr>
          <w:rFonts w:ascii="Calibri" w:eastAsia="Calibri" w:hAnsi="Calibri" w:cs="Calibri"/>
          <w:b/>
          <w:color w:val="000000"/>
          <w:sz w:val="22"/>
          <w:szCs w:val="22"/>
        </w:rPr>
        <w:t xml:space="preserve">Annex No. 1 </w:t>
      </w:r>
      <w:r>
        <w:rPr>
          <w:rFonts w:ascii="Calibri" w:eastAsia="Calibri" w:hAnsi="Calibri" w:cs="Calibri"/>
          <w:color w:val="000000"/>
          <w:sz w:val="22"/>
          <w:szCs w:val="22"/>
        </w:rPr>
        <w:t>hereto</w:t>
      </w:r>
      <w:r>
        <w:rPr>
          <w:rFonts w:ascii="Calibri" w:eastAsia="Calibri" w:hAnsi="Calibri" w:cs="Calibri"/>
          <w:b/>
          <w:color w:val="000000"/>
          <w:sz w:val="22"/>
          <w:szCs w:val="22"/>
        </w:rPr>
        <w:t>.</w:t>
      </w:r>
    </w:p>
    <w:p w14:paraId="00000024" w14:textId="77777777" w:rsidR="00CB231C"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Pr>
          <w:rFonts w:ascii="Calibri" w:eastAsia="Calibri" w:hAnsi="Calibri" w:cs="Calibri"/>
          <w:b/>
          <w:color w:val="000000"/>
          <w:sz w:val="22"/>
          <w:szCs w:val="22"/>
        </w:rPr>
        <w:t>Seller’s Bid</w:t>
      </w:r>
      <w:r>
        <w:rPr>
          <w:rFonts w:ascii="Calibri" w:eastAsia="Calibri" w:hAnsi="Calibri" w:cs="Calibri"/>
          <w:color w:val="000000"/>
          <w:sz w:val="22"/>
          <w:szCs w:val="22"/>
        </w:rPr>
        <w:t xml:space="preserve">”); the Sellers’s Bid forms </w:t>
      </w:r>
      <w:r>
        <w:rPr>
          <w:rFonts w:ascii="Calibri" w:eastAsia="Calibri" w:hAnsi="Calibri" w:cs="Calibri"/>
          <w:b/>
          <w:color w:val="000000"/>
          <w:sz w:val="22"/>
          <w:szCs w:val="22"/>
        </w:rPr>
        <w:t>Annex No. 2</w:t>
      </w:r>
      <w:r>
        <w:rPr>
          <w:rFonts w:ascii="Calibri" w:eastAsia="Calibri" w:hAnsi="Calibri" w:cs="Calibri"/>
          <w:color w:val="000000"/>
          <w:sz w:val="22"/>
          <w:szCs w:val="22"/>
        </w:rPr>
        <w:t xml:space="preserve"> to this Contract and is an integral part hereof.</w:t>
      </w:r>
    </w:p>
    <w:p w14:paraId="00000025" w14:textId="77777777" w:rsidR="00CB231C" w:rsidRDefault="00553038" w:rsidP="007471C0">
      <w:pPr>
        <w:spacing w:after="240"/>
        <w:ind w:left="567"/>
        <w:jc w:val="both"/>
        <w:rPr>
          <w:rFonts w:ascii="Calibri" w:eastAsia="Calibri" w:hAnsi="Calibri" w:cs="Calibri"/>
          <w:sz w:val="22"/>
          <w:szCs w:val="22"/>
        </w:rPr>
      </w:pPr>
      <w:r>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00000026"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No. 1 and 2 of this Contract (including invoicing). If the Seller fails to comply with the contractual requirements, the Buyer may incur damages.</w:t>
      </w:r>
    </w:p>
    <w:p w14:paraId="00000027"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SUBJECT-MATTER OF THE CONTRACT </w:t>
      </w:r>
    </w:p>
    <w:p w14:paraId="00000028"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subject of this Contract is the Seller’s obligation to deliver and transfer into the Buyer’s ownership:</w:t>
      </w:r>
    </w:p>
    <w:p w14:paraId="00000029" w14:textId="22701DEE" w:rsidR="00CB231C" w:rsidRDefault="00553038" w:rsidP="007471C0">
      <w:pPr>
        <w:spacing w:after="240"/>
        <w:ind w:left="567"/>
        <w:jc w:val="both"/>
        <w:rPr>
          <w:rFonts w:ascii="Calibri" w:eastAsia="Calibri" w:hAnsi="Calibri" w:cs="Calibri"/>
          <w:b/>
          <w:bCs/>
          <w:sz w:val="22"/>
          <w:szCs w:val="22"/>
        </w:rPr>
      </w:pPr>
      <w:r w:rsidRPr="0034345D">
        <w:rPr>
          <w:rFonts w:ascii="Calibri" w:eastAsia="Calibri" w:hAnsi="Calibri" w:cs="Calibri"/>
          <w:sz w:val="22"/>
          <w:szCs w:val="22"/>
        </w:rPr>
        <w:t xml:space="preserve">a </w:t>
      </w:r>
      <w:r w:rsidR="00BA0F1A" w:rsidRPr="00BA0F1A">
        <w:rPr>
          <w:rFonts w:ascii="Open Sans" w:eastAsia="Open Sans" w:hAnsi="Open Sans" w:cs="Open Sans"/>
          <w:b/>
          <w:bCs/>
          <w:color w:val="000000" w:themeColor="text1"/>
          <w:sz w:val="19"/>
          <w:szCs w:val="19"/>
        </w:rPr>
        <w:t xml:space="preserve">Benchtop NMR Spectrometer </w:t>
      </w:r>
      <w:r w:rsidRPr="0034345D">
        <w:rPr>
          <w:rFonts w:ascii="Calibri" w:eastAsia="Calibri" w:hAnsi="Calibri" w:cs="Calibri"/>
          <w:sz w:val="22"/>
          <w:szCs w:val="22"/>
        </w:rPr>
        <w:t>specified</w:t>
      </w:r>
      <w:r w:rsidRPr="511A800C">
        <w:rPr>
          <w:rFonts w:ascii="Calibri" w:eastAsia="Calibri" w:hAnsi="Calibri" w:cs="Calibri"/>
          <w:sz w:val="22"/>
          <w:szCs w:val="22"/>
        </w:rPr>
        <w:t xml:space="preserve"> in detail in Annexes No. 1 and No. 2 hereto</w:t>
      </w:r>
      <w:r w:rsidRPr="511A800C">
        <w:rPr>
          <w:rFonts w:ascii="Calibri" w:eastAsia="Calibri" w:hAnsi="Calibri" w:cs="Calibri"/>
          <w:b/>
          <w:bCs/>
          <w:sz w:val="22"/>
          <w:szCs w:val="22"/>
        </w:rPr>
        <w:t xml:space="preserve"> </w:t>
      </w:r>
    </w:p>
    <w:p w14:paraId="0000002A" w14:textId="77777777" w:rsidR="00CB231C" w:rsidRDefault="00553038" w:rsidP="007471C0">
      <w:pPr>
        <w:spacing w:after="240"/>
        <w:ind w:left="567"/>
        <w:jc w:val="both"/>
        <w:rPr>
          <w:rFonts w:ascii="Calibri" w:eastAsia="Calibri" w:hAnsi="Calibri" w:cs="Calibri"/>
          <w:b/>
          <w:sz w:val="22"/>
          <w:szCs w:val="22"/>
        </w:rPr>
      </w:pPr>
      <w:r>
        <w:rPr>
          <w:rFonts w:ascii="Calibri" w:eastAsia="Calibri" w:hAnsi="Calibri" w:cs="Calibri"/>
          <w:sz w:val="22"/>
          <w:szCs w:val="22"/>
        </w:rPr>
        <w:t xml:space="preserve">(hereinafter the </w:t>
      </w:r>
      <w:r>
        <w:rPr>
          <w:rFonts w:ascii="Calibri" w:eastAsia="Calibri" w:hAnsi="Calibri" w:cs="Calibri"/>
          <w:b/>
          <w:sz w:val="22"/>
          <w:szCs w:val="22"/>
        </w:rPr>
        <w:t>“Equipment”</w:t>
      </w:r>
      <w:r>
        <w:rPr>
          <w:rFonts w:ascii="Calibri" w:eastAsia="Calibri" w:hAnsi="Calibri" w:cs="Calibri"/>
          <w:sz w:val="22"/>
          <w:szCs w:val="22"/>
        </w:rPr>
        <w:t xml:space="preserve">) </w:t>
      </w:r>
    </w:p>
    <w:p w14:paraId="0000002B" w14:textId="77777777" w:rsidR="00CB231C" w:rsidRDefault="00553038" w:rsidP="007471C0">
      <w:pPr>
        <w:spacing w:after="240"/>
        <w:ind w:left="567"/>
        <w:jc w:val="both"/>
        <w:rPr>
          <w:rFonts w:ascii="Calibri" w:eastAsia="Calibri" w:hAnsi="Calibri" w:cs="Calibri"/>
          <w:sz w:val="22"/>
          <w:szCs w:val="22"/>
        </w:rPr>
      </w:pPr>
      <w:r>
        <w:rPr>
          <w:rFonts w:ascii="Calibri" w:eastAsia="Calibri" w:hAnsi="Calibri" w:cs="Calibri"/>
          <w:sz w:val="22"/>
          <w:szCs w:val="22"/>
        </w:rPr>
        <w:t>and the Buyer's obligation to accept the Equipment and to pay the Seller the purchase price as defined below.</w:t>
      </w:r>
    </w:p>
    <w:p w14:paraId="223FF22C" w14:textId="356B8046" w:rsidR="00DD423F" w:rsidRPr="00E52FF3"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activities are an integral part of the performance to be provided by the Seller:</w:t>
      </w:r>
      <w:bookmarkStart w:id="5" w:name="_heading=h.2et92p0" w:colFirst="0" w:colLast="0"/>
      <w:bookmarkStart w:id="6" w:name="_Ref166866146"/>
      <w:bookmarkEnd w:id="5"/>
    </w:p>
    <w:bookmarkEnd w:id="6"/>
    <w:p w14:paraId="0000002E" w14:textId="088299C3" w:rsidR="00CB231C"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Transport of the Equipment incl. all accessories specified in Annexes No. 1 and 2 hereto to the place of </w:t>
      </w:r>
      <w:r w:rsidR="00BF26E8" w:rsidRPr="00871F88">
        <w:rPr>
          <w:rFonts w:ascii="Calibri" w:hAnsi="Calibri" w:cs="Calibri"/>
          <w:sz w:val="22"/>
          <w:szCs w:val="22"/>
        </w:rPr>
        <w:t>delivery</w:t>
      </w:r>
      <w:r>
        <w:rPr>
          <w:rFonts w:ascii="Calibri" w:eastAsia="Calibri" w:hAnsi="Calibri" w:cs="Calibri"/>
          <w:color w:val="000000"/>
          <w:sz w:val="22"/>
          <w:szCs w:val="22"/>
        </w:rPr>
        <w:t>;</w:t>
      </w:r>
    </w:p>
    <w:p w14:paraId="0A4D10DD" w14:textId="4A3B4620" w:rsidR="00A867CB" w:rsidRPr="001B1912" w:rsidRDefault="00553038" w:rsidP="002E6B66">
      <w:pPr>
        <w:widowControl w:val="0"/>
        <w:numPr>
          <w:ilvl w:val="2"/>
          <w:numId w:val="7"/>
        </w:numPr>
        <w:pBdr>
          <w:top w:val="nil"/>
          <w:left w:val="nil"/>
          <w:bottom w:val="nil"/>
          <w:right w:val="nil"/>
          <w:between w:val="nil"/>
        </w:pBdr>
        <w:tabs>
          <w:tab w:val="left" w:pos="2835"/>
        </w:tabs>
        <w:suppressAutoHyphens/>
        <w:spacing w:after="240"/>
        <w:jc w:val="both"/>
        <w:rPr>
          <w:rFonts w:asciiTheme="minorHAnsi" w:hAnsiTheme="minorHAnsi" w:cstheme="minorHAnsi"/>
          <w:b/>
          <w:bCs/>
          <w:sz w:val="22"/>
          <w:szCs w:val="22"/>
          <w:highlight w:val="yellow"/>
          <w:u w:val="single"/>
        </w:rPr>
      </w:pPr>
      <w:bookmarkStart w:id="7" w:name="_heading=h.tyjcwt" w:colFirst="0" w:colLast="0"/>
      <w:bookmarkEnd w:id="7"/>
      <w:r w:rsidRPr="001B1912">
        <w:rPr>
          <w:rFonts w:ascii="Calibri" w:eastAsia="Calibri" w:hAnsi="Calibri" w:cs="Calibri"/>
          <w:color w:val="000000"/>
          <w:sz w:val="22"/>
          <w:szCs w:val="22"/>
          <w:highlight w:val="yellow"/>
        </w:rPr>
        <w:t xml:space="preserve">Installation </w:t>
      </w:r>
      <w:r w:rsidR="007D5A2D" w:rsidRPr="001B1912">
        <w:rPr>
          <w:rFonts w:ascii="Calibri" w:eastAsia="Calibri" w:hAnsi="Calibri" w:cs="Calibri"/>
          <w:color w:val="000000"/>
          <w:sz w:val="22"/>
          <w:szCs w:val="22"/>
          <w:highlight w:val="yellow"/>
        </w:rPr>
        <w:t>and</w:t>
      </w:r>
      <w:r w:rsidR="001B1912" w:rsidRPr="001B1912">
        <w:rPr>
          <w:rFonts w:asciiTheme="minorHAnsi" w:hAnsiTheme="minorHAnsi" w:cstheme="minorHAnsi"/>
          <w:kern w:val="0"/>
          <w:highlight w:val="yellow"/>
        </w:rPr>
        <w:t xml:space="preserve"> </w:t>
      </w:r>
      <w:r w:rsidR="001B1912" w:rsidRPr="001B1912">
        <w:rPr>
          <w:rFonts w:ascii="Calibri" w:eastAsia="Calibri" w:hAnsi="Calibri" w:cs="Calibri"/>
          <w:color w:val="000000"/>
          <w:sz w:val="22"/>
          <w:szCs w:val="22"/>
          <w:highlight w:val="yellow"/>
        </w:rPr>
        <w:t>commissioning</w:t>
      </w:r>
      <w:r w:rsidR="007D5A2D" w:rsidRPr="001B1912">
        <w:rPr>
          <w:rFonts w:ascii="Calibri" w:eastAsia="Calibri" w:hAnsi="Calibri" w:cs="Calibri"/>
          <w:color w:val="000000"/>
          <w:sz w:val="22"/>
          <w:szCs w:val="22"/>
          <w:highlight w:val="yellow"/>
        </w:rPr>
        <w:t xml:space="preserve"> </w:t>
      </w:r>
      <w:r w:rsidRPr="001B1912">
        <w:rPr>
          <w:rFonts w:ascii="Calibri" w:eastAsia="Calibri" w:hAnsi="Calibri" w:cs="Calibri"/>
          <w:color w:val="000000"/>
          <w:sz w:val="22"/>
          <w:szCs w:val="22"/>
          <w:highlight w:val="yellow"/>
        </w:rPr>
        <w:t>of the Equipment at the place of performance;</w:t>
      </w:r>
      <w:r w:rsidR="001B1912" w:rsidRPr="001B1912">
        <w:rPr>
          <w:rFonts w:ascii="Calibri" w:eastAsia="Calibri" w:hAnsi="Calibri" w:cs="Calibri"/>
          <w:color w:val="000000"/>
          <w:sz w:val="22"/>
          <w:szCs w:val="22"/>
          <w:highlight w:val="yellow"/>
        </w:rPr>
        <w:t xml:space="preserve"> </w:t>
      </w:r>
      <w:r w:rsidR="001B1912" w:rsidRPr="001101C5">
        <w:rPr>
          <w:rFonts w:ascii="Calibri" w:eastAsia="Calibri" w:hAnsi="Calibri" w:cs="Calibri"/>
          <w:color w:val="EE0000"/>
          <w:sz w:val="22"/>
          <w:szCs w:val="22"/>
          <w:highlight w:val="yellow"/>
        </w:rPr>
        <w:t>OR</w:t>
      </w:r>
      <w:r w:rsidR="001B1912" w:rsidRPr="001B1912">
        <w:rPr>
          <w:rFonts w:ascii="Calibri" w:eastAsia="Calibri" w:hAnsi="Calibri" w:cs="Calibri"/>
          <w:color w:val="000000"/>
          <w:sz w:val="22"/>
          <w:szCs w:val="22"/>
          <w:highlight w:val="yellow"/>
        </w:rPr>
        <w:t xml:space="preserve"> </w:t>
      </w:r>
      <w:bookmarkStart w:id="8" w:name="_heading=h.3dy6vkm" w:colFirst="0" w:colLast="0"/>
      <w:bookmarkStart w:id="9" w:name="_heading=h.17dp8vu" w:colFirst="0" w:colLast="0"/>
      <w:bookmarkStart w:id="10" w:name="_Ref381968917"/>
      <w:bookmarkEnd w:id="8"/>
      <w:bookmarkEnd w:id="9"/>
      <w:r w:rsidR="00A867CB" w:rsidRPr="001B1912">
        <w:rPr>
          <w:rFonts w:asciiTheme="minorHAnsi" w:hAnsiTheme="minorHAnsi" w:cstheme="minorHAnsi"/>
          <w:sz w:val="22"/>
          <w:szCs w:val="22"/>
          <w:highlight w:val="yellow"/>
        </w:rPr>
        <w:t>Telephone or on-line assistance with the installation of the Equipment;</w:t>
      </w:r>
      <w:bookmarkEnd w:id="10"/>
      <w:r w:rsidR="001B1912">
        <w:rPr>
          <w:rFonts w:asciiTheme="minorHAnsi" w:hAnsiTheme="minorHAnsi" w:cstheme="minorHAnsi"/>
          <w:sz w:val="22"/>
          <w:szCs w:val="22"/>
          <w:highlight w:val="yellow"/>
        </w:rPr>
        <w:t xml:space="preserve"> </w:t>
      </w:r>
      <w:r w:rsidR="001B1912">
        <w:rPr>
          <w:rFonts w:ascii="Calibri" w:eastAsia="Calibri" w:hAnsi="Calibri" w:cs="Calibri"/>
          <w:color w:val="FF0000"/>
          <w:sz w:val="22"/>
          <w:szCs w:val="22"/>
        </w:rPr>
        <w:t>(</w:t>
      </w:r>
      <w:r w:rsidR="00922A22" w:rsidRPr="00922A22">
        <w:rPr>
          <w:rFonts w:ascii="Calibri" w:eastAsia="Calibri" w:hAnsi="Calibri" w:cs="Calibri"/>
          <w:color w:val="FF0000"/>
          <w:sz w:val="22"/>
          <w:szCs w:val="22"/>
        </w:rPr>
        <w:t>to be adjusted by the</w:t>
      </w:r>
      <w:r w:rsidR="00922A22">
        <w:rPr>
          <w:rFonts w:ascii="Calibri" w:eastAsia="Calibri" w:hAnsi="Calibri" w:cs="Calibri"/>
          <w:color w:val="FF0000"/>
          <w:sz w:val="22"/>
          <w:szCs w:val="22"/>
        </w:rPr>
        <w:t xml:space="preserve"> </w:t>
      </w:r>
      <w:r w:rsidR="00E17032">
        <w:rPr>
          <w:rFonts w:ascii="Calibri" w:eastAsia="Calibri" w:hAnsi="Calibri" w:cs="Calibri"/>
          <w:color w:val="FF0000"/>
          <w:sz w:val="22"/>
          <w:szCs w:val="22"/>
        </w:rPr>
        <w:t xml:space="preserve">bidder </w:t>
      </w:r>
      <w:r w:rsidR="00E17032" w:rsidRPr="00E17032">
        <w:rPr>
          <w:rFonts w:ascii="Calibri" w:eastAsia="Calibri" w:hAnsi="Calibri" w:cs="Calibri"/>
          <w:color w:val="FF0000"/>
          <w:sz w:val="22"/>
          <w:szCs w:val="22"/>
        </w:rPr>
        <w:t>according to the actual evaluation criteria</w:t>
      </w:r>
      <w:r w:rsidR="001B1912">
        <w:rPr>
          <w:rFonts w:ascii="Calibri" w:eastAsia="Calibri" w:hAnsi="Calibri" w:cs="Calibri"/>
          <w:color w:val="FF0000"/>
          <w:sz w:val="22"/>
          <w:szCs w:val="22"/>
        </w:rPr>
        <w:t>)</w:t>
      </w:r>
    </w:p>
    <w:p w14:paraId="28A45592" w14:textId="266C495E" w:rsidR="00684541" w:rsidRPr="002B5607" w:rsidRDefault="00684541" w:rsidP="007471C0">
      <w:pPr>
        <w:pStyle w:val="Odstavecseseznamem1"/>
        <w:widowControl w:val="0"/>
        <w:numPr>
          <w:ilvl w:val="2"/>
          <w:numId w:val="7"/>
        </w:numPr>
        <w:tabs>
          <w:tab w:val="left" w:pos="2835"/>
        </w:tabs>
        <w:suppressAutoHyphens/>
        <w:spacing w:after="240"/>
        <w:jc w:val="both"/>
        <w:rPr>
          <w:rFonts w:asciiTheme="minorHAnsi" w:hAnsiTheme="minorHAnsi" w:cstheme="minorHAnsi"/>
          <w:b/>
          <w:bCs/>
          <w:sz w:val="22"/>
          <w:szCs w:val="22"/>
          <w:highlight w:val="yellow"/>
          <w:u w:val="single"/>
        </w:rPr>
      </w:pPr>
      <w:r w:rsidRPr="00E058D9">
        <w:rPr>
          <w:rFonts w:asciiTheme="minorHAnsi" w:hAnsiTheme="minorHAnsi"/>
          <w:sz w:val="22"/>
          <w:szCs w:val="22"/>
          <w:highlight w:val="yellow"/>
        </w:rPr>
        <w:t xml:space="preserve">Training of operators at the site (at least </w:t>
      </w:r>
      <w:r w:rsidR="00880A5B">
        <w:rPr>
          <w:rFonts w:asciiTheme="minorHAnsi" w:hAnsiTheme="minorHAnsi"/>
          <w:sz w:val="22"/>
          <w:szCs w:val="22"/>
          <w:highlight w:val="yellow"/>
        </w:rPr>
        <w:t>3</w:t>
      </w:r>
      <w:r w:rsidRPr="00E058D9">
        <w:rPr>
          <w:rFonts w:asciiTheme="minorHAnsi" w:hAnsiTheme="minorHAnsi"/>
          <w:sz w:val="22"/>
          <w:szCs w:val="22"/>
          <w:highlight w:val="yellow"/>
        </w:rPr>
        <w:t xml:space="preserve"> hour</w:t>
      </w:r>
      <w:r w:rsidR="0092458D">
        <w:rPr>
          <w:rFonts w:asciiTheme="minorHAnsi" w:hAnsiTheme="minorHAnsi"/>
          <w:sz w:val="22"/>
          <w:szCs w:val="22"/>
          <w:highlight w:val="yellow"/>
        </w:rPr>
        <w:t>s</w:t>
      </w:r>
      <w:r w:rsidRPr="00E058D9">
        <w:rPr>
          <w:rFonts w:asciiTheme="minorHAnsi" w:hAnsiTheme="minorHAnsi"/>
          <w:sz w:val="22"/>
          <w:szCs w:val="22"/>
          <w:highlight w:val="yellow"/>
        </w:rPr>
        <w:t xml:space="preserve"> training of at least 3 operators);</w:t>
      </w:r>
      <w:r w:rsidR="001B1912">
        <w:rPr>
          <w:rFonts w:asciiTheme="minorHAnsi" w:hAnsiTheme="minorHAnsi"/>
          <w:sz w:val="22"/>
          <w:szCs w:val="22"/>
          <w:highlight w:val="yellow"/>
        </w:rPr>
        <w:t xml:space="preserve"> </w:t>
      </w:r>
      <w:r w:rsidR="00F136FB">
        <w:rPr>
          <w:rFonts w:ascii="Calibri" w:eastAsia="Calibri" w:hAnsi="Calibri" w:cs="Calibri"/>
          <w:color w:val="FF0000"/>
          <w:sz w:val="22"/>
          <w:szCs w:val="22"/>
        </w:rPr>
        <w:t>(t</w:t>
      </w:r>
      <w:r w:rsidR="00E17032" w:rsidRPr="00922A22">
        <w:rPr>
          <w:rFonts w:ascii="Calibri" w:eastAsia="Calibri" w:hAnsi="Calibri" w:cs="Calibri"/>
          <w:color w:val="FF0000"/>
          <w:sz w:val="22"/>
          <w:szCs w:val="22"/>
        </w:rPr>
        <w:t>o be adjusted by the</w:t>
      </w:r>
      <w:r w:rsidR="00E17032">
        <w:rPr>
          <w:rFonts w:ascii="Calibri" w:eastAsia="Calibri" w:hAnsi="Calibri" w:cs="Calibri"/>
          <w:color w:val="FF0000"/>
          <w:sz w:val="22"/>
          <w:szCs w:val="22"/>
        </w:rPr>
        <w:t xml:space="preserve"> bidder </w:t>
      </w:r>
      <w:r w:rsidR="00E17032" w:rsidRPr="00E17032">
        <w:rPr>
          <w:rFonts w:ascii="Calibri" w:eastAsia="Calibri" w:hAnsi="Calibri" w:cs="Calibri"/>
          <w:color w:val="FF0000"/>
          <w:sz w:val="22"/>
          <w:szCs w:val="22"/>
        </w:rPr>
        <w:t>according to the actual evaluation criteria</w:t>
      </w:r>
      <w:r w:rsidR="001B1912">
        <w:rPr>
          <w:rFonts w:ascii="Calibri" w:eastAsia="Calibri" w:hAnsi="Calibri" w:cs="Calibri"/>
          <w:color w:val="FF0000"/>
          <w:sz w:val="22"/>
          <w:szCs w:val="22"/>
        </w:rPr>
        <w:t>)</w:t>
      </w:r>
    </w:p>
    <w:p w14:paraId="498C9672" w14:textId="77777777" w:rsidR="00A867CB" w:rsidRPr="00871F88"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t>Delivery of detailed instructions and manuals for operation and maintenance, including list of spare parts, electrical connection schemes, etc. - all in Czech or English language, in electronic or hardcopy (printed) versions;</w:t>
      </w:r>
    </w:p>
    <w:p w14:paraId="31747B0B" w14:textId="77777777" w:rsidR="00A867CB" w:rsidRPr="00871F88"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t>Free-of-charge warranty service during the warranty term;</w:t>
      </w:r>
    </w:p>
    <w:p w14:paraId="5CA1107D" w14:textId="77777777" w:rsidR="00A867CB" w:rsidRPr="00871F88"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t xml:space="preserve">Provision of free technical support in the form of consultations, e.g. regarding fine tuning of the Equipment. </w:t>
      </w:r>
      <w:r w:rsidRPr="00871F88">
        <w:rPr>
          <w:rFonts w:ascii="Calibri" w:hAnsi="Calibri" w:cs="Calibri"/>
          <w:sz w:val="22"/>
          <w:szCs w:val="22"/>
          <w:lang w:val="en-US"/>
        </w:rPr>
        <w:t>The Seller</w:t>
      </w:r>
      <w:r w:rsidRPr="00871F88">
        <w:rPr>
          <w:rFonts w:ascii="Calibri" w:hAnsi="Calibri" w:cs="Calibri"/>
          <w:sz w:val="22"/>
          <w:szCs w:val="22"/>
        </w:rPr>
        <w:t xml:space="preserve"> shall provide the Buyer with this free support even after the warranty expires. </w:t>
      </w:r>
    </w:p>
    <w:p w14:paraId="6ABC05F4" w14:textId="5735E1F1" w:rsidR="00A533E1" w:rsidRPr="0034345D" w:rsidRDefault="009A2EC0" w:rsidP="007471C0">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r w:rsidRPr="0034345D">
        <w:rPr>
          <w:rFonts w:ascii="Calibri" w:eastAsia="Calibri" w:hAnsi="Calibri" w:cs="Calibri"/>
          <w:bCs/>
          <w:color w:val="000000"/>
          <w:sz w:val="22"/>
          <w:szCs w:val="22"/>
        </w:rPr>
        <w:lastRenderedPageBreak/>
        <w:t xml:space="preserve">The Equipment </w:t>
      </w:r>
      <w:r w:rsidR="00B81E03" w:rsidRPr="0034345D">
        <w:rPr>
          <w:rFonts w:ascii="Calibri" w:eastAsia="Calibri" w:hAnsi="Calibri" w:cs="Calibri"/>
          <w:bCs/>
          <w:color w:val="000000"/>
          <w:sz w:val="22"/>
          <w:szCs w:val="22"/>
        </w:rPr>
        <w:t xml:space="preserve">consists of the following </w:t>
      </w:r>
      <w:r w:rsidR="00DC5172" w:rsidRPr="0034345D">
        <w:rPr>
          <w:rFonts w:ascii="Calibri" w:eastAsia="Calibri" w:hAnsi="Calibri" w:cs="Calibri"/>
          <w:bCs/>
          <w:color w:val="000000"/>
          <w:sz w:val="22"/>
          <w:szCs w:val="22"/>
        </w:rPr>
        <w:t xml:space="preserve">main </w:t>
      </w:r>
      <w:r w:rsidR="00B81E03" w:rsidRPr="0034345D">
        <w:rPr>
          <w:rFonts w:ascii="Calibri" w:eastAsia="Calibri" w:hAnsi="Calibri" w:cs="Calibri"/>
          <w:bCs/>
          <w:color w:val="000000"/>
          <w:sz w:val="22"/>
          <w:szCs w:val="22"/>
        </w:rPr>
        <w:t>parts:</w:t>
      </w:r>
    </w:p>
    <w:p w14:paraId="505EE259" w14:textId="6CF7390B" w:rsidR="00B81E03" w:rsidRPr="0034345D" w:rsidRDefault="00862B7F" w:rsidP="007471C0">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r w:rsidRPr="00862B7F">
        <w:rPr>
          <w:rFonts w:ascii="Calibri" w:eastAsia="Calibri" w:hAnsi="Calibri" w:cs="Calibri"/>
          <w:color w:val="000000" w:themeColor="text1"/>
          <w:sz w:val="22"/>
          <w:szCs w:val="22"/>
        </w:rPr>
        <w:t>permanent magnet-based NMR unit suitable for laboratory operation without the requirement of liquid cryogens</w:t>
      </w:r>
      <w:r w:rsidR="00DC5172" w:rsidRPr="0034345D">
        <w:rPr>
          <w:rFonts w:ascii="Calibri" w:eastAsia="Calibri" w:hAnsi="Calibri" w:cs="Calibri"/>
          <w:color w:val="000000" w:themeColor="text1"/>
          <w:sz w:val="22"/>
          <w:szCs w:val="22"/>
          <w:lang w:val="cs-CZ"/>
        </w:rPr>
        <w:t>,</w:t>
      </w:r>
    </w:p>
    <w:p w14:paraId="631E5D0D" w14:textId="253EE7BD" w:rsidR="00B81E03" w:rsidRPr="0034345D" w:rsidRDefault="00A97FA9" w:rsidP="5357A0D4">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r w:rsidRPr="00A97FA9">
        <w:rPr>
          <w:rFonts w:ascii="Calibri" w:eastAsia="Calibri" w:hAnsi="Calibri" w:cs="Calibri"/>
          <w:color w:val="000000" w:themeColor="text1"/>
          <w:sz w:val="22"/>
          <w:szCs w:val="22"/>
        </w:rPr>
        <w:t xml:space="preserve">probe system enabling </w:t>
      </w:r>
      <w:r w:rsidRPr="00A97FA9">
        <w:rPr>
          <w:rFonts w:ascii="Calibri" w:eastAsia="Calibri" w:hAnsi="Calibri" w:cs="Calibri"/>
          <w:color w:val="000000" w:themeColor="text1"/>
          <w:sz w:val="22"/>
          <w:szCs w:val="22"/>
          <w:vertAlign w:val="superscript"/>
        </w:rPr>
        <w:t>1</w:t>
      </w:r>
      <w:r w:rsidRPr="00A97FA9">
        <w:rPr>
          <w:rFonts w:ascii="Calibri" w:eastAsia="Calibri" w:hAnsi="Calibri" w:cs="Calibri"/>
          <w:color w:val="000000" w:themeColor="text1"/>
          <w:sz w:val="22"/>
          <w:szCs w:val="22"/>
        </w:rPr>
        <w:t xml:space="preserve">H and </w:t>
      </w:r>
      <w:r w:rsidRPr="00A97FA9">
        <w:rPr>
          <w:rFonts w:ascii="Calibri" w:eastAsia="Calibri" w:hAnsi="Calibri" w:cs="Calibri"/>
          <w:color w:val="000000" w:themeColor="text1"/>
          <w:sz w:val="22"/>
          <w:szCs w:val="22"/>
          <w:vertAlign w:val="superscript"/>
        </w:rPr>
        <w:t>13</w:t>
      </w:r>
      <w:r w:rsidRPr="00A97FA9">
        <w:rPr>
          <w:rFonts w:ascii="Calibri" w:eastAsia="Calibri" w:hAnsi="Calibri" w:cs="Calibri"/>
          <w:color w:val="000000" w:themeColor="text1"/>
          <w:sz w:val="22"/>
          <w:szCs w:val="22"/>
        </w:rPr>
        <w:t>C measurements</w:t>
      </w:r>
      <w:r w:rsidR="00DC5172" w:rsidRPr="5357A0D4">
        <w:rPr>
          <w:rFonts w:ascii="Calibri" w:eastAsia="Calibri" w:hAnsi="Calibri" w:cs="Calibri"/>
          <w:color w:val="000000" w:themeColor="text1"/>
          <w:sz w:val="22"/>
          <w:szCs w:val="22"/>
          <w:lang w:val="cs-CZ"/>
        </w:rPr>
        <w:t>,</w:t>
      </w:r>
    </w:p>
    <w:p w14:paraId="1EE4AB12" w14:textId="3F14D3B4" w:rsidR="00B81E03" w:rsidRPr="00F136FB" w:rsidRDefault="00ED7C1D" w:rsidP="007471C0">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highlight w:val="yellow"/>
        </w:rPr>
      </w:pPr>
      <w:r>
        <w:rPr>
          <w:rFonts w:ascii="Calibri" w:eastAsia="Calibri" w:hAnsi="Calibri" w:cs="Calibri"/>
          <w:color w:val="000000" w:themeColor="text1"/>
          <w:sz w:val="22"/>
          <w:szCs w:val="22"/>
          <w:highlight w:val="yellow"/>
        </w:rPr>
        <w:t xml:space="preserve">complete set of </w:t>
      </w:r>
      <w:r w:rsidR="00B058D0" w:rsidRPr="00F136FB">
        <w:rPr>
          <w:rFonts w:ascii="Calibri" w:eastAsia="Calibri" w:hAnsi="Calibri" w:cs="Calibri"/>
          <w:color w:val="000000" w:themeColor="text1"/>
          <w:sz w:val="22"/>
          <w:szCs w:val="22"/>
          <w:highlight w:val="yellow"/>
        </w:rPr>
        <w:t>accessories required for routine sample measurement</w:t>
      </w:r>
      <w:r w:rsidR="00DC5172" w:rsidRPr="00F136FB">
        <w:rPr>
          <w:rFonts w:ascii="Calibri" w:eastAsia="Calibri" w:hAnsi="Calibri" w:cs="Calibri"/>
          <w:color w:val="000000" w:themeColor="text1"/>
          <w:sz w:val="22"/>
          <w:szCs w:val="22"/>
          <w:highlight w:val="yellow"/>
          <w:lang w:val="cs-CZ"/>
        </w:rPr>
        <w:t>,</w:t>
      </w:r>
      <w:r w:rsidR="00F136FB" w:rsidRPr="00F136FB">
        <w:rPr>
          <w:rFonts w:ascii="Calibri" w:eastAsia="Calibri" w:hAnsi="Calibri" w:cs="Calibri"/>
          <w:color w:val="FF0000"/>
          <w:sz w:val="22"/>
          <w:szCs w:val="22"/>
        </w:rPr>
        <w:t xml:space="preserve"> </w:t>
      </w:r>
      <w:r w:rsidR="00F136FB">
        <w:rPr>
          <w:rFonts w:ascii="Calibri" w:eastAsia="Calibri" w:hAnsi="Calibri" w:cs="Calibri"/>
          <w:color w:val="FF0000"/>
          <w:sz w:val="22"/>
          <w:szCs w:val="22"/>
        </w:rPr>
        <w:t>(</w:t>
      </w:r>
      <w:r w:rsidR="00F136FB" w:rsidRPr="00922A22">
        <w:rPr>
          <w:rFonts w:ascii="Calibri" w:eastAsia="Calibri" w:hAnsi="Calibri" w:cs="Calibri"/>
          <w:color w:val="FF0000"/>
          <w:sz w:val="22"/>
          <w:szCs w:val="22"/>
        </w:rPr>
        <w:t>to be adjusted by the</w:t>
      </w:r>
      <w:r w:rsidR="00F136FB">
        <w:rPr>
          <w:rFonts w:ascii="Calibri" w:eastAsia="Calibri" w:hAnsi="Calibri" w:cs="Calibri"/>
          <w:color w:val="FF0000"/>
          <w:sz w:val="22"/>
          <w:szCs w:val="22"/>
        </w:rPr>
        <w:t xml:space="preserve"> bidder </w:t>
      </w:r>
      <w:r w:rsidR="00F136FB" w:rsidRPr="00E17032">
        <w:rPr>
          <w:rFonts w:ascii="Calibri" w:eastAsia="Calibri" w:hAnsi="Calibri" w:cs="Calibri"/>
          <w:color w:val="FF0000"/>
          <w:sz w:val="22"/>
          <w:szCs w:val="22"/>
        </w:rPr>
        <w:t>according to the actual evaluation criteria</w:t>
      </w:r>
      <w:r w:rsidR="00F136FB">
        <w:rPr>
          <w:rFonts w:ascii="Calibri" w:eastAsia="Calibri" w:hAnsi="Calibri" w:cs="Calibri"/>
          <w:color w:val="FF0000"/>
          <w:sz w:val="22"/>
          <w:szCs w:val="22"/>
        </w:rPr>
        <w:t>)</w:t>
      </w:r>
    </w:p>
    <w:p w14:paraId="458381DE" w14:textId="25A83DC9" w:rsidR="00B81E03" w:rsidRPr="00F136FB" w:rsidRDefault="0049022A" w:rsidP="008360C9">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highlight w:val="yellow"/>
        </w:rPr>
      </w:pPr>
      <w:r w:rsidRPr="00F136FB">
        <w:rPr>
          <w:rFonts w:ascii="Calibri" w:eastAsia="Calibri" w:hAnsi="Calibri" w:cs="Calibri"/>
          <w:color w:val="000000" w:themeColor="text1"/>
          <w:sz w:val="22"/>
          <w:szCs w:val="22"/>
          <w:highlight w:val="yellow"/>
        </w:rPr>
        <w:t xml:space="preserve">dedicated NMR acquisition and </w:t>
      </w:r>
      <w:r w:rsidRPr="00B603DE">
        <w:rPr>
          <w:rFonts w:ascii="Calibri" w:eastAsia="Calibri" w:hAnsi="Calibri" w:cs="Calibri"/>
          <w:color w:val="000000" w:themeColor="text1"/>
          <w:sz w:val="22"/>
          <w:szCs w:val="22"/>
          <w:highlight w:val="yellow"/>
        </w:rPr>
        <w:t>processing software</w:t>
      </w:r>
      <w:r w:rsidR="00B81E03" w:rsidRPr="00B603DE">
        <w:rPr>
          <w:rFonts w:ascii="Calibri" w:eastAsia="Calibri" w:hAnsi="Calibri" w:cs="Calibri"/>
          <w:color w:val="000000"/>
          <w:sz w:val="22"/>
          <w:szCs w:val="22"/>
          <w:highlight w:val="yellow"/>
        </w:rPr>
        <w:t>.</w:t>
      </w:r>
      <w:r w:rsidR="00F136FB" w:rsidRPr="00B603DE">
        <w:rPr>
          <w:rFonts w:ascii="Calibri" w:eastAsia="Calibri" w:hAnsi="Calibri" w:cs="Calibri"/>
          <w:color w:val="FF0000"/>
          <w:sz w:val="22"/>
          <w:szCs w:val="22"/>
        </w:rPr>
        <w:t xml:space="preserve"> </w:t>
      </w:r>
      <w:r w:rsidR="00B603DE" w:rsidRPr="00B603DE">
        <w:rPr>
          <w:rFonts w:asciiTheme="minorHAnsi" w:hAnsiTheme="minorHAnsi" w:cstheme="minorHAnsi"/>
          <w:bCs/>
          <w:sz w:val="22"/>
          <w:szCs w:val="22"/>
          <w:highlight w:val="yellow"/>
        </w:rPr>
        <w:t>The software package must support automated measurement workflows and advanced spectral processing required for structural elucidation.</w:t>
      </w:r>
      <w:r w:rsidR="00B603DE">
        <w:rPr>
          <w:rFonts w:ascii="Calibri" w:eastAsia="Calibri" w:hAnsi="Calibri" w:cs="Calibri"/>
          <w:color w:val="FF0000"/>
          <w:sz w:val="22"/>
          <w:szCs w:val="22"/>
        </w:rPr>
        <w:t xml:space="preserve"> </w:t>
      </w:r>
      <w:r w:rsidR="00F136FB">
        <w:rPr>
          <w:rFonts w:ascii="Calibri" w:eastAsia="Calibri" w:hAnsi="Calibri" w:cs="Calibri"/>
          <w:color w:val="FF0000"/>
          <w:sz w:val="22"/>
          <w:szCs w:val="22"/>
        </w:rPr>
        <w:t>(</w:t>
      </w:r>
      <w:r w:rsidR="00F136FB" w:rsidRPr="00922A22">
        <w:rPr>
          <w:rFonts w:ascii="Calibri" w:eastAsia="Calibri" w:hAnsi="Calibri" w:cs="Calibri"/>
          <w:color w:val="FF0000"/>
          <w:sz w:val="22"/>
          <w:szCs w:val="22"/>
        </w:rPr>
        <w:t>to be adjusted by the</w:t>
      </w:r>
      <w:r w:rsidR="00F136FB">
        <w:rPr>
          <w:rFonts w:ascii="Calibri" w:eastAsia="Calibri" w:hAnsi="Calibri" w:cs="Calibri"/>
          <w:color w:val="FF0000"/>
          <w:sz w:val="22"/>
          <w:szCs w:val="22"/>
        </w:rPr>
        <w:t xml:space="preserve"> bidder </w:t>
      </w:r>
      <w:r w:rsidR="00F136FB" w:rsidRPr="00E17032">
        <w:rPr>
          <w:rFonts w:ascii="Calibri" w:eastAsia="Calibri" w:hAnsi="Calibri" w:cs="Calibri"/>
          <w:color w:val="FF0000"/>
          <w:sz w:val="22"/>
          <w:szCs w:val="22"/>
        </w:rPr>
        <w:t>according to the actual evaluation criteria</w:t>
      </w:r>
      <w:r w:rsidR="00F136FB">
        <w:rPr>
          <w:rFonts w:ascii="Calibri" w:eastAsia="Calibri" w:hAnsi="Calibri" w:cs="Calibri"/>
          <w:color w:val="FF0000"/>
          <w:sz w:val="22"/>
          <w:szCs w:val="22"/>
        </w:rPr>
        <w:t>)</w:t>
      </w:r>
    </w:p>
    <w:p w14:paraId="00000044" w14:textId="0B8E3CB8"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be liable for the Equipment and related services to be in full compliance with this Contract, its Annexes and all valid legal regulation, technical and quality standards and shall also be liable that the Buyer will be able to use the Equipment for the defined purpose. In case of any conflict between applicable standards, it is understood that the stricter standard or its part shall always apply.</w:t>
      </w:r>
    </w:p>
    <w:p w14:paraId="33962474" w14:textId="4A22572F" w:rsidR="00FE2425" w:rsidRPr="00123480" w:rsidRDefault="00785B1D"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785B1D">
        <w:rPr>
          <w:rFonts w:ascii="Calibri" w:eastAsia="Calibri" w:hAnsi="Calibri" w:cs="Calibri"/>
          <w:color w:val="000000" w:themeColor="text1"/>
          <w:sz w:val="22"/>
          <w:szCs w:val="22"/>
        </w:rPr>
        <w:t>The delivered Equipment and all its parts and accessories must be brand new and unused.</w:t>
      </w:r>
    </w:p>
    <w:p w14:paraId="00000046"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1" w:name="_Ref183008236"/>
      <w:r>
        <w:rPr>
          <w:rFonts w:ascii="Calibri" w:eastAsia="Calibri" w:hAnsi="Calibri" w:cs="Calibri"/>
          <w:b/>
          <w:color w:val="000000"/>
          <w:sz w:val="22"/>
          <w:szCs w:val="22"/>
          <w:u w:val="single"/>
        </w:rPr>
        <w:t>PERFORMANCE PERIOD</w:t>
      </w:r>
      <w:bookmarkEnd w:id="11"/>
    </w:p>
    <w:p w14:paraId="7DAB11E0" w14:textId="1134DB15" w:rsidR="00401361" w:rsidRPr="00401361" w:rsidRDefault="00401361" w:rsidP="00401361">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2" w:name="_Ref480798174"/>
      <w:r w:rsidRPr="001101C5">
        <w:rPr>
          <w:rFonts w:ascii="Calibri" w:hAnsi="Calibri" w:cs="Calibri"/>
          <w:sz w:val="22"/>
          <w:szCs w:val="22"/>
          <w:highlight w:val="yellow"/>
        </w:rPr>
        <w:t>The Seller undertakes to manufacture and deliver the Equipment to the Buyer</w:t>
      </w:r>
      <w:r w:rsidRPr="001101C5">
        <w:rPr>
          <w:rFonts w:ascii="Calibri" w:hAnsi="Calibri" w:cs="Calibri"/>
          <w:sz w:val="22"/>
          <w:szCs w:val="22"/>
          <w:highlight w:val="yellow"/>
          <w:lang w:val="en-US"/>
        </w:rPr>
        <w:t xml:space="preserve"> </w:t>
      </w:r>
      <w:r w:rsidRPr="001101C5">
        <w:rPr>
          <w:rFonts w:ascii="Calibri" w:hAnsi="Calibri" w:cs="Calibri"/>
          <w:sz w:val="22"/>
          <w:szCs w:val="22"/>
          <w:highlight w:val="yellow"/>
        </w:rPr>
        <w:t xml:space="preserve">within </w:t>
      </w:r>
      <w:bookmarkEnd w:id="12"/>
      <w:r w:rsidR="00AF4FE6" w:rsidRPr="001101C5">
        <w:rPr>
          <w:rFonts w:ascii="Calibri" w:hAnsi="Calibri" w:cs="Calibri"/>
          <w:b/>
          <w:sz w:val="22"/>
          <w:szCs w:val="22"/>
          <w:highlight w:val="yellow"/>
        </w:rPr>
        <w:t>14 weeks</w:t>
      </w:r>
      <w:r w:rsidRPr="001101C5">
        <w:rPr>
          <w:rFonts w:ascii="Calibri" w:hAnsi="Calibri" w:cs="Calibri"/>
          <w:b/>
          <w:sz w:val="22"/>
          <w:szCs w:val="22"/>
          <w:highlight w:val="yellow"/>
        </w:rPr>
        <w:t xml:space="preserve"> from the date </w:t>
      </w:r>
      <w:r w:rsidRPr="001101C5">
        <w:rPr>
          <w:rFonts w:ascii="Calibri" w:hAnsi="Calibri" w:cs="Calibri"/>
          <w:sz w:val="22"/>
          <w:szCs w:val="22"/>
          <w:highlight w:val="yellow"/>
          <w:lang w:val="en-US"/>
        </w:rPr>
        <w:t>of the conclusion of the Contract</w:t>
      </w:r>
      <w:r w:rsidRPr="001101C5">
        <w:rPr>
          <w:rFonts w:ascii="Calibri" w:hAnsi="Calibri" w:cs="Calibri"/>
          <w:sz w:val="22"/>
          <w:szCs w:val="22"/>
          <w:highlight w:val="yellow"/>
        </w:rPr>
        <w:t>.</w:t>
      </w:r>
      <w:r w:rsidR="007A62A2">
        <w:rPr>
          <w:rFonts w:ascii="Calibri" w:hAnsi="Calibri" w:cs="Calibri"/>
          <w:sz w:val="22"/>
          <w:szCs w:val="22"/>
        </w:rPr>
        <w:t xml:space="preserve"> </w:t>
      </w:r>
      <w:r w:rsidR="007A62A2" w:rsidRPr="001101C5">
        <w:rPr>
          <w:rFonts w:ascii="Calibri" w:hAnsi="Calibri" w:cs="Calibri"/>
          <w:color w:val="EE0000"/>
          <w:sz w:val="22"/>
          <w:szCs w:val="22"/>
        </w:rPr>
        <w:t>OR</w:t>
      </w:r>
      <w:r w:rsidR="001101C5">
        <w:rPr>
          <w:rFonts w:ascii="Calibri" w:hAnsi="Calibri" w:cs="Calibri"/>
          <w:sz w:val="22"/>
          <w:szCs w:val="22"/>
        </w:rPr>
        <w:t xml:space="preserve"> </w:t>
      </w:r>
      <w:r w:rsidR="001101C5" w:rsidRPr="001101C5">
        <w:rPr>
          <w:rFonts w:ascii="Calibri" w:hAnsi="Calibri" w:cs="Calibri"/>
          <w:sz w:val="22"/>
          <w:szCs w:val="22"/>
          <w:highlight w:val="yellow"/>
        </w:rPr>
        <w:t>The Seller undertakes to manufacture and deliver the Equipment to the Buyer no later than November 30, 2026.</w:t>
      </w:r>
      <w:r w:rsidR="007A62A2">
        <w:rPr>
          <w:rFonts w:ascii="Calibri" w:hAnsi="Calibri" w:cs="Calibri"/>
          <w:sz w:val="22"/>
          <w:szCs w:val="22"/>
        </w:rPr>
        <w:t xml:space="preserve"> </w:t>
      </w:r>
      <w:r w:rsidR="007A62A2">
        <w:rPr>
          <w:rFonts w:ascii="Calibri" w:eastAsia="Calibri" w:hAnsi="Calibri" w:cs="Calibri"/>
          <w:color w:val="FF0000"/>
          <w:sz w:val="22"/>
          <w:szCs w:val="22"/>
        </w:rPr>
        <w:t>(t</w:t>
      </w:r>
      <w:r w:rsidR="007A62A2" w:rsidRPr="00922A22">
        <w:rPr>
          <w:rFonts w:ascii="Calibri" w:eastAsia="Calibri" w:hAnsi="Calibri" w:cs="Calibri"/>
          <w:color w:val="FF0000"/>
          <w:sz w:val="22"/>
          <w:szCs w:val="22"/>
        </w:rPr>
        <w:t>o be adjusted by the</w:t>
      </w:r>
      <w:r w:rsidR="007A62A2">
        <w:rPr>
          <w:rFonts w:ascii="Calibri" w:eastAsia="Calibri" w:hAnsi="Calibri" w:cs="Calibri"/>
          <w:color w:val="FF0000"/>
          <w:sz w:val="22"/>
          <w:szCs w:val="22"/>
        </w:rPr>
        <w:t xml:space="preserve"> bidder </w:t>
      </w:r>
      <w:r w:rsidR="007A62A2" w:rsidRPr="00E17032">
        <w:rPr>
          <w:rFonts w:ascii="Calibri" w:eastAsia="Calibri" w:hAnsi="Calibri" w:cs="Calibri"/>
          <w:color w:val="FF0000"/>
          <w:sz w:val="22"/>
          <w:szCs w:val="22"/>
        </w:rPr>
        <w:t>according to the actual evaluation criteria</w:t>
      </w:r>
      <w:r w:rsidR="007A62A2">
        <w:rPr>
          <w:rFonts w:ascii="Calibri" w:eastAsia="Calibri" w:hAnsi="Calibri" w:cs="Calibri"/>
          <w:color w:val="FF0000"/>
          <w:sz w:val="22"/>
          <w:szCs w:val="22"/>
        </w:rPr>
        <w:t>)</w:t>
      </w:r>
    </w:p>
    <w:p w14:paraId="53535EDB" w14:textId="1D12C378" w:rsidR="00401361" w:rsidRPr="00EF4403" w:rsidRDefault="00EF4403" w:rsidP="00401361">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bookmarkStart w:id="13" w:name="_Ref386544651"/>
      <w:r w:rsidRPr="00EF4403">
        <w:rPr>
          <w:rFonts w:ascii="Calibri" w:eastAsia="Calibri" w:hAnsi="Calibri" w:cs="Calibri"/>
          <w:bCs/>
          <w:color w:val="000000"/>
          <w:sz w:val="22"/>
          <w:szCs w:val="22"/>
          <w:lang w:val="en-US"/>
        </w:rPr>
        <w:t>The performance period shall be extended for a period during which the Seller could not perform due to obstacles on the part of the Buyer.</w:t>
      </w:r>
      <w:bookmarkEnd w:id="13"/>
    </w:p>
    <w:p w14:paraId="0000004D"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4" w:name="_heading=h.3rdcrjn" w:colFirst="0" w:colLast="0"/>
      <w:bookmarkStart w:id="15" w:name="_heading=h.26in1rg" w:colFirst="0" w:colLast="0"/>
      <w:bookmarkStart w:id="16" w:name="_heading=h.35nkun2" w:colFirst="0" w:colLast="0"/>
      <w:bookmarkEnd w:id="14"/>
      <w:bookmarkEnd w:id="15"/>
      <w:bookmarkEnd w:id="16"/>
      <w:r>
        <w:rPr>
          <w:rFonts w:ascii="Calibri" w:eastAsia="Calibri" w:hAnsi="Calibri" w:cs="Calibri"/>
          <w:b/>
          <w:color w:val="000000"/>
          <w:sz w:val="22"/>
          <w:szCs w:val="22"/>
          <w:u w:val="single"/>
        </w:rPr>
        <w:t>PURCHASE PRICE, INVOICING, PAYMENTS</w:t>
      </w:r>
    </w:p>
    <w:p w14:paraId="0000004F" w14:textId="71F9DF63" w:rsidR="00CB231C" w:rsidRPr="009010F9"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purchase price is based on the Seller’s submitted bid and amounts to</w:t>
      </w:r>
      <w:r>
        <w:rPr>
          <w:rFonts w:ascii="Calibri" w:eastAsia="Calibri" w:hAnsi="Calibri" w:cs="Calibri"/>
          <w:b/>
          <w:color w:val="000000"/>
          <w:sz w:val="22"/>
          <w:szCs w:val="22"/>
        </w:rPr>
        <w:t xml:space="preserve"> </w:t>
      </w:r>
      <w:r>
        <w:rPr>
          <w:rFonts w:ascii="Calibri" w:eastAsia="Calibri" w:hAnsi="Calibri" w:cs="Calibri"/>
          <w:b/>
          <w:color w:val="000000"/>
          <w:sz w:val="22"/>
          <w:szCs w:val="22"/>
          <w:highlight w:val="yellow"/>
        </w:rPr>
        <w:t>________</w:t>
      </w:r>
      <w:r>
        <w:rPr>
          <w:rFonts w:ascii="Calibri" w:eastAsia="Calibri" w:hAnsi="Calibri" w:cs="Calibri"/>
          <w:b/>
          <w:color w:val="000000"/>
          <w:sz w:val="22"/>
          <w:szCs w:val="22"/>
        </w:rPr>
        <w:t xml:space="preserve"> </w:t>
      </w:r>
      <w:r w:rsidR="0092458D">
        <w:rPr>
          <w:rFonts w:ascii="Calibri" w:eastAsia="Calibri" w:hAnsi="Calibri" w:cs="Calibri"/>
          <w:b/>
          <w:color w:val="000000"/>
          <w:sz w:val="22"/>
          <w:szCs w:val="22"/>
        </w:rPr>
        <w:t xml:space="preserve">EURO </w:t>
      </w:r>
      <w:r>
        <w:rPr>
          <w:rFonts w:ascii="Calibri" w:eastAsia="Calibri" w:hAnsi="Calibri" w:cs="Calibri"/>
          <w:color w:val="000000"/>
          <w:sz w:val="22"/>
          <w:szCs w:val="22"/>
        </w:rPr>
        <w:t xml:space="preserve">(in words: </w:t>
      </w:r>
      <w:r>
        <w:rPr>
          <w:rFonts w:ascii="Calibri" w:eastAsia="Calibri" w:hAnsi="Calibri" w:cs="Calibri"/>
          <w:color w:val="000000"/>
          <w:sz w:val="22"/>
          <w:szCs w:val="22"/>
          <w:highlight w:val="yellow"/>
        </w:rPr>
        <w:t>___________</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excluding VAT for the Equipment (hereinafter the </w:t>
      </w:r>
      <w:r>
        <w:rPr>
          <w:rFonts w:ascii="Calibri" w:eastAsia="Calibri" w:hAnsi="Calibri" w:cs="Calibri"/>
          <w:b/>
          <w:color w:val="000000"/>
          <w:sz w:val="22"/>
          <w:szCs w:val="22"/>
        </w:rPr>
        <w:t>“Price”</w:t>
      </w:r>
      <w:r>
        <w:rPr>
          <w:rFonts w:ascii="Calibri" w:eastAsia="Calibri" w:hAnsi="Calibri" w:cs="Calibri"/>
          <w:color w:val="000000"/>
          <w:sz w:val="22"/>
          <w:szCs w:val="22"/>
        </w:rPr>
        <w:t>)</w:t>
      </w:r>
      <w:r w:rsidR="00EF4403">
        <w:rPr>
          <w:rFonts w:ascii="Calibri" w:eastAsia="Calibri" w:hAnsi="Calibri" w:cs="Calibri"/>
          <w:color w:val="000000"/>
          <w:sz w:val="22"/>
          <w:szCs w:val="22"/>
        </w:rPr>
        <w:t>.</w:t>
      </w:r>
      <w:r w:rsidR="00901437" w:rsidRPr="006A7670">
        <w:rPr>
          <w:rFonts w:ascii="Calibri" w:eastAsia="Calibri" w:hAnsi="Calibri" w:cs="Calibri"/>
          <w:b/>
          <w:color w:val="000000"/>
          <w:sz w:val="22"/>
          <w:szCs w:val="22"/>
        </w:rPr>
        <w:t xml:space="preserve"> </w:t>
      </w:r>
      <w:r w:rsidRPr="009010F9">
        <w:rPr>
          <w:rFonts w:ascii="Calibri" w:eastAsia="Calibri" w:hAnsi="Calibri" w:cs="Calibri"/>
          <w:color w:val="000000"/>
          <w:sz w:val="22"/>
          <w:szCs w:val="22"/>
        </w:rPr>
        <w:t>VAT shall be settled in accordance with the valid Czech regulation.</w:t>
      </w:r>
    </w:p>
    <w:p w14:paraId="00000050" w14:textId="67CAAB9D"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Price includes </w:t>
      </w: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performance provided by the Seller in connection with meeting the Buyer’s requirements for the proper and complete delivery of the Equipment hereunder, as well as all costs that the Seller may incur in connection with the delivery</w:t>
      </w:r>
      <w:r w:rsidR="00BC42EE">
        <w:rPr>
          <w:rFonts w:ascii="Calibri" w:eastAsia="Calibri" w:hAnsi="Calibri" w:cs="Calibri"/>
          <w:color w:val="000000"/>
          <w:sz w:val="22"/>
          <w:szCs w:val="22"/>
        </w:rPr>
        <w:t xml:space="preserve"> </w:t>
      </w:r>
      <w:r>
        <w:rPr>
          <w:rFonts w:ascii="Calibri" w:eastAsia="Calibri" w:hAnsi="Calibri" w:cs="Calibri"/>
          <w:color w:val="000000"/>
          <w:sz w:val="22"/>
          <w:szCs w:val="22"/>
        </w:rPr>
        <w:t>of the Equipment.</w:t>
      </w:r>
    </w:p>
    <w:p w14:paraId="00000053" w14:textId="7BBA8DDF" w:rsidR="00CB231C" w:rsidRPr="00BC42EE" w:rsidRDefault="00DB103A"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17" w:name="_heading=h.1ksv4uv" w:colFirst="0" w:colLast="0"/>
      <w:bookmarkStart w:id="18" w:name="_Ref183007126"/>
      <w:bookmarkEnd w:id="17"/>
      <w:r w:rsidRPr="00050D1C">
        <w:rPr>
          <w:rFonts w:ascii="Calibri" w:hAnsi="Calibri" w:cs="Calibri"/>
          <w:sz w:val="22"/>
          <w:szCs w:val="22"/>
        </w:rPr>
        <w:t xml:space="preserve">The Seller is entitled to invoice the Price after the acceptance protocol in accordance with Section </w:t>
      </w:r>
      <w:r w:rsidR="00A460F6">
        <w:rPr>
          <w:rFonts w:ascii="Calibri" w:hAnsi="Calibri" w:cs="Calibri"/>
          <w:sz w:val="22"/>
          <w:szCs w:val="22"/>
        </w:rPr>
        <w:fldChar w:fldCharType="begin"/>
      </w:r>
      <w:r w:rsidR="00A460F6">
        <w:rPr>
          <w:rFonts w:ascii="Calibri" w:hAnsi="Calibri" w:cs="Calibri"/>
          <w:sz w:val="22"/>
          <w:szCs w:val="22"/>
        </w:rPr>
        <w:instrText xml:space="preserve"> REF _Ref380049631 \r \h </w:instrText>
      </w:r>
      <w:r w:rsidR="00A460F6">
        <w:rPr>
          <w:rFonts w:ascii="Calibri" w:hAnsi="Calibri" w:cs="Calibri"/>
          <w:sz w:val="22"/>
          <w:szCs w:val="22"/>
        </w:rPr>
      </w:r>
      <w:r w:rsidR="00A460F6">
        <w:rPr>
          <w:rFonts w:ascii="Calibri" w:hAnsi="Calibri" w:cs="Calibri"/>
          <w:sz w:val="22"/>
          <w:szCs w:val="22"/>
        </w:rPr>
        <w:fldChar w:fldCharType="separate"/>
      </w:r>
      <w:r w:rsidR="00A460F6">
        <w:rPr>
          <w:rFonts w:ascii="Calibri" w:hAnsi="Calibri" w:cs="Calibri"/>
          <w:sz w:val="22"/>
          <w:szCs w:val="22"/>
        </w:rPr>
        <w:t>10.4</w:t>
      </w:r>
      <w:r w:rsidR="00A460F6">
        <w:rPr>
          <w:rFonts w:ascii="Calibri" w:hAnsi="Calibri" w:cs="Calibri"/>
          <w:sz w:val="22"/>
          <w:szCs w:val="22"/>
        </w:rPr>
        <w:fldChar w:fldCharType="end"/>
      </w:r>
      <w:r w:rsidRPr="00050D1C">
        <w:rPr>
          <w:rFonts w:ascii="Calibri" w:hAnsi="Calibri" w:cs="Calibri"/>
          <w:sz w:val="22"/>
          <w:szCs w:val="22"/>
        </w:rPr>
        <w:t xml:space="preserve"> will have been signed. In case the Equipment will be delivered with minor defects, the Price shall be invoiced after removal of these minor defects.</w:t>
      </w:r>
      <w:bookmarkEnd w:id="18"/>
    </w:p>
    <w:p w14:paraId="00000054" w14:textId="05AD2E6E"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All invoices issued by the Seller must contain all information required by the applicable laws of the Czech Republic and, in addition, they must</w:t>
      </w:r>
      <w:r w:rsidR="005F1B86" w:rsidRPr="005F1B86">
        <w:rPr>
          <w:rFonts w:ascii="Calibri" w:eastAsia="Calibri" w:hAnsi="Calibri" w:cs="Calibri"/>
          <w:color w:val="000000"/>
          <w:sz w:val="22"/>
          <w:szCs w:val="22"/>
        </w:rPr>
        <w:t xml:space="preserve"> </w:t>
      </w:r>
      <w:r w:rsidR="005F1B86">
        <w:rPr>
          <w:rFonts w:ascii="Calibri" w:eastAsia="Calibri" w:hAnsi="Calibri" w:cs="Calibri"/>
          <w:color w:val="000000"/>
          <w:sz w:val="22"/>
          <w:szCs w:val="22"/>
        </w:rPr>
        <w:t>contain registration number of this Contract, which the Buyer shall communicate to the Seller based on Seller’s request before the issuance of the first invoice,</w:t>
      </w:r>
      <w:r w:rsidR="005F1B86" w:rsidRPr="005F1B86">
        <w:rPr>
          <w:rFonts w:ascii="Calibri" w:eastAsia="Calibri" w:hAnsi="Calibri" w:cs="Calibri"/>
          <w:color w:val="000000"/>
          <w:sz w:val="22"/>
          <w:szCs w:val="22"/>
        </w:rPr>
        <w:t xml:space="preserve"> </w:t>
      </w:r>
      <w:r w:rsidR="005F1B86">
        <w:rPr>
          <w:rFonts w:ascii="Calibri" w:eastAsia="Calibri" w:hAnsi="Calibri" w:cs="Calibri"/>
          <w:color w:val="000000"/>
          <w:sz w:val="22"/>
          <w:szCs w:val="22"/>
        </w:rPr>
        <w:t>and comply with the double taxation agreements, if applicable.</w:t>
      </w:r>
    </w:p>
    <w:p w14:paraId="20E692E1" w14:textId="645454F2" w:rsidR="00900357" w:rsidRPr="00197C14" w:rsidRDefault="00821308" w:rsidP="007471C0">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r w:rsidRPr="00197C14">
        <w:rPr>
          <w:rFonts w:ascii="Calibri" w:eastAsia="Calibri" w:hAnsi="Calibri" w:cs="Calibri"/>
          <w:bCs/>
          <w:color w:val="000000"/>
          <w:sz w:val="22"/>
          <w:szCs w:val="22"/>
        </w:rPr>
        <w:lastRenderedPageBreak/>
        <w:t xml:space="preserve">Buyer </w:t>
      </w:r>
      <w:r w:rsidR="00197C14" w:rsidRPr="00197C14">
        <w:rPr>
          <w:rFonts w:ascii="Calibri" w:eastAsia="Calibri" w:hAnsi="Calibri" w:cs="Calibri"/>
          <w:bCs/>
          <w:color w:val="000000"/>
          <w:sz w:val="22"/>
          <w:szCs w:val="22"/>
        </w:rPr>
        <w:t xml:space="preserve">requests </w:t>
      </w:r>
      <w:r w:rsidRPr="00197C14">
        <w:rPr>
          <w:rFonts w:ascii="Calibri" w:eastAsia="Calibri" w:hAnsi="Calibri" w:cs="Calibri"/>
          <w:bCs/>
          <w:color w:val="000000"/>
          <w:sz w:val="22"/>
          <w:szCs w:val="22"/>
        </w:rPr>
        <w:t xml:space="preserve">electronic invoicing to the electronic address </w:t>
      </w:r>
      <w:hyperlink r:id="rId8" w:history="1">
        <w:r w:rsidR="00F2483D" w:rsidRPr="00BA3E48">
          <w:rPr>
            <w:rStyle w:val="Hypertextovodkaz"/>
            <w:rFonts w:ascii="Calibri" w:eastAsia="Calibri" w:hAnsi="Calibri" w:cs="Calibri"/>
            <w:bCs/>
            <w:sz w:val="22"/>
            <w:szCs w:val="22"/>
          </w:rPr>
          <w:t>efaktury@fzu.cz</w:t>
        </w:r>
      </w:hyperlink>
      <w:r w:rsidRPr="00197C14">
        <w:rPr>
          <w:rFonts w:ascii="Calibri" w:eastAsia="Calibri" w:hAnsi="Calibri" w:cs="Calibri"/>
          <w:bCs/>
          <w:color w:val="000000"/>
          <w:sz w:val="22"/>
          <w:szCs w:val="22"/>
        </w:rPr>
        <w:t>.</w:t>
      </w:r>
    </w:p>
    <w:p w14:paraId="00000058" w14:textId="05DA406F"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Invoices shall be payable within thirty (30) days of the date of their delivery to the above address. Payment of the invoiced amount means the date of its remittance to the Seller’s account.</w:t>
      </w:r>
    </w:p>
    <w:p w14:paraId="00000059"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9" w:name="_heading=h.44sinio" w:colFirst="0" w:colLast="0"/>
      <w:bookmarkEnd w:id="19"/>
      <w:r>
        <w:rPr>
          <w:rFonts w:ascii="Calibri" w:eastAsia="Calibri" w:hAnsi="Calibri" w:cs="Calibri"/>
          <w:color w:val="000000"/>
          <w:sz w:val="22"/>
          <w:szCs w:val="22"/>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0000005A"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be entitled to unilaterally set off any of their payments against any receivables claimed by the Seller due to:</w:t>
      </w:r>
    </w:p>
    <w:p w14:paraId="0000005B" w14:textId="77777777" w:rsidR="00CB231C"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damages caused by the Seller,</w:t>
      </w:r>
    </w:p>
    <w:p w14:paraId="0000005C" w14:textId="77777777" w:rsidR="00CB231C"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w:t>
      </w:r>
    </w:p>
    <w:p w14:paraId="0000005D"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shall not be entitled to set off any of his receivables against any part of the Buyer’s receivable hereunder.</w:t>
      </w:r>
    </w:p>
    <w:p w14:paraId="0000005E"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OWNERSHIP TITLE</w:t>
      </w:r>
    </w:p>
    <w:p w14:paraId="0000005F" w14:textId="7A9A8800" w:rsidR="00CB231C" w:rsidRDefault="00553038" w:rsidP="007471C0">
      <w:pPr>
        <w:pBdr>
          <w:top w:val="nil"/>
          <w:left w:val="nil"/>
          <w:bottom w:val="nil"/>
          <w:right w:val="nil"/>
          <w:between w:val="nil"/>
        </w:pBdr>
        <w:spacing w:after="240"/>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The ownership right to the Equipment and at the same time the associated risk of damage </w:t>
      </w:r>
      <w:r w:rsidR="00AE0C94" w:rsidRPr="008A64E7">
        <w:rPr>
          <w:rFonts w:ascii="Calibri" w:hAnsi="Calibri" w:cs="Calibri"/>
          <w:sz w:val="22"/>
          <w:szCs w:val="22"/>
          <w:lang w:val="en-US"/>
        </w:rPr>
        <w:t xml:space="preserve">shall pass to the Buyer by </w:t>
      </w:r>
      <w:r w:rsidR="00AE0C94">
        <w:rPr>
          <w:rFonts w:ascii="Calibri" w:hAnsi="Calibri" w:cs="Calibri"/>
          <w:sz w:val="22"/>
          <w:szCs w:val="22"/>
          <w:lang w:val="en-US"/>
        </w:rPr>
        <w:t>delivery</w:t>
      </w:r>
      <w:r>
        <w:rPr>
          <w:rFonts w:ascii="Calibri" w:eastAsia="Calibri" w:hAnsi="Calibri" w:cs="Calibri"/>
          <w:color w:val="000000"/>
          <w:sz w:val="22"/>
          <w:szCs w:val="22"/>
        </w:rPr>
        <w:t>.</w:t>
      </w:r>
    </w:p>
    <w:p w14:paraId="00000060" w14:textId="51D5E95E"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0" w:name="_heading=h.2jxsxqh" w:colFirst="0" w:colLast="0"/>
      <w:bookmarkEnd w:id="20"/>
      <w:r>
        <w:rPr>
          <w:rFonts w:ascii="Calibri" w:eastAsia="Calibri" w:hAnsi="Calibri" w:cs="Calibri"/>
          <w:b/>
          <w:color w:val="000000"/>
          <w:sz w:val="22"/>
          <w:szCs w:val="22"/>
          <w:u w:val="single"/>
        </w:rPr>
        <w:t xml:space="preserve">PLACE OF </w:t>
      </w:r>
      <w:r w:rsidR="00AE0C94">
        <w:rPr>
          <w:rFonts w:ascii="Calibri" w:eastAsia="Calibri" w:hAnsi="Calibri" w:cs="Calibri"/>
          <w:b/>
          <w:color w:val="000000"/>
          <w:sz w:val="22"/>
          <w:szCs w:val="22"/>
          <w:u w:val="single"/>
        </w:rPr>
        <w:t>DELIVERY</w:t>
      </w:r>
    </w:p>
    <w:p w14:paraId="00000061" w14:textId="19FBBDD2" w:rsidR="00CB231C" w:rsidRDefault="00553038" w:rsidP="007471C0">
      <w:pPr>
        <w:pBdr>
          <w:top w:val="nil"/>
          <w:left w:val="nil"/>
          <w:bottom w:val="nil"/>
          <w:right w:val="nil"/>
          <w:between w:val="nil"/>
        </w:pBdr>
        <w:spacing w:after="240"/>
        <w:ind w:left="567"/>
        <w:jc w:val="both"/>
        <w:rPr>
          <w:rFonts w:ascii="Calibri" w:eastAsia="Calibri" w:hAnsi="Calibri" w:cs="Calibri"/>
          <w:color w:val="000000"/>
          <w:sz w:val="22"/>
          <w:szCs w:val="22"/>
        </w:rPr>
      </w:pPr>
      <w:bookmarkStart w:id="21" w:name="_heading=h.z337ya" w:colFirst="0" w:colLast="0"/>
      <w:bookmarkEnd w:id="21"/>
      <w:r>
        <w:rPr>
          <w:rFonts w:ascii="Calibri" w:eastAsia="Calibri" w:hAnsi="Calibri" w:cs="Calibri"/>
          <w:color w:val="000000"/>
          <w:sz w:val="22"/>
          <w:szCs w:val="22"/>
        </w:rPr>
        <w:t>The place of</w:t>
      </w:r>
      <w:r w:rsidR="00305A02" w:rsidRPr="00871F88">
        <w:rPr>
          <w:rFonts w:ascii="Calibri" w:hAnsi="Calibri" w:cs="Calibri"/>
          <w:sz w:val="22"/>
          <w:szCs w:val="22"/>
          <w:lang w:val="en-US"/>
        </w:rPr>
        <w:t xml:space="preserve"> delivery of the Equipment </w:t>
      </w:r>
      <w:r w:rsidR="00305A02" w:rsidRPr="00FE7CE3">
        <w:rPr>
          <w:rFonts w:ascii="Calibri" w:hAnsi="Calibri" w:cs="Calibri"/>
          <w:sz w:val="22"/>
          <w:szCs w:val="22"/>
          <w:lang w:val="en-US"/>
        </w:rPr>
        <w:t xml:space="preserve">shall </w:t>
      </w:r>
      <w:r w:rsidR="00375A9C" w:rsidRPr="00FE7CE3">
        <w:rPr>
          <w:rFonts w:ascii="Calibri" w:hAnsi="Calibri" w:cs="Calibri"/>
          <w:sz w:val="22"/>
          <w:szCs w:val="22"/>
          <w:lang w:val="en-US"/>
        </w:rPr>
        <w:t xml:space="preserve">be </w:t>
      </w:r>
      <w:r w:rsidR="00375A9C" w:rsidRPr="00FE7CE3">
        <w:rPr>
          <w:rFonts w:ascii="Calibri" w:hAnsi="Calibri" w:cs="Calibri"/>
          <w:sz w:val="22"/>
          <w:szCs w:val="22"/>
        </w:rPr>
        <w:t xml:space="preserve">the </w:t>
      </w:r>
      <w:proofErr w:type="spellStart"/>
      <w:r w:rsidR="00375A9C" w:rsidRPr="00FE7CE3">
        <w:rPr>
          <w:rFonts w:ascii="Calibri" w:hAnsi="Calibri" w:cs="Calibri"/>
          <w:bCs/>
          <w:sz w:val="22"/>
          <w:szCs w:val="22"/>
          <w:lang w:val="en-US" w:bidi="cs-CZ"/>
        </w:rPr>
        <w:t>Fyzikální</w:t>
      </w:r>
      <w:proofErr w:type="spellEnd"/>
      <w:r w:rsidR="00375A9C" w:rsidRPr="00FE7CE3">
        <w:rPr>
          <w:rFonts w:ascii="Calibri" w:hAnsi="Calibri" w:cs="Calibri"/>
          <w:bCs/>
          <w:sz w:val="22"/>
          <w:szCs w:val="22"/>
          <w:lang w:val="en-US" w:bidi="cs-CZ"/>
        </w:rPr>
        <w:t xml:space="preserve"> </w:t>
      </w:r>
      <w:proofErr w:type="spellStart"/>
      <w:r w:rsidR="00375A9C" w:rsidRPr="00FE7CE3">
        <w:rPr>
          <w:rFonts w:ascii="Calibri" w:hAnsi="Calibri" w:cs="Calibri"/>
          <w:bCs/>
          <w:sz w:val="22"/>
          <w:szCs w:val="22"/>
          <w:lang w:val="en-US" w:bidi="cs-CZ"/>
        </w:rPr>
        <w:t>ústav</w:t>
      </w:r>
      <w:proofErr w:type="spellEnd"/>
      <w:r w:rsidR="00375A9C" w:rsidRPr="00FE7CE3">
        <w:rPr>
          <w:rFonts w:ascii="Calibri" w:hAnsi="Calibri" w:cs="Calibri"/>
          <w:bCs/>
          <w:sz w:val="22"/>
          <w:szCs w:val="22"/>
          <w:lang w:val="en-US" w:bidi="cs-CZ"/>
        </w:rPr>
        <w:t xml:space="preserve"> </w:t>
      </w:r>
      <w:r w:rsidR="00375A9C" w:rsidRPr="00FE7CE3">
        <w:rPr>
          <w:rFonts w:asciiTheme="minorHAnsi" w:hAnsiTheme="minorHAnsi" w:cstheme="minorHAnsi"/>
          <w:bCs/>
          <w:sz w:val="22"/>
          <w:szCs w:val="22"/>
          <w:lang w:val="en-US" w:bidi="cs-CZ"/>
        </w:rPr>
        <w:t xml:space="preserve">AV ČR, v. v. </w:t>
      </w:r>
      <w:proofErr w:type="spellStart"/>
      <w:r w:rsidR="00375A9C" w:rsidRPr="00FE7CE3">
        <w:rPr>
          <w:rFonts w:asciiTheme="minorHAnsi" w:hAnsiTheme="minorHAnsi" w:cstheme="minorHAnsi"/>
          <w:bCs/>
          <w:sz w:val="22"/>
          <w:szCs w:val="22"/>
          <w:lang w:val="en-US" w:bidi="cs-CZ"/>
        </w:rPr>
        <w:t>i</w:t>
      </w:r>
      <w:proofErr w:type="spellEnd"/>
      <w:r w:rsidR="00375A9C" w:rsidRPr="00FE7CE3">
        <w:rPr>
          <w:rFonts w:asciiTheme="minorHAnsi" w:hAnsiTheme="minorHAnsi" w:cstheme="minorHAnsi"/>
          <w:bCs/>
          <w:sz w:val="22"/>
          <w:szCs w:val="22"/>
          <w:lang w:val="en-US" w:bidi="cs-CZ"/>
        </w:rPr>
        <w:t>. (</w:t>
      </w:r>
      <w:r w:rsidR="00993BBE" w:rsidRPr="00FE7CE3">
        <w:rPr>
          <w:rFonts w:asciiTheme="minorHAnsi" w:hAnsiTheme="minorHAnsi" w:cstheme="minorHAnsi"/>
          <w:bCs/>
          <w:sz w:val="22"/>
          <w:szCs w:val="22"/>
        </w:rPr>
        <w:t>FZU - Institute of Physics of the Czech Academy of Sciences</w:t>
      </w:r>
      <w:r w:rsidR="00375A9C" w:rsidRPr="00FE7CE3">
        <w:rPr>
          <w:rFonts w:asciiTheme="minorHAnsi" w:hAnsiTheme="minorHAnsi" w:cstheme="minorHAnsi"/>
          <w:bCs/>
          <w:sz w:val="22"/>
          <w:szCs w:val="22"/>
          <w:lang w:val="en-US" w:bidi="cs-CZ"/>
        </w:rPr>
        <w:t xml:space="preserve">), at </w:t>
      </w:r>
      <w:proofErr w:type="spellStart"/>
      <w:r w:rsidR="00375A9C" w:rsidRPr="00FE7CE3">
        <w:rPr>
          <w:rFonts w:asciiTheme="minorHAnsi" w:hAnsiTheme="minorHAnsi" w:cstheme="minorHAnsi"/>
          <w:bCs/>
          <w:sz w:val="22"/>
          <w:szCs w:val="22"/>
          <w:lang w:val="en-US" w:bidi="cs-CZ"/>
        </w:rPr>
        <w:t>Cukrovarnická</w:t>
      </w:r>
      <w:proofErr w:type="spellEnd"/>
      <w:r w:rsidR="00375A9C" w:rsidRPr="00FE7CE3">
        <w:rPr>
          <w:rFonts w:asciiTheme="minorHAnsi" w:hAnsiTheme="minorHAnsi" w:cstheme="minorHAnsi"/>
          <w:bCs/>
          <w:sz w:val="22"/>
          <w:szCs w:val="22"/>
          <w:lang w:val="en-US" w:bidi="cs-CZ"/>
        </w:rPr>
        <w:t xml:space="preserve"> 10/112</w:t>
      </w:r>
      <w:r w:rsidR="00375A9C" w:rsidRPr="00FE7CE3">
        <w:rPr>
          <w:rFonts w:ascii="Calibri" w:hAnsi="Calibri" w:cs="Calibri"/>
          <w:bCs/>
          <w:sz w:val="22"/>
          <w:szCs w:val="22"/>
          <w:lang w:val="en-US" w:bidi="cs-CZ"/>
        </w:rPr>
        <w:t>, 162 00 Praha 6, Czech Republic</w:t>
      </w:r>
      <w:r w:rsidRPr="00FE7CE3">
        <w:rPr>
          <w:rFonts w:ascii="Calibri" w:eastAsia="Calibri" w:hAnsi="Calibri" w:cs="Calibri"/>
          <w:color w:val="000000"/>
          <w:sz w:val="22"/>
          <w:szCs w:val="22"/>
        </w:rPr>
        <w:t>.</w:t>
      </w:r>
    </w:p>
    <w:p w14:paraId="00000062"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NOTIFICATION OF DELIVERY </w:t>
      </w:r>
    </w:p>
    <w:p w14:paraId="34B2FBD3" w14:textId="47B2CF53" w:rsidR="00650C94" w:rsidRPr="00650C94" w:rsidRDefault="00650C94" w:rsidP="007471C0">
      <w:pPr>
        <w:pBdr>
          <w:top w:val="nil"/>
          <w:left w:val="nil"/>
          <w:bottom w:val="nil"/>
          <w:right w:val="nil"/>
          <w:between w:val="nil"/>
        </w:pBdr>
        <w:spacing w:after="240"/>
        <w:ind w:left="567"/>
        <w:jc w:val="both"/>
        <w:rPr>
          <w:rFonts w:ascii="Calibri" w:eastAsia="Calibri" w:hAnsi="Calibri" w:cs="Calibri"/>
          <w:color w:val="000000"/>
          <w:sz w:val="22"/>
          <w:szCs w:val="22"/>
        </w:rPr>
      </w:pPr>
      <w:bookmarkStart w:id="22" w:name="_heading=h.3j2qqm3" w:colFirst="0" w:colLast="0"/>
      <w:bookmarkStart w:id="23" w:name="_Ref379789295"/>
      <w:bookmarkStart w:id="24" w:name="_Ref400099409"/>
      <w:bookmarkEnd w:id="22"/>
      <w:r w:rsidRPr="00650C94">
        <w:rPr>
          <w:rFonts w:ascii="Calibri" w:eastAsia="Calibri" w:hAnsi="Calibri" w:cs="Calibri"/>
          <w:color w:val="000000"/>
          <w:sz w:val="22"/>
          <w:szCs w:val="22"/>
        </w:rPr>
        <w:t xml:space="preserve">The Seller shall notify the Buyer in </w:t>
      </w:r>
      <w:r w:rsidRPr="00FE7CE3">
        <w:rPr>
          <w:rFonts w:ascii="Calibri" w:eastAsia="Calibri" w:hAnsi="Calibri" w:cs="Calibri"/>
          <w:color w:val="000000"/>
          <w:sz w:val="22"/>
          <w:szCs w:val="22"/>
        </w:rPr>
        <w:t>writing of the exact date of delivery of the Equipment at least 1</w:t>
      </w:r>
      <w:r w:rsidR="009A1AEB" w:rsidRPr="00FE7CE3">
        <w:rPr>
          <w:rFonts w:ascii="Calibri" w:eastAsia="Calibri" w:hAnsi="Calibri" w:cs="Calibri"/>
          <w:color w:val="000000"/>
          <w:sz w:val="22"/>
          <w:szCs w:val="22"/>
        </w:rPr>
        <w:t>0</w:t>
      </w:r>
      <w:r w:rsidRPr="00FE7CE3">
        <w:rPr>
          <w:rFonts w:ascii="Calibri" w:eastAsia="Calibri" w:hAnsi="Calibri" w:cs="Calibri"/>
          <w:color w:val="000000"/>
          <w:sz w:val="22"/>
          <w:szCs w:val="22"/>
        </w:rPr>
        <w:t xml:space="preserve"> days prior to such date, ensuring that the deadl</w:t>
      </w:r>
      <w:r w:rsidRPr="00650C94">
        <w:rPr>
          <w:rFonts w:ascii="Calibri" w:eastAsia="Calibri" w:hAnsi="Calibri" w:cs="Calibri"/>
          <w:color w:val="000000"/>
          <w:sz w:val="22"/>
          <w:szCs w:val="22"/>
        </w:rPr>
        <w:t>ine for the performance hereunder is maintained.</w:t>
      </w:r>
      <w:bookmarkEnd w:id="23"/>
      <w:bookmarkEnd w:id="24"/>
    </w:p>
    <w:p w14:paraId="00000064"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INTERACTION OF THE PARTIES</w:t>
      </w:r>
    </w:p>
    <w:p w14:paraId="00000066" w14:textId="5B5040B0"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notify the Buyer of any obstacles on his part, which may negatively influence proper and timely delivery of the Equipment.</w:t>
      </w:r>
    </w:p>
    <w:p w14:paraId="00000068" w14:textId="05BB7E42"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5" w:name="_heading=h.1y810tw" w:colFirst="0" w:colLast="0"/>
      <w:bookmarkEnd w:id="25"/>
      <w:r>
        <w:rPr>
          <w:rFonts w:ascii="Calibri" w:eastAsia="Calibri" w:hAnsi="Calibri" w:cs="Calibri"/>
          <w:b/>
          <w:color w:val="000000"/>
          <w:sz w:val="22"/>
          <w:szCs w:val="22"/>
          <w:u w:val="single"/>
        </w:rPr>
        <w:t>DELIVERY AND ACCEPTANCE</w:t>
      </w:r>
    </w:p>
    <w:p w14:paraId="00000069" w14:textId="0302C06D" w:rsidR="00CB231C" w:rsidRPr="00DF292B"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w:t>
      </w:r>
      <w:r w:rsidRPr="00DF292B">
        <w:rPr>
          <w:rFonts w:ascii="Calibri" w:eastAsia="Calibri" w:hAnsi="Calibri" w:cs="Calibri"/>
          <w:color w:val="000000"/>
          <w:sz w:val="22"/>
          <w:szCs w:val="22"/>
        </w:rPr>
        <w:t xml:space="preserve">Seller shall transport the Equipment at his own cost to the place of </w:t>
      </w:r>
      <w:r w:rsidR="00650C94" w:rsidRPr="00DF292B">
        <w:rPr>
          <w:rFonts w:ascii="Calibri" w:eastAsia="Calibri" w:hAnsi="Calibri" w:cs="Calibri"/>
          <w:color w:val="000000"/>
          <w:sz w:val="22"/>
          <w:szCs w:val="22"/>
        </w:rPr>
        <w:t>delivery</w:t>
      </w:r>
      <w:r w:rsidRPr="00DF292B">
        <w:rPr>
          <w:rFonts w:ascii="Calibri" w:eastAsia="Calibri" w:hAnsi="Calibri" w:cs="Calibri"/>
          <w:color w:val="000000"/>
          <w:sz w:val="22"/>
          <w:szCs w:val="22"/>
        </w:rPr>
        <w:t>. If the shipment is intact, the Buyer shall issue delivery note for the Seller.</w:t>
      </w:r>
    </w:p>
    <w:p w14:paraId="15C90EF1" w14:textId="49C93035" w:rsidR="005E11F6" w:rsidRPr="001A661F" w:rsidRDefault="00DF292B" w:rsidP="007471C0">
      <w:pPr>
        <w:pStyle w:val="Odstavecseseznamem1"/>
        <w:widowControl w:val="0"/>
        <w:numPr>
          <w:ilvl w:val="1"/>
          <w:numId w:val="7"/>
        </w:numPr>
        <w:suppressAutoHyphens/>
        <w:spacing w:after="240"/>
        <w:jc w:val="both"/>
        <w:rPr>
          <w:highlight w:val="yellow"/>
        </w:rPr>
      </w:pPr>
      <w:r w:rsidRPr="001A661F">
        <w:rPr>
          <w:rFonts w:ascii="Calibri" w:hAnsi="Calibri" w:cs="Calibri"/>
          <w:sz w:val="22"/>
          <w:szCs w:val="22"/>
          <w:highlight w:val="yellow"/>
        </w:rPr>
        <w:t>The Buyer shall verify whether the Equipment and its communication interfaces are functional within 3 weeks of the delivery of the Equipment</w:t>
      </w:r>
      <w:r w:rsidR="005E11F6" w:rsidRPr="001A661F">
        <w:rPr>
          <w:rFonts w:ascii="Calibri" w:hAnsi="Calibri" w:cs="Calibri"/>
          <w:sz w:val="22"/>
          <w:szCs w:val="22"/>
          <w:highlight w:val="yellow"/>
        </w:rPr>
        <w:t>.</w:t>
      </w:r>
      <w:r w:rsidR="001A661F" w:rsidRPr="001A661F">
        <w:rPr>
          <w:rFonts w:ascii="Calibri" w:hAnsi="Calibri" w:cs="Calibri"/>
          <w:sz w:val="22"/>
          <w:szCs w:val="22"/>
          <w:highlight w:val="yellow"/>
        </w:rPr>
        <w:t xml:space="preserve"> </w:t>
      </w:r>
      <w:r w:rsidR="001A661F" w:rsidRPr="000566E3">
        <w:rPr>
          <w:rFonts w:ascii="Calibri" w:hAnsi="Calibri" w:cs="Calibri"/>
          <w:color w:val="EE0000"/>
          <w:sz w:val="22"/>
          <w:szCs w:val="22"/>
          <w:highlight w:val="yellow"/>
        </w:rPr>
        <w:t>/</w:t>
      </w:r>
      <w:r w:rsidR="00E66372" w:rsidRPr="000566E3">
        <w:rPr>
          <w:rFonts w:ascii="Calibri" w:hAnsi="Calibri" w:cs="Calibri"/>
          <w:color w:val="EE0000"/>
          <w:sz w:val="22"/>
          <w:szCs w:val="22"/>
          <w:highlight w:val="yellow"/>
        </w:rPr>
        <w:t>OR</w:t>
      </w:r>
      <w:r w:rsidR="000566E3" w:rsidRPr="000566E3">
        <w:rPr>
          <w:rFonts w:ascii="Calibri" w:hAnsi="Calibri" w:cs="Calibri"/>
          <w:color w:val="EE0000"/>
          <w:sz w:val="22"/>
          <w:szCs w:val="22"/>
          <w:highlight w:val="yellow"/>
        </w:rPr>
        <w:t>/</w:t>
      </w:r>
      <w:r w:rsidR="001A661F" w:rsidRPr="000566E3">
        <w:rPr>
          <w:rFonts w:ascii="Calibri" w:hAnsi="Calibri" w:cs="Calibri"/>
          <w:color w:val="EE0000"/>
          <w:sz w:val="22"/>
          <w:szCs w:val="22"/>
          <w:highlight w:val="yellow"/>
        </w:rPr>
        <w:t xml:space="preserve"> </w:t>
      </w:r>
      <w:r w:rsidR="001A661F" w:rsidRPr="001A661F">
        <w:rPr>
          <w:rFonts w:ascii="Calibri" w:hAnsi="Calibri" w:cs="Calibri"/>
          <w:sz w:val="22"/>
          <w:szCs w:val="22"/>
          <w:highlight w:val="yellow"/>
        </w:rPr>
        <w:t xml:space="preserve">The Seller shall perform and document the installation </w:t>
      </w:r>
      <w:r w:rsidR="001A661F" w:rsidRPr="001A661F">
        <w:rPr>
          <w:rFonts w:ascii="Calibri" w:hAnsi="Calibri" w:cs="Calibri"/>
          <w:sz w:val="22"/>
          <w:szCs w:val="22"/>
          <w:highlight w:val="yellow"/>
        </w:rPr>
        <w:lastRenderedPageBreak/>
        <w:t xml:space="preserve">of the Equipment and launch experimental tests </w:t>
      </w:r>
      <w:proofErr w:type="gramStart"/>
      <w:r w:rsidR="001A661F" w:rsidRPr="001A661F">
        <w:rPr>
          <w:rFonts w:ascii="Calibri" w:hAnsi="Calibri" w:cs="Calibri"/>
          <w:sz w:val="22"/>
          <w:szCs w:val="22"/>
          <w:highlight w:val="yellow"/>
        </w:rPr>
        <w:t>in order to</w:t>
      </w:r>
      <w:proofErr w:type="gramEnd"/>
      <w:r w:rsidR="001A661F" w:rsidRPr="001A661F">
        <w:rPr>
          <w:rFonts w:ascii="Calibri" w:hAnsi="Calibri" w:cs="Calibri"/>
          <w:sz w:val="22"/>
          <w:szCs w:val="22"/>
          <w:highlight w:val="yellow"/>
        </w:rPr>
        <w:t xml:space="preserve"> verify whether the Equipment is functional and meets the technical requirements of Annexes No. 1 and 2 hereof.</w:t>
      </w:r>
      <w:r w:rsidR="000566E3">
        <w:rPr>
          <w:rFonts w:ascii="Calibri" w:hAnsi="Calibri" w:cs="Calibri"/>
          <w:sz w:val="22"/>
          <w:szCs w:val="22"/>
          <w:highlight w:val="yellow"/>
        </w:rPr>
        <w:t xml:space="preserve"> </w:t>
      </w:r>
      <w:r w:rsidR="000566E3">
        <w:rPr>
          <w:rFonts w:ascii="Calibri" w:eastAsia="Calibri" w:hAnsi="Calibri" w:cs="Calibri"/>
          <w:color w:val="FF0000"/>
          <w:sz w:val="22"/>
          <w:szCs w:val="22"/>
        </w:rPr>
        <w:t>(</w:t>
      </w:r>
      <w:r w:rsidR="000566E3" w:rsidRPr="00922A22">
        <w:rPr>
          <w:rFonts w:ascii="Calibri" w:eastAsia="Calibri" w:hAnsi="Calibri" w:cs="Calibri"/>
          <w:color w:val="FF0000"/>
          <w:sz w:val="22"/>
          <w:szCs w:val="22"/>
        </w:rPr>
        <w:t>to be adjusted by the</w:t>
      </w:r>
      <w:r w:rsidR="000566E3">
        <w:rPr>
          <w:rFonts w:ascii="Calibri" w:eastAsia="Calibri" w:hAnsi="Calibri" w:cs="Calibri"/>
          <w:color w:val="FF0000"/>
          <w:sz w:val="22"/>
          <w:szCs w:val="22"/>
        </w:rPr>
        <w:t xml:space="preserve"> bidder </w:t>
      </w:r>
      <w:r w:rsidR="000566E3" w:rsidRPr="00E17032">
        <w:rPr>
          <w:rFonts w:ascii="Calibri" w:eastAsia="Calibri" w:hAnsi="Calibri" w:cs="Calibri"/>
          <w:color w:val="FF0000"/>
          <w:sz w:val="22"/>
          <w:szCs w:val="22"/>
        </w:rPr>
        <w:t>according to the actual evaluation criteria</w:t>
      </w:r>
      <w:r w:rsidR="000566E3">
        <w:rPr>
          <w:rFonts w:ascii="Calibri" w:eastAsia="Calibri" w:hAnsi="Calibri" w:cs="Calibri"/>
          <w:color w:val="FF0000"/>
          <w:sz w:val="22"/>
          <w:szCs w:val="22"/>
        </w:rPr>
        <w:t>)</w:t>
      </w:r>
    </w:p>
    <w:p w14:paraId="0000006A" w14:textId="59CA7EAE" w:rsidR="00CB231C" w:rsidRPr="00686B2A" w:rsidRDefault="005E11F6"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highlight w:val="yellow"/>
          <w:u w:val="single"/>
        </w:rPr>
      </w:pPr>
      <w:r w:rsidRPr="00686B2A">
        <w:rPr>
          <w:rFonts w:asciiTheme="minorHAnsi" w:hAnsiTheme="minorHAnsi" w:cstheme="minorHAnsi"/>
          <w:bCs/>
          <w:sz w:val="22"/>
          <w:szCs w:val="22"/>
          <w:highlight w:val="yellow"/>
        </w:rPr>
        <w:t>The delivery shall include all technical documentation pertaining to the Equipment, user manuals and certificate of compliance of the Equipment and all its parts and accessories with approved standards.</w:t>
      </w:r>
      <w:r w:rsidR="00686B2A" w:rsidRPr="00686B2A">
        <w:rPr>
          <w:rFonts w:asciiTheme="minorHAnsi" w:hAnsiTheme="minorHAnsi" w:cstheme="minorHAnsi"/>
          <w:bCs/>
          <w:sz w:val="22"/>
          <w:szCs w:val="22"/>
          <w:highlight w:val="yellow"/>
        </w:rPr>
        <w:t xml:space="preserve"> </w:t>
      </w:r>
      <w:r w:rsidR="00686B2A" w:rsidRPr="000566E3">
        <w:rPr>
          <w:rFonts w:asciiTheme="minorHAnsi" w:hAnsiTheme="minorHAnsi" w:cstheme="minorHAnsi"/>
          <w:bCs/>
          <w:color w:val="EE0000"/>
          <w:sz w:val="22"/>
          <w:szCs w:val="22"/>
          <w:highlight w:val="yellow"/>
        </w:rPr>
        <w:t>/</w:t>
      </w:r>
      <w:r w:rsidR="000566E3" w:rsidRPr="000566E3">
        <w:rPr>
          <w:rFonts w:asciiTheme="minorHAnsi" w:hAnsiTheme="minorHAnsi" w:cstheme="minorHAnsi"/>
          <w:bCs/>
          <w:color w:val="EE0000"/>
          <w:sz w:val="22"/>
          <w:szCs w:val="22"/>
          <w:highlight w:val="yellow"/>
        </w:rPr>
        <w:t>OR/</w:t>
      </w:r>
      <w:r w:rsidR="00686B2A" w:rsidRPr="000566E3">
        <w:rPr>
          <w:rFonts w:asciiTheme="minorHAnsi" w:hAnsiTheme="minorHAnsi" w:cstheme="minorHAnsi"/>
          <w:bCs/>
          <w:color w:val="EE0000"/>
          <w:sz w:val="22"/>
          <w:szCs w:val="22"/>
          <w:highlight w:val="yellow"/>
        </w:rPr>
        <w:t xml:space="preserve"> </w:t>
      </w:r>
      <w:r w:rsidR="00686B2A" w:rsidRPr="00686B2A">
        <w:rPr>
          <w:rFonts w:asciiTheme="minorHAnsi" w:hAnsiTheme="minorHAnsi" w:cstheme="minorHAnsi"/>
          <w:bCs/>
          <w:sz w:val="22"/>
          <w:szCs w:val="22"/>
          <w:highlight w:val="yellow"/>
        </w:rPr>
        <w:t xml:space="preserve">Handover procedure includes handover of </w:t>
      </w:r>
      <w:proofErr w:type="gramStart"/>
      <w:r w:rsidR="00686B2A" w:rsidRPr="00686B2A">
        <w:rPr>
          <w:rFonts w:asciiTheme="minorHAnsi" w:hAnsiTheme="minorHAnsi" w:cstheme="minorHAnsi"/>
          <w:bCs/>
          <w:sz w:val="22"/>
          <w:szCs w:val="22"/>
          <w:highlight w:val="yellow"/>
        </w:rPr>
        <w:t>any and all</w:t>
      </w:r>
      <w:proofErr w:type="gramEnd"/>
      <w:r w:rsidR="00686B2A" w:rsidRPr="00686B2A">
        <w:rPr>
          <w:rFonts w:asciiTheme="minorHAnsi" w:hAnsiTheme="minorHAnsi" w:cstheme="minorHAnsi"/>
          <w:bCs/>
          <w:sz w:val="22"/>
          <w:szCs w:val="22"/>
          <w:highlight w:val="yellow"/>
        </w:rPr>
        <w:t xml:space="preserve"> technical documentation pertaining to the Equipment, user manuals and certificate of compliance of the Equipment and all its parts and accessories with approved standards.</w:t>
      </w:r>
      <w:r w:rsidR="000566E3">
        <w:rPr>
          <w:rFonts w:asciiTheme="minorHAnsi" w:hAnsiTheme="minorHAnsi" w:cstheme="minorHAnsi"/>
          <w:bCs/>
          <w:sz w:val="22"/>
          <w:szCs w:val="22"/>
          <w:highlight w:val="yellow"/>
        </w:rPr>
        <w:t xml:space="preserve"> </w:t>
      </w:r>
      <w:r w:rsidR="000566E3">
        <w:rPr>
          <w:rFonts w:ascii="Calibri" w:eastAsia="Calibri" w:hAnsi="Calibri" w:cs="Calibri"/>
          <w:color w:val="FF0000"/>
          <w:sz w:val="22"/>
          <w:szCs w:val="22"/>
        </w:rPr>
        <w:t>(</w:t>
      </w:r>
      <w:r w:rsidR="000566E3" w:rsidRPr="00922A22">
        <w:rPr>
          <w:rFonts w:ascii="Calibri" w:eastAsia="Calibri" w:hAnsi="Calibri" w:cs="Calibri"/>
          <w:color w:val="FF0000"/>
          <w:sz w:val="22"/>
          <w:szCs w:val="22"/>
        </w:rPr>
        <w:t>to be adjusted by the</w:t>
      </w:r>
      <w:r w:rsidR="000566E3">
        <w:rPr>
          <w:rFonts w:ascii="Calibri" w:eastAsia="Calibri" w:hAnsi="Calibri" w:cs="Calibri"/>
          <w:color w:val="FF0000"/>
          <w:sz w:val="22"/>
          <w:szCs w:val="22"/>
        </w:rPr>
        <w:t xml:space="preserve"> bidder </w:t>
      </w:r>
      <w:r w:rsidR="000566E3" w:rsidRPr="00E17032">
        <w:rPr>
          <w:rFonts w:ascii="Calibri" w:eastAsia="Calibri" w:hAnsi="Calibri" w:cs="Calibri"/>
          <w:color w:val="FF0000"/>
          <w:sz w:val="22"/>
          <w:szCs w:val="22"/>
        </w:rPr>
        <w:t>according to the actual evaluation criteria</w:t>
      </w:r>
      <w:r w:rsidR="000566E3">
        <w:rPr>
          <w:rFonts w:ascii="Calibri" w:eastAsia="Calibri" w:hAnsi="Calibri" w:cs="Calibri"/>
          <w:color w:val="FF0000"/>
          <w:sz w:val="22"/>
          <w:szCs w:val="22"/>
        </w:rPr>
        <w:t>)</w:t>
      </w:r>
    </w:p>
    <w:p w14:paraId="00C78968" w14:textId="4CFC457B" w:rsidR="00796653" w:rsidRPr="00022D95" w:rsidRDefault="00796653" w:rsidP="007471C0">
      <w:pPr>
        <w:pStyle w:val="Odstavecseseznamem1"/>
        <w:widowControl w:val="0"/>
        <w:numPr>
          <w:ilvl w:val="1"/>
          <w:numId w:val="7"/>
        </w:numPr>
        <w:suppressAutoHyphens/>
        <w:spacing w:after="240"/>
        <w:jc w:val="both"/>
        <w:rPr>
          <w:rFonts w:asciiTheme="minorHAnsi" w:hAnsiTheme="minorHAnsi" w:cstheme="minorHAnsi"/>
          <w:b/>
          <w:bCs/>
          <w:sz w:val="22"/>
          <w:szCs w:val="22"/>
          <w:highlight w:val="yellow"/>
          <w:u w:val="single"/>
        </w:rPr>
      </w:pPr>
      <w:bookmarkStart w:id="26" w:name="_heading=h.4i7ojhp" w:colFirst="0" w:colLast="0"/>
      <w:bookmarkStart w:id="27" w:name="_heading=h.2xcytpi" w:colFirst="0" w:colLast="0"/>
      <w:bookmarkStart w:id="28" w:name="_Ref380049631"/>
      <w:bookmarkEnd w:id="26"/>
      <w:bookmarkEnd w:id="27"/>
      <w:r w:rsidRPr="00022D95">
        <w:rPr>
          <w:rFonts w:asciiTheme="minorHAnsi" w:hAnsiTheme="minorHAnsi" w:cstheme="minorHAnsi"/>
          <w:sz w:val="22"/>
          <w:szCs w:val="22"/>
          <w:highlight w:val="yellow"/>
        </w:rPr>
        <w:t>The procedure shall be completed by acceptance of the Equipment confirmed by the acceptance protocol. The protocol shall contain the following information:</w:t>
      </w:r>
      <w:bookmarkEnd w:id="28"/>
      <w:r w:rsidR="00022D95" w:rsidRPr="00022D95">
        <w:rPr>
          <w:rFonts w:asciiTheme="minorHAnsi" w:hAnsiTheme="minorHAnsi" w:cstheme="minorHAnsi"/>
          <w:sz w:val="22"/>
          <w:szCs w:val="22"/>
          <w:highlight w:val="yellow"/>
        </w:rPr>
        <w:t xml:space="preserve"> </w:t>
      </w:r>
      <w:r w:rsidR="00022D95" w:rsidRPr="000566E3">
        <w:rPr>
          <w:rFonts w:asciiTheme="minorHAnsi" w:hAnsiTheme="minorHAnsi" w:cstheme="minorHAnsi"/>
          <w:color w:val="EE0000"/>
          <w:sz w:val="22"/>
          <w:szCs w:val="22"/>
          <w:highlight w:val="yellow"/>
        </w:rPr>
        <w:t>/</w:t>
      </w:r>
      <w:r w:rsidR="000566E3" w:rsidRPr="000566E3">
        <w:rPr>
          <w:rFonts w:asciiTheme="minorHAnsi" w:hAnsiTheme="minorHAnsi" w:cstheme="minorHAnsi"/>
          <w:color w:val="EE0000"/>
          <w:sz w:val="22"/>
          <w:szCs w:val="22"/>
          <w:highlight w:val="yellow"/>
        </w:rPr>
        <w:t>OR/</w:t>
      </w:r>
      <w:r w:rsidR="00022D95" w:rsidRPr="000566E3">
        <w:rPr>
          <w:rFonts w:asciiTheme="minorHAnsi" w:hAnsiTheme="minorHAnsi" w:cstheme="minorHAnsi"/>
          <w:color w:val="EE0000"/>
          <w:sz w:val="22"/>
          <w:szCs w:val="22"/>
          <w:highlight w:val="yellow"/>
        </w:rPr>
        <w:t xml:space="preserve"> </w:t>
      </w:r>
      <w:r w:rsidR="00022D95" w:rsidRPr="00022D95">
        <w:rPr>
          <w:rFonts w:asciiTheme="minorHAnsi" w:hAnsiTheme="minorHAnsi" w:cstheme="minorHAnsi"/>
          <w:sz w:val="22"/>
          <w:szCs w:val="22"/>
          <w:highlight w:val="yellow"/>
        </w:rPr>
        <w:t>The handover procedure shall be completed by handover of the Equipment confirmed by the Handover Protocol containing specifications of all performed tests. The Handover Protocol shall contain the following mandatory information:</w:t>
      </w:r>
    </w:p>
    <w:p w14:paraId="01EEFEAD" w14:textId="77777777" w:rsidR="00796653" w:rsidRPr="008902D6"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Information about the Seller, the Buyer and any subcontractors;</w:t>
      </w:r>
    </w:p>
    <w:p w14:paraId="48ACE68D" w14:textId="77777777" w:rsidR="00796653" w:rsidRPr="008902D6"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Description of the Equipment including description of all components and their serial numbers;</w:t>
      </w:r>
    </w:p>
    <w:p w14:paraId="2C157AF0" w14:textId="77777777" w:rsidR="00796653" w:rsidRPr="008902D6"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Description of executed acceptance tests: type of test, duration and achieved parameters;</w:t>
      </w:r>
    </w:p>
    <w:p w14:paraId="4F1A0DE5" w14:textId="77777777" w:rsidR="00796653" w:rsidRPr="008902D6"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List of technical documentation including the manuals;</w:t>
      </w:r>
    </w:p>
    <w:p w14:paraId="3593F9B0" w14:textId="77777777" w:rsidR="00796653" w:rsidRPr="008902D6"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Eventually reservation of the Buyer regarding minor defects including the manner and deadline for their removal and</w:t>
      </w:r>
    </w:p>
    <w:p w14:paraId="08DE9335" w14:textId="14C4494D" w:rsidR="00796653" w:rsidRPr="008902D6"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 xml:space="preserve">Date and signature of the representative of the Buyer specified in Section </w:t>
      </w:r>
      <w:r w:rsidR="005A7D05">
        <w:rPr>
          <w:rFonts w:asciiTheme="minorHAnsi" w:hAnsiTheme="minorHAnsi" w:cstheme="minorHAnsi"/>
          <w:sz w:val="22"/>
          <w:szCs w:val="22"/>
        </w:rPr>
        <w:fldChar w:fldCharType="begin"/>
      </w:r>
      <w:r w:rsidR="005A7D05">
        <w:rPr>
          <w:rFonts w:asciiTheme="minorHAnsi" w:hAnsiTheme="minorHAnsi" w:cstheme="minorHAnsi"/>
          <w:sz w:val="22"/>
          <w:szCs w:val="22"/>
        </w:rPr>
        <w:instrText xml:space="preserve"> REF _Ref166866482 \r \h </w:instrText>
      </w:r>
      <w:r w:rsidR="005A7D05">
        <w:rPr>
          <w:rFonts w:asciiTheme="minorHAnsi" w:hAnsiTheme="minorHAnsi" w:cstheme="minorHAnsi"/>
          <w:sz w:val="22"/>
          <w:szCs w:val="22"/>
        </w:rPr>
      </w:r>
      <w:r w:rsidR="005A7D05">
        <w:rPr>
          <w:rFonts w:asciiTheme="minorHAnsi" w:hAnsiTheme="minorHAnsi" w:cstheme="minorHAnsi"/>
          <w:sz w:val="22"/>
          <w:szCs w:val="22"/>
        </w:rPr>
        <w:fldChar w:fldCharType="separate"/>
      </w:r>
      <w:r w:rsidR="005A7D05">
        <w:rPr>
          <w:rFonts w:asciiTheme="minorHAnsi" w:hAnsiTheme="minorHAnsi" w:cstheme="minorHAnsi"/>
          <w:sz w:val="22"/>
          <w:szCs w:val="22"/>
        </w:rPr>
        <w:t>11.2</w:t>
      </w:r>
      <w:r w:rsidR="005A7D05">
        <w:rPr>
          <w:rFonts w:asciiTheme="minorHAnsi" w:hAnsiTheme="minorHAnsi" w:cstheme="minorHAnsi"/>
          <w:sz w:val="22"/>
          <w:szCs w:val="22"/>
        </w:rPr>
        <w:fldChar w:fldCharType="end"/>
      </w:r>
      <w:r w:rsidRPr="008902D6">
        <w:rPr>
          <w:rFonts w:asciiTheme="minorHAnsi" w:hAnsiTheme="minorHAnsi" w:cstheme="minorHAnsi"/>
          <w:sz w:val="22"/>
          <w:szCs w:val="22"/>
        </w:rPr>
        <w:t xml:space="preserve"> hereof</w:t>
      </w:r>
      <w:r w:rsidR="00567047">
        <w:rPr>
          <w:rFonts w:asciiTheme="minorHAnsi" w:hAnsiTheme="minorHAnsi" w:cstheme="minorHAnsi"/>
          <w:sz w:val="22"/>
          <w:szCs w:val="22"/>
        </w:rPr>
        <w:t xml:space="preserve"> </w:t>
      </w:r>
      <w:r w:rsidR="00567047" w:rsidRPr="00567047">
        <w:rPr>
          <w:rFonts w:asciiTheme="minorHAnsi" w:hAnsiTheme="minorHAnsi" w:cstheme="minorHAnsi"/>
          <w:sz w:val="22"/>
          <w:szCs w:val="22"/>
          <w:highlight w:val="yellow"/>
        </w:rPr>
        <w:t xml:space="preserve">and signature of the representative of the </w:t>
      </w:r>
      <w:r w:rsidR="00567047">
        <w:rPr>
          <w:rFonts w:asciiTheme="minorHAnsi" w:hAnsiTheme="minorHAnsi" w:cstheme="minorHAnsi"/>
          <w:sz w:val="22"/>
          <w:szCs w:val="22"/>
          <w:highlight w:val="yellow"/>
        </w:rPr>
        <w:t>Seller</w:t>
      </w:r>
      <w:r w:rsidR="00567047" w:rsidRPr="00567047">
        <w:rPr>
          <w:rFonts w:asciiTheme="minorHAnsi" w:hAnsiTheme="minorHAnsi" w:cstheme="minorHAnsi"/>
          <w:sz w:val="22"/>
          <w:szCs w:val="22"/>
          <w:highlight w:val="yellow"/>
        </w:rPr>
        <w:t xml:space="preserve"> specified in Section </w:t>
      </w:r>
      <w:r w:rsidR="00567047">
        <w:rPr>
          <w:rFonts w:asciiTheme="minorHAnsi" w:hAnsiTheme="minorHAnsi" w:cstheme="minorHAnsi"/>
          <w:sz w:val="22"/>
          <w:szCs w:val="22"/>
          <w:highlight w:val="yellow"/>
        </w:rPr>
        <w:fldChar w:fldCharType="begin"/>
      </w:r>
      <w:r w:rsidR="00567047">
        <w:rPr>
          <w:rFonts w:asciiTheme="minorHAnsi" w:hAnsiTheme="minorHAnsi" w:cstheme="minorHAnsi"/>
          <w:sz w:val="22"/>
          <w:szCs w:val="22"/>
          <w:highlight w:val="yellow"/>
        </w:rPr>
        <w:instrText xml:space="preserve"> REF _Ref166866470 \r \h </w:instrText>
      </w:r>
      <w:r w:rsidR="00567047">
        <w:rPr>
          <w:rFonts w:asciiTheme="minorHAnsi" w:hAnsiTheme="minorHAnsi" w:cstheme="minorHAnsi"/>
          <w:sz w:val="22"/>
          <w:szCs w:val="22"/>
          <w:highlight w:val="yellow"/>
        </w:rPr>
      </w:r>
      <w:r w:rsidR="00567047">
        <w:rPr>
          <w:rFonts w:asciiTheme="minorHAnsi" w:hAnsiTheme="minorHAnsi" w:cstheme="minorHAnsi"/>
          <w:sz w:val="22"/>
          <w:szCs w:val="22"/>
          <w:highlight w:val="yellow"/>
        </w:rPr>
        <w:fldChar w:fldCharType="separate"/>
      </w:r>
      <w:r w:rsidR="00567047">
        <w:rPr>
          <w:rFonts w:asciiTheme="minorHAnsi" w:hAnsiTheme="minorHAnsi" w:cstheme="minorHAnsi"/>
          <w:sz w:val="22"/>
          <w:szCs w:val="22"/>
          <w:highlight w:val="yellow"/>
        </w:rPr>
        <w:t>11.1</w:t>
      </w:r>
      <w:r w:rsidR="00567047">
        <w:rPr>
          <w:rFonts w:asciiTheme="minorHAnsi" w:hAnsiTheme="minorHAnsi" w:cstheme="minorHAnsi"/>
          <w:sz w:val="22"/>
          <w:szCs w:val="22"/>
          <w:highlight w:val="yellow"/>
        </w:rPr>
        <w:fldChar w:fldCharType="end"/>
      </w:r>
      <w:r w:rsidR="00567047" w:rsidRPr="00567047">
        <w:rPr>
          <w:rFonts w:asciiTheme="minorHAnsi" w:hAnsiTheme="minorHAnsi" w:cstheme="minorHAnsi"/>
          <w:sz w:val="22"/>
          <w:szCs w:val="22"/>
          <w:highlight w:val="yellow"/>
        </w:rPr>
        <w:t xml:space="preserve"> hereof</w:t>
      </w:r>
      <w:r w:rsidRPr="00567047">
        <w:rPr>
          <w:rFonts w:asciiTheme="minorHAnsi" w:hAnsiTheme="minorHAnsi" w:cstheme="minorHAnsi"/>
          <w:sz w:val="22"/>
          <w:szCs w:val="22"/>
          <w:highlight w:val="yellow"/>
        </w:rPr>
        <w:t>.</w:t>
      </w:r>
      <w:r w:rsidR="00567047" w:rsidRPr="00567047">
        <w:rPr>
          <w:rFonts w:ascii="Calibri" w:eastAsia="Calibri" w:hAnsi="Calibri" w:cs="Calibri"/>
          <w:color w:val="FF0000"/>
          <w:sz w:val="22"/>
          <w:szCs w:val="22"/>
        </w:rPr>
        <w:t xml:space="preserve"> </w:t>
      </w:r>
      <w:r w:rsidR="00567047">
        <w:rPr>
          <w:rFonts w:ascii="Calibri" w:eastAsia="Calibri" w:hAnsi="Calibri" w:cs="Calibri"/>
          <w:color w:val="FF0000"/>
          <w:sz w:val="22"/>
          <w:szCs w:val="22"/>
        </w:rPr>
        <w:t>(</w:t>
      </w:r>
      <w:r w:rsidR="00567047" w:rsidRPr="00922A22">
        <w:rPr>
          <w:rFonts w:ascii="Calibri" w:eastAsia="Calibri" w:hAnsi="Calibri" w:cs="Calibri"/>
          <w:color w:val="FF0000"/>
          <w:sz w:val="22"/>
          <w:szCs w:val="22"/>
        </w:rPr>
        <w:t>to be adjusted by the</w:t>
      </w:r>
      <w:r w:rsidR="00567047">
        <w:rPr>
          <w:rFonts w:ascii="Calibri" w:eastAsia="Calibri" w:hAnsi="Calibri" w:cs="Calibri"/>
          <w:color w:val="FF0000"/>
          <w:sz w:val="22"/>
          <w:szCs w:val="22"/>
        </w:rPr>
        <w:t xml:space="preserve"> bidder </w:t>
      </w:r>
      <w:r w:rsidR="00567047" w:rsidRPr="00E17032">
        <w:rPr>
          <w:rFonts w:ascii="Calibri" w:eastAsia="Calibri" w:hAnsi="Calibri" w:cs="Calibri"/>
          <w:color w:val="FF0000"/>
          <w:sz w:val="22"/>
          <w:szCs w:val="22"/>
        </w:rPr>
        <w:t>according to the actual evaluation criteria</w:t>
      </w:r>
      <w:r w:rsidR="00567047">
        <w:rPr>
          <w:rFonts w:ascii="Calibri" w:eastAsia="Calibri" w:hAnsi="Calibri" w:cs="Calibri"/>
          <w:color w:val="FF0000"/>
          <w:sz w:val="22"/>
          <w:szCs w:val="22"/>
        </w:rPr>
        <w:t>)</w:t>
      </w:r>
    </w:p>
    <w:p w14:paraId="5DC2098E" w14:textId="7E58999E" w:rsidR="00796653" w:rsidRPr="009255CA" w:rsidRDefault="00796653" w:rsidP="007471C0">
      <w:pPr>
        <w:pStyle w:val="Odstavecseseznamem1"/>
        <w:widowControl w:val="0"/>
        <w:numPr>
          <w:ilvl w:val="1"/>
          <w:numId w:val="7"/>
        </w:numPr>
        <w:suppressAutoHyphens/>
        <w:spacing w:after="240"/>
        <w:jc w:val="both"/>
        <w:rPr>
          <w:rFonts w:asciiTheme="minorHAnsi" w:hAnsiTheme="minorHAnsi" w:cstheme="minorHAnsi"/>
          <w:b/>
          <w:bCs/>
          <w:sz w:val="22"/>
          <w:szCs w:val="22"/>
          <w:highlight w:val="yellow"/>
          <w:u w:val="single"/>
        </w:rPr>
      </w:pPr>
      <w:r w:rsidRPr="009255CA">
        <w:rPr>
          <w:rFonts w:asciiTheme="minorHAnsi" w:hAnsiTheme="minorHAnsi" w:cstheme="minorHAnsi"/>
          <w:sz w:val="22"/>
          <w:szCs w:val="22"/>
          <w:highlight w:val="yellow"/>
        </w:rPr>
        <w:t>Acceptance of the Equipment does not release the Seller from liability for defects that were not detected during the acceptance procedure.</w:t>
      </w:r>
      <w:r w:rsidR="009255CA" w:rsidRPr="009255CA">
        <w:rPr>
          <w:rFonts w:asciiTheme="minorHAnsi" w:hAnsiTheme="minorHAnsi" w:cstheme="minorHAnsi"/>
          <w:sz w:val="22"/>
          <w:szCs w:val="22"/>
          <w:highlight w:val="yellow"/>
        </w:rPr>
        <w:t xml:space="preserve"> </w:t>
      </w:r>
      <w:r w:rsidR="009255CA" w:rsidRPr="00567047">
        <w:rPr>
          <w:rFonts w:asciiTheme="minorHAnsi" w:hAnsiTheme="minorHAnsi" w:cstheme="minorHAnsi"/>
          <w:color w:val="EE0000"/>
          <w:sz w:val="22"/>
          <w:szCs w:val="22"/>
          <w:highlight w:val="yellow"/>
        </w:rPr>
        <w:t>/</w:t>
      </w:r>
      <w:r w:rsidR="00567047" w:rsidRPr="00567047">
        <w:rPr>
          <w:rFonts w:asciiTheme="minorHAnsi" w:hAnsiTheme="minorHAnsi" w:cstheme="minorHAnsi"/>
          <w:color w:val="EE0000"/>
          <w:sz w:val="22"/>
          <w:szCs w:val="22"/>
          <w:highlight w:val="yellow"/>
        </w:rPr>
        <w:t>OR/</w:t>
      </w:r>
      <w:r w:rsidR="009255CA" w:rsidRPr="00567047">
        <w:rPr>
          <w:rFonts w:asciiTheme="minorHAnsi" w:hAnsiTheme="minorHAnsi" w:cstheme="minorHAnsi"/>
          <w:color w:val="EE0000"/>
          <w:sz w:val="22"/>
          <w:szCs w:val="22"/>
          <w:highlight w:val="yellow"/>
        </w:rPr>
        <w:t xml:space="preserve"> </w:t>
      </w:r>
      <w:r w:rsidR="009255CA" w:rsidRPr="009255CA">
        <w:rPr>
          <w:rFonts w:asciiTheme="minorHAnsi" w:hAnsiTheme="minorHAnsi" w:cstheme="minorHAnsi"/>
          <w:sz w:val="22"/>
          <w:szCs w:val="22"/>
          <w:highlight w:val="yellow"/>
        </w:rPr>
        <w:t>Handover of the Equipment does not release the Seller from liability for damage caused by product defects.</w:t>
      </w:r>
      <w:r w:rsidR="00567047">
        <w:rPr>
          <w:rFonts w:asciiTheme="minorHAnsi" w:hAnsiTheme="minorHAnsi" w:cstheme="minorHAnsi"/>
          <w:sz w:val="22"/>
          <w:szCs w:val="22"/>
          <w:highlight w:val="yellow"/>
        </w:rPr>
        <w:t xml:space="preserve"> </w:t>
      </w:r>
      <w:r w:rsidR="00567047">
        <w:rPr>
          <w:rFonts w:ascii="Calibri" w:eastAsia="Calibri" w:hAnsi="Calibri" w:cs="Calibri"/>
          <w:color w:val="FF0000"/>
          <w:sz w:val="22"/>
          <w:szCs w:val="22"/>
        </w:rPr>
        <w:t>(</w:t>
      </w:r>
      <w:r w:rsidR="00567047" w:rsidRPr="00922A22">
        <w:rPr>
          <w:rFonts w:ascii="Calibri" w:eastAsia="Calibri" w:hAnsi="Calibri" w:cs="Calibri"/>
          <w:color w:val="FF0000"/>
          <w:sz w:val="22"/>
          <w:szCs w:val="22"/>
        </w:rPr>
        <w:t>to be adjusted by the</w:t>
      </w:r>
      <w:r w:rsidR="00567047">
        <w:rPr>
          <w:rFonts w:ascii="Calibri" w:eastAsia="Calibri" w:hAnsi="Calibri" w:cs="Calibri"/>
          <w:color w:val="FF0000"/>
          <w:sz w:val="22"/>
          <w:szCs w:val="22"/>
        </w:rPr>
        <w:t xml:space="preserve"> bidder </w:t>
      </w:r>
      <w:r w:rsidR="00567047" w:rsidRPr="00E17032">
        <w:rPr>
          <w:rFonts w:ascii="Calibri" w:eastAsia="Calibri" w:hAnsi="Calibri" w:cs="Calibri"/>
          <w:color w:val="FF0000"/>
          <w:sz w:val="22"/>
          <w:szCs w:val="22"/>
        </w:rPr>
        <w:t>according to the actual evaluation criteria</w:t>
      </w:r>
      <w:r w:rsidR="00567047">
        <w:rPr>
          <w:rFonts w:ascii="Calibri" w:eastAsia="Calibri" w:hAnsi="Calibri" w:cs="Calibri"/>
          <w:color w:val="FF0000"/>
          <w:sz w:val="22"/>
          <w:szCs w:val="22"/>
        </w:rPr>
        <w:t>)</w:t>
      </w:r>
    </w:p>
    <w:p w14:paraId="00000075" w14:textId="16DDA916" w:rsidR="00CB231C" w:rsidRPr="007471C0" w:rsidRDefault="00796653"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8902D6">
        <w:rPr>
          <w:rFonts w:asciiTheme="minorHAnsi" w:hAnsiTheme="minorHAnsi" w:cstheme="minorHAnsi"/>
          <w:sz w:val="22"/>
          <w:szCs w:val="22"/>
        </w:rPr>
        <w:t>The Buyer shall not be obliged to accept Equipment, which would show defects that would otherwise not form a barrier, on their own or in connection with other defects, to using the Equipment. In this case, the Buyer shall issue a record containing the reason for his refusal to accept the Equipment.</w:t>
      </w:r>
    </w:p>
    <w:p w14:paraId="00000076"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9" w:name="_heading=h.1ci93xb" w:colFirst="0" w:colLast="0"/>
      <w:bookmarkEnd w:id="29"/>
      <w:r>
        <w:rPr>
          <w:rFonts w:ascii="Calibri" w:eastAsia="Calibri" w:hAnsi="Calibri" w:cs="Calibri"/>
          <w:b/>
          <w:color w:val="000000"/>
          <w:sz w:val="22"/>
          <w:szCs w:val="22"/>
          <w:u w:val="single"/>
        </w:rPr>
        <w:t>REPRESENTATIVES, NOTICES</w:t>
      </w:r>
    </w:p>
    <w:p w14:paraId="00000077" w14:textId="2DD5E570"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0" w:name="_heading=h.3whwml4" w:colFirst="0" w:colLast="0"/>
      <w:bookmarkStart w:id="31" w:name="_Ref166866470"/>
      <w:bookmarkEnd w:id="30"/>
      <w:r>
        <w:rPr>
          <w:rFonts w:ascii="Calibri" w:eastAsia="Calibri" w:hAnsi="Calibri" w:cs="Calibri"/>
          <w:color w:val="000000"/>
          <w:sz w:val="22"/>
          <w:szCs w:val="22"/>
        </w:rPr>
        <w:t>The Seller authorized the following representatives to communicate with the Buyer in all matters relating to the Equipment delivery:</w:t>
      </w:r>
      <w:bookmarkEnd w:id="31"/>
    </w:p>
    <w:p w14:paraId="00000078" w14:textId="77777777" w:rsidR="00CB231C" w:rsidRDefault="00553038" w:rsidP="007471C0">
      <w:pPr>
        <w:ind w:left="567"/>
        <w:rPr>
          <w:rFonts w:ascii="Calibri" w:eastAsia="Calibri" w:hAnsi="Calibri" w:cs="Calibri"/>
          <w:sz w:val="22"/>
          <w:szCs w:val="22"/>
        </w:rPr>
      </w:pPr>
      <w:r>
        <w:rPr>
          <w:rFonts w:ascii="Calibri" w:eastAsia="Calibri" w:hAnsi="Calibri" w:cs="Calibri"/>
          <w:sz w:val="22"/>
          <w:szCs w:val="22"/>
          <w:highlight w:val="yellow"/>
        </w:rPr>
        <w:t>_____________________________</w:t>
      </w:r>
    </w:p>
    <w:p w14:paraId="00000079" w14:textId="77777777" w:rsidR="00CB231C" w:rsidRDefault="00553038" w:rsidP="007471C0">
      <w:pPr>
        <w:ind w:left="567"/>
        <w:rPr>
          <w:rFonts w:ascii="Calibri" w:eastAsia="Calibri" w:hAnsi="Calibri" w:cs="Calibri"/>
          <w:sz w:val="22"/>
          <w:szCs w:val="22"/>
        </w:rPr>
      </w:pPr>
      <w:r>
        <w:rPr>
          <w:rFonts w:ascii="Calibri" w:eastAsia="Calibri" w:hAnsi="Calibri" w:cs="Calibri"/>
          <w:sz w:val="22"/>
          <w:szCs w:val="22"/>
        </w:rPr>
        <w:t xml:space="preserve">e-mail: </w:t>
      </w:r>
      <w:r>
        <w:rPr>
          <w:rFonts w:ascii="Calibri" w:eastAsia="Calibri" w:hAnsi="Calibri" w:cs="Calibri"/>
          <w:sz w:val="22"/>
          <w:szCs w:val="22"/>
          <w:highlight w:val="yellow"/>
        </w:rPr>
        <w:t>______________________</w:t>
      </w:r>
    </w:p>
    <w:p w14:paraId="0000007A" w14:textId="77777777" w:rsidR="00CB231C" w:rsidRDefault="00553038" w:rsidP="007471C0">
      <w:pPr>
        <w:ind w:left="567"/>
        <w:rPr>
          <w:rFonts w:ascii="Calibri" w:eastAsia="Calibri" w:hAnsi="Calibri" w:cs="Calibri"/>
          <w:sz w:val="22"/>
          <w:szCs w:val="22"/>
        </w:rPr>
      </w:pPr>
      <w:r>
        <w:rPr>
          <w:rFonts w:ascii="Calibri" w:eastAsia="Calibri" w:hAnsi="Calibri" w:cs="Calibri"/>
          <w:sz w:val="22"/>
          <w:szCs w:val="22"/>
        </w:rPr>
        <w:t xml:space="preserve">tel.  </w:t>
      </w:r>
      <w:r>
        <w:rPr>
          <w:rFonts w:ascii="Calibri" w:eastAsia="Calibri" w:hAnsi="Calibri" w:cs="Calibri"/>
          <w:sz w:val="22"/>
          <w:szCs w:val="22"/>
          <w:highlight w:val="yellow"/>
        </w:rPr>
        <w:t>_______________________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7C" w14:textId="5E2E430F" w:rsidR="00CB231C" w:rsidRDefault="00553038" w:rsidP="3A9AE901">
      <w:pPr>
        <w:numPr>
          <w:ilvl w:val="1"/>
          <w:numId w:val="7"/>
        </w:numPr>
        <w:pBdr>
          <w:top w:val="nil"/>
          <w:left w:val="nil"/>
          <w:bottom w:val="nil"/>
          <w:right w:val="nil"/>
          <w:between w:val="nil"/>
        </w:pBdr>
        <w:spacing w:after="240"/>
        <w:jc w:val="both"/>
        <w:rPr>
          <w:rFonts w:ascii="Calibri" w:eastAsia="Calibri" w:hAnsi="Calibri" w:cs="Calibri"/>
          <w:b/>
          <w:bCs/>
          <w:color w:val="000000"/>
          <w:sz w:val="22"/>
          <w:szCs w:val="22"/>
          <w:u w:val="single"/>
        </w:rPr>
      </w:pPr>
      <w:bookmarkStart w:id="32" w:name="_heading=h.2bn6wsx"/>
      <w:bookmarkStart w:id="33" w:name="_Ref166866482"/>
      <w:bookmarkEnd w:id="32"/>
      <w:r w:rsidRPr="3A9AE901">
        <w:rPr>
          <w:rFonts w:ascii="Calibri" w:eastAsia="Calibri" w:hAnsi="Calibri" w:cs="Calibri"/>
          <w:color w:val="000000" w:themeColor="text1"/>
          <w:sz w:val="22"/>
          <w:szCs w:val="22"/>
        </w:rPr>
        <w:lastRenderedPageBreak/>
        <w:t>The Buyer authorized the following representatives to communicate with the Seller in all matters relating to the Equipment delivery:</w:t>
      </w:r>
      <w:bookmarkEnd w:id="33"/>
    </w:p>
    <w:p w14:paraId="0000007D" w14:textId="77777777" w:rsidR="00CB231C" w:rsidRDefault="00553038" w:rsidP="007471C0">
      <w:pPr>
        <w:spacing w:after="240"/>
        <w:ind w:left="567"/>
        <w:rPr>
          <w:rFonts w:ascii="Calibri" w:eastAsia="Calibri" w:hAnsi="Calibri" w:cs="Calibri"/>
          <w:sz w:val="22"/>
          <w:szCs w:val="22"/>
        </w:rPr>
      </w:pP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 xml:space="preserve">e-mail: </w:t>
      </w: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tel. (+420) </w:t>
      </w:r>
      <w:proofErr w:type="spellStart"/>
      <w:r>
        <w:rPr>
          <w:rFonts w:ascii="Calibri" w:eastAsia="Calibri" w:hAnsi="Calibri" w:cs="Calibri"/>
          <w:sz w:val="22"/>
          <w:szCs w:val="22"/>
        </w:rPr>
        <w:t>xxxxxxxxxxxxxxxx</w:t>
      </w:r>
      <w:proofErr w:type="spellEnd"/>
    </w:p>
    <w:p w14:paraId="0000007F" w14:textId="6E164762"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The representatives according to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11.1</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can be changed by a unilateral written declaration of the Buyer / Seller delivered to the Seller / Buyer.</w:t>
      </w:r>
    </w:p>
    <w:p w14:paraId="00000080" w14:textId="6631FB3A"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to </w:t>
      </w:r>
      <w:hyperlink r:id="rId9">
        <w:r>
          <w:rPr>
            <w:rFonts w:ascii="Calibri" w:eastAsia="Calibri" w:hAnsi="Calibri" w:cs="Calibri"/>
            <w:color w:val="0000FF"/>
            <w:sz w:val="22"/>
            <w:szCs w:val="22"/>
            <w:u w:val="single"/>
          </w:rPr>
          <w:t>epodatelna@fzu.cz</w:t>
        </w:r>
      </w:hyperlink>
      <w:r>
        <w:rPr>
          <w:rFonts w:ascii="Calibri" w:eastAsia="Calibri" w:hAnsi="Calibri" w:cs="Calibri"/>
          <w:color w:val="000000"/>
          <w:sz w:val="22"/>
          <w:szCs w:val="22"/>
        </w:rPr>
        <w:t xml:space="preserve"> in the case of Buyer and to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xml:space="preserve"> in the case of the Seller.</w:t>
      </w:r>
    </w:p>
    <w:p w14:paraId="00000081" w14:textId="7BA44C0F"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In all technical and expert matters (discussions on the Equipment testing, notification of the need to provide warranty or post-warranty service, technical assistance etc.), electronic communication between technical representatives of the Parties will be acceptable using e-mail addresses specified in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11.1</w:t>
      </w:r>
      <w:r w:rsidR="00004B3B">
        <w:rPr>
          <w:rFonts w:ascii="Calibri" w:eastAsia="Calibri" w:hAnsi="Calibri" w:cs="Calibri"/>
          <w:color w:val="000000"/>
          <w:sz w:val="22"/>
          <w:szCs w:val="22"/>
        </w:rPr>
        <w:fldChar w:fldCharType="end"/>
      </w:r>
      <w:r w:rsidR="00004B3B">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w:t>
      </w:r>
    </w:p>
    <w:p w14:paraId="00000082"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TERMINATION</w:t>
      </w:r>
    </w:p>
    <w:p w14:paraId="00000083"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00000084"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4" w:name="_heading=h.qsh70q" w:colFirst="0" w:colLast="0"/>
      <w:bookmarkStart w:id="35" w:name="_Ref166866575"/>
      <w:bookmarkEnd w:id="34"/>
      <w:r>
        <w:rPr>
          <w:rFonts w:ascii="Calibri" w:eastAsia="Calibri" w:hAnsi="Calibri" w:cs="Calibri"/>
          <w:color w:val="000000"/>
          <w:sz w:val="22"/>
          <w:szCs w:val="22"/>
        </w:rPr>
        <w:t>The Buyer is entitled to withdraw from the Contract without any penalty from the Seller in any of the following events:</w:t>
      </w:r>
      <w:bookmarkEnd w:id="35"/>
    </w:p>
    <w:p w14:paraId="0AEA15B1" w14:textId="4008B5FA" w:rsidR="00D35F1F" w:rsidRPr="004673C2"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lang w:val="en-US"/>
        </w:rPr>
      </w:pPr>
      <w:bookmarkStart w:id="36" w:name="_heading=h.3as4poj" w:colFirst="0" w:colLast="0"/>
      <w:bookmarkStart w:id="37" w:name="_heading=h.49x2ik5" w:colFirst="0" w:colLast="0"/>
      <w:bookmarkStart w:id="38" w:name="_Ref386545562"/>
      <w:bookmarkStart w:id="39" w:name="_Ref166866596"/>
      <w:bookmarkEnd w:id="36"/>
      <w:bookmarkEnd w:id="37"/>
      <w:r w:rsidRPr="004673C2">
        <w:rPr>
          <w:rFonts w:ascii="Calibri" w:hAnsi="Calibri" w:cs="Calibri"/>
          <w:sz w:val="22"/>
          <w:szCs w:val="22"/>
        </w:rPr>
        <w:t>The Seller is in delay with the deli</w:t>
      </w:r>
      <w:r>
        <w:rPr>
          <w:rFonts w:ascii="Calibri" w:hAnsi="Calibri" w:cs="Calibri"/>
          <w:sz w:val="22"/>
          <w:szCs w:val="22"/>
        </w:rPr>
        <w:t>v</w:t>
      </w:r>
      <w:r w:rsidRPr="004673C2">
        <w:rPr>
          <w:rFonts w:ascii="Calibri" w:hAnsi="Calibri" w:cs="Calibri"/>
          <w:sz w:val="22"/>
          <w:szCs w:val="22"/>
        </w:rPr>
        <w:t xml:space="preserve">ery of the Equipment longer than </w:t>
      </w:r>
      <w:r>
        <w:rPr>
          <w:rFonts w:ascii="Calibri" w:hAnsi="Calibri" w:cs="Calibri"/>
          <w:sz w:val="22"/>
          <w:szCs w:val="22"/>
        </w:rPr>
        <w:t>1 month</w:t>
      </w:r>
      <w:r w:rsidRPr="004673C2">
        <w:rPr>
          <w:rFonts w:ascii="Calibri" w:hAnsi="Calibri" w:cs="Calibri"/>
          <w:sz w:val="22"/>
          <w:szCs w:val="22"/>
        </w:rPr>
        <w:t xml:space="preserve"> after the date pursuant to Section </w:t>
      </w:r>
      <w:r w:rsidR="005A7D05">
        <w:rPr>
          <w:rFonts w:ascii="Calibri" w:hAnsi="Calibri" w:cs="Calibri"/>
          <w:sz w:val="22"/>
          <w:szCs w:val="22"/>
        </w:rPr>
        <w:fldChar w:fldCharType="begin"/>
      </w:r>
      <w:r w:rsidR="005A7D05">
        <w:rPr>
          <w:rFonts w:ascii="Calibri" w:hAnsi="Calibri" w:cs="Calibri"/>
          <w:sz w:val="22"/>
          <w:szCs w:val="22"/>
        </w:rPr>
        <w:instrText xml:space="preserve"> REF _Ref183008236 \r \h </w:instrText>
      </w:r>
      <w:r w:rsidR="005A7D05">
        <w:rPr>
          <w:rFonts w:ascii="Calibri" w:hAnsi="Calibri" w:cs="Calibri"/>
          <w:sz w:val="22"/>
          <w:szCs w:val="22"/>
        </w:rPr>
      </w:r>
      <w:r w:rsidR="005A7D05">
        <w:rPr>
          <w:rFonts w:ascii="Calibri" w:hAnsi="Calibri" w:cs="Calibri"/>
          <w:sz w:val="22"/>
          <w:szCs w:val="22"/>
        </w:rPr>
        <w:fldChar w:fldCharType="separate"/>
      </w:r>
      <w:r w:rsidR="005A7D05">
        <w:rPr>
          <w:rFonts w:ascii="Calibri" w:hAnsi="Calibri" w:cs="Calibri"/>
          <w:sz w:val="22"/>
          <w:szCs w:val="22"/>
        </w:rPr>
        <w:t>4</w:t>
      </w:r>
      <w:r w:rsidR="005A7D05">
        <w:rPr>
          <w:rFonts w:ascii="Calibri" w:hAnsi="Calibri" w:cs="Calibri"/>
          <w:sz w:val="22"/>
          <w:szCs w:val="22"/>
        </w:rPr>
        <w:fldChar w:fldCharType="end"/>
      </w:r>
      <w:r>
        <w:rPr>
          <w:rFonts w:ascii="Calibri" w:hAnsi="Calibri" w:cs="Calibri"/>
          <w:sz w:val="22"/>
          <w:szCs w:val="22"/>
        </w:rPr>
        <w:t>.</w:t>
      </w:r>
      <w:r w:rsidRPr="004673C2">
        <w:rPr>
          <w:rFonts w:ascii="Calibri" w:hAnsi="Calibri" w:cs="Calibri"/>
          <w:sz w:val="22"/>
          <w:szCs w:val="22"/>
        </w:rPr>
        <w:t xml:space="preserve"> hereof.</w:t>
      </w:r>
      <w:bookmarkEnd w:id="38"/>
    </w:p>
    <w:p w14:paraId="514EE929" w14:textId="77777777" w:rsidR="00D35F1F" w:rsidRPr="00F45AED"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lang w:val="en-US"/>
        </w:rPr>
      </w:pPr>
      <w:bookmarkStart w:id="40" w:name="_Ref380048761"/>
      <w:r w:rsidRPr="004673C2">
        <w:rPr>
          <w:rFonts w:ascii="Calibri" w:hAnsi="Calibri" w:cs="Calibri"/>
          <w:sz w:val="22"/>
          <w:szCs w:val="22"/>
          <w:lang w:val="en-US"/>
        </w:rPr>
        <w:t xml:space="preserve">The technical parameters or other conditions set out in the technical specifications </w:t>
      </w:r>
      <w:r>
        <w:rPr>
          <w:rFonts w:ascii="Calibri" w:hAnsi="Calibri" w:cs="Calibri"/>
          <w:sz w:val="22"/>
          <w:szCs w:val="22"/>
          <w:lang w:val="en-US"/>
        </w:rPr>
        <w:t>set out</w:t>
      </w:r>
      <w:r w:rsidRPr="004673C2">
        <w:rPr>
          <w:rFonts w:ascii="Calibri" w:hAnsi="Calibri" w:cs="Calibri"/>
          <w:sz w:val="22"/>
          <w:szCs w:val="22"/>
          <w:lang w:val="en-US"/>
        </w:rPr>
        <w:t xml:space="preserve"> in Annexes 1 and 2 to this Contract and in the relevant applicable technical standards will not </w:t>
      </w:r>
      <w:r w:rsidRPr="00F45AED">
        <w:rPr>
          <w:rFonts w:ascii="Calibri" w:hAnsi="Calibri" w:cs="Calibri"/>
          <w:sz w:val="22"/>
          <w:szCs w:val="22"/>
          <w:lang w:val="en-US"/>
        </w:rPr>
        <w:t>be met by the Equipment at acceptance</w:t>
      </w:r>
      <w:bookmarkEnd w:id="40"/>
      <w:r w:rsidRPr="00F45AED">
        <w:rPr>
          <w:rFonts w:ascii="Calibri" w:hAnsi="Calibri" w:cs="Calibri"/>
          <w:sz w:val="22"/>
          <w:szCs w:val="22"/>
          <w:lang w:val="en-US"/>
        </w:rPr>
        <w:t>.</w:t>
      </w:r>
    </w:p>
    <w:p w14:paraId="5B53BD22" w14:textId="77777777" w:rsidR="00D35F1F" w:rsidRPr="00F45AED"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lang w:val="en-US"/>
        </w:rPr>
      </w:pPr>
      <w:r w:rsidRPr="00F45AED">
        <w:rPr>
          <w:rFonts w:ascii="Calibri" w:hAnsi="Calibri" w:cs="Calibri"/>
          <w:sz w:val="22"/>
          <w:szCs w:val="22"/>
          <w:lang w:val="en-US"/>
        </w:rPr>
        <w:t>Facts emerge bearing evidence that the Seller will not be able to deliver the Equipment.</w:t>
      </w:r>
    </w:p>
    <w:bookmarkEnd w:id="39"/>
    <w:p w14:paraId="71827233" w14:textId="77777777" w:rsidR="003E04A4" w:rsidRPr="008A64E7" w:rsidRDefault="003E04A4" w:rsidP="007471C0">
      <w:pPr>
        <w:pStyle w:val="Odstavecseseznamem1"/>
        <w:widowControl w:val="0"/>
        <w:numPr>
          <w:ilvl w:val="1"/>
          <w:numId w:val="7"/>
        </w:numPr>
        <w:suppressAutoHyphens/>
        <w:spacing w:after="240"/>
        <w:jc w:val="both"/>
        <w:rPr>
          <w:rFonts w:ascii="Calibri" w:hAnsi="Calibri" w:cs="Calibri"/>
          <w:b/>
          <w:bCs/>
          <w:sz w:val="22"/>
          <w:szCs w:val="22"/>
          <w:u w:val="single"/>
          <w:lang w:val="en-US"/>
        </w:rPr>
      </w:pPr>
      <w:r w:rsidRPr="00F45AED">
        <w:rPr>
          <w:rFonts w:ascii="Calibri" w:hAnsi="Calibri" w:cs="Calibri"/>
          <w:sz w:val="22"/>
          <w:szCs w:val="22"/>
          <w:lang w:val="en-US"/>
        </w:rPr>
        <w:t>The Seller is entitled to withdraw from</w:t>
      </w:r>
      <w:r w:rsidRPr="008A64E7">
        <w:rPr>
          <w:rFonts w:ascii="Calibri" w:hAnsi="Calibri" w:cs="Calibri"/>
          <w:sz w:val="22"/>
          <w:szCs w:val="22"/>
          <w:lang w:val="en-US"/>
        </w:rPr>
        <w:t xml:space="preserve"> the Contract in the event of the Buyer being in default with the payment for more than 2 months </w:t>
      </w:r>
      <w:proofErr w:type="gramStart"/>
      <w:r w:rsidRPr="008A64E7">
        <w:rPr>
          <w:rFonts w:ascii="Calibri" w:hAnsi="Calibri" w:cs="Calibri"/>
          <w:sz w:val="22"/>
          <w:szCs w:val="22"/>
          <w:lang w:val="en-US"/>
        </w:rPr>
        <w:t>with the exception of</w:t>
      </w:r>
      <w:proofErr w:type="gramEnd"/>
      <w:r w:rsidRPr="008A64E7">
        <w:rPr>
          <w:rFonts w:ascii="Calibri" w:hAnsi="Calibri" w:cs="Calibri"/>
          <w:sz w:val="22"/>
          <w:szCs w:val="22"/>
          <w:lang w:val="en-US"/>
        </w:rPr>
        <w:t xml:space="preserve"> the cases when the Buyer refused an invoice due to defect on the delivered Equipment or due to breach of the Contract by the Seller.</w:t>
      </w:r>
    </w:p>
    <w:p w14:paraId="0000008C" w14:textId="34640E35" w:rsidR="00CB231C" w:rsidRDefault="003E04A4"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8A64E7">
        <w:rPr>
          <w:rFonts w:ascii="Calibri" w:hAnsi="Calibri" w:cs="Calibri"/>
          <w:sz w:val="22"/>
          <w:szCs w:val="22"/>
          <w:lang w:val="en-US"/>
        </w:rPr>
        <w:t>Withdrawal from the Contract becomes effective on the day the written notification to that effect is delivered to the other Party. The Party which had received performance from the other Party prior to such withdrawal shall duly return such performance.</w:t>
      </w:r>
    </w:p>
    <w:p w14:paraId="0000008D"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INSURANCE</w:t>
      </w:r>
    </w:p>
    <w:p w14:paraId="0000008E"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undertakes to insure the Equipment against all risks, in the amount of the Price for the entire period from the commencement of the transportation of the Equipment until duly handed over to the </w:t>
      </w:r>
      <w:r>
        <w:rPr>
          <w:rFonts w:ascii="Calibri" w:eastAsia="Calibri" w:hAnsi="Calibri" w:cs="Calibri"/>
          <w:color w:val="000000"/>
          <w:sz w:val="22"/>
          <w:szCs w:val="22"/>
        </w:rPr>
        <w:lastRenderedPageBreak/>
        <w:t>Buyer. In the event of a breach of this obligation, the Seller shall be liable to the Buyer for damages incurred in connection therewith.</w:t>
      </w:r>
    </w:p>
    <w:p w14:paraId="0000008F" w14:textId="37A2C930"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is liable for the damage</w:t>
      </w:r>
      <w:r w:rsidR="00443E83">
        <w:rPr>
          <w:rFonts w:ascii="Calibri" w:eastAsia="Calibri" w:hAnsi="Calibri" w:cs="Calibri"/>
          <w:color w:val="000000"/>
          <w:sz w:val="22"/>
          <w:szCs w:val="22"/>
        </w:rPr>
        <w:t>s</w:t>
      </w:r>
      <w:r>
        <w:rPr>
          <w:rFonts w:ascii="Calibri" w:eastAsia="Calibri" w:hAnsi="Calibri" w:cs="Calibri"/>
          <w:color w:val="000000"/>
          <w:sz w:val="22"/>
          <w:szCs w:val="22"/>
        </w:rPr>
        <w:t xml:space="preserve"> that he has caused. The Seller is also liable for damage</w:t>
      </w:r>
      <w:r w:rsidR="00443E83">
        <w:rPr>
          <w:rFonts w:ascii="Calibri" w:eastAsia="Calibri" w:hAnsi="Calibri" w:cs="Calibri"/>
          <w:color w:val="000000"/>
          <w:sz w:val="22"/>
          <w:szCs w:val="22"/>
        </w:rPr>
        <w:t>s</w:t>
      </w:r>
      <w:r>
        <w:rPr>
          <w:rFonts w:ascii="Calibri" w:eastAsia="Calibri" w:hAnsi="Calibri" w:cs="Calibri"/>
          <w:color w:val="000000"/>
          <w:sz w:val="22"/>
          <w:szCs w:val="22"/>
        </w:rPr>
        <w:t xml:space="preserve"> caused by third parties which have undertaken to carry out performance or part thereof under this Contract.</w:t>
      </w:r>
    </w:p>
    <w:p w14:paraId="00000090" w14:textId="7AA3FDF5"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1" w:name="_heading=h.2p2csry" w:colFirst="0" w:colLast="0"/>
      <w:bookmarkEnd w:id="41"/>
      <w:r>
        <w:rPr>
          <w:rFonts w:ascii="Calibri" w:eastAsia="Calibri" w:hAnsi="Calibri" w:cs="Calibri"/>
          <w:b/>
          <w:color w:val="000000"/>
          <w:sz w:val="22"/>
          <w:szCs w:val="22"/>
          <w:u w:val="single"/>
        </w:rPr>
        <w:t>WARRANTY TERMS</w:t>
      </w:r>
      <w:r w:rsidR="00483E97">
        <w:rPr>
          <w:rFonts w:ascii="Calibri" w:eastAsia="Calibri" w:hAnsi="Calibri" w:cs="Calibri"/>
          <w:b/>
          <w:color w:val="000000"/>
          <w:sz w:val="22"/>
          <w:szCs w:val="22"/>
          <w:u w:val="single"/>
        </w:rPr>
        <w:t xml:space="preserve">, </w:t>
      </w:r>
      <w:r w:rsidR="00483E97" w:rsidRPr="00483E97">
        <w:rPr>
          <w:rFonts w:ascii="Calibri" w:eastAsia="Calibri" w:hAnsi="Calibri" w:cs="Calibri"/>
          <w:b/>
          <w:caps/>
          <w:color w:val="000000"/>
          <w:sz w:val="22"/>
          <w:szCs w:val="22"/>
          <w:u w:val="single"/>
        </w:rPr>
        <w:t>technical support</w:t>
      </w:r>
    </w:p>
    <w:p w14:paraId="00000091" w14:textId="0BA3B60E"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2" w:name="_heading=h.147n2zr" w:colFirst="0" w:colLast="0"/>
      <w:bookmarkStart w:id="43" w:name="_Ref166866711"/>
      <w:bookmarkEnd w:id="42"/>
      <w:r>
        <w:rPr>
          <w:rFonts w:ascii="Calibri" w:eastAsia="Calibri" w:hAnsi="Calibri" w:cs="Calibri"/>
          <w:color w:val="000000"/>
          <w:sz w:val="22"/>
          <w:szCs w:val="22"/>
        </w:rPr>
        <w:t>The Seller shall provide warranty for the quality of the Equipment</w:t>
      </w:r>
      <w:r w:rsidR="00FE27EC">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for a </w:t>
      </w:r>
      <w:r w:rsidRPr="009C242F">
        <w:rPr>
          <w:rFonts w:ascii="Calibri" w:eastAsia="Calibri" w:hAnsi="Calibri" w:cs="Calibri"/>
          <w:color w:val="000000"/>
          <w:sz w:val="22"/>
          <w:szCs w:val="22"/>
        </w:rPr>
        <w:t xml:space="preserve">period of </w:t>
      </w:r>
      <w:r w:rsidR="00CA186F" w:rsidRPr="009C242F">
        <w:rPr>
          <w:rFonts w:ascii="Calibri" w:eastAsia="Calibri" w:hAnsi="Calibri" w:cs="Calibri"/>
          <w:b/>
          <w:bCs/>
          <w:color w:val="000000"/>
          <w:sz w:val="22"/>
          <w:szCs w:val="22"/>
        </w:rPr>
        <w:t>36</w:t>
      </w:r>
      <w:r w:rsidR="00426662" w:rsidRPr="009C242F">
        <w:rPr>
          <w:rFonts w:ascii="Calibri" w:eastAsia="Calibri" w:hAnsi="Calibri" w:cs="Calibri"/>
          <w:b/>
          <w:bCs/>
          <w:color w:val="000000"/>
          <w:sz w:val="22"/>
          <w:szCs w:val="22"/>
        </w:rPr>
        <w:t xml:space="preserve"> </w:t>
      </w:r>
      <w:r w:rsidR="00CA186F" w:rsidRPr="009C242F">
        <w:rPr>
          <w:rFonts w:ascii="Calibri" w:eastAsia="Calibri" w:hAnsi="Calibri" w:cs="Calibri"/>
          <w:b/>
          <w:bCs/>
          <w:color w:val="000000"/>
          <w:sz w:val="22"/>
          <w:szCs w:val="22"/>
        </w:rPr>
        <w:t>months</w:t>
      </w:r>
      <w:r>
        <w:rPr>
          <w:rFonts w:ascii="Calibri" w:eastAsia="Calibri" w:hAnsi="Calibri" w:cs="Calibri"/>
          <w:color w:val="000000"/>
          <w:sz w:val="22"/>
          <w:szCs w:val="22"/>
        </w:rPr>
        <w:t>.</w:t>
      </w:r>
      <w:bookmarkEnd w:id="43"/>
    </w:p>
    <w:p w14:paraId="33DBEFD3" w14:textId="1C09FC34" w:rsidR="0062653E" w:rsidRPr="00AC10C4"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44" w:name="_heading=h.3o7alnk" w:colFirst="0" w:colLast="0"/>
      <w:bookmarkEnd w:id="44"/>
      <w:r w:rsidRPr="008A64E7">
        <w:rPr>
          <w:rFonts w:ascii="Calibri" w:hAnsi="Calibri" w:cs="Calibri"/>
          <w:sz w:val="22"/>
          <w:szCs w:val="22"/>
        </w:rPr>
        <w:t xml:space="preserve">The warranty term shall commence on the day following the date of </w:t>
      </w:r>
      <w:r w:rsidRPr="00AC10C4">
        <w:rPr>
          <w:rFonts w:ascii="Calibri" w:hAnsi="Calibri" w:cs="Calibri"/>
          <w:sz w:val="22"/>
          <w:szCs w:val="22"/>
        </w:rPr>
        <w:t xml:space="preserve">signing of the </w:t>
      </w:r>
      <w:r w:rsidRPr="00976DD2">
        <w:rPr>
          <w:rFonts w:ascii="Calibri" w:hAnsi="Calibri" w:cs="Calibri"/>
          <w:sz w:val="22"/>
          <w:szCs w:val="22"/>
          <w:highlight w:val="yellow"/>
        </w:rPr>
        <w:t xml:space="preserve">acceptance protocol </w:t>
      </w:r>
      <w:r w:rsidR="00976DD2" w:rsidRPr="00976DD2">
        <w:rPr>
          <w:rFonts w:ascii="Calibri" w:hAnsi="Calibri" w:cs="Calibri"/>
          <w:sz w:val="22"/>
          <w:szCs w:val="22"/>
          <w:highlight w:val="yellow"/>
        </w:rPr>
        <w:t>/ Handover Protocol</w:t>
      </w:r>
      <w:r w:rsidR="00976DD2" w:rsidRPr="00CC028D">
        <w:rPr>
          <w:rFonts w:ascii="Calibri" w:hAnsi="Calibri" w:cs="Calibri"/>
          <w:sz w:val="22"/>
          <w:szCs w:val="22"/>
        </w:rPr>
        <w:t xml:space="preserve"> </w:t>
      </w:r>
      <w:r w:rsidR="00CA186F">
        <w:rPr>
          <w:rFonts w:ascii="Calibri" w:eastAsia="Calibri" w:hAnsi="Calibri" w:cs="Calibri"/>
          <w:color w:val="FF0000"/>
          <w:sz w:val="22"/>
          <w:szCs w:val="22"/>
        </w:rPr>
        <w:t>(</w:t>
      </w:r>
      <w:r w:rsidR="00CA186F" w:rsidRPr="00922A22">
        <w:rPr>
          <w:rFonts w:ascii="Calibri" w:eastAsia="Calibri" w:hAnsi="Calibri" w:cs="Calibri"/>
          <w:color w:val="FF0000"/>
          <w:sz w:val="22"/>
          <w:szCs w:val="22"/>
        </w:rPr>
        <w:t>to be adjusted by the</w:t>
      </w:r>
      <w:r w:rsidR="00CA186F">
        <w:rPr>
          <w:rFonts w:ascii="Calibri" w:eastAsia="Calibri" w:hAnsi="Calibri" w:cs="Calibri"/>
          <w:color w:val="FF0000"/>
          <w:sz w:val="22"/>
          <w:szCs w:val="22"/>
        </w:rPr>
        <w:t xml:space="preserve"> bidder </w:t>
      </w:r>
      <w:r w:rsidR="00CA186F" w:rsidRPr="00E17032">
        <w:rPr>
          <w:rFonts w:ascii="Calibri" w:eastAsia="Calibri" w:hAnsi="Calibri" w:cs="Calibri"/>
          <w:color w:val="FF0000"/>
          <w:sz w:val="22"/>
          <w:szCs w:val="22"/>
        </w:rPr>
        <w:t>according to the actual evaluation criteria</w:t>
      </w:r>
      <w:r w:rsidR="00CA186F">
        <w:rPr>
          <w:rFonts w:ascii="Calibri" w:eastAsia="Calibri" w:hAnsi="Calibri" w:cs="Calibri"/>
          <w:color w:val="FF0000"/>
          <w:sz w:val="22"/>
          <w:szCs w:val="22"/>
        </w:rPr>
        <w:t xml:space="preserve">) </w:t>
      </w:r>
      <w:r w:rsidRPr="00AC10C4">
        <w:rPr>
          <w:rFonts w:ascii="Calibri" w:hAnsi="Calibri" w:cs="Calibri"/>
          <w:sz w:val="22"/>
          <w:szCs w:val="22"/>
        </w:rPr>
        <w:t xml:space="preserve">pursuant to Section </w:t>
      </w:r>
      <w:r w:rsidRPr="00AC10C4">
        <w:rPr>
          <w:rFonts w:ascii="Calibri" w:hAnsi="Calibri" w:cs="Calibri"/>
          <w:sz w:val="22"/>
          <w:szCs w:val="22"/>
        </w:rPr>
        <w:fldChar w:fldCharType="begin"/>
      </w:r>
      <w:r w:rsidRPr="00AC10C4">
        <w:rPr>
          <w:rFonts w:ascii="Calibri" w:hAnsi="Calibri" w:cs="Calibri"/>
          <w:sz w:val="22"/>
          <w:szCs w:val="22"/>
        </w:rPr>
        <w:instrText xml:space="preserve"> REF _Ref380049631 \r \h  \* MERGEFORMAT </w:instrText>
      </w:r>
      <w:r w:rsidRPr="00AC10C4">
        <w:rPr>
          <w:rFonts w:ascii="Calibri" w:hAnsi="Calibri" w:cs="Calibri"/>
          <w:sz w:val="22"/>
          <w:szCs w:val="22"/>
        </w:rPr>
      </w:r>
      <w:r w:rsidRPr="00AC10C4">
        <w:rPr>
          <w:rFonts w:ascii="Calibri" w:hAnsi="Calibri" w:cs="Calibri"/>
          <w:sz w:val="22"/>
          <w:szCs w:val="22"/>
        </w:rPr>
        <w:fldChar w:fldCharType="separate"/>
      </w:r>
      <w:r w:rsidR="00A460F6">
        <w:rPr>
          <w:rFonts w:ascii="Calibri" w:hAnsi="Calibri" w:cs="Calibri"/>
          <w:sz w:val="22"/>
          <w:szCs w:val="22"/>
        </w:rPr>
        <w:t>10.4</w:t>
      </w:r>
      <w:r w:rsidRPr="00AC10C4">
        <w:rPr>
          <w:rFonts w:ascii="Calibri" w:hAnsi="Calibri" w:cs="Calibri"/>
          <w:sz w:val="22"/>
          <w:szCs w:val="22"/>
        </w:rPr>
        <w:fldChar w:fldCharType="end"/>
      </w:r>
      <w:r w:rsidRPr="00AC10C4">
        <w:rPr>
          <w:rFonts w:ascii="Calibri" w:hAnsi="Calibri" w:cs="Calibri"/>
          <w:sz w:val="22"/>
          <w:szCs w:val="22"/>
        </w:rPr>
        <w:t xml:space="preserve"> hereof. The warranty does not cover consumable </w:t>
      </w:r>
      <w:r>
        <w:rPr>
          <w:rFonts w:ascii="Calibri" w:hAnsi="Calibri" w:cs="Calibri"/>
          <w:sz w:val="22"/>
          <w:szCs w:val="22"/>
        </w:rPr>
        <w:t>part</w:t>
      </w:r>
      <w:r w:rsidRPr="00AC10C4">
        <w:rPr>
          <w:rFonts w:ascii="Calibri" w:hAnsi="Calibri" w:cs="Calibri"/>
          <w:sz w:val="22"/>
          <w:szCs w:val="22"/>
        </w:rPr>
        <w:t>s.</w:t>
      </w:r>
      <w:r>
        <w:rPr>
          <w:rFonts w:ascii="Calibri" w:hAnsi="Calibri" w:cs="Calibri"/>
          <w:sz w:val="22"/>
          <w:szCs w:val="22"/>
        </w:rPr>
        <w:t xml:space="preserve"> </w:t>
      </w:r>
      <w:r w:rsidRPr="004E3693">
        <w:rPr>
          <w:rFonts w:ascii="Calibri" w:hAnsi="Calibri" w:cs="Calibri"/>
          <w:sz w:val="22"/>
          <w:szCs w:val="22"/>
        </w:rPr>
        <w:t>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178C3278" w14:textId="77777777" w:rsidR="0062653E" w:rsidRPr="0092394C"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45" w:name="_Ref382922406"/>
      <w:bookmarkStart w:id="46" w:name="_Ref480798884"/>
      <w:r w:rsidRPr="008A64E7">
        <w:rPr>
          <w:rFonts w:ascii="Calibri" w:hAnsi="Calibri" w:cs="Calibri"/>
          <w:sz w:val="22"/>
          <w:szCs w:val="22"/>
        </w:rPr>
        <w:t>Should the Buyer discover a defect, he shall notify the Seller to rectify such defect using the e-mail address</w:t>
      </w:r>
      <w:bookmarkEnd w:id="45"/>
      <w:bookmarkEnd w:id="46"/>
      <w:r w:rsidRPr="008A64E7">
        <w:rPr>
          <w:rFonts w:ascii="Calibri" w:hAnsi="Calibri" w:cs="Calibri"/>
          <w:sz w:val="22"/>
          <w:szCs w:val="22"/>
        </w:rPr>
        <w:t xml:space="preserve">: </w:t>
      </w:r>
      <w:r w:rsidRPr="008A64E7">
        <w:rPr>
          <w:rFonts w:ascii="Calibri" w:hAnsi="Calibri" w:cs="Calibri"/>
          <w:sz w:val="22"/>
          <w:szCs w:val="22"/>
          <w:highlight w:val="yellow"/>
        </w:rPr>
        <w:t>…….@......</w:t>
      </w:r>
      <w:r w:rsidRPr="008A64E7">
        <w:rPr>
          <w:rFonts w:ascii="Calibri" w:hAnsi="Calibri" w:cs="Calibri"/>
          <w:sz w:val="22"/>
          <w:szCs w:val="22"/>
        </w:rPr>
        <w:t xml:space="preserve"> </w:t>
      </w:r>
      <w:r w:rsidRPr="008A64E7">
        <w:rPr>
          <w:rFonts w:ascii="Calibri" w:hAnsi="Calibri" w:cs="Calibri"/>
          <w:snapToGrid w:val="0"/>
          <w:color w:val="FF0000"/>
          <w:sz w:val="22"/>
          <w:szCs w:val="22"/>
        </w:rPr>
        <w:t>(</w:t>
      </w:r>
      <w:r w:rsidRPr="008A64E7">
        <w:rPr>
          <w:rFonts w:ascii="Calibri" w:hAnsi="Calibri" w:cs="Calibri"/>
          <w:color w:val="FF0000"/>
          <w:sz w:val="22"/>
          <w:szCs w:val="22"/>
        </w:rPr>
        <w:t>TO BE FILLED IN BY THE BIDDER</w:t>
      </w:r>
      <w:r w:rsidRPr="008A64E7">
        <w:rPr>
          <w:rFonts w:ascii="Calibri" w:hAnsi="Calibri" w:cs="Calibri"/>
          <w:snapToGrid w:val="0"/>
          <w:color w:val="FF0000"/>
          <w:sz w:val="22"/>
          <w:szCs w:val="22"/>
        </w:rPr>
        <w:t>)</w:t>
      </w:r>
      <w:r w:rsidRPr="008A64E7">
        <w:rPr>
          <w:rFonts w:ascii="Calibri" w:hAnsi="Calibri" w:cs="Calibri"/>
          <w:snapToGrid w:val="0"/>
          <w:sz w:val="22"/>
          <w:szCs w:val="22"/>
        </w:rPr>
        <w:t xml:space="preserve">. The Seller is obliged to notify the Buyer without delay about any </w:t>
      </w:r>
      <w:r w:rsidRPr="009A6F1E">
        <w:rPr>
          <w:rFonts w:ascii="Calibri" w:hAnsi="Calibri" w:cs="Calibri"/>
          <w:snapToGrid w:val="0"/>
          <w:sz w:val="22"/>
          <w:szCs w:val="22"/>
        </w:rPr>
        <w:t>change of this e-mail address.</w:t>
      </w:r>
      <w:r w:rsidRPr="009A6F1E">
        <w:rPr>
          <w:rFonts w:ascii="Calibri" w:hAnsi="Calibri" w:cs="Calibri"/>
          <w:sz w:val="22"/>
          <w:szCs w:val="22"/>
        </w:rPr>
        <w:t xml:space="preserve"> The Seller shall be obliged to review any warranty claim within </w:t>
      </w:r>
      <w:r>
        <w:rPr>
          <w:rFonts w:ascii="Calibri" w:hAnsi="Calibri" w:cs="Calibri"/>
          <w:sz w:val="22"/>
          <w:szCs w:val="22"/>
        </w:rPr>
        <w:t>72</w:t>
      </w:r>
      <w:r w:rsidRPr="009A6F1E">
        <w:rPr>
          <w:rFonts w:ascii="Calibri" w:hAnsi="Calibri" w:cs="Calibri"/>
          <w:sz w:val="22"/>
          <w:szCs w:val="22"/>
        </w:rPr>
        <w:t xml:space="preserve"> hours (within business days) from its receipt and to propose solution, unless agreed </w:t>
      </w:r>
      <w:r w:rsidRPr="0092394C">
        <w:rPr>
          <w:rFonts w:ascii="Calibri" w:hAnsi="Calibri" w:cs="Calibri"/>
          <w:sz w:val="22"/>
          <w:szCs w:val="22"/>
        </w:rPr>
        <w:t>otherwise by the Parties.</w:t>
      </w:r>
    </w:p>
    <w:p w14:paraId="7878DDA3" w14:textId="77777777" w:rsidR="0062653E" w:rsidRPr="0092394C" w:rsidRDefault="0062653E" w:rsidP="007471C0">
      <w:pPr>
        <w:pStyle w:val="Odstavecseseznamem1"/>
        <w:widowControl w:val="0"/>
        <w:numPr>
          <w:ilvl w:val="1"/>
          <w:numId w:val="7"/>
        </w:numPr>
        <w:suppressAutoHyphens/>
        <w:spacing w:after="240"/>
        <w:jc w:val="both"/>
        <w:rPr>
          <w:rFonts w:ascii="Open Sans" w:hAnsi="Open Sans" w:cs="Open Sans"/>
          <w:b/>
          <w:bCs/>
          <w:sz w:val="20"/>
          <w:szCs w:val="20"/>
          <w:u w:val="single"/>
        </w:rPr>
      </w:pPr>
      <w:bookmarkStart w:id="47" w:name="_Ref57381469"/>
      <w:bookmarkStart w:id="48" w:name="_Ref381970150"/>
      <w:bookmarkStart w:id="49" w:name="_Ref382922446"/>
      <w:r w:rsidRPr="0092394C">
        <w:rPr>
          <w:rFonts w:ascii="Calibri" w:hAnsi="Calibri" w:cs="Calibri"/>
          <w:sz w:val="22"/>
          <w:szCs w:val="22"/>
        </w:rPr>
        <w:t xml:space="preserve">During the warranty period, the Seller shall be obliged to rectify any claimed defects within </w:t>
      </w:r>
      <w:r>
        <w:rPr>
          <w:rFonts w:ascii="Calibri" w:hAnsi="Calibri" w:cs="Calibri"/>
          <w:sz w:val="22"/>
          <w:szCs w:val="22"/>
        </w:rPr>
        <w:t>3</w:t>
      </w:r>
      <w:r w:rsidRPr="0092394C">
        <w:rPr>
          <w:rFonts w:ascii="Calibri" w:hAnsi="Calibri" w:cs="Calibri"/>
          <w:sz w:val="22"/>
          <w:szCs w:val="22"/>
        </w:rPr>
        <w:t xml:space="preserve">0 days from the date on which the Equipment was delivered to the Seller for repair or within </w:t>
      </w:r>
      <w:r>
        <w:rPr>
          <w:rFonts w:ascii="Calibri" w:hAnsi="Calibri" w:cs="Calibri"/>
          <w:sz w:val="22"/>
          <w:szCs w:val="22"/>
        </w:rPr>
        <w:t>3</w:t>
      </w:r>
      <w:r w:rsidRPr="0092394C">
        <w:rPr>
          <w:rFonts w:ascii="Calibri" w:hAnsi="Calibri" w:cs="Calibri"/>
          <w:sz w:val="22"/>
          <w:szCs w:val="22"/>
        </w:rPr>
        <w:t>0 days from receipt of the Buyer’s notification if the Seller sends a technician to perform the repair on-site. In cases of unusual defects, the Seller shall be obliged to rectify the defect in the period corresponding to the nature of the defect and to define the deadline for the completion of the repair or for shipping of the rectified Equipment.</w:t>
      </w:r>
      <w:bookmarkEnd w:id="47"/>
    </w:p>
    <w:p w14:paraId="4FDBB152" w14:textId="77777777" w:rsidR="0062653E" w:rsidRPr="0092394C"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92394C">
        <w:rPr>
          <w:rFonts w:ascii="Calibri" w:hAnsi="Calibri" w:cs="Calibri"/>
          <w:sz w:val="22"/>
          <w:szCs w:val="22"/>
        </w:rPr>
        <w:t xml:space="preserve">During the warranty period, </w:t>
      </w:r>
      <w:proofErr w:type="gramStart"/>
      <w:r w:rsidRPr="0092394C">
        <w:rPr>
          <w:rFonts w:ascii="Calibri" w:hAnsi="Calibri" w:cs="Calibri"/>
          <w:sz w:val="22"/>
          <w:szCs w:val="22"/>
        </w:rPr>
        <w:t>any and all</w:t>
      </w:r>
      <w:proofErr w:type="gramEnd"/>
      <w:r w:rsidRPr="0092394C">
        <w:rPr>
          <w:rFonts w:ascii="Calibri" w:hAnsi="Calibri" w:cs="Calibri"/>
          <w:sz w:val="22"/>
          <w:szCs w:val="22"/>
        </w:rPr>
        <w:t xml:space="preserve"> costs associated with defect rectification / repair including transport and travel expenses of the Seller shall be always borne by the Seller.</w:t>
      </w:r>
      <w:bookmarkEnd w:id="48"/>
      <w:bookmarkEnd w:id="49"/>
    </w:p>
    <w:p w14:paraId="3A2E816A" w14:textId="77777777" w:rsidR="0062653E" w:rsidRPr="00F65DCF"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50" w:name="_Ref382822010"/>
      <w:bookmarkStart w:id="51" w:name="_Ref382905183"/>
      <w:r w:rsidRPr="009A6F1E">
        <w:rPr>
          <w:rFonts w:ascii="Calibri" w:hAnsi="Calibri" w:cs="Calibri"/>
          <w:sz w:val="22"/>
          <w:szCs w:val="22"/>
        </w:rPr>
        <w:t>The repaired Equipment shall be delivered by the Seller to the Buyer along with a protocol confirming removal of the defect (hereinafter the “</w:t>
      </w:r>
      <w:bookmarkStart w:id="52" w:name="_Hlk49508469"/>
      <w:r w:rsidRPr="009A6F1E">
        <w:rPr>
          <w:rFonts w:ascii="Calibri" w:hAnsi="Calibri" w:cs="Calibri"/>
          <w:b/>
          <w:sz w:val="22"/>
          <w:szCs w:val="22"/>
        </w:rPr>
        <w:t>Repair Protocol</w:t>
      </w:r>
      <w:bookmarkEnd w:id="52"/>
      <w:r w:rsidRPr="009A6F1E">
        <w:rPr>
          <w:rFonts w:ascii="Calibri" w:hAnsi="Calibri" w:cs="Calibri"/>
          <w:sz w:val="22"/>
          <w:szCs w:val="22"/>
        </w:rPr>
        <w:t xml:space="preserve">”). If the </w:t>
      </w:r>
      <w:r w:rsidRPr="009A6F1E">
        <w:rPr>
          <w:rFonts w:ascii="Calibri" w:hAnsi="Calibri" w:cs="Calibri"/>
          <w:bCs/>
          <w:iCs/>
          <w:sz w:val="22"/>
          <w:szCs w:val="22"/>
        </w:rPr>
        <w:t>Equipment</w:t>
      </w:r>
      <w:r w:rsidRPr="009A6F1E">
        <w:rPr>
          <w:rFonts w:ascii="Calibri" w:hAnsi="Calibri" w:cs="Calibri"/>
          <w:sz w:val="22"/>
          <w:szCs w:val="22"/>
        </w:rPr>
        <w:t xml:space="preserve"> is</w:t>
      </w:r>
      <w:r w:rsidRPr="009A6F1E">
        <w:rPr>
          <w:rFonts w:ascii="Calibri" w:hAnsi="Calibri" w:cs="Calibri"/>
          <w:bCs/>
          <w:iCs/>
          <w:sz w:val="22"/>
          <w:szCs w:val="22"/>
        </w:rPr>
        <w:t xml:space="preserve"> delivered duly repaired and defect</w:t>
      </w:r>
      <w:r w:rsidRPr="00F65DCF">
        <w:rPr>
          <w:rFonts w:ascii="Calibri" w:hAnsi="Calibri" w:cs="Calibri"/>
          <w:bCs/>
          <w:iCs/>
          <w:sz w:val="22"/>
          <w:szCs w:val="22"/>
        </w:rPr>
        <w:t>-free, the Buyer will confirm the Repair Protocol.</w:t>
      </w:r>
      <w:bookmarkEnd w:id="50"/>
      <w:r w:rsidRPr="00F65DCF">
        <w:rPr>
          <w:rFonts w:ascii="Calibri" w:hAnsi="Calibri" w:cs="Calibri"/>
          <w:bCs/>
          <w:iCs/>
          <w:sz w:val="22"/>
          <w:szCs w:val="22"/>
        </w:rPr>
        <w:t xml:space="preserve"> </w:t>
      </w:r>
    </w:p>
    <w:p w14:paraId="25278531" w14:textId="02041C24" w:rsidR="0062653E" w:rsidRPr="00F65DCF"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F65DCF">
        <w:rPr>
          <w:rFonts w:ascii="Calibri" w:hAnsi="Calibri" w:cs="Calibri"/>
          <w:sz w:val="22"/>
          <w:szCs w:val="22"/>
        </w:rPr>
        <w:t xml:space="preserve">The </w:t>
      </w:r>
      <w:bookmarkStart w:id="53" w:name="_Hlk45273778"/>
      <w:r w:rsidRPr="00F65DCF">
        <w:rPr>
          <w:rFonts w:ascii="Calibri" w:hAnsi="Calibri" w:cs="Calibri"/>
          <w:sz w:val="22"/>
          <w:szCs w:val="22"/>
        </w:rPr>
        <w:t>repaired</w:t>
      </w:r>
      <w:bookmarkEnd w:id="53"/>
      <w:r w:rsidRPr="00F65DCF">
        <w:rPr>
          <w:rFonts w:ascii="Calibri" w:hAnsi="Calibri" w:cs="Calibri"/>
          <w:sz w:val="22"/>
          <w:szCs w:val="22"/>
        </w:rPr>
        <w:t xml:space="preserve"> portion of the Equipment shall be subject to a </w:t>
      </w:r>
      <w:bookmarkEnd w:id="51"/>
      <w:r w:rsidRPr="00F65DCF">
        <w:rPr>
          <w:rFonts w:ascii="Calibri" w:hAnsi="Calibri" w:cs="Calibri"/>
          <w:sz w:val="22"/>
          <w:szCs w:val="22"/>
        </w:rPr>
        <w:t xml:space="preserve">new warranty term in accordance with Section </w:t>
      </w:r>
      <w:r w:rsidR="00DF63E1">
        <w:rPr>
          <w:rFonts w:ascii="Calibri" w:hAnsi="Calibri" w:cs="Calibri"/>
          <w:sz w:val="22"/>
          <w:szCs w:val="22"/>
        </w:rPr>
        <w:fldChar w:fldCharType="begin"/>
      </w:r>
      <w:r w:rsidR="00DF63E1">
        <w:rPr>
          <w:rFonts w:ascii="Calibri" w:hAnsi="Calibri" w:cs="Calibri"/>
          <w:sz w:val="22"/>
          <w:szCs w:val="22"/>
        </w:rPr>
        <w:instrText xml:space="preserve"> REF _Ref166866711 \r \h </w:instrText>
      </w:r>
      <w:r w:rsidR="00DF63E1">
        <w:rPr>
          <w:rFonts w:ascii="Calibri" w:hAnsi="Calibri" w:cs="Calibri"/>
          <w:sz w:val="22"/>
          <w:szCs w:val="22"/>
        </w:rPr>
      </w:r>
      <w:r w:rsidR="00DF63E1">
        <w:rPr>
          <w:rFonts w:ascii="Calibri" w:hAnsi="Calibri" w:cs="Calibri"/>
          <w:sz w:val="22"/>
          <w:szCs w:val="22"/>
        </w:rPr>
        <w:fldChar w:fldCharType="separate"/>
      </w:r>
      <w:r w:rsidR="00DF63E1">
        <w:rPr>
          <w:rFonts w:ascii="Calibri" w:hAnsi="Calibri" w:cs="Calibri"/>
          <w:sz w:val="22"/>
          <w:szCs w:val="22"/>
        </w:rPr>
        <w:t>14.1</w:t>
      </w:r>
      <w:r w:rsidR="00DF63E1">
        <w:rPr>
          <w:rFonts w:ascii="Calibri" w:hAnsi="Calibri" w:cs="Calibri"/>
          <w:sz w:val="22"/>
          <w:szCs w:val="22"/>
        </w:rPr>
        <w:fldChar w:fldCharType="end"/>
      </w:r>
      <w:r w:rsidRPr="00F65DCF">
        <w:rPr>
          <w:rFonts w:ascii="Calibri" w:hAnsi="Calibri" w:cs="Calibri"/>
          <w:sz w:val="22"/>
          <w:szCs w:val="22"/>
        </w:rPr>
        <w:t xml:space="preserve"> which commences to run on the day following the date when the Repair Protocol was executed. However, the aggregate warranty period </w:t>
      </w:r>
      <w:r>
        <w:rPr>
          <w:rFonts w:ascii="Calibri" w:hAnsi="Calibri" w:cs="Calibri"/>
          <w:sz w:val="22"/>
          <w:szCs w:val="22"/>
        </w:rPr>
        <w:t xml:space="preserve">for any part of the Equipment </w:t>
      </w:r>
      <w:r w:rsidRPr="00F65DCF">
        <w:rPr>
          <w:rFonts w:ascii="Calibri" w:hAnsi="Calibri" w:cs="Calibri"/>
          <w:sz w:val="22"/>
          <w:szCs w:val="22"/>
        </w:rPr>
        <w:t>shall not exceed</w:t>
      </w:r>
      <w:r w:rsidRPr="00F65DCF">
        <w:rPr>
          <w:rFonts w:ascii="Calibri" w:hAnsi="Calibri" w:cs="Calibri"/>
          <w:bCs/>
          <w:sz w:val="22"/>
          <w:szCs w:val="22"/>
        </w:rPr>
        <w:t xml:space="preserve"> </w:t>
      </w:r>
      <w:r>
        <w:rPr>
          <w:rFonts w:ascii="Calibri" w:hAnsi="Calibri" w:cs="Calibri"/>
          <w:bCs/>
          <w:sz w:val="22"/>
          <w:szCs w:val="22"/>
        </w:rPr>
        <w:t>36</w:t>
      </w:r>
      <w:r w:rsidRPr="00F65DCF">
        <w:rPr>
          <w:rFonts w:ascii="Calibri" w:hAnsi="Calibri" w:cs="Calibri"/>
          <w:sz w:val="22"/>
          <w:szCs w:val="22"/>
        </w:rPr>
        <w:t xml:space="preserve"> months.</w:t>
      </w:r>
    </w:p>
    <w:p w14:paraId="1541DEA6" w14:textId="109693CF" w:rsidR="009358E3" w:rsidRPr="00C9462D" w:rsidRDefault="0062653E"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highlight w:val="yellow"/>
          <w:u w:val="single"/>
        </w:rPr>
      </w:pPr>
      <w:r w:rsidRPr="00C9462D">
        <w:rPr>
          <w:rFonts w:ascii="Calibri" w:hAnsi="Calibri" w:cs="Calibri"/>
          <w:bCs/>
          <w:sz w:val="22"/>
          <w:szCs w:val="22"/>
          <w:highlight w:val="yellow"/>
        </w:rPr>
        <w:t xml:space="preserve">The Seller undertakes to provide the Buyer with </w:t>
      </w:r>
      <w:r w:rsidR="00C9462D" w:rsidRPr="00C9462D">
        <w:rPr>
          <w:rFonts w:ascii="Calibri" w:hAnsi="Calibri" w:cs="Calibri"/>
          <w:bCs/>
          <w:sz w:val="22"/>
          <w:szCs w:val="22"/>
          <w:highlight w:val="yellow"/>
        </w:rPr>
        <w:t xml:space="preserve">software </w:t>
      </w:r>
      <w:r w:rsidRPr="00C9462D">
        <w:rPr>
          <w:rFonts w:ascii="Calibri" w:hAnsi="Calibri" w:cs="Calibri"/>
          <w:bCs/>
          <w:sz w:val="22"/>
          <w:szCs w:val="22"/>
          <w:highlight w:val="yellow"/>
        </w:rPr>
        <w:t xml:space="preserve">updates of the Equipment for </w:t>
      </w:r>
      <w:r w:rsidR="00706DD6" w:rsidRPr="00C9462D">
        <w:rPr>
          <w:rFonts w:ascii="Calibri" w:hAnsi="Calibri" w:cs="Calibri"/>
          <w:bCs/>
          <w:sz w:val="22"/>
          <w:szCs w:val="22"/>
          <w:highlight w:val="yellow"/>
        </w:rPr>
        <w:t>5 years</w:t>
      </w:r>
      <w:r w:rsidR="00C9462D" w:rsidRPr="00C9462D">
        <w:rPr>
          <w:rFonts w:ascii="Calibri" w:hAnsi="Calibri" w:cs="Calibri"/>
          <w:bCs/>
          <w:sz w:val="22"/>
          <w:szCs w:val="22"/>
          <w:highlight w:val="yellow"/>
        </w:rPr>
        <w:t xml:space="preserve"> </w:t>
      </w:r>
      <w:r w:rsidR="00C9462D" w:rsidRPr="00C9462D">
        <w:rPr>
          <w:rFonts w:ascii="Calibri" w:hAnsi="Calibri" w:cs="Calibri"/>
          <w:sz w:val="22"/>
          <w:szCs w:val="22"/>
          <w:highlight w:val="yellow"/>
        </w:rPr>
        <w:t xml:space="preserve">following the date of signing of the acceptance </w:t>
      </w:r>
      <w:r w:rsidR="00C9462D" w:rsidRPr="00976DD2">
        <w:rPr>
          <w:rFonts w:ascii="Calibri" w:hAnsi="Calibri" w:cs="Calibri"/>
          <w:sz w:val="22"/>
          <w:szCs w:val="22"/>
          <w:highlight w:val="yellow"/>
        </w:rPr>
        <w:t xml:space="preserve">protocol </w:t>
      </w:r>
      <w:r w:rsidR="00976DD2" w:rsidRPr="00976DD2">
        <w:rPr>
          <w:rFonts w:ascii="Calibri" w:hAnsi="Calibri" w:cs="Calibri"/>
          <w:sz w:val="22"/>
          <w:szCs w:val="22"/>
          <w:highlight w:val="yellow"/>
        </w:rPr>
        <w:t xml:space="preserve">/ Handover Protocol </w:t>
      </w:r>
      <w:r w:rsidR="00C9462D" w:rsidRPr="00976DD2">
        <w:rPr>
          <w:rFonts w:ascii="Calibri" w:hAnsi="Calibri" w:cs="Calibri"/>
          <w:sz w:val="22"/>
          <w:szCs w:val="22"/>
          <w:highlight w:val="yellow"/>
        </w:rPr>
        <w:t xml:space="preserve">pursuant </w:t>
      </w:r>
      <w:r w:rsidR="00C9462D" w:rsidRPr="00C9462D">
        <w:rPr>
          <w:rFonts w:ascii="Calibri" w:hAnsi="Calibri" w:cs="Calibri"/>
          <w:sz w:val="22"/>
          <w:szCs w:val="22"/>
          <w:highlight w:val="yellow"/>
        </w:rPr>
        <w:t xml:space="preserve">to Section </w:t>
      </w:r>
      <w:r w:rsidR="00C9462D" w:rsidRPr="00C9462D">
        <w:rPr>
          <w:rFonts w:ascii="Calibri" w:hAnsi="Calibri" w:cs="Calibri"/>
          <w:sz w:val="22"/>
          <w:szCs w:val="22"/>
          <w:highlight w:val="yellow"/>
        </w:rPr>
        <w:fldChar w:fldCharType="begin"/>
      </w:r>
      <w:r w:rsidR="00C9462D" w:rsidRPr="00C9462D">
        <w:rPr>
          <w:rFonts w:ascii="Calibri" w:hAnsi="Calibri" w:cs="Calibri"/>
          <w:sz w:val="22"/>
          <w:szCs w:val="22"/>
          <w:highlight w:val="yellow"/>
        </w:rPr>
        <w:instrText xml:space="preserve"> REF _Ref380049631 \r \h  \* MERGEFORMAT </w:instrText>
      </w:r>
      <w:r w:rsidR="00C9462D" w:rsidRPr="00C9462D">
        <w:rPr>
          <w:rFonts w:ascii="Calibri" w:hAnsi="Calibri" w:cs="Calibri"/>
          <w:sz w:val="22"/>
          <w:szCs w:val="22"/>
          <w:highlight w:val="yellow"/>
        </w:rPr>
      </w:r>
      <w:r w:rsidR="00C9462D" w:rsidRPr="00C9462D">
        <w:rPr>
          <w:rFonts w:ascii="Calibri" w:hAnsi="Calibri" w:cs="Calibri"/>
          <w:sz w:val="22"/>
          <w:szCs w:val="22"/>
          <w:highlight w:val="yellow"/>
        </w:rPr>
        <w:fldChar w:fldCharType="separate"/>
      </w:r>
      <w:r w:rsidR="00C9462D" w:rsidRPr="00C9462D">
        <w:rPr>
          <w:rFonts w:ascii="Calibri" w:hAnsi="Calibri" w:cs="Calibri"/>
          <w:sz w:val="22"/>
          <w:szCs w:val="22"/>
          <w:highlight w:val="yellow"/>
        </w:rPr>
        <w:t>10.4</w:t>
      </w:r>
      <w:r w:rsidR="00C9462D" w:rsidRPr="00C9462D">
        <w:rPr>
          <w:rFonts w:ascii="Calibri" w:hAnsi="Calibri" w:cs="Calibri"/>
          <w:sz w:val="22"/>
          <w:szCs w:val="22"/>
          <w:highlight w:val="yellow"/>
        </w:rPr>
        <w:fldChar w:fldCharType="end"/>
      </w:r>
      <w:r w:rsidR="00C9462D" w:rsidRPr="00C9462D">
        <w:rPr>
          <w:rFonts w:ascii="Calibri" w:hAnsi="Calibri" w:cs="Calibri"/>
          <w:sz w:val="22"/>
          <w:szCs w:val="22"/>
          <w:highlight w:val="yellow"/>
        </w:rPr>
        <w:t xml:space="preserve"> hereof</w:t>
      </w:r>
      <w:r w:rsidRPr="00C9462D">
        <w:rPr>
          <w:rFonts w:ascii="Calibri" w:hAnsi="Calibri" w:cs="Calibri"/>
          <w:bCs/>
          <w:sz w:val="22"/>
          <w:szCs w:val="22"/>
          <w:highlight w:val="yellow"/>
        </w:rPr>
        <w:t>.</w:t>
      </w:r>
      <w:r w:rsidR="00937A8B">
        <w:rPr>
          <w:rFonts w:ascii="Calibri" w:hAnsi="Calibri" w:cs="Calibri"/>
          <w:bCs/>
          <w:sz w:val="22"/>
          <w:szCs w:val="22"/>
          <w:highlight w:val="yellow"/>
        </w:rPr>
        <w:t xml:space="preserve"> </w:t>
      </w:r>
      <w:r w:rsidR="00937A8B">
        <w:rPr>
          <w:rFonts w:ascii="Calibri" w:eastAsia="Calibri" w:hAnsi="Calibri" w:cs="Calibri"/>
          <w:color w:val="FF0000"/>
          <w:sz w:val="22"/>
          <w:szCs w:val="22"/>
        </w:rPr>
        <w:t>(</w:t>
      </w:r>
      <w:r w:rsidR="00937A8B" w:rsidRPr="00922A22">
        <w:rPr>
          <w:rFonts w:ascii="Calibri" w:eastAsia="Calibri" w:hAnsi="Calibri" w:cs="Calibri"/>
          <w:color w:val="FF0000"/>
          <w:sz w:val="22"/>
          <w:szCs w:val="22"/>
        </w:rPr>
        <w:t>to be adjusted by the</w:t>
      </w:r>
      <w:r w:rsidR="00937A8B">
        <w:rPr>
          <w:rFonts w:ascii="Calibri" w:eastAsia="Calibri" w:hAnsi="Calibri" w:cs="Calibri"/>
          <w:color w:val="FF0000"/>
          <w:sz w:val="22"/>
          <w:szCs w:val="22"/>
        </w:rPr>
        <w:t xml:space="preserve"> bidder </w:t>
      </w:r>
      <w:r w:rsidR="00937A8B" w:rsidRPr="00E17032">
        <w:rPr>
          <w:rFonts w:ascii="Calibri" w:eastAsia="Calibri" w:hAnsi="Calibri" w:cs="Calibri"/>
          <w:color w:val="FF0000"/>
          <w:sz w:val="22"/>
          <w:szCs w:val="22"/>
        </w:rPr>
        <w:t>according to the actual evaluation criteria</w:t>
      </w:r>
      <w:r w:rsidR="00937A8B">
        <w:rPr>
          <w:rFonts w:ascii="Calibri" w:eastAsia="Calibri" w:hAnsi="Calibri" w:cs="Calibri"/>
          <w:color w:val="FF0000"/>
          <w:sz w:val="22"/>
          <w:szCs w:val="22"/>
        </w:rPr>
        <w:t>)</w:t>
      </w:r>
    </w:p>
    <w:p w14:paraId="00000098" w14:textId="53EE0EF8" w:rsidR="00CB231C" w:rsidRPr="00C9462D" w:rsidRDefault="00483E97"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highlight w:val="yellow"/>
          <w:u w:val="single"/>
        </w:rPr>
      </w:pPr>
      <w:r w:rsidRPr="00C9462D">
        <w:rPr>
          <w:rFonts w:ascii="Calibri" w:eastAsia="Calibri" w:hAnsi="Calibri" w:cs="Calibri"/>
          <w:color w:val="000000"/>
          <w:sz w:val="22"/>
          <w:szCs w:val="22"/>
          <w:highlight w:val="yellow"/>
        </w:rPr>
        <w:t xml:space="preserve">The Seller shall be obliged to provide to the Buyer technical </w:t>
      </w:r>
      <w:r w:rsidR="00C9462D" w:rsidRPr="00C9462D">
        <w:rPr>
          <w:rFonts w:ascii="Calibri" w:eastAsia="Calibri" w:hAnsi="Calibri" w:cs="Calibri"/>
          <w:color w:val="000000"/>
          <w:sz w:val="22"/>
          <w:szCs w:val="22"/>
          <w:highlight w:val="yellow"/>
        </w:rPr>
        <w:t>support</w:t>
      </w:r>
      <w:r w:rsidRPr="00C9462D">
        <w:rPr>
          <w:rFonts w:ascii="Calibri" w:eastAsia="Calibri" w:hAnsi="Calibri" w:cs="Calibri"/>
          <w:color w:val="000000"/>
          <w:sz w:val="22"/>
          <w:szCs w:val="22"/>
          <w:highlight w:val="yellow"/>
        </w:rPr>
        <w:t xml:space="preserve"> by phone or e-mail relating to the subject-matter </w:t>
      </w:r>
      <w:r w:rsidRPr="00976DD2">
        <w:rPr>
          <w:rFonts w:ascii="Calibri" w:eastAsia="Calibri" w:hAnsi="Calibri" w:cs="Calibri"/>
          <w:color w:val="000000"/>
          <w:sz w:val="22"/>
          <w:szCs w:val="22"/>
          <w:highlight w:val="yellow"/>
        </w:rPr>
        <w:t xml:space="preserve">hereof </w:t>
      </w:r>
      <w:proofErr w:type="gramStart"/>
      <w:r w:rsidRPr="00976DD2">
        <w:rPr>
          <w:rFonts w:ascii="Calibri" w:eastAsia="Calibri" w:hAnsi="Calibri" w:cs="Calibri"/>
          <w:color w:val="000000"/>
          <w:sz w:val="22"/>
          <w:szCs w:val="22"/>
          <w:highlight w:val="yellow"/>
        </w:rPr>
        <w:t>during</w:t>
      </w:r>
      <w:proofErr w:type="gramEnd"/>
      <w:r w:rsidR="004C622A" w:rsidRPr="00976DD2">
        <w:rPr>
          <w:rFonts w:ascii="Calibri" w:eastAsia="Calibri" w:hAnsi="Calibri" w:cs="Calibri"/>
          <w:color w:val="000000"/>
          <w:sz w:val="22"/>
          <w:szCs w:val="22"/>
          <w:highlight w:val="yellow"/>
        </w:rPr>
        <w:t xml:space="preserve"> 5 years</w:t>
      </w:r>
      <w:r w:rsidR="00C9462D" w:rsidRPr="00976DD2">
        <w:rPr>
          <w:rFonts w:ascii="Calibri" w:hAnsi="Calibri" w:cs="Calibri"/>
          <w:sz w:val="22"/>
          <w:szCs w:val="22"/>
          <w:highlight w:val="yellow"/>
        </w:rPr>
        <w:t xml:space="preserve"> following the date of signing of the acceptance protocol </w:t>
      </w:r>
      <w:r w:rsidR="00976DD2" w:rsidRPr="00976DD2">
        <w:rPr>
          <w:rFonts w:ascii="Calibri" w:hAnsi="Calibri" w:cs="Calibri"/>
          <w:sz w:val="22"/>
          <w:szCs w:val="22"/>
          <w:highlight w:val="yellow"/>
        </w:rPr>
        <w:t xml:space="preserve">/ Handover Protocol </w:t>
      </w:r>
      <w:r w:rsidR="00C9462D" w:rsidRPr="00976DD2">
        <w:rPr>
          <w:rFonts w:ascii="Calibri" w:hAnsi="Calibri" w:cs="Calibri"/>
          <w:sz w:val="22"/>
          <w:szCs w:val="22"/>
          <w:highlight w:val="yellow"/>
        </w:rPr>
        <w:t>pursuan</w:t>
      </w:r>
      <w:r w:rsidR="00C9462D" w:rsidRPr="00C9462D">
        <w:rPr>
          <w:rFonts w:ascii="Calibri" w:hAnsi="Calibri" w:cs="Calibri"/>
          <w:sz w:val="22"/>
          <w:szCs w:val="22"/>
          <w:highlight w:val="yellow"/>
        </w:rPr>
        <w:t xml:space="preserve">t to Section </w:t>
      </w:r>
      <w:r w:rsidR="00C9462D" w:rsidRPr="00C9462D">
        <w:rPr>
          <w:rFonts w:ascii="Calibri" w:hAnsi="Calibri" w:cs="Calibri"/>
          <w:sz w:val="22"/>
          <w:szCs w:val="22"/>
          <w:highlight w:val="yellow"/>
        </w:rPr>
        <w:fldChar w:fldCharType="begin"/>
      </w:r>
      <w:r w:rsidR="00C9462D" w:rsidRPr="00C9462D">
        <w:rPr>
          <w:rFonts w:ascii="Calibri" w:hAnsi="Calibri" w:cs="Calibri"/>
          <w:sz w:val="22"/>
          <w:szCs w:val="22"/>
          <w:highlight w:val="yellow"/>
        </w:rPr>
        <w:instrText xml:space="preserve"> REF _Ref380049631 \r \h  \* MERGEFORMAT </w:instrText>
      </w:r>
      <w:r w:rsidR="00C9462D" w:rsidRPr="00C9462D">
        <w:rPr>
          <w:rFonts w:ascii="Calibri" w:hAnsi="Calibri" w:cs="Calibri"/>
          <w:sz w:val="22"/>
          <w:szCs w:val="22"/>
          <w:highlight w:val="yellow"/>
        </w:rPr>
      </w:r>
      <w:r w:rsidR="00C9462D" w:rsidRPr="00C9462D">
        <w:rPr>
          <w:rFonts w:ascii="Calibri" w:hAnsi="Calibri" w:cs="Calibri"/>
          <w:sz w:val="22"/>
          <w:szCs w:val="22"/>
          <w:highlight w:val="yellow"/>
        </w:rPr>
        <w:fldChar w:fldCharType="separate"/>
      </w:r>
      <w:r w:rsidR="00C9462D" w:rsidRPr="00C9462D">
        <w:rPr>
          <w:rFonts w:ascii="Calibri" w:hAnsi="Calibri" w:cs="Calibri"/>
          <w:sz w:val="22"/>
          <w:szCs w:val="22"/>
          <w:highlight w:val="yellow"/>
        </w:rPr>
        <w:t>10.4</w:t>
      </w:r>
      <w:r w:rsidR="00C9462D" w:rsidRPr="00C9462D">
        <w:rPr>
          <w:rFonts w:ascii="Calibri" w:hAnsi="Calibri" w:cs="Calibri"/>
          <w:sz w:val="22"/>
          <w:szCs w:val="22"/>
          <w:highlight w:val="yellow"/>
        </w:rPr>
        <w:fldChar w:fldCharType="end"/>
      </w:r>
      <w:r w:rsidR="00C9462D" w:rsidRPr="00C9462D">
        <w:rPr>
          <w:rFonts w:ascii="Calibri" w:hAnsi="Calibri" w:cs="Calibri"/>
          <w:sz w:val="22"/>
          <w:szCs w:val="22"/>
          <w:highlight w:val="yellow"/>
        </w:rPr>
        <w:t xml:space="preserve"> hereof.</w:t>
      </w:r>
      <w:r w:rsidR="00937A8B">
        <w:rPr>
          <w:rFonts w:ascii="Calibri" w:hAnsi="Calibri" w:cs="Calibri"/>
          <w:sz w:val="22"/>
          <w:szCs w:val="22"/>
          <w:highlight w:val="yellow"/>
        </w:rPr>
        <w:t xml:space="preserve"> </w:t>
      </w:r>
      <w:r w:rsidR="00937A8B">
        <w:rPr>
          <w:rFonts w:ascii="Calibri" w:eastAsia="Calibri" w:hAnsi="Calibri" w:cs="Calibri"/>
          <w:color w:val="FF0000"/>
          <w:sz w:val="22"/>
          <w:szCs w:val="22"/>
        </w:rPr>
        <w:t>(</w:t>
      </w:r>
      <w:r w:rsidR="00937A8B" w:rsidRPr="00922A22">
        <w:rPr>
          <w:rFonts w:ascii="Calibri" w:eastAsia="Calibri" w:hAnsi="Calibri" w:cs="Calibri"/>
          <w:color w:val="FF0000"/>
          <w:sz w:val="22"/>
          <w:szCs w:val="22"/>
        </w:rPr>
        <w:t>to be adjusted by the</w:t>
      </w:r>
      <w:r w:rsidR="00937A8B">
        <w:rPr>
          <w:rFonts w:ascii="Calibri" w:eastAsia="Calibri" w:hAnsi="Calibri" w:cs="Calibri"/>
          <w:color w:val="FF0000"/>
          <w:sz w:val="22"/>
          <w:szCs w:val="22"/>
        </w:rPr>
        <w:t xml:space="preserve"> bidder </w:t>
      </w:r>
      <w:r w:rsidR="00937A8B" w:rsidRPr="00E17032">
        <w:rPr>
          <w:rFonts w:ascii="Calibri" w:eastAsia="Calibri" w:hAnsi="Calibri" w:cs="Calibri"/>
          <w:color w:val="FF0000"/>
          <w:sz w:val="22"/>
          <w:szCs w:val="22"/>
        </w:rPr>
        <w:t>according to the actual evaluation criteria</w:t>
      </w:r>
      <w:r w:rsidR="00937A8B">
        <w:rPr>
          <w:rFonts w:ascii="Calibri" w:eastAsia="Calibri" w:hAnsi="Calibri" w:cs="Calibri"/>
          <w:color w:val="FF0000"/>
          <w:sz w:val="22"/>
          <w:szCs w:val="22"/>
        </w:rPr>
        <w:t>)</w:t>
      </w:r>
    </w:p>
    <w:p w14:paraId="0000009C" w14:textId="77777777" w:rsidR="00CB231C" w:rsidRPr="00630D0F"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4" w:name="_heading=h.41mghml" w:colFirst="0" w:colLast="0"/>
      <w:bookmarkStart w:id="55" w:name="_heading=h.2grqrue" w:colFirst="0" w:colLast="0"/>
      <w:bookmarkEnd w:id="54"/>
      <w:bookmarkEnd w:id="55"/>
      <w:r w:rsidRPr="00630D0F">
        <w:rPr>
          <w:rFonts w:ascii="Calibri" w:eastAsia="Calibri" w:hAnsi="Calibri" w:cs="Calibri"/>
          <w:b/>
          <w:color w:val="000000"/>
          <w:sz w:val="22"/>
          <w:szCs w:val="22"/>
          <w:u w:val="single"/>
        </w:rPr>
        <w:lastRenderedPageBreak/>
        <w:t>CONTRACTUAL PENALTIES</w:t>
      </w:r>
    </w:p>
    <w:p w14:paraId="0000009D" w14:textId="6C8A8B80" w:rsidR="00CB231C" w:rsidRPr="00630D0F"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30D0F">
        <w:rPr>
          <w:rFonts w:ascii="Calibri" w:eastAsia="Calibri" w:hAnsi="Calibri" w:cs="Calibri"/>
          <w:color w:val="000000"/>
          <w:sz w:val="22"/>
          <w:szCs w:val="22"/>
        </w:rPr>
        <w:t>The Buyer shall be entitled to a contractual penalty in the amount of 0.</w:t>
      </w:r>
      <w:r w:rsidR="00F82980">
        <w:rPr>
          <w:rFonts w:ascii="Calibri" w:eastAsia="Calibri" w:hAnsi="Calibri" w:cs="Calibri"/>
          <w:color w:val="000000"/>
          <w:sz w:val="22"/>
          <w:szCs w:val="22"/>
        </w:rPr>
        <w:t>1</w:t>
      </w:r>
      <w:r w:rsidRPr="00630D0F">
        <w:rPr>
          <w:rFonts w:ascii="Calibri" w:eastAsia="Calibri" w:hAnsi="Calibri" w:cs="Calibri"/>
          <w:color w:val="000000"/>
          <w:sz w:val="22"/>
          <w:szCs w:val="22"/>
        </w:rPr>
        <w:t xml:space="preserve"> % of the Price for each commenced day of delay with the performance pursuant to the relevant part of Section</w:t>
      </w:r>
      <w:r w:rsidR="00AB3EAB">
        <w:rPr>
          <w:rFonts w:ascii="Calibri" w:eastAsia="Calibri" w:hAnsi="Calibri" w:cs="Calibri"/>
          <w:color w:val="000000"/>
          <w:sz w:val="22"/>
          <w:szCs w:val="22"/>
        </w:rPr>
        <w:t xml:space="preserve"> </w:t>
      </w:r>
      <w:r w:rsidR="00AB3EAB">
        <w:rPr>
          <w:rFonts w:ascii="Calibri" w:eastAsia="Calibri" w:hAnsi="Calibri" w:cs="Calibri"/>
          <w:color w:val="000000"/>
          <w:sz w:val="22"/>
          <w:szCs w:val="22"/>
        </w:rPr>
        <w:fldChar w:fldCharType="begin"/>
      </w:r>
      <w:r w:rsidR="00AB3EAB">
        <w:rPr>
          <w:rFonts w:ascii="Calibri" w:eastAsia="Calibri" w:hAnsi="Calibri" w:cs="Calibri"/>
          <w:color w:val="000000"/>
          <w:sz w:val="22"/>
          <w:szCs w:val="22"/>
        </w:rPr>
        <w:instrText xml:space="preserve"> REF _Ref183008236 \r \h </w:instrText>
      </w:r>
      <w:r w:rsidR="00AB3EAB">
        <w:rPr>
          <w:rFonts w:ascii="Calibri" w:eastAsia="Calibri" w:hAnsi="Calibri" w:cs="Calibri"/>
          <w:color w:val="000000"/>
          <w:sz w:val="22"/>
          <w:szCs w:val="22"/>
        </w:rPr>
      </w:r>
      <w:r w:rsidR="00AB3EA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4</w:t>
      </w:r>
      <w:r w:rsidR="00AB3EAB">
        <w:rPr>
          <w:rFonts w:ascii="Calibri" w:eastAsia="Calibri" w:hAnsi="Calibri" w:cs="Calibri"/>
          <w:color w:val="000000"/>
          <w:sz w:val="22"/>
          <w:szCs w:val="22"/>
        </w:rPr>
        <w:fldChar w:fldCharType="end"/>
      </w:r>
      <w:r w:rsidR="00AB3EAB">
        <w:rPr>
          <w:rFonts w:ascii="Calibri" w:eastAsia="Calibri" w:hAnsi="Calibri" w:cs="Calibri"/>
          <w:color w:val="000000"/>
          <w:sz w:val="22"/>
          <w:szCs w:val="22"/>
        </w:rPr>
        <w:t>.</w:t>
      </w:r>
      <w:r w:rsidRPr="00630D0F">
        <w:rPr>
          <w:rFonts w:ascii="Calibri" w:eastAsia="Calibri" w:hAnsi="Calibri" w:cs="Calibri"/>
          <w:color w:val="000000"/>
          <w:sz w:val="22"/>
          <w:szCs w:val="22"/>
        </w:rPr>
        <w:t xml:space="preserve"> hereof.</w:t>
      </w:r>
    </w:p>
    <w:p w14:paraId="0000009E" w14:textId="60DB0CDF"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30D0F">
        <w:rPr>
          <w:rFonts w:ascii="Calibri" w:eastAsia="Calibri" w:hAnsi="Calibri" w:cs="Calibri"/>
          <w:color w:val="000000"/>
          <w:sz w:val="22"/>
          <w:szCs w:val="22"/>
        </w:rPr>
        <w:t>The Buyer shall be entitled</w:t>
      </w:r>
      <w:r w:rsidRPr="00630D0F">
        <w:rPr>
          <w:rFonts w:ascii="Calibri" w:eastAsia="Calibri" w:hAnsi="Calibri" w:cs="Calibri"/>
          <w:b/>
          <w:color w:val="000000"/>
          <w:sz w:val="22"/>
          <w:szCs w:val="22"/>
        </w:rPr>
        <w:t xml:space="preserve"> </w:t>
      </w:r>
      <w:r w:rsidRPr="00630D0F">
        <w:rPr>
          <w:rFonts w:ascii="Calibri" w:eastAsia="Calibri" w:hAnsi="Calibri" w:cs="Calibri"/>
          <w:color w:val="000000"/>
          <w:sz w:val="22"/>
          <w:szCs w:val="22"/>
        </w:rPr>
        <w:t>to a contractual penalty in the amount of 0.0</w:t>
      </w:r>
      <w:r w:rsidR="008F5645">
        <w:rPr>
          <w:rFonts w:ascii="Calibri" w:eastAsia="Calibri" w:hAnsi="Calibri" w:cs="Calibri"/>
          <w:color w:val="000000"/>
          <w:sz w:val="22"/>
          <w:szCs w:val="22"/>
        </w:rPr>
        <w:t>5</w:t>
      </w:r>
      <w:r w:rsidRPr="00630D0F">
        <w:rPr>
          <w:rFonts w:ascii="Calibri" w:eastAsia="Calibri" w:hAnsi="Calibri" w:cs="Calibri"/>
          <w:color w:val="000000"/>
          <w:sz w:val="22"/>
          <w:szCs w:val="22"/>
        </w:rPr>
        <w:t xml:space="preserve"> % </w:t>
      </w:r>
      <w:r w:rsidR="002D3513" w:rsidRPr="009A6F1E">
        <w:rPr>
          <w:rFonts w:ascii="Calibri" w:hAnsi="Calibri" w:cs="Calibri"/>
          <w:sz w:val="22"/>
          <w:szCs w:val="22"/>
          <w:lang w:val="en-US"/>
        </w:rPr>
        <w:t xml:space="preserve">of the Price for each commenced day of delay with rectifying of defects claimed </w:t>
      </w:r>
      <w:r w:rsidR="002D3513" w:rsidRPr="009A6F1E">
        <w:rPr>
          <w:rFonts w:ascii="Calibri" w:hAnsi="Calibri" w:cs="Calibri"/>
          <w:sz w:val="22"/>
          <w:szCs w:val="22"/>
        </w:rPr>
        <w:t>within the warranty period</w:t>
      </w:r>
      <w:r>
        <w:rPr>
          <w:rFonts w:ascii="Calibri" w:eastAsia="Calibri" w:hAnsi="Calibri" w:cs="Calibri"/>
          <w:color w:val="000000"/>
          <w:sz w:val="22"/>
          <w:szCs w:val="22"/>
        </w:rPr>
        <w:t>.</w:t>
      </w:r>
    </w:p>
    <w:p w14:paraId="0000009F"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000000A1"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 are payable within 30 days of receipt of the demand for payment.</w:t>
      </w:r>
      <w:r>
        <w:rPr>
          <w:color w:val="000000"/>
        </w:rPr>
        <w:t xml:space="preserve"> </w:t>
      </w:r>
    </w:p>
    <w:p w14:paraId="000000A2"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Payment of the contractual penalty shall be without prejudice to the rights of the Parties to claim compensation for damages incurred.</w:t>
      </w:r>
      <w:r>
        <w:rPr>
          <w:color w:val="000000"/>
        </w:rPr>
        <w:t xml:space="preserve"> </w:t>
      </w:r>
    </w:p>
    <w:p w14:paraId="000000A3" w14:textId="437ED123"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Payment of any contractual penalty cannot be demanded if the breach of the contractual obligation cause</w:t>
      </w:r>
      <w:r w:rsidR="00920DAE">
        <w:rPr>
          <w:rFonts w:ascii="Calibri" w:eastAsia="Calibri" w:hAnsi="Calibri" w:cs="Calibri"/>
          <w:color w:val="000000"/>
          <w:sz w:val="22"/>
          <w:szCs w:val="22"/>
        </w:rPr>
        <w:t>s</w:t>
      </w:r>
      <w:r>
        <w:rPr>
          <w:rFonts w:ascii="Calibri" w:eastAsia="Calibri" w:hAnsi="Calibri" w:cs="Calibri"/>
          <w:color w:val="000000"/>
          <w:sz w:val="22"/>
          <w:szCs w:val="22"/>
        </w:rPr>
        <w:t xml:space="preserve"> force majeure. </w:t>
      </w:r>
    </w:p>
    <w:p w14:paraId="000000A4"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DISPUTES</w:t>
      </w:r>
    </w:p>
    <w:p w14:paraId="000000A5" w14:textId="6A67CE40" w:rsidR="00CB231C" w:rsidRDefault="001C33BE" w:rsidP="007471C0">
      <w:pPr>
        <w:pBdr>
          <w:top w:val="nil"/>
          <w:left w:val="nil"/>
          <w:bottom w:val="nil"/>
          <w:right w:val="nil"/>
          <w:between w:val="nil"/>
        </w:pBdr>
        <w:spacing w:after="240"/>
        <w:ind w:left="567"/>
        <w:jc w:val="both"/>
        <w:rPr>
          <w:rFonts w:ascii="Calibri" w:eastAsia="Calibri" w:hAnsi="Calibri" w:cs="Calibri"/>
          <w:color w:val="000000"/>
          <w:sz w:val="22"/>
          <w:szCs w:val="22"/>
        </w:rPr>
      </w:pPr>
      <w:proofErr w:type="gramStart"/>
      <w:r w:rsidRPr="008A64E7">
        <w:rPr>
          <w:rFonts w:ascii="Calibri" w:hAnsi="Calibri" w:cs="Calibri"/>
          <w:sz w:val="22"/>
          <w:szCs w:val="22"/>
          <w:lang w:val="en-US"/>
        </w:rPr>
        <w:t>In the event that</w:t>
      </w:r>
      <w:proofErr w:type="gramEnd"/>
      <w:r w:rsidRPr="008A64E7">
        <w:rPr>
          <w:rFonts w:ascii="Calibri" w:hAnsi="Calibri" w:cs="Calibri"/>
          <w:sz w:val="22"/>
          <w:szCs w:val="22"/>
          <w:lang w:val="en-US"/>
        </w:rPr>
        <w:t xml:space="preserve"> any dispute arising out of this Contract cannot be resolved by negotiations</w:t>
      </w:r>
      <w:r>
        <w:rPr>
          <w:rFonts w:ascii="Calibri" w:hAnsi="Calibri" w:cs="Calibri"/>
          <w:sz w:val="22"/>
          <w:szCs w:val="22"/>
          <w:lang w:val="en-US"/>
        </w:rPr>
        <w:t>, it</w:t>
      </w:r>
      <w:r w:rsidRPr="008A64E7">
        <w:rPr>
          <w:rFonts w:ascii="Calibri" w:hAnsi="Calibri" w:cs="Calibri"/>
          <w:sz w:val="22"/>
          <w:szCs w:val="22"/>
          <w:lang w:val="en-US"/>
        </w:rPr>
        <w:t xml:space="preserve"> shall be resolved by </w:t>
      </w:r>
      <w:r>
        <w:rPr>
          <w:rFonts w:ascii="Calibri" w:hAnsi="Calibri" w:cs="Calibri"/>
          <w:sz w:val="22"/>
          <w:szCs w:val="22"/>
          <w:lang w:val="en-US"/>
        </w:rPr>
        <w:t xml:space="preserve">a </w:t>
      </w:r>
      <w:r w:rsidRPr="008A64E7">
        <w:rPr>
          <w:rFonts w:ascii="Calibri" w:hAnsi="Calibri" w:cs="Calibri"/>
          <w:sz w:val="22"/>
          <w:szCs w:val="22"/>
          <w:lang w:val="en-US"/>
        </w:rPr>
        <w:t>court in the Czech Republic; the court having jurisdiction will be the court where the seat of the Buyer is located. Disputes shall be resolved exclusively by the law of the Czech Republic.</w:t>
      </w:r>
    </w:p>
    <w:p w14:paraId="000000A6"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FINAL PROVISIONS</w:t>
      </w:r>
    </w:p>
    <w:p w14:paraId="000000A7"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w:t>
      </w:r>
      <w:proofErr w:type="gramStart"/>
      <w:r>
        <w:rPr>
          <w:rFonts w:ascii="Calibri" w:eastAsia="Calibri" w:hAnsi="Calibri" w:cs="Calibri"/>
          <w:color w:val="000000"/>
          <w:sz w:val="22"/>
          <w:szCs w:val="22"/>
        </w:rPr>
        <w:t>in particular by</w:t>
      </w:r>
      <w:proofErr w:type="gramEnd"/>
      <w:r>
        <w:rPr>
          <w:rFonts w:ascii="Calibri" w:eastAsia="Calibri" w:hAnsi="Calibri" w:cs="Calibri"/>
          <w:color w:val="000000"/>
          <w:sz w:val="22"/>
          <w:szCs w:val="22"/>
        </w:rPr>
        <w:t xml:space="preserve"> the Act No. 89/2012 Coll., the Civil Code, as amended (hereinafter the </w:t>
      </w:r>
      <w:r>
        <w:rPr>
          <w:rFonts w:ascii="Calibri" w:eastAsia="Calibri" w:hAnsi="Calibri" w:cs="Calibri"/>
          <w:b/>
          <w:color w:val="000000"/>
          <w:sz w:val="22"/>
          <w:szCs w:val="22"/>
        </w:rPr>
        <w:t>“Civil Code”</w:t>
      </w:r>
      <w:r>
        <w:rPr>
          <w:rFonts w:ascii="Calibri" w:eastAsia="Calibri" w:hAnsi="Calibri" w:cs="Calibri"/>
          <w:color w:val="000000"/>
          <w:sz w:val="22"/>
          <w:szCs w:val="22"/>
        </w:rPr>
        <w:t xml:space="preserve">). </w:t>
      </w:r>
    </w:p>
    <w:p w14:paraId="000000A8"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amended or supplemented solely by written amendments. The Parties expressly refuse to amend the Contract in any other way.</w:t>
      </w:r>
      <w:r>
        <w:rPr>
          <w:color w:val="000000"/>
        </w:rPr>
        <w:t xml:space="preserve"> </w:t>
      </w:r>
    </w:p>
    <w:p w14:paraId="000000A9" w14:textId="40B4A176" w:rsidR="00CB231C" w:rsidRDefault="001E05D2"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A64E7">
        <w:rPr>
          <w:rFonts w:ascii="Calibri" w:hAnsi="Calibri" w:cs="Calibri"/>
          <w:sz w:val="22"/>
          <w:szCs w:val="22"/>
          <w:lang w:val="en-US"/>
        </w:rPr>
        <w:t>The Parties expressly agree that the Contract will be published in accordance with Act No. 340/2015 Coll.</w:t>
      </w:r>
      <w:r>
        <w:rPr>
          <w:rFonts w:ascii="Calibri" w:hAnsi="Calibri" w:cs="Calibri"/>
          <w:sz w:val="22"/>
          <w:szCs w:val="22"/>
          <w:lang w:val="en-US"/>
        </w:rPr>
        <w:t>,</w:t>
      </w:r>
      <w:r w:rsidRPr="008A64E7">
        <w:rPr>
          <w:rFonts w:ascii="Calibri" w:hAnsi="Calibri" w:cs="Calibri"/>
          <w:sz w:val="22"/>
          <w:szCs w:val="22"/>
          <w:lang w:val="en-US"/>
        </w:rPr>
        <w:t xml:space="preserve"> on special conditions for the effectiveness of some contracts, publication of these contracts and Contract Register, as amended. The Parties hereby declare that all information contained in the Contract and its A</w:t>
      </w:r>
      <w:r>
        <w:rPr>
          <w:rFonts w:ascii="Calibri" w:hAnsi="Calibri" w:cs="Calibri"/>
          <w:sz w:val="22"/>
          <w:szCs w:val="22"/>
          <w:lang w:val="en-US"/>
        </w:rPr>
        <w:t>nnexes is</w:t>
      </w:r>
      <w:r w:rsidRPr="008A64E7">
        <w:rPr>
          <w:rFonts w:ascii="Calibri" w:hAnsi="Calibri" w:cs="Calibri"/>
          <w:sz w:val="22"/>
          <w:szCs w:val="22"/>
          <w:lang w:val="en-US"/>
        </w:rPr>
        <w:t xml:space="preserve"> not considered trade secrets under </w:t>
      </w:r>
      <w:r w:rsidRPr="008A64E7">
        <w:rPr>
          <w:rFonts w:ascii="Calibri" w:hAnsi="Calibri" w:cs="Calibri"/>
          <w:bCs/>
          <w:sz w:val="22"/>
          <w:szCs w:val="22"/>
          <w:lang w:val="en-US"/>
        </w:rPr>
        <w:t>§</w:t>
      </w:r>
      <w:r w:rsidRPr="008A64E7">
        <w:rPr>
          <w:rFonts w:ascii="Calibri" w:hAnsi="Calibri" w:cs="Calibri"/>
          <w:sz w:val="22"/>
          <w:szCs w:val="22"/>
          <w:lang w:val="en-US"/>
        </w:rPr>
        <w:t xml:space="preserve"> 504 of the Civil Code and grant permission for their use and disclosure without setting any additional conditions</w:t>
      </w:r>
      <w:r w:rsidRPr="00B6147D">
        <w:rPr>
          <w:rFonts w:ascii="Calibri" w:hAnsi="Calibri" w:cs="Calibri"/>
          <w:sz w:val="22"/>
          <w:szCs w:val="22"/>
          <w:lang w:val="en-US"/>
        </w:rPr>
        <w:t xml:space="preserve">. The </w:t>
      </w:r>
      <w:r w:rsidRPr="00B6147D">
        <w:rPr>
          <w:rFonts w:ascii="Calibri" w:hAnsi="Calibri" w:cs="Calibri"/>
          <w:bCs/>
          <w:sz w:val="22"/>
          <w:szCs w:val="22"/>
          <w:lang w:val="en-US"/>
        </w:rPr>
        <w:t xml:space="preserve">Buyer shall ensure the publication of the Contract in the </w:t>
      </w:r>
      <w:r w:rsidRPr="00B6147D">
        <w:rPr>
          <w:rFonts w:ascii="Calibri" w:hAnsi="Calibri" w:cs="Calibri"/>
          <w:sz w:val="22"/>
          <w:szCs w:val="22"/>
          <w:lang w:val="en-US"/>
        </w:rPr>
        <w:t>Contract Register</w:t>
      </w:r>
      <w:r w:rsidRPr="00B6147D">
        <w:rPr>
          <w:rFonts w:ascii="Calibri" w:hAnsi="Calibri" w:cs="Calibri"/>
          <w:bCs/>
          <w:sz w:val="22"/>
          <w:szCs w:val="22"/>
          <w:lang w:val="en-US"/>
        </w:rPr>
        <w:t>.</w:t>
      </w:r>
    </w:p>
    <w:p w14:paraId="5CAE1C4A" w14:textId="1E801FA5" w:rsidR="000A6772" w:rsidRPr="000A6772" w:rsidRDefault="000A6772"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A64E7">
        <w:rPr>
          <w:rFonts w:ascii="Calibri" w:hAnsi="Calibri" w:cs="Calibri"/>
          <w:sz w:val="22"/>
          <w:szCs w:val="22"/>
        </w:rPr>
        <w:t xml:space="preserve">This Contract becomes effective as of the day of its </w:t>
      </w:r>
      <w:r w:rsidRPr="008A64E7">
        <w:rPr>
          <w:rFonts w:ascii="Calibri" w:hAnsi="Calibri" w:cs="Calibri"/>
          <w:bCs/>
          <w:sz w:val="22"/>
          <w:szCs w:val="22"/>
          <w:lang w:val="en-US"/>
        </w:rPr>
        <w:t xml:space="preserve">publication in the </w:t>
      </w:r>
      <w:r w:rsidRPr="008A64E7">
        <w:rPr>
          <w:rFonts w:ascii="Calibri" w:hAnsi="Calibri" w:cs="Calibri"/>
          <w:sz w:val="22"/>
          <w:szCs w:val="22"/>
          <w:lang w:val="en-US"/>
        </w:rPr>
        <w:t>Contract Register</w:t>
      </w:r>
      <w:r w:rsidRPr="008A64E7">
        <w:rPr>
          <w:rFonts w:ascii="Calibri" w:hAnsi="Calibri" w:cs="Calibri"/>
          <w:sz w:val="22"/>
          <w:szCs w:val="22"/>
        </w:rPr>
        <w:t>.</w:t>
      </w:r>
    </w:p>
    <w:p w14:paraId="000000AA" w14:textId="0A042939"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Annexes form an integral part of the Contract:</w:t>
      </w:r>
    </w:p>
    <w:p w14:paraId="000000AB" w14:textId="05031A56" w:rsidR="00CB231C" w:rsidRDefault="00553038" w:rsidP="007471C0">
      <w:pPr>
        <w:pBdr>
          <w:top w:val="nil"/>
          <w:left w:val="nil"/>
          <w:bottom w:val="nil"/>
          <w:right w:val="nil"/>
          <w:between w:val="nil"/>
        </w:pBdr>
        <w:spacing w:after="240"/>
        <w:ind w:left="2126" w:hanging="1559"/>
        <w:jc w:val="both"/>
        <w:rPr>
          <w:rFonts w:ascii="Calibri" w:eastAsia="Calibri" w:hAnsi="Calibri" w:cs="Calibri"/>
          <w:b/>
          <w:color w:val="984806"/>
          <w:sz w:val="22"/>
          <w:szCs w:val="22"/>
          <w:u w:val="single"/>
        </w:rPr>
      </w:pPr>
      <w:r>
        <w:rPr>
          <w:rFonts w:ascii="Calibri" w:eastAsia="Calibri" w:hAnsi="Calibri" w:cs="Calibri"/>
          <w:color w:val="000000"/>
          <w:sz w:val="22"/>
          <w:szCs w:val="22"/>
        </w:rPr>
        <w:t>Annex No. 1:</w:t>
      </w:r>
      <w:r>
        <w:rPr>
          <w:rFonts w:ascii="Calibri" w:eastAsia="Calibri" w:hAnsi="Calibri" w:cs="Calibri"/>
          <w:color w:val="000000"/>
          <w:sz w:val="22"/>
          <w:szCs w:val="22"/>
        </w:rPr>
        <w:tab/>
        <w:t xml:space="preserve">Technical specification on the subject of </w:t>
      </w:r>
      <w:proofErr w:type="gramStart"/>
      <w:r>
        <w:rPr>
          <w:rFonts w:ascii="Calibri" w:eastAsia="Calibri" w:hAnsi="Calibri" w:cs="Calibri"/>
          <w:color w:val="000000"/>
          <w:sz w:val="22"/>
          <w:szCs w:val="22"/>
        </w:rPr>
        <w:t xml:space="preserve">performance </w:t>
      </w:r>
      <w:r w:rsidR="009B376C">
        <w:rPr>
          <w:rFonts w:ascii="Calibri" w:eastAsia="Calibri" w:hAnsi="Calibri" w:cs="Calibri"/>
          <w:color w:val="000000"/>
          <w:sz w:val="22"/>
          <w:szCs w:val="22"/>
        </w:rPr>
        <w:t xml:space="preserve"> </w:t>
      </w:r>
      <w:r w:rsidR="009B376C">
        <w:rPr>
          <w:rFonts w:ascii="Calibri" w:eastAsia="Calibri" w:hAnsi="Calibri" w:cs="Calibri"/>
          <w:color w:val="FF0000"/>
          <w:sz w:val="22"/>
          <w:szCs w:val="22"/>
        </w:rPr>
        <w:t>(</w:t>
      </w:r>
      <w:proofErr w:type="gramEnd"/>
      <w:r w:rsidR="009B376C">
        <w:rPr>
          <w:rFonts w:ascii="Calibri" w:eastAsia="Calibri" w:hAnsi="Calibri" w:cs="Calibri"/>
          <w:color w:val="FF0000"/>
          <w:sz w:val="22"/>
          <w:szCs w:val="22"/>
        </w:rPr>
        <w:t>In the table Tab. 1, the Bidder shall fill in the columns “Description and specification of the Equipment offered by the Seller” and “Complies YES / NO”.</w:t>
      </w:r>
      <w:r w:rsidR="00C47625">
        <w:rPr>
          <w:rFonts w:ascii="Calibri" w:eastAsia="Calibri" w:hAnsi="Calibri" w:cs="Calibri"/>
          <w:color w:val="FF0000"/>
          <w:sz w:val="22"/>
          <w:szCs w:val="22"/>
        </w:rPr>
        <w:t>)</w:t>
      </w:r>
      <w:r w:rsidR="009B376C">
        <w:rPr>
          <w:rFonts w:ascii="Calibri" w:eastAsia="Calibri" w:hAnsi="Calibri" w:cs="Calibri"/>
          <w:color w:val="FF0000"/>
          <w:sz w:val="22"/>
          <w:szCs w:val="22"/>
        </w:rPr>
        <w:t xml:space="preserve"> </w:t>
      </w:r>
    </w:p>
    <w:p w14:paraId="000000AD" w14:textId="77777777" w:rsidR="00CB231C" w:rsidRDefault="00553038" w:rsidP="007471C0">
      <w:pPr>
        <w:spacing w:after="240"/>
        <w:ind w:left="2126" w:hanging="1559"/>
        <w:jc w:val="both"/>
        <w:rPr>
          <w:rFonts w:ascii="Calibri" w:eastAsia="Calibri" w:hAnsi="Calibri" w:cs="Calibri"/>
          <w:color w:val="FF0000"/>
          <w:sz w:val="22"/>
          <w:szCs w:val="22"/>
        </w:rPr>
      </w:pPr>
      <w:r>
        <w:rPr>
          <w:rFonts w:ascii="Calibri" w:eastAsia="Calibri" w:hAnsi="Calibri" w:cs="Calibri"/>
          <w:sz w:val="22"/>
          <w:szCs w:val="22"/>
        </w:rPr>
        <w:lastRenderedPageBreak/>
        <w:t>Annex No. 2:</w:t>
      </w:r>
      <w:r>
        <w:rPr>
          <w:rFonts w:ascii="Calibri" w:eastAsia="Calibri" w:hAnsi="Calibri" w:cs="Calibri"/>
          <w:sz w:val="22"/>
          <w:szCs w:val="22"/>
        </w:rPr>
        <w:tab/>
        <w:t xml:space="preserve">Technical description of the Equipment as presented in Seller’s bid </w:t>
      </w:r>
      <w:r>
        <w:rPr>
          <w:rFonts w:ascii="Calibri" w:eastAsia="Calibri" w:hAnsi="Calibri" w:cs="Calibri"/>
          <w:color w:val="FF0000"/>
          <w:sz w:val="22"/>
          <w:szCs w:val="22"/>
        </w:rPr>
        <w:t>(Bidder shall present in his bid)</w:t>
      </w:r>
    </w:p>
    <w:p w14:paraId="5057CC4E" w14:textId="3EBFAA1C" w:rsidR="00EC2049" w:rsidRPr="00C47625" w:rsidRDefault="00553038" w:rsidP="00EC2049">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6" w:name="_heading=h.vx1227" w:colFirst="0" w:colLast="0"/>
      <w:bookmarkEnd w:id="56"/>
      <w:r w:rsidRPr="00C47625">
        <w:rPr>
          <w:rFonts w:ascii="Calibri" w:eastAsia="Calibri" w:hAnsi="Calibri" w:cs="Calibri"/>
          <w:color w:val="000000"/>
          <w:sz w:val="22"/>
          <w:szCs w:val="22"/>
        </w:rPr>
        <w:t>The Parties, manifesting their consent with the entire contents of this Contract, attach their signature hereunder.</w:t>
      </w:r>
    </w:p>
    <w:p w14:paraId="000000B4" w14:textId="77777777" w:rsidR="00CB231C" w:rsidRDefault="00CB231C">
      <w:pPr>
        <w:rPr>
          <w:rFonts w:ascii="Calibri" w:eastAsia="Calibri" w:hAnsi="Calibri" w:cs="Calibri"/>
          <w:sz w:val="22"/>
          <w:szCs w:val="22"/>
        </w:rPr>
        <w:sectPr w:rsidR="00CB231C" w:rsidSect="00FE7CE3">
          <w:headerReference w:type="default" r:id="rId10"/>
          <w:footerReference w:type="default" r:id="rId11"/>
          <w:headerReference w:type="first" r:id="rId12"/>
          <w:footerReference w:type="first" r:id="rId13"/>
          <w:pgSz w:w="11906" w:h="16838"/>
          <w:pgMar w:top="1843" w:right="1133" w:bottom="1843" w:left="1134" w:header="993" w:footer="684" w:gutter="0"/>
          <w:pgNumType w:start="1"/>
          <w:cols w:space="708"/>
          <w:titlePg/>
        </w:sectPr>
      </w:pPr>
    </w:p>
    <w:p w14:paraId="000000B5" w14:textId="77777777" w:rsidR="00CB231C" w:rsidRDefault="0055303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In Prague</w:t>
      </w:r>
    </w:p>
    <w:p w14:paraId="000000B6" w14:textId="77777777" w:rsidR="00CB231C" w:rsidRDefault="00CB231C">
      <w:pPr>
        <w:rPr>
          <w:rFonts w:ascii="Calibri" w:eastAsia="Calibri" w:hAnsi="Calibri" w:cs="Calibri"/>
          <w:sz w:val="22"/>
          <w:szCs w:val="22"/>
        </w:rPr>
      </w:pPr>
    </w:p>
    <w:p w14:paraId="000000B7" w14:textId="77777777" w:rsidR="00CB231C" w:rsidRDefault="00553038">
      <w:pPr>
        <w:rPr>
          <w:rFonts w:ascii="Calibri" w:eastAsia="Calibri" w:hAnsi="Calibri" w:cs="Calibri"/>
          <w:sz w:val="22"/>
          <w:szCs w:val="22"/>
        </w:rPr>
      </w:pPr>
      <w:r>
        <w:rPr>
          <w:rFonts w:ascii="Calibri" w:eastAsia="Calibri" w:hAnsi="Calibri" w:cs="Calibri"/>
          <w:sz w:val="22"/>
          <w:szCs w:val="22"/>
        </w:rPr>
        <w:t>For the Buyer</w:t>
      </w:r>
    </w:p>
    <w:p w14:paraId="000000B9" w14:textId="77777777" w:rsidR="00CB231C" w:rsidRDefault="00CB231C">
      <w:pPr>
        <w:jc w:val="both"/>
        <w:rPr>
          <w:rFonts w:ascii="Calibri" w:eastAsia="Calibri" w:hAnsi="Calibri" w:cs="Calibri"/>
          <w:sz w:val="22"/>
          <w:szCs w:val="22"/>
        </w:rPr>
      </w:pPr>
    </w:p>
    <w:p w14:paraId="000000BA" w14:textId="77777777" w:rsidR="00CB231C" w:rsidRDefault="00CB231C">
      <w:pPr>
        <w:jc w:val="both"/>
        <w:rPr>
          <w:rFonts w:ascii="Calibri" w:eastAsia="Calibri" w:hAnsi="Calibri" w:cs="Calibri"/>
          <w:sz w:val="22"/>
          <w:szCs w:val="22"/>
        </w:rPr>
      </w:pPr>
    </w:p>
    <w:p w14:paraId="000000BB" w14:textId="77777777" w:rsidR="00CB231C" w:rsidRDefault="00CB231C">
      <w:pPr>
        <w:jc w:val="both"/>
        <w:rPr>
          <w:rFonts w:ascii="Calibri" w:eastAsia="Calibri" w:hAnsi="Calibri" w:cs="Calibri"/>
          <w:sz w:val="22"/>
          <w:szCs w:val="22"/>
        </w:rPr>
      </w:pPr>
    </w:p>
    <w:p w14:paraId="000000BC" w14:textId="77777777" w:rsidR="00CB231C" w:rsidRDefault="00553038">
      <w:pPr>
        <w:jc w:val="both"/>
        <w:rPr>
          <w:rFonts w:ascii="Calibri" w:eastAsia="Calibri" w:hAnsi="Calibri" w:cs="Calibri"/>
          <w:sz w:val="22"/>
          <w:szCs w:val="22"/>
        </w:rPr>
      </w:pPr>
      <w:r>
        <w:rPr>
          <w:rFonts w:ascii="Calibri" w:eastAsia="Calibri" w:hAnsi="Calibri" w:cs="Calibri"/>
          <w:sz w:val="22"/>
          <w:szCs w:val="22"/>
        </w:rPr>
        <w:t>__________________________</w:t>
      </w:r>
    </w:p>
    <w:p w14:paraId="000000BD" w14:textId="77777777" w:rsidR="00CB231C" w:rsidRDefault="00553038">
      <w:pPr>
        <w:tabs>
          <w:tab w:val="left" w:pos="993"/>
        </w:tabs>
        <w:jc w:val="both"/>
        <w:rPr>
          <w:rFonts w:ascii="Calibri" w:eastAsia="Calibri" w:hAnsi="Calibri" w:cs="Calibri"/>
          <w:sz w:val="22"/>
          <w:szCs w:val="22"/>
        </w:rPr>
      </w:pPr>
      <w:proofErr w:type="spellStart"/>
      <w:r>
        <w:rPr>
          <w:rFonts w:ascii="Calibri" w:eastAsia="Calibri" w:hAnsi="Calibri" w:cs="Calibri"/>
          <w:sz w:val="22"/>
          <w:szCs w:val="22"/>
        </w:rPr>
        <w:t>RNDr</w:t>
      </w:r>
      <w:proofErr w:type="spellEnd"/>
      <w:r>
        <w:rPr>
          <w:rFonts w:ascii="Calibri" w:eastAsia="Calibri" w:hAnsi="Calibri" w:cs="Calibri"/>
          <w:sz w:val="22"/>
          <w:szCs w:val="22"/>
        </w:rPr>
        <w:t>. Michael Prouza, Ph.D.</w:t>
      </w:r>
    </w:p>
    <w:p w14:paraId="000000BE"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rPr>
        <w:t>Director</w:t>
      </w:r>
    </w:p>
    <w:p w14:paraId="000000BF" w14:textId="77777777" w:rsidR="00CB231C" w:rsidRDefault="00CB231C">
      <w:pPr>
        <w:rPr>
          <w:rFonts w:ascii="Calibri" w:eastAsia="Calibri" w:hAnsi="Calibri" w:cs="Calibri"/>
          <w:sz w:val="22"/>
          <w:szCs w:val="22"/>
        </w:rPr>
      </w:pPr>
    </w:p>
    <w:p w14:paraId="000000C1" w14:textId="77777777" w:rsidR="00CB231C" w:rsidRDefault="00553038">
      <w:pPr>
        <w:rPr>
          <w:rFonts w:ascii="Calibri" w:eastAsia="Calibri" w:hAnsi="Calibri" w:cs="Calibri"/>
          <w:sz w:val="22"/>
          <w:szCs w:val="22"/>
        </w:rPr>
      </w:pPr>
      <w:r>
        <w:rPr>
          <w:rFonts w:ascii="Calibri" w:eastAsia="Calibri" w:hAnsi="Calibri" w:cs="Calibri"/>
          <w:sz w:val="22"/>
          <w:szCs w:val="22"/>
        </w:rPr>
        <w:t>In </w:t>
      </w:r>
      <w:r>
        <w:rPr>
          <w:rFonts w:ascii="Calibri" w:eastAsia="Calibri" w:hAnsi="Calibri" w:cs="Calibri"/>
          <w:sz w:val="22"/>
          <w:szCs w:val="22"/>
          <w:highlight w:val="yellow"/>
        </w:rPr>
        <w:t>__________</w:t>
      </w:r>
    </w:p>
    <w:p w14:paraId="000000C2" w14:textId="77777777" w:rsidR="00CB231C" w:rsidRDefault="00CB231C">
      <w:pPr>
        <w:rPr>
          <w:rFonts w:ascii="Calibri" w:eastAsia="Calibri" w:hAnsi="Calibri" w:cs="Calibri"/>
          <w:sz w:val="22"/>
          <w:szCs w:val="22"/>
        </w:rPr>
      </w:pPr>
    </w:p>
    <w:p w14:paraId="000000C3" w14:textId="77777777" w:rsidR="00CB231C" w:rsidRDefault="00553038">
      <w:pPr>
        <w:rPr>
          <w:rFonts w:ascii="Calibri" w:eastAsia="Calibri" w:hAnsi="Calibri" w:cs="Calibri"/>
          <w:sz w:val="22"/>
          <w:szCs w:val="22"/>
        </w:rPr>
      </w:pPr>
      <w:r>
        <w:rPr>
          <w:rFonts w:ascii="Calibri" w:eastAsia="Calibri" w:hAnsi="Calibri" w:cs="Calibri"/>
          <w:sz w:val="22"/>
          <w:szCs w:val="22"/>
        </w:rPr>
        <w:t>For the Seller</w:t>
      </w:r>
    </w:p>
    <w:p w14:paraId="000000C5" w14:textId="77777777" w:rsidR="00CB231C" w:rsidRDefault="00CB231C">
      <w:pPr>
        <w:jc w:val="both"/>
        <w:rPr>
          <w:rFonts w:ascii="Calibri" w:eastAsia="Calibri" w:hAnsi="Calibri" w:cs="Calibri"/>
          <w:sz w:val="22"/>
          <w:szCs w:val="22"/>
        </w:rPr>
      </w:pPr>
    </w:p>
    <w:p w14:paraId="000000C6" w14:textId="77777777" w:rsidR="00CB231C" w:rsidRDefault="00CB231C">
      <w:pPr>
        <w:jc w:val="both"/>
        <w:rPr>
          <w:rFonts w:ascii="Calibri" w:eastAsia="Calibri" w:hAnsi="Calibri" w:cs="Calibri"/>
          <w:sz w:val="22"/>
          <w:szCs w:val="22"/>
        </w:rPr>
      </w:pPr>
    </w:p>
    <w:p w14:paraId="000000C7" w14:textId="77777777" w:rsidR="00CB231C" w:rsidRDefault="00CB231C">
      <w:pPr>
        <w:jc w:val="both"/>
        <w:rPr>
          <w:rFonts w:ascii="Calibri" w:eastAsia="Calibri" w:hAnsi="Calibri" w:cs="Calibri"/>
          <w:sz w:val="22"/>
          <w:szCs w:val="22"/>
        </w:rPr>
      </w:pPr>
    </w:p>
    <w:p w14:paraId="000000C8" w14:textId="77777777" w:rsidR="00CB231C" w:rsidRDefault="00553038">
      <w:pPr>
        <w:jc w:val="both"/>
        <w:rPr>
          <w:rFonts w:ascii="Calibri" w:eastAsia="Calibri" w:hAnsi="Calibri" w:cs="Calibri"/>
          <w:sz w:val="22"/>
          <w:szCs w:val="22"/>
        </w:rPr>
      </w:pPr>
      <w:r>
        <w:rPr>
          <w:rFonts w:ascii="Calibri" w:eastAsia="Calibri" w:hAnsi="Calibri" w:cs="Calibri"/>
          <w:sz w:val="22"/>
          <w:szCs w:val="22"/>
        </w:rPr>
        <w:t>________________________</w:t>
      </w:r>
    </w:p>
    <w:p w14:paraId="000000C9"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ab/>
      </w:r>
    </w:p>
    <w:p w14:paraId="000000CA" w14:textId="77777777" w:rsidR="00CB231C" w:rsidRDefault="00553038">
      <w:pPr>
        <w:tabs>
          <w:tab w:val="left" w:pos="1418"/>
        </w:tabs>
        <w:ind w:left="1701" w:hanging="1701"/>
        <w:jc w:val="both"/>
        <w:rPr>
          <w:rFonts w:ascii="Calibri" w:eastAsia="Calibri" w:hAnsi="Calibri" w:cs="Calibri"/>
          <w:color w:val="FF0000"/>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CB" w14:textId="77777777" w:rsidR="00CB231C" w:rsidRDefault="00CB231C">
      <w:pPr>
        <w:rPr>
          <w:rFonts w:ascii="Calibri" w:eastAsia="Calibri" w:hAnsi="Calibri" w:cs="Calibri"/>
          <w:sz w:val="22"/>
          <w:szCs w:val="22"/>
        </w:rPr>
        <w:sectPr w:rsidR="00CB231C">
          <w:type w:val="continuous"/>
          <w:pgSz w:w="11906" w:h="16838"/>
          <w:pgMar w:top="1843" w:right="1133" w:bottom="2127" w:left="1134" w:header="993" w:footer="900" w:gutter="0"/>
          <w:cols w:num="2" w:space="708" w:equalWidth="0">
            <w:col w:w="4465" w:space="708"/>
            <w:col w:w="4465"/>
          </w:cols>
        </w:sectPr>
      </w:pPr>
    </w:p>
    <w:p w14:paraId="000000CD" w14:textId="77777777" w:rsidR="00CB231C" w:rsidRDefault="00553038">
      <w:pPr>
        <w:spacing w:after="200" w:line="276" w:lineRule="auto"/>
        <w:rPr>
          <w:rFonts w:ascii="Calibri" w:eastAsia="Calibri" w:hAnsi="Calibri" w:cs="Calibri"/>
          <w:b/>
          <w:sz w:val="22"/>
          <w:szCs w:val="22"/>
        </w:rPr>
      </w:pPr>
      <w:r>
        <w:br w:type="page"/>
      </w:r>
    </w:p>
    <w:p w14:paraId="000000CE" w14:textId="77777777" w:rsidR="00CB231C" w:rsidRDefault="00553038">
      <w:pPr>
        <w:spacing w:after="200" w:line="276" w:lineRule="auto"/>
        <w:rPr>
          <w:rFonts w:ascii="Calibri" w:eastAsia="Calibri" w:hAnsi="Calibri" w:cs="Calibri"/>
          <w:b/>
          <w:sz w:val="22"/>
          <w:szCs w:val="22"/>
        </w:rPr>
      </w:pPr>
      <w:r>
        <w:rPr>
          <w:rFonts w:ascii="Calibri" w:eastAsia="Calibri" w:hAnsi="Calibri" w:cs="Calibri"/>
          <w:b/>
          <w:sz w:val="22"/>
          <w:szCs w:val="22"/>
        </w:rPr>
        <w:lastRenderedPageBreak/>
        <w:t xml:space="preserve">Annex No. 1 - Technical specification </w:t>
      </w:r>
      <w:proofErr w:type="gramStart"/>
      <w:r>
        <w:rPr>
          <w:rFonts w:ascii="Calibri" w:eastAsia="Calibri" w:hAnsi="Calibri" w:cs="Calibri"/>
          <w:b/>
          <w:sz w:val="22"/>
          <w:szCs w:val="22"/>
        </w:rPr>
        <w:t>on the subject of performance</w:t>
      </w:r>
      <w:proofErr w:type="gramEnd"/>
    </w:p>
    <w:p w14:paraId="32E87E79" w14:textId="2BBA24B2" w:rsidR="00105F1D" w:rsidRPr="00105F1D" w:rsidRDefault="00105F1D" w:rsidP="00105F1D">
      <w:pPr>
        <w:rPr>
          <w:rFonts w:ascii="Calibri" w:hAnsi="Calibri" w:cs="Calibri"/>
          <w:b/>
          <w:bCs/>
          <w:sz w:val="22"/>
          <w:szCs w:val="22"/>
        </w:rPr>
      </w:pPr>
      <w:r w:rsidRPr="00105F1D">
        <w:rPr>
          <w:rFonts w:ascii="Calibri" w:hAnsi="Calibri" w:cs="Calibri"/>
          <w:b/>
          <w:bCs/>
          <w:sz w:val="22"/>
          <w:szCs w:val="22"/>
        </w:rPr>
        <w:t xml:space="preserve">Equipment: </w:t>
      </w:r>
      <w:r w:rsidR="004372C6" w:rsidRPr="004372C6">
        <w:rPr>
          <w:rFonts w:ascii="Calibri" w:hAnsi="Calibri" w:cs="Calibri"/>
          <w:b/>
          <w:bCs/>
          <w:sz w:val="22"/>
          <w:szCs w:val="22"/>
        </w:rPr>
        <w:t>Benchtop NMR Spectrometer</w:t>
      </w:r>
    </w:p>
    <w:p w14:paraId="59785F71" w14:textId="77777777" w:rsidR="00725B0F" w:rsidRDefault="00725B0F" w:rsidP="009E08E6">
      <w:pPr>
        <w:rPr>
          <w:rFonts w:ascii="Calibri" w:eastAsia="Calibri" w:hAnsi="Calibri" w:cs="Calibri"/>
          <w:color w:val="FF0000"/>
          <w:sz w:val="22"/>
          <w:szCs w:val="22"/>
        </w:rPr>
      </w:pPr>
    </w:p>
    <w:p w14:paraId="68B8A90C" w14:textId="77777777" w:rsidR="004372C6" w:rsidRDefault="004372C6" w:rsidP="00710676">
      <w:pPr>
        <w:jc w:val="both"/>
        <w:rPr>
          <w:rFonts w:ascii="Calibri" w:eastAsia="Calibri" w:hAnsi="Calibri" w:cs="Calibri"/>
          <w:sz w:val="22"/>
          <w:szCs w:val="22"/>
        </w:rPr>
      </w:pPr>
    </w:p>
    <w:tbl>
      <w:tblPr>
        <w:tblW w:w="9889" w:type="dxa"/>
        <w:tblInd w:w="-165" w:type="dxa"/>
        <w:tblBorders>
          <w:top w:val="single" w:sz="18" w:space="0" w:color="00000A"/>
          <w:left w:val="single" w:sz="18" w:space="0" w:color="00000A"/>
          <w:bottom w:val="single" w:sz="2" w:space="0" w:color="00000A"/>
          <w:right w:val="single" w:sz="4" w:space="0" w:color="00000A"/>
          <w:insideH w:val="single" w:sz="2" w:space="0" w:color="00000A"/>
          <w:insideV w:val="single" w:sz="4" w:space="0" w:color="00000A"/>
        </w:tblBorders>
        <w:tblLayout w:type="fixed"/>
        <w:tblCellMar>
          <w:left w:w="90" w:type="dxa"/>
        </w:tblCellMar>
        <w:tblLook w:val="00A0" w:firstRow="1" w:lastRow="0" w:firstColumn="1" w:lastColumn="0" w:noHBand="0" w:noVBand="0"/>
      </w:tblPr>
      <w:tblGrid>
        <w:gridCol w:w="4678"/>
        <w:gridCol w:w="4111"/>
        <w:gridCol w:w="1100"/>
      </w:tblGrid>
      <w:tr w:rsidR="002F51AE" w:rsidRPr="00DA0484" w14:paraId="74FF2D9E" w14:textId="77777777" w:rsidTr="00EB10AB">
        <w:tc>
          <w:tcPr>
            <w:tcW w:w="4678" w:type="dxa"/>
            <w:tcBorders>
              <w:top w:val="single" w:sz="18" w:space="0" w:color="00000A"/>
              <w:left w:val="single" w:sz="18" w:space="0" w:color="00000A"/>
              <w:bottom w:val="single" w:sz="2" w:space="0" w:color="00000A"/>
              <w:right w:val="single" w:sz="4" w:space="0" w:color="00000A"/>
            </w:tcBorders>
            <w:shd w:val="clear" w:color="auto" w:fill="C0C0C0"/>
            <w:tcMar>
              <w:left w:w="90" w:type="dxa"/>
            </w:tcMar>
          </w:tcPr>
          <w:p w14:paraId="1AC8BB6B" w14:textId="77777777" w:rsidR="002F51AE" w:rsidRPr="00DA0484" w:rsidRDefault="002F51AE" w:rsidP="00EB10AB">
            <w:pPr>
              <w:rPr>
                <w:rFonts w:ascii="Calibri" w:hAnsi="Calibri"/>
                <w:kern w:val="0"/>
                <w:sz w:val="22"/>
                <w:szCs w:val="22"/>
                <w:lang w:val="en-US" w:eastAsia="en-US"/>
              </w:rPr>
            </w:pPr>
            <w:r w:rsidRPr="00DA0484">
              <w:rPr>
                <w:rFonts w:ascii="Calibri" w:hAnsi="Calibri"/>
                <w:kern w:val="0"/>
                <w:sz w:val="22"/>
                <w:szCs w:val="22"/>
                <w:lang w:val="en-US" w:eastAsia="en-US"/>
              </w:rPr>
              <w:t>Description and minimum specification of the Equipment as defined by the Buyer</w:t>
            </w:r>
          </w:p>
        </w:tc>
        <w:tc>
          <w:tcPr>
            <w:tcW w:w="4111" w:type="dxa"/>
            <w:tcBorders>
              <w:top w:val="single" w:sz="18" w:space="0" w:color="00000A"/>
              <w:left w:val="single" w:sz="4" w:space="0" w:color="00000A"/>
              <w:bottom w:val="single" w:sz="2" w:space="0" w:color="00000A"/>
              <w:right w:val="single" w:sz="4" w:space="0" w:color="00000A"/>
            </w:tcBorders>
            <w:shd w:val="clear" w:color="auto" w:fill="C0C0C0"/>
            <w:tcMar>
              <w:left w:w="108" w:type="dxa"/>
            </w:tcMar>
          </w:tcPr>
          <w:p w14:paraId="21CAB876" w14:textId="77777777" w:rsidR="002F51AE" w:rsidRPr="00DA0484" w:rsidRDefault="002F51AE" w:rsidP="00EB10AB">
            <w:pPr>
              <w:rPr>
                <w:rFonts w:ascii="Calibri" w:hAnsi="Calibri"/>
                <w:kern w:val="0"/>
                <w:sz w:val="22"/>
                <w:szCs w:val="22"/>
                <w:lang w:val="en-US" w:eastAsia="en-US"/>
              </w:rPr>
            </w:pPr>
            <w:r w:rsidRPr="00DA0484">
              <w:rPr>
                <w:rFonts w:ascii="Calibri" w:hAnsi="Calibri"/>
                <w:kern w:val="0"/>
                <w:sz w:val="22"/>
                <w:szCs w:val="22"/>
                <w:lang w:val="en-US" w:eastAsia="en-US"/>
              </w:rPr>
              <w:t>Description and specification of the Equipment offered by the Seller</w:t>
            </w:r>
          </w:p>
        </w:tc>
        <w:tc>
          <w:tcPr>
            <w:tcW w:w="1100" w:type="dxa"/>
            <w:tcBorders>
              <w:top w:val="single" w:sz="18" w:space="0" w:color="00000A"/>
              <w:left w:val="single" w:sz="4" w:space="0" w:color="00000A"/>
              <w:bottom w:val="single" w:sz="2" w:space="0" w:color="00000A"/>
              <w:right w:val="single" w:sz="18" w:space="0" w:color="00000A"/>
            </w:tcBorders>
            <w:shd w:val="clear" w:color="auto" w:fill="C0C0C0"/>
            <w:tcMar>
              <w:left w:w="108" w:type="dxa"/>
            </w:tcMar>
          </w:tcPr>
          <w:p w14:paraId="7913505E" w14:textId="77777777" w:rsidR="002F51AE" w:rsidRPr="00DA0484" w:rsidRDefault="002F51AE" w:rsidP="00EB10AB">
            <w:pPr>
              <w:rPr>
                <w:rFonts w:ascii="Calibri" w:hAnsi="Calibri"/>
                <w:kern w:val="0"/>
                <w:sz w:val="22"/>
                <w:szCs w:val="22"/>
                <w:lang w:val="en-US" w:eastAsia="en-US"/>
              </w:rPr>
            </w:pPr>
            <w:r w:rsidRPr="00DA0484">
              <w:rPr>
                <w:rFonts w:ascii="Calibri" w:hAnsi="Calibri"/>
                <w:kern w:val="0"/>
                <w:sz w:val="22"/>
                <w:szCs w:val="22"/>
                <w:lang w:val="en-US" w:eastAsia="en-US"/>
              </w:rPr>
              <w:t>Complies YES/NO</w:t>
            </w:r>
          </w:p>
        </w:tc>
      </w:tr>
      <w:tr w:rsidR="002F51AE" w:rsidRPr="00DA0484" w14:paraId="268BB8BB" w14:textId="77777777" w:rsidTr="002F51AE">
        <w:tc>
          <w:tcPr>
            <w:tcW w:w="4678" w:type="dxa"/>
            <w:tcBorders>
              <w:top w:val="single" w:sz="2" w:space="0" w:color="00000A"/>
              <w:left w:val="single" w:sz="18" w:space="0" w:color="00000A"/>
              <w:bottom w:val="single" w:sz="2" w:space="0" w:color="00000A"/>
              <w:right w:val="single" w:sz="4" w:space="0" w:color="00000A"/>
            </w:tcBorders>
            <w:tcMar>
              <w:left w:w="90" w:type="dxa"/>
            </w:tcMar>
          </w:tcPr>
          <w:p w14:paraId="7C85EFD2" w14:textId="2E580C93" w:rsidR="002F51AE" w:rsidRPr="00FE7CE3" w:rsidRDefault="002F51AE" w:rsidP="00EB10AB">
            <w:pPr>
              <w:jc w:val="both"/>
              <w:rPr>
                <w:rFonts w:asciiTheme="minorHAnsi" w:hAnsiTheme="minorHAnsi" w:cstheme="minorHAnsi"/>
                <w:bCs/>
                <w:sz w:val="22"/>
                <w:szCs w:val="22"/>
              </w:rPr>
            </w:pPr>
            <w:r w:rsidRPr="00FE7CE3">
              <w:rPr>
                <w:rFonts w:asciiTheme="minorHAnsi" w:hAnsiTheme="minorHAnsi" w:cstheme="minorHAnsi"/>
                <w:bCs/>
                <w:sz w:val="22"/>
                <w:szCs w:val="22"/>
              </w:rPr>
              <w:t>A benchtop NMR spectrometer for solution phase structural characterization of organic ligands, coordination compounds and molecular materials, equipped with proton (</w:t>
            </w:r>
            <w:r w:rsidRPr="007B3A20">
              <w:rPr>
                <w:rFonts w:asciiTheme="minorHAnsi" w:hAnsiTheme="minorHAnsi" w:cstheme="minorHAnsi"/>
                <w:bCs/>
                <w:sz w:val="22"/>
                <w:szCs w:val="22"/>
                <w:vertAlign w:val="superscript"/>
              </w:rPr>
              <w:t>1</w:t>
            </w:r>
            <w:r w:rsidRPr="00FE7CE3">
              <w:rPr>
                <w:rFonts w:asciiTheme="minorHAnsi" w:hAnsiTheme="minorHAnsi" w:cstheme="minorHAnsi"/>
                <w:bCs/>
                <w:sz w:val="22"/>
                <w:szCs w:val="22"/>
              </w:rPr>
              <w:t>H) and carbon (</w:t>
            </w:r>
            <w:r w:rsidRPr="007B3A20">
              <w:rPr>
                <w:rFonts w:asciiTheme="minorHAnsi" w:hAnsiTheme="minorHAnsi" w:cstheme="minorHAnsi"/>
                <w:bCs/>
                <w:sz w:val="22"/>
                <w:szCs w:val="22"/>
                <w:vertAlign w:val="superscript"/>
              </w:rPr>
              <w:t>13</w:t>
            </w:r>
            <w:r w:rsidRPr="00FE7CE3">
              <w:rPr>
                <w:rFonts w:asciiTheme="minorHAnsi" w:hAnsiTheme="minorHAnsi" w:cstheme="minorHAnsi"/>
                <w:bCs/>
                <w:sz w:val="22"/>
                <w:szCs w:val="22"/>
              </w:rPr>
              <w:t>C) nuclei detection capabilities will be suitable for routine and advanced NMR analysis.</w:t>
            </w:r>
          </w:p>
        </w:tc>
        <w:tc>
          <w:tcPr>
            <w:tcW w:w="4111" w:type="dxa"/>
            <w:tcBorders>
              <w:top w:val="single" w:sz="2" w:space="0" w:color="00000A"/>
              <w:left w:val="single" w:sz="4" w:space="0" w:color="00000A"/>
              <w:bottom w:val="single" w:sz="2" w:space="0" w:color="00000A"/>
              <w:right w:val="single" w:sz="4" w:space="0" w:color="00000A"/>
            </w:tcBorders>
            <w:tcMar>
              <w:left w:w="108" w:type="dxa"/>
            </w:tcMar>
          </w:tcPr>
          <w:p w14:paraId="394E3B02" w14:textId="77777777" w:rsidR="002F51AE" w:rsidRPr="00DA0484" w:rsidRDefault="002F51AE" w:rsidP="00EB10AB">
            <w:pPr>
              <w:rPr>
                <w:rFonts w:ascii="Calibri" w:hAnsi="Calibri"/>
                <w:kern w:val="0"/>
                <w:sz w:val="22"/>
                <w:szCs w:val="22"/>
                <w:lang w:val="en-US" w:eastAsia="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093A8EFA" w14:textId="77777777" w:rsidR="002F51AE" w:rsidRPr="00DA0484" w:rsidRDefault="002F51AE" w:rsidP="00EB10AB">
            <w:pPr>
              <w:jc w:val="center"/>
              <w:rPr>
                <w:rFonts w:ascii="Calibri" w:hAnsi="Calibri"/>
                <w:kern w:val="0"/>
                <w:sz w:val="22"/>
                <w:szCs w:val="22"/>
                <w:lang w:val="en-US" w:eastAsia="en-US"/>
              </w:rPr>
            </w:pPr>
          </w:p>
        </w:tc>
      </w:tr>
      <w:tr w:rsidR="002F51AE" w:rsidRPr="00DA0484" w14:paraId="04D5E87B" w14:textId="77777777" w:rsidTr="00EB10AB">
        <w:tc>
          <w:tcPr>
            <w:tcW w:w="4678" w:type="dxa"/>
            <w:tcBorders>
              <w:top w:val="single" w:sz="2" w:space="0" w:color="00000A"/>
              <w:left w:val="single" w:sz="18" w:space="0" w:color="00000A"/>
              <w:bottom w:val="single" w:sz="2" w:space="0" w:color="00000A"/>
              <w:right w:val="single" w:sz="4" w:space="0" w:color="00000A"/>
            </w:tcBorders>
            <w:tcMar>
              <w:left w:w="90" w:type="dxa"/>
            </w:tcMar>
          </w:tcPr>
          <w:p w14:paraId="593AA258" w14:textId="2FC6A72D" w:rsidR="002F51AE" w:rsidRPr="00FE7CE3" w:rsidRDefault="002F51AE" w:rsidP="00EB10AB">
            <w:pPr>
              <w:jc w:val="both"/>
              <w:rPr>
                <w:rFonts w:asciiTheme="minorHAnsi" w:hAnsiTheme="minorHAnsi" w:cstheme="minorHAnsi"/>
                <w:bCs/>
                <w:sz w:val="22"/>
                <w:szCs w:val="22"/>
              </w:rPr>
            </w:pPr>
            <w:r w:rsidRPr="00FE7CE3">
              <w:rPr>
                <w:rFonts w:asciiTheme="minorHAnsi" w:hAnsiTheme="minorHAnsi" w:cstheme="minorHAnsi"/>
                <w:bCs/>
                <w:sz w:val="22"/>
                <w:szCs w:val="22"/>
              </w:rPr>
              <w:t xml:space="preserve">The NMR spectrometer must provide high-resolution 1D </w:t>
            </w:r>
            <w:r w:rsidRPr="007B3A20">
              <w:rPr>
                <w:rFonts w:asciiTheme="minorHAnsi" w:hAnsiTheme="minorHAnsi" w:cstheme="minorHAnsi"/>
                <w:bCs/>
                <w:sz w:val="22"/>
                <w:szCs w:val="22"/>
                <w:vertAlign w:val="superscript"/>
              </w:rPr>
              <w:t>1</w:t>
            </w:r>
            <w:r w:rsidRPr="00FE7CE3">
              <w:rPr>
                <w:rFonts w:asciiTheme="minorHAnsi" w:hAnsiTheme="minorHAnsi" w:cstheme="minorHAnsi"/>
                <w:bCs/>
                <w:sz w:val="22"/>
                <w:szCs w:val="22"/>
              </w:rPr>
              <w:t xml:space="preserve">H and </w:t>
            </w:r>
            <w:r w:rsidRPr="007B3A20">
              <w:rPr>
                <w:rFonts w:asciiTheme="minorHAnsi" w:hAnsiTheme="minorHAnsi" w:cstheme="minorHAnsi"/>
                <w:bCs/>
                <w:sz w:val="22"/>
                <w:szCs w:val="22"/>
                <w:vertAlign w:val="superscript"/>
              </w:rPr>
              <w:t>13</w:t>
            </w:r>
            <w:r w:rsidRPr="00FE7CE3">
              <w:rPr>
                <w:rFonts w:asciiTheme="minorHAnsi" w:hAnsiTheme="minorHAnsi" w:cstheme="minorHAnsi"/>
                <w:bCs/>
                <w:sz w:val="22"/>
                <w:szCs w:val="22"/>
              </w:rPr>
              <w:t xml:space="preserve">C measurements as well as 2D heteronuclear and homonuclear correlation experiments, including </w:t>
            </w:r>
            <w:proofErr w:type="spellStart"/>
            <w:r w:rsidRPr="00FE7CE3">
              <w:rPr>
                <w:rFonts w:asciiTheme="minorHAnsi" w:hAnsiTheme="minorHAnsi" w:cstheme="minorHAnsi"/>
                <w:bCs/>
                <w:sz w:val="22"/>
                <w:szCs w:val="22"/>
              </w:rPr>
              <w:t>gCOSY</w:t>
            </w:r>
            <w:proofErr w:type="spellEnd"/>
            <w:r w:rsidRPr="00FE7CE3">
              <w:rPr>
                <w:rFonts w:asciiTheme="minorHAnsi" w:hAnsiTheme="minorHAnsi" w:cstheme="minorHAnsi"/>
                <w:bCs/>
                <w:sz w:val="22"/>
                <w:szCs w:val="22"/>
              </w:rPr>
              <w:t>, HSQC and HMBC, for detailed structural assignment and verification of complex organic and coordination compounds.</w:t>
            </w:r>
          </w:p>
        </w:tc>
        <w:tc>
          <w:tcPr>
            <w:tcW w:w="4111" w:type="dxa"/>
            <w:tcBorders>
              <w:top w:val="single" w:sz="2" w:space="0" w:color="00000A"/>
              <w:left w:val="single" w:sz="4" w:space="0" w:color="00000A"/>
              <w:bottom w:val="single" w:sz="2" w:space="0" w:color="00000A"/>
              <w:right w:val="single" w:sz="4" w:space="0" w:color="00000A"/>
            </w:tcBorders>
            <w:tcMar>
              <w:left w:w="108" w:type="dxa"/>
            </w:tcMar>
          </w:tcPr>
          <w:p w14:paraId="3972DD97" w14:textId="77777777" w:rsidR="002F51AE" w:rsidRPr="00C445E1" w:rsidRDefault="002F51AE" w:rsidP="00EB10AB">
            <w:pPr>
              <w:rPr>
                <w:rFonts w:ascii="Calibri" w:hAnsi="Calibri"/>
                <w:kern w:val="0"/>
                <w:sz w:val="22"/>
                <w:szCs w:val="22"/>
                <w:lang w:val="en-US" w:eastAsia="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06ABB89C" w14:textId="77777777" w:rsidR="002F51AE" w:rsidRPr="00DA0484" w:rsidRDefault="002F51AE" w:rsidP="00EB10AB">
            <w:pPr>
              <w:jc w:val="center"/>
              <w:rPr>
                <w:rFonts w:ascii="Calibri" w:hAnsi="Calibri"/>
                <w:kern w:val="0"/>
                <w:sz w:val="22"/>
                <w:szCs w:val="22"/>
                <w:lang w:val="en-US" w:eastAsia="en-US"/>
              </w:rPr>
            </w:pPr>
          </w:p>
        </w:tc>
      </w:tr>
      <w:tr w:rsidR="002F51AE" w:rsidRPr="00DA0484" w14:paraId="07F42AA5" w14:textId="77777777" w:rsidTr="00EB10AB">
        <w:tc>
          <w:tcPr>
            <w:tcW w:w="4678" w:type="dxa"/>
            <w:tcBorders>
              <w:top w:val="single" w:sz="2" w:space="0" w:color="00000A"/>
              <w:left w:val="single" w:sz="18" w:space="0" w:color="00000A"/>
              <w:bottom w:val="single" w:sz="2" w:space="0" w:color="00000A"/>
              <w:right w:val="single" w:sz="4" w:space="0" w:color="00000A"/>
            </w:tcBorders>
            <w:tcMar>
              <w:left w:w="90" w:type="dxa"/>
            </w:tcMar>
          </w:tcPr>
          <w:p w14:paraId="1D4465D1" w14:textId="04218F7F" w:rsidR="002F51AE" w:rsidRPr="00FE7CE3" w:rsidRDefault="002F51AE" w:rsidP="00EB10AB">
            <w:pPr>
              <w:jc w:val="both"/>
              <w:rPr>
                <w:rFonts w:asciiTheme="minorHAnsi" w:hAnsiTheme="minorHAnsi" w:cstheme="minorHAnsi"/>
                <w:bCs/>
                <w:sz w:val="22"/>
                <w:szCs w:val="22"/>
              </w:rPr>
            </w:pPr>
            <w:r w:rsidRPr="00FE7CE3">
              <w:rPr>
                <w:rFonts w:asciiTheme="minorHAnsi" w:hAnsiTheme="minorHAnsi" w:cstheme="minorHAnsi"/>
                <w:bCs/>
                <w:sz w:val="22"/>
                <w:szCs w:val="22"/>
              </w:rPr>
              <w:t>The system must enable measurements using conventional non-deuterated solvents, eliminating the necessity for routine use of deuterated solvents, and must include appropriate technology for internal field stabilization and reliable spectral referencing during measurements.</w:t>
            </w:r>
          </w:p>
        </w:tc>
        <w:tc>
          <w:tcPr>
            <w:tcW w:w="4111" w:type="dxa"/>
            <w:tcBorders>
              <w:top w:val="single" w:sz="2" w:space="0" w:color="00000A"/>
              <w:left w:val="single" w:sz="4" w:space="0" w:color="00000A"/>
              <w:bottom w:val="single" w:sz="2" w:space="0" w:color="00000A"/>
              <w:right w:val="single" w:sz="4" w:space="0" w:color="00000A"/>
            </w:tcBorders>
            <w:tcMar>
              <w:left w:w="108" w:type="dxa"/>
            </w:tcMar>
          </w:tcPr>
          <w:p w14:paraId="6402C011" w14:textId="77777777" w:rsidR="002F51AE" w:rsidRPr="00DA0484" w:rsidRDefault="002F51AE" w:rsidP="00EB10AB">
            <w:pPr>
              <w:rPr>
                <w:rFonts w:ascii="Calibri" w:hAnsi="Calibri"/>
                <w:kern w:val="0"/>
                <w:sz w:val="22"/>
                <w:szCs w:val="22"/>
                <w:lang w:val="en-US" w:eastAsia="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588F2E68" w14:textId="77777777" w:rsidR="002F51AE" w:rsidRPr="00DA0484" w:rsidRDefault="002F51AE" w:rsidP="00EB10AB">
            <w:pPr>
              <w:jc w:val="center"/>
              <w:rPr>
                <w:rFonts w:ascii="Calibri" w:hAnsi="Calibri"/>
                <w:kern w:val="0"/>
                <w:sz w:val="22"/>
                <w:szCs w:val="22"/>
                <w:lang w:val="en-US" w:eastAsia="en-US"/>
              </w:rPr>
            </w:pPr>
          </w:p>
        </w:tc>
      </w:tr>
      <w:tr w:rsidR="002F51AE" w:rsidRPr="00DA0484" w14:paraId="01425C3C" w14:textId="77777777" w:rsidTr="00EB10AB">
        <w:tc>
          <w:tcPr>
            <w:tcW w:w="4678" w:type="dxa"/>
            <w:tcBorders>
              <w:top w:val="single" w:sz="2" w:space="0" w:color="00000A"/>
              <w:left w:val="single" w:sz="18" w:space="0" w:color="00000A"/>
              <w:bottom w:val="single" w:sz="2" w:space="0" w:color="00000A"/>
              <w:right w:val="single" w:sz="4" w:space="0" w:color="00000A"/>
            </w:tcBorders>
            <w:tcMar>
              <w:left w:w="90" w:type="dxa"/>
            </w:tcMar>
          </w:tcPr>
          <w:p w14:paraId="3D14ADC5" w14:textId="0EAC8443" w:rsidR="002F51AE" w:rsidRPr="00FE7CE3" w:rsidRDefault="002F51AE" w:rsidP="00EB10AB">
            <w:pPr>
              <w:jc w:val="both"/>
              <w:rPr>
                <w:rFonts w:asciiTheme="minorHAnsi" w:hAnsiTheme="minorHAnsi" w:cstheme="minorHAnsi"/>
                <w:bCs/>
                <w:sz w:val="22"/>
                <w:szCs w:val="22"/>
              </w:rPr>
            </w:pPr>
            <w:r w:rsidRPr="00FE7CE3">
              <w:rPr>
                <w:rFonts w:asciiTheme="minorHAnsi" w:hAnsiTheme="minorHAnsi" w:cstheme="minorHAnsi"/>
                <w:bCs/>
                <w:sz w:val="22"/>
                <w:szCs w:val="22"/>
              </w:rPr>
              <w:t>The instrument must allow rapid sample analysis with minimal sample preparation and be suitable for monitoring synthetic reactions, characterization of intermediates and final products.</w:t>
            </w:r>
          </w:p>
        </w:tc>
        <w:tc>
          <w:tcPr>
            <w:tcW w:w="4111" w:type="dxa"/>
            <w:tcBorders>
              <w:top w:val="single" w:sz="2" w:space="0" w:color="00000A"/>
              <w:left w:val="single" w:sz="4" w:space="0" w:color="00000A"/>
              <w:bottom w:val="single" w:sz="2" w:space="0" w:color="00000A"/>
              <w:right w:val="single" w:sz="4" w:space="0" w:color="00000A"/>
            </w:tcBorders>
            <w:tcMar>
              <w:left w:w="108" w:type="dxa"/>
            </w:tcMar>
          </w:tcPr>
          <w:p w14:paraId="5D5B3063" w14:textId="77777777" w:rsidR="002F51AE" w:rsidRPr="00DA0484" w:rsidRDefault="002F51AE" w:rsidP="00EB10AB">
            <w:pPr>
              <w:rPr>
                <w:rFonts w:ascii="Calibri" w:hAnsi="Calibri"/>
                <w:kern w:val="0"/>
                <w:sz w:val="22"/>
                <w:szCs w:val="22"/>
                <w:lang w:val="en-US" w:eastAsia="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0E5C2D4B" w14:textId="77777777" w:rsidR="002F51AE" w:rsidRPr="00DA0484" w:rsidRDefault="002F51AE" w:rsidP="00EB10AB">
            <w:pPr>
              <w:jc w:val="center"/>
              <w:rPr>
                <w:rFonts w:ascii="Calibri" w:hAnsi="Calibri"/>
                <w:kern w:val="0"/>
                <w:sz w:val="22"/>
                <w:szCs w:val="22"/>
                <w:lang w:val="en-US" w:eastAsia="en-US"/>
              </w:rPr>
            </w:pPr>
          </w:p>
        </w:tc>
      </w:tr>
      <w:tr w:rsidR="002F51AE" w:rsidRPr="00DA0484" w14:paraId="25A38617" w14:textId="77777777" w:rsidTr="00EB10AB">
        <w:tc>
          <w:tcPr>
            <w:tcW w:w="4678" w:type="dxa"/>
            <w:tcBorders>
              <w:top w:val="single" w:sz="2" w:space="0" w:color="00000A"/>
              <w:left w:val="single" w:sz="18" w:space="0" w:color="00000A"/>
              <w:bottom w:val="single" w:sz="2" w:space="0" w:color="00000A"/>
              <w:right w:val="single" w:sz="4" w:space="0" w:color="00000A"/>
            </w:tcBorders>
            <w:tcMar>
              <w:left w:w="90" w:type="dxa"/>
            </w:tcMar>
          </w:tcPr>
          <w:p w14:paraId="69D90FEF" w14:textId="0D15CE5B" w:rsidR="002F51AE" w:rsidRPr="00FE7CE3" w:rsidRDefault="00FF4EAF" w:rsidP="00EB10AB">
            <w:pPr>
              <w:jc w:val="both"/>
              <w:rPr>
                <w:rFonts w:asciiTheme="minorHAnsi" w:hAnsiTheme="minorHAnsi" w:cstheme="minorHAnsi"/>
                <w:bCs/>
                <w:sz w:val="22"/>
                <w:szCs w:val="22"/>
              </w:rPr>
            </w:pPr>
            <w:r>
              <w:rPr>
                <w:rFonts w:asciiTheme="minorHAnsi" w:hAnsiTheme="minorHAnsi" w:cstheme="minorHAnsi"/>
                <w:bCs/>
                <w:sz w:val="22"/>
                <w:szCs w:val="22"/>
              </w:rPr>
              <w:t>P</w:t>
            </w:r>
            <w:r w:rsidR="00871B0B" w:rsidRPr="00FE7CE3">
              <w:rPr>
                <w:rFonts w:asciiTheme="minorHAnsi" w:hAnsiTheme="minorHAnsi" w:cstheme="minorHAnsi"/>
                <w:bCs/>
                <w:sz w:val="22"/>
                <w:szCs w:val="22"/>
              </w:rPr>
              <w:t>ermanent magnet-based NMR unit suitable for laboratory operation without the requirement of liquid cryogens</w:t>
            </w:r>
            <w:r>
              <w:rPr>
                <w:rFonts w:asciiTheme="minorHAnsi" w:hAnsiTheme="minorHAnsi" w:cstheme="minorHAnsi"/>
                <w:bCs/>
                <w:sz w:val="22"/>
                <w:szCs w:val="22"/>
              </w:rPr>
              <w:t>.</w:t>
            </w:r>
          </w:p>
        </w:tc>
        <w:tc>
          <w:tcPr>
            <w:tcW w:w="4111" w:type="dxa"/>
            <w:tcBorders>
              <w:top w:val="single" w:sz="2" w:space="0" w:color="00000A"/>
              <w:left w:val="single" w:sz="4" w:space="0" w:color="00000A"/>
              <w:bottom w:val="single" w:sz="2" w:space="0" w:color="00000A"/>
              <w:right w:val="single" w:sz="4" w:space="0" w:color="00000A"/>
            </w:tcBorders>
            <w:tcMar>
              <w:left w:w="108" w:type="dxa"/>
            </w:tcMar>
          </w:tcPr>
          <w:p w14:paraId="47452F1F" w14:textId="77777777" w:rsidR="002F51AE" w:rsidRPr="00DA0484" w:rsidRDefault="002F51AE" w:rsidP="00EB10AB">
            <w:pPr>
              <w:rPr>
                <w:rFonts w:ascii="Calibri" w:hAnsi="Calibri"/>
                <w:kern w:val="0"/>
                <w:sz w:val="22"/>
                <w:szCs w:val="22"/>
                <w:lang w:val="en-US" w:eastAsia="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442DA1C3" w14:textId="77777777" w:rsidR="002F51AE" w:rsidRPr="00DA0484" w:rsidRDefault="002F51AE" w:rsidP="00EB10AB">
            <w:pPr>
              <w:jc w:val="center"/>
              <w:rPr>
                <w:rFonts w:ascii="Calibri" w:hAnsi="Calibri"/>
                <w:kern w:val="0"/>
                <w:sz w:val="22"/>
                <w:szCs w:val="22"/>
                <w:lang w:val="en-US" w:eastAsia="en-US"/>
              </w:rPr>
            </w:pPr>
          </w:p>
        </w:tc>
      </w:tr>
    </w:tbl>
    <w:p w14:paraId="72B89ADF" w14:textId="77777777" w:rsidR="002F51AE" w:rsidRDefault="002F51AE" w:rsidP="002F51AE">
      <w:pPr>
        <w:rPr>
          <w:rFonts w:ascii="Calibri" w:hAnsi="Calibri" w:cs="Arial"/>
          <w:b/>
          <w:sz w:val="22"/>
          <w:szCs w:val="22"/>
          <w:lang w:val="en-US"/>
        </w:rPr>
      </w:pPr>
    </w:p>
    <w:p w14:paraId="2F1A4683" w14:textId="77777777" w:rsidR="002F51AE" w:rsidRDefault="002F51AE" w:rsidP="002F51AE">
      <w:pPr>
        <w:rPr>
          <w:rFonts w:ascii="Calibri" w:hAnsi="Calibri" w:cs="Arial"/>
          <w:b/>
          <w:sz w:val="22"/>
          <w:szCs w:val="22"/>
          <w:lang w:val="en-US"/>
        </w:rPr>
      </w:pPr>
      <w:r>
        <w:rPr>
          <w:rFonts w:ascii="Calibri" w:hAnsi="Calibri" w:cs="Arial"/>
          <w:color w:val="FF0000"/>
          <w:sz w:val="22"/>
          <w:szCs w:val="22"/>
          <w:lang w:val="en-US"/>
        </w:rPr>
        <w:t>(Bidder shall fill in the columns “</w:t>
      </w:r>
      <w:r w:rsidRPr="00B2037E">
        <w:rPr>
          <w:rFonts w:ascii="Calibri" w:hAnsi="Calibri" w:cs="Arial"/>
          <w:color w:val="FF0000"/>
          <w:sz w:val="22"/>
          <w:szCs w:val="22"/>
          <w:lang w:val="en-US"/>
        </w:rPr>
        <w:t xml:space="preserve">Description and specifications of the </w:t>
      </w:r>
      <w:r w:rsidRPr="00EB5F50">
        <w:rPr>
          <w:rFonts w:ascii="Calibri" w:hAnsi="Calibri" w:cs="Arial"/>
          <w:color w:val="FF0000"/>
          <w:sz w:val="22"/>
          <w:szCs w:val="22"/>
          <w:lang w:val="en-US"/>
        </w:rPr>
        <w:t>Equipment offered by the Seller</w:t>
      </w:r>
      <w:r>
        <w:rPr>
          <w:rFonts w:ascii="Calibri" w:hAnsi="Calibri" w:cs="Arial"/>
          <w:color w:val="FF0000"/>
          <w:sz w:val="22"/>
          <w:szCs w:val="22"/>
          <w:lang w:val="en-US"/>
        </w:rPr>
        <w:t>” and “Complies YES / NO”</w:t>
      </w:r>
      <w:r w:rsidRPr="00B2037E">
        <w:rPr>
          <w:rFonts w:asciiTheme="minorHAnsi" w:hAnsiTheme="minorHAnsi" w:cs="Arial"/>
          <w:color w:val="FF0000"/>
          <w:sz w:val="22"/>
          <w:szCs w:val="22"/>
          <w:lang w:val="en-US"/>
        </w:rPr>
        <w:t>)</w:t>
      </w:r>
    </w:p>
    <w:p w14:paraId="000001EB" w14:textId="1F3B1A30" w:rsidR="00553038" w:rsidRDefault="00553038">
      <w:pPr>
        <w:rPr>
          <w:rFonts w:ascii="Calibri" w:eastAsia="Calibri" w:hAnsi="Calibri" w:cs="Calibri"/>
          <w:color w:val="FF0000"/>
          <w:sz w:val="22"/>
          <w:szCs w:val="22"/>
        </w:rPr>
      </w:pPr>
    </w:p>
    <w:p w14:paraId="2BAA3694" w14:textId="77777777" w:rsidR="00A04007" w:rsidRDefault="00A04007">
      <w:pPr>
        <w:rPr>
          <w:rFonts w:ascii="Calibri" w:eastAsia="Calibri" w:hAnsi="Calibri" w:cs="Calibri"/>
          <w:b/>
          <w:sz w:val="22"/>
          <w:szCs w:val="22"/>
        </w:rPr>
      </w:pPr>
      <w:r>
        <w:rPr>
          <w:rFonts w:ascii="Calibri" w:eastAsia="Calibri" w:hAnsi="Calibri" w:cs="Calibri"/>
          <w:b/>
          <w:sz w:val="22"/>
          <w:szCs w:val="22"/>
        </w:rPr>
        <w:br w:type="page"/>
      </w:r>
    </w:p>
    <w:p w14:paraId="00000204" w14:textId="6DECACB3" w:rsidR="00CB231C" w:rsidRDefault="00553038">
      <w:pPr>
        <w:rPr>
          <w:rFonts w:ascii="Calibri" w:eastAsia="Calibri" w:hAnsi="Calibri" w:cs="Calibri"/>
          <w:b/>
          <w:sz w:val="22"/>
          <w:szCs w:val="22"/>
        </w:rPr>
      </w:pPr>
      <w:r>
        <w:rPr>
          <w:rFonts w:ascii="Calibri" w:eastAsia="Calibri" w:hAnsi="Calibri" w:cs="Calibri"/>
          <w:b/>
          <w:sz w:val="22"/>
          <w:szCs w:val="22"/>
        </w:rPr>
        <w:lastRenderedPageBreak/>
        <w:t>Annex No. 2</w:t>
      </w:r>
    </w:p>
    <w:p w14:paraId="00000205" w14:textId="77777777" w:rsidR="00CB231C" w:rsidRDefault="00CB231C">
      <w:pPr>
        <w:rPr>
          <w:rFonts w:ascii="Calibri" w:eastAsia="Calibri" w:hAnsi="Calibri" w:cs="Calibri"/>
          <w:b/>
          <w:sz w:val="22"/>
          <w:szCs w:val="22"/>
        </w:rPr>
      </w:pPr>
    </w:p>
    <w:p w14:paraId="00000206" w14:textId="77777777" w:rsidR="00CB231C" w:rsidRDefault="00553038">
      <w:pPr>
        <w:rPr>
          <w:rFonts w:ascii="Calibri" w:eastAsia="Calibri" w:hAnsi="Calibri" w:cs="Calibri"/>
          <w:b/>
          <w:sz w:val="22"/>
          <w:szCs w:val="22"/>
        </w:rPr>
      </w:pPr>
      <w:r>
        <w:rPr>
          <w:rFonts w:ascii="Calibri" w:eastAsia="Calibri" w:hAnsi="Calibri" w:cs="Calibri"/>
          <w:b/>
          <w:sz w:val="22"/>
          <w:szCs w:val="22"/>
        </w:rPr>
        <w:t>The Seller’s bid in the extent it describes technical parameters of the Equipment</w:t>
      </w:r>
    </w:p>
    <w:p w14:paraId="00000207" w14:textId="77777777" w:rsidR="00CB231C" w:rsidRDefault="00CB231C">
      <w:pPr>
        <w:rPr>
          <w:rFonts w:ascii="Calibri" w:eastAsia="Calibri" w:hAnsi="Calibri" w:cs="Calibri"/>
          <w:b/>
          <w:sz w:val="22"/>
          <w:szCs w:val="22"/>
        </w:rPr>
      </w:pPr>
    </w:p>
    <w:p w14:paraId="00000208" w14:textId="77777777" w:rsidR="00CB231C" w:rsidRDefault="00553038">
      <w:pPr>
        <w:rPr>
          <w:rFonts w:ascii="Calibri" w:eastAsia="Calibri" w:hAnsi="Calibri" w:cs="Calibri"/>
          <w:color w:val="FF0000"/>
          <w:sz w:val="22"/>
          <w:szCs w:val="22"/>
        </w:rPr>
      </w:pPr>
      <w:r>
        <w:rPr>
          <w:rFonts w:ascii="Calibri" w:eastAsia="Calibri" w:hAnsi="Calibri" w:cs="Calibri"/>
          <w:color w:val="FF0000"/>
          <w:sz w:val="22"/>
          <w:szCs w:val="22"/>
        </w:rPr>
        <w:t>(Bidder shall present in his bid)</w:t>
      </w:r>
    </w:p>
    <w:sectPr w:rsidR="00CB231C">
      <w:type w:val="continuous"/>
      <w:pgSz w:w="11906" w:h="16838"/>
      <w:pgMar w:top="1843" w:right="1133" w:bottom="2127" w:left="1134" w:header="993" w:footer="9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DE452" w14:textId="77777777" w:rsidR="00A30FC1" w:rsidRDefault="00A30FC1">
      <w:r>
        <w:separator/>
      </w:r>
    </w:p>
  </w:endnote>
  <w:endnote w:type="continuationSeparator" w:id="0">
    <w:p w14:paraId="3BAE984D" w14:textId="77777777" w:rsidR="00A30FC1" w:rsidRDefault="00A30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0E43BBFF-8E69-4221-8717-1AC48D20E89A}"/>
    <w:embedBold r:id="rId2" w:fontKey="{1F260A73-9588-4E6B-8E0C-03614258DE9E}"/>
    <w:embedBoldItalic r:id="rId3" w:fontKey="{2420EB8A-35B7-4582-9D07-A7CF56D31D29}"/>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4" w:fontKey="{E7ED0AD6-87DF-49EA-B977-BFA6EC988DAE}"/>
  </w:font>
  <w:font w:name="Cambria">
    <w:panose1 w:val="02040503050406030204"/>
    <w:charset w:val="EE"/>
    <w:family w:val="roman"/>
    <w:pitch w:val="variable"/>
    <w:sig w:usb0="E00006FF" w:usb1="420024FF" w:usb2="02000000" w:usb3="00000000" w:csb0="0000019F" w:csb1="00000000"/>
    <w:embedRegular r:id="rId5" w:fontKey="{6A260C9F-D319-4DE1-A478-C3540F6B048F}"/>
    <w:embedBold r:id="rId6" w:fontKey="{DEEF9EBA-4C7B-47B1-9EF6-D3F177AFB893}"/>
    <w:embedItalic r:id="rId7" w:fontKey="{180ACC6F-588D-4A86-BB34-A9C502AAA2C3}"/>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8" w:fontKey="{89A9D168-C015-4E43-B8F6-99313E50DEF0}"/>
    <w:embedBoldItalic r:id="rId9" w:fontKey="{E4EA32C9-D324-4079-80F1-92680B6D625E}"/>
  </w:font>
  <w:font w:name="Montserrat">
    <w:charset w:val="EE"/>
    <w:family w:val="auto"/>
    <w:pitch w:val="variable"/>
    <w:sig w:usb0="2000020F" w:usb1="00000003" w:usb2="00000000" w:usb3="00000000" w:csb0="00000197" w:csb1="00000000"/>
    <w:embedBold r:id="rId10" w:fontKey="{21F1F6DE-D9CA-4F59-BF36-CEBA35F320D7}"/>
  </w:font>
  <w:font w:name="Liberation Sans">
    <w:altName w:val="Arial"/>
    <w:charset w:val="01"/>
    <w:family w:val="roman"/>
    <w:pitch w:val="variable"/>
  </w:font>
  <w:font w:name="Noto Sans CJK SC">
    <w:altName w:val="Cambria"/>
    <w:panose1 w:val="00000000000000000000"/>
    <w:charset w:val="00"/>
    <w:family w:val="roman"/>
    <w:notTrueType/>
    <w:pitch w:val="default"/>
  </w:font>
  <w:font w:name="Droid Sans Devanagar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1" w:fontKey="{3F9D96AA-7186-4620-92CB-BA97C720925F}"/>
  </w:font>
  <w:font w:name="MS Mincho">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embedRegular r:id="rId12" w:fontKey="{84D8A620-313D-45C5-88F7-8F48BAE61DB2}"/>
  </w:font>
  <w:font w:name="Georgia">
    <w:panose1 w:val="02040502050405020303"/>
    <w:charset w:val="EE"/>
    <w:family w:val="roman"/>
    <w:pitch w:val="variable"/>
    <w:sig w:usb0="00000287" w:usb1="00000000" w:usb2="00000000" w:usb3="00000000" w:csb0="0000009F" w:csb1="00000000"/>
    <w:embedRegular r:id="rId13" w:fontKey="{B01D2C3F-E78B-409C-B80A-FAD0FDD37DA9}"/>
    <w:embedItalic r:id="rId14" w:fontKey="{9460E234-9159-4EDE-B7FC-71C1781104B8}"/>
  </w:font>
  <w:font w:name="Open Sans">
    <w:panose1 w:val="020B0606030504020204"/>
    <w:charset w:val="EE"/>
    <w:family w:val="swiss"/>
    <w:pitch w:val="variable"/>
    <w:sig w:usb0="E00002EF" w:usb1="4000205B" w:usb2="00000028" w:usb3="00000000" w:csb0="0000019F" w:csb1="00000000"/>
    <w:embedBold r:id="rId15" w:fontKey="{D9FB0E71-1AFC-4504-9CBD-6A1BE19B1A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2"/>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6959FE" w:rsidRPr="00186F85" w14:paraId="48A5B0A9" w14:textId="77777777" w:rsidTr="002D0566">
      <w:tc>
        <w:tcPr>
          <w:tcW w:w="1134" w:type="dxa"/>
          <w:vAlign w:val="bottom"/>
        </w:tcPr>
        <w:p w14:paraId="06132676"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fldChar w:fldCharType="begin"/>
          </w:r>
          <w:r w:rsidRPr="006959FE">
            <w:rPr>
              <w:rFonts w:ascii="Arial" w:hAnsi="Arial"/>
              <w:kern w:val="0"/>
              <w:sz w:val="16"/>
            </w:rPr>
            <w:instrText>PAGE   \* MERGEFORMAT</w:instrText>
          </w:r>
          <w:r w:rsidRPr="006959FE">
            <w:rPr>
              <w:rFonts w:ascii="Arial" w:hAnsi="Arial"/>
              <w:kern w:val="0"/>
              <w:sz w:val="16"/>
            </w:rPr>
            <w:fldChar w:fldCharType="separate"/>
          </w:r>
          <w:r w:rsidRPr="006959FE">
            <w:rPr>
              <w:rFonts w:ascii="Arial" w:hAnsi="Arial"/>
              <w:kern w:val="0"/>
              <w:sz w:val="16"/>
            </w:rPr>
            <w:t>1</w:t>
          </w:r>
          <w:r w:rsidRPr="006959FE">
            <w:rPr>
              <w:rFonts w:ascii="Arial" w:hAnsi="Arial"/>
              <w:kern w:val="0"/>
              <w:sz w:val="16"/>
            </w:rPr>
            <w:fldChar w:fldCharType="end"/>
          </w:r>
          <w:r w:rsidRPr="006959FE">
            <w:rPr>
              <w:rFonts w:ascii="Arial" w:hAnsi="Arial"/>
              <w:kern w:val="0"/>
              <w:sz w:val="16"/>
            </w:rPr>
            <w:t>/</w:t>
          </w:r>
          <w:r w:rsidRPr="006959FE">
            <w:rPr>
              <w:rFonts w:ascii="Arial" w:hAnsi="Arial"/>
              <w:noProof/>
              <w:kern w:val="0"/>
              <w:sz w:val="16"/>
            </w:rPr>
            <w:fldChar w:fldCharType="begin"/>
          </w:r>
          <w:r w:rsidRPr="006959FE">
            <w:rPr>
              <w:rFonts w:ascii="Arial" w:hAnsi="Arial"/>
              <w:noProof/>
              <w:kern w:val="0"/>
              <w:sz w:val="16"/>
            </w:rPr>
            <w:instrText xml:space="preserve"> NUMPAGES   \* MERGEFORMAT </w:instrText>
          </w:r>
          <w:r w:rsidRPr="006959FE">
            <w:rPr>
              <w:rFonts w:ascii="Arial" w:hAnsi="Arial"/>
              <w:noProof/>
              <w:kern w:val="0"/>
              <w:sz w:val="16"/>
            </w:rPr>
            <w:fldChar w:fldCharType="separate"/>
          </w:r>
          <w:r w:rsidRPr="006959FE">
            <w:rPr>
              <w:rFonts w:ascii="Arial" w:hAnsi="Arial"/>
              <w:noProof/>
              <w:kern w:val="0"/>
              <w:sz w:val="16"/>
            </w:rPr>
            <w:t>5</w:t>
          </w:r>
          <w:r w:rsidRPr="006959FE">
            <w:rPr>
              <w:rFonts w:ascii="Arial" w:hAnsi="Arial"/>
              <w:noProof/>
              <w:kern w:val="0"/>
              <w:sz w:val="16"/>
            </w:rPr>
            <w:fldChar w:fldCharType="end"/>
          </w:r>
        </w:p>
      </w:tc>
      <w:tc>
        <w:tcPr>
          <w:tcW w:w="3061" w:type="dxa"/>
        </w:tcPr>
        <w:p w14:paraId="27B72A33"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t xml:space="preserve">Institute </w:t>
          </w:r>
          <w:proofErr w:type="spellStart"/>
          <w:r w:rsidRPr="006959FE">
            <w:rPr>
              <w:rFonts w:ascii="Arial" w:hAnsi="Arial"/>
              <w:kern w:val="0"/>
              <w:sz w:val="16"/>
            </w:rPr>
            <w:t>of</w:t>
          </w:r>
          <w:proofErr w:type="spellEnd"/>
          <w:r w:rsidRPr="006959FE">
            <w:rPr>
              <w:rFonts w:ascii="Arial" w:hAnsi="Arial"/>
              <w:kern w:val="0"/>
              <w:sz w:val="16"/>
            </w:rPr>
            <w:t xml:space="preserve"> </w:t>
          </w:r>
          <w:proofErr w:type="spellStart"/>
          <w:r w:rsidRPr="006959FE">
            <w:rPr>
              <w:rFonts w:ascii="Arial" w:hAnsi="Arial"/>
              <w:kern w:val="0"/>
              <w:sz w:val="16"/>
            </w:rPr>
            <w:t>Physics</w:t>
          </w:r>
          <w:proofErr w:type="spellEnd"/>
        </w:p>
        <w:p w14:paraId="38DABC3F" w14:textId="77777777" w:rsidR="006959FE" w:rsidRPr="006959FE" w:rsidRDefault="006959FE" w:rsidP="006959FE">
          <w:pPr>
            <w:tabs>
              <w:tab w:val="center" w:pos="4536"/>
              <w:tab w:val="right" w:pos="9072"/>
            </w:tabs>
            <w:spacing w:line="192" w:lineRule="atLeast"/>
            <w:rPr>
              <w:rFonts w:ascii="Arial" w:hAnsi="Arial"/>
              <w:kern w:val="0"/>
              <w:sz w:val="16"/>
            </w:rPr>
          </w:pPr>
          <w:proofErr w:type="spellStart"/>
          <w:r w:rsidRPr="006959FE">
            <w:rPr>
              <w:rFonts w:ascii="Arial" w:hAnsi="Arial"/>
              <w:kern w:val="0"/>
              <w:sz w:val="16"/>
            </w:rPr>
            <w:t>of</w:t>
          </w:r>
          <w:proofErr w:type="spellEnd"/>
          <w:r w:rsidRPr="006959FE">
            <w:rPr>
              <w:rFonts w:ascii="Arial" w:hAnsi="Arial"/>
              <w:kern w:val="0"/>
              <w:sz w:val="16"/>
            </w:rPr>
            <w:t xml:space="preserve"> </w:t>
          </w:r>
          <w:proofErr w:type="spellStart"/>
          <w:r w:rsidRPr="006959FE">
            <w:rPr>
              <w:rFonts w:ascii="Arial" w:hAnsi="Arial"/>
              <w:kern w:val="0"/>
              <w:sz w:val="16"/>
            </w:rPr>
            <w:t>the</w:t>
          </w:r>
          <w:proofErr w:type="spellEnd"/>
          <w:r w:rsidRPr="006959FE">
            <w:rPr>
              <w:rFonts w:ascii="Arial" w:hAnsi="Arial"/>
              <w:kern w:val="0"/>
              <w:sz w:val="16"/>
            </w:rPr>
            <w:t xml:space="preserve"> Czech </w:t>
          </w:r>
          <w:proofErr w:type="spellStart"/>
          <w:r w:rsidRPr="006959FE">
            <w:rPr>
              <w:rFonts w:ascii="Arial" w:hAnsi="Arial"/>
              <w:kern w:val="0"/>
              <w:sz w:val="16"/>
            </w:rPr>
            <w:t>Academy</w:t>
          </w:r>
          <w:proofErr w:type="spellEnd"/>
        </w:p>
        <w:p w14:paraId="3A748EEF" w14:textId="77777777" w:rsidR="006959FE" w:rsidRPr="006959FE" w:rsidRDefault="006959FE" w:rsidP="006959FE">
          <w:pPr>
            <w:tabs>
              <w:tab w:val="center" w:pos="4536"/>
              <w:tab w:val="right" w:pos="9072"/>
            </w:tabs>
            <w:spacing w:line="192" w:lineRule="atLeast"/>
            <w:rPr>
              <w:rFonts w:ascii="Arial" w:hAnsi="Arial"/>
              <w:kern w:val="0"/>
              <w:sz w:val="16"/>
            </w:rPr>
          </w:pPr>
          <w:proofErr w:type="spellStart"/>
          <w:r w:rsidRPr="006959FE">
            <w:rPr>
              <w:rFonts w:ascii="Arial" w:hAnsi="Arial"/>
              <w:kern w:val="0"/>
              <w:sz w:val="16"/>
            </w:rPr>
            <w:t>of</w:t>
          </w:r>
          <w:proofErr w:type="spellEnd"/>
          <w:r w:rsidRPr="006959FE">
            <w:rPr>
              <w:rFonts w:ascii="Arial" w:hAnsi="Arial"/>
              <w:kern w:val="0"/>
              <w:sz w:val="16"/>
            </w:rPr>
            <w:t xml:space="preserve"> </w:t>
          </w:r>
          <w:proofErr w:type="spellStart"/>
          <w:r w:rsidRPr="006959FE">
            <w:rPr>
              <w:rFonts w:ascii="Arial" w:hAnsi="Arial"/>
              <w:kern w:val="0"/>
              <w:sz w:val="16"/>
            </w:rPr>
            <w:t>Sciences</w:t>
          </w:r>
          <w:proofErr w:type="spellEnd"/>
        </w:p>
      </w:tc>
      <w:tc>
        <w:tcPr>
          <w:tcW w:w="3061" w:type="dxa"/>
        </w:tcPr>
        <w:p w14:paraId="249C3CB2"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t>Na Slovance 1999/2</w:t>
          </w:r>
        </w:p>
        <w:p w14:paraId="18D13249"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t>182 00 Prague 8</w:t>
          </w:r>
        </w:p>
        <w:p w14:paraId="2C82E826"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t>Czech Republic</w:t>
          </w:r>
        </w:p>
      </w:tc>
      <w:tc>
        <w:tcPr>
          <w:tcW w:w="1984" w:type="dxa"/>
        </w:tcPr>
        <w:p w14:paraId="3510B42D" w14:textId="77777777" w:rsidR="006959FE" w:rsidRPr="006959FE" w:rsidRDefault="006959FE" w:rsidP="006959FE">
          <w:pPr>
            <w:tabs>
              <w:tab w:val="left" w:pos="510"/>
            </w:tabs>
            <w:spacing w:line="192" w:lineRule="atLeast"/>
            <w:rPr>
              <w:rFonts w:ascii="Arial" w:hAnsi="Arial"/>
              <w:kern w:val="0"/>
              <w:sz w:val="16"/>
              <w:lang w:val="de-AT"/>
            </w:rPr>
          </w:pPr>
          <w:r w:rsidRPr="006959FE">
            <w:rPr>
              <w:rFonts w:ascii="Arial" w:hAnsi="Arial"/>
              <w:kern w:val="0"/>
              <w:sz w:val="16"/>
              <w:lang w:val="de-AT"/>
            </w:rPr>
            <w:t>Tel.:</w:t>
          </w:r>
          <w:r w:rsidRPr="006959FE">
            <w:rPr>
              <w:rFonts w:ascii="Arial" w:hAnsi="Arial"/>
              <w:kern w:val="0"/>
              <w:sz w:val="16"/>
              <w:lang w:val="de-AT"/>
            </w:rPr>
            <w:tab/>
            <w:t>+420 266 052 110</w:t>
          </w:r>
        </w:p>
        <w:p w14:paraId="5CDCE8EE" w14:textId="77777777" w:rsidR="006959FE" w:rsidRPr="006959FE" w:rsidRDefault="006959FE" w:rsidP="006959FE">
          <w:pPr>
            <w:tabs>
              <w:tab w:val="left" w:pos="510"/>
            </w:tabs>
            <w:spacing w:line="192" w:lineRule="atLeast"/>
            <w:rPr>
              <w:rFonts w:ascii="Arial" w:hAnsi="Arial"/>
              <w:kern w:val="0"/>
              <w:sz w:val="16"/>
              <w:lang w:val="de-AT"/>
            </w:rPr>
          </w:pPr>
          <w:proofErr w:type="gramStart"/>
          <w:r w:rsidRPr="006959FE">
            <w:rPr>
              <w:rFonts w:ascii="Arial" w:hAnsi="Arial"/>
              <w:kern w:val="0"/>
              <w:sz w:val="16"/>
              <w:lang w:val="de-AT"/>
            </w:rPr>
            <w:t>Email</w:t>
          </w:r>
          <w:proofErr w:type="gramEnd"/>
          <w:r w:rsidRPr="006959FE">
            <w:rPr>
              <w:rFonts w:ascii="Arial" w:hAnsi="Arial"/>
              <w:kern w:val="0"/>
              <w:sz w:val="16"/>
              <w:lang w:val="de-AT"/>
            </w:rPr>
            <w:t>:</w:t>
          </w:r>
          <w:r w:rsidRPr="006959FE">
            <w:rPr>
              <w:rFonts w:ascii="Arial" w:hAnsi="Arial"/>
              <w:kern w:val="0"/>
              <w:sz w:val="16"/>
              <w:lang w:val="de-AT"/>
            </w:rPr>
            <w:tab/>
          </w:r>
          <w:hyperlink r:id="rId1" w:history="1">
            <w:r w:rsidRPr="006959FE">
              <w:rPr>
                <w:rFonts w:ascii="Arial" w:hAnsi="Arial"/>
                <w:color w:val="002D72"/>
                <w:kern w:val="0"/>
                <w:sz w:val="16"/>
                <w:u w:val="single"/>
                <w:lang w:val="de-AT"/>
              </w:rPr>
              <w:t>info@fzu.cz</w:t>
            </w:r>
          </w:hyperlink>
        </w:p>
        <w:p w14:paraId="21E0D059" w14:textId="77777777" w:rsidR="006959FE" w:rsidRPr="006959FE" w:rsidRDefault="006959FE" w:rsidP="006959FE">
          <w:pPr>
            <w:tabs>
              <w:tab w:val="left" w:pos="510"/>
            </w:tabs>
            <w:spacing w:line="192" w:lineRule="atLeast"/>
            <w:rPr>
              <w:rFonts w:ascii="Arial" w:hAnsi="Arial"/>
              <w:kern w:val="0"/>
              <w:sz w:val="16"/>
              <w:lang w:val="de-AT"/>
            </w:rPr>
          </w:pPr>
          <w:r w:rsidRPr="006959FE">
            <w:rPr>
              <w:rFonts w:ascii="Arial" w:hAnsi="Arial"/>
              <w:kern w:val="0"/>
              <w:sz w:val="16"/>
              <w:lang w:val="de-AT"/>
            </w:rPr>
            <w:t>Web:</w:t>
          </w:r>
          <w:r w:rsidRPr="006959FE">
            <w:rPr>
              <w:rFonts w:ascii="Arial" w:hAnsi="Arial"/>
              <w:kern w:val="0"/>
              <w:sz w:val="16"/>
              <w:lang w:val="de-AT"/>
            </w:rPr>
            <w:tab/>
          </w:r>
          <w:hyperlink r:id="rId2" w:history="1">
            <w:r w:rsidRPr="006959FE">
              <w:rPr>
                <w:rFonts w:ascii="Arial" w:hAnsi="Arial"/>
                <w:color w:val="002D72"/>
                <w:kern w:val="0"/>
                <w:sz w:val="16"/>
                <w:u w:val="single"/>
                <w:lang w:val="de-AT"/>
              </w:rPr>
              <w:t>www.fzu.cz</w:t>
            </w:r>
          </w:hyperlink>
        </w:p>
      </w:tc>
    </w:tr>
  </w:tbl>
  <w:p w14:paraId="0000021A" w14:textId="2376226B" w:rsidR="00D201FF" w:rsidRPr="006959FE" w:rsidRDefault="00D201FF" w:rsidP="006959FE">
    <w:pPr>
      <w:pStyle w:val="Zpat"/>
      <w:rPr>
        <w:rFonts w:eastAsia="Calibri"/>
        <w:lang w:val="cs-C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1"/>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6959FE" w:rsidRPr="00186F85" w14:paraId="1CF949DC" w14:textId="77777777" w:rsidTr="002D0566">
      <w:tc>
        <w:tcPr>
          <w:tcW w:w="1134" w:type="dxa"/>
          <w:vAlign w:val="bottom"/>
        </w:tcPr>
        <w:p w14:paraId="14055D58"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fldChar w:fldCharType="begin"/>
          </w:r>
          <w:r w:rsidRPr="006959FE">
            <w:rPr>
              <w:rFonts w:ascii="Arial" w:hAnsi="Arial"/>
              <w:kern w:val="0"/>
              <w:sz w:val="16"/>
            </w:rPr>
            <w:instrText>PAGE   \* MERGEFORMAT</w:instrText>
          </w:r>
          <w:r w:rsidRPr="006959FE">
            <w:rPr>
              <w:rFonts w:ascii="Arial" w:hAnsi="Arial"/>
              <w:kern w:val="0"/>
              <w:sz w:val="16"/>
            </w:rPr>
            <w:fldChar w:fldCharType="separate"/>
          </w:r>
          <w:r w:rsidRPr="006959FE">
            <w:rPr>
              <w:rFonts w:ascii="Arial" w:hAnsi="Arial"/>
              <w:kern w:val="0"/>
              <w:sz w:val="16"/>
            </w:rPr>
            <w:t>1</w:t>
          </w:r>
          <w:r w:rsidRPr="006959FE">
            <w:rPr>
              <w:rFonts w:ascii="Arial" w:hAnsi="Arial"/>
              <w:kern w:val="0"/>
              <w:sz w:val="16"/>
            </w:rPr>
            <w:fldChar w:fldCharType="end"/>
          </w:r>
          <w:r w:rsidRPr="006959FE">
            <w:rPr>
              <w:rFonts w:ascii="Arial" w:hAnsi="Arial"/>
              <w:kern w:val="0"/>
              <w:sz w:val="16"/>
            </w:rPr>
            <w:t>/</w:t>
          </w:r>
          <w:r w:rsidRPr="006959FE">
            <w:rPr>
              <w:rFonts w:ascii="Arial" w:hAnsi="Arial"/>
              <w:noProof/>
              <w:kern w:val="0"/>
              <w:sz w:val="16"/>
            </w:rPr>
            <w:fldChar w:fldCharType="begin"/>
          </w:r>
          <w:r w:rsidRPr="006959FE">
            <w:rPr>
              <w:rFonts w:ascii="Arial" w:hAnsi="Arial"/>
              <w:noProof/>
              <w:kern w:val="0"/>
              <w:sz w:val="16"/>
            </w:rPr>
            <w:instrText xml:space="preserve"> NUMPAGES   \* MERGEFORMAT </w:instrText>
          </w:r>
          <w:r w:rsidRPr="006959FE">
            <w:rPr>
              <w:rFonts w:ascii="Arial" w:hAnsi="Arial"/>
              <w:noProof/>
              <w:kern w:val="0"/>
              <w:sz w:val="16"/>
            </w:rPr>
            <w:fldChar w:fldCharType="separate"/>
          </w:r>
          <w:r w:rsidRPr="006959FE">
            <w:rPr>
              <w:rFonts w:ascii="Arial" w:hAnsi="Arial"/>
              <w:noProof/>
              <w:kern w:val="0"/>
              <w:sz w:val="16"/>
            </w:rPr>
            <w:t>5</w:t>
          </w:r>
          <w:r w:rsidRPr="006959FE">
            <w:rPr>
              <w:rFonts w:ascii="Arial" w:hAnsi="Arial"/>
              <w:noProof/>
              <w:kern w:val="0"/>
              <w:sz w:val="16"/>
            </w:rPr>
            <w:fldChar w:fldCharType="end"/>
          </w:r>
        </w:p>
      </w:tc>
      <w:tc>
        <w:tcPr>
          <w:tcW w:w="3061" w:type="dxa"/>
        </w:tcPr>
        <w:p w14:paraId="2CDAB43D"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t xml:space="preserve">Institute </w:t>
          </w:r>
          <w:proofErr w:type="spellStart"/>
          <w:r w:rsidRPr="006959FE">
            <w:rPr>
              <w:rFonts w:ascii="Arial" w:hAnsi="Arial"/>
              <w:kern w:val="0"/>
              <w:sz w:val="16"/>
            </w:rPr>
            <w:t>of</w:t>
          </w:r>
          <w:proofErr w:type="spellEnd"/>
          <w:r w:rsidRPr="006959FE">
            <w:rPr>
              <w:rFonts w:ascii="Arial" w:hAnsi="Arial"/>
              <w:kern w:val="0"/>
              <w:sz w:val="16"/>
            </w:rPr>
            <w:t xml:space="preserve"> </w:t>
          </w:r>
          <w:proofErr w:type="spellStart"/>
          <w:r w:rsidRPr="006959FE">
            <w:rPr>
              <w:rFonts w:ascii="Arial" w:hAnsi="Arial"/>
              <w:kern w:val="0"/>
              <w:sz w:val="16"/>
            </w:rPr>
            <w:t>Physics</w:t>
          </w:r>
          <w:proofErr w:type="spellEnd"/>
        </w:p>
        <w:p w14:paraId="5D4155A2" w14:textId="77777777" w:rsidR="006959FE" w:rsidRPr="006959FE" w:rsidRDefault="006959FE" w:rsidP="006959FE">
          <w:pPr>
            <w:tabs>
              <w:tab w:val="center" w:pos="4536"/>
              <w:tab w:val="right" w:pos="9072"/>
            </w:tabs>
            <w:spacing w:line="192" w:lineRule="atLeast"/>
            <w:rPr>
              <w:rFonts w:ascii="Arial" w:hAnsi="Arial"/>
              <w:kern w:val="0"/>
              <w:sz w:val="16"/>
            </w:rPr>
          </w:pPr>
          <w:proofErr w:type="spellStart"/>
          <w:r w:rsidRPr="006959FE">
            <w:rPr>
              <w:rFonts w:ascii="Arial" w:hAnsi="Arial"/>
              <w:kern w:val="0"/>
              <w:sz w:val="16"/>
            </w:rPr>
            <w:t>of</w:t>
          </w:r>
          <w:proofErr w:type="spellEnd"/>
          <w:r w:rsidRPr="006959FE">
            <w:rPr>
              <w:rFonts w:ascii="Arial" w:hAnsi="Arial"/>
              <w:kern w:val="0"/>
              <w:sz w:val="16"/>
            </w:rPr>
            <w:t xml:space="preserve"> </w:t>
          </w:r>
          <w:proofErr w:type="spellStart"/>
          <w:r w:rsidRPr="006959FE">
            <w:rPr>
              <w:rFonts w:ascii="Arial" w:hAnsi="Arial"/>
              <w:kern w:val="0"/>
              <w:sz w:val="16"/>
            </w:rPr>
            <w:t>the</w:t>
          </w:r>
          <w:proofErr w:type="spellEnd"/>
          <w:r w:rsidRPr="006959FE">
            <w:rPr>
              <w:rFonts w:ascii="Arial" w:hAnsi="Arial"/>
              <w:kern w:val="0"/>
              <w:sz w:val="16"/>
            </w:rPr>
            <w:t xml:space="preserve"> Czech </w:t>
          </w:r>
          <w:proofErr w:type="spellStart"/>
          <w:r w:rsidRPr="006959FE">
            <w:rPr>
              <w:rFonts w:ascii="Arial" w:hAnsi="Arial"/>
              <w:kern w:val="0"/>
              <w:sz w:val="16"/>
            </w:rPr>
            <w:t>Academy</w:t>
          </w:r>
          <w:proofErr w:type="spellEnd"/>
        </w:p>
        <w:p w14:paraId="2E7F2103" w14:textId="77777777" w:rsidR="006959FE" w:rsidRPr="006959FE" w:rsidRDefault="006959FE" w:rsidP="006959FE">
          <w:pPr>
            <w:tabs>
              <w:tab w:val="center" w:pos="4536"/>
              <w:tab w:val="right" w:pos="9072"/>
            </w:tabs>
            <w:spacing w:line="192" w:lineRule="atLeast"/>
            <w:rPr>
              <w:rFonts w:ascii="Arial" w:hAnsi="Arial"/>
              <w:kern w:val="0"/>
              <w:sz w:val="16"/>
            </w:rPr>
          </w:pPr>
          <w:proofErr w:type="spellStart"/>
          <w:r w:rsidRPr="006959FE">
            <w:rPr>
              <w:rFonts w:ascii="Arial" w:hAnsi="Arial"/>
              <w:kern w:val="0"/>
              <w:sz w:val="16"/>
            </w:rPr>
            <w:t>of</w:t>
          </w:r>
          <w:proofErr w:type="spellEnd"/>
          <w:r w:rsidRPr="006959FE">
            <w:rPr>
              <w:rFonts w:ascii="Arial" w:hAnsi="Arial"/>
              <w:kern w:val="0"/>
              <w:sz w:val="16"/>
            </w:rPr>
            <w:t xml:space="preserve"> </w:t>
          </w:r>
          <w:proofErr w:type="spellStart"/>
          <w:r w:rsidRPr="006959FE">
            <w:rPr>
              <w:rFonts w:ascii="Arial" w:hAnsi="Arial"/>
              <w:kern w:val="0"/>
              <w:sz w:val="16"/>
            </w:rPr>
            <w:t>Sciences</w:t>
          </w:r>
          <w:proofErr w:type="spellEnd"/>
        </w:p>
      </w:tc>
      <w:tc>
        <w:tcPr>
          <w:tcW w:w="3061" w:type="dxa"/>
        </w:tcPr>
        <w:p w14:paraId="5E223EEA"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t>Na Slovance 1999/2</w:t>
          </w:r>
        </w:p>
        <w:p w14:paraId="62D47424"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t>182 00 Prague 8</w:t>
          </w:r>
        </w:p>
        <w:p w14:paraId="0B7880D1" w14:textId="77777777" w:rsidR="006959FE" w:rsidRPr="006959FE" w:rsidRDefault="006959FE" w:rsidP="006959FE">
          <w:pPr>
            <w:tabs>
              <w:tab w:val="center" w:pos="4536"/>
              <w:tab w:val="right" w:pos="9072"/>
            </w:tabs>
            <w:spacing w:line="192" w:lineRule="atLeast"/>
            <w:rPr>
              <w:rFonts w:ascii="Arial" w:hAnsi="Arial"/>
              <w:kern w:val="0"/>
              <w:sz w:val="16"/>
            </w:rPr>
          </w:pPr>
          <w:r w:rsidRPr="006959FE">
            <w:rPr>
              <w:rFonts w:ascii="Arial" w:hAnsi="Arial"/>
              <w:kern w:val="0"/>
              <w:sz w:val="16"/>
            </w:rPr>
            <w:t>Czech Republic</w:t>
          </w:r>
        </w:p>
      </w:tc>
      <w:tc>
        <w:tcPr>
          <w:tcW w:w="1984" w:type="dxa"/>
        </w:tcPr>
        <w:p w14:paraId="28F28F72" w14:textId="77777777" w:rsidR="006959FE" w:rsidRPr="006959FE" w:rsidRDefault="006959FE" w:rsidP="006959FE">
          <w:pPr>
            <w:tabs>
              <w:tab w:val="left" w:pos="510"/>
            </w:tabs>
            <w:spacing w:line="192" w:lineRule="atLeast"/>
            <w:rPr>
              <w:rFonts w:ascii="Arial" w:hAnsi="Arial"/>
              <w:kern w:val="0"/>
              <w:sz w:val="16"/>
              <w:lang w:val="de-AT"/>
            </w:rPr>
          </w:pPr>
          <w:r w:rsidRPr="006959FE">
            <w:rPr>
              <w:rFonts w:ascii="Arial" w:hAnsi="Arial"/>
              <w:kern w:val="0"/>
              <w:sz w:val="16"/>
              <w:lang w:val="de-AT"/>
            </w:rPr>
            <w:t>Tel.:</w:t>
          </w:r>
          <w:r w:rsidRPr="006959FE">
            <w:rPr>
              <w:rFonts w:ascii="Arial" w:hAnsi="Arial"/>
              <w:kern w:val="0"/>
              <w:sz w:val="16"/>
              <w:lang w:val="de-AT"/>
            </w:rPr>
            <w:tab/>
            <w:t>+420 266 052 110</w:t>
          </w:r>
        </w:p>
        <w:p w14:paraId="7C75C0C2" w14:textId="77777777" w:rsidR="006959FE" w:rsidRPr="006959FE" w:rsidRDefault="006959FE" w:rsidP="006959FE">
          <w:pPr>
            <w:tabs>
              <w:tab w:val="left" w:pos="510"/>
            </w:tabs>
            <w:spacing w:line="192" w:lineRule="atLeast"/>
            <w:rPr>
              <w:rFonts w:ascii="Arial" w:hAnsi="Arial"/>
              <w:kern w:val="0"/>
              <w:sz w:val="16"/>
              <w:lang w:val="de-AT"/>
            </w:rPr>
          </w:pPr>
          <w:proofErr w:type="gramStart"/>
          <w:r w:rsidRPr="006959FE">
            <w:rPr>
              <w:rFonts w:ascii="Arial" w:hAnsi="Arial"/>
              <w:kern w:val="0"/>
              <w:sz w:val="16"/>
              <w:lang w:val="de-AT"/>
            </w:rPr>
            <w:t>Email</w:t>
          </w:r>
          <w:proofErr w:type="gramEnd"/>
          <w:r w:rsidRPr="006959FE">
            <w:rPr>
              <w:rFonts w:ascii="Arial" w:hAnsi="Arial"/>
              <w:kern w:val="0"/>
              <w:sz w:val="16"/>
              <w:lang w:val="de-AT"/>
            </w:rPr>
            <w:t>:</w:t>
          </w:r>
          <w:r w:rsidRPr="006959FE">
            <w:rPr>
              <w:rFonts w:ascii="Arial" w:hAnsi="Arial"/>
              <w:kern w:val="0"/>
              <w:sz w:val="16"/>
              <w:lang w:val="de-AT"/>
            </w:rPr>
            <w:tab/>
          </w:r>
          <w:hyperlink r:id="rId1" w:history="1">
            <w:r w:rsidRPr="006959FE">
              <w:rPr>
                <w:rFonts w:ascii="Arial" w:hAnsi="Arial"/>
                <w:color w:val="002D72"/>
                <w:kern w:val="0"/>
                <w:sz w:val="16"/>
                <w:u w:val="single"/>
                <w:lang w:val="de-AT"/>
              </w:rPr>
              <w:t>info@fzu.cz</w:t>
            </w:r>
          </w:hyperlink>
        </w:p>
        <w:p w14:paraId="4C70C318" w14:textId="77777777" w:rsidR="006959FE" w:rsidRPr="006959FE" w:rsidRDefault="006959FE" w:rsidP="006959FE">
          <w:pPr>
            <w:tabs>
              <w:tab w:val="left" w:pos="510"/>
            </w:tabs>
            <w:spacing w:line="192" w:lineRule="atLeast"/>
            <w:rPr>
              <w:rFonts w:ascii="Arial" w:hAnsi="Arial"/>
              <w:kern w:val="0"/>
              <w:sz w:val="16"/>
              <w:lang w:val="de-AT"/>
            </w:rPr>
          </w:pPr>
          <w:r w:rsidRPr="006959FE">
            <w:rPr>
              <w:rFonts w:ascii="Arial" w:hAnsi="Arial"/>
              <w:kern w:val="0"/>
              <w:sz w:val="16"/>
              <w:lang w:val="de-AT"/>
            </w:rPr>
            <w:t>Web:</w:t>
          </w:r>
          <w:r w:rsidRPr="006959FE">
            <w:rPr>
              <w:rFonts w:ascii="Arial" w:hAnsi="Arial"/>
              <w:kern w:val="0"/>
              <w:sz w:val="16"/>
              <w:lang w:val="de-AT"/>
            </w:rPr>
            <w:tab/>
          </w:r>
          <w:hyperlink r:id="rId2" w:history="1">
            <w:r w:rsidRPr="006959FE">
              <w:rPr>
                <w:rFonts w:ascii="Arial" w:hAnsi="Arial"/>
                <w:color w:val="002D72"/>
                <w:kern w:val="0"/>
                <w:sz w:val="16"/>
                <w:u w:val="single"/>
                <w:lang w:val="de-AT"/>
              </w:rPr>
              <w:t>www.fzu.cz</w:t>
            </w:r>
          </w:hyperlink>
        </w:p>
      </w:tc>
    </w:tr>
  </w:tbl>
  <w:p w14:paraId="00000217" w14:textId="24C0D057" w:rsidR="00D201FF" w:rsidRPr="006959FE" w:rsidRDefault="00D201FF" w:rsidP="006959FE">
    <w:pPr>
      <w:pStyle w:val="Zpat"/>
      <w:rPr>
        <w:rFonts w:eastAsia="Calibri"/>
        <w:lang w:val="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340C1" w14:textId="77777777" w:rsidR="00A30FC1" w:rsidRDefault="00A30FC1">
      <w:r>
        <w:separator/>
      </w:r>
    </w:p>
  </w:footnote>
  <w:footnote w:type="continuationSeparator" w:id="0">
    <w:p w14:paraId="6BF81532" w14:textId="77777777" w:rsidR="00A30FC1" w:rsidRDefault="00A30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2A769" w14:textId="77777777" w:rsidR="00C65E2C" w:rsidRDefault="00D201FF" w:rsidP="00FF5E1B">
    <w:pPr>
      <w:tabs>
        <w:tab w:val="center" w:pos="4536"/>
        <w:tab w:val="right" w:pos="9072"/>
      </w:tabs>
      <w:spacing w:line="264" w:lineRule="atLeast"/>
      <w:jc w:val="right"/>
      <w:rPr>
        <w:color w:val="000000"/>
      </w:rPr>
    </w:pPr>
    <w:r>
      <w:rPr>
        <w:noProof/>
        <w:color w:val="000000"/>
        <w:lang w:val="en-US" w:eastAsia="en-US"/>
      </w:rPr>
      <w:drawing>
        <wp:anchor distT="0" distB="0" distL="0" distR="0" simplePos="0" relativeHeight="251658240" behindDoc="1" locked="0" layoutInCell="1" hidden="0" allowOverlap="1" wp14:anchorId="09D75A67" wp14:editId="62B2B919">
          <wp:simplePos x="0" y="0"/>
          <wp:positionH relativeFrom="margin">
            <wp:posOffset>0</wp:posOffset>
          </wp:positionH>
          <wp:positionV relativeFrom="topMargin">
            <wp:posOffset>360045</wp:posOffset>
          </wp:positionV>
          <wp:extent cx="619125" cy="565150"/>
          <wp:effectExtent l="0" t="0" r="0" b="0"/>
          <wp:wrapNone/>
          <wp:docPr id="12680768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9125" cy="565150"/>
                  </a:xfrm>
                  <a:prstGeom prst="rect">
                    <a:avLst/>
                  </a:prstGeom>
                  <a:ln/>
                </pic:spPr>
              </pic:pic>
            </a:graphicData>
          </a:graphic>
        </wp:anchor>
      </w:drawing>
    </w:r>
    <w:r>
      <w:rPr>
        <w:color w:val="000000"/>
      </w:rPr>
      <w:tab/>
    </w:r>
  </w:p>
  <w:p w14:paraId="257E7BE7" w14:textId="14FD012C" w:rsidR="00FF5E1B" w:rsidRPr="002B6CF0" w:rsidRDefault="00FF5E1B" w:rsidP="00FF5E1B">
    <w:pPr>
      <w:tabs>
        <w:tab w:val="center" w:pos="4536"/>
        <w:tab w:val="right" w:pos="9072"/>
      </w:tabs>
      <w:spacing w:line="264" w:lineRule="atLeast"/>
      <w:jc w:val="right"/>
      <w:rPr>
        <w:rFonts w:ascii="Arial" w:eastAsia="Arial" w:hAnsi="Arial"/>
        <w:b/>
        <w:kern w:val="0"/>
        <w:sz w:val="22"/>
        <w:szCs w:val="22"/>
        <w:lang w:val="cs-CZ" w:eastAsia="en-US"/>
      </w:rPr>
    </w:pP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1552" behindDoc="0" locked="0" layoutInCell="1" allowOverlap="1" wp14:anchorId="1CB137D7" wp14:editId="55B80201">
              <wp:simplePos x="0" y="0"/>
              <wp:positionH relativeFrom="page">
                <wp:posOffset>900430</wp:posOffset>
              </wp:positionH>
              <wp:positionV relativeFrom="page">
                <wp:posOffset>0</wp:posOffset>
              </wp:positionV>
              <wp:extent cx="0" cy="10692000"/>
              <wp:effectExtent l="0" t="0" r="0" b="0"/>
              <wp:wrapNone/>
              <wp:docPr id="825154693" name="Paginace X 2,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796FE02C" id="Paginace X 2,5 cm" o:spid="_x0000_s1026" style="position:absolute;z-index:25167155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70.9pt,0" to="70.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5648" behindDoc="0" locked="0" layoutInCell="1" allowOverlap="1" wp14:anchorId="0F31D2DB" wp14:editId="0572E405">
              <wp:simplePos x="0" y="0"/>
              <wp:positionH relativeFrom="page">
                <wp:posOffset>0</wp:posOffset>
              </wp:positionH>
              <wp:positionV relativeFrom="page">
                <wp:posOffset>2470150</wp:posOffset>
              </wp:positionV>
              <wp:extent cx="7560000" cy="0"/>
              <wp:effectExtent l="0" t="0" r="0" b="0"/>
              <wp:wrapNone/>
              <wp:docPr id="1767616860" name="Druhý řádek textu účaří 6,86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26A814A9" id="Druhý řádek textu účaří 6,86 cm" o:spid="_x0000_s1026" style="position:absolute;z-index:25167564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94.5pt" to="595.3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6672" behindDoc="0" locked="0" layoutInCell="1" allowOverlap="1" wp14:anchorId="23A239BB" wp14:editId="218D9154">
              <wp:simplePos x="0" y="0"/>
              <wp:positionH relativeFrom="page">
                <wp:posOffset>0</wp:posOffset>
              </wp:positionH>
              <wp:positionV relativeFrom="page">
                <wp:posOffset>2268220</wp:posOffset>
              </wp:positionV>
              <wp:extent cx="7560000" cy="0"/>
              <wp:effectExtent l="0" t="0" r="0" b="0"/>
              <wp:wrapNone/>
              <wp:docPr id="2049280779" name="První řádek textu účaří 6,3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7014F43C" id="První řádek textu účaří 6,3 cm" o:spid="_x0000_s1026" style="position:absolute;z-index:25167667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78.6pt" to="595.3pt,1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2576" behindDoc="0" locked="0" layoutInCell="1" allowOverlap="1" wp14:anchorId="4F0D078D" wp14:editId="41E7835D">
              <wp:simplePos x="0" y="0"/>
              <wp:positionH relativeFrom="page">
                <wp:posOffset>0</wp:posOffset>
              </wp:positionH>
              <wp:positionV relativeFrom="page">
                <wp:posOffset>9792970</wp:posOffset>
              </wp:positionV>
              <wp:extent cx="7560000" cy="0"/>
              <wp:effectExtent l="0" t="0" r="0" b="0"/>
              <wp:wrapNone/>
              <wp:docPr id="1018564617" name="Zápatí posl. ř. účaří 27,2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30F1658E" id="Zápatí posl. ř. účaří 27,2 cm" o:spid="_x0000_s1026" style="position:absolute;z-index:251672576;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71.1pt" to="595.3pt,7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3600" behindDoc="0" locked="0" layoutInCell="1" allowOverlap="1" wp14:anchorId="69A76A23" wp14:editId="569FBB5F">
              <wp:simplePos x="0" y="0"/>
              <wp:positionH relativeFrom="page">
                <wp:posOffset>5508625</wp:posOffset>
              </wp:positionH>
              <wp:positionV relativeFrom="page">
                <wp:posOffset>0</wp:posOffset>
              </wp:positionV>
              <wp:extent cx="0" cy="10692000"/>
              <wp:effectExtent l="0" t="0" r="38100" b="33655"/>
              <wp:wrapNone/>
              <wp:docPr id="335708865" name="Zápatí 3. sl. 15,3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7C94C9B7" id="Zápatí 3. sl. 15,3 cm" o:spid="_x0000_s1026" style="position:absolute;z-index:25167360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33.75pt,0" to="433.7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4624" behindDoc="0" locked="0" layoutInCell="1" allowOverlap="1" wp14:anchorId="48E4129D" wp14:editId="70AAE879">
              <wp:simplePos x="0" y="0"/>
              <wp:positionH relativeFrom="page">
                <wp:posOffset>3564255</wp:posOffset>
              </wp:positionH>
              <wp:positionV relativeFrom="page">
                <wp:posOffset>0</wp:posOffset>
              </wp:positionV>
              <wp:extent cx="0" cy="10692000"/>
              <wp:effectExtent l="0" t="0" r="38100" b="33655"/>
              <wp:wrapNone/>
              <wp:docPr id="1430330447" name="Zápatí 2. sl. 9,9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2443B8E8" id="Zápatí 2. sl. 9,9 cm" o:spid="_x0000_s1026" style="position:absolute;z-index:251674624;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80.65pt,0" to="280.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7696" behindDoc="0" locked="0" layoutInCell="1" allowOverlap="1" wp14:anchorId="67A5692F" wp14:editId="4FC11A66">
              <wp:simplePos x="0" y="0"/>
              <wp:positionH relativeFrom="page">
                <wp:posOffset>0</wp:posOffset>
              </wp:positionH>
              <wp:positionV relativeFrom="page">
                <wp:posOffset>1170305</wp:posOffset>
              </wp:positionV>
              <wp:extent cx="7560000" cy="0"/>
              <wp:effectExtent l="0" t="0" r="0" b="0"/>
              <wp:wrapNone/>
              <wp:docPr id="854894273" name="Záhlaví www účaří 3,25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7935760A" id="Záhlaví www účaří 3,25 cm" o:spid="_x0000_s1026" style="position:absolute;z-index:251677696;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92.15pt" to="595.3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8720" behindDoc="0" locked="0" layoutInCell="1" allowOverlap="1" wp14:anchorId="3E1E8B3A" wp14:editId="34D0178C">
              <wp:simplePos x="0" y="0"/>
              <wp:positionH relativeFrom="page">
                <wp:posOffset>6661150</wp:posOffset>
              </wp:positionH>
              <wp:positionV relativeFrom="page">
                <wp:posOffset>0</wp:posOffset>
              </wp:positionV>
              <wp:extent cx="0" cy="10692000"/>
              <wp:effectExtent l="0" t="0" r="38100" b="33655"/>
              <wp:wrapNone/>
              <wp:docPr id="385746451" name="P okraj 2,5 cm (18,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22DF5560" id="P okraj 2,5 cm (18,5 cm)" o:spid="_x0000_s1026" style="position:absolute;z-index:25167872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24.5pt,0" to="524.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9744" behindDoc="0" locked="0" layoutInCell="1" allowOverlap="1" wp14:anchorId="2E2429C8" wp14:editId="3C63A1EB">
              <wp:simplePos x="0" y="0"/>
              <wp:positionH relativeFrom="page">
                <wp:posOffset>1620520</wp:posOffset>
              </wp:positionH>
              <wp:positionV relativeFrom="page">
                <wp:posOffset>0</wp:posOffset>
              </wp:positionV>
              <wp:extent cx="0" cy="10692000"/>
              <wp:effectExtent l="0" t="0" r="38100" b="33655"/>
              <wp:wrapNone/>
              <wp:docPr id="2110101133" name="L okraj 4,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4560AE4A" id="L okraj 4,5 cm" o:spid="_x0000_s1026" style="position:absolute;z-index:251679744;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27.6pt,0" to="127.6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" strokecolor="red" strokeweight=".5pt">
              <v:stroke joinstyle="miter"/>
              <w10:wrap anchorx="page" anchory="page"/>
            </v:line>
          </w:pict>
        </mc:Fallback>
      </mc:AlternateContent>
    </w:r>
    <w:hyperlink r:id="rId2" w:history="1">
      <w:r w:rsidRPr="002B6CF0">
        <w:rPr>
          <w:rFonts w:ascii="Arial" w:eastAsia="Arial" w:hAnsi="Arial"/>
          <w:b/>
          <w:color w:val="0072CE"/>
          <w:kern w:val="0"/>
          <w:sz w:val="22"/>
          <w:szCs w:val="22"/>
          <w:lang w:val="cs-CZ" w:eastAsia="en-US"/>
        </w:rPr>
        <w:t>www.fzu.cz</w:t>
      </w:r>
    </w:hyperlink>
  </w:p>
  <w:p w14:paraId="00000214" w14:textId="77777777" w:rsidR="00D201FF" w:rsidRDefault="00D201FF">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4AD3" w14:textId="598E8D90" w:rsidR="00CB2FA5" w:rsidRDefault="00CB2FA5" w:rsidP="002B6CF0">
    <w:pPr>
      <w:tabs>
        <w:tab w:val="center" w:pos="4536"/>
        <w:tab w:val="right" w:pos="9072"/>
      </w:tabs>
      <w:spacing w:line="264" w:lineRule="atLeast"/>
      <w:jc w:val="right"/>
      <w:rPr>
        <w:rFonts w:ascii="Arial" w:eastAsia="Arial" w:hAnsi="Arial"/>
        <w:b/>
        <w:kern w:val="0"/>
        <w:sz w:val="22"/>
        <w:szCs w:val="22"/>
        <w:lang w:val="cs-CZ" w:eastAsia="en-US"/>
      </w:rPr>
    </w:pPr>
    <w:r w:rsidRPr="002B6CF0">
      <w:rPr>
        <w:rFonts w:ascii="Arial" w:eastAsia="Arial" w:hAnsi="Arial"/>
        <w:b/>
        <w:noProof/>
        <w:kern w:val="0"/>
        <w:sz w:val="22"/>
        <w:szCs w:val="22"/>
        <w:lang w:val="cs-CZ" w:eastAsia="en-US"/>
      </w:rPr>
      <w:drawing>
        <wp:anchor distT="0" distB="0" distL="114300" distR="114300" simplePos="0" relativeHeight="251669504" behindDoc="0" locked="0" layoutInCell="1" allowOverlap="1" wp14:anchorId="1C2CF2D2" wp14:editId="4CD9A833">
          <wp:simplePos x="0" y="0"/>
          <wp:positionH relativeFrom="margin">
            <wp:align>left</wp:align>
          </wp:positionH>
          <wp:positionV relativeFrom="paragraph">
            <wp:posOffset>-243205</wp:posOffset>
          </wp:positionV>
          <wp:extent cx="2767965" cy="567055"/>
          <wp:effectExtent l="0" t="0" r="0" b="4445"/>
          <wp:wrapNone/>
          <wp:docPr id="697276446" name="Obrázek 1" descr="Obsah obrázku Písmo, Grafika, text,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78150" name="Obrázek 1" descr="Obsah obrázku Písmo, Grafika, text,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7965" cy="567055"/>
                  </a:xfrm>
                  <a:prstGeom prst="rect">
                    <a:avLst/>
                  </a:prstGeom>
                  <a:noFill/>
                </pic:spPr>
              </pic:pic>
            </a:graphicData>
          </a:graphic>
        </wp:anchor>
      </w:drawing>
    </w:r>
  </w:p>
  <w:p w14:paraId="00000212" w14:textId="7CDD86F0" w:rsidR="00D201FF" w:rsidRPr="002B6CF0" w:rsidRDefault="002B6CF0" w:rsidP="002B6CF0">
    <w:pPr>
      <w:tabs>
        <w:tab w:val="center" w:pos="4536"/>
        <w:tab w:val="right" w:pos="9072"/>
      </w:tabs>
      <w:spacing w:line="264" w:lineRule="atLeast"/>
      <w:jc w:val="right"/>
      <w:rPr>
        <w:rFonts w:ascii="Arial" w:eastAsia="Arial" w:hAnsi="Arial"/>
        <w:b/>
        <w:kern w:val="0"/>
        <w:sz w:val="22"/>
        <w:szCs w:val="22"/>
        <w:lang w:val="cs-CZ" w:eastAsia="en-US"/>
      </w:rPr>
    </w:pP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0288" behindDoc="0" locked="0" layoutInCell="1" allowOverlap="1" wp14:anchorId="6820C89E" wp14:editId="4CBD4AE3">
              <wp:simplePos x="0" y="0"/>
              <wp:positionH relativeFrom="page">
                <wp:posOffset>900430</wp:posOffset>
              </wp:positionH>
              <wp:positionV relativeFrom="page">
                <wp:posOffset>0</wp:posOffset>
              </wp:positionV>
              <wp:extent cx="0" cy="10692000"/>
              <wp:effectExtent l="0" t="0" r="0" b="0"/>
              <wp:wrapNone/>
              <wp:docPr id="1" name="Paginace X 2,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6B505B71" id="Paginace X 2,5 cm" o:spid="_x0000_s1026" style="position:absolute;z-index:251660288;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70.9pt,0" to="70.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4384" behindDoc="0" locked="0" layoutInCell="1" allowOverlap="1" wp14:anchorId="14EEB91D" wp14:editId="25404E6D">
              <wp:simplePos x="0" y="0"/>
              <wp:positionH relativeFrom="page">
                <wp:posOffset>0</wp:posOffset>
              </wp:positionH>
              <wp:positionV relativeFrom="page">
                <wp:posOffset>2470150</wp:posOffset>
              </wp:positionV>
              <wp:extent cx="7560000" cy="0"/>
              <wp:effectExtent l="0" t="0" r="0" b="0"/>
              <wp:wrapNone/>
              <wp:docPr id="2" name="Druhý řádek textu účaří 6,86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7BC63543" id="Druhý řádek textu účaří 6,86 cm" o:spid="_x0000_s1026" style="position:absolute;z-index:25166438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94.5pt" to="595.3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5408" behindDoc="0" locked="0" layoutInCell="1" allowOverlap="1" wp14:anchorId="2F0D6A9D" wp14:editId="30BFD9A9">
              <wp:simplePos x="0" y="0"/>
              <wp:positionH relativeFrom="page">
                <wp:posOffset>0</wp:posOffset>
              </wp:positionH>
              <wp:positionV relativeFrom="page">
                <wp:posOffset>2268220</wp:posOffset>
              </wp:positionV>
              <wp:extent cx="7560000" cy="0"/>
              <wp:effectExtent l="0" t="0" r="0" b="0"/>
              <wp:wrapNone/>
              <wp:docPr id="6" name="První řádek textu účaří 6,3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2571576C" id="První řádek textu účaří 6,3 cm" o:spid="_x0000_s1026" style="position:absolute;z-index:25166540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78.6pt" to="595.3pt,1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1312" behindDoc="0" locked="0" layoutInCell="1" allowOverlap="1" wp14:anchorId="4B0DECF4" wp14:editId="70482E32">
              <wp:simplePos x="0" y="0"/>
              <wp:positionH relativeFrom="page">
                <wp:posOffset>0</wp:posOffset>
              </wp:positionH>
              <wp:positionV relativeFrom="page">
                <wp:posOffset>9792970</wp:posOffset>
              </wp:positionV>
              <wp:extent cx="7560000" cy="0"/>
              <wp:effectExtent l="0" t="0" r="0" b="0"/>
              <wp:wrapNone/>
              <wp:docPr id="7" name="Zápatí posl. ř. účaří 27,2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41B8F9A7" id="Zápatí posl. ř. účaří 27,2 cm" o:spid="_x0000_s1026" style="position:absolute;z-index:2516613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71.1pt" to="595.3pt,7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2336" behindDoc="0" locked="0" layoutInCell="1" allowOverlap="1" wp14:anchorId="1C21210A" wp14:editId="3DFD2D43">
              <wp:simplePos x="0" y="0"/>
              <wp:positionH relativeFrom="page">
                <wp:posOffset>5508625</wp:posOffset>
              </wp:positionH>
              <wp:positionV relativeFrom="page">
                <wp:posOffset>0</wp:posOffset>
              </wp:positionV>
              <wp:extent cx="0" cy="10692000"/>
              <wp:effectExtent l="0" t="0" r="38100" b="33655"/>
              <wp:wrapNone/>
              <wp:docPr id="13" name="Zápatí 3. sl. 15,3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239C4B47" id="Zápatí 3. sl. 15,3 cm" o:spid="_x0000_s1026" style="position:absolute;z-index:25166233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33.75pt,0" to="433.7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3360" behindDoc="0" locked="0" layoutInCell="1" allowOverlap="1" wp14:anchorId="34BE38C2" wp14:editId="00944704">
              <wp:simplePos x="0" y="0"/>
              <wp:positionH relativeFrom="page">
                <wp:posOffset>3564255</wp:posOffset>
              </wp:positionH>
              <wp:positionV relativeFrom="page">
                <wp:posOffset>0</wp:posOffset>
              </wp:positionV>
              <wp:extent cx="0" cy="10692000"/>
              <wp:effectExtent l="0" t="0" r="38100" b="33655"/>
              <wp:wrapNone/>
              <wp:docPr id="14" name="Zápatí 2. sl. 9,9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14EF3348" id="Zápatí 2. sl. 9,9 cm" o:spid="_x0000_s1026" style="position:absolute;z-index:25166336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80.65pt,0" to="280.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6432" behindDoc="0" locked="0" layoutInCell="1" allowOverlap="1" wp14:anchorId="53752471" wp14:editId="5003E189">
              <wp:simplePos x="0" y="0"/>
              <wp:positionH relativeFrom="page">
                <wp:posOffset>0</wp:posOffset>
              </wp:positionH>
              <wp:positionV relativeFrom="page">
                <wp:posOffset>1170305</wp:posOffset>
              </wp:positionV>
              <wp:extent cx="7560000" cy="0"/>
              <wp:effectExtent l="0" t="0" r="0" b="0"/>
              <wp:wrapNone/>
              <wp:docPr id="15" name="Záhlaví www účaří 3,25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5AFD5397" id="Záhlaví www účaří 3,25 cm" o:spid="_x0000_s1026" style="position:absolute;z-index:25166643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92.15pt" to="595.3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7456" behindDoc="0" locked="0" layoutInCell="1" allowOverlap="1" wp14:anchorId="3FF02BF2" wp14:editId="7BD2C152">
              <wp:simplePos x="0" y="0"/>
              <wp:positionH relativeFrom="page">
                <wp:posOffset>6661150</wp:posOffset>
              </wp:positionH>
              <wp:positionV relativeFrom="page">
                <wp:posOffset>0</wp:posOffset>
              </wp:positionV>
              <wp:extent cx="0" cy="10692000"/>
              <wp:effectExtent l="0" t="0" r="38100" b="33655"/>
              <wp:wrapNone/>
              <wp:docPr id="16" name="P okraj 2,5 cm (18,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620DE0C5" id="P okraj 2,5 cm (18,5 cm)" o:spid="_x0000_s1026" style="position:absolute;z-index:25166745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24.5pt,0" to="524.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8480" behindDoc="0" locked="0" layoutInCell="1" allowOverlap="1" wp14:anchorId="5F4F61E5" wp14:editId="036B78D2">
              <wp:simplePos x="0" y="0"/>
              <wp:positionH relativeFrom="page">
                <wp:posOffset>1620520</wp:posOffset>
              </wp:positionH>
              <wp:positionV relativeFrom="page">
                <wp:posOffset>0</wp:posOffset>
              </wp:positionV>
              <wp:extent cx="0" cy="10692000"/>
              <wp:effectExtent l="0" t="0" r="38100" b="33655"/>
              <wp:wrapNone/>
              <wp:docPr id="17" name="L okraj 4,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1094335B" id="L okraj 4,5 cm" o:spid="_x0000_s1026" style="position:absolute;z-index:25166848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27.6pt,0" to="127.6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" strokecolor="red" strokeweight=".5pt">
              <v:stroke joinstyle="miter"/>
              <w10:wrap anchorx="page" anchory="page"/>
            </v:line>
          </w:pict>
        </mc:Fallback>
      </mc:AlternateContent>
    </w:r>
    <w:hyperlink r:id="rId2" w:history="1">
      <w:r w:rsidRPr="002B6CF0">
        <w:rPr>
          <w:rFonts w:ascii="Arial" w:eastAsia="Arial" w:hAnsi="Arial"/>
          <w:b/>
          <w:color w:val="0072CE"/>
          <w:kern w:val="0"/>
          <w:sz w:val="22"/>
          <w:szCs w:val="22"/>
          <w:lang w:val="cs-CZ" w:eastAsia="en-US"/>
        </w:rPr>
        <w:t>www.fzu.cz</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DB"/>
    <w:multiLevelType w:val="multilevel"/>
    <w:tmpl w:val="292282B6"/>
    <w:lvl w:ilvl="0">
      <w:start w:val="1"/>
      <w:numFmt w:val="decimal"/>
      <w:lvlText w:val="%1."/>
      <w:lvlJc w:val="left"/>
      <w:pPr>
        <w:ind w:left="567" w:hanging="567"/>
      </w:pPr>
      <w:rPr>
        <w:rFonts w:ascii="Calibri" w:hAnsi="Calibri" w:cs="Times New Roman" w:hint="default"/>
        <w:b/>
        <w:sz w:val="22"/>
        <w:szCs w:val="22"/>
        <w:u w:val="none"/>
      </w:rPr>
    </w:lvl>
    <w:lvl w:ilvl="1">
      <w:start w:val="1"/>
      <w:numFmt w:val="decimal"/>
      <w:isLgl/>
      <w:lvlText w:val="%1.%2"/>
      <w:lvlJc w:val="left"/>
      <w:pPr>
        <w:tabs>
          <w:tab w:val="num" w:pos="1021"/>
        </w:tabs>
        <w:ind w:left="567" w:hanging="567"/>
      </w:pPr>
      <w:rPr>
        <w:rFonts w:ascii="Calibri" w:hAnsi="Calibri" w:cs="Calibri" w:hint="default"/>
        <w:b w:val="0"/>
        <w:sz w:val="22"/>
        <w:szCs w:val="22"/>
      </w:rPr>
    </w:lvl>
    <w:lvl w:ilvl="2">
      <w:start w:val="1"/>
      <w:numFmt w:val="decimal"/>
      <w:lvlText w:val="%1.%2.%3"/>
      <w:lvlJc w:val="left"/>
      <w:pPr>
        <w:ind w:left="1418" w:hanging="851"/>
      </w:pPr>
      <w:rPr>
        <w:rFonts w:hint="default"/>
        <w:b w:val="0"/>
        <w:color w:val="auto"/>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F48647F"/>
    <w:multiLevelType w:val="multilevel"/>
    <w:tmpl w:val="FE247726"/>
    <w:lvl w:ilvl="0">
      <w:start w:val="1"/>
      <w:numFmt w:val="decimal"/>
      <w:lvlText w:val="%1."/>
      <w:lvlJc w:val="left"/>
      <w:pPr>
        <w:ind w:left="567" w:hanging="567"/>
      </w:pPr>
      <w:rPr>
        <w:rFonts w:ascii="Calibri" w:eastAsia="Calibri" w:hAnsi="Calibri" w:cs="Calibri"/>
        <w:b/>
        <w:sz w:val="22"/>
        <w:szCs w:val="22"/>
        <w:u w:val="none"/>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043AC"/>
    <w:multiLevelType w:val="multilevel"/>
    <w:tmpl w:val="57E666DC"/>
    <w:lvl w:ilvl="0">
      <w:start w:val="1"/>
      <w:numFmt w:val="bullet"/>
      <w:lvlText w:val=""/>
      <w:lvlJc w:val="left"/>
      <w:pPr>
        <w:ind w:left="567" w:hanging="567"/>
      </w:pPr>
      <w:rPr>
        <w:rFonts w:ascii="Symbol" w:hAnsi="Symbol" w:hint="default"/>
        <w:b/>
        <w:sz w:val="22"/>
        <w:szCs w:val="22"/>
        <w:u w:val="none"/>
      </w:rPr>
    </w:lvl>
    <w:lvl w:ilvl="1">
      <w:start w:val="1"/>
      <w:numFmt w:val="decimal"/>
      <w:lvlText w:val="%1.%2"/>
      <w:lvlJc w:val="left"/>
      <w:pPr>
        <w:ind w:left="567" w:hanging="567"/>
      </w:pPr>
      <w:rPr>
        <w:b w:val="0"/>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586441"/>
    <w:multiLevelType w:val="multilevel"/>
    <w:tmpl w:val="B2A036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A5B5813"/>
    <w:multiLevelType w:val="multilevel"/>
    <w:tmpl w:val="58867770"/>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D77403"/>
    <w:multiLevelType w:val="multilevel"/>
    <w:tmpl w:val="AE04682C"/>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6" w15:restartNumberingAfterBreak="0">
    <w:nsid w:val="279952F3"/>
    <w:multiLevelType w:val="multilevel"/>
    <w:tmpl w:val="ECB8059E"/>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2B42C0"/>
    <w:multiLevelType w:val="multilevel"/>
    <w:tmpl w:val="E64A3A0E"/>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8" w15:restartNumberingAfterBreak="0">
    <w:nsid w:val="28574D97"/>
    <w:multiLevelType w:val="multilevel"/>
    <w:tmpl w:val="B3265FCC"/>
    <w:lvl w:ilvl="0">
      <w:start w:val="1"/>
      <w:numFmt w:val="bullet"/>
      <w:pStyle w:val="NADPIS"/>
      <w:lvlText w:val="•"/>
      <w:lvlJc w:val="left"/>
      <w:pPr>
        <w:ind w:left="720" w:hanging="360"/>
      </w:pPr>
      <w:rPr>
        <w:rFonts w:ascii="Calibri" w:eastAsia="Calibri" w:hAnsi="Calibri" w:cs="Calibri"/>
      </w:rPr>
    </w:lvl>
    <w:lvl w:ilvl="1">
      <w:start w:val="100"/>
      <w:numFmt w:val="bullet"/>
      <w:pStyle w:val="ODSTAVEC"/>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F32C0D"/>
    <w:multiLevelType w:val="multilevel"/>
    <w:tmpl w:val="71CE7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820311"/>
    <w:multiLevelType w:val="multilevel"/>
    <w:tmpl w:val="8A42814E"/>
    <w:lvl w:ilvl="0">
      <w:start w:val="1"/>
      <w:numFmt w:val="bullet"/>
      <w:lvlText w:val="o"/>
      <w:lvlJc w:val="left"/>
      <w:pPr>
        <w:ind w:left="720" w:hanging="360"/>
      </w:pPr>
      <w:rPr>
        <w:rFonts w:ascii="Courier New" w:eastAsia="Courier New" w:hAnsi="Courier New" w:cs="Courier New"/>
      </w:r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1C225E9"/>
    <w:multiLevelType w:val="multilevel"/>
    <w:tmpl w:val="1C64A39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CE1934"/>
    <w:multiLevelType w:val="multilevel"/>
    <w:tmpl w:val="47A2744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0721ED"/>
    <w:multiLevelType w:val="multilevel"/>
    <w:tmpl w:val="4D784F9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2F0738"/>
    <w:multiLevelType w:val="multilevel"/>
    <w:tmpl w:val="32D8FE34"/>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4CD5ED5"/>
    <w:multiLevelType w:val="multilevel"/>
    <w:tmpl w:val="5BB82794"/>
    <w:lvl w:ilvl="0">
      <w:start w:val="1"/>
      <w:numFmt w:val="decimal"/>
      <w:lvlText w:val="%1."/>
      <w:lvlJc w:val="left"/>
      <w:pPr>
        <w:ind w:left="567" w:hanging="567"/>
      </w:pPr>
      <w:rPr>
        <w:rFonts w:ascii="Calibri" w:eastAsia="Calibri" w:hAnsi="Calibri" w:cs="Calibri"/>
        <w:b/>
        <w:sz w:val="22"/>
        <w:szCs w:val="22"/>
        <w:u w:val="none"/>
      </w:rPr>
    </w:lvl>
    <w:lvl w:ilvl="1">
      <w:start w:val="1"/>
      <w:numFmt w:val="decimal"/>
      <w:lvlText w:val="%1.%2"/>
      <w:lvlJc w:val="left"/>
      <w:pPr>
        <w:ind w:left="567" w:hanging="567"/>
      </w:pPr>
      <w:rPr>
        <w:rFonts w:asciiTheme="minorHAnsi" w:hAnsiTheme="minorHAnsi" w:cstheme="minorHAnsi" w:hint="default"/>
        <w:b w:val="0"/>
        <w:sz w:val="22"/>
        <w:szCs w:val="22"/>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78A64B9D"/>
    <w:multiLevelType w:val="multilevel"/>
    <w:tmpl w:val="20F24F74"/>
    <w:lvl w:ilvl="0">
      <w:start w:val="1"/>
      <w:numFmt w:val="decimal"/>
      <w:lvlText w:val="%1."/>
      <w:lvlJc w:val="left"/>
      <w:pPr>
        <w:tabs>
          <w:tab w:val="num" w:pos="0"/>
        </w:tabs>
        <w:ind w:left="567" w:hanging="567"/>
      </w:pPr>
      <w:rPr>
        <w:rFonts w:ascii="Calibri" w:hAnsi="Calibri" w:cs="Times New Roman"/>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1962495047">
    <w:abstractNumId w:val="12"/>
  </w:num>
  <w:num w:numId="2" w16cid:durableId="2031174574">
    <w:abstractNumId w:val="8"/>
  </w:num>
  <w:num w:numId="3" w16cid:durableId="1582637770">
    <w:abstractNumId w:val="4"/>
  </w:num>
  <w:num w:numId="4" w16cid:durableId="334769111">
    <w:abstractNumId w:val="10"/>
  </w:num>
  <w:num w:numId="5" w16cid:durableId="94323699">
    <w:abstractNumId w:val="6"/>
  </w:num>
  <w:num w:numId="6" w16cid:durableId="913707755">
    <w:abstractNumId w:val="9"/>
  </w:num>
  <w:num w:numId="7" w16cid:durableId="71858880">
    <w:abstractNumId w:val="15"/>
  </w:num>
  <w:num w:numId="8" w16cid:durableId="933705076">
    <w:abstractNumId w:val="7"/>
  </w:num>
  <w:num w:numId="9" w16cid:durableId="1185097159">
    <w:abstractNumId w:val="5"/>
  </w:num>
  <w:num w:numId="10" w16cid:durableId="466898627">
    <w:abstractNumId w:val="2"/>
  </w:num>
  <w:num w:numId="11" w16cid:durableId="1146119423">
    <w:abstractNumId w:val="1"/>
  </w:num>
  <w:num w:numId="12" w16cid:durableId="869952193">
    <w:abstractNumId w:val="13"/>
  </w:num>
  <w:num w:numId="13" w16cid:durableId="1437018494">
    <w:abstractNumId w:val="11"/>
  </w:num>
  <w:num w:numId="14" w16cid:durableId="1171683303">
    <w:abstractNumId w:val="3"/>
  </w:num>
  <w:num w:numId="15" w16cid:durableId="1632590581">
    <w:abstractNumId w:val="14"/>
  </w:num>
  <w:num w:numId="16" w16cid:durableId="67729579">
    <w:abstractNumId w:val="17"/>
  </w:num>
  <w:num w:numId="17" w16cid:durableId="172301904">
    <w:abstractNumId w:val="0"/>
  </w:num>
  <w:num w:numId="18" w16cid:durableId="21058804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31C"/>
    <w:rsid w:val="0000104C"/>
    <w:rsid w:val="00004B3B"/>
    <w:rsid w:val="00022D95"/>
    <w:rsid w:val="0003212A"/>
    <w:rsid w:val="000369F3"/>
    <w:rsid w:val="000458E3"/>
    <w:rsid w:val="00045C45"/>
    <w:rsid w:val="00047A16"/>
    <w:rsid w:val="0005326B"/>
    <w:rsid w:val="000566E3"/>
    <w:rsid w:val="00060637"/>
    <w:rsid w:val="000633B0"/>
    <w:rsid w:val="00064B7D"/>
    <w:rsid w:val="000712A7"/>
    <w:rsid w:val="00084050"/>
    <w:rsid w:val="0009389C"/>
    <w:rsid w:val="000A47D0"/>
    <w:rsid w:val="000A6772"/>
    <w:rsid w:val="000C4F9E"/>
    <w:rsid w:val="000D3416"/>
    <w:rsid w:val="000D5E80"/>
    <w:rsid w:val="000E19FC"/>
    <w:rsid w:val="000E3747"/>
    <w:rsid w:val="000E3A7F"/>
    <w:rsid w:val="000E75DC"/>
    <w:rsid w:val="000F0525"/>
    <w:rsid w:val="000F09CE"/>
    <w:rsid w:val="000F66E0"/>
    <w:rsid w:val="000F6994"/>
    <w:rsid w:val="001032B3"/>
    <w:rsid w:val="00105F1D"/>
    <w:rsid w:val="00106B57"/>
    <w:rsid w:val="001101C5"/>
    <w:rsid w:val="0011321B"/>
    <w:rsid w:val="0012092E"/>
    <w:rsid w:val="00123480"/>
    <w:rsid w:val="00136B30"/>
    <w:rsid w:val="0014390B"/>
    <w:rsid w:val="0014677C"/>
    <w:rsid w:val="00155074"/>
    <w:rsid w:val="00157DC3"/>
    <w:rsid w:val="00161D4F"/>
    <w:rsid w:val="00176C82"/>
    <w:rsid w:val="00185746"/>
    <w:rsid w:val="00186F85"/>
    <w:rsid w:val="00187B96"/>
    <w:rsid w:val="00196336"/>
    <w:rsid w:val="00197C14"/>
    <w:rsid w:val="001A26BC"/>
    <w:rsid w:val="001A2C8A"/>
    <w:rsid w:val="001A55F8"/>
    <w:rsid w:val="001A661F"/>
    <w:rsid w:val="001A6ACF"/>
    <w:rsid w:val="001A6B20"/>
    <w:rsid w:val="001B1912"/>
    <w:rsid w:val="001C33BE"/>
    <w:rsid w:val="001D4772"/>
    <w:rsid w:val="001E05D2"/>
    <w:rsid w:val="001F2161"/>
    <w:rsid w:val="001F3020"/>
    <w:rsid w:val="001F343A"/>
    <w:rsid w:val="001F4F0B"/>
    <w:rsid w:val="001F702C"/>
    <w:rsid w:val="00202D6E"/>
    <w:rsid w:val="002066A0"/>
    <w:rsid w:val="00213766"/>
    <w:rsid w:val="00225426"/>
    <w:rsid w:val="0022567C"/>
    <w:rsid w:val="00232488"/>
    <w:rsid w:val="00233A75"/>
    <w:rsid w:val="0023776F"/>
    <w:rsid w:val="002408A7"/>
    <w:rsid w:val="00243431"/>
    <w:rsid w:val="00251B77"/>
    <w:rsid w:val="00252944"/>
    <w:rsid w:val="00255C8E"/>
    <w:rsid w:val="00270AC0"/>
    <w:rsid w:val="00280561"/>
    <w:rsid w:val="00287F65"/>
    <w:rsid w:val="00290363"/>
    <w:rsid w:val="00294389"/>
    <w:rsid w:val="002A4F19"/>
    <w:rsid w:val="002A5BD8"/>
    <w:rsid w:val="002A5D02"/>
    <w:rsid w:val="002A6F7E"/>
    <w:rsid w:val="002B30CE"/>
    <w:rsid w:val="002B48CD"/>
    <w:rsid w:val="002B5607"/>
    <w:rsid w:val="002B5EDE"/>
    <w:rsid w:val="002B6CF0"/>
    <w:rsid w:val="002C0A6E"/>
    <w:rsid w:val="002C2924"/>
    <w:rsid w:val="002D3513"/>
    <w:rsid w:val="002D7EAC"/>
    <w:rsid w:val="002E1D5F"/>
    <w:rsid w:val="002F51AE"/>
    <w:rsid w:val="00302B91"/>
    <w:rsid w:val="00302FE0"/>
    <w:rsid w:val="00305A02"/>
    <w:rsid w:val="00306A12"/>
    <w:rsid w:val="00310BB7"/>
    <w:rsid w:val="00317793"/>
    <w:rsid w:val="00325CDC"/>
    <w:rsid w:val="0033056A"/>
    <w:rsid w:val="0034345D"/>
    <w:rsid w:val="0034691C"/>
    <w:rsid w:val="00364A00"/>
    <w:rsid w:val="00367B7E"/>
    <w:rsid w:val="00375A9C"/>
    <w:rsid w:val="00386F50"/>
    <w:rsid w:val="003A0A0A"/>
    <w:rsid w:val="003A0E17"/>
    <w:rsid w:val="003A1B67"/>
    <w:rsid w:val="003A1BB0"/>
    <w:rsid w:val="003C1298"/>
    <w:rsid w:val="003D6232"/>
    <w:rsid w:val="003E04A4"/>
    <w:rsid w:val="003E40FB"/>
    <w:rsid w:val="003E70D8"/>
    <w:rsid w:val="003F078A"/>
    <w:rsid w:val="003F1CC2"/>
    <w:rsid w:val="003F3120"/>
    <w:rsid w:val="003F6283"/>
    <w:rsid w:val="003F64B2"/>
    <w:rsid w:val="00401361"/>
    <w:rsid w:val="00423DE6"/>
    <w:rsid w:val="00424990"/>
    <w:rsid w:val="00426662"/>
    <w:rsid w:val="00432741"/>
    <w:rsid w:val="004347D6"/>
    <w:rsid w:val="004372C6"/>
    <w:rsid w:val="00443964"/>
    <w:rsid w:val="00443A03"/>
    <w:rsid w:val="00443E83"/>
    <w:rsid w:val="00444C43"/>
    <w:rsid w:val="00453713"/>
    <w:rsid w:val="00464A60"/>
    <w:rsid w:val="00466143"/>
    <w:rsid w:val="00483E97"/>
    <w:rsid w:val="0048422C"/>
    <w:rsid w:val="00490205"/>
    <w:rsid w:val="0049022A"/>
    <w:rsid w:val="00495F09"/>
    <w:rsid w:val="004A4A35"/>
    <w:rsid w:val="004A7F30"/>
    <w:rsid w:val="004B7C9F"/>
    <w:rsid w:val="004C622A"/>
    <w:rsid w:val="004D661A"/>
    <w:rsid w:val="004E7B7A"/>
    <w:rsid w:val="0051358B"/>
    <w:rsid w:val="00514550"/>
    <w:rsid w:val="00517697"/>
    <w:rsid w:val="00524E59"/>
    <w:rsid w:val="00535182"/>
    <w:rsid w:val="0053692C"/>
    <w:rsid w:val="00540424"/>
    <w:rsid w:val="00544E90"/>
    <w:rsid w:val="0054697A"/>
    <w:rsid w:val="00546A16"/>
    <w:rsid w:val="00553038"/>
    <w:rsid w:val="00555113"/>
    <w:rsid w:val="00567047"/>
    <w:rsid w:val="0057532A"/>
    <w:rsid w:val="005979E4"/>
    <w:rsid w:val="00597B46"/>
    <w:rsid w:val="005A5D5C"/>
    <w:rsid w:val="005A7D05"/>
    <w:rsid w:val="005C17AC"/>
    <w:rsid w:val="005C42F7"/>
    <w:rsid w:val="005C4510"/>
    <w:rsid w:val="005D6B13"/>
    <w:rsid w:val="005D6D9D"/>
    <w:rsid w:val="005D7493"/>
    <w:rsid w:val="005E11F6"/>
    <w:rsid w:val="005E3F53"/>
    <w:rsid w:val="005F002D"/>
    <w:rsid w:val="005F0240"/>
    <w:rsid w:val="005F0F57"/>
    <w:rsid w:val="005F1B23"/>
    <w:rsid w:val="005F1B86"/>
    <w:rsid w:val="005F32A1"/>
    <w:rsid w:val="005F7FCB"/>
    <w:rsid w:val="00605F3A"/>
    <w:rsid w:val="0061135A"/>
    <w:rsid w:val="0061502F"/>
    <w:rsid w:val="0061524B"/>
    <w:rsid w:val="0062653E"/>
    <w:rsid w:val="00630D0F"/>
    <w:rsid w:val="006376AF"/>
    <w:rsid w:val="00640E34"/>
    <w:rsid w:val="00642718"/>
    <w:rsid w:val="00650C94"/>
    <w:rsid w:val="006533AA"/>
    <w:rsid w:val="0067468D"/>
    <w:rsid w:val="00675F71"/>
    <w:rsid w:val="00676FA1"/>
    <w:rsid w:val="00684541"/>
    <w:rsid w:val="00686B2A"/>
    <w:rsid w:val="0069309C"/>
    <w:rsid w:val="006959FE"/>
    <w:rsid w:val="00695BED"/>
    <w:rsid w:val="00696CE3"/>
    <w:rsid w:val="00697B61"/>
    <w:rsid w:val="006A0122"/>
    <w:rsid w:val="006A7670"/>
    <w:rsid w:val="006B38ED"/>
    <w:rsid w:val="006C21DA"/>
    <w:rsid w:val="006C52AF"/>
    <w:rsid w:val="006C616E"/>
    <w:rsid w:val="006E0AFB"/>
    <w:rsid w:val="006E4B18"/>
    <w:rsid w:val="006E6636"/>
    <w:rsid w:val="006F0024"/>
    <w:rsid w:val="00701B8C"/>
    <w:rsid w:val="0070442E"/>
    <w:rsid w:val="007064BF"/>
    <w:rsid w:val="00706DD6"/>
    <w:rsid w:val="00710676"/>
    <w:rsid w:val="00710702"/>
    <w:rsid w:val="00725860"/>
    <w:rsid w:val="00725B0F"/>
    <w:rsid w:val="007266FD"/>
    <w:rsid w:val="00731B51"/>
    <w:rsid w:val="007330DC"/>
    <w:rsid w:val="00741153"/>
    <w:rsid w:val="007467D0"/>
    <w:rsid w:val="007471C0"/>
    <w:rsid w:val="00751097"/>
    <w:rsid w:val="007546D2"/>
    <w:rsid w:val="0075689D"/>
    <w:rsid w:val="00771BFF"/>
    <w:rsid w:val="00785B1D"/>
    <w:rsid w:val="00791668"/>
    <w:rsid w:val="00796653"/>
    <w:rsid w:val="007A384E"/>
    <w:rsid w:val="007A62A2"/>
    <w:rsid w:val="007B3A20"/>
    <w:rsid w:val="007C0EF5"/>
    <w:rsid w:val="007D5A2D"/>
    <w:rsid w:val="007D6980"/>
    <w:rsid w:val="007E2BC4"/>
    <w:rsid w:val="007E57CE"/>
    <w:rsid w:val="007E6EC9"/>
    <w:rsid w:val="007F5E08"/>
    <w:rsid w:val="00805449"/>
    <w:rsid w:val="00806CD8"/>
    <w:rsid w:val="008136BC"/>
    <w:rsid w:val="00814B16"/>
    <w:rsid w:val="00820592"/>
    <w:rsid w:val="00821308"/>
    <w:rsid w:val="0082409F"/>
    <w:rsid w:val="00825A33"/>
    <w:rsid w:val="00826E6C"/>
    <w:rsid w:val="008270F5"/>
    <w:rsid w:val="00837860"/>
    <w:rsid w:val="008477AA"/>
    <w:rsid w:val="00850147"/>
    <w:rsid w:val="00856675"/>
    <w:rsid w:val="00862B7F"/>
    <w:rsid w:val="00871B0B"/>
    <w:rsid w:val="00880A5B"/>
    <w:rsid w:val="00881CCB"/>
    <w:rsid w:val="00890B04"/>
    <w:rsid w:val="0089422A"/>
    <w:rsid w:val="008A7BCD"/>
    <w:rsid w:val="008B043A"/>
    <w:rsid w:val="008B2A94"/>
    <w:rsid w:val="008B312E"/>
    <w:rsid w:val="008B3192"/>
    <w:rsid w:val="008B3639"/>
    <w:rsid w:val="008B41E1"/>
    <w:rsid w:val="008C3F06"/>
    <w:rsid w:val="008C69E3"/>
    <w:rsid w:val="008C75A5"/>
    <w:rsid w:val="008D0F7A"/>
    <w:rsid w:val="008E38E9"/>
    <w:rsid w:val="008E54D7"/>
    <w:rsid w:val="008F062A"/>
    <w:rsid w:val="008F16C4"/>
    <w:rsid w:val="008F5645"/>
    <w:rsid w:val="008F576C"/>
    <w:rsid w:val="00900357"/>
    <w:rsid w:val="009010F9"/>
    <w:rsid w:val="00901437"/>
    <w:rsid w:val="00902624"/>
    <w:rsid w:val="0090663C"/>
    <w:rsid w:val="00907333"/>
    <w:rsid w:val="009075D4"/>
    <w:rsid w:val="00913090"/>
    <w:rsid w:val="00920DAE"/>
    <w:rsid w:val="00922A22"/>
    <w:rsid w:val="0092458D"/>
    <w:rsid w:val="009255CA"/>
    <w:rsid w:val="00926AAB"/>
    <w:rsid w:val="00926B2B"/>
    <w:rsid w:val="00932698"/>
    <w:rsid w:val="009358E3"/>
    <w:rsid w:val="00937A8B"/>
    <w:rsid w:val="00941D0B"/>
    <w:rsid w:val="00944711"/>
    <w:rsid w:val="00952EB6"/>
    <w:rsid w:val="009611A9"/>
    <w:rsid w:val="00965E57"/>
    <w:rsid w:val="00972104"/>
    <w:rsid w:val="00973EBD"/>
    <w:rsid w:val="00976DD2"/>
    <w:rsid w:val="0098547C"/>
    <w:rsid w:val="00986DA8"/>
    <w:rsid w:val="00990DD1"/>
    <w:rsid w:val="00991DFC"/>
    <w:rsid w:val="00993BBE"/>
    <w:rsid w:val="009969CF"/>
    <w:rsid w:val="00997203"/>
    <w:rsid w:val="009A1AEB"/>
    <w:rsid w:val="009A2EC0"/>
    <w:rsid w:val="009A5490"/>
    <w:rsid w:val="009B376C"/>
    <w:rsid w:val="009B5007"/>
    <w:rsid w:val="009B79F2"/>
    <w:rsid w:val="009C242F"/>
    <w:rsid w:val="009C3910"/>
    <w:rsid w:val="009D1064"/>
    <w:rsid w:val="009D15CC"/>
    <w:rsid w:val="009E08E6"/>
    <w:rsid w:val="009E70B5"/>
    <w:rsid w:val="009F0ECE"/>
    <w:rsid w:val="009F10A5"/>
    <w:rsid w:val="00A0033A"/>
    <w:rsid w:val="00A04007"/>
    <w:rsid w:val="00A04867"/>
    <w:rsid w:val="00A05025"/>
    <w:rsid w:val="00A25545"/>
    <w:rsid w:val="00A30726"/>
    <w:rsid w:val="00A30FC1"/>
    <w:rsid w:val="00A44471"/>
    <w:rsid w:val="00A460F6"/>
    <w:rsid w:val="00A460F7"/>
    <w:rsid w:val="00A51D22"/>
    <w:rsid w:val="00A533E1"/>
    <w:rsid w:val="00A71641"/>
    <w:rsid w:val="00A72040"/>
    <w:rsid w:val="00A7713D"/>
    <w:rsid w:val="00A867CB"/>
    <w:rsid w:val="00A97FA9"/>
    <w:rsid w:val="00AA0A81"/>
    <w:rsid w:val="00AA6F4B"/>
    <w:rsid w:val="00AA785E"/>
    <w:rsid w:val="00AB2833"/>
    <w:rsid w:val="00AB3EAB"/>
    <w:rsid w:val="00AB66F8"/>
    <w:rsid w:val="00AC5A68"/>
    <w:rsid w:val="00AC702B"/>
    <w:rsid w:val="00AD1482"/>
    <w:rsid w:val="00AE0C94"/>
    <w:rsid w:val="00AE7B4E"/>
    <w:rsid w:val="00AF18F0"/>
    <w:rsid w:val="00AF4FE6"/>
    <w:rsid w:val="00B010EF"/>
    <w:rsid w:val="00B03606"/>
    <w:rsid w:val="00B058D0"/>
    <w:rsid w:val="00B1277A"/>
    <w:rsid w:val="00B1349D"/>
    <w:rsid w:val="00B13576"/>
    <w:rsid w:val="00B14B03"/>
    <w:rsid w:val="00B20003"/>
    <w:rsid w:val="00B20261"/>
    <w:rsid w:val="00B20B54"/>
    <w:rsid w:val="00B36E7B"/>
    <w:rsid w:val="00B469ED"/>
    <w:rsid w:val="00B46FC8"/>
    <w:rsid w:val="00B532DC"/>
    <w:rsid w:val="00B54085"/>
    <w:rsid w:val="00B603DE"/>
    <w:rsid w:val="00B654AD"/>
    <w:rsid w:val="00B81E03"/>
    <w:rsid w:val="00B82174"/>
    <w:rsid w:val="00B91B8B"/>
    <w:rsid w:val="00B940C5"/>
    <w:rsid w:val="00B9494E"/>
    <w:rsid w:val="00BA0F1A"/>
    <w:rsid w:val="00BC2B52"/>
    <w:rsid w:val="00BC42EE"/>
    <w:rsid w:val="00BC57B6"/>
    <w:rsid w:val="00BD363B"/>
    <w:rsid w:val="00BD4A52"/>
    <w:rsid w:val="00BD6176"/>
    <w:rsid w:val="00BF0D8A"/>
    <w:rsid w:val="00BF138F"/>
    <w:rsid w:val="00BF26E8"/>
    <w:rsid w:val="00BF484D"/>
    <w:rsid w:val="00C00AA6"/>
    <w:rsid w:val="00C015C3"/>
    <w:rsid w:val="00C02802"/>
    <w:rsid w:val="00C1040B"/>
    <w:rsid w:val="00C111FF"/>
    <w:rsid w:val="00C120DA"/>
    <w:rsid w:val="00C208BF"/>
    <w:rsid w:val="00C322F2"/>
    <w:rsid w:val="00C35388"/>
    <w:rsid w:val="00C362C3"/>
    <w:rsid w:val="00C44395"/>
    <w:rsid w:val="00C47625"/>
    <w:rsid w:val="00C478F9"/>
    <w:rsid w:val="00C50E43"/>
    <w:rsid w:val="00C57232"/>
    <w:rsid w:val="00C65E2C"/>
    <w:rsid w:val="00C72490"/>
    <w:rsid w:val="00C74087"/>
    <w:rsid w:val="00C77FBB"/>
    <w:rsid w:val="00C9462D"/>
    <w:rsid w:val="00CA04F5"/>
    <w:rsid w:val="00CA186F"/>
    <w:rsid w:val="00CA43E8"/>
    <w:rsid w:val="00CA5B7A"/>
    <w:rsid w:val="00CB231C"/>
    <w:rsid w:val="00CB2FA5"/>
    <w:rsid w:val="00CB5131"/>
    <w:rsid w:val="00CD3B3A"/>
    <w:rsid w:val="00CF41FD"/>
    <w:rsid w:val="00D07808"/>
    <w:rsid w:val="00D07C1A"/>
    <w:rsid w:val="00D114C7"/>
    <w:rsid w:val="00D201FF"/>
    <w:rsid w:val="00D23934"/>
    <w:rsid w:val="00D25DE4"/>
    <w:rsid w:val="00D26607"/>
    <w:rsid w:val="00D26D6B"/>
    <w:rsid w:val="00D344B8"/>
    <w:rsid w:val="00D35F1F"/>
    <w:rsid w:val="00D46C0A"/>
    <w:rsid w:val="00D505B0"/>
    <w:rsid w:val="00D56B71"/>
    <w:rsid w:val="00D676B8"/>
    <w:rsid w:val="00D73A03"/>
    <w:rsid w:val="00D74EE8"/>
    <w:rsid w:val="00D75292"/>
    <w:rsid w:val="00D82DC7"/>
    <w:rsid w:val="00D83F9E"/>
    <w:rsid w:val="00D84138"/>
    <w:rsid w:val="00D84501"/>
    <w:rsid w:val="00D847E3"/>
    <w:rsid w:val="00D9280F"/>
    <w:rsid w:val="00D973CB"/>
    <w:rsid w:val="00DA10BE"/>
    <w:rsid w:val="00DA1198"/>
    <w:rsid w:val="00DA3437"/>
    <w:rsid w:val="00DB103A"/>
    <w:rsid w:val="00DC5172"/>
    <w:rsid w:val="00DD423F"/>
    <w:rsid w:val="00DE2EAA"/>
    <w:rsid w:val="00DE2F43"/>
    <w:rsid w:val="00DE346A"/>
    <w:rsid w:val="00DF1DF2"/>
    <w:rsid w:val="00DF292B"/>
    <w:rsid w:val="00DF3F79"/>
    <w:rsid w:val="00DF4F95"/>
    <w:rsid w:val="00DF5BAA"/>
    <w:rsid w:val="00DF63E1"/>
    <w:rsid w:val="00E002AE"/>
    <w:rsid w:val="00E00D3C"/>
    <w:rsid w:val="00E00DC1"/>
    <w:rsid w:val="00E17032"/>
    <w:rsid w:val="00E179CB"/>
    <w:rsid w:val="00E204F6"/>
    <w:rsid w:val="00E212EF"/>
    <w:rsid w:val="00E2332E"/>
    <w:rsid w:val="00E3243C"/>
    <w:rsid w:val="00E518C7"/>
    <w:rsid w:val="00E52FF3"/>
    <w:rsid w:val="00E5349B"/>
    <w:rsid w:val="00E55095"/>
    <w:rsid w:val="00E56838"/>
    <w:rsid w:val="00E6208C"/>
    <w:rsid w:val="00E64081"/>
    <w:rsid w:val="00E65315"/>
    <w:rsid w:val="00E66372"/>
    <w:rsid w:val="00E73280"/>
    <w:rsid w:val="00EA30AA"/>
    <w:rsid w:val="00EA6FA9"/>
    <w:rsid w:val="00EB4928"/>
    <w:rsid w:val="00EC2049"/>
    <w:rsid w:val="00ED15E1"/>
    <w:rsid w:val="00ED3202"/>
    <w:rsid w:val="00ED6581"/>
    <w:rsid w:val="00ED7C1D"/>
    <w:rsid w:val="00EE4F21"/>
    <w:rsid w:val="00EF31E0"/>
    <w:rsid w:val="00EF4403"/>
    <w:rsid w:val="00EF499D"/>
    <w:rsid w:val="00F05603"/>
    <w:rsid w:val="00F06B53"/>
    <w:rsid w:val="00F136FB"/>
    <w:rsid w:val="00F1475E"/>
    <w:rsid w:val="00F16A03"/>
    <w:rsid w:val="00F16C5C"/>
    <w:rsid w:val="00F21290"/>
    <w:rsid w:val="00F22021"/>
    <w:rsid w:val="00F2483D"/>
    <w:rsid w:val="00F26250"/>
    <w:rsid w:val="00F2792C"/>
    <w:rsid w:val="00F31C72"/>
    <w:rsid w:val="00F460B1"/>
    <w:rsid w:val="00F51950"/>
    <w:rsid w:val="00F55242"/>
    <w:rsid w:val="00F72194"/>
    <w:rsid w:val="00F807E2"/>
    <w:rsid w:val="00F82980"/>
    <w:rsid w:val="00F90263"/>
    <w:rsid w:val="00F949F4"/>
    <w:rsid w:val="00F95684"/>
    <w:rsid w:val="00FB0B85"/>
    <w:rsid w:val="00FC645D"/>
    <w:rsid w:val="00FD1730"/>
    <w:rsid w:val="00FE2425"/>
    <w:rsid w:val="00FE27EC"/>
    <w:rsid w:val="00FE7CE3"/>
    <w:rsid w:val="00FF1792"/>
    <w:rsid w:val="00FF3028"/>
    <w:rsid w:val="00FF3D01"/>
    <w:rsid w:val="00FF3DEF"/>
    <w:rsid w:val="00FF4EAF"/>
    <w:rsid w:val="00FF5E1B"/>
    <w:rsid w:val="00FF60F7"/>
    <w:rsid w:val="0142E8A6"/>
    <w:rsid w:val="06A7A8BB"/>
    <w:rsid w:val="082B3ACB"/>
    <w:rsid w:val="0987CA85"/>
    <w:rsid w:val="0F6C6843"/>
    <w:rsid w:val="10CFEEAB"/>
    <w:rsid w:val="118CD081"/>
    <w:rsid w:val="119AEA73"/>
    <w:rsid w:val="12EDBE3B"/>
    <w:rsid w:val="12FF06DC"/>
    <w:rsid w:val="17954075"/>
    <w:rsid w:val="17CD2EC6"/>
    <w:rsid w:val="18A52C5D"/>
    <w:rsid w:val="1A27FAC5"/>
    <w:rsid w:val="1B113BF8"/>
    <w:rsid w:val="1FC5CF32"/>
    <w:rsid w:val="20641E18"/>
    <w:rsid w:val="213AE316"/>
    <w:rsid w:val="245BBD63"/>
    <w:rsid w:val="2A8D764E"/>
    <w:rsid w:val="2ACB435D"/>
    <w:rsid w:val="2B84E4BE"/>
    <w:rsid w:val="2B99AE3E"/>
    <w:rsid w:val="31F3DF04"/>
    <w:rsid w:val="3293CE20"/>
    <w:rsid w:val="32F193A7"/>
    <w:rsid w:val="33125FD3"/>
    <w:rsid w:val="3793E074"/>
    <w:rsid w:val="3856BEF1"/>
    <w:rsid w:val="390EEEF0"/>
    <w:rsid w:val="3A05B776"/>
    <w:rsid w:val="3A1B2779"/>
    <w:rsid w:val="3A9AE901"/>
    <w:rsid w:val="3C014351"/>
    <w:rsid w:val="3D40A655"/>
    <w:rsid w:val="3E5BB8FA"/>
    <w:rsid w:val="3F561644"/>
    <w:rsid w:val="46A77AFB"/>
    <w:rsid w:val="46D5F183"/>
    <w:rsid w:val="49BD9AEF"/>
    <w:rsid w:val="4BAAF5DD"/>
    <w:rsid w:val="4EE8C00E"/>
    <w:rsid w:val="511A800C"/>
    <w:rsid w:val="5357A0D4"/>
    <w:rsid w:val="5671F96D"/>
    <w:rsid w:val="567F2141"/>
    <w:rsid w:val="583C4FD5"/>
    <w:rsid w:val="587E1BC1"/>
    <w:rsid w:val="5E3E18D5"/>
    <w:rsid w:val="5F53B126"/>
    <w:rsid w:val="5F7E3271"/>
    <w:rsid w:val="61DD4642"/>
    <w:rsid w:val="620E41EF"/>
    <w:rsid w:val="64D2B183"/>
    <w:rsid w:val="66BBFF28"/>
    <w:rsid w:val="67205850"/>
    <w:rsid w:val="68075067"/>
    <w:rsid w:val="6912780C"/>
    <w:rsid w:val="69EE76FD"/>
    <w:rsid w:val="6F2C025A"/>
    <w:rsid w:val="6F7C62A2"/>
    <w:rsid w:val="739002DC"/>
    <w:rsid w:val="75D7E0BC"/>
    <w:rsid w:val="7A9036E3"/>
    <w:rsid w:val="7D2C7F1B"/>
    <w:rsid w:val="7E6F21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67369"/>
  <w15:docId w15:val="{241804F3-32A5-413D-9DDE-0DF4395A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link w:val="NzevChar"/>
    <w:uiPriority w:val="10"/>
    <w:qFormat/>
    <w:rsid w:val="00EE03A3"/>
    <w:pPr>
      <w:jc w:val="center"/>
    </w:pPr>
    <w:rPr>
      <w:b/>
      <w:kern w:val="0"/>
      <w:sz w:val="28"/>
      <w:szCs w:val="20"/>
    </w:rPr>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2"/>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2"/>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3B1DDE"/>
    <w:rPr>
      <w:rFonts w:ascii="Segoe UI" w:hAnsi="Segoe UI" w:cs="Segoe UI" w:hint="default"/>
      <w:sz w:val="18"/>
      <w:szCs w:val="18"/>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Normlntabulka"/>
    <w:tblPr>
      <w:tblStyleRowBandSize w:val="1"/>
      <w:tblStyleColBandSize w:val="1"/>
      <w:tblCellMar>
        <w:left w:w="90" w:type="dxa"/>
        <w:right w:w="115" w:type="dxa"/>
      </w:tblCellMar>
    </w:tblPr>
  </w:style>
  <w:style w:type="table" w:customStyle="1" w:styleId="a0">
    <w:basedOn w:val="Normlntabulka"/>
    <w:tblPr>
      <w:tblStyleRowBandSize w:val="1"/>
      <w:tblStyleColBandSize w:val="1"/>
      <w:tblCellMar>
        <w:left w:w="90" w:type="dxa"/>
        <w:right w:w="115" w:type="dxa"/>
      </w:tblCellMar>
    </w:tblPr>
  </w:style>
  <w:style w:type="character" w:styleId="Nevyeenzmnka">
    <w:name w:val="Unresolved Mention"/>
    <w:basedOn w:val="Standardnpsmoodstavce"/>
    <w:uiPriority w:val="99"/>
    <w:semiHidden/>
    <w:unhideWhenUsed/>
    <w:rsid w:val="00F2483D"/>
    <w:rPr>
      <w:color w:val="605E5C"/>
      <w:shd w:val="clear" w:color="auto" w:fill="E1DFDD"/>
    </w:rPr>
  </w:style>
  <w:style w:type="table" w:customStyle="1" w:styleId="Mkatabulky11">
    <w:name w:val="Mřížka tabulky11"/>
    <w:basedOn w:val="Normlntabulka"/>
    <w:next w:val="Mkatabulky"/>
    <w:uiPriority w:val="39"/>
    <w:rsid w:val="006959FE"/>
    <w:pPr>
      <w:contextualSpacing/>
    </w:pPr>
    <w:rPr>
      <w:rFonts w:ascii="Calibri" w:eastAsia="Calibri" w:hAnsi="Calibri"/>
      <w:sz w:val="22"/>
      <w:szCs w:val="22"/>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39"/>
    <w:rsid w:val="006959FE"/>
    <w:pPr>
      <w:contextualSpacing/>
    </w:pPr>
    <w:rPr>
      <w:rFonts w:ascii="Calibri" w:eastAsia="Calibri" w:hAnsi="Calibri"/>
      <w:sz w:val="22"/>
      <w:szCs w:val="22"/>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90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secretary@fzu.cz"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secretary@fzu.cz"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3349</Words>
  <Characters>19764</Characters>
  <Application>Microsoft Office Word</Application>
  <DocSecurity>0</DocSecurity>
  <Lines>164</Lines>
  <Paragraphs>46</Paragraphs>
  <ScaleCrop>false</ScaleCrop>
  <Company/>
  <LinksUpToDate>false</LinksUpToDate>
  <CharactersWithSpaces>23067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Kafka</dc:creator>
  <cp:lastModifiedBy>Vladimír Levandovský</cp:lastModifiedBy>
  <cp:revision>7</cp:revision>
  <dcterms:created xsi:type="dcterms:W3CDTF">2026-07-29T10:58:00Z</dcterms:created>
  <dcterms:modified xsi:type="dcterms:W3CDTF">2026-07-30T14:14:00Z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