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4EA0F" w14:textId="50235E3A" w:rsidR="004D6B16" w:rsidRPr="004D6B16" w:rsidRDefault="00207133" w:rsidP="004D6B16">
      <w:pPr>
        <w:pBdr>
          <w:bottom w:val="single" w:sz="12" w:space="1" w:color="FF0000"/>
        </w:pBdr>
        <w:spacing w:before="240" w:after="0" w:line="240" w:lineRule="auto"/>
        <w:jc w:val="center"/>
        <w:rPr>
          <w:rFonts w:ascii="Cambria" w:eastAsia="Times New Roman" w:hAnsi="Cambria" w:cs="Cambria"/>
          <w:b/>
          <w:bCs/>
          <w:kern w:val="0"/>
          <w:sz w:val="28"/>
          <w:lang w:eastAsia="cs-CZ"/>
          <w14:ligatures w14:val="none"/>
        </w:rPr>
      </w:pPr>
      <w:r>
        <w:rPr>
          <w:rFonts w:ascii="Cambria" w:eastAsia="Times New Roman" w:hAnsi="Cambria" w:cs="Cambria"/>
          <w:b/>
          <w:bCs/>
          <w:kern w:val="0"/>
          <w:sz w:val="28"/>
          <w:lang w:eastAsia="cs-CZ"/>
          <w14:ligatures w14:val="none"/>
        </w:rPr>
        <w:t>Tabulka technické specifikace předmětu plnění</w:t>
      </w:r>
    </w:p>
    <w:p w14:paraId="360A410B" w14:textId="77777777" w:rsidR="004D6B16" w:rsidRPr="004D6B16" w:rsidRDefault="004D6B16" w:rsidP="004D6B16">
      <w:pPr>
        <w:spacing w:before="120" w:after="120" w:line="240" w:lineRule="auto"/>
        <w:jc w:val="center"/>
        <w:rPr>
          <w:rFonts w:ascii="Cambria" w:eastAsia="Times New Roman" w:hAnsi="Cambria" w:cs="Times New Roman"/>
          <w:b/>
          <w:bCs/>
          <w:kern w:val="0"/>
          <w:lang w:eastAsia="cs-CZ"/>
          <w14:ligatures w14:val="none"/>
        </w:rPr>
      </w:pPr>
      <w:r w:rsidRPr="004D6B16">
        <w:rPr>
          <w:rFonts w:ascii="Cambria" w:eastAsia="Times New Roman" w:hAnsi="Cambria" w:cs="Times New Roman"/>
          <w:b/>
          <w:bCs/>
          <w:kern w:val="0"/>
          <w:lang w:eastAsia="cs-CZ"/>
          <w14:ligatures w14:val="none"/>
        </w:rPr>
        <w:t>v rámci zadávacího řízení na veřejnou zakázku s názvem:</w:t>
      </w:r>
    </w:p>
    <w:p w14:paraId="426E0D66" w14:textId="5858B2C5" w:rsidR="004D6B16" w:rsidRPr="004D6B16" w:rsidRDefault="004D6B16" w:rsidP="004D6B16">
      <w:pPr>
        <w:spacing w:after="240" w:line="240" w:lineRule="auto"/>
        <w:jc w:val="center"/>
        <w:rPr>
          <w:rFonts w:ascii="Cambria" w:eastAsia="Times New Roman" w:hAnsi="Cambria" w:cs="Calibri"/>
          <w:b/>
          <w:bCs/>
          <w:kern w:val="0"/>
          <w:sz w:val="52"/>
          <w:szCs w:val="52"/>
          <w:lang w:eastAsia="cs-CZ"/>
          <w14:ligatures w14:val="none"/>
        </w:rPr>
      </w:pPr>
      <w:r w:rsidRPr="004D6B16">
        <w:rPr>
          <w:rFonts w:ascii="Cambria" w:eastAsia="Times New Roman" w:hAnsi="Cambria" w:cs="Calibri"/>
          <w:b/>
          <w:bCs/>
          <w:kern w:val="0"/>
          <w:sz w:val="52"/>
          <w:szCs w:val="52"/>
          <w:lang w:eastAsia="cs-CZ"/>
          <w14:ligatures w14:val="none"/>
        </w:rPr>
        <w:t>FVE 1016 Přibyslavice 1</w:t>
      </w:r>
      <w:r w:rsidR="00C75A7C">
        <w:rPr>
          <w:rFonts w:ascii="Cambria" w:eastAsia="Times New Roman" w:hAnsi="Cambria" w:cs="Calibri"/>
          <w:b/>
          <w:bCs/>
          <w:kern w:val="0"/>
          <w:sz w:val="52"/>
          <w:szCs w:val="52"/>
          <w:lang w:eastAsia="cs-CZ"/>
          <w14:ligatures w14:val="none"/>
        </w:rPr>
        <w:t xml:space="preserve"> – </w:t>
      </w:r>
      <w:r w:rsidR="000C10F7">
        <w:rPr>
          <w:rFonts w:ascii="Cambria" w:eastAsia="Times New Roman" w:hAnsi="Cambria" w:cs="Calibri"/>
          <w:b/>
          <w:bCs/>
          <w:kern w:val="0"/>
          <w:sz w:val="52"/>
          <w:szCs w:val="52"/>
          <w:lang w:eastAsia="cs-CZ"/>
          <w14:ligatures w14:val="none"/>
        </w:rPr>
        <w:t>IV</w:t>
      </w:r>
      <w:r w:rsidR="00C75A7C">
        <w:rPr>
          <w:rFonts w:ascii="Cambria" w:eastAsia="Times New Roman" w:hAnsi="Cambria" w:cs="Calibri"/>
          <w:b/>
          <w:bCs/>
          <w:kern w:val="0"/>
          <w:sz w:val="52"/>
          <w:szCs w:val="52"/>
          <w:lang w:eastAsia="cs-CZ"/>
          <w14:ligatures w14:val="none"/>
        </w:rPr>
        <w:t>.</w:t>
      </w:r>
    </w:p>
    <w:p w14:paraId="6218056C" w14:textId="5E33DFCC" w:rsidR="00207133" w:rsidRPr="00B3639B" w:rsidRDefault="00207133" w:rsidP="00207133">
      <w:pPr>
        <w:ind w:firstLine="426"/>
        <w:jc w:val="both"/>
        <w:rPr>
          <w:rFonts w:cstheme="minorHAnsi"/>
        </w:rPr>
      </w:pPr>
      <w:r w:rsidRPr="00B3639B">
        <w:rPr>
          <w:rFonts w:cstheme="minorHAnsi"/>
        </w:rPr>
        <w:t xml:space="preserve">Zadavatel určuje </w:t>
      </w:r>
      <w:r>
        <w:rPr>
          <w:rFonts w:cstheme="minorHAnsi"/>
        </w:rPr>
        <w:t>účastníkům řízení</w:t>
      </w:r>
      <w:r w:rsidRPr="00B3639B">
        <w:rPr>
          <w:rFonts w:cstheme="minorHAnsi"/>
        </w:rPr>
        <w:t xml:space="preserve"> technické podmínky pro předmět zakázky, které jsou vymezeny v dokumentu „Tabulka </w:t>
      </w:r>
      <w:r>
        <w:rPr>
          <w:rFonts w:cstheme="minorHAnsi"/>
        </w:rPr>
        <w:t xml:space="preserve">technické </w:t>
      </w:r>
      <w:r w:rsidRPr="00B3639B">
        <w:rPr>
          <w:rFonts w:cstheme="minorHAnsi"/>
        </w:rPr>
        <w:t xml:space="preserve">specifikace předmětu plnění“ (pro každou jednotlivou část zakázky samostatně). Zadavatel technickými podmínkami vymezuje charakteristiku poptávaného předmětu plnění, které musí splňovat nabízený předmět plnění </w:t>
      </w:r>
      <w:r w:rsidR="00C1627A">
        <w:rPr>
          <w:rFonts w:cstheme="minorHAnsi"/>
        </w:rPr>
        <w:t>účastníků řízení</w:t>
      </w:r>
      <w:r w:rsidRPr="00B3639B">
        <w:rPr>
          <w:rFonts w:cstheme="minorHAnsi"/>
        </w:rPr>
        <w:t xml:space="preserve">. </w:t>
      </w:r>
      <w:r w:rsidR="00C1627A">
        <w:rPr>
          <w:rFonts w:cstheme="minorHAnsi"/>
        </w:rPr>
        <w:t>Účastník řízení v </w:t>
      </w:r>
      <w:r w:rsidRPr="00B3639B">
        <w:rPr>
          <w:rFonts w:cstheme="minorHAnsi"/>
        </w:rPr>
        <w:t>technických podmínkách uvede, zda jím nabízené plnění splňuje požadavky uvedené ve sloupcích tak, že ve sloupci „Splňuje“, vybere hodící se variantu, „Ano“ v případě, že nabízené p</w:t>
      </w:r>
      <w:r>
        <w:rPr>
          <w:rFonts w:cstheme="minorHAnsi"/>
        </w:rPr>
        <w:t>lnění splňuje tento požadavek a </w:t>
      </w:r>
      <w:r w:rsidRPr="00B3639B">
        <w:rPr>
          <w:rFonts w:cstheme="minorHAnsi"/>
        </w:rPr>
        <w:t>„Ne“ v případě, že nabízené plnění tento požadavek nes</w:t>
      </w:r>
      <w:r w:rsidR="00C1627A">
        <w:rPr>
          <w:rFonts w:cstheme="minorHAnsi"/>
        </w:rPr>
        <w:t xml:space="preserve">plňuje. V případě, že Účastník řízení </w:t>
      </w:r>
      <w:r w:rsidRPr="00B3639B">
        <w:rPr>
          <w:rFonts w:cstheme="minorHAnsi"/>
        </w:rPr>
        <w:t>u</w:t>
      </w:r>
      <w:r>
        <w:rPr>
          <w:rFonts w:cstheme="minorHAnsi"/>
        </w:rPr>
        <w:t>vede v </w:t>
      </w:r>
      <w:r w:rsidRPr="00B3639B">
        <w:rPr>
          <w:rFonts w:cstheme="minorHAnsi"/>
        </w:rPr>
        <w:t xml:space="preserve">technických podmínkách alespoň jednou „Ne“ bude vyloučen z důvodu jejich nesplnění. V případě, že </w:t>
      </w:r>
      <w:r w:rsidR="00C1627A">
        <w:rPr>
          <w:rFonts w:cstheme="minorHAnsi"/>
        </w:rPr>
        <w:t>Účastník řízení</w:t>
      </w:r>
      <w:r w:rsidRPr="00B3639B">
        <w:rPr>
          <w:rFonts w:cstheme="minorHAnsi"/>
        </w:rPr>
        <w:t xml:space="preserve"> uvede „Ano“ a při posouzení nabídek bude zjištěno, že nabízené zboží tento požadavek nesplňuje, může být vyloučen z důvodu jeho nesplnění a </w:t>
      </w:r>
      <w:r w:rsidR="00D56DF9">
        <w:rPr>
          <w:rFonts w:cstheme="minorHAnsi"/>
        </w:rPr>
        <w:t>porušení zadávacích podmínek. V </w:t>
      </w:r>
      <w:r w:rsidRPr="00B3639B">
        <w:rPr>
          <w:rFonts w:cstheme="minorHAnsi"/>
        </w:rPr>
        <w:t xml:space="preserve">případě, že </w:t>
      </w:r>
      <w:r w:rsidR="00C1627A">
        <w:rPr>
          <w:rFonts w:cstheme="minorHAnsi"/>
        </w:rPr>
        <w:t>Účastník řízení</w:t>
      </w:r>
      <w:r w:rsidRPr="00B3639B">
        <w:rPr>
          <w:rFonts w:cstheme="minorHAnsi"/>
        </w:rPr>
        <w:t xml:space="preserve"> nevyplní ani variantu „Ano“ ani variantu „Ne</w:t>
      </w:r>
      <w:r w:rsidR="00D56DF9">
        <w:rPr>
          <w:rFonts w:cstheme="minorHAnsi"/>
        </w:rPr>
        <w:t>“ může být vyloučen pro </w:t>
      </w:r>
      <w:r w:rsidRPr="00B3639B">
        <w:rPr>
          <w:rFonts w:cstheme="minorHAnsi"/>
        </w:rPr>
        <w:t>nesplnění zadávacích podmínek. Do sloupce „</w:t>
      </w:r>
      <w:r w:rsidR="00C1627A">
        <w:rPr>
          <w:rFonts w:cstheme="minorHAnsi"/>
        </w:rPr>
        <w:t>Účastník</w:t>
      </w:r>
      <w:r w:rsidRPr="00B3639B">
        <w:rPr>
          <w:rFonts w:cstheme="minorHAnsi"/>
        </w:rPr>
        <w:t xml:space="preserve"> nabízí“ pak uvede konkrétní hodnotu parametru (ve stejných jednotkách, v jakých je stanoven požadavek) nebo bližší specifikaci jí</w:t>
      </w:r>
      <w:r>
        <w:rPr>
          <w:rFonts w:cstheme="minorHAnsi"/>
        </w:rPr>
        <w:t>m nabízeného plnění ve vztahu k </w:t>
      </w:r>
      <w:r w:rsidRPr="00B3639B">
        <w:rPr>
          <w:rFonts w:cstheme="minorHAnsi"/>
        </w:rPr>
        <w:t xml:space="preserve">požadavku. V případě, že </w:t>
      </w:r>
      <w:r w:rsidR="00C1627A">
        <w:rPr>
          <w:rFonts w:cstheme="minorHAnsi"/>
        </w:rPr>
        <w:t>Účastník řízení</w:t>
      </w:r>
      <w:r w:rsidRPr="00B3639B">
        <w:rPr>
          <w:rFonts w:cstheme="minorHAnsi"/>
        </w:rPr>
        <w:t xml:space="preserve"> nevyplní sloupec „</w:t>
      </w:r>
      <w:r w:rsidR="00C1627A">
        <w:rPr>
          <w:rFonts w:cstheme="minorHAnsi"/>
        </w:rPr>
        <w:t>Účastník</w:t>
      </w:r>
      <w:r w:rsidRPr="00B3639B">
        <w:rPr>
          <w:rFonts w:cstheme="minorHAnsi"/>
        </w:rPr>
        <w:t xml:space="preserve"> nabízí“ a ve sloupci „Splňuje“ zaškrtne variantu „Ano“ má se za to, že </w:t>
      </w:r>
      <w:r w:rsidR="00C1627A">
        <w:rPr>
          <w:rFonts w:cstheme="minorHAnsi"/>
        </w:rPr>
        <w:t>Účastníkem řízení</w:t>
      </w:r>
      <w:r w:rsidRPr="00B3639B">
        <w:rPr>
          <w:rFonts w:cstheme="minorHAnsi"/>
        </w:rPr>
        <w:t xml:space="preserve"> nabízené plnění přesně odpovídá požadavku zadavatele, stanoveném ve sloupcích „Požadovaný parametr“ resp. „Požadovaná </w:t>
      </w:r>
      <w:r w:rsidR="00D56DF9">
        <w:rPr>
          <w:rFonts w:cstheme="minorHAnsi"/>
        </w:rPr>
        <w:t>hodnota“.</w:t>
      </w:r>
    </w:p>
    <w:p w14:paraId="4E94E251" w14:textId="4ED57E53" w:rsidR="00207133" w:rsidRDefault="00207133" w:rsidP="00207133">
      <w:pPr>
        <w:ind w:firstLine="426"/>
        <w:jc w:val="both"/>
      </w:pPr>
      <w:r>
        <w:t>Veškeré komponenty musí splňovat platné ČSN.</w:t>
      </w:r>
    </w:p>
    <w:p w14:paraId="40BB0E59" w14:textId="119AEF56" w:rsidR="00207133" w:rsidRDefault="00207133" w:rsidP="00207133">
      <w:pPr>
        <w:ind w:firstLine="426"/>
        <w:jc w:val="both"/>
      </w:pPr>
      <w:r>
        <w:t>Vyplnění tabulky specifikace je pro účastníka řízení závazné a bude přílohou smlouvy o dílo.</w:t>
      </w:r>
    </w:p>
    <w:p w14:paraId="5A71C232" w14:textId="6B0254DB" w:rsidR="007C6360" w:rsidRPr="00207133" w:rsidRDefault="007C6360">
      <w:pPr>
        <w:rPr>
          <w:b/>
        </w:rPr>
      </w:pPr>
      <w:r w:rsidRPr="00207133">
        <w:rPr>
          <w:b/>
        </w:rPr>
        <w:t>Panely: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93"/>
        <w:gridCol w:w="2705"/>
        <w:gridCol w:w="1418"/>
        <w:gridCol w:w="2546"/>
      </w:tblGrid>
      <w:tr w:rsidR="00207133" w14:paraId="42E040E9" w14:textId="77777777" w:rsidTr="00207133">
        <w:tc>
          <w:tcPr>
            <w:tcW w:w="2393" w:type="dxa"/>
            <w:vAlign w:val="center"/>
          </w:tcPr>
          <w:p w14:paraId="52B806D7" w14:textId="1DA8FA27" w:rsidR="00207133" w:rsidRPr="00292F4F" w:rsidRDefault="00207133" w:rsidP="00207133">
            <w:pPr>
              <w:jc w:val="center"/>
              <w:rPr>
                <w:b/>
                <w:bCs/>
              </w:rPr>
            </w:pPr>
            <w:r w:rsidRPr="00207133">
              <w:rPr>
                <w:b/>
              </w:rPr>
              <w:t xml:space="preserve">Výrobní označení </w:t>
            </w:r>
            <w:r>
              <w:rPr>
                <w:b/>
              </w:rPr>
              <w:t xml:space="preserve">Účastníkem </w:t>
            </w:r>
            <w:r w:rsidRPr="00207133">
              <w:rPr>
                <w:b/>
              </w:rPr>
              <w:t>nabízeného plnění:</w:t>
            </w:r>
          </w:p>
        </w:tc>
        <w:tc>
          <w:tcPr>
            <w:tcW w:w="6669" w:type="dxa"/>
            <w:gridSpan w:val="3"/>
            <w:vAlign w:val="center"/>
          </w:tcPr>
          <w:p w14:paraId="73B35C13" w14:textId="4B09044E" w:rsidR="00207133" w:rsidRPr="00292F4F" w:rsidRDefault="00207133" w:rsidP="00207133">
            <w:pPr>
              <w:jc w:val="center"/>
              <w:rPr>
                <w:b/>
                <w:bCs/>
              </w:rPr>
            </w:pPr>
            <w:r w:rsidRPr="00207133">
              <w:rPr>
                <w:highlight w:val="yellow"/>
              </w:rPr>
              <w:t>………………</w:t>
            </w:r>
            <w:r>
              <w:t xml:space="preserve"> (účastník doplní výrobní označení nabízeného panelu)</w:t>
            </w:r>
          </w:p>
        </w:tc>
      </w:tr>
      <w:tr w:rsidR="00207133" w14:paraId="3CCDA582" w14:textId="77777777" w:rsidTr="00207133">
        <w:tc>
          <w:tcPr>
            <w:tcW w:w="2393" w:type="dxa"/>
            <w:vAlign w:val="center"/>
          </w:tcPr>
          <w:p w14:paraId="0EB78963" w14:textId="29435610" w:rsidR="00207133" w:rsidRPr="00292F4F" w:rsidRDefault="00207133" w:rsidP="00207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parametr</w:t>
            </w:r>
          </w:p>
        </w:tc>
        <w:tc>
          <w:tcPr>
            <w:tcW w:w="2705" w:type="dxa"/>
            <w:vAlign w:val="center"/>
          </w:tcPr>
          <w:p w14:paraId="321E58C8" w14:textId="59A145E3" w:rsidR="00207133" w:rsidRPr="00292F4F" w:rsidRDefault="00207133" w:rsidP="00207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Požadovaná hodnota</w:t>
            </w:r>
          </w:p>
        </w:tc>
        <w:tc>
          <w:tcPr>
            <w:tcW w:w="1418" w:type="dxa"/>
            <w:vAlign w:val="center"/>
          </w:tcPr>
          <w:p w14:paraId="6749D985" w14:textId="5E802885" w:rsidR="00207133" w:rsidRDefault="00207133" w:rsidP="00207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</w:tc>
        <w:tc>
          <w:tcPr>
            <w:tcW w:w="2546" w:type="dxa"/>
            <w:vAlign w:val="center"/>
          </w:tcPr>
          <w:p w14:paraId="5140C4E0" w14:textId="453EB01B" w:rsidR="00207133" w:rsidRDefault="00207133" w:rsidP="00207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Účastník nabízí</w:t>
            </w:r>
          </w:p>
        </w:tc>
      </w:tr>
      <w:tr w:rsidR="00207133" w14:paraId="3E37CA48" w14:textId="77777777" w:rsidTr="00207133">
        <w:tc>
          <w:tcPr>
            <w:tcW w:w="2393" w:type="dxa"/>
            <w:vAlign w:val="center"/>
          </w:tcPr>
          <w:p w14:paraId="3026F5CD" w14:textId="05B6A7F3" w:rsidR="00207133" w:rsidRDefault="00207133" w:rsidP="00207133">
            <w:r>
              <w:t xml:space="preserve">Výkon panelu </w:t>
            </w:r>
          </w:p>
        </w:tc>
        <w:tc>
          <w:tcPr>
            <w:tcW w:w="2705" w:type="dxa"/>
            <w:vAlign w:val="center"/>
          </w:tcPr>
          <w:p w14:paraId="61B07411" w14:textId="554758AD" w:rsidR="00207133" w:rsidRDefault="00207133" w:rsidP="00207133">
            <w:pPr>
              <w:jc w:val="center"/>
            </w:pPr>
            <w:bookmarkStart w:id="0" w:name="_GoBack"/>
            <w:bookmarkEnd w:id="0"/>
            <w:r>
              <w:t xml:space="preserve">575 </w:t>
            </w:r>
            <w:proofErr w:type="spellStart"/>
            <w:r>
              <w:t>Wp</w:t>
            </w:r>
            <w:proofErr w:type="spellEnd"/>
          </w:p>
        </w:tc>
        <w:tc>
          <w:tcPr>
            <w:tcW w:w="1418" w:type="dxa"/>
            <w:vAlign w:val="center"/>
          </w:tcPr>
          <w:p w14:paraId="5A09AB9F" w14:textId="43F49D4C" w:rsidR="0020713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49618BAA" w14:textId="0863FDB0" w:rsidR="00207133" w:rsidRDefault="00207133" w:rsidP="00207133">
            <w:pPr>
              <w:jc w:val="center"/>
            </w:pPr>
          </w:p>
        </w:tc>
      </w:tr>
      <w:tr w:rsidR="00207133" w14:paraId="343F091B" w14:textId="77777777" w:rsidTr="00207133">
        <w:tc>
          <w:tcPr>
            <w:tcW w:w="2393" w:type="dxa"/>
            <w:vAlign w:val="center"/>
          </w:tcPr>
          <w:p w14:paraId="75CD7339" w14:textId="7F4B036B" w:rsidR="00207133" w:rsidRPr="00727711" w:rsidRDefault="00727711" w:rsidP="00727711">
            <w:r>
              <w:t>Účinnost</w:t>
            </w:r>
          </w:p>
        </w:tc>
        <w:tc>
          <w:tcPr>
            <w:tcW w:w="2705" w:type="dxa"/>
            <w:vAlign w:val="center"/>
          </w:tcPr>
          <w:p w14:paraId="65CA5654" w14:textId="303ED1B7" w:rsidR="00736D72" w:rsidRPr="00727711" w:rsidRDefault="00207133" w:rsidP="00727711">
            <w:pPr>
              <w:jc w:val="center"/>
            </w:pPr>
            <w:r w:rsidRPr="00727711">
              <w:t>min. 22,3%</w:t>
            </w:r>
          </w:p>
        </w:tc>
        <w:tc>
          <w:tcPr>
            <w:tcW w:w="1418" w:type="dxa"/>
            <w:vAlign w:val="center"/>
          </w:tcPr>
          <w:p w14:paraId="570E72AC" w14:textId="240083C9" w:rsidR="0020713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1E5EC1D7" w14:textId="7F07EDB9" w:rsidR="00207133" w:rsidRDefault="00207133" w:rsidP="00207133">
            <w:pPr>
              <w:jc w:val="center"/>
            </w:pPr>
          </w:p>
        </w:tc>
      </w:tr>
      <w:tr w:rsidR="00207133" w14:paraId="798B2A63" w14:textId="77777777" w:rsidTr="00207133">
        <w:tc>
          <w:tcPr>
            <w:tcW w:w="2393" w:type="dxa"/>
            <w:vAlign w:val="center"/>
          </w:tcPr>
          <w:p w14:paraId="7D57F79B" w14:textId="4E2AC5E0" w:rsidR="00207133" w:rsidRDefault="00207133" w:rsidP="00207133">
            <w:r>
              <w:t xml:space="preserve">Bifaciální panel </w:t>
            </w:r>
          </w:p>
        </w:tc>
        <w:tc>
          <w:tcPr>
            <w:tcW w:w="2705" w:type="dxa"/>
            <w:vAlign w:val="center"/>
          </w:tcPr>
          <w:p w14:paraId="32C2F224" w14:textId="436983FD" w:rsidR="00207133" w:rsidRDefault="00207133" w:rsidP="00207133">
            <w:pPr>
              <w:jc w:val="center"/>
            </w:pPr>
            <w:r>
              <w:t xml:space="preserve">Ano, </w:t>
            </w:r>
            <w:r w:rsidRPr="00BE11E4">
              <w:t>80 (+/-5)%</w:t>
            </w:r>
          </w:p>
        </w:tc>
        <w:tc>
          <w:tcPr>
            <w:tcW w:w="1418" w:type="dxa"/>
            <w:vAlign w:val="center"/>
          </w:tcPr>
          <w:p w14:paraId="465A4436" w14:textId="42CC7629" w:rsidR="0020713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7BD01A3A" w14:textId="6E37D986" w:rsidR="00207133" w:rsidRDefault="00207133" w:rsidP="00207133">
            <w:pPr>
              <w:jc w:val="center"/>
            </w:pPr>
          </w:p>
        </w:tc>
      </w:tr>
      <w:tr w:rsidR="00207133" w:rsidRPr="00BE11E4" w14:paraId="0D257662" w14:textId="77777777" w:rsidTr="00207133">
        <w:tc>
          <w:tcPr>
            <w:tcW w:w="2393" w:type="dxa"/>
            <w:vAlign w:val="center"/>
            <w:hideMark/>
          </w:tcPr>
          <w:p w14:paraId="124EFC0D" w14:textId="23648679" w:rsidR="00207133" w:rsidRPr="00BE11E4" w:rsidRDefault="00207133" w:rsidP="00727711">
            <w:r w:rsidRPr="00727711">
              <w:t xml:space="preserve">Technologie </w:t>
            </w:r>
            <w:proofErr w:type="spellStart"/>
            <w:r w:rsidRPr="00727711">
              <w:t>TOPCon</w:t>
            </w:r>
            <w:proofErr w:type="spellEnd"/>
          </w:p>
        </w:tc>
        <w:tc>
          <w:tcPr>
            <w:tcW w:w="2705" w:type="dxa"/>
            <w:vAlign w:val="center"/>
            <w:hideMark/>
          </w:tcPr>
          <w:p w14:paraId="7B2829A7" w14:textId="77777777" w:rsidR="00207133" w:rsidRPr="00BE11E4" w:rsidRDefault="00207133" w:rsidP="00207133">
            <w:pPr>
              <w:jc w:val="center"/>
            </w:pPr>
            <w:r w:rsidRPr="00BE11E4">
              <w:t>Ano</w:t>
            </w:r>
          </w:p>
        </w:tc>
        <w:tc>
          <w:tcPr>
            <w:tcW w:w="1418" w:type="dxa"/>
            <w:vAlign w:val="center"/>
          </w:tcPr>
          <w:p w14:paraId="2C5C569D" w14:textId="38DDC8F4" w:rsidR="00207133" w:rsidRDefault="00207133" w:rsidP="002071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4ED2EEF1" w14:textId="6FA0EBAD" w:rsidR="00207133" w:rsidRPr="00BE11E4" w:rsidRDefault="00207133" w:rsidP="002071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07133" w14:paraId="5C6F1B11" w14:textId="77777777" w:rsidTr="00207133">
        <w:tc>
          <w:tcPr>
            <w:tcW w:w="2393" w:type="dxa"/>
            <w:vAlign w:val="center"/>
          </w:tcPr>
          <w:p w14:paraId="6AE619F7" w14:textId="55DC1229" w:rsidR="00207133" w:rsidRPr="00BE11E4" w:rsidRDefault="00207133" w:rsidP="00207133">
            <w:r w:rsidRPr="00BE11E4">
              <w:t xml:space="preserve">Certifikace TIER </w:t>
            </w:r>
          </w:p>
        </w:tc>
        <w:tc>
          <w:tcPr>
            <w:tcW w:w="2705" w:type="dxa"/>
            <w:vAlign w:val="center"/>
          </w:tcPr>
          <w:p w14:paraId="187EF844" w14:textId="7AF7EF3E" w:rsidR="00207133" w:rsidRPr="00BE11E4" w:rsidRDefault="00207133" w:rsidP="00207133">
            <w:pPr>
              <w:jc w:val="center"/>
            </w:pPr>
            <w:r w:rsidRPr="00BE11E4">
              <w:t>Třída 1</w:t>
            </w:r>
          </w:p>
        </w:tc>
        <w:tc>
          <w:tcPr>
            <w:tcW w:w="1418" w:type="dxa"/>
            <w:vAlign w:val="center"/>
          </w:tcPr>
          <w:p w14:paraId="071BAF21" w14:textId="2F730C1D" w:rsidR="0020713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5A0712F5" w14:textId="0B7E51C0" w:rsidR="00207133" w:rsidRDefault="00207133" w:rsidP="00207133">
            <w:pPr>
              <w:jc w:val="center"/>
            </w:pPr>
          </w:p>
        </w:tc>
      </w:tr>
      <w:tr w:rsidR="00207133" w14:paraId="65B8A739" w14:textId="77777777" w:rsidTr="00207133">
        <w:tc>
          <w:tcPr>
            <w:tcW w:w="2393" w:type="dxa"/>
            <w:vAlign w:val="center"/>
          </w:tcPr>
          <w:p w14:paraId="2D6E41C1" w14:textId="343F505C" w:rsidR="00207133" w:rsidRDefault="00207133" w:rsidP="00207133">
            <w:r>
              <w:t>Produktová záruka</w:t>
            </w:r>
          </w:p>
        </w:tc>
        <w:tc>
          <w:tcPr>
            <w:tcW w:w="2705" w:type="dxa"/>
            <w:vAlign w:val="center"/>
          </w:tcPr>
          <w:p w14:paraId="79DD5623" w14:textId="02F2E150" w:rsidR="00207133" w:rsidRDefault="00207133" w:rsidP="00207133">
            <w:pPr>
              <w:jc w:val="center"/>
            </w:pPr>
            <w:r>
              <w:t>min. 20 let</w:t>
            </w:r>
          </w:p>
        </w:tc>
        <w:tc>
          <w:tcPr>
            <w:tcW w:w="1418" w:type="dxa"/>
            <w:vAlign w:val="center"/>
          </w:tcPr>
          <w:p w14:paraId="252E7C51" w14:textId="6BA47559" w:rsidR="0020713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3B3E726E" w14:textId="0812D6A5" w:rsidR="00207133" w:rsidRDefault="00207133" w:rsidP="00207133">
            <w:pPr>
              <w:jc w:val="center"/>
            </w:pPr>
          </w:p>
        </w:tc>
      </w:tr>
      <w:tr w:rsidR="00207133" w14:paraId="1D20F069" w14:textId="77777777" w:rsidTr="00207133">
        <w:tc>
          <w:tcPr>
            <w:tcW w:w="2393" w:type="dxa"/>
            <w:vAlign w:val="center"/>
          </w:tcPr>
          <w:p w14:paraId="43DC3897" w14:textId="4C8FC76F" w:rsidR="00207133" w:rsidRDefault="00207133" w:rsidP="00207133">
            <w:r>
              <w:t>Záruka na výkon</w:t>
            </w:r>
          </w:p>
        </w:tc>
        <w:tc>
          <w:tcPr>
            <w:tcW w:w="2705" w:type="dxa"/>
            <w:vAlign w:val="center"/>
          </w:tcPr>
          <w:p w14:paraId="7273D5B0" w14:textId="71C310CA" w:rsidR="00207133" w:rsidRDefault="00207133" w:rsidP="00207133">
            <w:pPr>
              <w:jc w:val="center"/>
            </w:pPr>
            <w:r>
              <w:t>min. 30 let</w:t>
            </w:r>
          </w:p>
        </w:tc>
        <w:tc>
          <w:tcPr>
            <w:tcW w:w="1418" w:type="dxa"/>
            <w:vAlign w:val="center"/>
          </w:tcPr>
          <w:p w14:paraId="2ED891FB" w14:textId="1F36B5BE" w:rsidR="0020713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60D9C329" w14:textId="55C12BA4" w:rsidR="00207133" w:rsidRDefault="00207133" w:rsidP="00207133">
            <w:pPr>
              <w:jc w:val="center"/>
            </w:pPr>
          </w:p>
        </w:tc>
      </w:tr>
      <w:tr w:rsidR="00207133" w14:paraId="1D76D7F4" w14:textId="77777777" w:rsidTr="00207133">
        <w:tc>
          <w:tcPr>
            <w:tcW w:w="2393" w:type="dxa"/>
            <w:vAlign w:val="center"/>
          </w:tcPr>
          <w:p w14:paraId="108BC0E4" w14:textId="73477FEF" w:rsidR="00207133" w:rsidRDefault="00207133" w:rsidP="00207133">
            <w:r>
              <w:t>Záruka na výkon po 12 letech</w:t>
            </w:r>
          </w:p>
        </w:tc>
        <w:tc>
          <w:tcPr>
            <w:tcW w:w="2705" w:type="dxa"/>
            <w:vAlign w:val="center"/>
          </w:tcPr>
          <w:p w14:paraId="5C73AEDD" w14:textId="43F28D8A" w:rsidR="00207133" w:rsidRDefault="00207133" w:rsidP="00207133">
            <w:pPr>
              <w:jc w:val="center"/>
            </w:pPr>
            <w:r>
              <w:t>90 </w:t>
            </w:r>
            <w:r>
              <w:rPr>
                <w:rFonts w:cstheme="minorHAnsi"/>
              </w:rPr>
              <w:t>%</w:t>
            </w:r>
          </w:p>
        </w:tc>
        <w:tc>
          <w:tcPr>
            <w:tcW w:w="1418" w:type="dxa"/>
            <w:vAlign w:val="center"/>
          </w:tcPr>
          <w:p w14:paraId="52F8D94D" w14:textId="10E70EC5" w:rsidR="0020713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5D082B6D" w14:textId="6EB41927" w:rsidR="00207133" w:rsidRDefault="00207133" w:rsidP="00207133">
            <w:pPr>
              <w:jc w:val="center"/>
            </w:pPr>
          </w:p>
        </w:tc>
      </w:tr>
      <w:tr w:rsidR="00207133" w14:paraId="1B634EE7" w14:textId="77777777" w:rsidTr="00207133">
        <w:tc>
          <w:tcPr>
            <w:tcW w:w="2393" w:type="dxa"/>
            <w:vAlign w:val="center"/>
          </w:tcPr>
          <w:p w14:paraId="77F4178F" w14:textId="0E089EFC" w:rsidR="00207133" w:rsidRDefault="00207133" w:rsidP="00207133">
            <w:r>
              <w:t>Záruka na výkon po 30 letech</w:t>
            </w:r>
          </w:p>
        </w:tc>
        <w:tc>
          <w:tcPr>
            <w:tcW w:w="2705" w:type="dxa"/>
            <w:vAlign w:val="center"/>
          </w:tcPr>
          <w:p w14:paraId="6A38D1B1" w14:textId="05A175CA" w:rsidR="00736D72" w:rsidRDefault="00207133" w:rsidP="00727711">
            <w:pPr>
              <w:jc w:val="center"/>
            </w:pPr>
            <w:r w:rsidRPr="00727711">
              <w:t>87,4 %</w:t>
            </w:r>
          </w:p>
        </w:tc>
        <w:tc>
          <w:tcPr>
            <w:tcW w:w="1418" w:type="dxa"/>
            <w:vAlign w:val="center"/>
          </w:tcPr>
          <w:p w14:paraId="573D0AA1" w14:textId="0B2E5FC1" w:rsidR="0020713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20D1602C" w14:textId="0E35E090" w:rsidR="00207133" w:rsidRDefault="00207133" w:rsidP="00207133">
            <w:pPr>
              <w:jc w:val="center"/>
            </w:pPr>
          </w:p>
        </w:tc>
      </w:tr>
    </w:tbl>
    <w:p w14:paraId="556B7E40" w14:textId="77777777" w:rsidR="00BE11E4" w:rsidRDefault="00BE11E4" w:rsidP="00BE11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cs-CZ"/>
          <w14:ligatures w14:val="none"/>
        </w:rPr>
      </w:pPr>
    </w:p>
    <w:p w14:paraId="47A8429F" w14:textId="77777777" w:rsidR="00BE11E4" w:rsidRPr="00207133" w:rsidRDefault="00BE11E4" w:rsidP="00207133">
      <w:pPr>
        <w:keepNext/>
        <w:rPr>
          <w:b/>
        </w:rPr>
      </w:pPr>
      <w:r w:rsidRPr="00207133">
        <w:rPr>
          <w:b/>
        </w:rPr>
        <w:t>Celkový výkon FVE: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391"/>
        <w:gridCol w:w="2707"/>
        <w:gridCol w:w="1418"/>
        <w:gridCol w:w="2546"/>
      </w:tblGrid>
      <w:tr w:rsidR="00207133" w:rsidRPr="009E2B63" w14:paraId="1965D938" w14:textId="77777777" w:rsidTr="00207133">
        <w:tc>
          <w:tcPr>
            <w:tcW w:w="2391" w:type="dxa"/>
            <w:vAlign w:val="center"/>
          </w:tcPr>
          <w:p w14:paraId="4292B092" w14:textId="6183B824" w:rsidR="00207133" w:rsidRPr="009E2B63" w:rsidRDefault="00207133" w:rsidP="009E2B63">
            <w:pPr>
              <w:jc w:val="center"/>
            </w:pPr>
            <w:r>
              <w:rPr>
                <w:b/>
                <w:bCs/>
              </w:rPr>
              <w:t>Požadovaný parametr</w:t>
            </w:r>
          </w:p>
        </w:tc>
        <w:tc>
          <w:tcPr>
            <w:tcW w:w="2707" w:type="dxa"/>
            <w:vAlign w:val="center"/>
          </w:tcPr>
          <w:p w14:paraId="108CA231" w14:textId="08F2CCAA" w:rsidR="00207133" w:rsidRPr="009E2B63" w:rsidRDefault="00207133" w:rsidP="009E2B63">
            <w:pPr>
              <w:jc w:val="center"/>
            </w:pPr>
            <w:r>
              <w:rPr>
                <w:b/>
                <w:bCs/>
              </w:rPr>
              <w:t>Požadovaná hodnota</w:t>
            </w:r>
          </w:p>
        </w:tc>
        <w:tc>
          <w:tcPr>
            <w:tcW w:w="1418" w:type="dxa"/>
            <w:vAlign w:val="center"/>
          </w:tcPr>
          <w:p w14:paraId="2382AB64" w14:textId="0A4DADDA" w:rsidR="00207133" w:rsidRDefault="00207133" w:rsidP="009E2B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</w:tc>
        <w:tc>
          <w:tcPr>
            <w:tcW w:w="2546" w:type="dxa"/>
            <w:vAlign w:val="center"/>
          </w:tcPr>
          <w:p w14:paraId="7E36DA69" w14:textId="4221BDFF" w:rsidR="00207133" w:rsidRPr="009E2B63" w:rsidRDefault="00207133" w:rsidP="009E2B63">
            <w:pPr>
              <w:jc w:val="center"/>
            </w:pPr>
            <w:r>
              <w:rPr>
                <w:b/>
                <w:bCs/>
              </w:rPr>
              <w:t>Účastník nabízí</w:t>
            </w:r>
          </w:p>
        </w:tc>
      </w:tr>
      <w:tr w:rsidR="00207133" w:rsidRPr="009E2B63" w14:paraId="6530C681" w14:textId="77777777" w:rsidTr="00207133">
        <w:tc>
          <w:tcPr>
            <w:tcW w:w="2391" w:type="dxa"/>
            <w:vAlign w:val="center"/>
          </w:tcPr>
          <w:p w14:paraId="734B028C" w14:textId="77777777" w:rsidR="00207133" w:rsidRPr="009E2B63" w:rsidRDefault="00207133" w:rsidP="009E2B63">
            <w:r w:rsidRPr="009E2B63">
              <w:t>Minimální výkon:</w:t>
            </w:r>
          </w:p>
        </w:tc>
        <w:tc>
          <w:tcPr>
            <w:tcW w:w="2707" w:type="dxa"/>
            <w:vAlign w:val="center"/>
          </w:tcPr>
          <w:p w14:paraId="1FADA075" w14:textId="77777777" w:rsidR="00207133" w:rsidRPr="009E2B63" w:rsidRDefault="00207133" w:rsidP="009E2B63">
            <w:r w:rsidRPr="009E2B63">
              <w:t xml:space="preserve">976,35 </w:t>
            </w:r>
            <w:proofErr w:type="spellStart"/>
            <w:r w:rsidRPr="009E2B63">
              <w:t>kWp</w:t>
            </w:r>
            <w:proofErr w:type="spellEnd"/>
          </w:p>
        </w:tc>
        <w:tc>
          <w:tcPr>
            <w:tcW w:w="1418" w:type="dxa"/>
            <w:vAlign w:val="center"/>
          </w:tcPr>
          <w:p w14:paraId="02B77C39" w14:textId="2FC29A55" w:rsidR="0020713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Merge w:val="restart"/>
            <w:vAlign w:val="center"/>
          </w:tcPr>
          <w:p w14:paraId="62F17C0C" w14:textId="070396F3" w:rsidR="00207133" w:rsidRPr="009E2B63" w:rsidRDefault="00207133" w:rsidP="006B0471">
            <w:pPr>
              <w:jc w:val="center"/>
            </w:pPr>
          </w:p>
        </w:tc>
      </w:tr>
      <w:tr w:rsidR="00207133" w:rsidRPr="009E2B63" w14:paraId="00EC4C69" w14:textId="77777777" w:rsidTr="00207133">
        <w:tc>
          <w:tcPr>
            <w:tcW w:w="2391" w:type="dxa"/>
            <w:vAlign w:val="center"/>
          </w:tcPr>
          <w:p w14:paraId="1B3C1D28" w14:textId="77777777" w:rsidR="00207133" w:rsidRPr="009E2B63" w:rsidRDefault="00207133" w:rsidP="009E2B63">
            <w:r w:rsidRPr="009E2B63">
              <w:lastRenderedPageBreak/>
              <w:t>Maximální výkon:</w:t>
            </w:r>
          </w:p>
        </w:tc>
        <w:tc>
          <w:tcPr>
            <w:tcW w:w="2707" w:type="dxa"/>
            <w:vAlign w:val="center"/>
          </w:tcPr>
          <w:p w14:paraId="6C373649" w14:textId="77777777" w:rsidR="00207133" w:rsidRPr="009E2B63" w:rsidRDefault="00207133" w:rsidP="009E2B63">
            <w:r w:rsidRPr="009E2B63">
              <w:t xml:space="preserve">976,8 </w:t>
            </w:r>
            <w:proofErr w:type="spellStart"/>
            <w:r w:rsidRPr="009E2B63">
              <w:t>kWp</w:t>
            </w:r>
            <w:proofErr w:type="spellEnd"/>
          </w:p>
        </w:tc>
        <w:tc>
          <w:tcPr>
            <w:tcW w:w="1418" w:type="dxa"/>
            <w:vAlign w:val="center"/>
          </w:tcPr>
          <w:p w14:paraId="34CFA7EE" w14:textId="57A76F3E" w:rsidR="00207133" w:rsidRPr="009E2B6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Merge/>
            <w:vAlign w:val="center"/>
          </w:tcPr>
          <w:p w14:paraId="1D2A758C" w14:textId="542544DD" w:rsidR="00207133" w:rsidRPr="009E2B63" w:rsidRDefault="00207133" w:rsidP="006B0471">
            <w:pPr>
              <w:jc w:val="center"/>
            </w:pPr>
          </w:p>
        </w:tc>
      </w:tr>
    </w:tbl>
    <w:p w14:paraId="071D6B35" w14:textId="77777777" w:rsidR="00D56DF9" w:rsidRDefault="00D56DF9">
      <w:pPr>
        <w:rPr>
          <w:b/>
        </w:rPr>
      </w:pPr>
    </w:p>
    <w:p w14:paraId="43F2DCF4" w14:textId="23F08AEE" w:rsidR="007C6360" w:rsidRPr="00207133" w:rsidRDefault="00BE44D0">
      <w:pPr>
        <w:rPr>
          <w:b/>
        </w:rPr>
      </w:pPr>
      <w:r w:rsidRPr="00207133">
        <w:rPr>
          <w:b/>
        </w:rPr>
        <w:t>Střídače: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64"/>
        <w:gridCol w:w="2734"/>
        <w:gridCol w:w="1418"/>
        <w:gridCol w:w="2546"/>
      </w:tblGrid>
      <w:tr w:rsidR="00207133" w14:paraId="63013D01" w14:textId="77777777" w:rsidTr="00207133">
        <w:tc>
          <w:tcPr>
            <w:tcW w:w="2364" w:type="dxa"/>
            <w:vAlign w:val="center"/>
          </w:tcPr>
          <w:p w14:paraId="747A55C5" w14:textId="0B8D1042" w:rsidR="00207133" w:rsidRPr="00EA6910" w:rsidRDefault="00207133" w:rsidP="00207133">
            <w:pPr>
              <w:jc w:val="center"/>
              <w:rPr>
                <w:b/>
                <w:bCs/>
              </w:rPr>
            </w:pPr>
            <w:r w:rsidRPr="00207133">
              <w:rPr>
                <w:b/>
              </w:rPr>
              <w:t xml:space="preserve">Výrobní označení </w:t>
            </w:r>
            <w:r>
              <w:rPr>
                <w:b/>
              </w:rPr>
              <w:t xml:space="preserve">Účastníkem </w:t>
            </w:r>
            <w:r w:rsidRPr="00207133">
              <w:rPr>
                <w:b/>
              </w:rPr>
              <w:t>nabízeného plnění:</w:t>
            </w:r>
          </w:p>
        </w:tc>
        <w:tc>
          <w:tcPr>
            <w:tcW w:w="6698" w:type="dxa"/>
            <w:gridSpan w:val="3"/>
            <w:vAlign w:val="center"/>
          </w:tcPr>
          <w:p w14:paraId="773FBB4C" w14:textId="00E28E22" w:rsidR="00207133" w:rsidRPr="00EA6910" w:rsidRDefault="00207133" w:rsidP="00207133">
            <w:pPr>
              <w:jc w:val="center"/>
              <w:rPr>
                <w:b/>
                <w:bCs/>
              </w:rPr>
            </w:pPr>
            <w:r w:rsidRPr="00207133">
              <w:rPr>
                <w:highlight w:val="yellow"/>
              </w:rPr>
              <w:t>………………</w:t>
            </w:r>
            <w:r>
              <w:t xml:space="preserve"> (účastník doplní výrobní označení nabízeného střídače)</w:t>
            </w:r>
          </w:p>
        </w:tc>
      </w:tr>
      <w:tr w:rsidR="00207133" w14:paraId="0E23A0F8" w14:textId="77777777" w:rsidTr="006B0471">
        <w:tc>
          <w:tcPr>
            <w:tcW w:w="2364" w:type="dxa"/>
            <w:vAlign w:val="center"/>
          </w:tcPr>
          <w:p w14:paraId="3195E8C9" w14:textId="5A525F56" w:rsidR="00207133" w:rsidRDefault="00C1627A" w:rsidP="00207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parametr</w:t>
            </w:r>
          </w:p>
        </w:tc>
        <w:tc>
          <w:tcPr>
            <w:tcW w:w="2734" w:type="dxa"/>
            <w:vAlign w:val="center"/>
          </w:tcPr>
          <w:p w14:paraId="5F103D2F" w14:textId="593D55B2" w:rsidR="00207133" w:rsidRPr="00EA6910" w:rsidRDefault="00C1627A" w:rsidP="00207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Požadovaná hodnota</w:t>
            </w:r>
          </w:p>
        </w:tc>
        <w:tc>
          <w:tcPr>
            <w:tcW w:w="1418" w:type="dxa"/>
            <w:vAlign w:val="center"/>
          </w:tcPr>
          <w:p w14:paraId="76B9E724" w14:textId="3B4EDFF4" w:rsidR="00207133" w:rsidRPr="00EA6910" w:rsidRDefault="00207133" w:rsidP="00207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</w:tc>
        <w:tc>
          <w:tcPr>
            <w:tcW w:w="2546" w:type="dxa"/>
            <w:vAlign w:val="center"/>
          </w:tcPr>
          <w:p w14:paraId="0D082FEF" w14:textId="7DF47113" w:rsidR="00207133" w:rsidRPr="00EA6910" w:rsidRDefault="00207133" w:rsidP="00207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Účastník nabízí</w:t>
            </w:r>
          </w:p>
        </w:tc>
      </w:tr>
      <w:tr w:rsidR="00207133" w14:paraId="35E5CA22" w14:textId="77777777" w:rsidTr="006B0471">
        <w:tc>
          <w:tcPr>
            <w:tcW w:w="2364" w:type="dxa"/>
            <w:vAlign w:val="center"/>
          </w:tcPr>
          <w:p w14:paraId="418E4CDE" w14:textId="05C08DE0" w:rsidR="00207133" w:rsidRDefault="00207133" w:rsidP="00207133">
            <w:r>
              <w:t xml:space="preserve">Produktová záruka </w:t>
            </w:r>
            <w:r w:rsidRPr="00F13299">
              <w:rPr>
                <w:rFonts w:ascii="Calibri" w:eastAsia="Times New Roman" w:hAnsi="Calibri" w:cs="Calibri"/>
                <w:color w:val="000000"/>
                <w:lang w:eastAsia="cs-CZ"/>
              </w:rPr>
              <w:t>na bezodkladno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 výměnu či adekvátní náhradu v </w:t>
            </w:r>
            <w:r w:rsidRPr="00F13299">
              <w:rPr>
                <w:rFonts w:ascii="Calibri" w:eastAsia="Times New Roman" w:hAnsi="Calibri" w:cs="Calibri"/>
                <w:color w:val="000000"/>
                <w:lang w:eastAsia="cs-CZ"/>
              </w:rPr>
              <w:t>případě poruchy či poškození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střídače</w:t>
            </w:r>
          </w:p>
        </w:tc>
        <w:tc>
          <w:tcPr>
            <w:tcW w:w="2734" w:type="dxa"/>
            <w:vAlign w:val="center"/>
          </w:tcPr>
          <w:p w14:paraId="0B27C402" w14:textId="2CC04558" w:rsidR="00207133" w:rsidRDefault="00207133" w:rsidP="00207133">
            <w:pPr>
              <w:jc w:val="center"/>
            </w:pPr>
            <w:r>
              <w:t>min. 10 let</w:t>
            </w:r>
          </w:p>
        </w:tc>
        <w:tc>
          <w:tcPr>
            <w:tcW w:w="1418" w:type="dxa"/>
            <w:vAlign w:val="center"/>
          </w:tcPr>
          <w:p w14:paraId="7D81DDAC" w14:textId="5BF26264" w:rsidR="0020713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0F972EA9" w14:textId="470F8BCA" w:rsidR="00207133" w:rsidRDefault="00207133" w:rsidP="00207133">
            <w:pPr>
              <w:jc w:val="center"/>
            </w:pPr>
          </w:p>
        </w:tc>
      </w:tr>
      <w:tr w:rsidR="00207133" w14:paraId="18762212" w14:textId="77777777" w:rsidTr="006B0471">
        <w:tc>
          <w:tcPr>
            <w:tcW w:w="2364" w:type="dxa"/>
            <w:vAlign w:val="center"/>
          </w:tcPr>
          <w:p w14:paraId="4B8851CB" w14:textId="700F7812" w:rsidR="00207133" w:rsidRDefault="00207133" w:rsidP="00207133">
            <w:r>
              <w:t>Výkon střídače</w:t>
            </w:r>
          </w:p>
        </w:tc>
        <w:tc>
          <w:tcPr>
            <w:tcW w:w="2734" w:type="dxa"/>
            <w:vAlign w:val="center"/>
          </w:tcPr>
          <w:p w14:paraId="47B6B19C" w14:textId="081FCC7B" w:rsidR="00207133" w:rsidRDefault="00207133" w:rsidP="00207133">
            <w:pPr>
              <w:jc w:val="center"/>
            </w:pPr>
            <w:r>
              <w:t>Min 250 kW</w:t>
            </w:r>
          </w:p>
        </w:tc>
        <w:tc>
          <w:tcPr>
            <w:tcW w:w="1418" w:type="dxa"/>
            <w:vAlign w:val="center"/>
          </w:tcPr>
          <w:p w14:paraId="09C8ED34" w14:textId="7CB56C7E" w:rsidR="0020713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46C897D8" w14:textId="3A728DD0" w:rsidR="00207133" w:rsidRDefault="00207133" w:rsidP="00207133">
            <w:pPr>
              <w:jc w:val="center"/>
            </w:pPr>
          </w:p>
        </w:tc>
      </w:tr>
      <w:tr w:rsidR="00207133" w14:paraId="2DA496E3" w14:textId="77777777" w:rsidTr="006B0471">
        <w:tc>
          <w:tcPr>
            <w:tcW w:w="2364" w:type="dxa"/>
            <w:vAlign w:val="center"/>
          </w:tcPr>
          <w:p w14:paraId="0705D5E6" w14:textId="78A75EFF" w:rsidR="00207133" w:rsidRPr="00727711" w:rsidRDefault="00207133" w:rsidP="00727711">
            <w:r w:rsidRPr="00727711">
              <w:t>účinnost</w:t>
            </w:r>
            <w:r w:rsidR="00727711" w:rsidRPr="00727711">
              <w:t xml:space="preserve"> EURO</w:t>
            </w:r>
          </w:p>
        </w:tc>
        <w:tc>
          <w:tcPr>
            <w:tcW w:w="2734" w:type="dxa"/>
            <w:vAlign w:val="center"/>
          </w:tcPr>
          <w:p w14:paraId="05EB855E" w14:textId="0ECE83D0" w:rsidR="00207133" w:rsidRPr="00727711" w:rsidRDefault="00207133" w:rsidP="00207133">
            <w:pPr>
              <w:jc w:val="center"/>
            </w:pPr>
            <w:r w:rsidRPr="00727711">
              <w:t>min. 98,8 %</w:t>
            </w:r>
          </w:p>
        </w:tc>
        <w:tc>
          <w:tcPr>
            <w:tcW w:w="1418" w:type="dxa"/>
            <w:vAlign w:val="center"/>
          </w:tcPr>
          <w:p w14:paraId="58209E9C" w14:textId="571019A1" w:rsidR="0020713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37680C17" w14:textId="57B73EB3" w:rsidR="00207133" w:rsidRDefault="00207133" w:rsidP="00207133">
            <w:pPr>
              <w:jc w:val="center"/>
            </w:pPr>
          </w:p>
        </w:tc>
      </w:tr>
      <w:tr w:rsidR="00207133" w14:paraId="76941DE8" w14:textId="77777777" w:rsidTr="006B0471">
        <w:tc>
          <w:tcPr>
            <w:tcW w:w="2364" w:type="dxa"/>
            <w:vAlign w:val="center"/>
          </w:tcPr>
          <w:p w14:paraId="219D9BDA" w14:textId="6D5EC756" w:rsidR="00207133" w:rsidRDefault="00207133" w:rsidP="00207133">
            <w:r>
              <w:t>Servisní certifikace dodavatele</w:t>
            </w:r>
          </w:p>
        </w:tc>
        <w:tc>
          <w:tcPr>
            <w:tcW w:w="2734" w:type="dxa"/>
            <w:vAlign w:val="center"/>
          </w:tcPr>
          <w:p w14:paraId="3670B697" w14:textId="49C19274" w:rsidR="00207133" w:rsidRDefault="00207133" w:rsidP="00207133">
            <w:pPr>
              <w:jc w:val="center"/>
            </w:pPr>
            <w:r>
              <w:t>Ano, musí být doloženo certifikátem</w:t>
            </w:r>
          </w:p>
        </w:tc>
        <w:tc>
          <w:tcPr>
            <w:tcW w:w="1418" w:type="dxa"/>
            <w:vAlign w:val="center"/>
          </w:tcPr>
          <w:p w14:paraId="7FA918F3" w14:textId="1FB41912" w:rsidR="0020713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1D1981C5" w14:textId="2BED4693" w:rsidR="00207133" w:rsidRDefault="00207133" w:rsidP="00207133">
            <w:pPr>
              <w:jc w:val="center"/>
            </w:pPr>
          </w:p>
        </w:tc>
      </w:tr>
    </w:tbl>
    <w:p w14:paraId="70068C8F" w14:textId="77777777" w:rsidR="00BE44D0" w:rsidRDefault="00BE44D0"/>
    <w:p w14:paraId="00BEEDB6" w14:textId="448DC7B4" w:rsidR="00322CF3" w:rsidRPr="00207133" w:rsidRDefault="00322CF3">
      <w:pPr>
        <w:rPr>
          <w:b/>
        </w:rPr>
      </w:pPr>
      <w:r w:rsidRPr="00207133">
        <w:rPr>
          <w:b/>
        </w:rPr>
        <w:t>Konstrukce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46"/>
        <w:gridCol w:w="2752"/>
        <w:gridCol w:w="1418"/>
        <w:gridCol w:w="2546"/>
      </w:tblGrid>
      <w:tr w:rsidR="00207133" w14:paraId="563606BA" w14:textId="77777777" w:rsidTr="006B0471">
        <w:tc>
          <w:tcPr>
            <w:tcW w:w="2346" w:type="dxa"/>
            <w:vAlign w:val="center"/>
          </w:tcPr>
          <w:p w14:paraId="489BDB98" w14:textId="6418B6D7" w:rsidR="00207133" w:rsidRDefault="00C1627A" w:rsidP="00322CF3">
            <w:pPr>
              <w:jc w:val="center"/>
            </w:pPr>
            <w:r>
              <w:rPr>
                <w:b/>
                <w:bCs/>
              </w:rPr>
              <w:t>Požadovaný parametr</w:t>
            </w:r>
          </w:p>
        </w:tc>
        <w:tc>
          <w:tcPr>
            <w:tcW w:w="2752" w:type="dxa"/>
            <w:vAlign w:val="center"/>
          </w:tcPr>
          <w:p w14:paraId="1E4429D7" w14:textId="1E5EE276" w:rsidR="00207133" w:rsidRDefault="00C1627A" w:rsidP="00322CF3">
            <w:pPr>
              <w:jc w:val="center"/>
            </w:pPr>
            <w:r>
              <w:rPr>
                <w:b/>
                <w:bCs/>
              </w:rPr>
              <w:t>Požadovaná hodnota</w:t>
            </w:r>
          </w:p>
        </w:tc>
        <w:tc>
          <w:tcPr>
            <w:tcW w:w="1418" w:type="dxa"/>
            <w:vAlign w:val="center"/>
          </w:tcPr>
          <w:p w14:paraId="780A5B86" w14:textId="410259CB" w:rsidR="00207133" w:rsidRPr="00EA6910" w:rsidRDefault="00207133" w:rsidP="00322C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</w:tc>
        <w:tc>
          <w:tcPr>
            <w:tcW w:w="2546" w:type="dxa"/>
            <w:vAlign w:val="center"/>
          </w:tcPr>
          <w:p w14:paraId="3805EBDB" w14:textId="53CEFF3D" w:rsidR="00207133" w:rsidRDefault="00207133" w:rsidP="00322CF3">
            <w:pPr>
              <w:jc w:val="center"/>
            </w:pPr>
            <w:r>
              <w:rPr>
                <w:b/>
                <w:bCs/>
              </w:rPr>
              <w:t>Účastník nabízí</w:t>
            </w:r>
          </w:p>
        </w:tc>
      </w:tr>
      <w:tr w:rsidR="00207133" w14:paraId="0B989CE5" w14:textId="77777777" w:rsidTr="006B0471">
        <w:tc>
          <w:tcPr>
            <w:tcW w:w="2346" w:type="dxa"/>
            <w:vAlign w:val="center"/>
          </w:tcPr>
          <w:p w14:paraId="71ACE310" w14:textId="6D580B2A" w:rsidR="00207133" w:rsidRDefault="00207133" w:rsidP="00322CF3">
            <w:r>
              <w:t>Záruka</w:t>
            </w:r>
          </w:p>
        </w:tc>
        <w:tc>
          <w:tcPr>
            <w:tcW w:w="2752" w:type="dxa"/>
            <w:vAlign w:val="center"/>
          </w:tcPr>
          <w:p w14:paraId="108FC052" w14:textId="52D1E565" w:rsidR="00207133" w:rsidRDefault="00207133" w:rsidP="00322CF3">
            <w:pPr>
              <w:jc w:val="center"/>
            </w:pPr>
            <w:r>
              <w:t>min. 10 let</w:t>
            </w:r>
          </w:p>
        </w:tc>
        <w:tc>
          <w:tcPr>
            <w:tcW w:w="1418" w:type="dxa"/>
            <w:vAlign w:val="center"/>
          </w:tcPr>
          <w:p w14:paraId="2A9AD9EB" w14:textId="123B998A" w:rsidR="00207133" w:rsidRDefault="00207133" w:rsidP="00322CF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75D1C5A7" w14:textId="05920DB2" w:rsidR="00207133" w:rsidRDefault="00207133" w:rsidP="00322CF3">
            <w:pPr>
              <w:jc w:val="center"/>
            </w:pPr>
          </w:p>
        </w:tc>
      </w:tr>
      <w:tr w:rsidR="00207133" w14:paraId="1319C2A1" w14:textId="77777777" w:rsidTr="006B0471">
        <w:tc>
          <w:tcPr>
            <w:tcW w:w="2346" w:type="dxa"/>
            <w:vAlign w:val="center"/>
          </w:tcPr>
          <w:p w14:paraId="78C7AF2A" w14:textId="4F3B6A5B" w:rsidR="00207133" w:rsidRDefault="00207133" w:rsidP="00322CF3">
            <w:r>
              <w:t>Rozložení panelů</w:t>
            </w:r>
          </w:p>
        </w:tc>
        <w:tc>
          <w:tcPr>
            <w:tcW w:w="2752" w:type="dxa"/>
            <w:vAlign w:val="center"/>
          </w:tcPr>
          <w:p w14:paraId="1F97E462" w14:textId="43F42FA9" w:rsidR="00207133" w:rsidRDefault="00207133" w:rsidP="00322CF3">
            <w:pPr>
              <w:jc w:val="center"/>
            </w:pPr>
            <w:r>
              <w:t xml:space="preserve">3 panely nad sebou </w:t>
            </w:r>
          </w:p>
        </w:tc>
        <w:tc>
          <w:tcPr>
            <w:tcW w:w="1418" w:type="dxa"/>
            <w:vAlign w:val="center"/>
          </w:tcPr>
          <w:p w14:paraId="47903D2E" w14:textId="137DFFFA" w:rsidR="00207133" w:rsidRDefault="00207133" w:rsidP="00322CF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21213C79" w14:textId="4F2415FE" w:rsidR="00207133" w:rsidRDefault="00207133" w:rsidP="00322CF3">
            <w:pPr>
              <w:jc w:val="center"/>
            </w:pPr>
          </w:p>
        </w:tc>
      </w:tr>
      <w:tr w:rsidR="00207133" w14:paraId="4DE973C9" w14:textId="77777777" w:rsidTr="006B0471">
        <w:tc>
          <w:tcPr>
            <w:tcW w:w="2346" w:type="dxa"/>
            <w:vAlign w:val="center"/>
          </w:tcPr>
          <w:p w14:paraId="5E4C57B4" w14:textId="35CC9A93" w:rsidR="00207133" w:rsidRDefault="00207133" w:rsidP="00322CF3">
            <w:r>
              <w:t xml:space="preserve">Orientace panelů </w:t>
            </w:r>
          </w:p>
        </w:tc>
        <w:tc>
          <w:tcPr>
            <w:tcW w:w="2752" w:type="dxa"/>
            <w:vAlign w:val="center"/>
          </w:tcPr>
          <w:p w14:paraId="31CD7D97" w14:textId="332EC183" w:rsidR="00207133" w:rsidRDefault="00207133" w:rsidP="00322CF3">
            <w:pPr>
              <w:jc w:val="center"/>
            </w:pPr>
            <w:r>
              <w:t>dle PD</w:t>
            </w:r>
          </w:p>
        </w:tc>
        <w:tc>
          <w:tcPr>
            <w:tcW w:w="1418" w:type="dxa"/>
            <w:vAlign w:val="center"/>
          </w:tcPr>
          <w:p w14:paraId="12741F3F" w14:textId="63D1E02D" w:rsidR="00207133" w:rsidRDefault="00207133" w:rsidP="00322CF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3357E498" w14:textId="366C912F" w:rsidR="00207133" w:rsidRDefault="00207133" w:rsidP="00322CF3">
            <w:pPr>
              <w:jc w:val="center"/>
            </w:pPr>
          </w:p>
        </w:tc>
      </w:tr>
    </w:tbl>
    <w:p w14:paraId="533A1D51" w14:textId="77777777" w:rsidR="00322CF3" w:rsidRDefault="00322CF3"/>
    <w:p w14:paraId="0FB682DB" w14:textId="4471DC67" w:rsidR="00322CF3" w:rsidRPr="00207133" w:rsidRDefault="00322CF3">
      <w:pPr>
        <w:rPr>
          <w:b/>
        </w:rPr>
      </w:pPr>
      <w:r w:rsidRPr="00207133">
        <w:rPr>
          <w:b/>
        </w:rPr>
        <w:t>Bateriové úložiště</w:t>
      </w:r>
      <w:r w:rsidR="003D6159" w:rsidRPr="00207133">
        <w:rPr>
          <w:b/>
        </w:rPr>
        <w:t xml:space="preserve"> (BESS)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91"/>
        <w:gridCol w:w="2707"/>
        <w:gridCol w:w="1418"/>
        <w:gridCol w:w="2546"/>
      </w:tblGrid>
      <w:tr w:rsidR="00C1627A" w14:paraId="7C713CF4" w14:textId="77777777" w:rsidTr="00C1627A">
        <w:tc>
          <w:tcPr>
            <w:tcW w:w="2391" w:type="dxa"/>
            <w:vAlign w:val="center"/>
          </w:tcPr>
          <w:p w14:paraId="689947E5" w14:textId="3DB55E3D" w:rsidR="00C1627A" w:rsidRPr="00207133" w:rsidRDefault="00C1627A" w:rsidP="00322CF3">
            <w:pPr>
              <w:jc w:val="center"/>
              <w:rPr>
                <w:b/>
              </w:rPr>
            </w:pPr>
            <w:r w:rsidRPr="00207133">
              <w:rPr>
                <w:b/>
              </w:rPr>
              <w:t xml:space="preserve">Výrobní označení </w:t>
            </w:r>
            <w:r>
              <w:rPr>
                <w:b/>
              </w:rPr>
              <w:t xml:space="preserve">Účastníkem </w:t>
            </w:r>
            <w:r w:rsidRPr="00207133">
              <w:rPr>
                <w:b/>
              </w:rPr>
              <w:t>nabízeného plnění:</w:t>
            </w:r>
          </w:p>
        </w:tc>
        <w:tc>
          <w:tcPr>
            <w:tcW w:w="6671" w:type="dxa"/>
            <w:gridSpan w:val="3"/>
            <w:vAlign w:val="center"/>
          </w:tcPr>
          <w:p w14:paraId="441BE01B" w14:textId="44F8BF5D" w:rsidR="00C1627A" w:rsidRDefault="00C1627A" w:rsidP="00207133">
            <w:pPr>
              <w:jc w:val="center"/>
            </w:pPr>
            <w:r w:rsidRPr="00207133">
              <w:rPr>
                <w:highlight w:val="yellow"/>
              </w:rPr>
              <w:t>………………</w:t>
            </w:r>
            <w:r>
              <w:t xml:space="preserve"> (účastník doplní výrobní označení nabízeného BESS)</w:t>
            </w:r>
          </w:p>
        </w:tc>
      </w:tr>
      <w:tr w:rsidR="00C1627A" w14:paraId="255AE265" w14:textId="77777777" w:rsidTr="006B0471">
        <w:tc>
          <w:tcPr>
            <w:tcW w:w="2391" w:type="dxa"/>
            <w:vAlign w:val="center"/>
          </w:tcPr>
          <w:p w14:paraId="6EA94AF0" w14:textId="4B0086E8" w:rsidR="00C1627A" w:rsidRDefault="00C1627A" w:rsidP="00207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parametr</w:t>
            </w:r>
          </w:p>
        </w:tc>
        <w:tc>
          <w:tcPr>
            <w:tcW w:w="2707" w:type="dxa"/>
            <w:vAlign w:val="center"/>
          </w:tcPr>
          <w:p w14:paraId="6FACD27E" w14:textId="002212EE" w:rsidR="00C1627A" w:rsidRPr="00EA6910" w:rsidRDefault="00C1627A" w:rsidP="00207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Požadovaná hodnota</w:t>
            </w:r>
          </w:p>
        </w:tc>
        <w:tc>
          <w:tcPr>
            <w:tcW w:w="1418" w:type="dxa"/>
            <w:vAlign w:val="center"/>
          </w:tcPr>
          <w:p w14:paraId="13A2287B" w14:textId="572FF1C9" w:rsidR="00C1627A" w:rsidRPr="00EA6910" w:rsidRDefault="00C1627A" w:rsidP="00C16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</w:tc>
        <w:tc>
          <w:tcPr>
            <w:tcW w:w="2546" w:type="dxa"/>
            <w:vAlign w:val="center"/>
          </w:tcPr>
          <w:p w14:paraId="54142EF9" w14:textId="58EC412A" w:rsidR="00C1627A" w:rsidRPr="00EA6910" w:rsidRDefault="00C1627A" w:rsidP="00207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Účastník nabízí</w:t>
            </w:r>
          </w:p>
        </w:tc>
      </w:tr>
      <w:tr w:rsidR="00C1627A" w14:paraId="3F3F3233" w14:textId="77777777" w:rsidTr="006B0471">
        <w:tc>
          <w:tcPr>
            <w:tcW w:w="2391" w:type="dxa"/>
            <w:vAlign w:val="center"/>
          </w:tcPr>
          <w:p w14:paraId="1F3C51FB" w14:textId="53E43C47" w:rsidR="00C1627A" w:rsidRDefault="00C1627A" w:rsidP="00207133">
            <w:r>
              <w:t xml:space="preserve">Využitelná kapacita baterie </w:t>
            </w:r>
          </w:p>
        </w:tc>
        <w:tc>
          <w:tcPr>
            <w:tcW w:w="2707" w:type="dxa"/>
            <w:vAlign w:val="center"/>
          </w:tcPr>
          <w:p w14:paraId="6821CF0A" w14:textId="7FD76ED7" w:rsidR="00C1627A" w:rsidRDefault="00C1627A" w:rsidP="00207133">
            <w:pPr>
              <w:jc w:val="center"/>
            </w:pPr>
            <w:r>
              <w:t>min. 500 kWh</w:t>
            </w:r>
          </w:p>
        </w:tc>
        <w:tc>
          <w:tcPr>
            <w:tcW w:w="1418" w:type="dxa"/>
            <w:vAlign w:val="center"/>
          </w:tcPr>
          <w:p w14:paraId="0E675726" w14:textId="2BAC34E2" w:rsidR="00C1627A" w:rsidRDefault="00C1627A" w:rsidP="00C1627A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7410B00F" w14:textId="148D4FEA" w:rsidR="00C1627A" w:rsidRDefault="00C1627A" w:rsidP="00126136">
            <w:pPr>
              <w:jc w:val="center"/>
            </w:pPr>
          </w:p>
        </w:tc>
      </w:tr>
      <w:tr w:rsidR="00C1627A" w14:paraId="269EED31" w14:textId="77777777" w:rsidTr="006B0471">
        <w:tc>
          <w:tcPr>
            <w:tcW w:w="2391" w:type="dxa"/>
            <w:vAlign w:val="center"/>
          </w:tcPr>
          <w:p w14:paraId="7AC324B8" w14:textId="559A6970" w:rsidR="00C1627A" w:rsidRDefault="00C1627A" w:rsidP="00207133">
            <w:r>
              <w:t xml:space="preserve">Technologie </w:t>
            </w:r>
          </w:p>
        </w:tc>
        <w:tc>
          <w:tcPr>
            <w:tcW w:w="2707" w:type="dxa"/>
            <w:vAlign w:val="center"/>
          </w:tcPr>
          <w:p w14:paraId="2B64B0B7" w14:textId="6D6537A0" w:rsidR="00C1627A" w:rsidRDefault="00C1627A" w:rsidP="00207133">
            <w:pPr>
              <w:jc w:val="center"/>
            </w:pPr>
            <w:r w:rsidRPr="003D6159">
              <w:t>Lithium</w:t>
            </w:r>
            <w:r>
              <w:t xml:space="preserve"> (LiFePo4)</w:t>
            </w:r>
          </w:p>
        </w:tc>
        <w:tc>
          <w:tcPr>
            <w:tcW w:w="1418" w:type="dxa"/>
            <w:vAlign w:val="center"/>
          </w:tcPr>
          <w:p w14:paraId="2E0608A2" w14:textId="08759DAB" w:rsidR="00C1627A" w:rsidRPr="003D6159" w:rsidRDefault="00C1627A" w:rsidP="00C1627A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50DC1859" w14:textId="0C3F8520" w:rsidR="00C1627A" w:rsidRDefault="00C1627A" w:rsidP="00126136">
            <w:pPr>
              <w:jc w:val="center"/>
            </w:pPr>
          </w:p>
        </w:tc>
      </w:tr>
      <w:tr w:rsidR="00C1627A" w14:paraId="041F51CA" w14:textId="77777777" w:rsidTr="006B0471">
        <w:tc>
          <w:tcPr>
            <w:tcW w:w="2391" w:type="dxa"/>
            <w:vAlign w:val="center"/>
          </w:tcPr>
          <w:p w14:paraId="7675A704" w14:textId="7CB9A74A" w:rsidR="00C1627A" w:rsidRDefault="00C1627A" w:rsidP="00207133">
            <w:r>
              <w:t>Výkon bateriového střídače</w:t>
            </w:r>
          </w:p>
        </w:tc>
        <w:tc>
          <w:tcPr>
            <w:tcW w:w="2707" w:type="dxa"/>
            <w:vAlign w:val="center"/>
          </w:tcPr>
          <w:p w14:paraId="1A953227" w14:textId="7E90D2C7" w:rsidR="00C1627A" w:rsidRDefault="00C1627A" w:rsidP="00207133">
            <w:pPr>
              <w:jc w:val="center"/>
            </w:pPr>
            <w:r>
              <w:t>500 kW</w:t>
            </w:r>
          </w:p>
        </w:tc>
        <w:tc>
          <w:tcPr>
            <w:tcW w:w="1418" w:type="dxa"/>
            <w:vAlign w:val="center"/>
          </w:tcPr>
          <w:p w14:paraId="06DD78F0" w14:textId="232E5B40" w:rsidR="00C1627A" w:rsidRDefault="00C1627A" w:rsidP="00C1627A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68B1B2A5" w14:textId="7BE2CA2E" w:rsidR="00C1627A" w:rsidRDefault="00C1627A" w:rsidP="00126136">
            <w:pPr>
              <w:jc w:val="center"/>
            </w:pPr>
          </w:p>
        </w:tc>
      </w:tr>
      <w:tr w:rsidR="00C1627A" w14:paraId="5671D680" w14:textId="77777777" w:rsidTr="006B0471">
        <w:tc>
          <w:tcPr>
            <w:tcW w:w="2391" w:type="dxa"/>
            <w:vAlign w:val="center"/>
          </w:tcPr>
          <w:p w14:paraId="409170CC" w14:textId="14F323B1" w:rsidR="00C1627A" w:rsidRDefault="00C1627A" w:rsidP="00207133">
            <w:r>
              <w:t xml:space="preserve">Záruka </w:t>
            </w:r>
          </w:p>
        </w:tc>
        <w:tc>
          <w:tcPr>
            <w:tcW w:w="2707" w:type="dxa"/>
            <w:vAlign w:val="center"/>
          </w:tcPr>
          <w:p w14:paraId="26A127B7" w14:textId="739FCB9E" w:rsidR="00C1627A" w:rsidRDefault="00C1627A" w:rsidP="00207133">
            <w:pPr>
              <w:jc w:val="center"/>
            </w:pPr>
            <w:r>
              <w:t>min. 5 let/min. 3000 cyklů</w:t>
            </w:r>
          </w:p>
        </w:tc>
        <w:tc>
          <w:tcPr>
            <w:tcW w:w="1418" w:type="dxa"/>
            <w:vAlign w:val="center"/>
          </w:tcPr>
          <w:p w14:paraId="20F037ED" w14:textId="446F6D95" w:rsidR="00C1627A" w:rsidRDefault="00C1627A" w:rsidP="00C1627A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0F7D56A6" w14:textId="46733155" w:rsidR="00C1627A" w:rsidRDefault="00C1627A" w:rsidP="00126136">
            <w:pPr>
              <w:jc w:val="center"/>
            </w:pPr>
          </w:p>
        </w:tc>
      </w:tr>
      <w:tr w:rsidR="00C1627A" w14:paraId="7D3D0B39" w14:textId="77777777" w:rsidTr="006B0471">
        <w:tc>
          <w:tcPr>
            <w:tcW w:w="2391" w:type="dxa"/>
            <w:vAlign w:val="center"/>
          </w:tcPr>
          <w:p w14:paraId="683ECF2E" w14:textId="2C29752E" w:rsidR="00C1627A" w:rsidRDefault="00C1627A" w:rsidP="00207133">
            <w:r w:rsidRPr="00572DE8">
              <w:t xml:space="preserve">Garance 80 % </w:t>
            </w:r>
            <w:proofErr w:type="spellStart"/>
            <w:r w:rsidRPr="00572DE8">
              <w:t>SoC</w:t>
            </w:r>
            <w:proofErr w:type="spellEnd"/>
            <w:r w:rsidRPr="00572DE8">
              <w:t xml:space="preserve"> po 10 letech provozu </w:t>
            </w:r>
          </w:p>
        </w:tc>
        <w:tc>
          <w:tcPr>
            <w:tcW w:w="2707" w:type="dxa"/>
            <w:vAlign w:val="center"/>
          </w:tcPr>
          <w:p w14:paraId="4C9EFA04" w14:textId="5BE0B110" w:rsidR="00C1627A" w:rsidRDefault="00C1627A" w:rsidP="00207133">
            <w:pPr>
              <w:jc w:val="center"/>
            </w:pPr>
            <w:r>
              <w:t>ANO</w:t>
            </w:r>
          </w:p>
        </w:tc>
        <w:tc>
          <w:tcPr>
            <w:tcW w:w="1418" w:type="dxa"/>
            <w:vAlign w:val="center"/>
          </w:tcPr>
          <w:p w14:paraId="640C6BCB" w14:textId="01CBC3FA" w:rsidR="00C1627A" w:rsidRDefault="00C1627A" w:rsidP="00C1627A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09EA5149" w14:textId="4C387600" w:rsidR="00C1627A" w:rsidRDefault="00C1627A" w:rsidP="00126136">
            <w:pPr>
              <w:jc w:val="center"/>
            </w:pPr>
          </w:p>
        </w:tc>
      </w:tr>
      <w:tr w:rsidR="00C1627A" w14:paraId="542D2FEC" w14:textId="77777777" w:rsidTr="006B0471">
        <w:tc>
          <w:tcPr>
            <w:tcW w:w="2391" w:type="dxa"/>
            <w:vAlign w:val="center"/>
          </w:tcPr>
          <w:p w14:paraId="5ED6E59E" w14:textId="505A0F3D" w:rsidR="00C1627A" w:rsidRPr="00572DE8" w:rsidRDefault="00C1627A" w:rsidP="00207133">
            <w:r w:rsidRPr="003D6159">
              <w:t xml:space="preserve">Venkovní provedení s provozní teplotou  </w:t>
            </w:r>
          </w:p>
        </w:tc>
        <w:tc>
          <w:tcPr>
            <w:tcW w:w="2707" w:type="dxa"/>
            <w:vAlign w:val="center"/>
          </w:tcPr>
          <w:p w14:paraId="7533C1D3" w14:textId="32A2BD4A" w:rsidR="00C1627A" w:rsidRDefault="00C1627A" w:rsidP="00207133">
            <w:pPr>
              <w:jc w:val="center"/>
            </w:pPr>
            <w:r w:rsidRPr="003D6159">
              <w:t>- 20°C / +55°C</w:t>
            </w:r>
          </w:p>
        </w:tc>
        <w:tc>
          <w:tcPr>
            <w:tcW w:w="1418" w:type="dxa"/>
            <w:vAlign w:val="center"/>
          </w:tcPr>
          <w:p w14:paraId="779874F7" w14:textId="0129EEF1" w:rsidR="00C1627A" w:rsidRPr="003D6159" w:rsidRDefault="00C1627A" w:rsidP="00C1627A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5D9FBD47" w14:textId="2D13BBF6" w:rsidR="00C1627A" w:rsidRDefault="00C1627A" w:rsidP="00126136">
            <w:pPr>
              <w:jc w:val="center"/>
            </w:pPr>
          </w:p>
        </w:tc>
      </w:tr>
      <w:tr w:rsidR="00C1627A" w14:paraId="72BE9265" w14:textId="77777777" w:rsidTr="006B0471">
        <w:trPr>
          <w:trHeight w:val="185"/>
        </w:trPr>
        <w:tc>
          <w:tcPr>
            <w:tcW w:w="2391" w:type="dxa"/>
            <w:vAlign w:val="center"/>
          </w:tcPr>
          <w:p w14:paraId="2DD7D4BC" w14:textId="49448278" w:rsidR="00C1627A" w:rsidRDefault="00C1627A" w:rsidP="00207133">
            <w:r>
              <w:t>Venkovní provedení</w:t>
            </w:r>
          </w:p>
        </w:tc>
        <w:tc>
          <w:tcPr>
            <w:tcW w:w="2707" w:type="dxa"/>
            <w:vAlign w:val="center"/>
          </w:tcPr>
          <w:p w14:paraId="4C090291" w14:textId="7E9FE5F0" w:rsidR="00C1627A" w:rsidRDefault="00C1627A" w:rsidP="00207133">
            <w:pPr>
              <w:jc w:val="center"/>
            </w:pPr>
            <w:r>
              <w:t>Kontejner nebo skříň</w:t>
            </w:r>
          </w:p>
        </w:tc>
        <w:tc>
          <w:tcPr>
            <w:tcW w:w="1418" w:type="dxa"/>
            <w:vAlign w:val="center"/>
          </w:tcPr>
          <w:p w14:paraId="69C5C654" w14:textId="40C051F8" w:rsidR="00C1627A" w:rsidRDefault="00C1627A" w:rsidP="00C1627A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10B45F74" w14:textId="691E9DAA" w:rsidR="00C1627A" w:rsidRDefault="00C1627A" w:rsidP="00126136">
            <w:pPr>
              <w:jc w:val="center"/>
            </w:pPr>
          </w:p>
        </w:tc>
      </w:tr>
      <w:tr w:rsidR="006B0471" w14:paraId="789071FC" w14:textId="77777777" w:rsidTr="006B0471">
        <w:trPr>
          <w:trHeight w:val="185"/>
        </w:trPr>
        <w:tc>
          <w:tcPr>
            <w:tcW w:w="2391" w:type="dxa"/>
            <w:vAlign w:val="center"/>
          </w:tcPr>
          <w:p w14:paraId="244D8470" w14:textId="0AB7BD67" w:rsidR="006B0471" w:rsidRDefault="006B0471" w:rsidP="00207133">
            <w:r>
              <w:t>Splnění specifikace řídícího a monitorovacího systému BESS, viz níže</w:t>
            </w:r>
          </w:p>
        </w:tc>
        <w:tc>
          <w:tcPr>
            <w:tcW w:w="2707" w:type="dxa"/>
            <w:vAlign w:val="center"/>
          </w:tcPr>
          <w:p w14:paraId="4CDE8FC8" w14:textId="77777777" w:rsidR="006B0471" w:rsidRDefault="006B0471" w:rsidP="0020713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13ED65B" w14:textId="45E9CE4B" w:rsidR="006B0471" w:rsidRDefault="006B0471" w:rsidP="00C1627A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32B22DB6" w14:textId="77777777" w:rsidR="006B0471" w:rsidRDefault="006B0471" w:rsidP="00126136">
            <w:pPr>
              <w:jc w:val="center"/>
            </w:pPr>
          </w:p>
        </w:tc>
      </w:tr>
    </w:tbl>
    <w:p w14:paraId="489DC1CC" w14:textId="39FABB78" w:rsidR="003D6159" w:rsidRPr="003D6159" w:rsidRDefault="003D6159" w:rsidP="00EB41AF">
      <w:pPr>
        <w:keepNext/>
        <w:spacing w:before="480"/>
        <w:jc w:val="both"/>
        <w:rPr>
          <w:u w:val="single"/>
        </w:rPr>
      </w:pPr>
      <w:r w:rsidRPr="003D6159">
        <w:rPr>
          <w:u w:val="single"/>
        </w:rPr>
        <w:lastRenderedPageBreak/>
        <w:t>Specifikace řídícího a monitorovacího systému BESS:</w:t>
      </w:r>
    </w:p>
    <w:p w14:paraId="5789D4BA" w14:textId="77777777" w:rsidR="003D6159" w:rsidRDefault="003D6159" w:rsidP="00146FE0">
      <w:pPr>
        <w:jc w:val="both"/>
      </w:pPr>
      <w:r>
        <w:t>Systém akumulace energie musí být vybavený řídícím a monitorovacím systémem se všemi hardwarovými a softwarovými prostředky pro sběr dat, včetně dat o okolním prostředí, pro monitoring, prediktivní řízení a podporu údržby.</w:t>
      </w:r>
    </w:p>
    <w:p w14:paraId="13D99AC2" w14:textId="35CB3472" w:rsidR="003D6159" w:rsidRDefault="003D6159" w:rsidP="00146FE0">
      <w:pPr>
        <w:spacing w:after="0"/>
        <w:jc w:val="both"/>
      </w:pPr>
      <w:r>
        <w:t>Systém řízení baterie (</w:t>
      </w:r>
      <w:proofErr w:type="spellStart"/>
      <w:r>
        <w:t>Battery</w:t>
      </w:r>
      <w:proofErr w:type="spellEnd"/>
      <w:r>
        <w:t xml:space="preserve"> Management </w:t>
      </w:r>
      <w:proofErr w:type="spellStart"/>
      <w:r>
        <w:t>System</w:t>
      </w:r>
      <w:proofErr w:type="spellEnd"/>
      <w:r>
        <w:t>, dále BMS), bude automaticky zajišťovat</w:t>
      </w:r>
      <w:r w:rsidR="00146FE0">
        <w:t xml:space="preserve"> </w:t>
      </w:r>
      <w:r>
        <w:t xml:space="preserve">bezproblémový chod bateriové jednotky a chránit ji před nebezpečnými provozními a výjimečnými stavy. Komunikace mezi EMS a nadřazeným PLC je realizována pomocí komunikačního protokolu </w:t>
      </w:r>
      <w:proofErr w:type="spellStart"/>
      <w:r>
        <w:t>Modbus</w:t>
      </w:r>
      <w:proofErr w:type="spellEnd"/>
      <w:r>
        <w:t>.</w:t>
      </w:r>
    </w:p>
    <w:p w14:paraId="50C8AA8F" w14:textId="66FCC6C5" w:rsidR="003D6159" w:rsidRDefault="00146FE0" w:rsidP="00146FE0">
      <w:pPr>
        <w:spacing w:after="0"/>
        <w:jc w:val="both"/>
      </w:pPr>
      <w:r>
        <w:t>Hlavní řídi</w:t>
      </w:r>
      <w:r w:rsidR="003D6159">
        <w:t>cí systém bude zajišťovat monitoring baterie v reálném čase, sběr a ukládání dat</w:t>
      </w:r>
      <w:r>
        <w:t xml:space="preserve"> </w:t>
      </w:r>
      <w:r w:rsidR="003D6159">
        <w:t>bateriové jednotky, řízení baterie prostřednictvím povelů.</w:t>
      </w:r>
    </w:p>
    <w:p w14:paraId="3D441999" w14:textId="77777777" w:rsidR="003D6159" w:rsidRDefault="003D6159" w:rsidP="00146FE0">
      <w:pPr>
        <w:spacing w:after="0"/>
        <w:jc w:val="both"/>
      </w:pPr>
      <w:r>
        <w:t>EMS systém poskytuje možnosti propojení a integraci dalších systému. Bateriový systém bude mít možnost softwarového napojení na obchodníka s elektřinou.</w:t>
      </w:r>
    </w:p>
    <w:p w14:paraId="7896E0C4" w14:textId="77777777" w:rsidR="003D6159" w:rsidRDefault="003D6159" w:rsidP="00146FE0">
      <w:pPr>
        <w:spacing w:after="0"/>
        <w:jc w:val="both"/>
      </w:pPr>
      <w:r>
        <w:t>EMS poskytuje uživatelsky přívětivé webové rozhraní s možností přizpůsobení dle představ zákazníka.</w:t>
      </w:r>
    </w:p>
    <w:p w14:paraId="4F39A568" w14:textId="77777777" w:rsidR="003D6159" w:rsidRDefault="003D6159" w:rsidP="00146FE0">
      <w:pPr>
        <w:spacing w:after="0"/>
        <w:jc w:val="both"/>
      </w:pPr>
      <w:r>
        <w:t>Nedílnou součástí EMS je systém archivace dat, jejich zobrazování v grafech a export. EMS bude navrženo tak, aby zajišťovalo implementaci současných i budoucích periférií a dále:</w:t>
      </w:r>
    </w:p>
    <w:p w14:paraId="718B5754" w14:textId="0173C988" w:rsidR="003D6159" w:rsidRDefault="003D6159" w:rsidP="00146FE0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Lokání dohled na externím displeji - kapacita AKU, teplota, napětí bateriových článků, zasílání varovných emailů, informační maily o </w:t>
      </w:r>
      <w:r w:rsidR="000177C9">
        <w:t xml:space="preserve">provozu BESS </w:t>
      </w:r>
      <w:r>
        <w:t>za dané období, měsíční reporty</w:t>
      </w:r>
    </w:p>
    <w:p w14:paraId="09A21579" w14:textId="77777777" w:rsidR="003D6159" w:rsidRDefault="003D6159" w:rsidP="00146FE0">
      <w:pPr>
        <w:pStyle w:val="Odstavecseseznamem"/>
        <w:numPr>
          <w:ilvl w:val="0"/>
          <w:numId w:val="1"/>
        </w:numPr>
        <w:spacing w:after="0"/>
        <w:jc w:val="both"/>
      </w:pPr>
      <w:r>
        <w:t>Webová vizualizace dle potřeb zákazníka i s přístupem mimo lokální síť.</w:t>
      </w:r>
    </w:p>
    <w:p w14:paraId="2A1E826C" w14:textId="77777777" w:rsidR="003D6159" w:rsidRDefault="003D6159" w:rsidP="00146FE0">
      <w:pPr>
        <w:pStyle w:val="Odstavecseseznamem"/>
        <w:numPr>
          <w:ilvl w:val="0"/>
          <w:numId w:val="1"/>
        </w:numPr>
        <w:spacing w:after="0"/>
        <w:jc w:val="both"/>
      </w:pPr>
      <w:r>
        <w:t>Ukládání proměnných hodnot do databáze pro zpětné vyhodnocení a kontrolu</w:t>
      </w:r>
    </w:p>
    <w:p w14:paraId="6F7E3D4D" w14:textId="77777777" w:rsidR="003D6159" w:rsidRDefault="003D6159" w:rsidP="00146FE0">
      <w:pPr>
        <w:pStyle w:val="Odstavecseseznamem"/>
        <w:numPr>
          <w:ilvl w:val="0"/>
          <w:numId w:val="1"/>
        </w:numPr>
        <w:spacing w:after="0"/>
        <w:jc w:val="both"/>
      </w:pPr>
      <w:r>
        <w:t>Informace pro snadnou detekci poruch zařízení v reálném čase.</w:t>
      </w:r>
    </w:p>
    <w:p w14:paraId="5902AB88" w14:textId="77777777" w:rsidR="003D6159" w:rsidRDefault="003D6159" w:rsidP="00146FE0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Možnost implementace do infrastruktury protokolu </w:t>
      </w:r>
      <w:proofErr w:type="spellStart"/>
      <w:r>
        <w:t>BACnet</w:t>
      </w:r>
      <w:proofErr w:type="spellEnd"/>
    </w:p>
    <w:p w14:paraId="5BF24A25" w14:textId="2A87A048" w:rsidR="003D6159" w:rsidRDefault="003D6159" w:rsidP="00146FE0">
      <w:pPr>
        <w:spacing w:after="0"/>
        <w:jc w:val="both"/>
      </w:pPr>
      <w:r>
        <w:t xml:space="preserve">EMS umožňuje sběr veškerých dostupných provozních dat a je schopno dále tyto data zprostředkovat pomocí protokolu </w:t>
      </w:r>
      <w:proofErr w:type="spellStart"/>
      <w:r>
        <w:t>Modbus</w:t>
      </w:r>
      <w:proofErr w:type="spellEnd"/>
      <w:r>
        <w:t xml:space="preserve">, </w:t>
      </w:r>
      <w:proofErr w:type="spellStart"/>
      <w:r>
        <w:t>BACnet</w:t>
      </w:r>
      <w:proofErr w:type="spellEnd"/>
      <w:r w:rsidR="00E72FBA">
        <w:t>.</w:t>
      </w:r>
    </w:p>
    <w:p w14:paraId="4B0B7DE7" w14:textId="301CA61A" w:rsidR="00084F19" w:rsidRDefault="00084F19" w:rsidP="00146FE0">
      <w:pPr>
        <w:spacing w:after="0"/>
        <w:jc w:val="both"/>
      </w:pPr>
      <w:r>
        <w:t>BESS bude umožňovat zapojení se do podpůrných služeb distribuční soustavy (</w:t>
      </w:r>
      <w:proofErr w:type="spellStart"/>
      <w:r>
        <w:t>PpS</w:t>
      </w:r>
      <w:proofErr w:type="spellEnd"/>
      <w:r>
        <w:t>)</w:t>
      </w:r>
      <w:r w:rsidR="00E72FBA">
        <w:t>.</w:t>
      </w:r>
    </w:p>
    <w:p w14:paraId="650DF2A6" w14:textId="561CF2E9" w:rsidR="00084F19" w:rsidRDefault="00084F19" w:rsidP="00146FE0">
      <w:pPr>
        <w:spacing w:after="0"/>
        <w:jc w:val="both"/>
      </w:pPr>
      <w:r>
        <w:t>Systém BESS umožní modulární navýšení kapacity systému</w:t>
      </w:r>
      <w:r w:rsidR="00E72FBA">
        <w:t>.</w:t>
      </w:r>
    </w:p>
    <w:p w14:paraId="41772B2D" w14:textId="6324C48D" w:rsidR="00D3218E" w:rsidRDefault="000177C9" w:rsidP="00146FE0">
      <w:pPr>
        <w:spacing w:after="0"/>
        <w:jc w:val="both"/>
      </w:pPr>
      <w:r>
        <w:t>Zajištění servisního partnera pro účely vzdáleného monitoringu klíčový</w:t>
      </w:r>
      <w:r w:rsidR="00E72FBA">
        <w:t>ch technických parametrů</w:t>
      </w:r>
      <w:r w:rsidR="002B0248">
        <w:t xml:space="preserve"> BESS (</w:t>
      </w:r>
      <w:r>
        <w:t>kapacita AKU, teplota, napětí bateriových článků, zasílání varov</w:t>
      </w:r>
      <w:r w:rsidR="002B0248">
        <w:t>ných emailů, informační maily o </w:t>
      </w:r>
      <w:r>
        <w:t xml:space="preserve">provozu BESS za dané období, měsíční reporty) </w:t>
      </w:r>
      <w:r w:rsidR="003125C6">
        <w:t xml:space="preserve">i </w:t>
      </w:r>
      <w:r>
        <w:t>po uplynutí záruky výrobce (min. 5 let/</w:t>
      </w:r>
      <w:r w:rsidR="00C1627A">
        <w:t xml:space="preserve">min. </w:t>
      </w:r>
      <w:r>
        <w:t>3000 cyklů)</w:t>
      </w:r>
      <w:r w:rsidR="00C1627A">
        <w:t>.</w:t>
      </w:r>
    </w:p>
    <w:p w14:paraId="359BDDBA" w14:textId="77777777" w:rsidR="006B0471" w:rsidRDefault="006B0471" w:rsidP="00146FE0">
      <w:pPr>
        <w:spacing w:after="0"/>
        <w:jc w:val="both"/>
        <w:rPr>
          <w:u w:val="single"/>
        </w:rPr>
      </w:pPr>
    </w:p>
    <w:p w14:paraId="12A63ABF" w14:textId="46B263A5" w:rsidR="00D3218E" w:rsidRPr="00D3218E" w:rsidRDefault="00D3218E" w:rsidP="00146FE0">
      <w:pPr>
        <w:spacing w:after="0"/>
        <w:jc w:val="both"/>
        <w:rPr>
          <w:u w:val="single"/>
        </w:rPr>
      </w:pPr>
      <w:r w:rsidRPr="00D3218E">
        <w:rPr>
          <w:u w:val="single"/>
        </w:rPr>
        <w:t>Další požadavky</w:t>
      </w:r>
      <w:r>
        <w:rPr>
          <w:u w:val="single"/>
        </w:rPr>
        <w:t xml:space="preserve"> na </w:t>
      </w:r>
      <w:r w:rsidR="006B0471">
        <w:rPr>
          <w:u w:val="single"/>
        </w:rPr>
        <w:t>d</w:t>
      </w:r>
      <w:r>
        <w:rPr>
          <w:u w:val="single"/>
        </w:rPr>
        <w:t>ílo:</w:t>
      </w:r>
    </w:p>
    <w:p w14:paraId="50347C8F" w14:textId="44A596B2" w:rsidR="00D3218E" w:rsidRDefault="00D3218E" w:rsidP="00146FE0">
      <w:pPr>
        <w:spacing w:after="0"/>
        <w:jc w:val="both"/>
      </w:pPr>
      <w:r>
        <w:t xml:space="preserve">Záruka na </w:t>
      </w:r>
      <w:r w:rsidR="00C1627A">
        <w:t>d</w:t>
      </w:r>
      <w:r>
        <w:t xml:space="preserve">ílo jako celek v délce 5 let. Součástí záručních podmínek je i </w:t>
      </w:r>
      <w:r w:rsidR="006B0471">
        <w:t xml:space="preserve">bezplatný </w:t>
      </w:r>
      <w:r>
        <w:t>monitoring</w:t>
      </w:r>
      <w:r w:rsidR="003125C6">
        <w:t>, reporting</w:t>
      </w:r>
      <w:r w:rsidR="002B0248">
        <w:t xml:space="preserve"> a vyhodnocování výroby.</w:t>
      </w:r>
    </w:p>
    <w:sectPr w:rsidR="00D32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26E87"/>
    <w:multiLevelType w:val="hybridMultilevel"/>
    <w:tmpl w:val="2718323A"/>
    <w:lvl w:ilvl="0" w:tplc="6EF4E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60"/>
    <w:rsid w:val="000177C9"/>
    <w:rsid w:val="00084F19"/>
    <w:rsid w:val="000C10F7"/>
    <w:rsid w:val="00126136"/>
    <w:rsid w:val="00146FE0"/>
    <w:rsid w:val="0016752E"/>
    <w:rsid w:val="001B3C82"/>
    <w:rsid w:val="00207133"/>
    <w:rsid w:val="00292F4F"/>
    <w:rsid w:val="002B0248"/>
    <w:rsid w:val="003125C6"/>
    <w:rsid w:val="00322CF3"/>
    <w:rsid w:val="003D6159"/>
    <w:rsid w:val="00477EA4"/>
    <w:rsid w:val="004D6B16"/>
    <w:rsid w:val="00566803"/>
    <w:rsid w:val="00572DE8"/>
    <w:rsid w:val="006B0471"/>
    <w:rsid w:val="006F0B53"/>
    <w:rsid w:val="00727711"/>
    <w:rsid w:val="00736D72"/>
    <w:rsid w:val="007C6360"/>
    <w:rsid w:val="0096135F"/>
    <w:rsid w:val="009E2B63"/>
    <w:rsid w:val="00A915CB"/>
    <w:rsid w:val="00B15ACD"/>
    <w:rsid w:val="00BE11E4"/>
    <w:rsid w:val="00BE44D0"/>
    <w:rsid w:val="00BF3306"/>
    <w:rsid w:val="00C1627A"/>
    <w:rsid w:val="00C2670B"/>
    <w:rsid w:val="00C5753E"/>
    <w:rsid w:val="00C75A7C"/>
    <w:rsid w:val="00CA0A8A"/>
    <w:rsid w:val="00D3218E"/>
    <w:rsid w:val="00D56DF9"/>
    <w:rsid w:val="00E72FBA"/>
    <w:rsid w:val="00EA6910"/>
    <w:rsid w:val="00EB41AF"/>
    <w:rsid w:val="00EF567C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F137"/>
  <w15:chartTrackingRefBased/>
  <w15:docId w15:val="{F3EEB333-CF51-49F2-93DE-232295B5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C6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46FE0"/>
    <w:pPr>
      <w:ind w:left="720"/>
      <w:contextualSpacing/>
    </w:pPr>
  </w:style>
  <w:style w:type="paragraph" w:customStyle="1" w:styleId="-wm-msonormal">
    <w:name w:val="-wm-msonormal"/>
    <w:basedOn w:val="Normln"/>
    <w:rsid w:val="00BE1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customStyle="1" w:styleId="Mkatabulky1">
    <w:name w:val="Mřížka tabulky1"/>
    <w:basedOn w:val="Normlntabulka"/>
    <w:next w:val="Mkatabulky"/>
    <w:uiPriority w:val="39"/>
    <w:rsid w:val="009E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879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Novák</dc:creator>
  <cp:keywords/>
  <dc:description/>
  <cp:lastModifiedBy>Daniel Hadaš</cp:lastModifiedBy>
  <cp:revision>11</cp:revision>
  <dcterms:created xsi:type="dcterms:W3CDTF">2023-11-16T12:55:00Z</dcterms:created>
  <dcterms:modified xsi:type="dcterms:W3CDTF">2024-08-05T14:43:00Z</dcterms:modified>
</cp:coreProperties>
</file>