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31544966"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641AF4">
        <w:rPr>
          <w:rFonts w:cs="Arial"/>
          <w:sz w:val="20"/>
        </w:rPr>
        <w:t>2025/……</w:t>
      </w:r>
      <w:proofErr w:type="gramStart"/>
      <w:r w:rsidR="00641AF4">
        <w:rPr>
          <w:rFonts w:cs="Arial"/>
          <w:sz w:val="20"/>
        </w:rPr>
        <w:t>…..</w:t>
      </w:r>
      <w:r w:rsidR="00097997" w:rsidRPr="00097997">
        <w:rPr>
          <w:rFonts w:cs="Arial"/>
          <w:sz w:val="20"/>
        </w:rPr>
        <w:t>/SRM/DS</w:t>
      </w:r>
      <w:proofErr w:type="gramEnd"/>
      <w:r w:rsidR="00746625" w:rsidRPr="00D474E9">
        <w:rPr>
          <w:rFonts w:cs="Arial"/>
          <w:sz w:val="20"/>
        </w:rPr>
        <w:t>.</w:t>
      </w:r>
      <w:r w:rsidRPr="00D82A05">
        <w:rPr>
          <w:rFonts w:cs="Arial"/>
          <w:sz w:val="20"/>
        </w:rPr>
        <w:t xml:space="preserve">                       Číslo SOD zhotovitele: </w:t>
      </w:r>
      <w:r w:rsidR="000B5F2C" w:rsidRPr="00353178">
        <w:rPr>
          <w:rFonts w:cs="Arial"/>
          <w:sz w:val="20"/>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6C4EBE7" w14:textId="2275B1B1" w:rsidR="00170EC9" w:rsidRPr="00EA3EB0" w:rsidRDefault="00170EC9" w:rsidP="002562D5">
      <w:pPr>
        <w:jc w:val="center"/>
        <w:rPr>
          <w:rFonts w:cs="Arial"/>
          <w:i/>
        </w:rPr>
      </w:pP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51E270EC" w14:textId="25686E84" w:rsidR="00C35727" w:rsidRPr="00D82A05" w:rsidRDefault="00C35727" w:rsidP="00852461">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w:t>
      </w:r>
      <w:proofErr w:type="spellStart"/>
      <w:proofErr w:type="gramStart"/>
      <w:r w:rsidR="005157DC" w:rsidRPr="00E030AD">
        <w:rPr>
          <w:szCs w:val="22"/>
        </w:rPr>
        <w:t>č.ú</w:t>
      </w:r>
      <w:proofErr w:type="spellEnd"/>
      <w:r w:rsidR="005157DC" w:rsidRPr="00E030AD">
        <w:rPr>
          <w:szCs w:val="22"/>
        </w:rPr>
        <w:t>.</w:t>
      </w:r>
      <w:proofErr w:type="gramEnd"/>
      <w:r w:rsidR="005157DC" w:rsidRPr="00E030AD">
        <w:rPr>
          <w:szCs w:val="22"/>
        </w:rPr>
        <w:t xml:space="preserve"> 329 631 / 0100</w:t>
      </w:r>
      <w:r w:rsidR="005157DC">
        <w:rPr>
          <w:szCs w:val="22"/>
        </w:rPr>
        <w:tab/>
      </w:r>
      <w:r w:rsidR="005157DC">
        <w:rPr>
          <w:szCs w:val="22"/>
        </w:rPr>
        <w:tab/>
      </w:r>
      <w:r w:rsidR="005157DC">
        <w:rPr>
          <w:szCs w:val="22"/>
        </w:rPr>
        <w:tab/>
      </w:r>
    </w:p>
    <w:p w14:paraId="6EB68F7F" w14:textId="13CC3789" w:rsidR="00EA3EB0" w:rsidRDefault="00EA3EB0" w:rsidP="00EA3EB0">
      <w:pPr>
        <w:spacing w:before="120"/>
        <w:ind w:left="2127" w:hanging="2127"/>
        <w:rPr>
          <w:szCs w:val="22"/>
        </w:rPr>
      </w:pPr>
      <w:r>
        <w:rPr>
          <w:rStyle w:val="preformatted"/>
          <w:rFonts w:cs="Arial"/>
        </w:rPr>
        <w:t>Kontaktní osoba</w:t>
      </w:r>
      <w:r>
        <w:rPr>
          <w:rStyle w:val="preformatted"/>
          <w:rFonts w:cs="Arial"/>
        </w:rPr>
        <w:tab/>
      </w:r>
      <w:r w:rsidR="00641AF4">
        <w:rPr>
          <w:rStyle w:val="preformatted"/>
          <w:rFonts w:cs="Arial"/>
        </w:rPr>
        <w:t xml:space="preserve">: Ing. Pavel Viktorin  </w:t>
      </w:r>
      <w:r w:rsidR="00641AF4">
        <w:rPr>
          <w:rStyle w:val="preformatted"/>
          <w:rFonts w:cs="Arial"/>
        </w:rPr>
        <w:tab/>
        <w:t xml:space="preserve">  tel.: 725 116 563</w:t>
      </w:r>
      <w:r w:rsidRPr="00D474E9">
        <w:rPr>
          <w:rStyle w:val="preformatted"/>
          <w:rFonts w:cs="Arial"/>
        </w:rPr>
        <w:tab/>
        <w:t>e-mail:</w:t>
      </w:r>
      <w:r w:rsidRPr="001D557C">
        <w:rPr>
          <w:szCs w:val="22"/>
        </w:rPr>
        <w:t xml:space="preserve"> </w:t>
      </w:r>
      <w:hyperlink r:id="rId8" w:history="1">
        <w:r w:rsidR="00641AF4" w:rsidRPr="004C4415">
          <w:rPr>
            <w:rStyle w:val="Hypertextovodkaz"/>
            <w:szCs w:val="22"/>
          </w:rPr>
          <w:t>viktorin@blansko.cz</w:t>
        </w:r>
      </w:hyperlink>
      <w:r>
        <w:rPr>
          <w:szCs w:val="22"/>
        </w:rPr>
        <w:t xml:space="preserve"> </w:t>
      </w:r>
    </w:p>
    <w:p w14:paraId="6CABF0C6" w14:textId="4CA9A62F" w:rsidR="00EA3EB0" w:rsidRDefault="00EA3EB0" w:rsidP="00EA3EB0">
      <w:pPr>
        <w:tabs>
          <w:tab w:val="left" w:pos="2340"/>
        </w:tabs>
        <w:spacing w:before="120"/>
        <w:ind w:left="2127" w:hanging="2127"/>
        <w:rPr>
          <w:rFonts w:cs="Arial"/>
        </w:rPr>
      </w:pPr>
      <w:r>
        <w:rPr>
          <w:rFonts w:cs="Arial"/>
        </w:rPr>
        <w:tab/>
      </w:r>
      <w:r w:rsidR="00641AF4">
        <w:rPr>
          <w:rStyle w:val="preformatted"/>
          <w:rFonts w:cs="Arial"/>
        </w:rPr>
        <w:t>: Ing. Milan Vítek</w:t>
      </w:r>
      <w:r w:rsidR="00641AF4">
        <w:rPr>
          <w:rStyle w:val="preformatted"/>
          <w:rFonts w:cs="Arial"/>
        </w:rPr>
        <w:tab/>
        <w:t xml:space="preserve">  tel.: 771 280 652</w:t>
      </w:r>
      <w:r w:rsidRPr="00D474E9">
        <w:rPr>
          <w:rStyle w:val="preformatted"/>
          <w:rFonts w:cs="Arial"/>
        </w:rPr>
        <w:t xml:space="preserve"> </w:t>
      </w:r>
      <w:r w:rsidRPr="00D474E9">
        <w:rPr>
          <w:rStyle w:val="preformatted"/>
          <w:rFonts w:cs="Arial"/>
        </w:rPr>
        <w:tab/>
        <w:t>e-mail:</w:t>
      </w:r>
      <w:r w:rsidRPr="001D557C">
        <w:rPr>
          <w:szCs w:val="22"/>
        </w:rPr>
        <w:t xml:space="preserve"> </w:t>
      </w:r>
      <w:hyperlink r:id="rId9" w:history="1">
        <w:r w:rsidR="00641AF4" w:rsidRPr="004C4415">
          <w:rPr>
            <w:rStyle w:val="Hypertextovodkaz"/>
            <w:szCs w:val="22"/>
          </w:rPr>
          <w:t>vitek@blansko.cz</w:t>
        </w:r>
      </w:hyperlink>
    </w:p>
    <w:p w14:paraId="6A06A9E2" w14:textId="1B40BCAA" w:rsidR="00C35727" w:rsidRPr="00D82A05" w:rsidRDefault="00EA3EB0" w:rsidP="00EA3EB0">
      <w:pPr>
        <w:spacing w:before="170" w:after="170"/>
        <w:rPr>
          <w:rFonts w:cs="Arial"/>
        </w:rPr>
      </w:pPr>
      <w:r w:rsidRPr="00D82A05">
        <w:rPr>
          <w:rFonts w:cs="Arial"/>
        </w:rPr>
        <w:t xml:space="preserve"> </w:t>
      </w:r>
      <w:r w:rsidR="00C35727" w:rsidRPr="00D82A05">
        <w:rPr>
          <w:rFonts w:cs="Arial"/>
        </w:rPr>
        <w:t>(dále jen „</w:t>
      </w:r>
      <w:r w:rsidR="00C35727" w:rsidRPr="00D82A05">
        <w:rPr>
          <w:rFonts w:cs="Arial"/>
          <w:b/>
        </w:rPr>
        <w:t>objednatel</w:t>
      </w:r>
      <w:r w:rsidR="00C35727"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00C35727"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31790E"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31790E">
        <w:rPr>
          <w:rStyle w:val="preformatted"/>
          <w:rFonts w:cs="Arial"/>
        </w:rPr>
        <w:t>………………………………………………………………………………………………</w:t>
      </w:r>
    </w:p>
    <w:p w14:paraId="66880EE9" w14:textId="77777777" w:rsidR="00C35727" w:rsidRPr="0031790E" w:rsidRDefault="00C35727">
      <w:pPr>
        <w:rPr>
          <w:rFonts w:cs="Arial"/>
          <w:shd w:val="clear" w:color="auto" w:fill="FFFFFF"/>
        </w:rPr>
      </w:pPr>
      <w:r w:rsidRPr="0031790E">
        <w:rPr>
          <w:rFonts w:cs="Arial"/>
          <w:shd w:val="clear" w:color="auto" w:fill="FFFFFF"/>
        </w:rPr>
        <w:t>Sídlo</w:t>
      </w:r>
      <w:r w:rsidRPr="0031790E">
        <w:rPr>
          <w:rFonts w:cs="Arial"/>
          <w:shd w:val="clear" w:color="auto" w:fill="FFFFFF"/>
        </w:rPr>
        <w:tab/>
      </w:r>
      <w:r w:rsidRPr="0031790E">
        <w:rPr>
          <w:rFonts w:cs="Arial"/>
          <w:shd w:val="clear" w:color="auto" w:fill="FFFFFF"/>
        </w:rPr>
        <w:tab/>
      </w:r>
      <w:r w:rsidRPr="0031790E">
        <w:rPr>
          <w:rFonts w:cs="Arial"/>
          <w:shd w:val="clear" w:color="auto" w:fill="FFFFFF"/>
        </w:rPr>
        <w:tab/>
        <w:t xml:space="preserve">: </w:t>
      </w:r>
      <w:r w:rsidR="000C2B94" w:rsidRPr="0031790E">
        <w:rPr>
          <w:rStyle w:val="preformatted"/>
          <w:rFonts w:cs="Arial"/>
        </w:rPr>
        <w:t>………………………………………………………………………………………………</w:t>
      </w:r>
    </w:p>
    <w:p w14:paraId="0CB0E161" w14:textId="77777777" w:rsidR="00C35727" w:rsidRPr="0031790E" w:rsidRDefault="00C35727">
      <w:pPr>
        <w:rPr>
          <w:rFonts w:cs="Arial"/>
          <w:shd w:val="clear" w:color="auto" w:fill="FFFFFF"/>
        </w:rPr>
      </w:pPr>
      <w:r w:rsidRPr="0031790E">
        <w:rPr>
          <w:rFonts w:cs="Arial"/>
          <w:shd w:val="clear" w:color="auto" w:fill="FFFFFF"/>
        </w:rPr>
        <w:t>Zastoupený</w:t>
      </w:r>
      <w:r w:rsidRPr="0031790E">
        <w:rPr>
          <w:rFonts w:cs="Arial"/>
          <w:shd w:val="clear" w:color="auto" w:fill="FFFFFF"/>
        </w:rPr>
        <w:tab/>
      </w:r>
      <w:r w:rsidRPr="0031790E">
        <w:rPr>
          <w:rFonts w:cs="Arial"/>
          <w:shd w:val="clear" w:color="auto" w:fill="FFFFFF"/>
        </w:rPr>
        <w:tab/>
        <w:t xml:space="preserve">: </w:t>
      </w:r>
      <w:r w:rsidR="000C2B94" w:rsidRPr="0031790E">
        <w:rPr>
          <w:rStyle w:val="preformatted"/>
          <w:rFonts w:cs="Arial"/>
        </w:rPr>
        <w:t>………………………………………………………………………………………………</w:t>
      </w:r>
    </w:p>
    <w:p w14:paraId="78C30CD1" w14:textId="77777777" w:rsidR="00C35727" w:rsidRPr="0031790E" w:rsidRDefault="00C35727">
      <w:pPr>
        <w:rPr>
          <w:rFonts w:cs="Arial"/>
          <w:shd w:val="clear" w:color="auto" w:fill="FFFFFF"/>
        </w:rPr>
      </w:pPr>
      <w:r w:rsidRPr="0031790E">
        <w:rPr>
          <w:rFonts w:cs="Arial"/>
          <w:shd w:val="clear" w:color="auto" w:fill="FFFFFF"/>
        </w:rPr>
        <w:t>Zápis do OR</w:t>
      </w:r>
      <w:r w:rsidRPr="0031790E">
        <w:rPr>
          <w:rFonts w:cs="Arial"/>
          <w:shd w:val="clear" w:color="auto" w:fill="FFFFFF"/>
        </w:rPr>
        <w:tab/>
      </w:r>
      <w:r w:rsidRPr="0031790E">
        <w:rPr>
          <w:rFonts w:cs="Arial"/>
          <w:shd w:val="clear" w:color="auto" w:fill="FFFFFF"/>
        </w:rPr>
        <w:tab/>
        <w:t xml:space="preserve">: </w:t>
      </w:r>
      <w:r w:rsidR="000C2B94" w:rsidRPr="0031790E">
        <w:rPr>
          <w:rStyle w:val="preformatted"/>
          <w:rFonts w:cs="Arial"/>
        </w:rPr>
        <w:t>………………………………………………………………………………………………</w:t>
      </w:r>
    </w:p>
    <w:p w14:paraId="6DCFB22C" w14:textId="77777777" w:rsidR="00C35727" w:rsidRPr="0031790E" w:rsidRDefault="00C35727">
      <w:pPr>
        <w:rPr>
          <w:rFonts w:cs="Arial"/>
          <w:shd w:val="clear" w:color="auto" w:fill="FFFFFF"/>
        </w:rPr>
      </w:pPr>
      <w:r w:rsidRPr="0031790E">
        <w:rPr>
          <w:rFonts w:cs="Arial"/>
          <w:shd w:val="clear" w:color="auto" w:fill="FFFFFF"/>
        </w:rPr>
        <w:t>IČ</w:t>
      </w:r>
      <w:r w:rsidR="001D6C1B" w:rsidRPr="0031790E">
        <w:rPr>
          <w:rFonts w:cs="Arial"/>
          <w:shd w:val="clear" w:color="auto" w:fill="FFFFFF"/>
        </w:rPr>
        <w:t>O</w:t>
      </w:r>
      <w:r w:rsidRPr="0031790E">
        <w:rPr>
          <w:rFonts w:cs="Arial"/>
          <w:shd w:val="clear" w:color="auto" w:fill="FFFFFF"/>
        </w:rPr>
        <w:tab/>
      </w:r>
      <w:r w:rsidRPr="0031790E">
        <w:rPr>
          <w:rFonts w:cs="Arial"/>
          <w:shd w:val="clear" w:color="auto" w:fill="FFFFFF"/>
        </w:rPr>
        <w:tab/>
      </w:r>
      <w:r w:rsidRPr="0031790E">
        <w:rPr>
          <w:rFonts w:cs="Arial"/>
          <w:shd w:val="clear" w:color="auto" w:fill="FFFFFF"/>
        </w:rPr>
        <w:tab/>
        <w:t xml:space="preserve">: </w:t>
      </w:r>
      <w:r w:rsidR="000C2B94" w:rsidRPr="0031790E">
        <w:rPr>
          <w:rStyle w:val="preformatted"/>
          <w:rFonts w:cs="Arial"/>
        </w:rPr>
        <w:t>………………………………………………………………………………………………</w:t>
      </w:r>
    </w:p>
    <w:p w14:paraId="53F332C0" w14:textId="77777777" w:rsidR="00C35727" w:rsidRPr="0031790E" w:rsidRDefault="00C35727">
      <w:pPr>
        <w:rPr>
          <w:rFonts w:cs="Arial"/>
          <w:shd w:val="clear" w:color="auto" w:fill="FFFFFF"/>
        </w:rPr>
      </w:pPr>
      <w:r w:rsidRPr="0031790E">
        <w:rPr>
          <w:rFonts w:cs="Arial"/>
          <w:shd w:val="clear" w:color="auto" w:fill="FFFFFF"/>
        </w:rPr>
        <w:t>DIČ</w:t>
      </w:r>
      <w:r w:rsidRPr="0031790E">
        <w:rPr>
          <w:rFonts w:cs="Arial"/>
          <w:shd w:val="clear" w:color="auto" w:fill="FFFFFF"/>
        </w:rPr>
        <w:tab/>
      </w:r>
      <w:r w:rsidRPr="0031790E">
        <w:rPr>
          <w:rFonts w:cs="Arial"/>
          <w:shd w:val="clear" w:color="auto" w:fill="FFFFFF"/>
        </w:rPr>
        <w:tab/>
      </w:r>
      <w:r w:rsidRPr="0031790E">
        <w:rPr>
          <w:rFonts w:cs="Arial"/>
          <w:shd w:val="clear" w:color="auto" w:fill="FFFFFF"/>
        </w:rPr>
        <w:tab/>
        <w:t xml:space="preserve">: </w:t>
      </w:r>
      <w:r w:rsidR="000C2B94" w:rsidRPr="0031790E">
        <w:rPr>
          <w:rStyle w:val="preformatted"/>
          <w:rFonts w:cs="Arial"/>
        </w:rPr>
        <w:t>………………………………………………………………………………………………</w:t>
      </w:r>
    </w:p>
    <w:p w14:paraId="33EED7D4" w14:textId="77777777" w:rsidR="00C35727" w:rsidRPr="0031790E" w:rsidRDefault="00C35727">
      <w:pPr>
        <w:rPr>
          <w:rFonts w:cs="Arial"/>
          <w:shd w:val="clear" w:color="auto" w:fill="FFFFFF"/>
        </w:rPr>
      </w:pPr>
      <w:r w:rsidRPr="0031790E">
        <w:rPr>
          <w:rFonts w:cs="Arial"/>
          <w:shd w:val="clear" w:color="auto" w:fill="FFFFFF"/>
        </w:rPr>
        <w:t>Plátce DPH</w:t>
      </w:r>
      <w:r w:rsidRPr="0031790E">
        <w:rPr>
          <w:rFonts w:cs="Arial"/>
          <w:shd w:val="clear" w:color="auto" w:fill="FFFFFF"/>
        </w:rPr>
        <w:tab/>
      </w:r>
      <w:r w:rsidRPr="0031790E">
        <w:rPr>
          <w:rFonts w:cs="Arial"/>
          <w:shd w:val="clear" w:color="auto" w:fill="FFFFFF"/>
        </w:rPr>
        <w:tab/>
        <w:t xml:space="preserve">: </w:t>
      </w:r>
      <w:r w:rsidR="000C2B94" w:rsidRPr="0031790E">
        <w:rPr>
          <w:rStyle w:val="preformatted"/>
          <w:rFonts w:cs="Arial"/>
        </w:rPr>
        <w:t>………………………………………………………………………………………………</w:t>
      </w:r>
    </w:p>
    <w:p w14:paraId="6CDA9EF4" w14:textId="10C8D8E5" w:rsidR="00C35727" w:rsidRPr="0031790E" w:rsidRDefault="00C35727">
      <w:pPr>
        <w:rPr>
          <w:rStyle w:val="preformatted"/>
          <w:rFonts w:cs="Arial"/>
        </w:rPr>
      </w:pPr>
      <w:r w:rsidRPr="0031790E">
        <w:rPr>
          <w:rFonts w:cs="Arial"/>
          <w:shd w:val="clear" w:color="auto" w:fill="FFFFFF"/>
        </w:rPr>
        <w:t>Bankovní spojení</w:t>
      </w:r>
      <w:r w:rsidRPr="0031790E">
        <w:rPr>
          <w:rFonts w:cs="Arial"/>
          <w:shd w:val="clear" w:color="auto" w:fill="FFFFFF"/>
        </w:rPr>
        <w:tab/>
        <w:t xml:space="preserve">: </w:t>
      </w:r>
      <w:r w:rsidR="000C2B94" w:rsidRPr="0031790E">
        <w:rPr>
          <w:rStyle w:val="preformatted"/>
          <w:rFonts w:cs="Arial"/>
        </w:rPr>
        <w:t>………………………………………………………………………………………………</w:t>
      </w:r>
    </w:p>
    <w:p w14:paraId="043583F0" w14:textId="0B50DEA0" w:rsidR="00274C46" w:rsidRPr="0031790E" w:rsidRDefault="00274C46" w:rsidP="00274C46">
      <w:pPr>
        <w:spacing w:before="120" w:after="120"/>
        <w:rPr>
          <w:rStyle w:val="preformatted"/>
          <w:rFonts w:cs="Arial"/>
        </w:rPr>
      </w:pPr>
      <w:r w:rsidRPr="0031790E">
        <w:rPr>
          <w:rStyle w:val="preformatted"/>
          <w:rFonts w:cs="Arial"/>
        </w:rPr>
        <w:t>Kontaktní osoba:</w:t>
      </w:r>
      <w:r w:rsidRPr="0031790E">
        <w:rPr>
          <w:rStyle w:val="preformatted"/>
          <w:rFonts w:cs="Arial"/>
        </w:rPr>
        <w:tab/>
        <w:t>: ……………………………………tel</w:t>
      </w:r>
      <w:r w:rsidR="00EB2833" w:rsidRPr="0031790E">
        <w:rPr>
          <w:rStyle w:val="preformatted"/>
          <w:rFonts w:cs="Arial"/>
        </w:rPr>
        <w:t>.</w:t>
      </w:r>
      <w:r w:rsidRPr="0031790E">
        <w:rPr>
          <w:rStyle w:val="preformatted"/>
          <w:rFonts w:cs="Arial"/>
        </w:rPr>
        <w:t>:……………………e</w:t>
      </w:r>
      <w:r w:rsidR="00EB2833" w:rsidRPr="0031790E">
        <w:rPr>
          <w:rStyle w:val="preformatted"/>
          <w:rFonts w:cs="Arial"/>
        </w:rPr>
        <w:t>-</w:t>
      </w:r>
      <w:r w:rsidRPr="0031790E">
        <w:rPr>
          <w:rStyle w:val="preformatted"/>
          <w:rFonts w:cs="Arial"/>
        </w:rPr>
        <w:t>mail:</w:t>
      </w:r>
      <w:r w:rsidR="003753BC" w:rsidRPr="0031790E">
        <w:rPr>
          <w:rStyle w:val="preformatted"/>
          <w:rFonts w:cs="Arial"/>
        </w:rPr>
        <w:t>.</w:t>
      </w:r>
      <w:r w:rsidR="00EB2833" w:rsidRPr="0031790E">
        <w:rPr>
          <w:rStyle w:val="preformatted"/>
          <w:rFonts w:cs="Arial"/>
        </w:rPr>
        <w:t>………………………</w:t>
      </w:r>
    </w:p>
    <w:p w14:paraId="2B255BF5" w14:textId="7394B56A" w:rsidR="00C35727" w:rsidRPr="00D82A05" w:rsidRDefault="00C35727" w:rsidP="007C4ED3">
      <w:pPr>
        <w:spacing w:before="120"/>
        <w:rPr>
          <w:rFonts w:cs="Arial"/>
        </w:rPr>
      </w:pPr>
      <w:r w:rsidRPr="0031790E">
        <w:rPr>
          <w:rFonts w:cs="Arial"/>
        </w:rPr>
        <w:t xml:space="preserve">(dále jen </w:t>
      </w:r>
      <w:r w:rsidR="007158B7" w:rsidRPr="0031790E">
        <w:rPr>
          <w:rFonts w:cs="Arial"/>
        </w:rPr>
        <w:t>„</w:t>
      </w:r>
      <w:r w:rsidR="007158B7" w:rsidRPr="0031790E">
        <w:rPr>
          <w:rFonts w:cs="Arial"/>
          <w:b/>
        </w:rPr>
        <w:t>zhotovitel</w:t>
      </w:r>
      <w:r w:rsidR="007C4ED3" w:rsidRPr="0031790E">
        <w:rPr>
          <w:rFonts w:cs="Arial"/>
        </w:rPr>
        <w:t>“)</w:t>
      </w:r>
    </w:p>
    <w:p w14:paraId="680F74CB" w14:textId="68621919" w:rsidR="002903BE" w:rsidRPr="00D82A05" w:rsidRDefault="00850517" w:rsidP="00407340">
      <w:pPr>
        <w:spacing w:before="240"/>
        <w:jc w:val="both"/>
        <w:rPr>
          <w:rFonts w:cs="Arial"/>
        </w:rPr>
      </w:pPr>
      <w:proofErr w:type="gramStart"/>
      <w:r w:rsidRPr="00D82A05">
        <w:rPr>
          <w:rFonts w:cs="Arial"/>
        </w:rPr>
        <w:t>se</w:t>
      </w:r>
      <w:proofErr w:type="gramEnd"/>
      <w:r w:rsidRPr="00D82A05">
        <w:rPr>
          <w:rFonts w:cs="Arial"/>
        </w:rPr>
        <w:t xml:space="preserv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64F4290D" w14:textId="0A99C08E"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w:t>
      </w:r>
      <w:r w:rsidRPr="004D690F">
        <w:rPr>
          <w:rFonts w:cs="Arial"/>
        </w:rPr>
        <w:t xml:space="preserve">nazvané </w:t>
      </w:r>
      <w:r w:rsidR="00FC28CC" w:rsidRPr="00B921E5">
        <w:rPr>
          <w:rFonts w:cs="Arial"/>
          <w:b/>
          <w:szCs w:val="22"/>
        </w:rPr>
        <w:t>„</w:t>
      </w:r>
      <w:r w:rsidR="00641AF4">
        <w:rPr>
          <w:rFonts w:eastAsia="Arial" w:cs="Arial"/>
          <w:b/>
          <w:szCs w:val="22"/>
        </w:rPr>
        <w:t xml:space="preserve">Výměna povrchu sportoviště Blansko – </w:t>
      </w:r>
      <w:proofErr w:type="spellStart"/>
      <w:r w:rsidR="00641AF4">
        <w:rPr>
          <w:rFonts w:eastAsia="Arial" w:cs="Arial"/>
          <w:b/>
          <w:szCs w:val="22"/>
        </w:rPr>
        <w:t>Klepačov</w:t>
      </w:r>
      <w:proofErr w:type="spellEnd"/>
      <w:r w:rsidR="00641AF4">
        <w:rPr>
          <w:rFonts w:eastAsia="Arial" w:cs="Arial"/>
          <w:b/>
          <w:szCs w:val="22"/>
        </w:rPr>
        <w:t xml:space="preserve"> 2025</w:t>
      </w:r>
      <w:r w:rsidR="00FC28CC" w:rsidRPr="00B921E5">
        <w:rPr>
          <w:rFonts w:cs="Arial"/>
          <w:b/>
          <w:szCs w:val="22"/>
        </w:rPr>
        <w:t>“</w:t>
      </w:r>
      <w:r w:rsidR="00FC28C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 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536B60F4" w14:textId="3F523593" w:rsidR="002903BE" w:rsidRDefault="00E41297" w:rsidP="00E41BB3">
      <w:pPr>
        <w:numPr>
          <w:ilvl w:val="0"/>
          <w:numId w:val="3"/>
        </w:numPr>
        <w:tabs>
          <w:tab w:val="clear" w:pos="567"/>
          <w:tab w:val="num" w:pos="709"/>
        </w:tabs>
        <w:spacing w:before="120"/>
        <w:jc w:val="both"/>
        <w:rPr>
          <w:rFonts w:cs="Arial"/>
        </w:rPr>
      </w:pPr>
      <w:r>
        <w:rPr>
          <w:rFonts w:cs="Arial"/>
        </w:rPr>
        <w:t>Ne</w:t>
      </w:r>
      <w:r w:rsidR="00ED0F21">
        <w:rPr>
          <w:rFonts w:cs="Arial"/>
        </w:rPr>
        <w:t>dílnou součástí této smlouvy je</w:t>
      </w:r>
      <w:r w:rsidR="00F62B3B">
        <w:rPr>
          <w:rFonts w:cs="Arial"/>
        </w:rPr>
        <w:t xml:space="preserve"> </w:t>
      </w:r>
      <w:r w:rsidRPr="00810F80">
        <w:rPr>
          <w:rFonts w:cs="Arial"/>
          <w:color w:val="000000" w:themeColor="text1"/>
        </w:rPr>
        <w:t>dokumentace</w:t>
      </w:r>
      <w:r w:rsidR="00ED0F21" w:rsidRPr="00810F80">
        <w:rPr>
          <w:rFonts w:cs="Arial"/>
          <w:color w:val="000000" w:themeColor="text1"/>
        </w:rPr>
        <w:t xml:space="preserve"> pro výběr dodavatele</w:t>
      </w:r>
      <w:r>
        <w:rPr>
          <w:rFonts w:cs="Arial"/>
        </w:rPr>
        <w:t>, se kterou se z</w:t>
      </w:r>
      <w:r w:rsidR="002903BE" w:rsidRPr="002903BE">
        <w:rPr>
          <w:rFonts w:cs="Arial"/>
        </w:rPr>
        <w:t xml:space="preserve">hotovitel </w:t>
      </w:r>
      <w:r>
        <w:rPr>
          <w:rFonts w:cs="Arial"/>
        </w:rPr>
        <w:t>podrobně sezn</w:t>
      </w:r>
      <w:r w:rsidR="00A7043C">
        <w:rPr>
          <w:rFonts w:cs="Arial"/>
        </w:rPr>
        <w:t>ámil a prohlašuje, že</w:t>
      </w:r>
      <w:r w:rsidR="002903BE" w:rsidRPr="002903BE">
        <w:rPr>
          <w:rFonts w:cs="Arial"/>
        </w:rPr>
        <w:t xml:space="preserve"> </w:t>
      </w:r>
      <w:r w:rsidR="00A7043C">
        <w:rPr>
          <w:rFonts w:cs="Arial"/>
        </w:rPr>
        <w:t>dokumentace je pro něho srozumitelná</w:t>
      </w:r>
      <w:r w:rsidR="002903BE" w:rsidRPr="002903BE">
        <w:rPr>
          <w:rFonts w:cs="Arial"/>
        </w:rPr>
        <w:t xml:space="preserve"> a j</w:t>
      </w:r>
      <w:r w:rsidR="00A7043C">
        <w:rPr>
          <w:rFonts w:cs="Arial"/>
        </w:rPr>
        <w:t>e schopen a připraven podle ní</w:t>
      </w:r>
      <w:r w:rsidR="002903BE" w:rsidRPr="002903BE">
        <w:rPr>
          <w:rFonts w:cs="Arial"/>
        </w:rPr>
        <w:t xml:space="preserve">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3995D742"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D4502A6" w14:textId="2EE8EDA7" w:rsidR="007822ED" w:rsidRPr="00ED0F21" w:rsidRDefault="00E41297" w:rsidP="00ED0F21">
      <w:pPr>
        <w:pStyle w:val="Nadpis2"/>
        <w:rPr>
          <w:rFonts w:ascii="Arial" w:hAnsi="Arial"/>
        </w:rPr>
      </w:pPr>
      <w:r>
        <w:rPr>
          <w:rFonts w:ascii="Arial" w:hAnsi="Arial"/>
        </w:rPr>
        <w:t>Předmět smlouvy</w:t>
      </w:r>
    </w:p>
    <w:p w14:paraId="4A0F8E73" w14:textId="78585421" w:rsidR="00ED0F21" w:rsidRPr="007B6D2D" w:rsidRDefault="00ED0F21" w:rsidP="00ED0F21">
      <w:pPr>
        <w:numPr>
          <w:ilvl w:val="0"/>
          <w:numId w:val="5"/>
        </w:numPr>
        <w:tabs>
          <w:tab w:val="clear" w:pos="567"/>
        </w:tabs>
        <w:spacing w:before="120"/>
        <w:jc w:val="both"/>
        <w:rPr>
          <w:szCs w:val="22"/>
        </w:rPr>
      </w:pPr>
      <w:r w:rsidRPr="007B6D2D">
        <w:rPr>
          <w:szCs w:val="22"/>
        </w:rPr>
        <w:t xml:space="preserve">Objednatel zadává zhotoviteli a zhotovitel se zavazuje, že za podmínek a v rozsahu sjednaném </w:t>
      </w:r>
      <w:r w:rsidRPr="007B6D2D">
        <w:rPr>
          <w:szCs w:val="22"/>
        </w:rPr>
        <w:lastRenderedPageBreak/>
        <w:t>touto smlouvou včetně všech jejich příloh provede vlastním jménem, na svůj náklad, nebezpečí a odpovědnost, a to s potřebnou a odbornou péčí pro objednatele</w:t>
      </w:r>
      <w:r w:rsidR="003C67D9">
        <w:rPr>
          <w:szCs w:val="22"/>
        </w:rPr>
        <w:t xml:space="preserve"> dílo</w:t>
      </w:r>
      <w:r>
        <w:rPr>
          <w:szCs w:val="22"/>
        </w:rPr>
        <w:t>,</w:t>
      </w:r>
      <w:r w:rsidRPr="007B6D2D">
        <w:rPr>
          <w:szCs w:val="22"/>
        </w:rPr>
        <w:t xml:space="preserve"> a objednateli předá řádně </w:t>
      </w:r>
      <w:r w:rsidR="003C67D9">
        <w:rPr>
          <w:szCs w:val="22"/>
        </w:rPr>
        <w:t>dokončené</w:t>
      </w:r>
      <w:r w:rsidR="003C67D9" w:rsidRPr="007B6D2D">
        <w:rPr>
          <w:szCs w:val="22"/>
        </w:rPr>
        <w:t xml:space="preserve"> </w:t>
      </w:r>
      <w:r w:rsidRPr="007B6D2D">
        <w:rPr>
          <w:szCs w:val="22"/>
        </w:rPr>
        <w:t>díl</w:t>
      </w:r>
      <w:r>
        <w:rPr>
          <w:szCs w:val="22"/>
        </w:rPr>
        <w:t>o specifikované v této smlouvě.</w:t>
      </w:r>
      <w:r w:rsidR="003C67D9">
        <w:rPr>
          <w:szCs w:val="22"/>
        </w:rPr>
        <w:t xml:space="preserve"> Objednatel se zavazuje dokončené dílo převzít a zaplatit zhotoviteli sjednanou cenu.</w:t>
      </w:r>
    </w:p>
    <w:p w14:paraId="51D8B9ED" w14:textId="77777777" w:rsidR="00ED0F21" w:rsidRPr="007B6D2D" w:rsidRDefault="00ED0F21" w:rsidP="00ED0F21">
      <w:pPr>
        <w:numPr>
          <w:ilvl w:val="0"/>
          <w:numId w:val="5"/>
        </w:numPr>
        <w:tabs>
          <w:tab w:val="clear" w:pos="567"/>
        </w:tabs>
        <w:spacing w:before="120"/>
        <w:jc w:val="both"/>
        <w:rPr>
          <w:szCs w:val="22"/>
        </w:rPr>
      </w:pPr>
      <w:r w:rsidRPr="007B6D2D">
        <w:rPr>
          <w:szCs w:val="22"/>
        </w:rPr>
        <w:t>Zhotovitel se zavazuje v rámci rozsahu sjednaného díla provést veškeré práce včetně všech pomocných prací a prací technicky náležejících k řádnému a kvalitnímu provedení díla a souvisejících dodávek a služeb, bez ohledu na to, zda jsou obsaženy v textové, výkresové či rozpočtové části, jakož i práce, které jsou definované touto smlouvou či práce, které v dokumentaci sice detailně obsaženy nejsou, ale které jsou nezbytné pro řádné provedení díla. Součásti plnění zhotovitele je taktéž provedení koordinační činnosti jednotlivých profesí a částí projektu v rámci realizace předmětu smlouvy, provedení související inženýrské činnosti a veškerých ostatních dalších činností nutných pro zodpovědné a řádné provedení díla (např. zřízení a odstranění zařízení staveniště, zajištění zvláštních užívání komunikací a dopravního značení včetně projednání a povolení, zajištění bezpečnostních opatření, uvedení stavby do provozu, provedení kompletační činnosti stavby, odstranění zjištěných vad a nedodělků aj.).</w:t>
      </w:r>
    </w:p>
    <w:p w14:paraId="0261A560" w14:textId="4DBD1FEE" w:rsidR="00ED0F21" w:rsidRPr="007B6D2D" w:rsidRDefault="00ED0F21" w:rsidP="00ED0F21">
      <w:pPr>
        <w:numPr>
          <w:ilvl w:val="0"/>
          <w:numId w:val="5"/>
        </w:numPr>
        <w:tabs>
          <w:tab w:val="clear" w:pos="567"/>
        </w:tabs>
        <w:spacing w:before="120"/>
        <w:jc w:val="both"/>
        <w:rPr>
          <w:szCs w:val="22"/>
        </w:rPr>
      </w:pPr>
      <w:r w:rsidRPr="007B6D2D">
        <w:rPr>
          <w:szCs w:val="22"/>
        </w:rPr>
        <w:t xml:space="preserve">Zhotovitel </w:t>
      </w:r>
      <w:r>
        <w:rPr>
          <w:szCs w:val="22"/>
        </w:rPr>
        <w:t xml:space="preserve">se zavazuje provést </w:t>
      </w:r>
      <w:r w:rsidR="00032992">
        <w:rPr>
          <w:szCs w:val="22"/>
        </w:rPr>
        <w:t>dílo v souladu s</w:t>
      </w:r>
      <w:r w:rsidR="00032992" w:rsidRPr="00404007">
        <w:rPr>
          <w:szCs w:val="22"/>
        </w:rPr>
        <w:t xml:space="preserve"> </w:t>
      </w:r>
      <w:r w:rsidR="00032992" w:rsidRPr="00404007">
        <w:rPr>
          <w:color w:val="000000" w:themeColor="text1"/>
          <w:szCs w:val="22"/>
        </w:rPr>
        <w:t>dokumentací pro výběr dodavatele</w:t>
      </w:r>
      <w:r w:rsidRPr="00404007">
        <w:rPr>
          <w:szCs w:val="22"/>
        </w:rPr>
        <w:t xml:space="preserve">, </w:t>
      </w:r>
      <w:r>
        <w:rPr>
          <w:szCs w:val="22"/>
        </w:rPr>
        <w:t>kt</w:t>
      </w:r>
      <w:r w:rsidR="00C95775">
        <w:rPr>
          <w:szCs w:val="22"/>
        </w:rPr>
        <w:t xml:space="preserve">erou vypracoval Ing Milan </w:t>
      </w:r>
      <w:proofErr w:type="spellStart"/>
      <w:r w:rsidR="00C95775">
        <w:rPr>
          <w:szCs w:val="22"/>
        </w:rPr>
        <w:t>Strachoň</w:t>
      </w:r>
      <w:proofErr w:type="spellEnd"/>
      <w:r w:rsidRPr="00905882">
        <w:rPr>
          <w:szCs w:val="22"/>
        </w:rPr>
        <w:t>,</w:t>
      </w:r>
      <w:r>
        <w:rPr>
          <w:szCs w:val="22"/>
        </w:rPr>
        <w:t xml:space="preserve"> </w:t>
      </w:r>
      <w:r w:rsidRPr="007B6D2D">
        <w:rPr>
          <w:szCs w:val="22"/>
        </w:rPr>
        <w:t>rozpoč</w:t>
      </w:r>
      <w:r>
        <w:rPr>
          <w:szCs w:val="22"/>
        </w:rPr>
        <w:t>ty</w:t>
      </w:r>
      <w:r w:rsidRPr="007B6D2D">
        <w:rPr>
          <w:szCs w:val="22"/>
        </w:rPr>
        <w:t xml:space="preserve"> zakázky a veškerá další, v průběhu plnění díla zpracovaná a objednatelem odsouhlasená dokumentace (např. realizační projektová dokumentace či upravená projektová dokumentace stavby) a</w:t>
      </w:r>
      <w:r>
        <w:rPr>
          <w:szCs w:val="22"/>
        </w:rPr>
        <w:t> </w:t>
      </w:r>
      <w:r w:rsidRPr="007B6D2D">
        <w:rPr>
          <w:szCs w:val="22"/>
        </w:rPr>
        <w:t>související dokumenty. Schválení dokumentace a postupů ze strany objednatele nezprošťuje zhotovitele odpovědnosti za případné vady schválené dokumentace a případné vady díla realizované na</w:t>
      </w:r>
      <w:r>
        <w:rPr>
          <w:szCs w:val="22"/>
        </w:rPr>
        <w:t> </w:t>
      </w:r>
      <w:r w:rsidRPr="007B6D2D">
        <w:rPr>
          <w:szCs w:val="22"/>
        </w:rPr>
        <w:t>základě schválené dokumentace či</w:t>
      </w:r>
      <w:r>
        <w:rPr>
          <w:szCs w:val="22"/>
        </w:rPr>
        <w:t> </w:t>
      </w:r>
      <w:r w:rsidRPr="007B6D2D">
        <w:rPr>
          <w:szCs w:val="22"/>
        </w:rPr>
        <w:t>postupů. Provedení</w:t>
      </w:r>
      <w:r>
        <w:rPr>
          <w:szCs w:val="22"/>
        </w:rPr>
        <w:t>m</w:t>
      </w:r>
      <w:r w:rsidRPr="007B6D2D">
        <w:rPr>
          <w:szCs w:val="22"/>
        </w:rPr>
        <w:t xml:space="preserve"> díla na základě neschválené dokumentace a postupů nevzniká zhotoviteli jakýkoliv nárok vůči objednateli.</w:t>
      </w:r>
    </w:p>
    <w:p w14:paraId="7711F30B" w14:textId="77777777" w:rsidR="00ED0F21" w:rsidRPr="007B6D2D" w:rsidRDefault="00ED0F21" w:rsidP="00ED0F21">
      <w:pPr>
        <w:numPr>
          <w:ilvl w:val="0"/>
          <w:numId w:val="5"/>
        </w:numPr>
        <w:spacing w:before="120"/>
        <w:jc w:val="both"/>
        <w:rPr>
          <w:rFonts w:eastAsia="Arial" w:cs="Arial"/>
          <w:szCs w:val="22"/>
          <w:lang w:bidi="cs-CZ"/>
        </w:rPr>
      </w:pPr>
      <w:r w:rsidRPr="007B6D2D">
        <w:rPr>
          <w:szCs w:val="22"/>
        </w:rPr>
        <w:t>Při realizaci předmětu smlouvy má zhotovitel povinnost postupovat s odbornou péčí, samostatně, iniciativně a v souladu s platnými zákony, předpisy a uplatňovat pravidla hospodárnosti, efektivnosti a</w:t>
      </w:r>
      <w:r>
        <w:rPr>
          <w:szCs w:val="22"/>
        </w:rPr>
        <w:t> </w:t>
      </w:r>
      <w:r w:rsidRPr="007B6D2D">
        <w:rPr>
          <w:szCs w:val="22"/>
        </w:rPr>
        <w:t>účelnosti vynaložených finančních prostředků. Zhotovitel se zavazuje respektovat veškeré pokyny objednatele, týkající se provádění předmětu smlouvy</w:t>
      </w:r>
      <w:r>
        <w:rPr>
          <w:szCs w:val="22"/>
        </w:rPr>
        <w:t>,</w:t>
      </w:r>
      <w:r w:rsidRPr="007B6D2D">
        <w:rPr>
          <w:szCs w:val="22"/>
        </w:rPr>
        <w:t xml:space="preserve"> a upozorňující na možné porušování smluvních povinností zhotovitele. Zhotovitel i objednatel se zavazují dodržovat obecně závazné právní předpisy a</w:t>
      </w:r>
      <w:r>
        <w:rPr>
          <w:szCs w:val="22"/>
        </w:rPr>
        <w:t> </w:t>
      </w:r>
      <w:r w:rsidRPr="007B6D2D">
        <w:rPr>
          <w:szCs w:val="22"/>
        </w:rPr>
        <w:t>technické normy. Zhotovitel je vázán příkazy objednatele ohledně způsobu provádění díla ve smyslu ustanovení § 2592 občanského zákoníku.</w:t>
      </w:r>
    </w:p>
    <w:p w14:paraId="06A5DC6C" w14:textId="77777777" w:rsidR="00ED0F21" w:rsidRPr="007B6D2D" w:rsidRDefault="00ED0F21" w:rsidP="00ED0F21">
      <w:pPr>
        <w:numPr>
          <w:ilvl w:val="0"/>
          <w:numId w:val="5"/>
        </w:numPr>
        <w:spacing w:before="120"/>
        <w:jc w:val="both"/>
        <w:rPr>
          <w:rFonts w:eastAsia="Arial" w:cs="Arial"/>
          <w:szCs w:val="22"/>
          <w:lang w:bidi="cs-CZ"/>
        </w:rPr>
      </w:pPr>
      <w:r w:rsidRPr="007B6D2D">
        <w:rPr>
          <w:rFonts w:eastAsia="Arial" w:cs="Arial"/>
          <w:szCs w:val="22"/>
          <w:lang w:bidi="cs-CZ"/>
        </w:rPr>
        <w:t>Plnění předmětu smlouvy (realizace díla) bude provedeno subjekty, které jsou držiteli patřičných oprávnění pro jednotlivá plnění v rámci předmětu této smlouvy.</w:t>
      </w:r>
    </w:p>
    <w:p w14:paraId="2405C32C" w14:textId="77777777" w:rsidR="00ED0F21" w:rsidRPr="007B6D2D" w:rsidRDefault="00ED0F21" w:rsidP="00ED0F21">
      <w:pPr>
        <w:numPr>
          <w:ilvl w:val="0"/>
          <w:numId w:val="5"/>
        </w:numPr>
        <w:spacing w:before="120"/>
        <w:jc w:val="both"/>
        <w:rPr>
          <w:rFonts w:eastAsia="Arial" w:cs="Arial"/>
          <w:szCs w:val="22"/>
          <w:lang w:bidi="cs-CZ"/>
        </w:rPr>
      </w:pPr>
      <w:r>
        <w:rPr>
          <w:szCs w:val="22"/>
        </w:rPr>
        <w:t>Zhotovitel se zavazuje p</w:t>
      </w:r>
      <w:r w:rsidRPr="007B6D2D">
        <w:rPr>
          <w:szCs w:val="22"/>
        </w:rPr>
        <w:t>ředmět smlouvy realizov</w:t>
      </w:r>
      <w:r>
        <w:rPr>
          <w:szCs w:val="22"/>
        </w:rPr>
        <w:t>at</w:t>
      </w:r>
      <w:r w:rsidRPr="007B6D2D">
        <w:rPr>
          <w:szCs w:val="22"/>
        </w:rPr>
        <w:t xml:space="preserve"> v souladu s projektovou dokumentací, platnými právními předpisy České republiky, v souladu s platnými českými technickými normami (ČSN), technickými a</w:t>
      </w:r>
      <w:r>
        <w:rPr>
          <w:szCs w:val="22"/>
        </w:rPr>
        <w:t> </w:t>
      </w:r>
      <w:r w:rsidRPr="007B6D2D">
        <w:rPr>
          <w:szCs w:val="22"/>
        </w:rPr>
        <w:t>kvalitativní podmínkami (TKP) a technologickými předpisy (TP), dle </w:t>
      </w:r>
      <w:r>
        <w:rPr>
          <w:szCs w:val="22"/>
        </w:rPr>
        <w:t>obecně závazných a </w:t>
      </w:r>
      <w:r w:rsidRPr="007B6D2D">
        <w:rPr>
          <w:szCs w:val="22"/>
        </w:rPr>
        <w:t>doporučených předpisů a metodik a v souladu s dalšími platnými předpisy, které se vztahují k realizaci díla, včetně všech předepsaných a nutných zkoušek</w:t>
      </w:r>
      <w:r>
        <w:rPr>
          <w:szCs w:val="22"/>
        </w:rPr>
        <w:t>,</w:t>
      </w:r>
      <w:r w:rsidRPr="007B6D2D">
        <w:rPr>
          <w:szCs w:val="22"/>
        </w:rPr>
        <w:t xml:space="preserve"> a </w:t>
      </w:r>
      <w:r>
        <w:rPr>
          <w:szCs w:val="22"/>
        </w:rPr>
        <w:t xml:space="preserve">ke </w:t>
      </w:r>
      <w:r w:rsidRPr="007B6D2D">
        <w:rPr>
          <w:szCs w:val="22"/>
        </w:rPr>
        <w:t>zdokumentování skutečného provedení stavby</w:t>
      </w:r>
      <w:r w:rsidRPr="007B6D2D">
        <w:rPr>
          <w:rFonts w:eastAsia="Arial" w:cs="Arial"/>
          <w:szCs w:val="22"/>
          <w:lang w:bidi="cs-CZ"/>
        </w:rPr>
        <w:t>.</w:t>
      </w:r>
    </w:p>
    <w:p w14:paraId="0C1D41B5" w14:textId="77777777" w:rsidR="00ED0F21" w:rsidRPr="007B6D2D" w:rsidRDefault="00ED0F21" w:rsidP="00ED0F21">
      <w:pPr>
        <w:numPr>
          <w:ilvl w:val="0"/>
          <w:numId w:val="5"/>
        </w:numPr>
        <w:spacing w:before="120"/>
        <w:jc w:val="both"/>
        <w:rPr>
          <w:rFonts w:eastAsia="Arial" w:cs="Arial"/>
          <w:szCs w:val="22"/>
          <w:lang w:bidi="cs-CZ"/>
        </w:rPr>
      </w:pPr>
      <w:r w:rsidRPr="007B6D2D">
        <w:rPr>
          <w:rFonts w:eastAsia="Arial" w:cs="Arial"/>
          <w:szCs w:val="22"/>
          <w:lang w:bidi="cs-CZ"/>
        </w:rPr>
        <w:t>Zhotovitel</w:t>
      </w:r>
      <w:r w:rsidRPr="007B6D2D">
        <w:rPr>
          <w:rFonts w:eastAsia="Arial" w:cs="Arial"/>
          <w:szCs w:val="22"/>
        </w:rPr>
        <w:t xml:space="preserve"> si je </w:t>
      </w:r>
      <w:r w:rsidRPr="007B6D2D">
        <w:rPr>
          <w:rFonts w:eastAsia="Arial" w:cs="Arial"/>
          <w:szCs w:val="22"/>
          <w:lang w:bidi="cs-CZ"/>
        </w:rPr>
        <w:t>vědom</w:t>
      </w:r>
      <w:r w:rsidRPr="007B6D2D">
        <w:rPr>
          <w:rFonts w:eastAsia="Arial" w:cs="Arial"/>
          <w:szCs w:val="22"/>
        </w:rPr>
        <w:t xml:space="preserve"> skutečnosti, že realizuje veřejnou zakázku a má tedy povinnost dodržovat a</w:t>
      </w:r>
      <w:r>
        <w:rPr>
          <w:rFonts w:eastAsia="Arial" w:cs="Arial"/>
          <w:szCs w:val="22"/>
        </w:rPr>
        <w:t> </w:t>
      </w:r>
      <w:r w:rsidRPr="007B6D2D">
        <w:rPr>
          <w:rFonts w:eastAsia="Arial" w:cs="Arial"/>
          <w:szCs w:val="22"/>
        </w:rPr>
        <w:t>postupovat v souladu s platnou legislativou v oblasti veřejných zakázek a je-li dílo realizováno za</w:t>
      </w:r>
      <w:r>
        <w:rPr>
          <w:rFonts w:eastAsia="Arial" w:cs="Arial"/>
          <w:szCs w:val="22"/>
        </w:rPr>
        <w:t> </w:t>
      </w:r>
      <w:r w:rsidRPr="007B6D2D">
        <w:rPr>
          <w:rFonts w:eastAsia="Arial" w:cs="Arial"/>
          <w:szCs w:val="22"/>
        </w:rPr>
        <w:t xml:space="preserve">dotační podpory, pak musí postupovat i v souladu </w:t>
      </w:r>
      <w:r>
        <w:rPr>
          <w:rFonts w:eastAsia="Arial" w:cs="Arial"/>
          <w:szCs w:val="22"/>
        </w:rPr>
        <w:t xml:space="preserve">s </w:t>
      </w:r>
      <w:r w:rsidRPr="007B6D2D">
        <w:rPr>
          <w:rFonts w:eastAsia="Arial" w:cs="Arial"/>
          <w:szCs w:val="22"/>
        </w:rPr>
        <w:t>pravidly poskytovatele dotace</w:t>
      </w:r>
      <w:r>
        <w:rPr>
          <w:rFonts w:eastAsia="Arial" w:cs="Arial"/>
          <w:szCs w:val="22"/>
        </w:rPr>
        <w:t>,</w:t>
      </w:r>
      <w:r w:rsidRPr="007B6D2D">
        <w:rPr>
          <w:rFonts w:eastAsia="Arial" w:cs="Arial"/>
          <w:szCs w:val="22"/>
        </w:rPr>
        <w:t xml:space="preserve"> a to tak, aby svými postupy nezpůsobil objednateli žádnou škodu.</w:t>
      </w:r>
    </w:p>
    <w:p w14:paraId="1542AEF2" w14:textId="384E65C0" w:rsidR="002903BE" w:rsidRPr="00ED0F21" w:rsidRDefault="002903BE" w:rsidP="00C95775">
      <w:pPr>
        <w:pStyle w:val="Odstavecseseznamem"/>
        <w:numPr>
          <w:ilvl w:val="1"/>
          <w:numId w:val="37"/>
        </w:numPr>
        <w:spacing w:before="120"/>
        <w:jc w:val="both"/>
        <w:rPr>
          <w:rFonts w:cs="Arial"/>
          <w:color w:val="000000" w:themeColor="text1"/>
        </w:rPr>
      </w:pPr>
      <w:r w:rsidRPr="00ED0F21">
        <w:rPr>
          <w:rFonts w:cs="Arial"/>
          <w:color w:val="000000" w:themeColor="text1"/>
        </w:rPr>
        <w:t>Součástí plnění zhotovitele dle této smlouvy je také</w:t>
      </w:r>
      <w:r w:rsidR="00271CB3" w:rsidRPr="00ED0F21">
        <w:rPr>
          <w:rFonts w:cs="Arial"/>
          <w:color w:val="000000" w:themeColor="text1"/>
        </w:rPr>
        <w:t xml:space="preserve"> </w:t>
      </w:r>
    </w:p>
    <w:p w14:paraId="3A3E3C27" w14:textId="31493B07" w:rsidR="002903BE" w:rsidRPr="0047546E" w:rsidRDefault="008245E2" w:rsidP="008245E2">
      <w:pPr>
        <w:spacing w:before="120"/>
        <w:jc w:val="both"/>
        <w:rPr>
          <w:rFonts w:cs="Arial"/>
          <w:color w:val="000000" w:themeColor="text1"/>
        </w:rPr>
      </w:pPr>
      <w:r w:rsidRPr="0047546E">
        <w:rPr>
          <w:rFonts w:cs="Arial"/>
          <w:color w:val="000000" w:themeColor="text1"/>
        </w:rPr>
        <w:t xml:space="preserve">a) </w:t>
      </w:r>
      <w:r w:rsidR="002903BE" w:rsidRPr="0047546E">
        <w:rPr>
          <w:rFonts w:cs="Arial"/>
          <w:color w:val="000000" w:themeColor="text1"/>
        </w:rPr>
        <w:t>vytyčení inženýrských sítí a splnění veškerých podmínek stanovených jejich správci,</w:t>
      </w:r>
    </w:p>
    <w:p w14:paraId="2FFFF680" w14:textId="33E087FF" w:rsidR="002903BE" w:rsidRPr="0047546E" w:rsidRDefault="00810F80" w:rsidP="008245E2">
      <w:pPr>
        <w:spacing w:before="120"/>
        <w:jc w:val="both"/>
        <w:rPr>
          <w:rFonts w:cs="Arial"/>
          <w:color w:val="000000" w:themeColor="text1"/>
        </w:rPr>
      </w:pPr>
      <w:r>
        <w:rPr>
          <w:rFonts w:cs="Arial"/>
          <w:color w:val="000000" w:themeColor="text1"/>
        </w:rPr>
        <w:t>b</w:t>
      </w:r>
      <w:r w:rsidR="008245E2" w:rsidRPr="0047546E">
        <w:rPr>
          <w:rFonts w:cs="Arial"/>
          <w:color w:val="000000" w:themeColor="text1"/>
        </w:rPr>
        <w:t xml:space="preserve">) </w:t>
      </w:r>
      <w:r w:rsidR="002903BE" w:rsidRPr="0047546E">
        <w:rPr>
          <w:rFonts w:cs="Arial"/>
          <w:color w:val="000000" w:themeColor="text1"/>
        </w:rPr>
        <w:t>zřízení staveniště, jeho provoz a zabezpečení,</w:t>
      </w:r>
    </w:p>
    <w:p w14:paraId="09A06089" w14:textId="47CE1315" w:rsidR="002903BE" w:rsidRPr="0047546E" w:rsidRDefault="00810F80" w:rsidP="008245E2">
      <w:pPr>
        <w:spacing w:before="120"/>
        <w:jc w:val="both"/>
        <w:rPr>
          <w:rFonts w:cs="Arial"/>
          <w:color w:val="000000" w:themeColor="text1"/>
        </w:rPr>
      </w:pPr>
      <w:r>
        <w:rPr>
          <w:rFonts w:cs="Arial"/>
          <w:color w:val="000000" w:themeColor="text1"/>
        </w:rPr>
        <w:t>c</w:t>
      </w:r>
      <w:r w:rsidR="008245E2" w:rsidRPr="0047546E">
        <w:rPr>
          <w:rFonts w:cs="Arial"/>
          <w:color w:val="000000" w:themeColor="text1"/>
        </w:rPr>
        <w:t xml:space="preserve">) </w:t>
      </w:r>
      <w:r w:rsidR="002903BE" w:rsidRPr="0047546E">
        <w:rPr>
          <w:rFonts w:cs="Arial"/>
          <w:color w:val="000000" w:themeColor="text1"/>
        </w:rPr>
        <w:t xml:space="preserve">provedení veškerých </w:t>
      </w:r>
      <w:r w:rsidR="00B147A7" w:rsidRPr="0047546E">
        <w:rPr>
          <w:rFonts w:cs="Arial"/>
          <w:color w:val="000000" w:themeColor="text1"/>
        </w:rPr>
        <w:t xml:space="preserve">nezbytných </w:t>
      </w:r>
      <w:r w:rsidR="002903BE" w:rsidRPr="0047546E">
        <w:rPr>
          <w:rFonts w:cs="Arial"/>
          <w:color w:val="000000" w:themeColor="text1"/>
        </w:rPr>
        <w:t xml:space="preserve">zkoušek a revizí, </w:t>
      </w:r>
    </w:p>
    <w:p w14:paraId="68A4234C" w14:textId="47BEF77A" w:rsidR="002903BE" w:rsidRPr="0047546E" w:rsidRDefault="00810F80" w:rsidP="008245E2">
      <w:pPr>
        <w:spacing w:before="120"/>
        <w:jc w:val="both"/>
        <w:rPr>
          <w:rFonts w:cs="Arial"/>
          <w:color w:val="000000" w:themeColor="text1"/>
        </w:rPr>
      </w:pPr>
      <w:r>
        <w:rPr>
          <w:rFonts w:cs="Arial"/>
          <w:color w:val="000000" w:themeColor="text1"/>
        </w:rPr>
        <w:t>d</w:t>
      </w:r>
      <w:r w:rsidR="008245E2" w:rsidRPr="0047546E">
        <w:rPr>
          <w:rFonts w:cs="Arial"/>
          <w:color w:val="000000" w:themeColor="text1"/>
        </w:rPr>
        <w:t xml:space="preserve">) </w:t>
      </w:r>
      <w:r w:rsidR="002903BE" w:rsidRPr="0047546E">
        <w:rPr>
          <w:rFonts w:cs="Arial"/>
          <w:color w:val="000000" w:themeColor="text1"/>
        </w:rPr>
        <w:t>zaškolení obsluhy instalovaných technologií v potřebném rozsahu,</w:t>
      </w:r>
    </w:p>
    <w:p w14:paraId="222239B2" w14:textId="0428DDEA" w:rsidR="002903BE" w:rsidRPr="0047546E" w:rsidRDefault="00810F80" w:rsidP="008245E2">
      <w:pPr>
        <w:spacing w:before="120"/>
        <w:jc w:val="both"/>
        <w:rPr>
          <w:rFonts w:cs="Arial"/>
          <w:color w:val="000000" w:themeColor="text1"/>
        </w:rPr>
      </w:pPr>
      <w:r>
        <w:rPr>
          <w:rFonts w:cs="Arial"/>
          <w:color w:val="000000" w:themeColor="text1"/>
        </w:rPr>
        <w:t>e</w:t>
      </w:r>
      <w:r w:rsidR="008245E2" w:rsidRPr="0047546E">
        <w:rPr>
          <w:rFonts w:cs="Arial"/>
          <w:color w:val="000000" w:themeColor="text1"/>
        </w:rPr>
        <w:t xml:space="preserve">) </w:t>
      </w:r>
      <w:r w:rsidR="002903BE" w:rsidRPr="0047546E">
        <w:rPr>
          <w:rFonts w:cs="Arial"/>
          <w:color w:val="000000" w:themeColor="text1"/>
        </w:rPr>
        <w:t>zpracování dokumentace skutečného provedení díla,</w:t>
      </w:r>
    </w:p>
    <w:p w14:paraId="6A6862AB" w14:textId="2ED5FE46" w:rsidR="002903BE" w:rsidRPr="0047546E" w:rsidRDefault="00810F80" w:rsidP="008245E2">
      <w:pPr>
        <w:spacing w:before="120"/>
        <w:jc w:val="both"/>
        <w:rPr>
          <w:rFonts w:cs="Arial"/>
          <w:color w:val="000000" w:themeColor="text1"/>
        </w:rPr>
      </w:pPr>
      <w:r>
        <w:rPr>
          <w:rFonts w:cs="Arial"/>
          <w:color w:val="000000" w:themeColor="text1"/>
        </w:rPr>
        <w:t>f</w:t>
      </w:r>
      <w:r w:rsidR="008245E2" w:rsidRPr="0047546E">
        <w:rPr>
          <w:rFonts w:cs="Arial"/>
          <w:color w:val="000000" w:themeColor="text1"/>
        </w:rPr>
        <w:t xml:space="preserve">) </w:t>
      </w:r>
      <w:r w:rsidR="002903BE" w:rsidRPr="0047546E">
        <w:rPr>
          <w:rFonts w:cs="Arial"/>
          <w:color w:val="000000" w:themeColor="text1"/>
        </w:rPr>
        <w:t>uvedení veškerých ploch a komunikací dotčených stavbou do původního, resp. projektového stavu,</w:t>
      </w:r>
    </w:p>
    <w:p w14:paraId="419E2651" w14:textId="628899F8" w:rsidR="002903BE" w:rsidRPr="0047546E" w:rsidRDefault="00810F80" w:rsidP="008245E2">
      <w:pPr>
        <w:spacing w:before="120"/>
        <w:jc w:val="both"/>
        <w:rPr>
          <w:rFonts w:cs="Arial"/>
          <w:color w:val="000000" w:themeColor="text1"/>
        </w:rPr>
      </w:pPr>
      <w:r>
        <w:rPr>
          <w:rFonts w:cs="Arial"/>
          <w:color w:val="000000" w:themeColor="text1"/>
        </w:rPr>
        <w:t>g</w:t>
      </w:r>
      <w:r w:rsidR="008245E2" w:rsidRPr="0047546E">
        <w:rPr>
          <w:rFonts w:cs="Arial"/>
          <w:color w:val="000000" w:themeColor="text1"/>
        </w:rPr>
        <w:t xml:space="preserve">) </w:t>
      </w:r>
      <w:r w:rsidR="002903BE" w:rsidRPr="0047546E">
        <w:rPr>
          <w:rFonts w:cs="Arial"/>
          <w:color w:val="000000" w:themeColor="text1"/>
        </w:rPr>
        <w:t>naložení se vzniklými odpady v souladu s právními předpisy,</w:t>
      </w:r>
    </w:p>
    <w:p w14:paraId="6B30D65A" w14:textId="2D87B76E" w:rsidR="002903BE" w:rsidRPr="0047546E" w:rsidRDefault="00810F80" w:rsidP="008245E2">
      <w:pPr>
        <w:spacing w:before="120"/>
        <w:jc w:val="both"/>
        <w:rPr>
          <w:rFonts w:cs="Arial"/>
          <w:color w:val="000000" w:themeColor="text1"/>
        </w:rPr>
      </w:pPr>
      <w:r>
        <w:rPr>
          <w:rFonts w:cs="Arial"/>
          <w:color w:val="000000" w:themeColor="text1"/>
        </w:rPr>
        <w:t>h</w:t>
      </w:r>
      <w:r w:rsidR="008245E2" w:rsidRPr="0047546E">
        <w:rPr>
          <w:rFonts w:cs="Arial"/>
          <w:color w:val="000000" w:themeColor="text1"/>
        </w:rPr>
        <w:t xml:space="preserve">) </w:t>
      </w:r>
      <w:r w:rsidR="002903BE" w:rsidRPr="0047546E">
        <w:rPr>
          <w:rFonts w:cs="Arial"/>
          <w:color w:val="000000" w:themeColor="text1"/>
        </w:rPr>
        <w:t>průběžné pořizování podrobné fotodokumentace všech fází provádění díla, vč. fotodokumentace předaného staveniště před zahájením provádění díla, fotodokumentace všech zakrývaných částí apod.</w:t>
      </w:r>
    </w:p>
    <w:p w14:paraId="270F5159" w14:textId="0A4EC89D" w:rsidR="00853328" w:rsidRPr="00ED0F21" w:rsidRDefault="00ED0F21" w:rsidP="00ED0F21">
      <w:pPr>
        <w:spacing w:before="120"/>
        <w:jc w:val="both"/>
        <w:rPr>
          <w:rFonts w:cs="Arial"/>
          <w:color w:val="000000" w:themeColor="text1"/>
        </w:rPr>
      </w:pPr>
      <w:proofErr w:type="gramStart"/>
      <w:r w:rsidRPr="00C95775">
        <w:rPr>
          <w:rFonts w:cs="Arial"/>
          <w:b/>
          <w:color w:val="000000" w:themeColor="text1"/>
        </w:rPr>
        <w:t>3.9</w:t>
      </w:r>
      <w:proofErr w:type="gramEnd"/>
      <w:r w:rsidR="00C95775" w:rsidRPr="00C95775">
        <w:rPr>
          <w:rFonts w:cs="Arial"/>
          <w:b/>
          <w:color w:val="000000" w:themeColor="text1"/>
        </w:rPr>
        <w:t>.</w:t>
      </w:r>
      <w:r>
        <w:rPr>
          <w:rFonts w:cs="Arial"/>
          <w:color w:val="000000" w:themeColor="text1"/>
        </w:rPr>
        <w:tab/>
      </w:r>
      <w:r w:rsidR="00A87D0D" w:rsidRPr="00ED0F21">
        <w:rPr>
          <w:rFonts w:cs="Arial"/>
          <w:color w:val="000000" w:themeColor="text1"/>
        </w:rPr>
        <w:t xml:space="preserve">Zhotovitel provede dílo s odbornou péčí tak, aby bylo plně funkční a provozuschopné, odpovídalo smlouvě a tam, kde smlouva nic neurčuje, aby odpovídalo obvyklému účelu, k němuž má dílo sloužit. </w:t>
      </w:r>
    </w:p>
    <w:p w14:paraId="6F0EAEAF" w14:textId="1DE42B6F" w:rsidR="00D24B95" w:rsidRPr="006700B3" w:rsidRDefault="00ED0F21" w:rsidP="00ED0F21">
      <w:pPr>
        <w:spacing w:before="120"/>
        <w:jc w:val="both"/>
        <w:rPr>
          <w:rFonts w:cs="Arial"/>
        </w:rPr>
      </w:pPr>
      <w:proofErr w:type="gramStart"/>
      <w:r w:rsidRPr="006700B3">
        <w:rPr>
          <w:rFonts w:cs="Arial"/>
          <w:b/>
        </w:rPr>
        <w:lastRenderedPageBreak/>
        <w:t>3.10</w:t>
      </w:r>
      <w:proofErr w:type="gramEnd"/>
      <w:r w:rsidR="00C95775" w:rsidRPr="006700B3">
        <w:rPr>
          <w:rFonts w:cs="Arial"/>
        </w:rPr>
        <w:t>.</w:t>
      </w:r>
      <w:r w:rsidRPr="006700B3">
        <w:rPr>
          <w:rFonts w:cs="Arial"/>
        </w:rPr>
        <w:tab/>
      </w:r>
      <w:r w:rsidR="00A87D0D" w:rsidRPr="006700B3">
        <w:rPr>
          <w:rFonts w:cs="Arial"/>
        </w:rPr>
        <w:t xml:space="preserve">Objednatel nese odpovědnost za správnost a úplnost </w:t>
      </w:r>
      <w:r w:rsidR="00853328" w:rsidRPr="006700B3">
        <w:rPr>
          <w:rFonts w:cs="Arial"/>
        </w:rPr>
        <w:t>zadávací dokumentace a výkaz</w:t>
      </w:r>
      <w:r w:rsidR="00A87D0D" w:rsidRPr="006700B3">
        <w:rPr>
          <w:rFonts w:cs="Arial"/>
        </w:rPr>
        <w:t xml:space="preserve"> výměr, jsou-li součástí zadávací dokumentace pro výběrové řízení.</w:t>
      </w:r>
    </w:p>
    <w:p w14:paraId="4E7BD0D9" w14:textId="3957E828" w:rsidR="00ED0CD3" w:rsidRPr="00C95775" w:rsidRDefault="00ED0CD3" w:rsidP="00C95775">
      <w:pPr>
        <w:pStyle w:val="Odstavecseseznamem"/>
        <w:numPr>
          <w:ilvl w:val="1"/>
          <w:numId w:val="39"/>
        </w:numPr>
        <w:spacing w:before="120"/>
        <w:jc w:val="both"/>
        <w:rPr>
          <w:rFonts w:cs="Arial"/>
          <w:color w:val="000000" w:themeColor="text1"/>
        </w:rPr>
      </w:pPr>
      <w:r w:rsidRPr="00C95775">
        <w:rPr>
          <w:rFonts w:cs="Arial"/>
          <w:color w:val="000000" w:themeColor="text1"/>
        </w:rPr>
        <w:t>Dílo bude provedeno v souladu s touto smlouvou, zadávací dokumentací a nabídkou zhotovitele.</w:t>
      </w:r>
    </w:p>
    <w:p w14:paraId="3611B48B" w14:textId="75926DDE" w:rsidR="008245E2" w:rsidRPr="00D82A05" w:rsidRDefault="008245E2" w:rsidP="008245E2">
      <w:pPr>
        <w:pStyle w:val="Nadpis2"/>
        <w:rPr>
          <w:rFonts w:ascii="Arial" w:hAnsi="Arial"/>
        </w:rPr>
      </w:pPr>
      <w:r>
        <w:rPr>
          <w:rFonts w:ascii="Arial" w:hAnsi="Arial"/>
        </w:rPr>
        <w:t>Místo a termíny plnění</w:t>
      </w:r>
    </w:p>
    <w:p w14:paraId="6181C6B7" w14:textId="7012A237" w:rsidR="00977048" w:rsidRPr="00977048" w:rsidRDefault="002903BE" w:rsidP="005B43E7">
      <w:pPr>
        <w:pStyle w:val="Odstavecseseznamem"/>
        <w:numPr>
          <w:ilvl w:val="1"/>
          <w:numId w:val="6"/>
        </w:numPr>
        <w:spacing w:before="120"/>
        <w:ind w:left="0" w:firstLine="0"/>
        <w:jc w:val="both"/>
        <w:rPr>
          <w:rFonts w:cs="Arial"/>
        </w:rPr>
      </w:pPr>
      <w:r w:rsidRPr="00977048">
        <w:rPr>
          <w:rFonts w:cs="Arial"/>
        </w:rPr>
        <w:t>Míst</w:t>
      </w:r>
      <w:r w:rsidR="008245E2" w:rsidRPr="00977048">
        <w:rPr>
          <w:rFonts w:cs="Arial"/>
        </w:rPr>
        <w:t>em</w:t>
      </w:r>
      <w:r w:rsidRPr="00977048">
        <w:rPr>
          <w:rFonts w:cs="Arial"/>
        </w:rPr>
        <w:t xml:space="preserve"> plnění je </w:t>
      </w:r>
      <w:r w:rsidR="00E179F5">
        <w:rPr>
          <w:rFonts w:cs="Arial"/>
        </w:rPr>
        <w:t>sportovní hřiště v části města</w:t>
      </w:r>
      <w:r w:rsidR="0085065B">
        <w:rPr>
          <w:rFonts w:cs="Arial"/>
        </w:rPr>
        <w:t xml:space="preserve"> Blansko -</w:t>
      </w:r>
      <w:r w:rsidR="00E179F5">
        <w:rPr>
          <w:rFonts w:cs="Arial"/>
        </w:rPr>
        <w:t xml:space="preserve"> </w:t>
      </w:r>
      <w:proofErr w:type="spellStart"/>
      <w:r w:rsidR="00E179F5">
        <w:rPr>
          <w:rFonts w:cs="Arial"/>
        </w:rPr>
        <w:t>Klepačov</w:t>
      </w:r>
      <w:proofErr w:type="spellEnd"/>
      <w:r w:rsidR="00E179F5">
        <w:rPr>
          <w:rFonts w:cs="Arial"/>
        </w:rPr>
        <w:t>.</w:t>
      </w:r>
      <w:r w:rsidR="0085065B">
        <w:rPr>
          <w:rFonts w:cs="Arial"/>
        </w:rPr>
        <w:t xml:space="preserve"> </w:t>
      </w:r>
      <w:r w:rsidR="0085065B" w:rsidRPr="007B6D2D">
        <w:rPr>
          <w:szCs w:val="22"/>
        </w:rPr>
        <w:t>Bližší specifikace je</w:t>
      </w:r>
      <w:r w:rsidR="0085065B">
        <w:rPr>
          <w:szCs w:val="22"/>
        </w:rPr>
        <w:t> </w:t>
      </w:r>
      <w:r w:rsidR="0085065B" w:rsidRPr="007B6D2D">
        <w:rPr>
          <w:szCs w:val="22"/>
        </w:rPr>
        <w:t xml:space="preserve">stanovena </w:t>
      </w:r>
      <w:r w:rsidR="00810F80" w:rsidRPr="00810F80">
        <w:rPr>
          <w:rFonts w:cs="Arial"/>
          <w:color w:val="000000" w:themeColor="text1"/>
        </w:rPr>
        <w:t>dokumentace pro výběr dodavatele</w:t>
      </w:r>
      <w:r w:rsidR="0085065B" w:rsidRPr="007B6D2D">
        <w:rPr>
          <w:szCs w:val="22"/>
        </w:rPr>
        <w:t>.</w:t>
      </w:r>
    </w:p>
    <w:p w14:paraId="47177437" w14:textId="40457493" w:rsidR="002903BE" w:rsidRPr="00977048" w:rsidRDefault="002903BE" w:rsidP="005B43E7">
      <w:pPr>
        <w:pStyle w:val="Odstavecseseznamem"/>
        <w:numPr>
          <w:ilvl w:val="1"/>
          <w:numId w:val="6"/>
        </w:numPr>
        <w:spacing w:before="120"/>
        <w:ind w:left="0" w:firstLine="0"/>
        <w:jc w:val="both"/>
        <w:rPr>
          <w:rFonts w:cs="Arial"/>
        </w:rPr>
      </w:pPr>
      <w:r w:rsidRPr="00977048">
        <w:rPr>
          <w:rFonts w:cs="Arial"/>
        </w:rPr>
        <w:t xml:space="preserve">Objednatel se zavazuje předat zhotoviteli staveniště a zhotovitel se ho zavazuje převzít nejpozději </w:t>
      </w:r>
      <w:r w:rsidRPr="005B43E7">
        <w:rPr>
          <w:rFonts w:cs="Arial"/>
        </w:rPr>
        <w:t>do 7 dnů</w:t>
      </w:r>
      <w:r w:rsidRPr="00977048">
        <w:rPr>
          <w:rFonts w:cs="Arial"/>
        </w:rPr>
        <w:t xml:space="preserve"> od nabytí účinnosti této smlouvy.</w:t>
      </w:r>
      <w:r w:rsidR="0035714E" w:rsidRPr="00977048">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3F7CD352" w14:textId="3F3B0CC2" w:rsidR="00985D30" w:rsidRPr="0027608D" w:rsidRDefault="002903BE" w:rsidP="0027608D">
      <w:pPr>
        <w:pStyle w:val="Odstavecseseznamem"/>
        <w:numPr>
          <w:ilvl w:val="1"/>
          <w:numId w:val="6"/>
        </w:numPr>
        <w:spacing w:before="120"/>
        <w:ind w:left="0" w:firstLine="0"/>
        <w:jc w:val="both"/>
        <w:rPr>
          <w:rFonts w:cs="Arial"/>
        </w:rPr>
      </w:pPr>
      <w:r w:rsidRPr="000F1420">
        <w:rPr>
          <w:rFonts w:cs="Arial"/>
        </w:rPr>
        <w:t>Zhotovitel se zavazuje při provádění díla dodržet následující termíny:</w:t>
      </w:r>
    </w:p>
    <w:p w14:paraId="17F67CFB" w14:textId="705BD405" w:rsidR="00D90B09" w:rsidRPr="00D90B09" w:rsidRDefault="004C2107" w:rsidP="0027608D">
      <w:pPr>
        <w:rPr>
          <w:b/>
          <w:szCs w:val="22"/>
        </w:rPr>
      </w:pPr>
      <w:r w:rsidRPr="00D90B09">
        <w:rPr>
          <w:b/>
          <w:szCs w:val="22"/>
        </w:rPr>
        <w:t>a)</w:t>
      </w:r>
      <w:r w:rsidR="0027608D" w:rsidRPr="00D90B09">
        <w:rPr>
          <w:b/>
          <w:szCs w:val="22"/>
        </w:rPr>
        <w:t xml:space="preserve"> </w:t>
      </w:r>
      <w:r w:rsidR="00D90B09" w:rsidRPr="00D90B09">
        <w:rPr>
          <w:b/>
          <w:szCs w:val="22"/>
        </w:rPr>
        <w:t>Stavební práce, jejich dokončení a předání díla budou hotovy do 45 dnů od převzetí staveniště.</w:t>
      </w:r>
    </w:p>
    <w:p w14:paraId="0C420810" w14:textId="1C8133C8" w:rsidR="00985D30" w:rsidRPr="0027608D" w:rsidRDefault="004C2107" w:rsidP="0027608D">
      <w:pPr>
        <w:rPr>
          <w:szCs w:val="22"/>
        </w:rPr>
      </w:pPr>
      <w:r>
        <w:rPr>
          <w:szCs w:val="22"/>
        </w:rPr>
        <w:t>b</w:t>
      </w:r>
      <w:r w:rsidR="0027608D" w:rsidRPr="0027608D">
        <w:rPr>
          <w:szCs w:val="22"/>
        </w:rPr>
        <w:t>) předání vyklizeného staveniště objednateli včetně odstranění drobných vad nebránících užívání – nejpozději do 7 dnů od předání díla, nebo do data uvedeného v předávacím protokolu.</w:t>
      </w:r>
      <w:r w:rsidR="0027608D">
        <w:rPr>
          <w:szCs w:val="22"/>
        </w:rPr>
        <w:t xml:space="preserve"> </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103E7839" w14:textId="77777777" w:rsidR="00E42220" w:rsidRPr="00D82A05" w:rsidRDefault="00E42220" w:rsidP="00E42220">
      <w:pPr>
        <w:pStyle w:val="Nadpis2"/>
        <w:rPr>
          <w:rFonts w:ascii="Arial" w:hAnsi="Arial"/>
        </w:rPr>
      </w:pPr>
      <w:r>
        <w:rPr>
          <w:rFonts w:ascii="Arial" w:hAnsi="Arial"/>
        </w:rPr>
        <w:t>Cena díla</w:t>
      </w:r>
    </w:p>
    <w:p w14:paraId="4796D49C" w14:textId="04F58BE8" w:rsidR="00E42220" w:rsidRDefault="00E42220" w:rsidP="00E42220">
      <w:pPr>
        <w:pStyle w:val="Odstavecseseznamem"/>
        <w:numPr>
          <w:ilvl w:val="1"/>
          <w:numId w:val="7"/>
        </w:numPr>
        <w:spacing w:before="120"/>
        <w:ind w:left="0" w:firstLine="0"/>
        <w:jc w:val="both"/>
        <w:rPr>
          <w:rFonts w:cs="Arial"/>
        </w:rPr>
      </w:pPr>
      <w:r w:rsidRPr="00D82A05">
        <w:rPr>
          <w:rFonts w:cs="Arial"/>
        </w:rPr>
        <w:t>Cena za provedené dílo je stanovena na základě výsledku výběrového řízení a činí</w:t>
      </w:r>
      <w:r w:rsidRPr="00E41BB3" w:rsidDel="00E41F32">
        <w:rPr>
          <w:rFonts w:cs="Arial"/>
        </w:rPr>
        <w:t xml:space="preserve"> </w:t>
      </w:r>
      <w:r w:rsidRPr="0031790E">
        <w:rPr>
          <w:rFonts w:cs="Arial"/>
        </w:rPr>
        <w:t>__</w:t>
      </w:r>
      <w:r w:rsidRPr="0031790E">
        <w:rPr>
          <w:rFonts w:cs="Arial"/>
        </w:rPr>
        <w:softHyphen/>
      </w:r>
      <w:r w:rsidRPr="0031790E">
        <w:rPr>
          <w:rFonts w:cs="Arial"/>
        </w:rPr>
        <w:softHyphen/>
      </w:r>
      <w:r w:rsidRPr="0031790E">
        <w:rPr>
          <w:rFonts w:cs="Arial"/>
        </w:rPr>
        <w:softHyphen/>
      </w:r>
      <w:r w:rsidRPr="0031790E">
        <w:rPr>
          <w:rFonts w:cs="Arial"/>
        </w:rPr>
        <w:softHyphen/>
      </w:r>
      <w:r w:rsidRPr="0031790E">
        <w:rPr>
          <w:rFonts w:cs="Arial"/>
        </w:rPr>
        <w:softHyphen/>
        <w:t>__________</w:t>
      </w:r>
      <w:r w:rsidRPr="00E41BB3">
        <w:rPr>
          <w:rFonts w:cs="Arial"/>
        </w:rPr>
        <w:t xml:space="preserve"> Kč bez DPH. </w:t>
      </w:r>
      <w:r>
        <w:rPr>
          <w:rFonts w:cs="Arial"/>
        </w:rPr>
        <w:t>K ceně bude připočtena DPH dle platných sazeb v době fakturace</w:t>
      </w:r>
      <w:r w:rsidR="0085065B">
        <w:rPr>
          <w:rFonts w:cs="Arial"/>
        </w:rPr>
        <w:t>, je-li zhotovitel plátcem DPH</w:t>
      </w:r>
    </w:p>
    <w:p w14:paraId="00673D77"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 xml:space="preserve">Celková cena díla je dohodnuta jako </w:t>
      </w:r>
      <w:r w:rsidRPr="00D82A05">
        <w:rPr>
          <w:rFonts w:cs="Arial"/>
          <w:b/>
        </w:rPr>
        <w:t>cena pevná, konečná a neměnná</w:t>
      </w:r>
      <w:r w:rsidRPr="00D82A05">
        <w:rPr>
          <w:rFonts w:cs="Arial"/>
        </w:rPr>
        <w:t xml:space="preserve"> po celou dobu plnění veřejné zakázky a zahrnuje veškeré náklady nezbytné a nutné pr</w:t>
      </w:r>
      <w:r>
        <w:rPr>
          <w:rFonts w:cs="Arial"/>
        </w:rPr>
        <w:t>o odborné a řádné provedení díla</w:t>
      </w:r>
      <w:r w:rsidRPr="00D82A05">
        <w:rPr>
          <w:rFonts w:cs="Arial"/>
        </w:rPr>
        <w:t>. Celková cena může být upravena pouze za podmínek stanovených v této smlouvě. Zhotovitel přebírá ve</w:t>
      </w:r>
      <w:r>
        <w:rPr>
          <w:rFonts w:cs="Arial"/>
        </w:rPr>
        <w:t> </w:t>
      </w:r>
      <w:r w:rsidRPr="00D82A05">
        <w:rPr>
          <w:rFonts w:cs="Arial"/>
        </w:rPr>
        <w:t xml:space="preserve">smyslu § 2620 odst. 2 občanského zákoníku nebezpečí změny okolností. Celková cena díla taktéž </w:t>
      </w:r>
      <w:r w:rsidRPr="00D82A05">
        <w:rPr>
          <w:rFonts w:cs="Arial"/>
        </w:rPr>
        <w:lastRenderedPageBreak/>
        <w:t>obsahuje zisk zhotovitele, očekávaný vývoj cen k datu předání díla a rizika či vlivy mající vliv na plnění předmětu smlouvy.</w:t>
      </w:r>
    </w:p>
    <w:p w14:paraId="13ADBB13" w14:textId="6A468F56" w:rsidR="00E42220" w:rsidRDefault="00BD52CF" w:rsidP="00E42220">
      <w:pPr>
        <w:pStyle w:val="Odstavecseseznamem"/>
        <w:numPr>
          <w:ilvl w:val="1"/>
          <w:numId w:val="7"/>
        </w:numPr>
        <w:spacing w:before="120"/>
        <w:ind w:left="0" w:firstLine="0"/>
        <w:jc w:val="both"/>
        <w:rPr>
          <w:rFonts w:cs="Arial"/>
        </w:rPr>
      </w:pPr>
      <w:r>
        <w:rPr>
          <w:rFonts w:cs="Arial"/>
        </w:rPr>
        <w:t>Položkové rozpočty stavby</w:t>
      </w:r>
      <w:r w:rsidR="00E42220" w:rsidRPr="00D82A05">
        <w:rPr>
          <w:rFonts w:cs="Arial"/>
        </w:rPr>
        <w:t xml:space="preserve"> </w:t>
      </w:r>
      <w:r>
        <w:rPr>
          <w:rFonts w:cs="Arial"/>
        </w:rPr>
        <w:t xml:space="preserve"> </w:t>
      </w:r>
      <w:r w:rsidR="00E42220" w:rsidRPr="00D82A05">
        <w:rPr>
          <w:rFonts w:cs="Arial"/>
        </w:rPr>
        <w:t>zpracovan</w:t>
      </w:r>
      <w:r w:rsidR="006700B3">
        <w:rPr>
          <w:rFonts w:cs="Arial"/>
        </w:rPr>
        <w:t>é</w:t>
      </w:r>
      <w:r w:rsidR="00E42220" w:rsidRPr="00D82A05">
        <w:rPr>
          <w:rFonts w:cs="Arial"/>
        </w:rPr>
        <w:t xml:space="preserve"> zhotovitelem v rámci nabídky, na </w:t>
      </w:r>
      <w:r w:rsidR="006700B3">
        <w:rPr>
          <w:rFonts w:cs="Arial"/>
        </w:rPr>
        <w:t>jejichž</w:t>
      </w:r>
      <w:r w:rsidR="006700B3" w:rsidRPr="00D82A05">
        <w:rPr>
          <w:rFonts w:cs="Arial"/>
        </w:rPr>
        <w:t xml:space="preserve"> </w:t>
      </w:r>
      <w:r w:rsidR="00E42220" w:rsidRPr="00D82A05">
        <w:rPr>
          <w:rFonts w:cs="Arial"/>
        </w:rPr>
        <w:t>základě je sjednána celková cena díla, j</w:t>
      </w:r>
      <w:r w:rsidR="006700B3">
        <w:rPr>
          <w:rFonts w:cs="Arial"/>
        </w:rPr>
        <w:t>sou</w:t>
      </w:r>
      <w:r w:rsidR="00E42220" w:rsidRPr="00D82A05">
        <w:rPr>
          <w:rFonts w:cs="Arial"/>
        </w:rPr>
        <w:t xml:space="preserve"> sjednán</w:t>
      </w:r>
      <w:r w:rsidR="006700B3">
        <w:rPr>
          <w:rFonts w:cs="Arial"/>
        </w:rPr>
        <w:t>y</w:t>
      </w:r>
      <w:r w:rsidR="00E42220" w:rsidRPr="00D82A05">
        <w:rPr>
          <w:rFonts w:cs="Arial"/>
        </w:rPr>
        <w:t xml:space="preserve"> jako úpln</w:t>
      </w:r>
      <w:r w:rsidR="006700B3">
        <w:rPr>
          <w:rFonts w:cs="Arial"/>
        </w:rPr>
        <w:t>é</w:t>
      </w:r>
      <w:r w:rsidR="00E42220" w:rsidRPr="00D82A05">
        <w:rPr>
          <w:rFonts w:cs="Arial"/>
        </w:rPr>
        <w:t xml:space="preserve"> a závazn</w:t>
      </w:r>
      <w:r w:rsidR="006700B3">
        <w:rPr>
          <w:rFonts w:cs="Arial"/>
        </w:rPr>
        <w:t>é</w:t>
      </w:r>
      <w:r w:rsidR="00E42220" w:rsidRPr="00D82A05">
        <w:rPr>
          <w:rFonts w:cs="Arial"/>
        </w:rPr>
        <w:t xml:space="preserve"> a zhotovitel jeho úplnost a závaznost výslovně zaručuje. Zhotovitel tímto objednateli potvrzuje a zaručuje, že před stanovením celkové ceny díla, jak je tato cena stanovena v této smlouvě, prověřil veškeré podklady objednatele, rozsah díla a podmínky, za kterých bude dílo prováděno.</w:t>
      </w:r>
      <w:r w:rsidR="00E42220">
        <w:rPr>
          <w:rFonts w:cs="Arial"/>
        </w:rPr>
        <w:t xml:space="preserve"> Zhotovitel v době ucházení se o zakázku mohl úplnost jednotlivých položek soupisu prací, dodávek a služeb u předmětné zakázky ověřit při prohlídce místa plnění, stejně tak jednotlivé výměry položek rozpočtu a tyto včas rozporovat před podáním své nabídky. Zhotovitelem zpětné domáhání se např. vyšší výměry či chybějící položky rozpočtu po podání nabídky je předem vyloučeno.</w:t>
      </w:r>
    </w:p>
    <w:p w14:paraId="0AEE8E44" w14:textId="77777777" w:rsidR="00E42220" w:rsidRPr="006A5744" w:rsidRDefault="00E42220" w:rsidP="00E42220">
      <w:pPr>
        <w:pStyle w:val="Odstavecseseznamem"/>
        <w:numPr>
          <w:ilvl w:val="1"/>
          <w:numId w:val="7"/>
        </w:numPr>
        <w:spacing w:before="120"/>
        <w:ind w:left="0" w:firstLine="0"/>
        <w:jc w:val="both"/>
        <w:rPr>
          <w:rFonts w:cs="Arial"/>
        </w:rPr>
      </w:pPr>
      <w:r w:rsidRPr="006A5744">
        <w:rPr>
          <w:rFonts w:cs="Arial"/>
        </w:rPr>
        <w:t xml:space="preserve">Smluvní strany se dohodly, že při dodržení pravidel pro zadávání veřejných zakázek může být celková cena díla upravena pouze v případech víceprací či </w:t>
      </w:r>
      <w:proofErr w:type="spellStart"/>
      <w:r w:rsidRPr="006A5744">
        <w:rPr>
          <w:rFonts w:cs="Arial"/>
        </w:rPr>
        <w:t>méněprací</w:t>
      </w:r>
      <w:proofErr w:type="spellEnd"/>
      <w:r w:rsidRPr="006A5744">
        <w:rPr>
          <w:rFonts w:cs="Arial"/>
        </w:rPr>
        <w:t>:</w:t>
      </w:r>
    </w:p>
    <w:p w14:paraId="7CD477AF" w14:textId="0585804B" w:rsidR="00E42220" w:rsidRPr="00B1766D" w:rsidRDefault="00E42220" w:rsidP="00200589">
      <w:pPr>
        <w:pStyle w:val="Odstavecseseznamem"/>
        <w:numPr>
          <w:ilvl w:val="2"/>
          <w:numId w:val="27"/>
        </w:numPr>
        <w:spacing w:before="120"/>
        <w:ind w:left="709" w:hanging="709"/>
        <w:jc w:val="both"/>
        <w:rPr>
          <w:rFonts w:cs="Arial"/>
        </w:rPr>
      </w:pPr>
      <w:r w:rsidRPr="00B1766D">
        <w:rPr>
          <w:rFonts w:cs="Arial"/>
        </w:rPr>
        <w:t>Vícepracemi může dojít k navýšení celkové ceny díla. Vícepráce jsou dodatečné práce, dodávky či</w:t>
      </w:r>
      <w:r>
        <w:rPr>
          <w:rFonts w:cs="Arial"/>
        </w:rPr>
        <w:t> </w:t>
      </w:r>
      <w:r w:rsidRPr="00B1766D">
        <w:rPr>
          <w:rFonts w:cs="Arial"/>
        </w:rPr>
        <w:t>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Změnové listy jsou oprávněni odsouhlasit osoby uvedené v čl. I. této smlouvy.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w:t>
      </w:r>
      <w:r>
        <w:rPr>
          <w:rFonts w:cs="Arial"/>
        </w:rPr>
        <w:t> </w:t>
      </w:r>
      <w:r w:rsidRPr="00B1766D">
        <w:rPr>
          <w:rFonts w:cs="Arial"/>
        </w:rPr>
        <w:t>provádění díla, nemá vliv na cenu díla či termín plnění, pokud nedojde k uzavření dodatku k</w:t>
      </w:r>
      <w:r>
        <w:rPr>
          <w:rFonts w:cs="Arial"/>
        </w:rPr>
        <w:t> </w:t>
      </w:r>
      <w:r w:rsidRPr="00B1766D">
        <w:rPr>
          <w:rFonts w:cs="Arial"/>
        </w:rPr>
        <w:t>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platných jednotkových cen RTS</w:t>
      </w:r>
      <w:r>
        <w:rPr>
          <w:rFonts w:cs="Arial"/>
        </w:rPr>
        <w:t xml:space="preserve"> pro období I/25</w:t>
      </w:r>
      <w:r w:rsidRPr="00B1766D">
        <w:rPr>
          <w:rFonts w:cs="Arial"/>
        </w:rPr>
        <w:t xml:space="preserve">. </w:t>
      </w:r>
    </w:p>
    <w:p w14:paraId="7E0074AE" w14:textId="77777777" w:rsidR="00E42220" w:rsidRPr="00B1766D" w:rsidRDefault="00E42220" w:rsidP="00200589">
      <w:pPr>
        <w:pStyle w:val="Odstavecseseznamem"/>
        <w:numPr>
          <w:ilvl w:val="2"/>
          <w:numId w:val="27"/>
        </w:numPr>
        <w:spacing w:before="120"/>
        <w:ind w:left="709" w:hanging="709"/>
        <w:jc w:val="both"/>
        <w:rPr>
          <w:rFonts w:cs="Arial"/>
        </w:rPr>
      </w:pPr>
      <w:proofErr w:type="spellStart"/>
      <w:r w:rsidRPr="00B1766D">
        <w:rPr>
          <w:rFonts w:cs="Arial"/>
        </w:rPr>
        <w:t>Méněpracemi</w:t>
      </w:r>
      <w:proofErr w:type="spellEnd"/>
      <w:r w:rsidRPr="00B1766D">
        <w:rPr>
          <w:rFonts w:cs="Arial"/>
        </w:rPr>
        <w:t xml:space="preserve"> dochází ke snížení celkové ceny díla. </w:t>
      </w:r>
      <w:proofErr w:type="spellStart"/>
      <w:r w:rsidRPr="00B1766D">
        <w:rPr>
          <w:rFonts w:cs="Arial"/>
        </w:rPr>
        <w:t>Méněpráce</w:t>
      </w:r>
      <w:proofErr w:type="spellEnd"/>
      <w:r w:rsidRPr="00B1766D">
        <w:rPr>
          <w:rFonts w:cs="Arial"/>
        </w:rPr>
        <w:t xml:space="preserve"> jsou práce obsažené v nabídkovém rozpočtu zakázky, ale neprovedené. Zhotovitel je povinen o neprovedené práce ponížit cenu díla a</w:t>
      </w:r>
      <w:r>
        <w:rPr>
          <w:rFonts w:cs="Arial"/>
        </w:rPr>
        <w:t> </w:t>
      </w:r>
      <w:r w:rsidRPr="00B1766D">
        <w:rPr>
          <w:rFonts w:cs="Arial"/>
        </w:rPr>
        <w:t>uzavřít dodatek k této smlouvě, a to bez jakýchkoliv dalších nároků ze strany zhotovitele.</w:t>
      </w:r>
    </w:p>
    <w:p w14:paraId="72893038" w14:textId="634E6F45" w:rsidR="00E42220" w:rsidRPr="00D82A05" w:rsidRDefault="00D474E9" w:rsidP="00EA518B">
      <w:pPr>
        <w:spacing w:before="120"/>
        <w:jc w:val="both"/>
        <w:rPr>
          <w:rFonts w:cs="Arial"/>
        </w:rPr>
      </w:pPr>
      <w:r>
        <w:rPr>
          <w:rFonts w:cs="Arial"/>
          <w:b/>
        </w:rPr>
        <w:t>5.5</w:t>
      </w:r>
      <w:r w:rsidRPr="00DF00EE">
        <w:rPr>
          <w:rFonts w:cs="Arial"/>
          <w:b/>
        </w:rPr>
        <w:t>.</w:t>
      </w:r>
      <w:r>
        <w:rPr>
          <w:rFonts w:cs="Arial"/>
          <w:b/>
        </w:rPr>
        <w:tab/>
        <w:t xml:space="preserve"> </w:t>
      </w:r>
      <w:r w:rsidR="00E42220" w:rsidRPr="00D82A05">
        <w:rPr>
          <w:rFonts w:cs="Arial"/>
        </w:rPr>
        <w:t xml:space="preserve">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w:t>
      </w:r>
      <w:r w:rsidR="00E42220">
        <w:rPr>
          <w:rFonts w:cs="Arial"/>
        </w:rPr>
        <w:t>nekvalitně zpracované nabídky a</w:t>
      </w:r>
      <w:r w:rsidR="00E42220" w:rsidRPr="00D82A05">
        <w:rPr>
          <w:rFonts w:cs="Arial"/>
        </w:rPr>
        <w:t>p</w:t>
      </w:r>
      <w:r w:rsidR="00E42220">
        <w:rPr>
          <w:rFonts w:cs="Arial"/>
        </w:rPr>
        <w:t>od</w:t>
      </w:r>
      <w:r w:rsidR="00E42220" w:rsidRPr="00D82A05">
        <w:rPr>
          <w:rFonts w:cs="Arial"/>
        </w:rPr>
        <w:t>.). Veškeré takto vzniklé dodatečné náklady nesplňují definici víceprací dle této smlouvy</w:t>
      </w:r>
      <w:r w:rsidR="009A78EA">
        <w:rPr>
          <w:rFonts w:cs="Arial"/>
        </w:rPr>
        <w:t>,</w:t>
      </w:r>
      <w:r w:rsidR="00E42220" w:rsidRPr="00D82A05">
        <w:rPr>
          <w:rFonts w:cs="Arial"/>
        </w:rPr>
        <w:t xml:space="preserve"> označují se pojmem vícenáklady, jdou k tíži zhotovitele a objednatel není povinen takovéto náklady zhotovitele hradit.</w:t>
      </w:r>
    </w:p>
    <w:p w14:paraId="140BBBAC" w14:textId="77777777" w:rsidR="00E42220" w:rsidRPr="00AD1939" w:rsidRDefault="00E42220" w:rsidP="00200589">
      <w:pPr>
        <w:pStyle w:val="Odstavecseseznamem"/>
        <w:numPr>
          <w:ilvl w:val="1"/>
          <w:numId w:val="28"/>
        </w:numPr>
        <w:spacing w:before="120"/>
        <w:ind w:left="0" w:firstLine="0"/>
        <w:jc w:val="both"/>
        <w:rPr>
          <w:rFonts w:cs="Arial"/>
        </w:rPr>
      </w:pPr>
      <w:r w:rsidRPr="00D82A05">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707809E3" w14:textId="77777777" w:rsidR="00E42220" w:rsidRPr="008F1D7F" w:rsidRDefault="00E42220" w:rsidP="00200589">
      <w:pPr>
        <w:pStyle w:val="Odstavecseseznamem"/>
        <w:numPr>
          <w:ilvl w:val="1"/>
          <w:numId w:val="8"/>
        </w:numPr>
        <w:spacing w:before="120"/>
        <w:ind w:left="0" w:firstLine="0"/>
        <w:jc w:val="both"/>
        <w:rPr>
          <w:rFonts w:cs="Arial"/>
        </w:rPr>
      </w:pPr>
      <w:r w:rsidRPr="008F1D7F">
        <w:rPr>
          <w:rFonts w:cs="Arial"/>
        </w:rPr>
        <w:t>Sjednanou cenu díla uhradí objednatel zhotoviteli na základě daňov</w:t>
      </w:r>
      <w:r>
        <w:rPr>
          <w:rFonts w:cs="Arial"/>
        </w:rPr>
        <w:t>ého</w:t>
      </w:r>
      <w:r w:rsidRPr="008F1D7F">
        <w:rPr>
          <w:rFonts w:cs="Arial"/>
        </w:rPr>
        <w:t xml:space="preserve"> doklad</w:t>
      </w:r>
      <w:r>
        <w:rPr>
          <w:rFonts w:cs="Arial"/>
        </w:rPr>
        <w:t>u</w:t>
      </w:r>
      <w:r w:rsidRPr="008F1D7F">
        <w:rPr>
          <w:rFonts w:cs="Arial"/>
        </w:rPr>
        <w:t xml:space="preserve"> – faktur</w:t>
      </w:r>
      <w:r>
        <w:rPr>
          <w:rFonts w:cs="Arial"/>
        </w:rPr>
        <w:t>y</w:t>
      </w:r>
      <w:r w:rsidRPr="008F1D7F">
        <w:rPr>
          <w:rFonts w:cs="Arial"/>
        </w:rPr>
        <w:t>, vystaven</w:t>
      </w:r>
      <w:r>
        <w:rPr>
          <w:rFonts w:cs="Arial"/>
        </w:rPr>
        <w:t>é</w:t>
      </w:r>
      <w:r w:rsidRPr="008F1D7F">
        <w:rPr>
          <w:rFonts w:cs="Arial"/>
        </w:rPr>
        <w:t xml:space="preserve"> zhotovitelem.</w:t>
      </w:r>
      <w:r>
        <w:rPr>
          <w:rFonts w:cs="Arial"/>
        </w:rPr>
        <w:t xml:space="preserve"> Faktura bude obsahovat označení díla a číslo této smlouvy, které ji přidělil objednatel.</w:t>
      </w:r>
    </w:p>
    <w:p w14:paraId="48203B35" w14:textId="6F3A656E" w:rsidR="00E42220" w:rsidRPr="003537AB" w:rsidRDefault="00E42220" w:rsidP="00200589">
      <w:pPr>
        <w:pStyle w:val="Odstavecseseznamem"/>
        <w:numPr>
          <w:ilvl w:val="1"/>
          <w:numId w:val="8"/>
        </w:numPr>
        <w:spacing w:before="120"/>
        <w:ind w:left="0" w:firstLine="0"/>
        <w:jc w:val="both"/>
        <w:rPr>
          <w:rFonts w:cs="Arial"/>
        </w:rPr>
      </w:pPr>
      <w:r w:rsidRPr="002978ED">
        <w:rPr>
          <w:rFonts w:cs="Arial"/>
        </w:rPr>
        <w:t xml:space="preserve">Zhotovitel je oprávněn vystavit fakturu </w:t>
      </w:r>
      <w:r>
        <w:rPr>
          <w:rFonts w:cs="Arial"/>
        </w:rPr>
        <w:t>až po splnění všech povinností plynoucích z této smlouvy o dílo, tedy zejména musí být nejprve dokončeno a předáno dílo bez vad a nedodělků objednateli, rovněž musí být objednateli předána kompletní dokladová část ke zrealizovanému dílu, rovněž musí být kompletně vyklizené staveniště</w:t>
      </w:r>
      <w:r w:rsidR="00667212">
        <w:rPr>
          <w:rFonts w:cs="Arial"/>
        </w:rPr>
        <w:t>.</w:t>
      </w:r>
      <w:r>
        <w:rPr>
          <w:rFonts w:cs="Arial"/>
        </w:rPr>
        <w:t xml:space="preserve"> Přílohou faktury bude protokol o ukončené přejímce díla. Bude se tak jednat o fakturu, která bude současně prvotní i konečnou. Datum zdanitelného plnění uvedené</w:t>
      </w:r>
      <w:r w:rsidR="001C10B9">
        <w:rPr>
          <w:rFonts w:cs="Arial"/>
        </w:rPr>
        <w:t xml:space="preserve"> na faktuře musí odpovídat</w:t>
      </w:r>
      <w:r>
        <w:rPr>
          <w:rFonts w:cs="Arial"/>
        </w:rPr>
        <w:t xml:space="preserve"> datu předání a převzetí díla uvedené v protokolu z přejímky díla</w:t>
      </w:r>
      <w:r w:rsidR="00667212">
        <w:rPr>
          <w:rFonts w:cs="Arial"/>
        </w:rPr>
        <w:t>.</w:t>
      </w:r>
    </w:p>
    <w:p w14:paraId="178C2FE8" w14:textId="77777777" w:rsidR="00E42220" w:rsidRPr="001362C4" w:rsidRDefault="00E42220" w:rsidP="00200589">
      <w:pPr>
        <w:pStyle w:val="Odstavecseseznamem"/>
        <w:numPr>
          <w:ilvl w:val="1"/>
          <w:numId w:val="8"/>
        </w:numPr>
        <w:spacing w:before="120"/>
        <w:ind w:left="0" w:firstLine="0"/>
        <w:jc w:val="both"/>
        <w:rPr>
          <w:rFonts w:cs="Arial"/>
        </w:rPr>
      </w:pPr>
      <w:r>
        <w:rPr>
          <w:rFonts w:cs="Arial"/>
        </w:rPr>
        <w:t>Faktura</w:t>
      </w:r>
      <w:r w:rsidRPr="001362C4">
        <w:rPr>
          <w:rFonts w:cs="Arial"/>
        </w:rPr>
        <w:t xml:space="preserve"> j</w:t>
      </w:r>
      <w:r>
        <w:rPr>
          <w:rFonts w:cs="Arial"/>
        </w:rPr>
        <w:t>e</w:t>
      </w:r>
      <w:r w:rsidRPr="001362C4">
        <w:rPr>
          <w:rFonts w:cs="Arial"/>
        </w:rPr>
        <w:t xml:space="preserve"> splatn</w:t>
      </w:r>
      <w:r>
        <w:rPr>
          <w:rFonts w:cs="Arial"/>
        </w:rPr>
        <w:t>á</w:t>
      </w:r>
      <w:r w:rsidRPr="001362C4">
        <w:rPr>
          <w:rFonts w:cs="Arial"/>
        </w:rPr>
        <w:t xml:space="preserve"> na bankovní účet zhotovitele do 30 dnů od jej</w:t>
      </w:r>
      <w:r>
        <w:rPr>
          <w:rFonts w:cs="Arial"/>
        </w:rPr>
        <w:t>ího</w:t>
      </w:r>
      <w:r w:rsidRPr="001362C4">
        <w:rPr>
          <w:rFonts w:cs="Arial"/>
        </w:rPr>
        <w:t xml:space="preserve"> vystavení zhotovitelem. Zhotovitel se zavazuje fakturu odeslat objednateli nejpozději do 3 dnů po jejím vystavení. Objednatel není </w:t>
      </w:r>
      <w:r w:rsidRPr="001362C4">
        <w:rPr>
          <w:rFonts w:cs="Arial"/>
        </w:rPr>
        <w:lastRenderedPageBreak/>
        <w:t>v prodlení, uhradí-li fakturu do 27 dnů ode dne následujícího po dni doručení faktury, i když je po termínu, který je na faktuře uveden jako den splatnosti.</w:t>
      </w:r>
      <w:r w:rsidRPr="001362C4">
        <w:rPr>
          <w:rFonts w:cs="Arial"/>
          <w:szCs w:val="22"/>
        </w:rPr>
        <w:t xml:space="preserve"> </w:t>
      </w:r>
      <w:r w:rsidRPr="001362C4">
        <w:rPr>
          <w:rFonts w:cs="Arial"/>
        </w:rPr>
        <w:t>Fakturu včetně příloh je zhotovitel povinen vystavit a doručit do sídla objednatele nejpozději do 15 dnů od data uskutečnění zdanitelného plnění, jinak odpovídá za</w:t>
      </w:r>
      <w:r>
        <w:rPr>
          <w:rFonts w:cs="Arial"/>
        </w:rPr>
        <w:t> </w:t>
      </w:r>
      <w:r w:rsidRPr="001362C4">
        <w:rPr>
          <w:rFonts w:cs="Arial"/>
        </w:rPr>
        <w:t xml:space="preserve">škodu tímto vzniklou. </w:t>
      </w:r>
    </w:p>
    <w:p w14:paraId="78168DFA" w14:textId="77777777" w:rsidR="00E42220" w:rsidRPr="00671E9A" w:rsidRDefault="00E42220" w:rsidP="00200589">
      <w:pPr>
        <w:pStyle w:val="Odstavecseseznamem"/>
        <w:numPr>
          <w:ilvl w:val="1"/>
          <w:numId w:val="8"/>
        </w:numPr>
        <w:spacing w:before="120"/>
        <w:ind w:left="0" w:firstLine="0"/>
        <w:jc w:val="both"/>
        <w:rPr>
          <w:rFonts w:cs="Arial"/>
        </w:rPr>
      </w:pPr>
      <w:r w:rsidRPr="001362C4">
        <w:rPr>
          <w:rFonts w:cs="Arial"/>
        </w:rPr>
        <w:t xml:space="preserve">Plnění </w:t>
      </w:r>
      <w:r w:rsidRPr="00671E9A">
        <w:rPr>
          <w:rFonts w:cs="Arial"/>
        </w:rPr>
        <w:t>je</w:t>
      </w:r>
      <w:r w:rsidRPr="001362C4">
        <w:rPr>
          <w:rFonts w:cs="Arial"/>
        </w:rPr>
        <w:t xml:space="preserve"> poskytováno pro ekonomickou činnost objednatele.</w:t>
      </w:r>
    </w:p>
    <w:p w14:paraId="39067A0E" w14:textId="311CA605" w:rsidR="003537AB" w:rsidRPr="00AD1939" w:rsidRDefault="00E42220" w:rsidP="00200589">
      <w:pPr>
        <w:pStyle w:val="Odstavecseseznamem"/>
        <w:numPr>
          <w:ilvl w:val="1"/>
          <w:numId w:val="8"/>
        </w:numPr>
        <w:spacing w:before="120"/>
        <w:ind w:left="0" w:firstLine="0"/>
        <w:jc w:val="both"/>
        <w:rPr>
          <w:rFonts w:cs="Arial"/>
        </w:rPr>
      </w:pPr>
      <w:r w:rsidRPr="001362C4">
        <w:rPr>
          <w:rFonts w:cs="Arial"/>
        </w:rPr>
        <w:t>Nebude-li faktura obsahovat povinné náležitosti podle platných právních předpisů či podle této smlouvy vč. případných požadavků poskytovatele dotace nebo v ní budou uvedeny nesprávné údaje, je objednatel oprávněn</w:t>
      </w:r>
      <w:r w:rsidRPr="003537AB">
        <w:rPr>
          <w:rFonts w:cs="Arial"/>
        </w:rPr>
        <w:t xml:space="preserve"> vrátit fakturu zhotoviteli přede dnem její splatnosti. V takovém případě </w:t>
      </w:r>
      <w:r>
        <w:rPr>
          <w:rFonts w:cs="Arial"/>
        </w:rPr>
        <w:t xml:space="preserve">se </w:t>
      </w:r>
      <w:r w:rsidRPr="003537AB">
        <w:rPr>
          <w:rFonts w:cs="Arial"/>
        </w:rPr>
        <w:t xml:space="preserve">nová doba splatnosti </w:t>
      </w:r>
      <w:r>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200589">
      <w:pPr>
        <w:pStyle w:val="Odstavecseseznamem"/>
        <w:numPr>
          <w:ilvl w:val="1"/>
          <w:numId w:val="9"/>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200589">
      <w:pPr>
        <w:pStyle w:val="Odstavecseseznamem"/>
        <w:numPr>
          <w:ilvl w:val="1"/>
          <w:numId w:val="9"/>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200589">
      <w:pPr>
        <w:pStyle w:val="Odstavecseseznamem"/>
        <w:numPr>
          <w:ilvl w:val="1"/>
          <w:numId w:val="9"/>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200589">
      <w:pPr>
        <w:pStyle w:val="Odstavecseseznamem"/>
        <w:numPr>
          <w:ilvl w:val="1"/>
          <w:numId w:val="10"/>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21FF89A5" w14:textId="516155CE"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680EC60" w:rsidR="004C2FCF" w:rsidRPr="00AD1939" w:rsidRDefault="004F40AF" w:rsidP="00200589">
      <w:pPr>
        <w:pStyle w:val="Odstavecseseznamem"/>
        <w:numPr>
          <w:ilvl w:val="1"/>
          <w:numId w:val="10"/>
        </w:numPr>
        <w:spacing w:before="120"/>
        <w:ind w:left="0" w:firstLine="0"/>
        <w:jc w:val="both"/>
        <w:rPr>
          <w:rFonts w:cs="Arial"/>
        </w:rPr>
      </w:pPr>
      <w:r>
        <w:rPr>
          <w:rFonts w:cs="Arial"/>
        </w:rPr>
        <w:t xml:space="preserve"> </w:t>
      </w:r>
      <w:r w:rsidR="002903BE" w:rsidRPr="008462F8">
        <w:rPr>
          <w:rFonts w:cs="Arial"/>
        </w:rPr>
        <w:t xml:space="preserve">O předání a vrácení staveniště sepíší smluvní strany předávací protokol, v němž bude zachycen </w:t>
      </w:r>
      <w:r w:rsidR="002903BE" w:rsidRPr="008462F8">
        <w:rPr>
          <w:rFonts w:cs="Arial"/>
        </w:rPr>
        <w:lastRenderedPageBreak/>
        <w:t>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200589">
      <w:pPr>
        <w:pStyle w:val="Odstavecseseznamem"/>
        <w:numPr>
          <w:ilvl w:val="1"/>
          <w:numId w:val="11"/>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200589">
      <w:pPr>
        <w:pStyle w:val="Odstavecseseznamem"/>
        <w:numPr>
          <w:ilvl w:val="1"/>
          <w:numId w:val="11"/>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7B2159E1" w14:textId="3C7FA523" w:rsidR="008462F8" w:rsidRPr="00DB2785" w:rsidRDefault="008462F8" w:rsidP="0045030A">
      <w:pPr>
        <w:pStyle w:val="Nadpis2"/>
        <w:numPr>
          <w:ilvl w:val="0"/>
          <w:numId w:val="0"/>
        </w:numPr>
        <w:rPr>
          <w:rFonts w:ascii="Arial" w:hAnsi="Arial"/>
        </w:rPr>
      </w:pPr>
      <w:r>
        <w:rPr>
          <w:rFonts w:ascii="Arial" w:hAnsi="Arial"/>
        </w:rPr>
        <w:t>X. Předání a převzetí díla</w:t>
      </w:r>
    </w:p>
    <w:p w14:paraId="13346A75" w14:textId="2D904993" w:rsidR="002903BE" w:rsidRPr="001E4E89" w:rsidRDefault="001E4E89" w:rsidP="001E4E89">
      <w:pPr>
        <w:spacing w:before="120"/>
        <w:jc w:val="both"/>
        <w:rPr>
          <w:rFonts w:cs="Arial"/>
        </w:rPr>
      </w:pPr>
      <w:r w:rsidRPr="001E4E89">
        <w:rPr>
          <w:rFonts w:cs="Arial"/>
          <w:b/>
        </w:rPr>
        <w:t>10.1.</w:t>
      </w:r>
      <w:r w:rsidR="00D81B6A">
        <w:rPr>
          <w:rFonts w:cs="Arial"/>
        </w:rPr>
        <w:tab/>
      </w:r>
      <w:r w:rsidR="00A6329F">
        <w:rPr>
          <w:rFonts w:cs="Arial"/>
        </w:rPr>
        <w:t xml:space="preserve"> </w:t>
      </w:r>
      <w:r w:rsidR="002903BE" w:rsidRPr="001E4E89">
        <w:rPr>
          <w:rFonts w:cs="Arial"/>
        </w:rPr>
        <w:t>Dílo je dokončené a způsobilé k předání objednateli, jsou-li splněny všechny tyto podmínky</w:t>
      </w:r>
      <w:r w:rsidR="00026329" w:rsidRPr="001E4E89">
        <w:rPr>
          <w:rFonts w:cs="Arial"/>
        </w:rPr>
        <w:t>:</w:t>
      </w:r>
    </w:p>
    <w:p w14:paraId="5CE4C7F2" w14:textId="0ACD2948" w:rsidR="002903BE" w:rsidRPr="001E6735" w:rsidRDefault="002903BE" w:rsidP="00200589">
      <w:pPr>
        <w:pStyle w:val="Odstavecseseznamem"/>
        <w:numPr>
          <w:ilvl w:val="0"/>
          <w:numId w:val="12"/>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093000DA" w:rsidR="002903BE" w:rsidRPr="002903BE" w:rsidRDefault="002903BE" w:rsidP="00200589">
      <w:pPr>
        <w:numPr>
          <w:ilvl w:val="0"/>
          <w:numId w:val="12"/>
        </w:numPr>
        <w:tabs>
          <w:tab w:val="left" w:pos="284"/>
        </w:tabs>
        <w:spacing w:before="120"/>
        <w:jc w:val="both"/>
        <w:rPr>
          <w:rFonts w:cs="Arial"/>
        </w:rPr>
      </w:pPr>
      <w:r w:rsidRPr="002903BE">
        <w:rPr>
          <w:rFonts w:cs="Arial"/>
        </w:rPr>
        <w:t xml:space="preserve">zhotovitel dokončil veškeré další činnosti uvedené v </w:t>
      </w:r>
      <w:r w:rsidRPr="00DA4BBB">
        <w:rPr>
          <w:rFonts w:cs="Arial"/>
        </w:rPr>
        <w:t>čl. II</w:t>
      </w:r>
      <w:r w:rsidR="001E6735" w:rsidRPr="00DA4BBB">
        <w:rPr>
          <w:rFonts w:cs="Arial"/>
        </w:rPr>
        <w:t>I</w:t>
      </w:r>
      <w:r w:rsidRPr="00DA4BBB">
        <w:rPr>
          <w:rFonts w:cs="Arial"/>
        </w:rPr>
        <w:t xml:space="preserve">. odst. </w:t>
      </w:r>
      <w:r w:rsidR="00DA4BBB" w:rsidRPr="00DA4BBB">
        <w:rPr>
          <w:rFonts w:cs="Arial"/>
        </w:rPr>
        <w:t>8</w:t>
      </w:r>
      <w:r w:rsidRPr="00DA4BBB">
        <w:rPr>
          <w:rFonts w:cs="Arial"/>
        </w:rPr>
        <w:t>. této smlouvy</w:t>
      </w:r>
      <w:r w:rsidRPr="002903BE">
        <w:rPr>
          <w:rFonts w:cs="Arial"/>
        </w:rPr>
        <w:t>,</w:t>
      </w:r>
    </w:p>
    <w:p w14:paraId="6B97B478" w14:textId="6A391AF2" w:rsidR="002903BE" w:rsidRPr="001E6735" w:rsidRDefault="002903BE" w:rsidP="00200589">
      <w:pPr>
        <w:pStyle w:val="Odstavecseseznamem"/>
        <w:numPr>
          <w:ilvl w:val="0"/>
          <w:numId w:val="12"/>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515EECEE" w14:textId="1DC69FA9" w:rsidR="002903BE" w:rsidRPr="00032992" w:rsidRDefault="002903BE" w:rsidP="00032992">
      <w:pPr>
        <w:numPr>
          <w:ilvl w:val="0"/>
          <w:numId w:val="12"/>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41B45A4D" w14:textId="6108BD01" w:rsidR="002903BE" w:rsidRPr="002903BE" w:rsidRDefault="002903BE" w:rsidP="00200589">
      <w:pPr>
        <w:numPr>
          <w:ilvl w:val="1"/>
          <w:numId w:val="12"/>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200589">
      <w:pPr>
        <w:numPr>
          <w:ilvl w:val="1"/>
          <w:numId w:val="12"/>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200589">
      <w:pPr>
        <w:numPr>
          <w:ilvl w:val="1"/>
          <w:numId w:val="12"/>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200589">
      <w:pPr>
        <w:numPr>
          <w:ilvl w:val="1"/>
          <w:numId w:val="12"/>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200589">
      <w:pPr>
        <w:numPr>
          <w:ilvl w:val="1"/>
          <w:numId w:val="12"/>
        </w:numPr>
        <w:spacing w:before="120"/>
        <w:ind w:hanging="294"/>
        <w:jc w:val="both"/>
        <w:rPr>
          <w:rFonts w:cs="Arial"/>
        </w:rPr>
      </w:pPr>
      <w:r w:rsidRPr="002903BE">
        <w:rPr>
          <w:rFonts w:cs="Arial"/>
        </w:rPr>
        <w:t>návody k obsluze, pokyny pro údržbu všech použitých materiálů a zařízení,</w:t>
      </w:r>
    </w:p>
    <w:p w14:paraId="2E7FB5AE" w14:textId="77777777" w:rsidR="002903BE" w:rsidRPr="002903BE" w:rsidRDefault="002903BE" w:rsidP="00200589">
      <w:pPr>
        <w:numPr>
          <w:ilvl w:val="1"/>
          <w:numId w:val="12"/>
        </w:numPr>
        <w:spacing w:before="120"/>
        <w:ind w:hanging="294"/>
        <w:jc w:val="both"/>
        <w:rPr>
          <w:rFonts w:cs="Arial"/>
        </w:rPr>
      </w:pPr>
      <w:r w:rsidRPr="002903BE">
        <w:rPr>
          <w:rFonts w:cs="Arial"/>
        </w:rPr>
        <w:t>originál stavebního deníku,</w:t>
      </w:r>
    </w:p>
    <w:p w14:paraId="1213BF41" w14:textId="6B8B2BF4" w:rsidR="002903BE" w:rsidRPr="00026329" w:rsidRDefault="002903BE" w:rsidP="00200589">
      <w:pPr>
        <w:numPr>
          <w:ilvl w:val="1"/>
          <w:numId w:val="12"/>
        </w:numPr>
        <w:tabs>
          <w:tab w:val="left" w:pos="851"/>
        </w:tabs>
        <w:spacing w:before="120"/>
        <w:ind w:hanging="294"/>
        <w:jc w:val="both"/>
        <w:rPr>
          <w:rFonts w:cs="Arial"/>
        </w:rPr>
      </w:pPr>
      <w:r w:rsidRPr="002903BE">
        <w:rPr>
          <w:rFonts w:cs="Arial"/>
        </w:rPr>
        <w:t>doklady o likvidaci odpadů,</w:t>
      </w:r>
    </w:p>
    <w:p w14:paraId="1A9CEB52" w14:textId="77777777" w:rsidR="002903BE" w:rsidRPr="002903BE" w:rsidRDefault="002903BE" w:rsidP="00DA4BBB">
      <w:pPr>
        <w:numPr>
          <w:ilvl w:val="1"/>
          <w:numId w:val="12"/>
        </w:numPr>
        <w:tabs>
          <w:tab w:val="left" w:pos="851"/>
        </w:tabs>
        <w:spacing w:before="120"/>
        <w:ind w:hanging="294"/>
        <w:jc w:val="both"/>
        <w:rPr>
          <w:rFonts w:cs="Arial"/>
        </w:rPr>
      </w:pPr>
      <w:r w:rsidRPr="002903BE">
        <w:rPr>
          <w:rFonts w:cs="Arial"/>
        </w:rPr>
        <w:t>fotodokumentaci provádění díla,</w:t>
      </w:r>
    </w:p>
    <w:p w14:paraId="10FC5FF1" w14:textId="1AB5F53C" w:rsidR="002903BE" w:rsidRPr="002903BE" w:rsidRDefault="002903BE" w:rsidP="00200589">
      <w:pPr>
        <w:numPr>
          <w:ilvl w:val="1"/>
          <w:numId w:val="12"/>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w:t>
      </w:r>
      <w:r w:rsidR="00C5767D">
        <w:rPr>
          <w:rFonts w:cs="Arial"/>
        </w:rPr>
        <w:t>.</w:t>
      </w:r>
    </w:p>
    <w:p w14:paraId="3CF9480A" w14:textId="753789FD" w:rsidR="002903BE" w:rsidRPr="00097701" w:rsidRDefault="00D81B6A" w:rsidP="00097701">
      <w:pPr>
        <w:spacing w:before="120"/>
        <w:jc w:val="both"/>
        <w:rPr>
          <w:rFonts w:cs="Arial"/>
        </w:rPr>
      </w:pPr>
      <w:r>
        <w:rPr>
          <w:rFonts w:cs="Arial"/>
          <w:b/>
        </w:rPr>
        <w:t>10.2.</w:t>
      </w:r>
      <w:r>
        <w:rPr>
          <w:rFonts w:cs="Arial"/>
          <w:b/>
        </w:rPr>
        <w:tab/>
      </w:r>
      <w:r w:rsidR="00A6329F">
        <w:rPr>
          <w:rFonts w:cs="Arial"/>
          <w:b/>
        </w:rPr>
        <w:t xml:space="preserve"> </w:t>
      </w:r>
      <w:r w:rsidR="002903BE" w:rsidRPr="00097701">
        <w:rPr>
          <w:rFonts w:cs="Arial"/>
        </w:rPr>
        <w:t>Zhotovitel písemně oznámí objednateli nejméně 5 pracovních dnů předem termín, ve kterém bude řádně dokončené dílo připraveno k předání.</w:t>
      </w:r>
    </w:p>
    <w:p w14:paraId="424D76E8" w14:textId="311A260C" w:rsidR="002903BE" w:rsidRPr="00097701" w:rsidRDefault="00D81B6A" w:rsidP="00097701">
      <w:pPr>
        <w:spacing w:before="120"/>
        <w:jc w:val="both"/>
        <w:rPr>
          <w:rFonts w:cs="Arial"/>
        </w:rPr>
      </w:pPr>
      <w:r>
        <w:rPr>
          <w:rFonts w:cs="Arial"/>
          <w:b/>
        </w:rPr>
        <w:t>10.3.</w:t>
      </w:r>
      <w:r>
        <w:rPr>
          <w:rFonts w:cs="Arial"/>
          <w:b/>
        </w:rPr>
        <w:tab/>
      </w:r>
      <w:r w:rsidR="00A6329F">
        <w:rPr>
          <w:rFonts w:cs="Arial"/>
          <w:b/>
        </w:rPr>
        <w:t xml:space="preserve"> </w:t>
      </w:r>
      <w:r w:rsidR="002903BE" w:rsidRPr="00097701">
        <w:rPr>
          <w:rFonts w:cs="Arial"/>
        </w:rPr>
        <w:t>Objednatel je povinen dílo převzít, bylo-li řádně dokončeno a připraveno k předání.</w:t>
      </w:r>
    </w:p>
    <w:p w14:paraId="30D782DD" w14:textId="4CF0C15C" w:rsidR="002903BE" w:rsidRPr="00097701" w:rsidRDefault="00D81B6A" w:rsidP="00097701">
      <w:pPr>
        <w:spacing w:before="120"/>
        <w:jc w:val="both"/>
        <w:rPr>
          <w:rFonts w:cs="Arial"/>
        </w:rPr>
      </w:pPr>
      <w:r>
        <w:rPr>
          <w:rFonts w:cs="Arial"/>
          <w:b/>
        </w:rPr>
        <w:t>10.4.</w:t>
      </w:r>
      <w:r>
        <w:rPr>
          <w:rFonts w:cs="Arial"/>
          <w:b/>
        </w:rPr>
        <w:tab/>
      </w:r>
      <w:r w:rsidR="00A6329F">
        <w:rPr>
          <w:rFonts w:cs="Arial"/>
          <w:b/>
        </w:rPr>
        <w:t xml:space="preserve"> </w:t>
      </w:r>
      <w:r w:rsidR="002903BE" w:rsidRPr="00097701">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sidRPr="00097701">
        <w:rPr>
          <w:rFonts w:cs="Arial"/>
        </w:rPr>
        <w:t> </w:t>
      </w:r>
      <w:r w:rsidR="002903BE" w:rsidRPr="00097701">
        <w:rPr>
          <w:rFonts w:cs="Arial"/>
        </w:rPr>
        <w:t>nedodělků spolu s termínem pro jejich odstranění a prohlášení o převzetí, nebo nepřevzetí díla objednatelem.</w:t>
      </w:r>
    </w:p>
    <w:p w14:paraId="56C4374B" w14:textId="1FD8163C" w:rsidR="002903BE" w:rsidRPr="00097701" w:rsidRDefault="00D81B6A" w:rsidP="00097701">
      <w:pPr>
        <w:spacing w:before="120"/>
        <w:jc w:val="both"/>
        <w:rPr>
          <w:rFonts w:cs="Arial"/>
        </w:rPr>
      </w:pPr>
      <w:r>
        <w:rPr>
          <w:rFonts w:cs="Arial"/>
          <w:b/>
        </w:rPr>
        <w:t>10.5.</w:t>
      </w:r>
      <w:r>
        <w:rPr>
          <w:rFonts w:cs="Arial"/>
          <w:b/>
        </w:rPr>
        <w:tab/>
      </w:r>
      <w:r w:rsidR="00A6329F">
        <w:rPr>
          <w:rFonts w:cs="Arial"/>
          <w:b/>
        </w:rPr>
        <w:t xml:space="preserve"> </w:t>
      </w:r>
      <w:r w:rsidR="002903BE" w:rsidRPr="00097701">
        <w:rPr>
          <w:rFonts w:cs="Arial"/>
        </w:rPr>
        <w:t xml:space="preserve">Převezme-li objednatel dílo s drobnými vadami a nedodělky, odstraní je zhotovitel v dohodnutých termínech, jinak do </w:t>
      </w:r>
      <w:r w:rsidR="00C7790B" w:rsidRPr="00097701">
        <w:rPr>
          <w:rFonts w:cs="Arial"/>
        </w:rPr>
        <w:t xml:space="preserve">7 </w:t>
      </w:r>
      <w:r w:rsidR="002903BE" w:rsidRPr="00097701">
        <w:rPr>
          <w:rFonts w:cs="Arial"/>
        </w:rPr>
        <w:t>dnů od předání díla.</w:t>
      </w:r>
    </w:p>
    <w:p w14:paraId="095637C0" w14:textId="79F9DA8C" w:rsidR="00C85C09" w:rsidRPr="00097701" w:rsidRDefault="00D81B6A" w:rsidP="00097701">
      <w:pPr>
        <w:spacing w:before="120"/>
        <w:jc w:val="both"/>
        <w:rPr>
          <w:rFonts w:cs="Arial"/>
        </w:rPr>
      </w:pPr>
      <w:r>
        <w:rPr>
          <w:rFonts w:cs="Arial"/>
          <w:b/>
        </w:rPr>
        <w:t>10.6.</w:t>
      </w:r>
      <w:r>
        <w:rPr>
          <w:rFonts w:cs="Arial"/>
          <w:b/>
        </w:rPr>
        <w:tab/>
      </w:r>
      <w:r w:rsidR="00A6329F">
        <w:rPr>
          <w:rFonts w:cs="Arial"/>
          <w:b/>
        </w:rPr>
        <w:t xml:space="preserve"> </w:t>
      </w:r>
      <w:r w:rsidR="002903BE" w:rsidRPr="00097701">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sidRPr="00097701">
        <w:rPr>
          <w:rFonts w:cs="Arial"/>
        </w:rPr>
        <w:t xml:space="preserve">7 </w:t>
      </w:r>
      <w:r w:rsidR="002903BE" w:rsidRPr="00097701">
        <w:rPr>
          <w:rFonts w:cs="Arial"/>
        </w:rPr>
        <w:t>dnů. Tím není nijak dotčena povinnost zhotovitele předat dokončené dílo v termínu sjednaném v článku IV. této smlouvy.</w:t>
      </w:r>
    </w:p>
    <w:p w14:paraId="74F39CDE" w14:textId="37FBC5DE" w:rsidR="00D674FE" w:rsidRPr="00DB2785" w:rsidRDefault="00D674FE" w:rsidP="00D674FE">
      <w:pPr>
        <w:pStyle w:val="Nadpis2"/>
        <w:numPr>
          <w:ilvl w:val="0"/>
          <w:numId w:val="0"/>
        </w:numPr>
        <w:rPr>
          <w:rFonts w:ascii="Arial" w:hAnsi="Arial"/>
        </w:rPr>
      </w:pPr>
      <w:r>
        <w:rPr>
          <w:rFonts w:ascii="Arial" w:hAnsi="Arial"/>
        </w:rPr>
        <w:t>XI. Odpovědnost za vady, záruka za jakost díla</w:t>
      </w:r>
    </w:p>
    <w:p w14:paraId="7B1DE52C" w14:textId="1ED7A3D8" w:rsidR="002903BE" w:rsidRPr="001246B7" w:rsidRDefault="00D81B6A" w:rsidP="00EA518B">
      <w:pPr>
        <w:spacing w:before="120"/>
        <w:jc w:val="both"/>
        <w:rPr>
          <w:rFonts w:cs="Arial"/>
        </w:rPr>
      </w:pPr>
      <w:r>
        <w:rPr>
          <w:rFonts w:cs="Arial"/>
          <w:b/>
        </w:rPr>
        <w:t>11.1.</w:t>
      </w:r>
      <w:r>
        <w:rPr>
          <w:rFonts w:cs="Arial"/>
          <w:b/>
        </w:rPr>
        <w:tab/>
      </w:r>
      <w:r w:rsidR="00A6329F">
        <w:rPr>
          <w:rFonts w:cs="Arial"/>
          <w:b/>
        </w:rPr>
        <w:t xml:space="preserve"> </w:t>
      </w:r>
      <w:r w:rsidR="002903BE" w:rsidRPr="001246B7">
        <w:rPr>
          <w:rFonts w:cs="Arial"/>
        </w:rPr>
        <w:t>Zhotovitel odpovídá za vady, které má dílo v době převzetí.</w:t>
      </w:r>
    </w:p>
    <w:p w14:paraId="44EDCF06" w14:textId="197408BE" w:rsidR="002903BE" w:rsidRPr="001246B7" w:rsidRDefault="00D81B6A" w:rsidP="00EA518B">
      <w:pPr>
        <w:spacing w:before="120"/>
        <w:jc w:val="both"/>
        <w:rPr>
          <w:rFonts w:cs="Arial"/>
        </w:rPr>
      </w:pPr>
      <w:r w:rsidRPr="00D81B6A">
        <w:rPr>
          <w:rFonts w:cs="Arial"/>
          <w:b/>
        </w:rPr>
        <w:t>11.2.</w:t>
      </w:r>
      <w:r>
        <w:rPr>
          <w:rFonts w:cs="Arial"/>
        </w:rPr>
        <w:tab/>
      </w:r>
      <w:r w:rsidR="00A6329F">
        <w:rPr>
          <w:rFonts w:cs="Arial"/>
        </w:rPr>
        <w:t xml:space="preserve"> </w:t>
      </w:r>
      <w:r w:rsidR="002903BE" w:rsidRPr="001246B7">
        <w:rPr>
          <w:rFonts w:cs="Arial"/>
        </w:rPr>
        <w:t xml:space="preserve">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w:t>
      </w:r>
      <w:r w:rsidR="002903BE" w:rsidRPr="001246B7">
        <w:rPr>
          <w:rFonts w:cs="Arial"/>
        </w:rPr>
        <w:lastRenderedPageBreak/>
        <w:t>a za předpokladu zajištění údržby a servisních kontrol objednatelem v rozsahu případně předepsaném v</w:t>
      </w:r>
      <w:r w:rsidR="004C2FCF" w:rsidRPr="001246B7">
        <w:rPr>
          <w:rFonts w:cs="Arial"/>
        </w:rPr>
        <w:t> </w:t>
      </w:r>
      <w:r w:rsidR="00367380" w:rsidRPr="001246B7">
        <w:rPr>
          <w:rFonts w:cs="Arial"/>
        </w:rPr>
        <w:t>záručních podmínkách výrobce</w:t>
      </w:r>
      <w:r w:rsidR="002903BE" w:rsidRPr="001246B7">
        <w:rPr>
          <w:rFonts w:cs="Arial"/>
        </w:rPr>
        <w:t xml:space="preserve"> nebo dodavatele.</w:t>
      </w:r>
    </w:p>
    <w:p w14:paraId="722BE215" w14:textId="4B6BDFA6" w:rsidR="002903BE" w:rsidRPr="001246B7" w:rsidRDefault="00D81B6A" w:rsidP="00EA518B">
      <w:pPr>
        <w:spacing w:before="120"/>
        <w:jc w:val="both"/>
        <w:rPr>
          <w:rFonts w:cs="Arial"/>
        </w:rPr>
      </w:pPr>
      <w:r w:rsidRPr="00D81B6A">
        <w:rPr>
          <w:rFonts w:cs="Arial"/>
          <w:b/>
        </w:rPr>
        <w:t>11.3.</w:t>
      </w:r>
      <w:r>
        <w:rPr>
          <w:rFonts w:cs="Arial"/>
        </w:rPr>
        <w:tab/>
      </w:r>
      <w:r w:rsidR="00A6329F">
        <w:rPr>
          <w:rFonts w:cs="Arial"/>
        </w:rPr>
        <w:t xml:space="preserve"> </w:t>
      </w:r>
      <w:r w:rsidR="002903BE" w:rsidRPr="001246B7">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sidRPr="001246B7">
        <w:rPr>
          <w:rFonts w:cs="Arial"/>
        </w:rPr>
        <w:t>.</w:t>
      </w:r>
      <w:r w:rsidR="002903BE" w:rsidRPr="001246B7">
        <w:rPr>
          <w:rFonts w:cs="Arial"/>
        </w:rPr>
        <w:t xml:space="preserve"> </w:t>
      </w:r>
    </w:p>
    <w:p w14:paraId="06A514E0" w14:textId="4B83EB09" w:rsidR="002903BE" w:rsidRPr="001246B7" w:rsidRDefault="00D67CC6" w:rsidP="00EA518B">
      <w:pPr>
        <w:spacing w:before="120"/>
        <w:jc w:val="both"/>
        <w:rPr>
          <w:rFonts w:cs="Arial"/>
        </w:rPr>
      </w:pPr>
      <w:r w:rsidRPr="00D67CC6">
        <w:rPr>
          <w:rFonts w:cs="Arial"/>
          <w:b/>
        </w:rPr>
        <w:t>11.4.</w:t>
      </w:r>
      <w:r>
        <w:rPr>
          <w:rFonts w:cs="Arial"/>
        </w:rPr>
        <w:tab/>
      </w:r>
      <w:r w:rsidR="00A6329F">
        <w:rPr>
          <w:rFonts w:cs="Arial"/>
        </w:rPr>
        <w:t xml:space="preserve"> </w:t>
      </w:r>
      <w:r w:rsidR="002903BE" w:rsidRPr="001246B7">
        <w:rPr>
          <w:rFonts w:cs="Arial"/>
        </w:rPr>
        <w:t>Záruční doba neběží ode dne oznámení vady, na niž se vztahuje záruka za jakost a která brání užívání díla, do doby odstranění této vady.</w:t>
      </w:r>
    </w:p>
    <w:p w14:paraId="061E978A" w14:textId="582A40AC" w:rsidR="002903BE" w:rsidRPr="001246B7" w:rsidRDefault="00D67CC6" w:rsidP="00EA518B">
      <w:pPr>
        <w:spacing w:before="120"/>
        <w:jc w:val="both"/>
        <w:rPr>
          <w:rFonts w:cs="Arial"/>
        </w:rPr>
      </w:pPr>
      <w:r>
        <w:rPr>
          <w:rFonts w:cs="Arial"/>
          <w:b/>
        </w:rPr>
        <w:t>11.5.</w:t>
      </w:r>
      <w:r>
        <w:rPr>
          <w:rFonts w:cs="Arial"/>
          <w:b/>
        </w:rPr>
        <w:tab/>
      </w:r>
      <w:r w:rsidR="00A6329F">
        <w:rPr>
          <w:rFonts w:cs="Arial"/>
          <w:b/>
        </w:rPr>
        <w:t xml:space="preserve"> </w:t>
      </w:r>
      <w:r w:rsidR="002903BE" w:rsidRPr="001246B7">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157A1C66" w:rsidR="002903BE" w:rsidRPr="009A30D7" w:rsidRDefault="00D67CC6" w:rsidP="009A30D7">
      <w:pPr>
        <w:spacing w:before="120"/>
        <w:jc w:val="both"/>
        <w:rPr>
          <w:rFonts w:cs="Arial"/>
        </w:rPr>
      </w:pPr>
      <w:r>
        <w:rPr>
          <w:rFonts w:cs="Arial"/>
          <w:b/>
        </w:rPr>
        <w:t>11.6.</w:t>
      </w:r>
      <w:r w:rsidR="009A30D7">
        <w:rPr>
          <w:rFonts w:cs="Arial"/>
        </w:rPr>
        <w:tab/>
      </w:r>
      <w:r w:rsidR="00A6329F">
        <w:rPr>
          <w:rFonts w:cs="Arial"/>
        </w:rPr>
        <w:t xml:space="preserve"> </w:t>
      </w:r>
      <w:r w:rsidR="002903BE" w:rsidRPr="009A30D7">
        <w:rPr>
          <w:rFonts w:cs="Arial"/>
        </w:rPr>
        <w:t>Veškeré vady díla je objednatel povinen oznámit zhotoviteli písemně bez zbytečného odkladu poté, kdy vadu zjistil.</w:t>
      </w:r>
    </w:p>
    <w:p w14:paraId="7966049B" w14:textId="64BF25AB" w:rsidR="002903BE" w:rsidRPr="009A30D7" w:rsidRDefault="009A30D7" w:rsidP="009A30D7">
      <w:pPr>
        <w:spacing w:before="120"/>
        <w:jc w:val="both"/>
        <w:rPr>
          <w:rFonts w:cs="Arial"/>
        </w:rPr>
      </w:pPr>
      <w:r w:rsidRPr="00D67CC6">
        <w:rPr>
          <w:rFonts w:cs="Arial"/>
          <w:b/>
        </w:rPr>
        <w:t>11.7</w:t>
      </w:r>
      <w:r w:rsidR="00D67CC6" w:rsidRPr="00D67CC6">
        <w:rPr>
          <w:rFonts w:cs="Arial"/>
          <w:b/>
        </w:rPr>
        <w:t>.</w:t>
      </w:r>
      <w:r>
        <w:rPr>
          <w:rFonts w:cs="Arial"/>
        </w:rPr>
        <w:tab/>
      </w:r>
      <w:r w:rsidR="00A6329F">
        <w:rPr>
          <w:rFonts w:cs="Arial"/>
        </w:rPr>
        <w:t xml:space="preserve"> </w:t>
      </w:r>
      <w:r w:rsidR="002903BE" w:rsidRPr="009A30D7">
        <w:rPr>
          <w:rFonts w:cs="Arial"/>
        </w:rPr>
        <w:t>Neuplatnil-li objednatel jiný nárok, zhotovitel je povinen odstranit vady v termínu dohodnutém s</w:t>
      </w:r>
      <w:r w:rsidR="008D210A" w:rsidRPr="009A30D7">
        <w:rPr>
          <w:rFonts w:cs="Arial"/>
        </w:rPr>
        <w:t> </w:t>
      </w:r>
      <w:r w:rsidR="002903BE" w:rsidRPr="009A30D7">
        <w:rPr>
          <w:rFonts w:cs="Arial"/>
        </w:rPr>
        <w:t>objednatelem, jinak:</w:t>
      </w:r>
    </w:p>
    <w:p w14:paraId="59CB9F99" w14:textId="3AC3B4FD" w:rsidR="002903BE" w:rsidRPr="008A32D4" w:rsidRDefault="002903BE" w:rsidP="00200589">
      <w:pPr>
        <w:pStyle w:val="Odstavecseseznamem"/>
        <w:numPr>
          <w:ilvl w:val="0"/>
          <w:numId w:val="15"/>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200589">
      <w:pPr>
        <w:numPr>
          <w:ilvl w:val="0"/>
          <w:numId w:val="15"/>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64D2FA4E" w:rsidR="00780756" w:rsidRPr="009A30D7" w:rsidRDefault="009A30D7" w:rsidP="009A30D7">
      <w:pPr>
        <w:spacing w:before="120"/>
        <w:jc w:val="both"/>
        <w:rPr>
          <w:rFonts w:cs="Arial"/>
        </w:rPr>
      </w:pPr>
      <w:r w:rsidRPr="00D67CC6">
        <w:rPr>
          <w:rFonts w:cs="Arial"/>
          <w:b/>
        </w:rPr>
        <w:t>11.8.</w:t>
      </w:r>
      <w:r>
        <w:rPr>
          <w:rFonts w:cs="Arial"/>
        </w:rPr>
        <w:tab/>
      </w:r>
      <w:r w:rsidR="00A6329F">
        <w:rPr>
          <w:rFonts w:cs="Arial"/>
        </w:rPr>
        <w:t xml:space="preserve"> </w:t>
      </w:r>
      <w:r w:rsidR="002903BE" w:rsidRPr="009A30D7">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sidRPr="009A30D7">
        <w:rPr>
          <w:rFonts w:cs="Arial"/>
        </w:rPr>
        <w:t>, aniž by bylo dotčeno právo objednatele na plnou záruku poskytnutou objednateli zhotovitelem</w:t>
      </w:r>
      <w:r w:rsidR="002903BE" w:rsidRPr="009A30D7">
        <w:rPr>
          <w:rFonts w:cs="Arial"/>
        </w:rPr>
        <w:t>, přičemž účelně vynaložené náklady na odstranění vady nese zhotovitel a uhradí je objednateli do 30 dnů po předložení vyúčtování</w:t>
      </w:r>
      <w:r w:rsidR="00212707" w:rsidRPr="009A30D7">
        <w:rPr>
          <w:rFonts w:cs="Arial"/>
        </w:rPr>
        <w:t xml:space="preserve">. </w:t>
      </w:r>
      <w:r w:rsidR="00E66C62" w:rsidRPr="009A30D7">
        <w:rPr>
          <w:rFonts w:cs="Arial"/>
        </w:rPr>
        <w:t xml:space="preserve"> </w:t>
      </w:r>
    </w:p>
    <w:p w14:paraId="7E01635D" w14:textId="3640054F" w:rsidR="008A32D4" w:rsidRPr="00DB2785" w:rsidRDefault="008A32D4" w:rsidP="008A32D4">
      <w:pPr>
        <w:pStyle w:val="Nadpis2"/>
        <w:numPr>
          <w:ilvl w:val="0"/>
          <w:numId w:val="0"/>
        </w:numPr>
        <w:rPr>
          <w:rFonts w:ascii="Arial" w:hAnsi="Arial"/>
        </w:rPr>
      </w:pPr>
      <w:r>
        <w:rPr>
          <w:rFonts w:ascii="Arial" w:hAnsi="Arial"/>
        </w:rPr>
        <w:t>X</w:t>
      </w:r>
      <w:r w:rsidR="00CF2FC8">
        <w:rPr>
          <w:rFonts w:ascii="Arial" w:hAnsi="Arial"/>
        </w:rPr>
        <w:t>II</w:t>
      </w:r>
      <w:r>
        <w:rPr>
          <w:rFonts w:ascii="Arial" w:hAnsi="Arial"/>
        </w:rPr>
        <w:t>. Pojištění</w:t>
      </w:r>
    </w:p>
    <w:p w14:paraId="5607C4B5" w14:textId="7F4CE47E" w:rsidR="002903BE" w:rsidRPr="002903BE" w:rsidRDefault="008A32D4" w:rsidP="008A32D4">
      <w:pPr>
        <w:tabs>
          <w:tab w:val="left" w:pos="709"/>
        </w:tabs>
        <w:spacing w:before="120"/>
        <w:jc w:val="both"/>
        <w:rPr>
          <w:rFonts w:cs="Arial"/>
        </w:rPr>
      </w:pPr>
      <w:r w:rsidRPr="008A32D4">
        <w:rPr>
          <w:rFonts w:cs="Arial"/>
          <w:b/>
        </w:rPr>
        <w:t>1</w:t>
      </w:r>
      <w:r w:rsidR="00CF2FC8">
        <w:rPr>
          <w:rFonts w:cs="Arial"/>
          <w:b/>
        </w:rPr>
        <w:t>2</w:t>
      </w:r>
      <w:r w:rsidRPr="008A32D4">
        <w:rPr>
          <w:rFonts w:cs="Arial"/>
          <w:b/>
        </w:rPr>
        <w:t>.1.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63EB08B2" w:rsidR="002903BE" w:rsidRPr="002903BE" w:rsidRDefault="00CF2FC8" w:rsidP="008A32D4">
      <w:pPr>
        <w:spacing w:before="120"/>
        <w:jc w:val="both"/>
        <w:rPr>
          <w:rFonts w:cs="Arial"/>
        </w:rPr>
      </w:pPr>
      <w:r>
        <w:rPr>
          <w:rFonts w:cs="Arial"/>
          <w:b/>
        </w:rPr>
        <w:t>12</w:t>
      </w:r>
      <w:r w:rsidR="008A32D4" w:rsidRPr="008A32D4">
        <w:rPr>
          <w:rFonts w:cs="Arial"/>
          <w:b/>
        </w:rPr>
        <w:t>.2.</w:t>
      </w:r>
      <w:r w:rsidR="008A32D4">
        <w:rPr>
          <w:rFonts w:cs="Arial"/>
        </w:rPr>
        <w:t xml:space="preserve"> </w:t>
      </w:r>
      <w:r w:rsidR="008A32D4">
        <w:rPr>
          <w:rFonts w:cs="Arial"/>
        </w:rPr>
        <w:tab/>
      </w:r>
      <w:r w:rsidR="002903BE" w:rsidRPr="002903BE">
        <w:rPr>
          <w:rFonts w:cs="Arial"/>
        </w:rPr>
        <w:t>Zhotovitel zajistí, že v rozsahu dle předchozího odstavce budou pojištěny i škody způsobené jeho poddodavateli.</w:t>
      </w:r>
    </w:p>
    <w:p w14:paraId="6B82F0DB" w14:textId="765D1067" w:rsidR="002903BE" w:rsidRPr="002903BE" w:rsidRDefault="00CF2FC8" w:rsidP="008A32D4">
      <w:pPr>
        <w:spacing w:before="120"/>
        <w:jc w:val="both"/>
        <w:rPr>
          <w:rFonts w:cs="Arial"/>
        </w:rPr>
      </w:pPr>
      <w:r>
        <w:rPr>
          <w:rFonts w:cs="Arial"/>
          <w:b/>
        </w:rPr>
        <w:t>12</w:t>
      </w:r>
      <w:r w:rsidR="008A32D4" w:rsidRPr="008A32D4">
        <w:rPr>
          <w:rFonts w:cs="Arial"/>
          <w:b/>
        </w:rPr>
        <w:t>.3.</w:t>
      </w:r>
      <w:r w:rsidR="008A32D4">
        <w:rPr>
          <w:rFonts w:cs="Arial"/>
        </w:rPr>
        <w:t xml:space="preserve"> </w:t>
      </w:r>
      <w:r w:rsidR="008A32D4">
        <w:rPr>
          <w:rFonts w:cs="Arial"/>
        </w:rPr>
        <w:tab/>
      </w:r>
      <w:r w:rsidR="002903BE" w:rsidRPr="002903BE">
        <w:rPr>
          <w:rFonts w:cs="Arial"/>
        </w:rPr>
        <w:t>Zhotovitel se dále zavazuje mít po celou dobu provádění díla platně sjednané stavebně-montážní pojištění pro celé dílo (pojištění „</w:t>
      </w:r>
      <w:proofErr w:type="spellStart"/>
      <w:r w:rsidR="002903BE" w:rsidRPr="002903BE">
        <w:rPr>
          <w:rFonts w:cs="Arial"/>
        </w:rPr>
        <w:t>all</w:t>
      </w:r>
      <w:proofErr w:type="spellEnd"/>
      <w:r w:rsidR="002903BE" w:rsidRPr="002903BE">
        <w:rPr>
          <w:rFonts w:cs="Arial"/>
        </w:rPr>
        <w:t xml:space="preserve"> risk“) s pojistným plněním ve výši ceny díla </w:t>
      </w:r>
      <w:r w:rsidR="008A32D4">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69BECE84" w14:textId="04FA07C1" w:rsidR="008E7329" w:rsidRDefault="00CF2FC8" w:rsidP="008A32D4">
      <w:pPr>
        <w:tabs>
          <w:tab w:val="left" w:pos="709"/>
        </w:tabs>
        <w:spacing w:before="120"/>
        <w:jc w:val="both"/>
        <w:rPr>
          <w:rFonts w:cs="Arial"/>
        </w:rPr>
      </w:pPr>
      <w:r>
        <w:rPr>
          <w:rFonts w:cs="Arial"/>
          <w:b/>
        </w:rPr>
        <w:t>12</w:t>
      </w:r>
      <w:r w:rsidR="008A32D4" w:rsidRPr="008A32D4">
        <w:rPr>
          <w:rFonts w:cs="Arial"/>
          <w:b/>
        </w:rPr>
        <w:t>.4.</w:t>
      </w:r>
      <w:r w:rsidR="008A32D4">
        <w:rPr>
          <w:rFonts w:cs="Arial"/>
        </w:rPr>
        <w:t xml:space="preserve"> </w:t>
      </w:r>
      <w:r w:rsidR="008A32D4">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48904D90" w14:textId="42C950CF" w:rsidR="00754237" w:rsidRPr="00DB2785" w:rsidRDefault="00CF2FC8" w:rsidP="00754237">
      <w:pPr>
        <w:pStyle w:val="Nadpis2"/>
        <w:numPr>
          <w:ilvl w:val="0"/>
          <w:numId w:val="0"/>
        </w:numPr>
        <w:rPr>
          <w:rFonts w:ascii="Arial" w:hAnsi="Arial"/>
        </w:rPr>
      </w:pPr>
      <w:r>
        <w:rPr>
          <w:rFonts w:ascii="Arial" w:hAnsi="Arial"/>
        </w:rPr>
        <w:t>XIII</w:t>
      </w:r>
      <w:r w:rsidR="00754237">
        <w:rPr>
          <w:rFonts w:ascii="Arial" w:hAnsi="Arial"/>
        </w:rPr>
        <w:t>. Smluvní sankce, odpovědnost za škodu</w:t>
      </w:r>
    </w:p>
    <w:p w14:paraId="6EFDF4D9" w14:textId="14FC6632" w:rsidR="002903BE" w:rsidRPr="00DF00EE" w:rsidRDefault="00DF00EE" w:rsidP="00DF00EE">
      <w:pPr>
        <w:spacing w:before="120"/>
        <w:jc w:val="both"/>
        <w:rPr>
          <w:rFonts w:cs="Arial"/>
        </w:rPr>
      </w:pPr>
      <w:r w:rsidRPr="00DF00EE">
        <w:rPr>
          <w:rFonts w:cs="Arial"/>
          <w:b/>
        </w:rPr>
        <w:t>13.1.</w:t>
      </w:r>
      <w:r w:rsidR="00A6329F">
        <w:rPr>
          <w:rFonts w:cs="Arial"/>
          <w:b/>
        </w:rPr>
        <w:tab/>
      </w:r>
      <w:r>
        <w:rPr>
          <w:rFonts w:cs="Arial"/>
        </w:rPr>
        <w:t xml:space="preserve"> </w:t>
      </w:r>
      <w:r w:rsidR="002903BE" w:rsidRPr="00DF00EE">
        <w:rPr>
          <w:rFonts w:cs="Arial"/>
        </w:rPr>
        <w:t>Objednatel má vůči zhotoviteli nárok na smluvní pokutu</w:t>
      </w:r>
      <w:r w:rsidR="00E22D83" w:rsidRPr="00DF00EE">
        <w:rPr>
          <w:rFonts w:cs="Arial"/>
        </w:rPr>
        <w:t>:</w:t>
      </w:r>
    </w:p>
    <w:p w14:paraId="7C81C8B3" w14:textId="1FAFF405" w:rsidR="001B5F03" w:rsidRPr="00E22D83" w:rsidRDefault="002903BE" w:rsidP="00200589">
      <w:pPr>
        <w:pStyle w:val="Odstavecseseznamem"/>
        <w:numPr>
          <w:ilvl w:val="0"/>
          <w:numId w:val="17"/>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r w:rsidR="00DF00EE">
        <w:rPr>
          <w:rFonts w:cs="Arial"/>
        </w:rPr>
        <w:t>.</w:t>
      </w:r>
    </w:p>
    <w:p w14:paraId="105D486C" w14:textId="75FEED7F" w:rsidR="002903BE" w:rsidRPr="00E22D83" w:rsidRDefault="002903BE" w:rsidP="00200589">
      <w:pPr>
        <w:numPr>
          <w:ilvl w:val="0"/>
          <w:numId w:val="17"/>
        </w:numPr>
        <w:spacing w:before="120"/>
        <w:ind w:left="284" w:hanging="284"/>
        <w:jc w:val="both"/>
        <w:rPr>
          <w:rFonts w:cs="Arial"/>
        </w:rPr>
      </w:pPr>
      <w:r w:rsidRPr="00E22D83">
        <w:rPr>
          <w:rFonts w:cs="Arial"/>
        </w:rPr>
        <w:t xml:space="preserve">ve výši </w:t>
      </w:r>
      <w:r w:rsidR="00AA7CA1" w:rsidRPr="00032992">
        <w:rPr>
          <w:rFonts w:cs="Arial"/>
          <w:color w:val="000000" w:themeColor="text1"/>
        </w:rPr>
        <w:t>5 0</w:t>
      </w:r>
      <w:r w:rsidRPr="00032992">
        <w:rPr>
          <w:rFonts w:cs="Arial"/>
          <w:color w:val="000000" w:themeColor="text1"/>
        </w:rPr>
        <w:t>00,</w:t>
      </w:r>
      <w:r w:rsidRPr="00E22D83">
        <w:rPr>
          <w:rFonts w:cs="Arial"/>
        </w:rPr>
        <w:t xml:space="preserve">00 Kč za každý započatý den prodlení zhotovitele s </w:t>
      </w:r>
    </w:p>
    <w:p w14:paraId="65B00709" w14:textId="18F0184F" w:rsidR="002903BE" w:rsidRDefault="002903BE" w:rsidP="00200589">
      <w:pPr>
        <w:pStyle w:val="Odstavecseseznamem"/>
        <w:numPr>
          <w:ilvl w:val="3"/>
          <w:numId w:val="18"/>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200589">
      <w:pPr>
        <w:pStyle w:val="Odstavecseseznamem"/>
        <w:numPr>
          <w:ilvl w:val="3"/>
          <w:numId w:val="18"/>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7BA58442" w14:textId="4F5DBB11" w:rsidR="00546E74" w:rsidRDefault="00546E74" w:rsidP="00200589">
      <w:pPr>
        <w:pStyle w:val="Odstavecseseznamem"/>
        <w:numPr>
          <w:ilvl w:val="3"/>
          <w:numId w:val="18"/>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0FBD48C5" w:rsidR="002903BE" w:rsidRPr="00DF00EE" w:rsidRDefault="00DF00EE" w:rsidP="00DF00EE">
      <w:pPr>
        <w:spacing w:before="120"/>
        <w:jc w:val="both"/>
        <w:rPr>
          <w:rFonts w:cs="Arial"/>
        </w:rPr>
      </w:pPr>
      <w:r w:rsidRPr="00DF00EE">
        <w:rPr>
          <w:rFonts w:cs="Arial"/>
          <w:b/>
        </w:rPr>
        <w:lastRenderedPageBreak/>
        <w:t>13.</w:t>
      </w:r>
      <w:r>
        <w:rPr>
          <w:rFonts w:cs="Arial"/>
          <w:b/>
        </w:rPr>
        <w:t>2</w:t>
      </w:r>
      <w:r w:rsidRPr="00DF00EE">
        <w:rPr>
          <w:rFonts w:cs="Arial"/>
          <w:b/>
        </w:rPr>
        <w:t>.</w:t>
      </w:r>
      <w:r w:rsidR="00A6329F">
        <w:rPr>
          <w:rFonts w:cs="Arial"/>
          <w:b/>
        </w:rPr>
        <w:tab/>
      </w:r>
      <w:r>
        <w:rPr>
          <w:rFonts w:cs="Arial"/>
          <w:b/>
        </w:rPr>
        <w:t xml:space="preserve"> </w:t>
      </w:r>
      <w:r w:rsidR="002903BE" w:rsidRPr="00DF00EE">
        <w:rPr>
          <w:rFonts w:cs="Arial"/>
        </w:rPr>
        <w:t>Je-li zhoto</w:t>
      </w:r>
      <w:r w:rsidR="00682A2C" w:rsidRPr="00DF00EE">
        <w:rPr>
          <w:rFonts w:cs="Arial"/>
        </w:rPr>
        <w:t>vitel v prodlení s plněním více</w:t>
      </w:r>
      <w:r w:rsidR="002903BE" w:rsidRPr="00DF00EE">
        <w:rPr>
          <w:rFonts w:cs="Arial"/>
        </w:rPr>
        <w:t xml:space="preserve"> na sebe navazujících termínů, smluvní pokuty se nesčítají – objednatel má nárok pouze na vyšší ze sjednaných pokut, na které by měl dle předchozího odstavce nárok.</w:t>
      </w:r>
    </w:p>
    <w:p w14:paraId="72925E8D" w14:textId="38C6DE87" w:rsidR="002903BE" w:rsidRPr="00A6329F" w:rsidRDefault="00A6329F" w:rsidP="00A6329F">
      <w:pPr>
        <w:spacing w:before="120"/>
        <w:jc w:val="both"/>
        <w:rPr>
          <w:rFonts w:cs="Arial"/>
        </w:rPr>
      </w:pPr>
      <w:r w:rsidRPr="00DF00EE">
        <w:rPr>
          <w:rFonts w:cs="Arial"/>
          <w:b/>
        </w:rPr>
        <w:t>13.</w:t>
      </w:r>
      <w:r>
        <w:rPr>
          <w:rFonts w:cs="Arial"/>
          <w:b/>
        </w:rPr>
        <w:t>3</w:t>
      </w:r>
      <w:r w:rsidRPr="00DF00EE">
        <w:rPr>
          <w:rFonts w:cs="Arial"/>
          <w:b/>
        </w:rPr>
        <w:t>.</w:t>
      </w:r>
      <w:r>
        <w:rPr>
          <w:rFonts w:cs="Arial"/>
          <w:b/>
        </w:rPr>
        <w:tab/>
        <w:t xml:space="preserve"> </w:t>
      </w:r>
      <w:r w:rsidR="002903BE" w:rsidRPr="00A6329F">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26521738" w:rsidR="002903BE" w:rsidRPr="00A6329F" w:rsidRDefault="00A6329F" w:rsidP="00A6329F">
      <w:pPr>
        <w:spacing w:before="120"/>
        <w:jc w:val="both"/>
        <w:rPr>
          <w:rFonts w:cs="Arial"/>
        </w:rPr>
      </w:pPr>
      <w:r w:rsidRPr="00DF00EE">
        <w:rPr>
          <w:rFonts w:cs="Arial"/>
          <w:b/>
        </w:rPr>
        <w:t>13.</w:t>
      </w:r>
      <w:r>
        <w:rPr>
          <w:rFonts w:cs="Arial"/>
          <w:b/>
        </w:rPr>
        <w:t>4</w:t>
      </w:r>
      <w:r w:rsidRPr="00DF00EE">
        <w:rPr>
          <w:rFonts w:cs="Arial"/>
          <w:b/>
        </w:rPr>
        <w:t>.</w:t>
      </w:r>
      <w:r>
        <w:rPr>
          <w:rFonts w:cs="Arial"/>
          <w:b/>
        </w:rPr>
        <w:tab/>
        <w:t xml:space="preserve"> </w:t>
      </w:r>
      <w:r w:rsidR="002903BE" w:rsidRPr="00A6329F">
        <w:rPr>
          <w:rFonts w:cs="Arial"/>
        </w:rPr>
        <w:t xml:space="preserve">Celková výše smluvních pokut uložených zhotoviteli objednatelem dle této smlouvy nesmí přesáhnout částku odpovídající 15 % ceny díla bez DPH </w:t>
      </w:r>
      <w:r w:rsidR="00582D58" w:rsidRPr="00A6329F">
        <w:rPr>
          <w:rFonts w:cs="Arial"/>
        </w:rPr>
        <w:t>dle</w:t>
      </w:r>
      <w:r w:rsidR="00F74AEC" w:rsidRPr="00A6329F">
        <w:rPr>
          <w:rFonts w:cs="Arial"/>
        </w:rPr>
        <w:t xml:space="preserve"> této smlouvy bez ohledu na její případné pozdější změny</w:t>
      </w:r>
      <w:r w:rsidR="002903BE" w:rsidRPr="00A6329F">
        <w:rPr>
          <w:rFonts w:cs="Arial"/>
        </w:rPr>
        <w:t>.</w:t>
      </w:r>
    </w:p>
    <w:p w14:paraId="4139AB55" w14:textId="5A53E0C2" w:rsidR="002903BE" w:rsidRPr="00A6329F" w:rsidRDefault="00A6329F" w:rsidP="00A6329F">
      <w:pPr>
        <w:spacing w:before="120"/>
        <w:jc w:val="both"/>
        <w:rPr>
          <w:rFonts w:cs="Arial"/>
        </w:rPr>
      </w:pPr>
      <w:r w:rsidRPr="00DF00EE">
        <w:rPr>
          <w:rFonts w:cs="Arial"/>
          <w:b/>
        </w:rPr>
        <w:t>13.</w:t>
      </w:r>
      <w:r>
        <w:rPr>
          <w:rFonts w:cs="Arial"/>
          <w:b/>
        </w:rPr>
        <w:t>5</w:t>
      </w:r>
      <w:r w:rsidRPr="00DF00EE">
        <w:rPr>
          <w:rFonts w:cs="Arial"/>
          <w:b/>
        </w:rPr>
        <w:t>.</w:t>
      </w:r>
      <w:r>
        <w:rPr>
          <w:rFonts w:cs="Arial"/>
          <w:b/>
        </w:rPr>
        <w:tab/>
        <w:t xml:space="preserve"> </w:t>
      </w:r>
      <w:r w:rsidR="002903BE" w:rsidRPr="00A6329F">
        <w:rPr>
          <w:rFonts w:cs="Arial"/>
        </w:rPr>
        <w:t>Ujednáním o smluvní pokutě není dotčeno právo objednatele na náhradu škody v tom rozsahu, v</w:t>
      </w:r>
      <w:r w:rsidR="008D210A" w:rsidRPr="00A6329F">
        <w:rPr>
          <w:rFonts w:cs="Arial"/>
        </w:rPr>
        <w:t> </w:t>
      </w:r>
      <w:r w:rsidR="002903BE" w:rsidRPr="00A6329F">
        <w:rPr>
          <w:rFonts w:cs="Arial"/>
        </w:rPr>
        <w:t>němž výše škody přesahuje smluvní pokutu.</w:t>
      </w:r>
    </w:p>
    <w:p w14:paraId="1FEA27D4" w14:textId="0491D760" w:rsidR="00F74AEC" w:rsidRPr="00A6329F" w:rsidRDefault="007058B2" w:rsidP="00A6329F">
      <w:pPr>
        <w:spacing w:before="120"/>
        <w:jc w:val="both"/>
        <w:rPr>
          <w:rFonts w:cs="Arial"/>
        </w:rPr>
      </w:pPr>
      <w:r>
        <w:rPr>
          <w:rFonts w:cs="Arial"/>
          <w:b/>
          <w:color w:val="000000" w:themeColor="text1"/>
        </w:rPr>
        <w:t>13.6.</w:t>
      </w:r>
      <w:r>
        <w:rPr>
          <w:rFonts w:cs="Arial"/>
          <w:b/>
          <w:color w:val="000000" w:themeColor="text1"/>
        </w:rPr>
        <w:tab/>
      </w:r>
      <w:r w:rsidR="00A6329F">
        <w:rPr>
          <w:rFonts w:cs="Arial"/>
          <w:b/>
        </w:rPr>
        <w:t xml:space="preserve"> </w:t>
      </w:r>
      <w:r w:rsidR="002903BE" w:rsidRPr="00A6329F">
        <w:rPr>
          <w:rFonts w:cs="Arial"/>
        </w:rPr>
        <w:t>V případě prodlení objednatele se zaplacením ceny díla, resp. s úhradou kterékoliv řádně a</w:t>
      </w:r>
      <w:r w:rsidR="008D210A" w:rsidRPr="00A6329F">
        <w:rPr>
          <w:rFonts w:cs="Arial"/>
        </w:rPr>
        <w:t> </w:t>
      </w:r>
      <w:r w:rsidR="002903BE" w:rsidRPr="00A6329F">
        <w:rPr>
          <w:rFonts w:cs="Arial"/>
        </w:rPr>
        <w:t>oprávněně vystavené a objednateli doručené faktury, náleží zhotoviteli úrok z prodlení v zákonné výši.</w:t>
      </w:r>
    </w:p>
    <w:p w14:paraId="11F72852" w14:textId="32CD9D8A" w:rsidR="00200589" w:rsidRPr="00DB2785" w:rsidRDefault="00200589" w:rsidP="00200589">
      <w:pPr>
        <w:pStyle w:val="Nadpis2"/>
        <w:numPr>
          <w:ilvl w:val="0"/>
          <w:numId w:val="0"/>
        </w:numPr>
        <w:rPr>
          <w:rFonts w:ascii="Arial" w:hAnsi="Arial"/>
        </w:rPr>
      </w:pPr>
      <w:r>
        <w:rPr>
          <w:rFonts w:ascii="Arial" w:hAnsi="Arial"/>
        </w:rPr>
        <w:t>X</w:t>
      </w:r>
      <w:r w:rsidR="00A6329F">
        <w:rPr>
          <w:rFonts w:ascii="Arial" w:hAnsi="Arial"/>
        </w:rPr>
        <w:t>I</w:t>
      </w:r>
      <w:r>
        <w:rPr>
          <w:rFonts w:ascii="Arial" w:hAnsi="Arial"/>
        </w:rPr>
        <w:t>V. Ukončení smlouvy</w:t>
      </w:r>
    </w:p>
    <w:p w14:paraId="6C6FAD03" w14:textId="722A7C10" w:rsidR="002903BE" w:rsidRPr="00A6329F" w:rsidRDefault="00A6329F" w:rsidP="00A6329F">
      <w:pPr>
        <w:spacing w:before="120"/>
        <w:jc w:val="both"/>
        <w:rPr>
          <w:rFonts w:cs="Arial"/>
        </w:rPr>
      </w:pPr>
      <w:r w:rsidRPr="00DF00EE">
        <w:rPr>
          <w:rFonts w:cs="Arial"/>
          <w:b/>
        </w:rPr>
        <w:t>1</w:t>
      </w:r>
      <w:r>
        <w:rPr>
          <w:rFonts w:cs="Arial"/>
          <w:b/>
        </w:rPr>
        <w:t>4</w:t>
      </w:r>
      <w:r w:rsidRPr="00DF00EE">
        <w:rPr>
          <w:rFonts w:cs="Arial"/>
          <w:b/>
        </w:rPr>
        <w:t>.1.</w:t>
      </w:r>
      <w:r>
        <w:rPr>
          <w:rFonts w:cs="Arial"/>
          <w:b/>
        </w:rPr>
        <w:tab/>
        <w:t xml:space="preserve"> </w:t>
      </w:r>
      <w:r w:rsidR="00BC378E" w:rsidRPr="00A6329F">
        <w:rPr>
          <w:rFonts w:cs="Arial"/>
        </w:rPr>
        <w:t xml:space="preserve">Tuto smlouvu lze ukončit písemnou dohodou smluvních stran nebo odstoupením od smlouvy </w:t>
      </w:r>
      <w:r w:rsidR="002903BE" w:rsidRPr="00A6329F">
        <w:rPr>
          <w:rFonts w:cs="Arial"/>
        </w:rPr>
        <w:t>v</w:t>
      </w:r>
      <w:r w:rsidR="00AD1939" w:rsidRPr="00A6329F">
        <w:rPr>
          <w:rFonts w:cs="Arial"/>
        </w:rPr>
        <w:t> </w:t>
      </w:r>
      <w:r w:rsidR="002903BE" w:rsidRPr="00A6329F">
        <w:rPr>
          <w:rFonts w:cs="Arial"/>
        </w:rPr>
        <w:t>případech stanovených zákonem nebo sjednaných v této smlouvě.</w:t>
      </w:r>
    </w:p>
    <w:p w14:paraId="134D4B05" w14:textId="0E2E8340" w:rsidR="002903BE" w:rsidRPr="00A6329F" w:rsidRDefault="00A6329F" w:rsidP="00A6329F">
      <w:pPr>
        <w:spacing w:before="120"/>
        <w:jc w:val="both"/>
        <w:rPr>
          <w:rFonts w:cs="Arial"/>
        </w:rPr>
      </w:pPr>
      <w:r w:rsidRPr="00DF00EE">
        <w:rPr>
          <w:rFonts w:cs="Arial"/>
          <w:b/>
        </w:rPr>
        <w:t>1</w:t>
      </w:r>
      <w:r>
        <w:rPr>
          <w:rFonts w:cs="Arial"/>
          <w:b/>
        </w:rPr>
        <w:t>4</w:t>
      </w:r>
      <w:r w:rsidRPr="00DF00EE">
        <w:rPr>
          <w:rFonts w:cs="Arial"/>
          <w:b/>
        </w:rPr>
        <w:t>.</w:t>
      </w:r>
      <w:r>
        <w:rPr>
          <w:rFonts w:cs="Arial"/>
          <w:b/>
        </w:rPr>
        <w:t>2</w:t>
      </w:r>
      <w:r w:rsidRPr="00DF00EE">
        <w:rPr>
          <w:rFonts w:cs="Arial"/>
          <w:b/>
        </w:rPr>
        <w:t>.</w:t>
      </w:r>
      <w:r>
        <w:rPr>
          <w:rFonts w:cs="Arial"/>
          <w:b/>
        </w:rPr>
        <w:tab/>
        <w:t xml:space="preserve"> </w:t>
      </w:r>
      <w:r w:rsidR="002903BE" w:rsidRPr="00A6329F">
        <w:rPr>
          <w:rFonts w:cs="Arial"/>
        </w:rPr>
        <w:t>Zhotovitel je oprávněn od této smlouvy odstoupit v následujících případech</w:t>
      </w:r>
      <w:r w:rsidR="005F2CDA" w:rsidRPr="00A6329F">
        <w:rPr>
          <w:rFonts w:cs="Arial"/>
        </w:rPr>
        <w:t xml:space="preserve"> podstatného porušení smlouvy</w:t>
      </w:r>
      <w:r w:rsidR="002903BE" w:rsidRPr="00A6329F">
        <w:rPr>
          <w:rFonts w:cs="Arial"/>
        </w:rPr>
        <w:t xml:space="preserve">: </w:t>
      </w:r>
    </w:p>
    <w:p w14:paraId="1743CD45" w14:textId="3BB27803" w:rsidR="002903BE" w:rsidRPr="00707784" w:rsidRDefault="002903BE" w:rsidP="00200589">
      <w:pPr>
        <w:pStyle w:val="Odstavecseseznamem"/>
        <w:numPr>
          <w:ilvl w:val="4"/>
          <w:numId w:val="18"/>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556A2EB6"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w:t>
      </w:r>
      <w:r w:rsidR="001C10B9">
        <w:rPr>
          <w:rFonts w:cs="Arial"/>
        </w:rPr>
        <w:t>14 dní z</w:t>
      </w:r>
      <w:r w:rsidR="002903BE" w:rsidRPr="00217551">
        <w:rPr>
          <w:rFonts w:cs="Arial"/>
        </w:rPr>
        <w:t xml:space="preserve"> důvodů na straně objednatele</w:t>
      </w:r>
      <w:r w:rsidR="00CA38BA">
        <w:rPr>
          <w:rFonts w:cs="Arial"/>
        </w:rPr>
        <w:t>, nedohodli-li se smluvní strany jinak</w:t>
      </w:r>
      <w:r w:rsidR="002903BE" w:rsidRPr="00217551">
        <w:rPr>
          <w:rFonts w:cs="Arial"/>
        </w:rPr>
        <w:t>.</w:t>
      </w:r>
    </w:p>
    <w:p w14:paraId="2496D167" w14:textId="67984DD6" w:rsidR="002903BE" w:rsidRPr="00217551" w:rsidRDefault="001C10B9" w:rsidP="00707784">
      <w:pPr>
        <w:spacing w:before="120"/>
        <w:jc w:val="both"/>
        <w:rPr>
          <w:rFonts w:cs="Arial"/>
        </w:rPr>
      </w:pPr>
      <w:r>
        <w:rPr>
          <w:rFonts w:cs="Arial"/>
          <w:b/>
        </w:rPr>
        <w:t>14</w:t>
      </w:r>
      <w:r w:rsidR="00707784" w:rsidRPr="00217551">
        <w:rPr>
          <w:rFonts w:cs="Arial"/>
          <w:b/>
        </w:rPr>
        <w:t>.3.</w:t>
      </w:r>
      <w:r>
        <w:rPr>
          <w:rFonts w:cs="Arial"/>
          <w:b/>
        </w:rPr>
        <w:tab/>
      </w:r>
      <w:r w:rsidR="00707784"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7D3E735" w:rsidR="002903BE" w:rsidRPr="00217551" w:rsidRDefault="00707784" w:rsidP="00707784">
      <w:pPr>
        <w:spacing w:before="120"/>
        <w:jc w:val="both"/>
        <w:rPr>
          <w:rFonts w:cs="Arial"/>
        </w:rPr>
      </w:pPr>
      <w:r w:rsidRPr="00217551">
        <w:rPr>
          <w:rFonts w:cs="Arial"/>
        </w:rPr>
        <w:t xml:space="preserve">b) </w:t>
      </w:r>
      <w:r w:rsidR="002903BE" w:rsidRPr="00217551">
        <w:rPr>
          <w:rFonts w:cs="Arial"/>
        </w:rPr>
        <w:t xml:space="preserve">provádění díla je přerušeno po dobu delší než </w:t>
      </w:r>
      <w:r w:rsidR="001C10B9">
        <w:rPr>
          <w:rFonts w:cs="Arial"/>
        </w:rPr>
        <w:t>14 dní z</w:t>
      </w:r>
      <w:r w:rsidR="002903BE" w:rsidRPr="00217551">
        <w:rPr>
          <w:rFonts w:cs="Arial"/>
        </w:rPr>
        <w:t xml:space="preserve">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22B2F0E2" w:rsidR="002903BE" w:rsidRDefault="006E08E7" w:rsidP="006E08E7">
      <w:pPr>
        <w:spacing w:before="120"/>
        <w:jc w:val="both"/>
        <w:rPr>
          <w:rFonts w:cs="Arial"/>
        </w:rPr>
      </w:pPr>
      <w:r w:rsidRPr="0087754C">
        <w:rPr>
          <w:rFonts w:cs="Arial"/>
        </w:rPr>
        <w:t xml:space="preserve">e) </w:t>
      </w:r>
      <w:r w:rsidR="002903BE" w:rsidRPr="002903BE">
        <w:rPr>
          <w:rFonts w:cs="Arial"/>
        </w:rPr>
        <w:t>insolvenční soud vydal rozhodnutí o tom, že je zhotovitel v úpadku,</w:t>
      </w:r>
    </w:p>
    <w:p w14:paraId="01C354D1" w14:textId="51F1EFA9" w:rsidR="002903BE" w:rsidRPr="002903BE" w:rsidRDefault="006E08E7" w:rsidP="006E08E7">
      <w:pPr>
        <w:tabs>
          <w:tab w:val="left" w:pos="284"/>
        </w:tabs>
        <w:spacing w:before="120"/>
        <w:jc w:val="both"/>
        <w:rPr>
          <w:rFonts w:cs="Arial"/>
        </w:rPr>
      </w:pPr>
      <w:r>
        <w:rPr>
          <w:rFonts w:cs="Arial"/>
        </w:rPr>
        <w:t xml:space="preserve">f) </w:t>
      </w:r>
      <w:r w:rsidR="002903BE" w:rsidRPr="002903BE">
        <w:rPr>
          <w:rFonts w:cs="Arial"/>
        </w:rPr>
        <w:t>zhotovitel uvedl ve své nabídce nepravdivé údaje, které mohly ovlivnit rozhodnutí objednatele o výběru zhotovitele, nebo předložil objednateli doklady neodpovídající skutečnosti.</w:t>
      </w:r>
    </w:p>
    <w:p w14:paraId="3D997672" w14:textId="2CEC9407" w:rsidR="002903BE" w:rsidRPr="0087754C" w:rsidRDefault="0087754C" w:rsidP="0087754C">
      <w:pPr>
        <w:spacing w:before="120"/>
        <w:jc w:val="both"/>
        <w:rPr>
          <w:rFonts w:cs="Arial"/>
        </w:rPr>
      </w:pPr>
      <w:r w:rsidRPr="0087754C">
        <w:rPr>
          <w:rFonts w:cs="Arial"/>
          <w:b/>
        </w:rPr>
        <w:t xml:space="preserve">14.4. </w:t>
      </w:r>
      <w:r w:rsidRPr="0087754C">
        <w:rPr>
          <w:rFonts w:cs="Arial"/>
          <w:b/>
        </w:rPr>
        <w:tab/>
      </w:r>
      <w:r w:rsidR="002903BE" w:rsidRPr="0087754C">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sidRPr="0087754C">
        <w:rPr>
          <w:rFonts w:cs="Arial"/>
        </w:rPr>
        <w:t>í</w:t>
      </w:r>
      <w:r w:rsidR="002903BE" w:rsidRPr="0087754C">
        <w:rPr>
          <w:rFonts w:cs="Arial"/>
        </w:rPr>
        <w:t xml:space="preserve"> díla, je smluvní strana oprávněna od smlouvy odstoupit za předpokladu, že toto prodlení či přerušení stále trvá.</w:t>
      </w:r>
    </w:p>
    <w:p w14:paraId="4361C6D0" w14:textId="54667256" w:rsidR="002903BE" w:rsidRPr="0087754C" w:rsidRDefault="0087754C" w:rsidP="0087754C">
      <w:pPr>
        <w:spacing w:before="120"/>
        <w:jc w:val="both"/>
        <w:rPr>
          <w:rFonts w:cs="Arial"/>
        </w:rPr>
      </w:pPr>
      <w:r w:rsidRPr="0087754C">
        <w:rPr>
          <w:rFonts w:cs="Arial"/>
          <w:b/>
        </w:rPr>
        <w:t xml:space="preserve">14.5. </w:t>
      </w:r>
      <w:r w:rsidRPr="0087754C">
        <w:rPr>
          <w:rFonts w:cs="Arial"/>
          <w:b/>
        </w:rPr>
        <w:tab/>
      </w:r>
      <w:r w:rsidR="002903BE" w:rsidRPr="0087754C">
        <w:rPr>
          <w:rFonts w:cs="Arial"/>
        </w:rPr>
        <w:t>Odstoupení od smlouvy musí být písemné a odůvodněné.</w:t>
      </w:r>
    </w:p>
    <w:p w14:paraId="1914EA6A" w14:textId="0974CE63" w:rsidR="002903BE" w:rsidRPr="0087754C" w:rsidRDefault="0087754C" w:rsidP="0087754C">
      <w:pPr>
        <w:spacing w:before="120"/>
        <w:jc w:val="both"/>
        <w:rPr>
          <w:rFonts w:cs="Arial"/>
        </w:rPr>
      </w:pPr>
      <w:r w:rsidRPr="0087754C">
        <w:rPr>
          <w:rFonts w:cs="Arial"/>
          <w:b/>
        </w:rPr>
        <w:t xml:space="preserve">14.6. </w:t>
      </w:r>
      <w:r w:rsidRPr="0087754C">
        <w:rPr>
          <w:rFonts w:cs="Arial"/>
          <w:b/>
        </w:rPr>
        <w:tab/>
      </w:r>
      <w:r w:rsidR="002903BE" w:rsidRPr="0087754C">
        <w:rPr>
          <w:rFonts w:cs="Arial"/>
        </w:rPr>
        <w:t>Smluvní strany se zavazují provést do 3 dnů od odstoupení od smlouvy protokolární předání a</w:t>
      </w:r>
      <w:r w:rsidR="008D210A" w:rsidRPr="0087754C">
        <w:rPr>
          <w:rFonts w:cs="Arial"/>
        </w:rPr>
        <w:t> </w:t>
      </w:r>
      <w:r w:rsidR="002903BE" w:rsidRPr="0087754C">
        <w:rPr>
          <w:rFonts w:cs="Arial"/>
        </w:rPr>
        <w:t xml:space="preserve">převzetí nedokončeného díla, provést inventuru prací provedených zhotovitelem do odstoupení od smlouvy a inventuru objednatelem dosud proplacených faktur. Zhotovitel je současně povinen v tomto </w:t>
      </w:r>
      <w:r w:rsidR="002903BE" w:rsidRPr="0087754C">
        <w:rPr>
          <w:rFonts w:cs="Arial"/>
        </w:rPr>
        <w:lastRenderedPageBreak/>
        <w:t xml:space="preserve">termínu vyklidit staveniště. Zhotovitel má nárok na úhradu ceny za práce provedené do odstoupení od smlouvy ve výši </w:t>
      </w:r>
      <w:r w:rsidR="00A76DBC">
        <w:rPr>
          <w:rFonts w:cs="Arial"/>
        </w:rPr>
        <w:t xml:space="preserve">dle </w:t>
      </w:r>
      <w:r w:rsidR="00A76DBC" w:rsidRPr="006C3117">
        <w:rPr>
          <w:rFonts w:cs="Arial"/>
        </w:rPr>
        <w:t xml:space="preserve">aktuálně platných cen aplikace cenové soustavy </w:t>
      </w:r>
      <w:r w:rsidR="00A76DBC">
        <w:rPr>
          <w:rFonts w:cs="Arial"/>
        </w:rPr>
        <w:t>RTS</w:t>
      </w:r>
      <w:r w:rsidR="00A76DBC" w:rsidRPr="006C3117">
        <w:rPr>
          <w:rFonts w:cs="Arial"/>
        </w:rPr>
        <w:t xml:space="preserve">, nebo </w:t>
      </w:r>
      <w:r w:rsidR="00A76DBC">
        <w:rPr>
          <w:rFonts w:cs="Arial"/>
        </w:rPr>
        <w:t>po dohodě dle ceníku ÚRS či jiné</w:t>
      </w:r>
      <w:r w:rsidR="00A76DBC" w:rsidRPr="006C3117">
        <w:rPr>
          <w:rFonts w:cs="Arial"/>
        </w:rPr>
        <w:t>, nebo ve výši v</w:t>
      </w:r>
      <w:r w:rsidR="00A76DBC">
        <w:rPr>
          <w:rFonts w:cs="Arial"/>
        </w:rPr>
        <w:t> </w:t>
      </w:r>
      <w:r w:rsidR="00A76DBC" w:rsidRPr="006C3117">
        <w:rPr>
          <w:rFonts w:cs="Arial"/>
        </w:rPr>
        <w:t>místě a čase obvyklé, pokud se položka v cenov</w:t>
      </w:r>
      <w:r w:rsidR="00A76DBC">
        <w:rPr>
          <w:rFonts w:cs="Arial"/>
        </w:rPr>
        <w:t>ých</w:t>
      </w:r>
      <w:r w:rsidR="00A76DBC" w:rsidRPr="006C3117">
        <w:rPr>
          <w:rFonts w:cs="Arial"/>
        </w:rPr>
        <w:t xml:space="preserve"> soustav</w:t>
      </w:r>
      <w:r w:rsidR="00A76DBC">
        <w:rPr>
          <w:rFonts w:cs="Arial"/>
        </w:rPr>
        <w:t>ách</w:t>
      </w:r>
      <w:r w:rsidR="00A76DBC" w:rsidRPr="006C3117">
        <w:rPr>
          <w:rFonts w:cs="Arial"/>
        </w:rPr>
        <w:t xml:space="preserve"> nevyskytuje (za obvyklou se považuje cena zahrnující náklady, režie a přiměřený zisk</w:t>
      </w:r>
      <w:r w:rsidR="00A76DBC">
        <w:rPr>
          <w:rFonts w:cs="Arial"/>
        </w:rPr>
        <w:t xml:space="preserve">), </w:t>
      </w:r>
      <w:r w:rsidR="002903BE" w:rsidRPr="0087754C">
        <w:rPr>
          <w:rFonts w:cs="Arial"/>
        </w:rPr>
        <w:t xml:space="preserve">a to za předpokladu, že jde o práce provedené v náležité kvalitě, bez vad a nedodělků, zhotovitel ve vztahu k nim předá objednateli veškerou potřebnou dokumentaci v rozsahu minimálně dle čl. X.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w:t>
      </w:r>
      <w:r w:rsidR="005C0CC0">
        <w:rPr>
          <w:rFonts w:cs="Arial"/>
        </w:rPr>
        <w:t>K výzvě objednatele se zhotovitel zavazuje je převést do vlastnictví objednatele za cenu dle položkového rozpočtu.</w:t>
      </w:r>
    </w:p>
    <w:p w14:paraId="5271979C" w14:textId="1F55B127" w:rsidR="002903BE" w:rsidRPr="0087754C" w:rsidRDefault="0087754C" w:rsidP="0087754C">
      <w:pPr>
        <w:spacing w:before="120"/>
        <w:jc w:val="both"/>
        <w:rPr>
          <w:rFonts w:cs="Arial"/>
        </w:rPr>
      </w:pPr>
      <w:r w:rsidRPr="0087754C">
        <w:rPr>
          <w:rFonts w:cs="Arial"/>
          <w:b/>
        </w:rPr>
        <w:t xml:space="preserve">14.7. </w:t>
      </w:r>
      <w:r w:rsidRPr="0087754C">
        <w:rPr>
          <w:rFonts w:cs="Arial"/>
          <w:b/>
        </w:rPr>
        <w:tab/>
      </w:r>
      <w:r w:rsidR="002903BE" w:rsidRPr="0087754C">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6EA96D1D" w:rsidR="006C3117" w:rsidRPr="0087754C" w:rsidRDefault="0087754C" w:rsidP="0087754C">
      <w:pPr>
        <w:spacing w:before="120"/>
        <w:jc w:val="both"/>
        <w:rPr>
          <w:rFonts w:cs="Arial"/>
        </w:rPr>
      </w:pPr>
      <w:r w:rsidRPr="0087754C">
        <w:rPr>
          <w:rFonts w:cs="Arial"/>
          <w:b/>
        </w:rPr>
        <w:t xml:space="preserve">14.8. </w:t>
      </w:r>
      <w:r w:rsidRPr="0087754C">
        <w:rPr>
          <w:rFonts w:cs="Arial"/>
          <w:b/>
        </w:rPr>
        <w:tab/>
      </w:r>
      <w:r w:rsidR="002903BE" w:rsidRPr="0087754C">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6791054E" w:rsidR="006C3117" w:rsidRPr="00DB2785" w:rsidRDefault="00754237" w:rsidP="006C3117">
      <w:pPr>
        <w:pStyle w:val="Nadpis2"/>
        <w:numPr>
          <w:ilvl w:val="0"/>
          <w:numId w:val="0"/>
        </w:numPr>
        <w:rPr>
          <w:rFonts w:ascii="Arial" w:hAnsi="Arial"/>
        </w:rPr>
      </w:pPr>
      <w:r>
        <w:rPr>
          <w:rFonts w:ascii="Arial" w:hAnsi="Arial"/>
        </w:rPr>
        <w:t>XV</w:t>
      </w:r>
      <w:r w:rsidR="006C3117">
        <w:rPr>
          <w:rFonts w:ascii="Arial" w:hAnsi="Arial"/>
        </w:rPr>
        <w:t>. Změny smlouvy</w:t>
      </w:r>
    </w:p>
    <w:p w14:paraId="1F939297" w14:textId="26AA2556" w:rsidR="002903BE" w:rsidRPr="006D1D51" w:rsidRDefault="006D1D51" w:rsidP="006D1D51">
      <w:pPr>
        <w:spacing w:before="120"/>
        <w:jc w:val="both"/>
        <w:rPr>
          <w:rFonts w:cs="Arial"/>
        </w:rPr>
      </w:pPr>
      <w:r w:rsidRPr="00C92A4F">
        <w:rPr>
          <w:rFonts w:cs="Arial"/>
          <w:b/>
        </w:rPr>
        <w:t>15.1.</w:t>
      </w:r>
      <w:r>
        <w:rPr>
          <w:rFonts w:cs="Arial"/>
        </w:rPr>
        <w:t xml:space="preserve"> </w:t>
      </w:r>
      <w:r>
        <w:rPr>
          <w:rFonts w:cs="Arial"/>
        </w:rPr>
        <w:tab/>
      </w:r>
      <w:r w:rsidR="002903BE" w:rsidRPr="006D1D51">
        <w:rPr>
          <w:rFonts w:cs="Arial"/>
        </w:rPr>
        <w:t xml:space="preserve">Změnit nebo doplnit tuto smlouvu mohou smluvní strany formou písemných </w:t>
      </w:r>
      <w:r w:rsidR="005E37E0" w:rsidRPr="006D1D51">
        <w:rPr>
          <w:rFonts w:cs="Arial"/>
        </w:rPr>
        <w:t xml:space="preserve">číslovaných </w:t>
      </w:r>
      <w:r w:rsidR="002903BE" w:rsidRPr="006D1D51">
        <w:rPr>
          <w:rFonts w:cs="Arial"/>
        </w:rPr>
        <w:t>dodatků</w:t>
      </w:r>
      <w:r w:rsidR="005E37E0" w:rsidRPr="006D1D51">
        <w:rPr>
          <w:rFonts w:cs="Arial"/>
        </w:rPr>
        <w:t>.</w:t>
      </w:r>
      <w:r w:rsidR="002903BE" w:rsidRPr="006D1D51">
        <w:rPr>
          <w:rFonts w:cs="Arial"/>
        </w:rPr>
        <w:t xml:space="preserve"> </w:t>
      </w:r>
    </w:p>
    <w:p w14:paraId="7B6B6AC4" w14:textId="2E49CF34" w:rsidR="002903BE" w:rsidRPr="006D1D51" w:rsidRDefault="006D1D51" w:rsidP="006D1D51">
      <w:pPr>
        <w:spacing w:before="120"/>
        <w:jc w:val="both"/>
        <w:rPr>
          <w:rFonts w:cs="Arial"/>
        </w:rPr>
      </w:pPr>
      <w:r w:rsidRPr="00C92A4F">
        <w:rPr>
          <w:rFonts w:cs="Arial"/>
          <w:b/>
        </w:rPr>
        <w:t>15.2.</w:t>
      </w:r>
      <w:r>
        <w:rPr>
          <w:rFonts w:cs="Arial"/>
        </w:rPr>
        <w:t xml:space="preserve"> </w:t>
      </w:r>
      <w:r>
        <w:rPr>
          <w:rFonts w:cs="Arial"/>
        </w:rPr>
        <w:tab/>
      </w:r>
      <w:r w:rsidR="002903BE" w:rsidRPr="006D1D51">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sidRPr="006D1D51">
        <w:rPr>
          <w:rFonts w:cs="Arial"/>
        </w:rPr>
        <w:t>v</w:t>
      </w:r>
      <w:r w:rsidR="002903BE" w:rsidRPr="006D1D51">
        <w:rPr>
          <w:rFonts w:cs="Arial"/>
        </w:rPr>
        <w:t xml:space="preserve"> závazných podkladech pro provádění díla, je zhotovitel povinen provést soupis těchto změn</w:t>
      </w:r>
      <w:r w:rsidR="00FA52F7" w:rsidRPr="006D1D51">
        <w:rPr>
          <w:rFonts w:cs="Arial"/>
        </w:rPr>
        <w:t>,</w:t>
      </w:r>
      <w:r w:rsidR="00AD0BAC" w:rsidRPr="006D1D51">
        <w:rPr>
          <w:rFonts w:cs="Arial"/>
        </w:rPr>
        <w:t xml:space="preserve"> </w:t>
      </w:r>
      <w:r w:rsidR="00FA52F7" w:rsidRPr="006D1D51">
        <w:rPr>
          <w:rFonts w:cs="Arial"/>
        </w:rPr>
        <w:t>zakreslit je do výkresu</w:t>
      </w:r>
      <w:r w:rsidR="002903BE" w:rsidRPr="006D1D51">
        <w:rPr>
          <w:rFonts w:cs="Arial"/>
        </w:rPr>
        <w:t xml:space="preserve">, ocenit je </w:t>
      </w:r>
      <w:r w:rsidR="00FA52F7" w:rsidRPr="006D1D51">
        <w:rPr>
          <w:rFonts w:cs="Arial"/>
        </w:rPr>
        <w:t xml:space="preserve">dle </w:t>
      </w:r>
      <w:r w:rsidR="002903BE" w:rsidRPr="006D1D51">
        <w:rPr>
          <w:rFonts w:cs="Arial"/>
        </w:rPr>
        <w:t>této smlouvy</w:t>
      </w:r>
      <w:r w:rsidR="00AD0BAC" w:rsidRPr="006D1D51">
        <w:rPr>
          <w:rFonts w:cs="Arial"/>
        </w:rPr>
        <w:t xml:space="preserve">, zdůvodnit je </w:t>
      </w:r>
      <w:r w:rsidR="002903BE" w:rsidRPr="006D1D51">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sidRPr="006D1D51">
        <w:rPr>
          <w:rFonts w:cs="Arial"/>
        </w:rPr>
        <w:t> </w:t>
      </w:r>
      <w:r w:rsidR="002903BE" w:rsidRPr="006D1D51">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39BA625D" w:rsidR="002903BE" w:rsidRPr="006D1D51" w:rsidRDefault="006D1D51" w:rsidP="006D1D51">
      <w:pPr>
        <w:spacing w:before="120"/>
        <w:jc w:val="both"/>
        <w:rPr>
          <w:rFonts w:cs="Arial"/>
        </w:rPr>
      </w:pPr>
      <w:r w:rsidRPr="00C92A4F">
        <w:rPr>
          <w:rFonts w:cs="Arial"/>
          <w:b/>
        </w:rPr>
        <w:t>15.3.</w:t>
      </w:r>
      <w:r>
        <w:rPr>
          <w:rFonts w:cs="Arial"/>
        </w:rPr>
        <w:t xml:space="preserve"> </w:t>
      </w:r>
      <w:r>
        <w:rPr>
          <w:rFonts w:cs="Arial"/>
        </w:rPr>
        <w:tab/>
      </w:r>
      <w:r w:rsidR="002903BE" w:rsidRPr="006D1D51">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26DBFCC0" w:rsidR="002903BE" w:rsidRPr="006D1D51" w:rsidRDefault="006D1D51" w:rsidP="006D1D51">
      <w:pPr>
        <w:spacing w:before="120"/>
        <w:jc w:val="both"/>
        <w:rPr>
          <w:rFonts w:cs="Arial"/>
        </w:rPr>
      </w:pPr>
      <w:r w:rsidRPr="00095949">
        <w:rPr>
          <w:rFonts w:cs="Arial"/>
          <w:b/>
        </w:rPr>
        <w:t>15.4.</w:t>
      </w:r>
      <w:r>
        <w:rPr>
          <w:rFonts w:cs="Arial"/>
        </w:rPr>
        <w:t xml:space="preserve"> </w:t>
      </w:r>
      <w:r>
        <w:rPr>
          <w:rFonts w:cs="Arial"/>
        </w:rPr>
        <w:tab/>
      </w:r>
      <w:r w:rsidR="002903BE" w:rsidRPr="006D1D51">
        <w:rPr>
          <w:rFonts w:cs="Arial"/>
        </w:rPr>
        <w:t>Veškeré změny díla budou oceněny na základě jednotkových cen uvedených v položkovém rozpočtu</w:t>
      </w:r>
      <w:r w:rsidR="00951AA4" w:rsidRPr="006D1D51">
        <w:rPr>
          <w:rFonts w:cs="Arial"/>
        </w:rPr>
        <w:t xml:space="preserve"> zhotovitele</w:t>
      </w:r>
      <w:r w:rsidR="002903BE" w:rsidRPr="006D1D51">
        <w:rPr>
          <w:rFonts w:cs="Arial"/>
        </w:rPr>
        <w:t>. V případě,</w:t>
      </w:r>
      <w:r w:rsidR="00CA1D39" w:rsidRPr="006D1D51">
        <w:rPr>
          <w:rFonts w:cs="Arial"/>
        </w:rPr>
        <w:t xml:space="preserve"> že</w:t>
      </w:r>
      <w:r w:rsidR="002903BE" w:rsidRPr="006D1D51">
        <w:rPr>
          <w:rFonts w:cs="Arial"/>
        </w:rPr>
        <w:t xml:space="preserve"> </w:t>
      </w:r>
      <w:r w:rsidR="00951AA4" w:rsidRPr="006D1D51">
        <w:rPr>
          <w:rFonts w:cs="Arial"/>
        </w:rPr>
        <w:t>položkový rozpočet zhotovitele</w:t>
      </w:r>
      <w:r w:rsidR="00CA1D39" w:rsidRPr="006D1D51">
        <w:rPr>
          <w:rFonts w:cs="Arial"/>
        </w:rPr>
        <w:t xml:space="preserve">  </w:t>
      </w:r>
      <w:r w:rsidR="002903BE" w:rsidRPr="006D1D51">
        <w:rPr>
          <w:rFonts w:cs="Arial"/>
        </w:rPr>
        <w:t xml:space="preserve">příslušnou jednotkovou cenu neobsahuje, bude cena stanovena na základě aktuálně platných cen aplikace cenové soustavy </w:t>
      </w:r>
      <w:r w:rsidR="00AD0BAC" w:rsidRPr="006D1D51">
        <w:rPr>
          <w:rFonts w:cs="Arial"/>
        </w:rPr>
        <w:t>RTS</w:t>
      </w:r>
      <w:r w:rsidR="002903BE" w:rsidRPr="006D1D51">
        <w:rPr>
          <w:rFonts w:cs="Arial"/>
        </w:rPr>
        <w:t xml:space="preserve">, nebo </w:t>
      </w:r>
      <w:r w:rsidR="00AD0BAC" w:rsidRPr="006D1D51">
        <w:rPr>
          <w:rFonts w:cs="Arial"/>
        </w:rPr>
        <w:t xml:space="preserve">po dohodě </w:t>
      </w:r>
      <w:r w:rsidR="00955A00" w:rsidRPr="006D1D51">
        <w:rPr>
          <w:rFonts w:cs="Arial"/>
        </w:rPr>
        <w:t xml:space="preserve">dle ceníku </w:t>
      </w:r>
      <w:r w:rsidR="00AD0BAC" w:rsidRPr="006D1D51">
        <w:rPr>
          <w:rFonts w:cs="Arial"/>
        </w:rPr>
        <w:t>ÚRS či jiné</w:t>
      </w:r>
      <w:r w:rsidR="002903BE" w:rsidRPr="006D1D51">
        <w:rPr>
          <w:rFonts w:cs="Arial"/>
        </w:rPr>
        <w:t>, nebo ve výši v</w:t>
      </w:r>
      <w:r w:rsidR="008D210A" w:rsidRPr="006D1D51">
        <w:rPr>
          <w:rFonts w:cs="Arial"/>
        </w:rPr>
        <w:t> </w:t>
      </w:r>
      <w:r w:rsidR="002903BE" w:rsidRPr="006D1D51">
        <w:rPr>
          <w:rFonts w:cs="Arial"/>
        </w:rPr>
        <w:t>místě a čase obvyklé, pokud se položka v cenov</w:t>
      </w:r>
      <w:r w:rsidR="00AD0BAC" w:rsidRPr="006D1D51">
        <w:rPr>
          <w:rFonts w:cs="Arial"/>
        </w:rPr>
        <w:t>ých</w:t>
      </w:r>
      <w:r w:rsidR="002903BE" w:rsidRPr="006D1D51">
        <w:rPr>
          <w:rFonts w:cs="Arial"/>
        </w:rPr>
        <w:t xml:space="preserve"> soustav</w:t>
      </w:r>
      <w:r w:rsidR="00AD0BAC" w:rsidRPr="006D1D51">
        <w:rPr>
          <w:rFonts w:cs="Arial"/>
        </w:rPr>
        <w:t>ách</w:t>
      </w:r>
      <w:r w:rsidR="002903BE" w:rsidRPr="006D1D51">
        <w:rPr>
          <w:rFonts w:cs="Arial"/>
        </w:rPr>
        <w:t xml:space="preserve"> nevyskytuje (za obvyklou se považuje cena zahrnující náklady, režie a přiměřený zisk).</w:t>
      </w:r>
    </w:p>
    <w:p w14:paraId="00837CEC" w14:textId="1E87E7A1" w:rsidR="002903BE" w:rsidRPr="00C92A4F" w:rsidRDefault="00C92A4F" w:rsidP="00C92A4F">
      <w:pPr>
        <w:spacing w:before="120"/>
        <w:jc w:val="both"/>
        <w:rPr>
          <w:rFonts w:cs="Arial"/>
        </w:rPr>
      </w:pPr>
      <w:r w:rsidRPr="00095949">
        <w:rPr>
          <w:rFonts w:cs="Arial"/>
          <w:b/>
        </w:rPr>
        <w:t>15.5.</w:t>
      </w:r>
      <w:r>
        <w:rPr>
          <w:rFonts w:cs="Arial"/>
        </w:rPr>
        <w:t xml:space="preserve"> </w:t>
      </w:r>
      <w:r>
        <w:rPr>
          <w:rFonts w:cs="Arial"/>
        </w:rPr>
        <w:tab/>
      </w:r>
      <w:r w:rsidR="002903BE" w:rsidRPr="00C92A4F">
        <w:rPr>
          <w:rFonts w:cs="Arial"/>
        </w:rPr>
        <w:t>Ke změnovým listům se objednatel zavazuje vyjádřit nejpozději do 7 dnů od jejich předložení, k</w:t>
      </w:r>
      <w:r w:rsidR="008D210A" w:rsidRPr="00C92A4F">
        <w:rPr>
          <w:rFonts w:cs="Arial"/>
        </w:rPr>
        <w:t> </w:t>
      </w:r>
      <w:r w:rsidR="00FC28CC" w:rsidRPr="00C92A4F">
        <w:rPr>
          <w:rFonts w:cs="Arial"/>
        </w:rPr>
        <w:t xml:space="preserve">návrhu změn dle odst. </w:t>
      </w:r>
      <w:proofErr w:type="gramStart"/>
      <w:r w:rsidR="00955A00" w:rsidRPr="00C92A4F">
        <w:rPr>
          <w:rFonts w:cs="Arial"/>
        </w:rPr>
        <w:t>1</w:t>
      </w:r>
      <w:r>
        <w:rPr>
          <w:rFonts w:cs="Arial"/>
        </w:rPr>
        <w:t>5</w:t>
      </w:r>
      <w:r w:rsidR="00955A00" w:rsidRPr="00C92A4F">
        <w:rPr>
          <w:rFonts w:cs="Arial"/>
        </w:rPr>
        <w:t>.</w:t>
      </w:r>
      <w:r w:rsidR="00FC28CC" w:rsidRPr="00C92A4F">
        <w:rPr>
          <w:rFonts w:cs="Arial"/>
        </w:rPr>
        <w:t>3</w:t>
      </w:r>
      <w:r w:rsidR="00955A00" w:rsidRPr="00C92A4F">
        <w:rPr>
          <w:rFonts w:cs="Arial"/>
        </w:rPr>
        <w:t>.</w:t>
      </w:r>
      <w:r w:rsidR="002D178F">
        <w:rPr>
          <w:rFonts w:cs="Arial"/>
        </w:rPr>
        <w:t xml:space="preserve"> </w:t>
      </w:r>
      <w:r w:rsidR="002903BE" w:rsidRPr="00C92A4F">
        <w:rPr>
          <w:rFonts w:cs="Arial"/>
        </w:rPr>
        <w:t>vznesenému</w:t>
      </w:r>
      <w:proofErr w:type="gramEnd"/>
      <w:r w:rsidR="002903BE" w:rsidRPr="00C92A4F">
        <w:rPr>
          <w:rFonts w:cs="Arial"/>
        </w:rPr>
        <w:t xml:space="preserve"> zhotovitelem se objednatel zavazuje vyjádřit bez zbytečného odkladu.</w:t>
      </w:r>
    </w:p>
    <w:p w14:paraId="4F5C2C58" w14:textId="6227D364" w:rsidR="002903BE" w:rsidRPr="00C92A4F" w:rsidRDefault="00C92A4F" w:rsidP="00C92A4F">
      <w:pPr>
        <w:spacing w:before="120"/>
        <w:jc w:val="both"/>
        <w:rPr>
          <w:rFonts w:cs="Arial"/>
        </w:rPr>
      </w:pPr>
      <w:r w:rsidRPr="00095949">
        <w:rPr>
          <w:rFonts w:cs="Arial"/>
          <w:b/>
        </w:rPr>
        <w:t>15.</w:t>
      </w:r>
      <w:r w:rsidR="00095949" w:rsidRPr="00095949">
        <w:rPr>
          <w:rFonts w:cs="Arial"/>
          <w:b/>
        </w:rPr>
        <w:t>6</w:t>
      </w:r>
      <w:r w:rsidRPr="00095949">
        <w:rPr>
          <w:rFonts w:cs="Arial"/>
          <w:b/>
        </w:rPr>
        <w:t>.</w:t>
      </w:r>
      <w:r>
        <w:rPr>
          <w:rFonts w:cs="Arial"/>
        </w:rPr>
        <w:t xml:space="preserve"> </w:t>
      </w:r>
      <w:r>
        <w:rPr>
          <w:rFonts w:cs="Arial"/>
        </w:rPr>
        <w:tab/>
      </w:r>
      <w:r w:rsidR="002903BE" w:rsidRPr="00C92A4F">
        <w:rPr>
          <w:rFonts w:cs="Arial"/>
        </w:rPr>
        <w:t>Zhotovitel se zavazuje na změny díla za podmínek sjednaných v odst.</w:t>
      </w:r>
      <w:r w:rsidR="00FC28CC" w:rsidRPr="00C92A4F">
        <w:rPr>
          <w:rFonts w:cs="Arial"/>
        </w:rPr>
        <w:t xml:space="preserve"> </w:t>
      </w:r>
      <w:proofErr w:type="gramStart"/>
      <w:r w:rsidR="00955A00" w:rsidRPr="00C92A4F">
        <w:rPr>
          <w:rFonts w:cs="Arial"/>
        </w:rPr>
        <w:t>1</w:t>
      </w:r>
      <w:r>
        <w:rPr>
          <w:rFonts w:cs="Arial"/>
        </w:rPr>
        <w:t>5</w:t>
      </w:r>
      <w:r w:rsidR="00955A00" w:rsidRPr="00C92A4F">
        <w:rPr>
          <w:rFonts w:cs="Arial"/>
        </w:rPr>
        <w:t>.</w:t>
      </w:r>
      <w:r w:rsidR="002903BE" w:rsidRPr="00C92A4F">
        <w:rPr>
          <w:rFonts w:cs="Arial"/>
        </w:rPr>
        <w:t>2</w:t>
      </w:r>
      <w:proofErr w:type="gramEnd"/>
      <w:r w:rsidR="00955A00" w:rsidRPr="00C92A4F">
        <w:rPr>
          <w:rFonts w:cs="Arial"/>
        </w:rPr>
        <w:t>.</w:t>
      </w:r>
      <w:r w:rsidR="002903BE" w:rsidRPr="00C92A4F">
        <w:rPr>
          <w:rFonts w:cs="Arial"/>
        </w:rPr>
        <w:t xml:space="preserve"> a </w:t>
      </w:r>
      <w:r>
        <w:rPr>
          <w:rFonts w:cs="Arial"/>
        </w:rPr>
        <w:t>15</w:t>
      </w:r>
      <w:r w:rsidR="00955A00" w:rsidRPr="00C92A4F">
        <w:rPr>
          <w:rFonts w:cs="Arial"/>
        </w:rPr>
        <w:t>.</w:t>
      </w:r>
      <w:r w:rsidR="002903BE" w:rsidRPr="00C92A4F">
        <w:rPr>
          <w:rFonts w:cs="Arial"/>
        </w:rPr>
        <w:t>3</w:t>
      </w:r>
      <w:r w:rsidR="00955A00" w:rsidRPr="00C92A4F">
        <w:rPr>
          <w:rFonts w:cs="Arial"/>
        </w:rPr>
        <w:t>.</w:t>
      </w:r>
      <w:r w:rsidR="00FC28CC" w:rsidRPr="00C92A4F">
        <w:rPr>
          <w:rFonts w:cs="Arial"/>
        </w:rPr>
        <w:t xml:space="preserve"> </w:t>
      </w:r>
      <w:r w:rsidR="002903BE" w:rsidRPr="00C92A4F">
        <w:rPr>
          <w:rFonts w:cs="Arial"/>
        </w:rPr>
        <w:t xml:space="preserve">přistoupit, pokud mu v tom nebudou bránit vážné důvody, a v případě žádosti objednatele o jiné změny díla předložit objednateli nabídku oceněnou dle odst. </w:t>
      </w:r>
      <w:r w:rsidR="00955A00" w:rsidRPr="00C92A4F">
        <w:rPr>
          <w:rFonts w:cs="Arial"/>
        </w:rPr>
        <w:t>1</w:t>
      </w:r>
      <w:r>
        <w:rPr>
          <w:rFonts w:cs="Arial"/>
        </w:rPr>
        <w:t>5</w:t>
      </w:r>
      <w:r w:rsidR="00955A00" w:rsidRPr="00C92A4F">
        <w:rPr>
          <w:rFonts w:cs="Arial"/>
        </w:rPr>
        <w:t>.</w:t>
      </w:r>
      <w:r w:rsidR="002903BE" w:rsidRPr="00C92A4F">
        <w:rPr>
          <w:rFonts w:cs="Arial"/>
        </w:rPr>
        <w:t>4</w:t>
      </w:r>
      <w:r w:rsidR="00955A00" w:rsidRPr="00C92A4F">
        <w:rPr>
          <w:rFonts w:cs="Arial"/>
        </w:rPr>
        <w:t>.</w:t>
      </w:r>
    </w:p>
    <w:p w14:paraId="5678DA19" w14:textId="4E866398" w:rsidR="00267BD6" w:rsidRPr="00C92A4F" w:rsidRDefault="00C92A4F" w:rsidP="00C92A4F">
      <w:pPr>
        <w:spacing w:before="120"/>
        <w:jc w:val="both"/>
        <w:rPr>
          <w:rFonts w:cs="Arial"/>
        </w:rPr>
      </w:pPr>
      <w:r w:rsidRPr="00095949">
        <w:rPr>
          <w:rFonts w:cs="Arial"/>
          <w:b/>
        </w:rPr>
        <w:t>15.</w:t>
      </w:r>
      <w:r w:rsidR="00095949" w:rsidRPr="00095949">
        <w:rPr>
          <w:rFonts w:cs="Arial"/>
          <w:b/>
        </w:rPr>
        <w:t>7</w:t>
      </w:r>
      <w:r w:rsidRPr="00095949">
        <w:rPr>
          <w:rFonts w:cs="Arial"/>
          <w:b/>
        </w:rPr>
        <w:t>.</w:t>
      </w:r>
      <w:r>
        <w:rPr>
          <w:rFonts w:cs="Arial"/>
        </w:rPr>
        <w:t xml:space="preserve"> </w:t>
      </w:r>
      <w:r>
        <w:rPr>
          <w:rFonts w:cs="Arial"/>
        </w:rPr>
        <w:tab/>
      </w:r>
      <w:r w:rsidR="002903BE" w:rsidRPr="00C92A4F">
        <w:rPr>
          <w:rFonts w:cs="Arial"/>
        </w:rPr>
        <w:t xml:space="preserve">Veškeré změny smlouvy musejí být v souladu s příslušnými ustanoveními </w:t>
      </w:r>
      <w:r w:rsidR="00A50675" w:rsidRPr="00C92A4F">
        <w:rPr>
          <w:rFonts w:cs="Arial"/>
        </w:rPr>
        <w:t>ZZVZ</w:t>
      </w:r>
      <w:r w:rsidR="002903BE" w:rsidRPr="00C92A4F">
        <w:rPr>
          <w:rFonts w:cs="Arial"/>
        </w:rPr>
        <w:t>, a v souladu s</w:t>
      </w:r>
      <w:r w:rsidR="00A50675" w:rsidRPr="00C92A4F">
        <w:rPr>
          <w:rFonts w:cs="Arial"/>
        </w:rPr>
        <w:t> </w:t>
      </w:r>
      <w:r w:rsidR="002903BE" w:rsidRPr="00C92A4F">
        <w:rPr>
          <w:rFonts w:cs="Arial"/>
        </w:rPr>
        <w:t>dotačními podmínkami</w:t>
      </w:r>
      <w:r w:rsidR="008A6DBC" w:rsidRPr="00C92A4F">
        <w:rPr>
          <w:rFonts w:cs="Arial"/>
        </w:rPr>
        <w:t xml:space="preserve">, </w:t>
      </w:r>
      <w:r w:rsidR="00267BD6" w:rsidRPr="00C92A4F">
        <w:rPr>
          <w:rFonts w:cs="Arial"/>
        </w:rPr>
        <w:t>je-li pro úhradu ceny díla poskytnuta dotace</w:t>
      </w:r>
      <w:r w:rsidR="002903BE" w:rsidRPr="00C92A4F">
        <w:rPr>
          <w:rFonts w:cs="Arial"/>
        </w:rPr>
        <w:t>.</w:t>
      </w:r>
    </w:p>
    <w:p w14:paraId="76F8A8FD" w14:textId="57CFD7A1" w:rsidR="00267BD6" w:rsidRPr="00DB2785" w:rsidRDefault="00200589" w:rsidP="00267BD6">
      <w:pPr>
        <w:pStyle w:val="Nadpis2"/>
        <w:numPr>
          <w:ilvl w:val="0"/>
          <w:numId w:val="0"/>
        </w:numPr>
        <w:rPr>
          <w:rFonts w:ascii="Arial" w:hAnsi="Arial"/>
        </w:rPr>
      </w:pPr>
      <w:r>
        <w:rPr>
          <w:rFonts w:ascii="Arial" w:hAnsi="Arial"/>
        </w:rPr>
        <w:t>XV</w:t>
      </w:r>
      <w:r w:rsidR="00C92A4F">
        <w:rPr>
          <w:rFonts w:ascii="Arial" w:hAnsi="Arial"/>
        </w:rPr>
        <w:t>I</w:t>
      </w:r>
      <w:r w:rsidR="00267BD6">
        <w:rPr>
          <w:rFonts w:ascii="Arial" w:hAnsi="Arial"/>
        </w:rPr>
        <w:t>. Závěrečná ujednání</w:t>
      </w:r>
    </w:p>
    <w:p w14:paraId="0D1C1941" w14:textId="4C6150EE" w:rsidR="002903BE" w:rsidRPr="00C92A4F" w:rsidRDefault="00C92A4F" w:rsidP="00C92A4F">
      <w:pPr>
        <w:spacing w:before="120"/>
        <w:jc w:val="both"/>
        <w:rPr>
          <w:rFonts w:cs="Arial"/>
        </w:rPr>
      </w:pPr>
      <w:r w:rsidRPr="00095949">
        <w:rPr>
          <w:rFonts w:cs="Arial"/>
          <w:b/>
        </w:rPr>
        <w:t>16.1.</w:t>
      </w:r>
      <w:r>
        <w:rPr>
          <w:rFonts w:cs="Arial"/>
        </w:rPr>
        <w:t xml:space="preserve"> </w:t>
      </w:r>
      <w:r>
        <w:rPr>
          <w:rFonts w:cs="Arial"/>
        </w:rPr>
        <w:tab/>
      </w:r>
      <w:r w:rsidR="002903BE" w:rsidRPr="00C92A4F">
        <w:rPr>
          <w:rFonts w:cs="Arial"/>
        </w:rPr>
        <w:t xml:space="preserve">Vzájemná práva a povinnosti smluvních stran v této smlouvě výslovně neupravená se řídí </w:t>
      </w:r>
      <w:r w:rsidR="002903BE" w:rsidRPr="00C92A4F">
        <w:rPr>
          <w:rFonts w:cs="Arial"/>
        </w:rPr>
        <w:lastRenderedPageBreak/>
        <w:t>příslušnými právními předpisy, zejména občanským zákoníkem.</w:t>
      </w:r>
    </w:p>
    <w:p w14:paraId="0A018BDD" w14:textId="4E20AB8D" w:rsidR="002903BE" w:rsidRPr="00C92A4F" w:rsidRDefault="00C92A4F" w:rsidP="00C92A4F">
      <w:pPr>
        <w:spacing w:before="120"/>
        <w:jc w:val="both"/>
        <w:rPr>
          <w:rFonts w:cs="Arial"/>
        </w:rPr>
      </w:pPr>
      <w:r w:rsidRPr="00095949">
        <w:rPr>
          <w:rFonts w:cs="Arial"/>
          <w:b/>
        </w:rPr>
        <w:t>16.2.</w:t>
      </w:r>
      <w:r>
        <w:rPr>
          <w:rFonts w:cs="Arial"/>
        </w:rPr>
        <w:t xml:space="preserve"> </w:t>
      </w:r>
      <w:r>
        <w:rPr>
          <w:rFonts w:cs="Arial"/>
        </w:rPr>
        <w:tab/>
      </w:r>
      <w:r w:rsidR="002903BE" w:rsidRPr="00C92A4F">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sidRPr="00C92A4F">
        <w:rPr>
          <w:rFonts w:cs="Arial"/>
        </w:rPr>
        <w:t xml:space="preserve"> a současně informativně na e-mail kontaktní osoby.</w:t>
      </w:r>
    </w:p>
    <w:p w14:paraId="7A5CA983" w14:textId="1C58FE7E" w:rsidR="002903BE" w:rsidRPr="00C92A4F" w:rsidRDefault="00C92A4F" w:rsidP="00C92A4F">
      <w:pPr>
        <w:spacing w:before="120"/>
        <w:jc w:val="both"/>
        <w:rPr>
          <w:rFonts w:cs="Arial"/>
        </w:rPr>
      </w:pPr>
      <w:r w:rsidRPr="00095949">
        <w:rPr>
          <w:rFonts w:cs="Arial"/>
          <w:b/>
        </w:rPr>
        <w:t>16.3.</w:t>
      </w:r>
      <w:r>
        <w:rPr>
          <w:rFonts w:cs="Arial"/>
        </w:rPr>
        <w:t xml:space="preserve"> </w:t>
      </w:r>
      <w:r>
        <w:rPr>
          <w:rFonts w:cs="Arial"/>
        </w:rPr>
        <w:tab/>
      </w:r>
      <w:r w:rsidR="002903BE" w:rsidRPr="00C92A4F">
        <w:rPr>
          <w:rFonts w:cs="Arial"/>
        </w:rPr>
        <w:t>Žádná ze smluvních stran není oprávněna bez souhlasu druhé strany postoupit tuto smlouvu nebo pohledávky za druhou stranou z ní plynoucí na třetí osobu, ani dát tyto pohledávky do zástavy.</w:t>
      </w:r>
    </w:p>
    <w:p w14:paraId="2257ACBB" w14:textId="118AFAFD" w:rsidR="00267BD6" w:rsidRPr="00C92A4F" w:rsidRDefault="00C92A4F" w:rsidP="00C92A4F">
      <w:pPr>
        <w:spacing w:before="120"/>
        <w:jc w:val="both"/>
        <w:rPr>
          <w:rFonts w:eastAsia="Arial" w:cs="Arial"/>
          <w:szCs w:val="22"/>
          <w:lang w:bidi="cs-CZ"/>
        </w:rPr>
      </w:pPr>
      <w:r w:rsidRPr="00095949">
        <w:rPr>
          <w:rFonts w:eastAsia="Arial" w:cs="Arial"/>
          <w:b/>
          <w:szCs w:val="22"/>
          <w:lang w:bidi="cs-CZ"/>
        </w:rPr>
        <w:t>16.4.</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3FAB702D" w:rsidR="00267BD6" w:rsidRPr="00C92A4F" w:rsidRDefault="00C92A4F" w:rsidP="00C92A4F">
      <w:pPr>
        <w:spacing w:before="120"/>
        <w:jc w:val="both"/>
        <w:rPr>
          <w:rFonts w:eastAsia="Arial" w:cs="Arial"/>
          <w:szCs w:val="22"/>
          <w:lang w:bidi="cs-CZ"/>
        </w:rPr>
      </w:pPr>
      <w:r w:rsidRPr="00095949">
        <w:rPr>
          <w:rFonts w:eastAsia="Arial" w:cs="Arial"/>
          <w:b/>
          <w:szCs w:val="22"/>
          <w:lang w:bidi="cs-CZ"/>
        </w:rPr>
        <w:t>16.5.</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Smlouva je vyhotovena ve dvou stejnopisech, z nichž jeden obdrží objednatel a jeden zhotovitel.</w:t>
      </w:r>
    </w:p>
    <w:p w14:paraId="688CD087" w14:textId="63866809" w:rsidR="007E23BC" w:rsidRPr="007B6D2D" w:rsidRDefault="00C92A4F" w:rsidP="00C92A4F">
      <w:pPr>
        <w:spacing w:before="120"/>
        <w:jc w:val="both"/>
      </w:pPr>
      <w:r w:rsidRPr="00095949">
        <w:rPr>
          <w:rFonts w:cs="Arial"/>
          <w:b/>
          <w:szCs w:val="22"/>
        </w:rPr>
        <w:t>16.6.</w:t>
      </w:r>
      <w:r>
        <w:rPr>
          <w:rFonts w:cs="Arial"/>
          <w:szCs w:val="22"/>
        </w:rPr>
        <w:t xml:space="preserve"> </w:t>
      </w:r>
      <w:r>
        <w:rPr>
          <w:rFonts w:cs="Arial"/>
          <w:szCs w:val="22"/>
        </w:rPr>
        <w:tab/>
      </w:r>
      <w:r w:rsidR="00267BD6" w:rsidRPr="00C92A4F">
        <w:rPr>
          <w:rFonts w:cs="Arial"/>
          <w:szCs w:val="22"/>
        </w:rPr>
        <w:t xml:space="preserve">Tato </w:t>
      </w:r>
      <w:r w:rsidR="00F773D3" w:rsidRPr="00C92A4F">
        <w:rPr>
          <w:rFonts w:cs="Arial"/>
          <w:szCs w:val="22"/>
        </w:rPr>
        <w:t>s</w:t>
      </w:r>
      <w:r w:rsidR="00267BD6" w:rsidRPr="00C92A4F">
        <w:rPr>
          <w:rFonts w:cs="Arial"/>
          <w:szCs w:val="22"/>
        </w:rPr>
        <w:t xml:space="preserve">mlouva nabývá platnosti dnem podpisu oběma smluvními stranami a účinnosti dnem jejího uveřejnění </w:t>
      </w:r>
      <w:r w:rsidR="00F773D3" w:rsidRPr="00C92A4F">
        <w:rPr>
          <w:rFonts w:cs="Arial"/>
          <w:szCs w:val="22"/>
        </w:rPr>
        <w:t>v registru smluv.</w:t>
      </w:r>
    </w:p>
    <w:p w14:paraId="315EF5AA" w14:textId="774548B8" w:rsidR="00267BD6" w:rsidRPr="00A963C3" w:rsidRDefault="00C92A4F" w:rsidP="00C92A4F">
      <w:pPr>
        <w:spacing w:before="120"/>
        <w:jc w:val="both"/>
      </w:pPr>
      <w:r w:rsidRPr="00095949">
        <w:rPr>
          <w:rFonts w:eastAsia="Arial" w:cs="Arial"/>
          <w:b/>
          <w:szCs w:val="22"/>
          <w:lang w:bidi="cs-CZ"/>
        </w:rPr>
        <w:t>16.7.</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4F3C08CD" w:rsidR="00267BD6" w:rsidRPr="007B6D2D" w:rsidRDefault="00C92A4F" w:rsidP="00C92A4F">
      <w:pPr>
        <w:spacing w:before="120"/>
        <w:jc w:val="both"/>
      </w:pPr>
      <w:r w:rsidRPr="00095949">
        <w:rPr>
          <w:b/>
        </w:rPr>
        <w:t>16.8.</w:t>
      </w:r>
      <w:r>
        <w:t xml:space="preserve"> </w:t>
      </w:r>
      <w:r>
        <w:tab/>
      </w:r>
      <w:r w:rsidR="00267BD6" w:rsidRPr="007B6D2D">
        <w:t>Zhotovitel souhlasí s uveřejněním této smlouvy</w:t>
      </w:r>
      <w:r w:rsidR="00267BD6">
        <w:t xml:space="preserve"> </w:t>
      </w:r>
      <w:r w:rsidR="00267BD6" w:rsidRPr="007B6D2D">
        <w:t xml:space="preserve">v souladu se zvláštními právními předpisy, zejména se zákonem č. 340/2015 Sb., o zvláštních podmínkách účinnosti některých smluv, uveřejňování těchto smluv a registru smluv (zákon o registru smluv), </w:t>
      </w:r>
      <w:r w:rsidR="00267BD6" w:rsidRPr="00C92A4F">
        <w:rPr>
          <w:rFonts w:cs="Arial"/>
        </w:rPr>
        <w:t>ve znění pozdějších předpisů</w:t>
      </w:r>
      <w:r w:rsidR="00267BD6" w:rsidRPr="007B6D2D">
        <w:t xml:space="preserve"> a zákonem č.</w:t>
      </w:r>
      <w:r w:rsidR="00267BD6">
        <w:t> </w:t>
      </w:r>
      <w:r w:rsidR="00267BD6" w:rsidRPr="007B6D2D">
        <w:t>106/1999 Sb., o svobodném přístupu k informacím, ve znění pozdějších předpisů. Uveřejnění podle zákona o</w:t>
      </w:r>
      <w:r w:rsidR="008D210A">
        <w:t> </w:t>
      </w:r>
      <w:r w:rsidR="00267BD6" w:rsidRPr="007B6D2D">
        <w:t>registru smluv včetně znečitelnění neuveřejňovaných údajů zajistí objednatel nejpozději do</w:t>
      </w:r>
      <w:r w:rsidR="00267BD6">
        <w:t> </w:t>
      </w:r>
      <w:r w:rsidR="00267BD6" w:rsidRPr="007B6D2D">
        <w:t>30</w:t>
      </w:r>
      <w:r w:rsidR="00267BD6">
        <w:t> </w:t>
      </w:r>
      <w:r w:rsidR="00267BD6" w:rsidRPr="007B6D2D">
        <w:t>dnů po uzavření této smlouvy.</w:t>
      </w:r>
    </w:p>
    <w:p w14:paraId="4E420C40" w14:textId="6BCEF85B" w:rsidR="00267BD6" w:rsidRPr="00C92A4F" w:rsidRDefault="00C92A4F" w:rsidP="00C92A4F">
      <w:pPr>
        <w:spacing w:before="120"/>
        <w:jc w:val="both"/>
        <w:rPr>
          <w:rFonts w:eastAsia="Arial" w:cs="Arial"/>
          <w:szCs w:val="22"/>
          <w:lang w:bidi="cs-CZ"/>
        </w:rPr>
      </w:pPr>
      <w:r w:rsidRPr="007D7106">
        <w:rPr>
          <w:rFonts w:eastAsia="Arial" w:cs="Arial"/>
          <w:b/>
          <w:szCs w:val="22"/>
          <w:lang w:bidi="cs-CZ"/>
        </w:rPr>
        <w:t>16.9.</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Tato smlouva o dílo se uzavírá v souladu se Směrnicí č. 1/2021 Veřejné zakázky vydané Radou města Blansko a v souladu s usnesením č. </w:t>
      </w:r>
      <w:r w:rsidR="00B178B2">
        <w:rPr>
          <w:rFonts w:eastAsia="Arial" w:cs="Arial"/>
          <w:szCs w:val="22"/>
          <w:lang w:bidi="cs-CZ"/>
        </w:rPr>
        <w:t>28</w:t>
      </w:r>
      <w:r w:rsidR="00267BD6" w:rsidRPr="00C92A4F">
        <w:rPr>
          <w:rFonts w:eastAsia="Arial" w:cs="Arial"/>
          <w:szCs w:val="22"/>
          <w:lang w:bidi="cs-CZ"/>
        </w:rPr>
        <w:t xml:space="preserve"> přijatém na </w:t>
      </w:r>
      <w:r w:rsidR="00A226FB">
        <w:rPr>
          <w:rFonts w:eastAsia="Arial" w:cs="Arial"/>
          <w:szCs w:val="22"/>
          <w:lang w:bidi="cs-CZ"/>
        </w:rPr>
        <w:t>70</w:t>
      </w:r>
      <w:r w:rsidR="00B178B2">
        <w:rPr>
          <w:rFonts w:eastAsia="Arial" w:cs="Arial"/>
          <w:szCs w:val="22"/>
          <w:lang w:bidi="cs-CZ"/>
        </w:rPr>
        <w:t>.</w:t>
      </w:r>
      <w:bookmarkStart w:id="3" w:name="_GoBack"/>
      <w:bookmarkEnd w:id="3"/>
      <w:r w:rsidR="00267BD6" w:rsidRPr="00C92A4F">
        <w:rPr>
          <w:rFonts w:eastAsia="Arial" w:cs="Arial"/>
          <w:szCs w:val="22"/>
          <w:lang w:bidi="cs-CZ"/>
        </w:rPr>
        <w:t xml:space="preserve"> schůzi Rady města Blansko dne </w:t>
      </w:r>
      <w:r w:rsidR="00887099">
        <w:rPr>
          <w:rFonts w:eastAsia="Arial" w:cs="Arial"/>
          <w:szCs w:val="22"/>
          <w:lang w:bidi="cs-CZ"/>
        </w:rPr>
        <w:t>15</w:t>
      </w:r>
      <w:r w:rsidR="00267BD6" w:rsidRPr="00C92A4F">
        <w:rPr>
          <w:rFonts w:eastAsia="Arial" w:cs="Arial"/>
          <w:szCs w:val="22"/>
          <w:lang w:bidi="cs-CZ"/>
        </w:rPr>
        <w:t xml:space="preserve">. </w:t>
      </w:r>
      <w:r w:rsidR="00887099">
        <w:rPr>
          <w:rFonts w:eastAsia="Arial" w:cs="Arial"/>
          <w:szCs w:val="22"/>
          <w:lang w:bidi="cs-CZ"/>
        </w:rPr>
        <w:t>07</w:t>
      </w:r>
      <w:r w:rsidR="00267BD6" w:rsidRPr="00C92A4F">
        <w:rPr>
          <w:rFonts w:eastAsia="Arial" w:cs="Arial"/>
          <w:szCs w:val="22"/>
          <w:lang w:bidi="cs-CZ"/>
        </w:rPr>
        <w:t xml:space="preserve">. </w:t>
      </w:r>
      <w:r w:rsidR="00EE3AF3">
        <w:rPr>
          <w:rFonts w:eastAsia="Arial" w:cs="Arial"/>
          <w:szCs w:val="22"/>
          <w:lang w:bidi="cs-CZ"/>
        </w:rPr>
        <w:t>2025</w:t>
      </w:r>
      <w:r w:rsidR="00267BD6" w:rsidRPr="00C92A4F">
        <w:rPr>
          <w:rFonts w:eastAsia="Arial" w:cs="Arial"/>
          <w:szCs w:val="22"/>
          <w:lang w:bidi="cs-CZ"/>
        </w:rPr>
        <w:t>.</w:t>
      </w:r>
    </w:p>
    <w:p w14:paraId="759FDB42" w14:textId="519A7405" w:rsidR="004C2107" w:rsidRPr="009554E5" w:rsidRDefault="004C2107" w:rsidP="00A226FB">
      <w:pPr>
        <w:pStyle w:val="Odstavecseseznamem"/>
        <w:spacing w:before="120"/>
        <w:ind w:left="360"/>
        <w:jc w:val="both"/>
        <w:rPr>
          <w:rFonts w:cs="Arial"/>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Pr="0031790E" w:rsidRDefault="00267BD6" w:rsidP="000C4159">
            <w:pPr>
              <w:pStyle w:val="Obsahtabulky"/>
              <w:snapToGrid w:val="0"/>
              <w:jc w:val="both"/>
              <w:rPr>
                <w:szCs w:val="22"/>
              </w:rPr>
            </w:pPr>
          </w:p>
          <w:p w14:paraId="161EA309" w14:textId="77777777" w:rsidR="00267BD6" w:rsidRPr="0031790E" w:rsidRDefault="00267BD6" w:rsidP="000C4159">
            <w:pPr>
              <w:pStyle w:val="Obsahtabulky"/>
              <w:snapToGrid w:val="0"/>
              <w:jc w:val="both"/>
              <w:rPr>
                <w:szCs w:val="22"/>
              </w:rPr>
            </w:pPr>
            <w:r w:rsidRPr="0031790E">
              <w:rPr>
                <w:szCs w:val="22"/>
              </w:rPr>
              <w:t>V ………………………….</w:t>
            </w:r>
          </w:p>
        </w:tc>
        <w:tc>
          <w:tcPr>
            <w:tcW w:w="567" w:type="dxa"/>
            <w:shd w:val="clear" w:color="auto" w:fill="auto"/>
          </w:tcPr>
          <w:p w14:paraId="30614FE3" w14:textId="77777777" w:rsidR="00267BD6" w:rsidRPr="0031790E" w:rsidRDefault="00267BD6" w:rsidP="000C4159">
            <w:pPr>
              <w:pStyle w:val="Obsahtabulky"/>
              <w:snapToGrid w:val="0"/>
              <w:jc w:val="both"/>
              <w:rPr>
                <w:rFonts w:eastAsia="Arial"/>
                <w:szCs w:val="22"/>
              </w:rPr>
            </w:pPr>
          </w:p>
          <w:p w14:paraId="2042731C" w14:textId="77777777" w:rsidR="00267BD6" w:rsidRPr="0031790E" w:rsidRDefault="00267BD6" w:rsidP="000C4159">
            <w:pPr>
              <w:pStyle w:val="Obsahtabulky"/>
              <w:snapToGrid w:val="0"/>
              <w:jc w:val="both"/>
              <w:rPr>
                <w:rFonts w:eastAsia="Arial"/>
                <w:szCs w:val="22"/>
              </w:rPr>
            </w:pPr>
            <w:r w:rsidRPr="0031790E">
              <w:rPr>
                <w:rFonts w:eastAsia="Arial"/>
                <w:szCs w:val="22"/>
              </w:rPr>
              <w:t>dne</w:t>
            </w:r>
          </w:p>
        </w:tc>
        <w:tc>
          <w:tcPr>
            <w:tcW w:w="1842" w:type="dxa"/>
            <w:shd w:val="clear" w:color="auto" w:fill="auto"/>
          </w:tcPr>
          <w:p w14:paraId="3046C321" w14:textId="77777777" w:rsidR="00267BD6" w:rsidRPr="0031790E" w:rsidRDefault="00267BD6" w:rsidP="000C4159">
            <w:pPr>
              <w:pStyle w:val="Obsahtabulky"/>
              <w:snapToGrid w:val="0"/>
              <w:jc w:val="both"/>
              <w:rPr>
                <w:szCs w:val="22"/>
              </w:rPr>
            </w:pPr>
          </w:p>
          <w:p w14:paraId="25B8872E" w14:textId="77777777" w:rsidR="00267BD6" w:rsidRPr="0031790E" w:rsidRDefault="00267BD6" w:rsidP="000C4159">
            <w:pPr>
              <w:pStyle w:val="Obsahtabulky"/>
              <w:snapToGrid w:val="0"/>
              <w:jc w:val="both"/>
              <w:rPr>
                <w:szCs w:val="22"/>
              </w:rPr>
            </w:pPr>
            <w:r w:rsidRPr="0031790E">
              <w:rPr>
                <w:szCs w:val="22"/>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0592D2AB" w14:textId="2185F81A" w:rsidR="00267BD6" w:rsidRDefault="00267BD6" w:rsidP="000C4159">
            <w:pPr>
              <w:pStyle w:val="Obsahtabulky"/>
              <w:snapToGrid w:val="0"/>
              <w:spacing w:after="120"/>
              <w:jc w:val="center"/>
              <w:rPr>
                <w:rFonts w:eastAsia="Arial" w:cs="Arial"/>
                <w:szCs w:val="22"/>
                <w:lang w:bidi="cs-CZ"/>
              </w:rPr>
            </w:pPr>
          </w:p>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014240D3" w14:textId="3D40FE5C" w:rsidR="00267BD6" w:rsidRDefault="00267BD6" w:rsidP="000C4159">
            <w:pPr>
              <w:pStyle w:val="Obsahtabulky"/>
              <w:snapToGrid w:val="0"/>
              <w:spacing w:after="120"/>
              <w:jc w:val="center"/>
              <w:rPr>
                <w:rFonts w:eastAsia="Arial" w:cs="Arial"/>
                <w:szCs w:val="22"/>
                <w:lang w:bidi="cs-CZ"/>
              </w:rPr>
            </w:pPr>
          </w:p>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31790E" w:rsidRDefault="00267BD6" w:rsidP="000C4159">
            <w:pPr>
              <w:pStyle w:val="Obsahtabulky"/>
              <w:snapToGrid w:val="0"/>
              <w:spacing w:after="120"/>
              <w:jc w:val="center"/>
              <w:rPr>
                <w:rFonts w:eastAsia="Arial" w:cs="Arial"/>
                <w:szCs w:val="22"/>
                <w:shd w:val="clear" w:color="auto" w:fill="FFFF99"/>
                <w:lang w:bidi="cs-CZ"/>
              </w:rPr>
            </w:pPr>
            <w:r w:rsidRPr="0031790E">
              <w:rPr>
                <w:rFonts w:eastAsia="Arial" w:cs="Arial"/>
                <w:szCs w:val="22"/>
                <w:lang w:bidi="cs-CZ"/>
              </w:rPr>
              <w:t>………………………………………………………</w:t>
            </w:r>
          </w:p>
          <w:p w14:paraId="06F863FE" w14:textId="77777777" w:rsidR="00267BD6" w:rsidRPr="0031790E" w:rsidRDefault="00267BD6" w:rsidP="000C4159">
            <w:pPr>
              <w:pStyle w:val="Obsahtabulky"/>
              <w:jc w:val="center"/>
              <w:rPr>
                <w:szCs w:val="22"/>
              </w:rPr>
            </w:pPr>
            <w:r w:rsidRPr="0031790E">
              <w:rPr>
                <w:szCs w:val="22"/>
              </w:rPr>
              <w:t>……………………………</w:t>
            </w:r>
          </w:p>
          <w:p w14:paraId="0220B642" w14:textId="77777777" w:rsidR="00267BD6" w:rsidRPr="0031790E" w:rsidRDefault="00267BD6" w:rsidP="000C4159">
            <w:pPr>
              <w:pStyle w:val="Obsahtabulky"/>
              <w:snapToGrid w:val="0"/>
              <w:jc w:val="center"/>
              <w:rPr>
                <w:szCs w:val="22"/>
              </w:rPr>
            </w:pPr>
            <w:r w:rsidRPr="0031790E">
              <w:rPr>
                <w:szCs w:val="22"/>
              </w:rPr>
              <w:t>……………………………</w:t>
            </w:r>
          </w:p>
          <w:p w14:paraId="3BFCB12F" w14:textId="77777777" w:rsidR="00267BD6" w:rsidRPr="007D268D" w:rsidRDefault="00267BD6" w:rsidP="000C4159">
            <w:pPr>
              <w:pStyle w:val="Obsahtabulky"/>
              <w:snapToGrid w:val="0"/>
              <w:spacing w:after="120"/>
              <w:jc w:val="center"/>
            </w:pPr>
            <w:r w:rsidRPr="0031790E">
              <w:rPr>
                <w:szCs w:val="22"/>
              </w:rPr>
              <w:t>……………………………</w:t>
            </w:r>
          </w:p>
        </w:tc>
      </w:tr>
    </w:tbl>
    <w:p w14:paraId="661D27A9" w14:textId="30278682" w:rsidR="007908E7" w:rsidRPr="00D82A05" w:rsidRDefault="007908E7" w:rsidP="008A3E28">
      <w:pPr>
        <w:spacing w:before="120"/>
        <w:jc w:val="both"/>
        <w:rPr>
          <w:rFonts w:cs="Arial"/>
        </w:rPr>
      </w:pPr>
    </w:p>
    <w:sectPr w:rsidR="007908E7" w:rsidRPr="00D82A05" w:rsidSect="00B74C91">
      <w:footerReference w:type="even" r:id="rId10"/>
      <w:footerReference w:type="default" r:id="rId11"/>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626D1" w14:textId="77777777" w:rsidR="0078522C" w:rsidRDefault="0078522C">
      <w:r>
        <w:separator/>
      </w:r>
    </w:p>
  </w:endnote>
  <w:endnote w:type="continuationSeparator" w:id="0">
    <w:p w14:paraId="18172D95" w14:textId="77777777" w:rsidR="0078522C" w:rsidRDefault="0078522C">
      <w:r>
        <w:continuationSeparator/>
      </w:r>
    </w:p>
  </w:endnote>
  <w:endnote w:type="continuationNotice" w:id="1">
    <w:p w14:paraId="43220E2E" w14:textId="77777777" w:rsidR="0078522C" w:rsidRDefault="00785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panose1 w:val="00000000000000000000"/>
    <w:charset w:val="02"/>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699DCC30" w:rsidR="00B86118" w:rsidRDefault="00B86118">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B178B2">
      <w:rPr>
        <w:rStyle w:val="slostrnky"/>
        <w:rFonts w:cs="Arial"/>
        <w:noProof/>
        <w:sz w:val="16"/>
        <w:szCs w:val="16"/>
      </w:rPr>
      <w:t>8</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B178B2">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63BB92F4" w:rsidR="00B86118" w:rsidRDefault="00B86118">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B178B2">
      <w:rPr>
        <w:rStyle w:val="slostrnky"/>
        <w:rFonts w:cs="Arial"/>
        <w:noProof/>
        <w:sz w:val="16"/>
        <w:szCs w:val="16"/>
      </w:rPr>
      <w:t>9</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B178B2">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764C7" w14:textId="77777777" w:rsidR="0078522C" w:rsidRDefault="0078522C">
      <w:r>
        <w:separator/>
      </w:r>
    </w:p>
  </w:footnote>
  <w:footnote w:type="continuationSeparator" w:id="0">
    <w:p w14:paraId="04181166" w14:textId="77777777" w:rsidR="0078522C" w:rsidRDefault="0078522C">
      <w:r>
        <w:continuationSeparator/>
      </w:r>
    </w:p>
  </w:footnote>
  <w:footnote w:type="continuationNotice" w:id="1">
    <w:p w14:paraId="46C9F0B5" w14:textId="77777777" w:rsidR="0078522C" w:rsidRDefault="007852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137FCE"/>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256568C"/>
    <w:multiLevelType w:val="multilevel"/>
    <w:tmpl w:val="055A913A"/>
    <w:lvl w:ilvl="0">
      <w:start w:val="5"/>
      <w:numFmt w:val="decimal"/>
      <w:lvlText w:val="%1."/>
      <w:lvlJc w:val="left"/>
      <w:pPr>
        <w:ind w:left="682" w:hanging="54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074" w:hanging="108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3002" w:hanging="144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930" w:hanging="1800"/>
      </w:pPr>
      <w:rPr>
        <w:rFonts w:hint="default"/>
      </w:rPr>
    </w:lvl>
    <w:lvl w:ilvl="8">
      <w:start w:val="1"/>
      <w:numFmt w:val="decimal"/>
      <w:lvlText w:val="%1.%2.%3.%4.%5.%6.%7.%8.%9."/>
      <w:lvlJc w:val="left"/>
      <w:pPr>
        <w:ind w:left="4214" w:hanging="1800"/>
      </w:pPr>
      <w:rPr>
        <w:rFonts w:hint="default"/>
      </w:rPr>
    </w:lvl>
  </w:abstractNum>
  <w:abstractNum w:abstractNumId="24" w15:restartNumberingAfterBreak="0">
    <w:nsid w:val="08414838"/>
    <w:multiLevelType w:val="multilevel"/>
    <w:tmpl w:val="AF3E8FC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7" w15:restartNumberingAfterBreak="0">
    <w:nsid w:val="0F5C758A"/>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654599D"/>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6BD016C"/>
    <w:multiLevelType w:val="multilevel"/>
    <w:tmpl w:val="EEF4B54A"/>
    <w:lvl w:ilvl="0">
      <w:start w:val="15"/>
      <w:numFmt w:val="decimal"/>
      <w:lvlText w:val="%1."/>
      <w:lvlJc w:val="left"/>
      <w:pPr>
        <w:ind w:left="480" w:hanging="480"/>
      </w:pPr>
      <w:rPr>
        <w:rFonts w:hint="default"/>
      </w:rPr>
    </w:lvl>
    <w:lvl w:ilvl="1">
      <w:start w:val="1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3"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4"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DE511F9"/>
    <w:multiLevelType w:val="hybridMultilevel"/>
    <w:tmpl w:val="49607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9"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0"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A115B5"/>
    <w:multiLevelType w:val="multilevel"/>
    <w:tmpl w:val="4BD81D08"/>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4"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5"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8" w15:restartNumberingAfterBreak="0">
    <w:nsid w:val="43C47D37"/>
    <w:multiLevelType w:val="hybridMultilevel"/>
    <w:tmpl w:val="8CEA5DD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4CCC67A5"/>
    <w:multiLevelType w:val="multilevel"/>
    <w:tmpl w:val="FB126784"/>
    <w:lvl w:ilvl="0">
      <w:start w:val="3"/>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FA64DC"/>
    <w:multiLevelType w:val="hybridMultilevel"/>
    <w:tmpl w:val="B10A3F78"/>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4C48E708">
      <w:start w:val="1"/>
      <w:numFmt w:val="lowerLetter"/>
      <w:lvlText w:val="%5)"/>
      <w:lvlJc w:val="left"/>
      <w:pPr>
        <w:ind w:left="3600" w:hanging="360"/>
      </w:pPr>
      <w:rPr>
        <w:rFonts w:ascii="Arial" w:eastAsia="Lucida Sans Unicode" w:hAnsi="Arial" w:cs="Arial"/>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67864385"/>
    <w:multiLevelType w:val="hybridMultilevel"/>
    <w:tmpl w:val="F53A3BB4"/>
    <w:lvl w:ilvl="0" w:tplc="00C4D73C">
      <w:start w:val="1"/>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7A03C02"/>
    <w:multiLevelType w:val="multilevel"/>
    <w:tmpl w:val="FBE6454C"/>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AF34B18"/>
    <w:multiLevelType w:val="multilevel"/>
    <w:tmpl w:val="3B6E4692"/>
    <w:lvl w:ilvl="0">
      <w:start w:val="3"/>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3"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4"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3D2165F"/>
    <w:multiLevelType w:val="multilevel"/>
    <w:tmpl w:val="D5C2EFDC"/>
    <w:lvl w:ilvl="0">
      <w:start w:val="1"/>
      <w:numFmt w:val="decimal"/>
      <w:lvlText w:val="3.%1."/>
      <w:lvlJc w:val="left"/>
      <w:pPr>
        <w:tabs>
          <w:tab w:val="num" w:pos="567"/>
        </w:tabs>
        <w:ind w:left="0" w:firstLine="0"/>
      </w:pPr>
      <w:rPr>
        <w:rFonts w:hint="default"/>
        <w:b/>
        <w:i w:val="0"/>
      </w:rPr>
    </w:lvl>
    <w:lvl w:ilvl="1">
      <w:start w:val="1"/>
      <w:numFmt w:val="decimal"/>
      <w:lvlText w:val="11.%2."/>
      <w:lvlJc w:val="left"/>
      <w:pPr>
        <w:tabs>
          <w:tab w:val="num" w:pos="360"/>
        </w:tabs>
        <w:ind w:left="0" w:firstLine="0"/>
      </w:pPr>
      <w:rPr>
        <w:rFonts w:hint="default"/>
        <w:b/>
        <w:i w:val="0"/>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6"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7"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8" w15:restartNumberingAfterBreak="0">
    <w:nsid w:val="79A62D6C"/>
    <w:multiLevelType w:val="multilevel"/>
    <w:tmpl w:val="8CE8303E"/>
    <w:lvl w:ilvl="0">
      <w:start w:val="3"/>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C713FBA"/>
    <w:multiLevelType w:val="multilevel"/>
    <w:tmpl w:val="9850D764"/>
    <w:lvl w:ilvl="0">
      <w:start w:val="3"/>
      <w:numFmt w:val="decimal"/>
      <w:lvlText w:val="%1."/>
      <w:lvlJc w:val="left"/>
      <w:pPr>
        <w:ind w:left="465" w:hanging="465"/>
      </w:pPr>
      <w:rPr>
        <w:rFonts w:hint="default"/>
      </w:rPr>
    </w:lvl>
    <w:lvl w:ilvl="1">
      <w:start w:val="1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5"/>
  </w:num>
  <w:num w:numId="3">
    <w:abstractNumId w:val="33"/>
  </w:num>
  <w:num w:numId="4">
    <w:abstractNumId w:val="43"/>
  </w:num>
  <w:num w:numId="5">
    <w:abstractNumId w:val="65"/>
  </w:num>
  <w:num w:numId="6">
    <w:abstractNumId w:val="53"/>
  </w:num>
  <w:num w:numId="7">
    <w:abstractNumId w:val="37"/>
  </w:num>
  <w:num w:numId="8">
    <w:abstractNumId w:val="49"/>
  </w:num>
  <w:num w:numId="9">
    <w:abstractNumId w:val="40"/>
  </w:num>
  <w:num w:numId="10">
    <w:abstractNumId w:val="70"/>
  </w:num>
  <w:num w:numId="11">
    <w:abstractNumId w:val="64"/>
  </w:num>
  <w:num w:numId="12">
    <w:abstractNumId w:val="28"/>
  </w:num>
  <w:num w:numId="13">
    <w:abstractNumId w:val="54"/>
  </w:num>
  <w:num w:numId="14">
    <w:abstractNumId w:val="60"/>
  </w:num>
  <w:num w:numId="15">
    <w:abstractNumId w:val="29"/>
  </w:num>
  <w:num w:numId="16">
    <w:abstractNumId w:val="31"/>
  </w:num>
  <w:num w:numId="17">
    <w:abstractNumId w:val="35"/>
  </w:num>
  <w:num w:numId="18">
    <w:abstractNumId w:val="34"/>
  </w:num>
  <w:num w:numId="19">
    <w:abstractNumId w:val="45"/>
  </w:num>
  <w:num w:numId="20">
    <w:abstractNumId w:val="41"/>
  </w:num>
  <w:num w:numId="21">
    <w:abstractNumId w:val="56"/>
  </w:num>
  <w:num w:numId="22">
    <w:abstractNumId w:val="72"/>
  </w:num>
  <w:num w:numId="23">
    <w:abstractNumId w:val="48"/>
  </w:num>
  <w:num w:numId="24">
    <w:abstractNumId w:val="25"/>
  </w:num>
  <w:num w:numId="25">
    <w:abstractNumId w:val="51"/>
  </w:num>
  <w:num w:numId="26">
    <w:abstractNumId w:val="8"/>
  </w:num>
  <w:num w:numId="27">
    <w:abstractNumId w:val="23"/>
  </w:num>
  <w:num w:numId="28">
    <w:abstractNumId w:val="59"/>
  </w:num>
  <w:num w:numId="29">
    <w:abstractNumId w:val="58"/>
  </w:num>
  <w:num w:numId="30">
    <w:abstractNumId w:val="27"/>
  </w:num>
  <w:num w:numId="31">
    <w:abstractNumId w:val="36"/>
  </w:num>
  <w:num w:numId="32">
    <w:abstractNumId w:val="30"/>
  </w:num>
  <w:num w:numId="33">
    <w:abstractNumId w:val="22"/>
  </w:num>
  <w:num w:numId="34">
    <w:abstractNumId w:val="62"/>
  </w:num>
  <w:num w:numId="35">
    <w:abstractNumId w:val="24"/>
  </w:num>
  <w:num w:numId="36">
    <w:abstractNumId w:val="68"/>
  </w:num>
  <w:num w:numId="37">
    <w:abstractNumId w:val="42"/>
  </w:num>
  <w:num w:numId="38">
    <w:abstractNumId w:val="61"/>
  </w:num>
  <w:num w:numId="39">
    <w:abstractNumId w:val="6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122"/>
    <w:rsid w:val="00007AEF"/>
    <w:rsid w:val="000105DA"/>
    <w:rsid w:val="00010894"/>
    <w:rsid w:val="00011E04"/>
    <w:rsid w:val="00012FF0"/>
    <w:rsid w:val="000140AB"/>
    <w:rsid w:val="00014F48"/>
    <w:rsid w:val="000152AF"/>
    <w:rsid w:val="000160CE"/>
    <w:rsid w:val="000171DE"/>
    <w:rsid w:val="000175B8"/>
    <w:rsid w:val="00021585"/>
    <w:rsid w:val="00023BAC"/>
    <w:rsid w:val="00026329"/>
    <w:rsid w:val="0002682D"/>
    <w:rsid w:val="00026D2A"/>
    <w:rsid w:val="00027DFC"/>
    <w:rsid w:val="000305B9"/>
    <w:rsid w:val="00030DCD"/>
    <w:rsid w:val="00031704"/>
    <w:rsid w:val="000320E1"/>
    <w:rsid w:val="00032992"/>
    <w:rsid w:val="000347E1"/>
    <w:rsid w:val="00036539"/>
    <w:rsid w:val="00036687"/>
    <w:rsid w:val="00036758"/>
    <w:rsid w:val="0003679E"/>
    <w:rsid w:val="000367F8"/>
    <w:rsid w:val="00036C56"/>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5AE6"/>
    <w:rsid w:val="00076B44"/>
    <w:rsid w:val="000819E9"/>
    <w:rsid w:val="00082175"/>
    <w:rsid w:val="00083AB2"/>
    <w:rsid w:val="000875CA"/>
    <w:rsid w:val="00087A2F"/>
    <w:rsid w:val="00087FBC"/>
    <w:rsid w:val="00090333"/>
    <w:rsid w:val="00090C8E"/>
    <w:rsid w:val="00094775"/>
    <w:rsid w:val="00095949"/>
    <w:rsid w:val="000965A1"/>
    <w:rsid w:val="0009709B"/>
    <w:rsid w:val="00097402"/>
    <w:rsid w:val="00097701"/>
    <w:rsid w:val="00097997"/>
    <w:rsid w:val="000A068E"/>
    <w:rsid w:val="000A0E6F"/>
    <w:rsid w:val="000A4BA9"/>
    <w:rsid w:val="000A5D47"/>
    <w:rsid w:val="000A6622"/>
    <w:rsid w:val="000A6AEA"/>
    <w:rsid w:val="000A7648"/>
    <w:rsid w:val="000A78E1"/>
    <w:rsid w:val="000B3BEA"/>
    <w:rsid w:val="000B3CDF"/>
    <w:rsid w:val="000B50C1"/>
    <w:rsid w:val="000B5933"/>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6D01"/>
    <w:rsid w:val="000E7BCC"/>
    <w:rsid w:val="000F09A8"/>
    <w:rsid w:val="000F0D0C"/>
    <w:rsid w:val="000F0E89"/>
    <w:rsid w:val="000F1420"/>
    <w:rsid w:val="000F1640"/>
    <w:rsid w:val="000F2DA9"/>
    <w:rsid w:val="000F524F"/>
    <w:rsid w:val="000F72E5"/>
    <w:rsid w:val="000F738A"/>
    <w:rsid w:val="000F7FEF"/>
    <w:rsid w:val="001021DC"/>
    <w:rsid w:val="001025CD"/>
    <w:rsid w:val="001039E4"/>
    <w:rsid w:val="00103B78"/>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46B7"/>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0CA3"/>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476"/>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0B9"/>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4E89"/>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589"/>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846"/>
    <w:rsid w:val="00270E20"/>
    <w:rsid w:val="00271746"/>
    <w:rsid w:val="00271802"/>
    <w:rsid w:val="00271CB3"/>
    <w:rsid w:val="002726FD"/>
    <w:rsid w:val="00273264"/>
    <w:rsid w:val="00273F91"/>
    <w:rsid w:val="00274736"/>
    <w:rsid w:val="00274C46"/>
    <w:rsid w:val="00275B48"/>
    <w:rsid w:val="0027608D"/>
    <w:rsid w:val="00276C5E"/>
    <w:rsid w:val="00280673"/>
    <w:rsid w:val="00280B41"/>
    <w:rsid w:val="00280FC5"/>
    <w:rsid w:val="00281049"/>
    <w:rsid w:val="00281955"/>
    <w:rsid w:val="00281DCD"/>
    <w:rsid w:val="00282AC9"/>
    <w:rsid w:val="0028333E"/>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78F"/>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1F55"/>
    <w:rsid w:val="0031210B"/>
    <w:rsid w:val="00312CAB"/>
    <w:rsid w:val="00312ECF"/>
    <w:rsid w:val="00313820"/>
    <w:rsid w:val="003144C1"/>
    <w:rsid w:val="00314FCD"/>
    <w:rsid w:val="00317849"/>
    <w:rsid w:val="0031790E"/>
    <w:rsid w:val="00320093"/>
    <w:rsid w:val="003228D1"/>
    <w:rsid w:val="00323C25"/>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178"/>
    <w:rsid w:val="003537AB"/>
    <w:rsid w:val="00353E77"/>
    <w:rsid w:val="00354FC3"/>
    <w:rsid w:val="0035503F"/>
    <w:rsid w:val="0035527B"/>
    <w:rsid w:val="003562EF"/>
    <w:rsid w:val="0035714E"/>
    <w:rsid w:val="00357242"/>
    <w:rsid w:val="00360678"/>
    <w:rsid w:val="0036140E"/>
    <w:rsid w:val="003628C8"/>
    <w:rsid w:val="00362EFD"/>
    <w:rsid w:val="00363351"/>
    <w:rsid w:val="00365048"/>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7D9"/>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5F"/>
    <w:rsid w:val="00401ECC"/>
    <w:rsid w:val="00402AC8"/>
    <w:rsid w:val="00402BBF"/>
    <w:rsid w:val="00402C89"/>
    <w:rsid w:val="00403183"/>
    <w:rsid w:val="00403827"/>
    <w:rsid w:val="00404007"/>
    <w:rsid w:val="0040434A"/>
    <w:rsid w:val="004046BD"/>
    <w:rsid w:val="0040676D"/>
    <w:rsid w:val="00406901"/>
    <w:rsid w:val="00407340"/>
    <w:rsid w:val="00407CA5"/>
    <w:rsid w:val="00410C23"/>
    <w:rsid w:val="00410D2F"/>
    <w:rsid w:val="00411D8A"/>
    <w:rsid w:val="00412372"/>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1951"/>
    <w:rsid w:val="0044214A"/>
    <w:rsid w:val="00443A0C"/>
    <w:rsid w:val="00445B16"/>
    <w:rsid w:val="00445F2E"/>
    <w:rsid w:val="0045030A"/>
    <w:rsid w:val="00451F21"/>
    <w:rsid w:val="0045211E"/>
    <w:rsid w:val="004523B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5F2"/>
    <w:rsid w:val="00466C76"/>
    <w:rsid w:val="00467237"/>
    <w:rsid w:val="00472259"/>
    <w:rsid w:val="00472944"/>
    <w:rsid w:val="00472AA5"/>
    <w:rsid w:val="00472B7C"/>
    <w:rsid w:val="00474257"/>
    <w:rsid w:val="0047546E"/>
    <w:rsid w:val="00476669"/>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107"/>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690F"/>
    <w:rsid w:val="004D71C2"/>
    <w:rsid w:val="004D75C3"/>
    <w:rsid w:val="004E05F3"/>
    <w:rsid w:val="004E17D5"/>
    <w:rsid w:val="004E3C60"/>
    <w:rsid w:val="004E429E"/>
    <w:rsid w:val="004E4699"/>
    <w:rsid w:val="004E5907"/>
    <w:rsid w:val="004E6791"/>
    <w:rsid w:val="004E7015"/>
    <w:rsid w:val="004E7A04"/>
    <w:rsid w:val="004E7CE1"/>
    <w:rsid w:val="004F0C68"/>
    <w:rsid w:val="004F2B2F"/>
    <w:rsid w:val="004F40AF"/>
    <w:rsid w:val="004F45C4"/>
    <w:rsid w:val="004F6AFB"/>
    <w:rsid w:val="004F73E8"/>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48"/>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67E3B"/>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E10"/>
    <w:rsid w:val="005B25DE"/>
    <w:rsid w:val="005B26A8"/>
    <w:rsid w:val="005B2803"/>
    <w:rsid w:val="005B43E7"/>
    <w:rsid w:val="005B4A17"/>
    <w:rsid w:val="005B4B89"/>
    <w:rsid w:val="005B5866"/>
    <w:rsid w:val="005B671B"/>
    <w:rsid w:val="005B7542"/>
    <w:rsid w:val="005B7618"/>
    <w:rsid w:val="005B7FCC"/>
    <w:rsid w:val="005C0A01"/>
    <w:rsid w:val="005C0CC0"/>
    <w:rsid w:val="005C2B55"/>
    <w:rsid w:val="005C2CDA"/>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1AF4"/>
    <w:rsid w:val="00642490"/>
    <w:rsid w:val="00642729"/>
    <w:rsid w:val="0064382B"/>
    <w:rsid w:val="00644CCA"/>
    <w:rsid w:val="0064500D"/>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930"/>
    <w:rsid w:val="00663EB4"/>
    <w:rsid w:val="006649CD"/>
    <w:rsid w:val="00664E7E"/>
    <w:rsid w:val="00666A7E"/>
    <w:rsid w:val="00667212"/>
    <w:rsid w:val="00667FA2"/>
    <w:rsid w:val="006700B3"/>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D51"/>
    <w:rsid w:val="006D1E02"/>
    <w:rsid w:val="006D22DB"/>
    <w:rsid w:val="006D2475"/>
    <w:rsid w:val="006D2E08"/>
    <w:rsid w:val="006D3ABC"/>
    <w:rsid w:val="006D407B"/>
    <w:rsid w:val="006D415F"/>
    <w:rsid w:val="006D5FE7"/>
    <w:rsid w:val="006D675D"/>
    <w:rsid w:val="006E08E7"/>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8B2"/>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47B11"/>
    <w:rsid w:val="00750729"/>
    <w:rsid w:val="00752EAE"/>
    <w:rsid w:val="0075303C"/>
    <w:rsid w:val="007535F0"/>
    <w:rsid w:val="00754237"/>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2ED"/>
    <w:rsid w:val="007823B6"/>
    <w:rsid w:val="00782DB1"/>
    <w:rsid w:val="007840B9"/>
    <w:rsid w:val="00784BB5"/>
    <w:rsid w:val="0078522C"/>
    <w:rsid w:val="00785527"/>
    <w:rsid w:val="0078695A"/>
    <w:rsid w:val="00786C75"/>
    <w:rsid w:val="00787C90"/>
    <w:rsid w:val="00787E4E"/>
    <w:rsid w:val="007908E7"/>
    <w:rsid w:val="00790EF3"/>
    <w:rsid w:val="007910CD"/>
    <w:rsid w:val="00793306"/>
    <w:rsid w:val="007947A2"/>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A26"/>
    <w:rsid w:val="007B2D74"/>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11B"/>
    <w:rsid w:val="007C4ED3"/>
    <w:rsid w:val="007C50C9"/>
    <w:rsid w:val="007D268D"/>
    <w:rsid w:val="007D2A84"/>
    <w:rsid w:val="007D31E5"/>
    <w:rsid w:val="007D3705"/>
    <w:rsid w:val="007D488F"/>
    <w:rsid w:val="007D5C21"/>
    <w:rsid w:val="007D6FCE"/>
    <w:rsid w:val="007D7106"/>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0F80"/>
    <w:rsid w:val="008118C0"/>
    <w:rsid w:val="00811FE7"/>
    <w:rsid w:val="008125CB"/>
    <w:rsid w:val="008126F9"/>
    <w:rsid w:val="008128B3"/>
    <w:rsid w:val="008150E4"/>
    <w:rsid w:val="0081535F"/>
    <w:rsid w:val="00815BC3"/>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65B"/>
    <w:rsid w:val="00850C38"/>
    <w:rsid w:val="00851F00"/>
    <w:rsid w:val="00852461"/>
    <w:rsid w:val="00852897"/>
    <w:rsid w:val="00853328"/>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7754C"/>
    <w:rsid w:val="00880A55"/>
    <w:rsid w:val="008814E2"/>
    <w:rsid w:val="00882F82"/>
    <w:rsid w:val="00883858"/>
    <w:rsid w:val="00883ACD"/>
    <w:rsid w:val="00883B1B"/>
    <w:rsid w:val="00884BE4"/>
    <w:rsid w:val="00885DAC"/>
    <w:rsid w:val="00887099"/>
    <w:rsid w:val="00890F55"/>
    <w:rsid w:val="0089113C"/>
    <w:rsid w:val="0089235A"/>
    <w:rsid w:val="00895D1E"/>
    <w:rsid w:val="008960FA"/>
    <w:rsid w:val="00897CD6"/>
    <w:rsid w:val="008A09F4"/>
    <w:rsid w:val="008A32D4"/>
    <w:rsid w:val="008A3734"/>
    <w:rsid w:val="008A3994"/>
    <w:rsid w:val="008A3E28"/>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4547"/>
    <w:rsid w:val="008D5BC7"/>
    <w:rsid w:val="008D6DDD"/>
    <w:rsid w:val="008D7761"/>
    <w:rsid w:val="008D7BA7"/>
    <w:rsid w:val="008E22B3"/>
    <w:rsid w:val="008E426B"/>
    <w:rsid w:val="008E485B"/>
    <w:rsid w:val="008E5FD7"/>
    <w:rsid w:val="008E7329"/>
    <w:rsid w:val="008F0D64"/>
    <w:rsid w:val="008F0DC1"/>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2CD"/>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4E5"/>
    <w:rsid w:val="00955A00"/>
    <w:rsid w:val="009566AB"/>
    <w:rsid w:val="00956925"/>
    <w:rsid w:val="0096031C"/>
    <w:rsid w:val="00961D94"/>
    <w:rsid w:val="00961ED7"/>
    <w:rsid w:val="009644D8"/>
    <w:rsid w:val="0096563B"/>
    <w:rsid w:val="0096642C"/>
    <w:rsid w:val="00966D3C"/>
    <w:rsid w:val="00970064"/>
    <w:rsid w:val="00970899"/>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048"/>
    <w:rsid w:val="009776AD"/>
    <w:rsid w:val="00977F06"/>
    <w:rsid w:val="00980154"/>
    <w:rsid w:val="009808B4"/>
    <w:rsid w:val="009809E2"/>
    <w:rsid w:val="00981A44"/>
    <w:rsid w:val="00983AC2"/>
    <w:rsid w:val="00984B1F"/>
    <w:rsid w:val="00985D30"/>
    <w:rsid w:val="00986642"/>
    <w:rsid w:val="009870F9"/>
    <w:rsid w:val="0098775E"/>
    <w:rsid w:val="009877C7"/>
    <w:rsid w:val="0099387E"/>
    <w:rsid w:val="00993F98"/>
    <w:rsid w:val="00994CC0"/>
    <w:rsid w:val="00994D52"/>
    <w:rsid w:val="00996DD0"/>
    <w:rsid w:val="00997E53"/>
    <w:rsid w:val="009A1AD3"/>
    <w:rsid w:val="009A2121"/>
    <w:rsid w:val="009A30D7"/>
    <w:rsid w:val="009A3304"/>
    <w:rsid w:val="009A3523"/>
    <w:rsid w:val="009A3EF2"/>
    <w:rsid w:val="009A5582"/>
    <w:rsid w:val="009A581F"/>
    <w:rsid w:val="009A592E"/>
    <w:rsid w:val="009A5C71"/>
    <w:rsid w:val="009A6D56"/>
    <w:rsid w:val="009A70D1"/>
    <w:rsid w:val="009A71B8"/>
    <w:rsid w:val="009A78EA"/>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15419"/>
    <w:rsid w:val="00A20007"/>
    <w:rsid w:val="00A202EE"/>
    <w:rsid w:val="00A21F11"/>
    <w:rsid w:val="00A22279"/>
    <w:rsid w:val="00A226FB"/>
    <w:rsid w:val="00A23BE2"/>
    <w:rsid w:val="00A2402D"/>
    <w:rsid w:val="00A2452E"/>
    <w:rsid w:val="00A2500A"/>
    <w:rsid w:val="00A31894"/>
    <w:rsid w:val="00A3350D"/>
    <w:rsid w:val="00A33742"/>
    <w:rsid w:val="00A339B8"/>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2F59"/>
    <w:rsid w:val="00A538DB"/>
    <w:rsid w:val="00A54E51"/>
    <w:rsid w:val="00A54EB1"/>
    <w:rsid w:val="00A555F8"/>
    <w:rsid w:val="00A5599F"/>
    <w:rsid w:val="00A55E3D"/>
    <w:rsid w:val="00A576F8"/>
    <w:rsid w:val="00A61F0F"/>
    <w:rsid w:val="00A62388"/>
    <w:rsid w:val="00A6297B"/>
    <w:rsid w:val="00A6329F"/>
    <w:rsid w:val="00A64A6B"/>
    <w:rsid w:val="00A67ADA"/>
    <w:rsid w:val="00A7043C"/>
    <w:rsid w:val="00A71DBC"/>
    <w:rsid w:val="00A72069"/>
    <w:rsid w:val="00A721CA"/>
    <w:rsid w:val="00A72429"/>
    <w:rsid w:val="00A72BD3"/>
    <w:rsid w:val="00A72E25"/>
    <w:rsid w:val="00A7314F"/>
    <w:rsid w:val="00A7564E"/>
    <w:rsid w:val="00A76573"/>
    <w:rsid w:val="00A76A4C"/>
    <w:rsid w:val="00A76DBC"/>
    <w:rsid w:val="00A77165"/>
    <w:rsid w:val="00A778BA"/>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2FAC"/>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3841"/>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B09"/>
    <w:rsid w:val="00B140ED"/>
    <w:rsid w:val="00B1438B"/>
    <w:rsid w:val="00B14628"/>
    <w:rsid w:val="00B147A7"/>
    <w:rsid w:val="00B1516C"/>
    <w:rsid w:val="00B1766D"/>
    <w:rsid w:val="00B178B2"/>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8F1"/>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118"/>
    <w:rsid w:val="00B86343"/>
    <w:rsid w:val="00B86625"/>
    <w:rsid w:val="00B86EB9"/>
    <w:rsid w:val="00B90D52"/>
    <w:rsid w:val="00B910E0"/>
    <w:rsid w:val="00B921E5"/>
    <w:rsid w:val="00B92EB5"/>
    <w:rsid w:val="00B93D6E"/>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26CD"/>
    <w:rsid w:val="00BC378E"/>
    <w:rsid w:val="00BC3A49"/>
    <w:rsid w:val="00BC4052"/>
    <w:rsid w:val="00BC6596"/>
    <w:rsid w:val="00BD0C55"/>
    <w:rsid w:val="00BD292B"/>
    <w:rsid w:val="00BD52CF"/>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474"/>
    <w:rsid w:val="00C00D09"/>
    <w:rsid w:val="00C0123E"/>
    <w:rsid w:val="00C03B34"/>
    <w:rsid w:val="00C03E90"/>
    <w:rsid w:val="00C04343"/>
    <w:rsid w:val="00C046E4"/>
    <w:rsid w:val="00C0610C"/>
    <w:rsid w:val="00C06594"/>
    <w:rsid w:val="00C102F7"/>
    <w:rsid w:val="00C11171"/>
    <w:rsid w:val="00C12671"/>
    <w:rsid w:val="00C12BB8"/>
    <w:rsid w:val="00C13190"/>
    <w:rsid w:val="00C13C41"/>
    <w:rsid w:val="00C13CD3"/>
    <w:rsid w:val="00C13EA0"/>
    <w:rsid w:val="00C13FB3"/>
    <w:rsid w:val="00C14C2C"/>
    <w:rsid w:val="00C153E2"/>
    <w:rsid w:val="00C15B73"/>
    <w:rsid w:val="00C15D77"/>
    <w:rsid w:val="00C161C8"/>
    <w:rsid w:val="00C165F6"/>
    <w:rsid w:val="00C16BC9"/>
    <w:rsid w:val="00C20774"/>
    <w:rsid w:val="00C21380"/>
    <w:rsid w:val="00C22F78"/>
    <w:rsid w:val="00C22FE0"/>
    <w:rsid w:val="00C24AB4"/>
    <w:rsid w:val="00C25B48"/>
    <w:rsid w:val="00C25FFF"/>
    <w:rsid w:val="00C26C9E"/>
    <w:rsid w:val="00C271B0"/>
    <w:rsid w:val="00C3127D"/>
    <w:rsid w:val="00C33166"/>
    <w:rsid w:val="00C3353C"/>
    <w:rsid w:val="00C3401C"/>
    <w:rsid w:val="00C3406E"/>
    <w:rsid w:val="00C3480D"/>
    <w:rsid w:val="00C34D3B"/>
    <w:rsid w:val="00C34F5C"/>
    <w:rsid w:val="00C35727"/>
    <w:rsid w:val="00C37178"/>
    <w:rsid w:val="00C3784B"/>
    <w:rsid w:val="00C40A7E"/>
    <w:rsid w:val="00C40BD3"/>
    <w:rsid w:val="00C41F5E"/>
    <w:rsid w:val="00C43087"/>
    <w:rsid w:val="00C43171"/>
    <w:rsid w:val="00C434B3"/>
    <w:rsid w:val="00C439A4"/>
    <w:rsid w:val="00C45DCD"/>
    <w:rsid w:val="00C46AA9"/>
    <w:rsid w:val="00C5058E"/>
    <w:rsid w:val="00C50D80"/>
    <w:rsid w:val="00C510CF"/>
    <w:rsid w:val="00C5141E"/>
    <w:rsid w:val="00C52250"/>
    <w:rsid w:val="00C55352"/>
    <w:rsid w:val="00C56E26"/>
    <w:rsid w:val="00C5767D"/>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EFF"/>
    <w:rsid w:val="00C9266C"/>
    <w:rsid w:val="00C92A4F"/>
    <w:rsid w:val="00C939D1"/>
    <w:rsid w:val="00C93ED0"/>
    <w:rsid w:val="00C947C6"/>
    <w:rsid w:val="00C95775"/>
    <w:rsid w:val="00C97365"/>
    <w:rsid w:val="00CA0529"/>
    <w:rsid w:val="00CA059C"/>
    <w:rsid w:val="00CA0A94"/>
    <w:rsid w:val="00CA1D39"/>
    <w:rsid w:val="00CA31C4"/>
    <w:rsid w:val="00CA389F"/>
    <w:rsid w:val="00CA38BA"/>
    <w:rsid w:val="00CA451E"/>
    <w:rsid w:val="00CA48A8"/>
    <w:rsid w:val="00CA4D43"/>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384"/>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2FC8"/>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FA"/>
    <w:rsid w:val="00D4376C"/>
    <w:rsid w:val="00D438FF"/>
    <w:rsid w:val="00D44C30"/>
    <w:rsid w:val="00D459A2"/>
    <w:rsid w:val="00D474E9"/>
    <w:rsid w:val="00D47C48"/>
    <w:rsid w:val="00D50713"/>
    <w:rsid w:val="00D51EBB"/>
    <w:rsid w:val="00D521DD"/>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CC6"/>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1B6A"/>
    <w:rsid w:val="00D821C7"/>
    <w:rsid w:val="00D82222"/>
    <w:rsid w:val="00D82A05"/>
    <w:rsid w:val="00D84513"/>
    <w:rsid w:val="00D8577C"/>
    <w:rsid w:val="00D860FE"/>
    <w:rsid w:val="00D87E7A"/>
    <w:rsid w:val="00D87EF0"/>
    <w:rsid w:val="00D90B09"/>
    <w:rsid w:val="00D92375"/>
    <w:rsid w:val="00D92BAA"/>
    <w:rsid w:val="00D92BBE"/>
    <w:rsid w:val="00D92C2E"/>
    <w:rsid w:val="00D95233"/>
    <w:rsid w:val="00D963AA"/>
    <w:rsid w:val="00D97715"/>
    <w:rsid w:val="00D9779B"/>
    <w:rsid w:val="00DA06DD"/>
    <w:rsid w:val="00DA1420"/>
    <w:rsid w:val="00DA27E3"/>
    <w:rsid w:val="00DA34C2"/>
    <w:rsid w:val="00DA4BBB"/>
    <w:rsid w:val="00DB03EE"/>
    <w:rsid w:val="00DB122A"/>
    <w:rsid w:val="00DB2785"/>
    <w:rsid w:val="00DB38F0"/>
    <w:rsid w:val="00DB4538"/>
    <w:rsid w:val="00DB5C7B"/>
    <w:rsid w:val="00DB5CCE"/>
    <w:rsid w:val="00DB7191"/>
    <w:rsid w:val="00DC1EDA"/>
    <w:rsid w:val="00DC2188"/>
    <w:rsid w:val="00DC34F3"/>
    <w:rsid w:val="00DC44A6"/>
    <w:rsid w:val="00DC4C51"/>
    <w:rsid w:val="00DC5752"/>
    <w:rsid w:val="00DC5FF3"/>
    <w:rsid w:val="00DC671E"/>
    <w:rsid w:val="00DD2424"/>
    <w:rsid w:val="00DD27DE"/>
    <w:rsid w:val="00DD4E8B"/>
    <w:rsid w:val="00DD51A8"/>
    <w:rsid w:val="00DD6897"/>
    <w:rsid w:val="00DD6E67"/>
    <w:rsid w:val="00DD74E1"/>
    <w:rsid w:val="00DE0B29"/>
    <w:rsid w:val="00DE1269"/>
    <w:rsid w:val="00DE15A4"/>
    <w:rsid w:val="00DE3EAF"/>
    <w:rsid w:val="00DE4655"/>
    <w:rsid w:val="00DE54F3"/>
    <w:rsid w:val="00DE5857"/>
    <w:rsid w:val="00DF006E"/>
    <w:rsid w:val="00DF00E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9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220"/>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4B0"/>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5194"/>
    <w:rsid w:val="00E860F6"/>
    <w:rsid w:val="00E86549"/>
    <w:rsid w:val="00E90F35"/>
    <w:rsid w:val="00E92D02"/>
    <w:rsid w:val="00E934BB"/>
    <w:rsid w:val="00E94E15"/>
    <w:rsid w:val="00E962E9"/>
    <w:rsid w:val="00EA051D"/>
    <w:rsid w:val="00EA0BF4"/>
    <w:rsid w:val="00EA0C61"/>
    <w:rsid w:val="00EA11A6"/>
    <w:rsid w:val="00EA3EB0"/>
    <w:rsid w:val="00EA417B"/>
    <w:rsid w:val="00EA518B"/>
    <w:rsid w:val="00EA5AFC"/>
    <w:rsid w:val="00EA6796"/>
    <w:rsid w:val="00EA6F53"/>
    <w:rsid w:val="00EB0C71"/>
    <w:rsid w:val="00EB1C52"/>
    <w:rsid w:val="00EB2518"/>
    <w:rsid w:val="00EB282F"/>
    <w:rsid w:val="00EB2833"/>
    <w:rsid w:val="00EB3BA1"/>
    <w:rsid w:val="00EB4BDF"/>
    <w:rsid w:val="00EB57D9"/>
    <w:rsid w:val="00EC001D"/>
    <w:rsid w:val="00EC0A92"/>
    <w:rsid w:val="00EC113F"/>
    <w:rsid w:val="00EC1F37"/>
    <w:rsid w:val="00EC2B63"/>
    <w:rsid w:val="00EC38E5"/>
    <w:rsid w:val="00EC43BC"/>
    <w:rsid w:val="00EC4583"/>
    <w:rsid w:val="00EC4A52"/>
    <w:rsid w:val="00EC5AF7"/>
    <w:rsid w:val="00EC6129"/>
    <w:rsid w:val="00EC7ACF"/>
    <w:rsid w:val="00ED0CD3"/>
    <w:rsid w:val="00ED0D2C"/>
    <w:rsid w:val="00ED0F21"/>
    <w:rsid w:val="00ED177F"/>
    <w:rsid w:val="00ED17E5"/>
    <w:rsid w:val="00ED1E31"/>
    <w:rsid w:val="00ED27BA"/>
    <w:rsid w:val="00ED2BE1"/>
    <w:rsid w:val="00ED4275"/>
    <w:rsid w:val="00ED4554"/>
    <w:rsid w:val="00ED4CED"/>
    <w:rsid w:val="00EE0363"/>
    <w:rsid w:val="00EE1310"/>
    <w:rsid w:val="00EE1713"/>
    <w:rsid w:val="00EE1C4A"/>
    <w:rsid w:val="00EE1E4E"/>
    <w:rsid w:val="00EE1EB5"/>
    <w:rsid w:val="00EE3AF3"/>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4CA"/>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2B3B"/>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4FCD"/>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A7B6D"/>
    <w:rsid w:val="00FB2D3B"/>
    <w:rsid w:val="00FB40E4"/>
    <w:rsid w:val="00FC1EB6"/>
    <w:rsid w:val="00FC2465"/>
    <w:rsid w:val="00FC2680"/>
    <w:rsid w:val="00FC28CC"/>
    <w:rsid w:val="00FC29CB"/>
    <w:rsid w:val="00FC2D79"/>
    <w:rsid w:val="00FC3780"/>
    <w:rsid w:val="00FC4CE9"/>
    <w:rsid w:val="00FC734F"/>
    <w:rsid w:val="00FC7FC9"/>
    <w:rsid w:val="00FD0A67"/>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1DEF"/>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806C4"/>
  <w15:chartTrackingRefBased/>
  <w15:docId w15:val="{B783478C-0486-4E0E-AC73-E519211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ktorin@blan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tek@blansk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118E-FA8A-4F13-A671-1E5D8E90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5634</Words>
  <Characters>33244</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Vítek Milan</cp:lastModifiedBy>
  <cp:revision>4</cp:revision>
  <cp:lastPrinted>2025-07-01T04:55:00Z</cp:lastPrinted>
  <dcterms:created xsi:type="dcterms:W3CDTF">2025-07-02T12:56:00Z</dcterms:created>
  <dcterms:modified xsi:type="dcterms:W3CDTF">2025-08-07T07:46:00Z</dcterms:modified>
</cp:coreProperties>
</file>