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F4" w:rsidRPr="00A1080A" w:rsidRDefault="005F65F4">
      <w:pPr>
        <w:rPr>
          <w:rFonts w:ascii="Arial" w:hAnsi="Arial" w:cs="Arial"/>
          <w:sz w:val="20"/>
          <w:szCs w:val="20"/>
        </w:rPr>
      </w:pPr>
    </w:p>
    <w:p w:rsidR="005F65F4" w:rsidRDefault="005F65F4" w:rsidP="005F65F4">
      <w:pPr>
        <w:jc w:val="center"/>
        <w:rPr>
          <w:rFonts w:ascii="Arial" w:hAnsi="Arial" w:cs="Arial"/>
          <w:b/>
        </w:rPr>
      </w:pPr>
      <w:r w:rsidRPr="00746F88">
        <w:rPr>
          <w:rFonts w:ascii="Arial" w:hAnsi="Arial" w:cs="Arial"/>
          <w:b/>
        </w:rPr>
        <w:t>Spe</w:t>
      </w:r>
      <w:r w:rsidR="00742275" w:rsidRPr="00746F88">
        <w:rPr>
          <w:rFonts w:ascii="Arial" w:hAnsi="Arial" w:cs="Arial"/>
          <w:b/>
        </w:rPr>
        <w:t xml:space="preserve">cifikace předmětu plnění části </w:t>
      </w:r>
      <w:r w:rsidR="005E2940">
        <w:rPr>
          <w:rFonts w:ascii="Arial" w:hAnsi="Arial" w:cs="Arial"/>
          <w:b/>
        </w:rPr>
        <w:t>A</w:t>
      </w:r>
      <w:r w:rsidRPr="00746F88">
        <w:rPr>
          <w:rFonts w:ascii="Arial" w:hAnsi="Arial" w:cs="Arial"/>
          <w:b/>
        </w:rPr>
        <w:t xml:space="preserve"> veřejné zakázky</w:t>
      </w:r>
    </w:p>
    <w:p w:rsidR="00B751E7" w:rsidRPr="000B209E" w:rsidRDefault="009C3B00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-3"/>
        <w:jc w:val="center"/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lang w:eastAsia="cs-CZ"/>
        </w:rPr>
        <w:t xml:space="preserve">UČEBNÍ </w:t>
      </w:r>
      <w:r w:rsidR="0032093C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lang w:eastAsia="cs-CZ"/>
        </w:rPr>
        <w:t xml:space="preserve">POMŮCKY PRO FYZIKU A </w:t>
      </w:r>
      <w:bookmarkStart w:id="0" w:name="_GoBack"/>
      <w:bookmarkEnd w:id="0"/>
      <w:r w:rsidR="00B751E7" w:rsidRPr="000B209E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lang w:eastAsia="cs-CZ"/>
        </w:rPr>
        <w:t>BIOLOGII-CHEMII</w:t>
      </w:r>
      <w:r w:rsidR="00D236CB" w:rsidRPr="000B209E">
        <w:rPr>
          <w:rFonts w:ascii="Arial" w:eastAsia="Times New Roman" w:hAnsi="Arial" w:cs="Arial"/>
          <w:b/>
          <w:bCs/>
          <w:color w:val="000000"/>
          <w:spacing w:val="-1"/>
          <w:sz w:val="20"/>
          <w:szCs w:val="20"/>
          <w:lang w:eastAsia="cs-CZ"/>
        </w:rPr>
        <w:t xml:space="preserve"> </w:t>
      </w:r>
    </w:p>
    <w:p w:rsidR="00B751E7" w:rsidRPr="000B209E" w:rsidRDefault="00B751E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Žákovská souprava – mechanika – 7 ks</w:t>
      </w:r>
    </w:p>
    <w:p w:rsidR="00B751E7" w:rsidRPr="000B209E" w:rsidRDefault="00B751E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Žákovská souprava – elektrotechnika – 7 ks</w:t>
      </w:r>
    </w:p>
    <w:p w:rsidR="00B751E7" w:rsidRPr="000B209E" w:rsidRDefault="00B751E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Žákovská souprava – elektronika – 7 ks</w:t>
      </w:r>
    </w:p>
    <w:p w:rsidR="00B751E7" w:rsidRPr="000B209E" w:rsidRDefault="00B751E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Žákovská souprava – optika – 7 ks</w:t>
      </w:r>
    </w:p>
    <w:p w:rsidR="00B751E7" w:rsidRPr="000B209E" w:rsidRDefault="00B751E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Žákovský preparační set – 15 ks</w:t>
      </w:r>
    </w:p>
    <w:p w:rsidR="00B751E7" w:rsidRPr="000B209E" w:rsidRDefault="00B751E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Žákovská laboratorní souprava – 15 ks</w:t>
      </w:r>
    </w:p>
    <w:p w:rsidR="00CE09A7" w:rsidRPr="000B209E" w:rsidRDefault="00CE09A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Projekční plátno – 1 kus</w:t>
      </w:r>
    </w:p>
    <w:p w:rsidR="00CE09A7" w:rsidRPr="000B209E" w:rsidRDefault="00CE09A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Tabule keramika 180x120cm – 2 kusy</w:t>
      </w:r>
    </w:p>
    <w:p w:rsidR="00CE09A7" w:rsidRPr="000B209E" w:rsidRDefault="00CE09A7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Centráln</w:t>
      </w:r>
      <w:r w:rsidR="00077CA9"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í zdroj NN pro učebnu F - </w:t>
      </w: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trafo 1 kus a usměrňovač </w:t>
      </w:r>
      <w:r w:rsidR="00077CA9"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 kus</w:t>
      </w:r>
    </w:p>
    <w:p w:rsidR="00077CA9" w:rsidRPr="000B209E" w:rsidRDefault="00077CA9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Digitální měřicí přístroj el. (multimetr) – 10 kusů</w:t>
      </w:r>
    </w:p>
    <w:p w:rsidR="005E7906" w:rsidRPr="000B209E" w:rsidRDefault="005E7906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Digitální kamera 1 kus</w:t>
      </w:r>
    </w:p>
    <w:p w:rsidR="005E7906" w:rsidRPr="000B209E" w:rsidRDefault="005E7906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Mikroskop – 1 kus</w:t>
      </w:r>
    </w:p>
    <w:p w:rsidR="005E7906" w:rsidRPr="000B209E" w:rsidRDefault="005E7906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Vizualizér – 2 kusy</w:t>
      </w:r>
    </w:p>
    <w:p w:rsidR="005E7906" w:rsidRPr="000B209E" w:rsidRDefault="005E7906" w:rsidP="000B209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20" w:after="120" w:line="360" w:lineRule="auto"/>
        <w:ind w:left="567" w:right="499" w:hanging="567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Laboratorní váhy digitální – 7 kusů</w:t>
      </w:r>
    </w:p>
    <w:p w:rsidR="000A13D9" w:rsidRDefault="000A13D9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br w:type="page"/>
      </w:r>
    </w:p>
    <w:p w:rsidR="00B751E7" w:rsidRPr="000B209E" w:rsidRDefault="00B751E7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lastRenderedPageBreak/>
        <w:t>1. Žákovská souprava mechanika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Specifikace:</w:t>
      </w:r>
    </w:p>
    <w:p w:rsidR="006A07DF" w:rsidRPr="006A07DF" w:rsidRDefault="00AD52FB" w:rsidP="006A07DF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D52FB">
        <w:rPr>
          <w:rFonts w:ascii="Arial" w:eastAsia="Times New Roman" w:hAnsi="Arial" w:cs="Arial"/>
          <w:sz w:val="20"/>
          <w:szCs w:val="20"/>
          <w:lang w:eastAsia="cs-CZ"/>
        </w:rPr>
        <w:t xml:space="preserve">Souprava slouží ke studiu jevů z oblasti </w:t>
      </w:r>
      <w:r w:rsidR="002520B8">
        <w:rPr>
          <w:rFonts w:ascii="Arial" w:eastAsia="Times New Roman" w:hAnsi="Arial" w:cs="Arial"/>
          <w:sz w:val="20"/>
          <w:szCs w:val="20"/>
          <w:lang w:eastAsia="cs-CZ"/>
        </w:rPr>
        <w:t xml:space="preserve">mechaniky - </w:t>
      </w:r>
      <w:r w:rsidRPr="00AD52FB">
        <w:rPr>
          <w:rFonts w:ascii="Arial" w:eastAsia="Times New Roman" w:hAnsi="Arial" w:cs="Arial"/>
          <w:sz w:val="20"/>
          <w:szCs w:val="20"/>
          <w:lang w:eastAsia="cs-CZ"/>
        </w:rPr>
        <w:t>kinematik</w:t>
      </w:r>
      <w:r w:rsidR="002520B8"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Pr="00AD52FB">
        <w:rPr>
          <w:rFonts w:ascii="Arial" w:eastAsia="Times New Roman" w:hAnsi="Arial" w:cs="Arial"/>
          <w:sz w:val="20"/>
          <w:szCs w:val="20"/>
          <w:lang w:eastAsia="cs-CZ"/>
        </w:rPr>
        <w:t>, dynamik</w:t>
      </w:r>
      <w:r w:rsidR="002520B8"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Pr="00AD52FB">
        <w:rPr>
          <w:rFonts w:ascii="Arial" w:eastAsia="Times New Roman" w:hAnsi="Arial" w:cs="Arial"/>
          <w:sz w:val="20"/>
          <w:szCs w:val="20"/>
          <w:lang w:eastAsia="cs-CZ"/>
        </w:rPr>
        <w:t xml:space="preserve"> a oscilac</w:t>
      </w:r>
      <w:r w:rsidR="002520B8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B751E7" w:rsidRPr="000B209E">
        <w:rPr>
          <w:rFonts w:ascii="Arial" w:eastAsia="Times New Roman" w:hAnsi="Arial" w:cs="Arial"/>
          <w:sz w:val="20"/>
          <w:szCs w:val="20"/>
          <w:lang w:eastAsia="cs-CZ"/>
        </w:rPr>
        <w:t xml:space="preserve">. Kvalitní a odolné provedení s materiálovou základnou kov, dřevo, plast. Všechny díly uloženy do kufrů, kontejnerů, přenosných krabic dřevo, plast. Součástí návod s popisem a výčetkou dílů. </w:t>
      </w:r>
      <w:r w:rsidR="009207C3" w:rsidRPr="000B209E">
        <w:rPr>
          <w:rFonts w:ascii="Arial" w:eastAsia="Times New Roman" w:hAnsi="Arial" w:cs="Arial"/>
          <w:sz w:val="20"/>
          <w:szCs w:val="20"/>
          <w:lang w:eastAsia="cs-CZ"/>
        </w:rPr>
        <w:t>Souprava může být rozdělena dle </w:t>
      </w:r>
      <w:r w:rsidR="00B751E7" w:rsidRPr="000B209E">
        <w:rPr>
          <w:rFonts w:ascii="Arial" w:eastAsia="Times New Roman" w:hAnsi="Arial" w:cs="Arial"/>
          <w:sz w:val="20"/>
          <w:szCs w:val="20"/>
          <w:lang w:eastAsia="cs-CZ"/>
        </w:rPr>
        <w:t>zaměření do sad</w:t>
      </w:r>
      <w:r w:rsidRPr="00AD52FB">
        <w:rPr>
          <w:rFonts w:ascii="Arial" w:eastAsia="Times New Roman" w:hAnsi="Arial" w:cs="Arial"/>
          <w:sz w:val="20"/>
          <w:szCs w:val="20"/>
          <w:lang w:eastAsia="cs-CZ"/>
        </w:rPr>
        <w:t xml:space="preserve"> (víceúčelová kolejnice min. délky 100 cm  - vyrobena z hliníkového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profilu)</w:t>
      </w:r>
      <w:r w:rsidR="006A07DF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6A07DF" w:rsidRPr="006A07DF">
        <w:rPr>
          <w:rFonts w:ascii="Arial" w:eastAsia="Times New Roman" w:hAnsi="Arial" w:cs="Arial"/>
          <w:sz w:val="20"/>
          <w:szCs w:val="20"/>
          <w:lang w:eastAsia="cs-CZ"/>
        </w:rPr>
        <w:t xml:space="preserve"> K přesnému provádění experimentů slouží světelná brána a digitální stopky.</w:t>
      </w:r>
    </w:p>
    <w:p w:rsidR="00AD52FB" w:rsidRPr="00AD52FB" w:rsidRDefault="00AD52FB" w:rsidP="00A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 experimentů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Referenční systém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Rovnoměrný pohyb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Konstantní rychlost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Konstantní zrychlení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Volný pád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Síla a zrychlení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Hmotnost a zrychlení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Kyvadlo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 zachování energie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Kinetická energie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Oscilující pružina 1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Oscilující pružina 2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Neharmonická oscilace</w:t>
      </w:r>
    </w:p>
    <w:p w:rsidR="00B751E7" w:rsidRPr="000B209E" w:rsidRDefault="00B751E7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2. Žákovská souprava elektrotechnika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Specifikace:</w:t>
      </w:r>
    </w:p>
    <w:p w:rsidR="00B751E7" w:rsidRPr="000B209E" w:rsidRDefault="00B751E7" w:rsidP="000B209E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sz w:val="20"/>
          <w:szCs w:val="20"/>
          <w:lang w:eastAsia="cs-CZ"/>
        </w:rPr>
        <w:t>Souprava musí obsahovat veškerý potřebný materiál k experimentálnímu ověření základních zákonitostí z</w:t>
      </w:r>
      <w:r w:rsidR="002520B8">
        <w:rPr>
          <w:rFonts w:ascii="Arial" w:eastAsia="Times New Roman" w:hAnsi="Arial" w:cs="Arial"/>
          <w:sz w:val="20"/>
          <w:szCs w:val="20"/>
          <w:lang w:eastAsia="cs-CZ"/>
        </w:rPr>
        <w:t> elektřiny – elektrostatika, elektromagnetismus</w:t>
      </w:r>
      <w:r w:rsidRPr="000B209E">
        <w:rPr>
          <w:rFonts w:ascii="Arial" w:eastAsia="Times New Roman" w:hAnsi="Arial" w:cs="Arial"/>
          <w:sz w:val="20"/>
          <w:szCs w:val="20"/>
          <w:lang w:eastAsia="cs-CZ"/>
        </w:rPr>
        <w:t xml:space="preserve">. Kvalitní a odolné provedení s materiálovou základnou kov, dřevo, plast. Všechny díly uloženy do kufrů, kontejnerů, přenosných krabic dřevo, plast. Součástí musí být návod s popisem a výčetkou dílů. </w:t>
      </w:r>
    </w:p>
    <w:p w:rsidR="00AD52FB" w:rsidRPr="00AD52FB" w:rsidRDefault="00AD52FB" w:rsidP="00AD5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 experimentů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Magnetické póly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Magnetické síly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Magnetická indukce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Magnetické siločáry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Elektrostatická síla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Elektroskop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Polarita elektrického náboje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Elektromagnetická indukce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Samoindukčnost 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Zákony transformátoru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Generátor střídavého proudu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Motor na stejnosměrný proud</w:t>
      </w:r>
    </w:p>
    <w:p w:rsidR="00AD52FB" w:rsidRPr="00AD52FB" w:rsidRDefault="00AD52FB" w:rsidP="00AD52F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>Lenzův</w:t>
      </w:r>
      <w:proofErr w:type="spellEnd"/>
      <w:r w:rsidRPr="00AD52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 </w:t>
      </w:r>
    </w:p>
    <w:p w:rsidR="00B751E7" w:rsidRPr="000B209E" w:rsidRDefault="00B751E7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3. Žákovská souprava elektronika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Specifikace:</w:t>
      </w:r>
    </w:p>
    <w:p w:rsidR="00B751E7" w:rsidRPr="000B209E" w:rsidRDefault="00B751E7" w:rsidP="000B209E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sz w:val="20"/>
          <w:szCs w:val="20"/>
          <w:lang w:eastAsia="cs-CZ"/>
        </w:rPr>
        <w:t xml:space="preserve">Souprava musí obsahovat veškerý potřebný materiál k experimentálnímu ověření základních zákonitostí z oblasti chování a funkce elektronických součástek a elektronických obvodů. Všechny díly uloženy do kufrů, kontejnerů, přenosných krabic dřevo, plast. Součástí musí být </w:t>
      </w:r>
      <w:r w:rsidR="000A13D9">
        <w:rPr>
          <w:rFonts w:ascii="Arial" w:eastAsia="Times New Roman" w:hAnsi="Arial" w:cs="Arial"/>
          <w:sz w:val="20"/>
          <w:szCs w:val="20"/>
          <w:lang w:eastAsia="cs-CZ"/>
        </w:rPr>
        <w:t xml:space="preserve">návod s popisem </w:t>
      </w:r>
      <w:r w:rsidR="00AD52FB">
        <w:rPr>
          <w:rFonts w:ascii="Arial" w:eastAsia="Times New Roman" w:hAnsi="Arial" w:cs="Arial"/>
          <w:sz w:val="20"/>
          <w:szCs w:val="20"/>
          <w:lang w:eastAsia="cs-CZ"/>
        </w:rPr>
        <w:t>výčetkou dílů.</w:t>
      </w:r>
    </w:p>
    <w:p w:rsidR="002520B8" w:rsidRPr="002520B8" w:rsidRDefault="002520B8" w:rsidP="00252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Prvky soupravy: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>potenciometr,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fotoodpor, 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charakteristické křivky diod, 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světlo emitující dioda (LED), 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charakteristické křivky tranzistoru, tranzistor jako zesilovač,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tranzistor jako přepínač, 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>multivibrátor,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zesílení malého indukčního napětí, 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odporová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měření s operačním zesilovačem,</w:t>
      </w:r>
    </w:p>
    <w:p w:rsidR="002520B8" w:rsidRDefault="002520B8" w:rsidP="002520B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propojovací deska, vodiče</w:t>
      </w:r>
    </w:p>
    <w:p w:rsidR="00B751E7" w:rsidRPr="000B209E" w:rsidRDefault="00B751E7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4. Žákovská souprava optika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Specifikace:</w:t>
      </w:r>
    </w:p>
    <w:p w:rsidR="00B751E7" w:rsidRPr="00376B7A" w:rsidRDefault="00B751E7" w:rsidP="0079470C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76B7A">
        <w:rPr>
          <w:rFonts w:ascii="Arial" w:eastAsia="Times New Roman" w:hAnsi="Arial" w:cs="Arial"/>
          <w:sz w:val="20"/>
          <w:szCs w:val="20"/>
          <w:lang w:eastAsia="cs-CZ"/>
        </w:rPr>
        <w:t xml:space="preserve">Souprava musí obsahovat veškerý potřebný materiál k základním experimentům optiky. Všechny díly uloženy do kufrů, kontejnerů, přenosných krabic dřevo, plast. Součástí musí být návod s popisem a výčetkou dílů. Kvalitní a odolné provedení s materiálovou základnou kov, dřevo, plast. Souprava může </w:t>
      </w:r>
      <w:r w:rsidR="0079470C" w:rsidRPr="00376B7A">
        <w:rPr>
          <w:rFonts w:ascii="Arial" w:eastAsia="Times New Roman" w:hAnsi="Arial" w:cs="Arial"/>
          <w:sz w:val="20"/>
          <w:szCs w:val="20"/>
          <w:lang w:eastAsia="cs-CZ"/>
        </w:rPr>
        <w:t xml:space="preserve">být rozdělena do sad – součástí </w:t>
      </w:r>
      <w:r w:rsidR="00376B7A" w:rsidRPr="0079470C">
        <w:rPr>
          <w:rFonts w:ascii="Arial" w:eastAsia="Times New Roman" w:hAnsi="Arial" w:cs="Arial"/>
          <w:sz w:val="20"/>
          <w:szCs w:val="20"/>
          <w:lang w:eastAsia="cs-CZ"/>
        </w:rPr>
        <w:t>výkonný halogenový světelný zdroj paralelních světelných paprsků.</w:t>
      </w:r>
    </w:p>
    <w:p w:rsidR="0079470C" w:rsidRDefault="0079470C" w:rsidP="00794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470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 experimentů</w:t>
      </w:r>
      <w:r w:rsidR="00376B7A" w:rsidRPr="00376B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76B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376B7A" w:rsidRPr="0079470C">
        <w:rPr>
          <w:rFonts w:ascii="Times New Roman" w:eastAsia="Times New Roman" w:hAnsi="Times New Roman" w:cs="Times New Roman"/>
          <w:sz w:val="24"/>
          <w:szCs w:val="24"/>
          <w:lang w:eastAsia="cs-CZ"/>
        </w:rPr>
        <w:t>geometrick</w:t>
      </w:r>
      <w:r w:rsidR="00376B7A">
        <w:rPr>
          <w:rFonts w:ascii="Times New Roman" w:eastAsia="Times New Roman" w:hAnsi="Times New Roman" w:cs="Times New Roman"/>
          <w:sz w:val="24"/>
          <w:szCs w:val="24"/>
          <w:lang w:eastAsia="cs-CZ"/>
        </w:rPr>
        <w:t>á optika:</w:t>
      </w:r>
    </w:p>
    <w:p w:rsidR="004D33C8" w:rsidRPr="0079470C" w:rsidRDefault="004D33C8" w:rsidP="00794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Šíření světla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Silueta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dírková kamera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odraz světla na rovinném a zakřiveném zrcadle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lom světla, lom světla ve vodě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spojky a rozptylky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ohnisková vzdálenost spojky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model oka, korekce očních vad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lupa, astronomický teleskop, teleskop, diaprojektor, mikroskop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disperze světla</w:t>
      </w:r>
    </w:p>
    <w:p w:rsidR="004D33C8" w:rsidRPr="004D33C8" w:rsidRDefault="004D33C8" w:rsidP="004D33C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33C8">
        <w:rPr>
          <w:rFonts w:ascii="Times New Roman" w:eastAsia="Times New Roman" w:hAnsi="Times New Roman" w:cs="Times New Roman"/>
          <w:sz w:val="24"/>
          <w:szCs w:val="24"/>
          <w:lang w:eastAsia="cs-CZ"/>
        </w:rPr>
        <w:t>absorpce spektrálních barev</w:t>
      </w:r>
    </w:p>
    <w:p w:rsidR="00376B7A" w:rsidRDefault="00376B7A">
      <w:pP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</w:p>
    <w:p w:rsidR="00B751E7" w:rsidRPr="000B209E" w:rsidRDefault="00B751E7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5. Žákovský preparační set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Specifikace: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sz w:val="20"/>
          <w:szCs w:val="20"/>
          <w:lang w:eastAsia="cs-CZ"/>
        </w:rPr>
        <w:t xml:space="preserve">Set musí obsahovat veškerý potřebný materiál k základním experimentům z biologie a k přípravě preparátů. 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Parametry</w:t>
      </w:r>
      <w:r w:rsidR="000A13D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a výčet položek</w:t>
      </w: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:rsidR="001F463C" w:rsidRPr="005C342B" w:rsidRDefault="001F463C" w:rsidP="001F463C">
      <w:pPr>
        <w:widowControl w:val="0"/>
        <w:autoSpaceDE w:val="0"/>
        <w:autoSpaceDN w:val="0"/>
        <w:adjustRightInd w:val="0"/>
        <w:spacing w:before="120" w:after="120" w:line="360" w:lineRule="auto"/>
        <w:rPr>
          <w:bCs/>
        </w:rPr>
      </w:pPr>
      <w:r>
        <w:rPr>
          <w:bCs/>
        </w:rPr>
        <w:t xml:space="preserve">1 žákovský preparační set obsahuje: </w:t>
      </w:r>
    </w:p>
    <w:p w:rsidR="00C24360" w:rsidRDefault="00C24360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 w:rsidRPr="00C24360">
        <w:rPr>
          <w:b/>
        </w:rPr>
        <w:t>PREPARAČNÍ SADA</w:t>
      </w:r>
      <w:r>
        <w:t xml:space="preserve">  - 1 ks chirurgická jehla s PVC rukojetí, 1ks chirurgická jehla se zabroušenou a tvarovanou čepelí, 1 ks chirurgická pinzeta, 1 ks chirurgické nůžky, 1 ks skalpel s vyměnitelnými čepelkami (5ks), 1 ks chirurgické nůžky, pouzdro</w:t>
      </w:r>
    </w:p>
    <w:p w:rsidR="00C24360" w:rsidRDefault="00C24360" w:rsidP="00D84A20">
      <w:pPr>
        <w:tabs>
          <w:tab w:val="num" w:pos="426"/>
        </w:tabs>
        <w:spacing w:after="0" w:line="240" w:lineRule="auto"/>
        <w:ind w:left="426" w:hanging="426"/>
      </w:pPr>
    </w:p>
    <w:p w:rsidR="001F463C" w:rsidRDefault="001F463C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 w:rsidRPr="00C24360">
        <w:rPr>
          <w:b/>
        </w:rPr>
        <w:t>PREPARAČNÍ MISKA S VOSKEM</w:t>
      </w:r>
      <w:r>
        <w:t xml:space="preserve"> (gumou) -1 ks voskem (gumou) vyložená preparační miska k fixování preparátů</w:t>
      </w:r>
    </w:p>
    <w:p w:rsidR="00C24360" w:rsidRPr="002F4417" w:rsidRDefault="00C24360" w:rsidP="00D84A20">
      <w:pPr>
        <w:tabs>
          <w:tab w:val="num" w:pos="426"/>
        </w:tabs>
        <w:spacing w:after="0" w:line="240" w:lineRule="auto"/>
        <w:ind w:left="426" w:hanging="426"/>
      </w:pPr>
    </w:p>
    <w:p w:rsidR="001F463C" w:rsidRDefault="001F463C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 w:rsidRPr="00C24360">
        <w:rPr>
          <w:b/>
        </w:rPr>
        <w:t>PODLOŽNÍ A KRYCÍ SKLA</w:t>
      </w:r>
      <w:r>
        <w:t xml:space="preserve"> - 50 ks podložní skla – rozměry </w:t>
      </w:r>
      <w:smartTag w:uri="urn:schemas-microsoft-com:office:smarttags" w:element="metricconverter">
        <w:smartTagPr>
          <w:attr w:name="ProductID" w:val="76 mm"/>
        </w:smartTagPr>
        <w:r>
          <w:t>76 mm</w:t>
        </w:r>
      </w:smartTag>
      <w:r>
        <w:t xml:space="preserve"> x 26</w:t>
      </w:r>
      <w:r w:rsidR="00D84A20">
        <w:t xml:space="preserve"> </w:t>
      </w:r>
      <w:proofErr w:type="gramStart"/>
      <w:r>
        <w:t>mm</w:t>
      </w:r>
      <w:r w:rsidR="00C24360">
        <w:t xml:space="preserve">, </w:t>
      </w:r>
      <w:r>
        <w:t xml:space="preserve"> 100</w:t>
      </w:r>
      <w:proofErr w:type="gramEnd"/>
      <w:r>
        <w:t xml:space="preserve"> ks krycí skla – rozměry </w:t>
      </w:r>
      <w:smartTag w:uri="urn:schemas-microsoft-com:office:smarttags" w:element="metricconverter">
        <w:smartTagPr>
          <w:attr w:name="ProductID" w:val="14 mm"/>
        </w:smartTagPr>
        <w:r>
          <w:t>14 mm</w:t>
        </w:r>
      </w:smartTag>
      <w:r>
        <w:t xml:space="preserve"> x </w:t>
      </w:r>
      <w:smartTag w:uri="urn:schemas-microsoft-com:office:smarttags" w:element="metricconverter">
        <w:smartTagPr>
          <w:attr w:name="ProductID" w:val="14 mm"/>
        </w:smartTagPr>
        <w:r>
          <w:t>14 mm</w:t>
        </w:r>
      </w:smartTag>
      <w:r w:rsidR="00C24360">
        <w:t xml:space="preserve"> </w:t>
      </w:r>
    </w:p>
    <w:p w:rsidR="00C24360" w:rsidRDefault="00C24360" w:rsidP="00D84A20">
      <w:pPr>
        <w:tabs>
          <w:tab w:val="num" w:pos="426"/>
        </w:tabs>
        <w:spacing w:after="0" w:line="240" w:lineRule="auto"/>
        <w:ind w:left="426" w:hanging="426"/>
      </w:pPr>
    </w:p>
    <w:p w:rsidR="001F463C" w:rsidRDefault="001F463C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 w:rsidRPr="00C24360">
        <w:rPr>
          <w:b/>
        </w:rPr>
        <w:t>PETRIHO MISKY</w:t>
      </w:r>
      <w:r>
        <w:t xml:space="preserve"> - </w:t>
      </w:r>
      <w:r w:rsidRPr="00C24360">
        <w:t xml:space="preserve">1 ks skleněné Petriho misky Ø 100 mm, </w:t>
      </w:r>
      <w:r>
        <w:t xml:space="preserve">1 ks skleněné Petriho misky dvoudílné  </w:t>
      </w:r>
      <w:r w:rsidR="00C24360">
        <w:t>Ø 100</w:t>
      </w:r>
      <w:r w:rsidR="00D84A20">
        <w:t xml:space="preserve"> mm</w:t>
      </w:r>
    </w:p>
    <w:p w:rsidR="00C24360" w:rsidRDefault="00C24360" w:rsidP="00D84A20">
      <w:pPr>
        <w:tabs>
          <w:tab w:val="num" w:pos="426"/>
        </w:tabs>
        <w:spacing w:after="0" w:line="240" w:lineRule="auto"/>
        <w:ind w:left="426" w:hanging="426"/>
      </w:pPr>
    </w:p>
    <w:p w:rsidR="00C24360" w:rsidRDefault="00C24360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Style w:val="Titulek1"/>
        </w:rPr>
      </w:pPr>
      <w:r w:rsidRPr="00C24360">
        <w:rPr>
          <w:b/>
        </w:rPr>
        <w:t>LUPA</w:t>
      </w:r>
      <w:r>
        <w:t xml:space="preserve"> - </w:t>
      </w:r>
      <w:r>
        <w:rPr>
          <w:rStyle w:val="Titulek1"/>
        </w:rPr>
        <w:t>1 ks l</w:t>
      </w:r>
      <w:r w:rsidRPr="002F4417">
        <w:rPr>
          <w:rStyle w:val="Titulek1"/>
        </w:rPr>
        <w:t>upa s rukojetí - zvětšení 2,5×, čočka: plast, plastový rám, rukojeť lak</w:t>
      </w:r>
      <w:r w:rsidR="00D84A20">
        <w:rPr>
          <w:rStyle w:val="Titulek1"/>
        </w:rPr>
        <w:t xml:space="preserve"> </w:t>
      </w:r>
      <w:r w:rsidRPr="002F4417">
        <w:rPr>
          <w:rStyle w:val="Titulek1"/>
        </w:rPr>
        <w:t xml:space="preserve">dřevo (plast), </w:t>
      </w:r>
      <w:r w:rsidR="00D84A20">
        <w:rPr>
          <w:rStyle w:val="Titulek1"/>
        </w:rPr>
        <w:t xml:space="preserve"> </w:t>
      </w:r>
      <w:r>
        <w:rPr>
          <w:rStyle w:val="Titulek1"/>
        </w:rPr>
        <w:t>Ø</w:t>
      </w:r>
      <w:r w:rsidR="00D84A20">
        <w:rPr>
          <w:rStyle w:val="Titulek1"/>
        </w:rPr>
        <w:t> </w:t>
      </w:r>
      <w:r>
        <w:rPr>
          <w:rStyle w:val="Titulek1"/>
        </w:rPr>
        <w:t>64 m</w:t>
      </w:r>
    </w:p>
    <w:p w:rsidR="00C24360" w:rsidRDefault="00C24360" w:rsidP="00D84A20">
      <w:pPr>
        <w:tabs>
          <w:tab w:val="num" w:pos="426"/>
        </w:tabs>
        <w:spacing w:after="0" w:line="240" w:lineRule="auto"/>
        <w:ind w:left="426" w:hanging="426"/>
        <w:rPr>
          <w:rStyle w:val="Titulek1"/>
        </w:rPr>
      </w:pPr>
    </w:p>
    <w:p w:rsidR="00C24360" w:rsidRDefault="00C24360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 w:rsidRPr="00C24360">
        <w:rPr>
          <w:b/>
        </w:rPr>
        <w:t>NÁDOBA S LUPOU</w:t>
      </w:r>
      <w:r>
        <w:t xml:space="preserve"> - 1 ks plastová nádoba s lupou (zvětšení minimálně 2x)</w:t>
      </w:r>
    </w:p>
    <w:p w:rsidR="00C24360" w:rsidRDefault="00C24360" w:rsidP="00D84A20">
      <w:pPr>
        <w:tabs>
          <w:tab w:val="num" w:pos="426"/>
        </w:tabs>
        <w:spacing w:after="0" w:line="240" w:lineRule="auto"/>
        <w:ind w:left="426" w:hanging="426"/>
      </w:pPr>
    </w:p>
    <w:p w:rsidR="00C24360" w:rsidRDefault="00C24360" w:rsidP="00D84A20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 w:rsidRPr="00C24360">
        <w:rPr>
          <w:b/>
        </w:rPr>
        <w:t>STUPNICE TVRDOSTI</w:t>
      </w:r>
      <w:r>
        <w:t xml:space="preserve"> - 1 ks kolekce minerálů podle klasické </w:t>
      </w:r>
      <w:proofErr w:type="spellStart"/>
      <w:r>
        <w:t>Mohsovy</w:t>
      </w:r>
      <w:proofErr w:type="spellEnd"/>
      <w:r>
        <w:t xml:space="preserve"> stupnice tvrdosti</w:t>
      </w:r>
    </w:p>
    <w:p w:rsidR="00C24360" w:rsidRDefault="00C24360" w:rsidP="00D84A20">
      <w:pPr>
        <w:tabs>
          <w:tab w:val="num" w:pos="426"/>
        </w:tabs>
        <w:spacing w:after="0" w:line="240" w:lineRule="auto"/>
        <w:ind w:left="426" w:hanging="426"/>
      </w:pPr>
    </w:p>
    <w:p w:rsidR="00C24360" w:rsidRDefault="001F463C" w:rsidP="00AB132E">
      <w:pPr>
        <w:numPr>
          <w:ilvl w:val="0"/>
          <w:numId w:val="32"/>
        </w:numPr>
        <w:tabs>
          <w:tab w:val="clear" w:pos="720"/>
          <w:tab w:val="num" w:pos="426"/>
        </w:tabs>
        <w:spacing w:after="0" w:line="276" w:lineRule="auto"/>
        <w:ind w:left="426" w:hanging="426"/>
      </w:pPr>
      <w:r w:rsidRPr="00C24360">
        <w:rPr>
          <w:b/>
        </w:rPr>
        <w:t>MIKROSKOPICKÉ PREPARÁTY</w:t>
      </w:r>
      <w:r w:rsidR="00C24360" w:rsidRPr="00C24360">
        <w:rPr>
          <w:b/>
        </w:rPr>
        <w:t xml:space="preserve"> - </w:t>
      </w:r>
      <w:r>
        <w:t xml:space="preserve">1 ks krabička s 10 zvolenými preparát: </w:t>
      </w:r>
    </w:p>
    <w:p w:rsidR="001F463C" w:rsidRDefault="001F463C" w:rsidP="00AB132E">
      <w:pPr>
        <w:spacing w:after="0" w:line="276" w:lineRule="auto"/>
        <w:ind w:left="426"/>
      </w:pPr>
    </w:p>
    <w:p w:rsidR="00C24360" w:rsidRPr="00C24360" w:rsidRDefault="001F463C" w:rsidP="00AB132E">
      <w:pPr>
        <w:pStyle w:val="Odstavecseseznamem"/>
        <w:numPr>
          <w:ilvl w:val="0"/>
          <w:numId w:val="33"/>
        </w:numPr>
        <w:spacing w:after="0" w:line="276" w:lineRule="auto"/>
        <w:rPr>
          <w:rStyle w:val="apple-converted-space"/>
        </w:rPr>
      </w:pPr>
      <w:r w:rsidRPr="00C24360">
        <w:rPr>
          <w:shd w:val="clear" w:color="auto" w:fill="FFFFFF"/>
        </w:rPr>
        <w:t>Měňavka (Améba), celý prvok</w:t>
      </w:r>
      <w:r w:rsidRPr="00C24360">
        <w:rPr>
          <w:rStyle w:val="apple-converted-space"/>
          <w:shd w:val="clear" w:color="auto" w:fill="FFFFFF"/>
        </w:rPr>
        <w:t> </w:t>
      </w:r>
    </w:p>
    <w:p w:rsidR="00C24360" w:rsidRPr="00C24360" w:rsidRDefault="001F463C" w:rsidP="00AB132E">
      <w:pPr>
        <w:pStyle w:val="Odstavecseseznamem"/>
        <w:numPr>
          <w:ilvl w:val="0"/>
          <w:numId w:val="33"/>
        </w:numPr>
        <w:spacing w:after="0" w:line="276" w:lineRule="auto"/>
        <w:rPr>
          <w:rStyle w:val="apple-converted-space"/>
        </w:rPr>
      </w:pPr>
      <w:r w:rsidRPr="00C24360">
        <w:rPr>
          <w:shd w:val="clear" w:color="auto" w:fill="FFFFFF"/>
        </w:rPr>
        <w:lastRenderedPageBreak/>
        <w:t>Nezmar (Hydra) s pupenem, celý tvor</w:t>
      </w:r>
    </w:p>
    <w:p w:rsidR="00C24360" w:rsidRPr="00C24360" w:rsidRDefault="001F463C" w:rsidP="00AB132E">
      <w:pPr>
        <w:pStyle w:val="Odstavecseseznamem"/>
        <w:numPr>
          <w:ilvl w:val="0"/>
          <w:numId w:val="33"/>
        </w:numPr>
        <w:spacing w:after="0" w:line="276" w:lineRule="auto"/>
        <w:rPr>
          <w:rStyle w:val="apple-converted-space"/>
        </w:rPr>
      </w:pPr>
      <w:r w:rsidRPr="00C24360">
        <w:rPr>
          <w:shd w:val="clear" w:color="auto" w:fill="FFFFFF"/>
        </w:rPr>
        <w:t>Žížala, dešťovka (</w:t>
      </w:r>
      <w:proofErr w:type="spellStart"/>
      <w:r w:rsidRPr="00C24360">
        <w:rPr>
          <w:shd w:val="clear" w:color="auto" w:fill="FFFFFF"/>
        </w:rPr>
        <w:t>Lumbricus</w:t>
      </w:r>
      <w:proofErr w:type="spellEnd"/>
      <w:r w:rsidRPr="00C24360">
        <w:rPr>
          <w:shd w:val="clear" w:color="auto" w:fill="FFFFFF"/>
        </w:rPr>
        <w:t xml:space="preserve"> </w:t>
      </w:r>
      <w:proofErr w:type="spellStart"/>
      <w:r w:rsidRPr="00C24360">
        <w:rPr>
          <w:shd w:val="clear" w:color="auto" w:fill="FFFFFF"/>
        </w:rPr>
        <w:t>sp</w:t>
      </w:r>
      <w:proofErr w:type="spellEnd"/>
      <w:r w:rsidRPr="00C24360">
        <w:rPr>
          <w:shd w:val="clear" w:color="auto" w:fill="FFFFFF"/>
        </w:rPr>
        <w:t>.), příčný řez</w:t>
      </w:r>
      <w:r w:rsidRPr="00C24360">
        <w:rPr>
          <w:rStyle w:val="apple-converted-space"/>
          <w:shd w:val="clear" w:color="auto" w:fill="FFFFFF"/>
        </w:rPr>
        <w:t> </w:t>
      </w:r>
    </w:p>
    <w:p w:rsidR="001F463C" w:rsidRPr="00D2536B" w:rsidRDefault="00C24360" w:rsidP="00AB132E">
      <w:pPr>
        <w:pStyle w:val="Odstavecseseznamem"/>
        <w:numPr>
          <w:ilvl w:val="0"/>
          <w:numId w:val="33"/>
        </w:numPr>
        <w:spacing w:after="0" w:line="276" w:lineRule="auto"/>
      </w:pPr>
      <w:r>
        <w:rPr>
          <w:shd w:val="clear" w:color="auto" w:fill="FFFFFF"/>
        </w:rPr>
        <w:t>T</w:t>
      </w:r>
      <w:r w:rsidR="001F463C" w:rsidRPr="00C24360">
        <w:rPr>
          <w:shd w:val="clear" w:color="auto" w:fill="FFFFFF"/>
        </w:rPr>
        <w:t xml:space="preserve">ři typy </w:t>
      </w:r>
      <w:proofErr w:type="gramStart"/>
      <w:r w:rsidR="001F463C" w:rsidRPr="00C24360">
        <w:rPr>
          <w:shd w:val="clear" w:color="auto" w:fill="FFFFFF"/>
        </w:rPr>
        <w:t>bakterií : koky</w:t>
      </w:r>
      <w:proofErr w:type="gramEnd"/>
      <w:r w:rsidR="001F463C" w:rsidRPr="00C24360">
        <w:rPr>
          <w:shd w:val="clear" w:color="auto" w:fill="FFFFFF"/>
        </w:rPr>
        <w:t xml:space="preserve">, bacily (tyčinky), </w:t>
      </w:r>
      <w:proofErr w:type="spellStart"/>
      <w:r w:rsidR="001F463C" w:rsidRPr="00C24360">
        <w:rPr>
          <w:shd w:val="clear" w:color="auto" w:fill="FFFFFF"/>
        </w:rPr>
        <w:t>spirely</w:t>
      </w:r>
      <w:proofErr w:type="spellEnd"/>
    </w:p>
    <w:p w:rsidR="001F463C" w:rsidRPr="00C24360" w:rsidRDefault="005A584C" w:rsidP="00AB132E">
      <w:pPr>
        <w:pStyle w:val="Odstavecseseznamem"/>
        <w:numPr>
          <w:ilvl w:val="0"/>
          <w:numId w:val="33"/>
        </w:numPr>
        <w:spacing w:after="0" w:line="276" w:lineRule="auto"/>
        <w:rPr>
          <w:shd w:val="clear" w:color="auto" w:fill="FFFFFF"/>
        </w:rPr>
      </w:pPr>
      <w:proofErr w:type="spellStart"/>
      <w:r>
        <w:rPr>
          <w:shd w:val="clear" w:color="auto" w:fill="FFFFFF"/>
        </w:rPr>
        <w:t>Drasophola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sp</w:t>
      </w:r>
      <w:proofErr w:type="spellEnd"/>
      <w:r>
        <w:rPr>
          <w:shd w:val="clear" w:color="auto" w:fill="FFFFFF"/>
        </w:rPr>
        <w:t>. (octomilka), obří chromosomy slinné žlázy, celé</w:t>
      </w:r>
    </w:p>
    <w:p w:rsidR="001F463C" w:rsidRPr="00C24360" w:rsidRDefault="001F463C" w:rsidP="00AB132E">
      <w:pPr>
        <w:pStyle w:val="Odstavecseseznamem"/>
        <w:numPr>
          <w:ilvl w:val="0"/>
          <w:numId w:val="33"/>
        </w:numPr>
        <w:spacing w:after="0" w:line="276" w:lineRule="auto"/>
        <w:rPr>
          <w:shd w:val="clear" w:color="auto" w:fill="FFFFFF"/>
        </w:rPr>
      </w:pPr>
      <w:proofErr w:type="spellStart"/>
      <w:r w:rsidRPr="00C24360">
        <w:rPr>
          <w:shd w:val="clear" w:color="auto" w:fill="FFFFFF"/>
        </w:rPr>
        <w:t>Volvox</w:t>
      </w:r>
      <w:proofErr w:type="spellEnd"/>
      <w:r w:rsidRPr="00C24360">
        <w:rPr>
          <w:shd w:val="clear" w:color="auto" w:fill="FFFFFF"/>
        </w:rPr>
        <w:t xml:space="preserve"> </w:t>
      </w:r>
      <w:proofErr w:type="spellStart"/>
      <w:r w:rsidRPr="00C24360">
        <w:rPr>
          <w:shd w:val="clear" w:color="auto" w:fill="FFFFFF"/>
        </w:rPr>
        <w:t>sp</w:t>
      </w:r>
      <w:proofErr w:type="spellEnd"/>
      <w:r w:rsidRPr="00C24360">
        <w:rPr>
          <w:shd w:val="clear" w:color="auto" w:fill="FFFFFF"/>
        </w:rPr>
        <w:t>., zelená řasa, v celku</w:t>
      </w:r>
    </w:p>
    <w:p w:rsidR="001F463C" w:rsidRPr="00C24360" w:rsidRDefault="001F463C" w:rsidP="00AB132E">
      <w:pPr>
        <w:pStyle w:val="Odstavecseseznamem"/>
        <w:numPr>
          <w:ilvl w:val="0"/>
          <w:numId w:val="33"/>
        </w:numPr>
        <w:spacing w:after="0" w:line="276" w:lineRule="auto"/>
        <w:rPr>
          <w:shd w:val="clear" w:color="auto" w:fill="FFFFFF"/>
        </w:rPr>
      </w:pPr>
      <w:proofErr w:type="spellStart"/>
      <w:r w:rsidRPr="00C24360">
        <w:rPr>
          <w:shd w:val="clear" w:color="auto" w:fill="FFFFFF"/>
        </w:rPr>
        <w:t>Penicillium</w:t>
      </w:r>
      <w:proofErr w:type="spellEnd"/>
      <w:r w:rsidRPr="00C24360">
        <w:rPr>
          <w:shd w:val="clear" w:color="auto" w:fill="FFFFFF"/>
        </w:rPr>
        <w:t xml:space="preserve"> </w:t>
      </w:r>
      <w:proofErr w:type="spellStart"/>
      <w:r w:rsidRPr="00C24360">
        <w:rPr>
          <w:shd w:val="clear" w:color="auto" w:fill="FFFFFF"/>
        </w:rPr>
        <w:t>sp</w:t>
      </w:r>
      <w:proofErr w:type="spellEnd"/>
      <w:r w:rsidRPr="00C24360">
        <w:rPr>
          <w:shd w:val="clear" w:color="auto" w:fill="FFFFFF"/>
        </w:rPr>
        <w:t xml:space="preserve">., </w:t>
      </w:r>
      <w:proofErr w:type="spellStart"/>
      <w:r w:rsidRPr="00C24360">
        <w:rPr>
          <w:shd w:val="clear" w:color="auto" w:fill="FFFFFF"/>
        </w:rPr>
        <w:t>štětičkovec</w:t>
      </w:r>
      <w:proofErr w:type="spellEnd"/>
      <w:r w:rsidRPr="00C24360">
        <w:rPr>
          <w:shd w:val="clear" w:color="auto" w:fill="FFFFFF"/>
        </w:rPr>
        <w:t xml:space="preserve"> (plíseň)</w:t>
      </w:r>
    </w:p>
    <w:p w:rsidR="001F463C" w:rsidRPr="00C24360" w:rsidRDefault="001F463C" w:rsidP="00AB132E">
      <w:pPr>
        <w:pStyle w:val="Odstavecseseznamem"/>
        <w:numPr>
          <w:ilvl w:val="0"/>
          <w:numId w:val="33"/>
        </w:numPr>
        <w:spacing w:after="0" w:line="276" w:lineRule="auto"/>
        <w:rPr>
          <w:shd w:val="clear" w:color="auto" w:fill="FFFFFF"/>
        </w:rPr>
      </w:pPr>
      <w:r w:rsidRPr="00C24360">
        <w:rPr>
          <w:shd w:val="clear" w:color="auto" w:fill="FFFFFF"/>
        </w:rPr>
        <w:t>Člověk, sperma, nátěr</w:t>
      </w:r>
    </w:p>
    <w:p w:rsidR="001F463C" w:rsidRPr="00D2536B" w:rsidRDefault="001F463C" w:rsidP="00AB132E">
      <w:pPr>
        <w:pStyle w:val="Odstavecseseznamem"/>
        <w:numPr>
          <w:ilvl w:val="0"/>
          <w:numId w:val="33"/>
        </w:numPr>
        <w:spacing w:after="0" w:line="276" w:lineRule="auto"/>
      </w:pPr>
      <w:r w:rsidRPr="00C24360">
        <w:rPr>
          <w:shd w:val="clear" w:color="auto" w:fill="FFFFFF"/>
        </w:rPr>
        <w:t>Motorické neurony s koncovými ploténkami, králík</w:t>
      </w:r>
    </w:p>
    <w:p w:rsidR="001F463C" w:rsidRPr="00AB132E" w:rsidRDefault="001F463C" w:rsidP="00AB132E">
      <w:pPr>
        <w:pStyle w:val="Odstavecseseznamem"/>
        <w:numPr>
          <w:ilvl w:val="0"/>
          <w:numId w:val="33"/>
        </w:numPr>
        <w:spacing w:after="0" w:line="276" w:lineRule="auto"/>
      </w:pPr>
      <w:r w:rsidRPr="00C24360">
        <w:rPr>
          <w:shd w:val="clear" w:color="auto" w:fill="FFFFFF"/>
        </w:rPr>
        <w:t>Tenký výbrus kompaktní kostí člověka</w:t>
      </w:r>
    </w:p>
    <w:p w:rsidR="00AB132E" w:rsidRPr="00D2536B" w:rsidRDefault="00AB132E" w:rsidP="00AB132E">
      <w:pPr>
        <w:pStyle w:val="Odstavecseseznamem"/>
        <w:spacing w:after="0" w:line="276" w:lineRule="auto"/>
      </w:pPr>
    </w:p>
    <w:p w:rsidR="00B751E7" w:rsidRPr="000B209E" w:rsidRDefault="00B751E7" w:rsidP="000B209E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6. Žákovská laboratorní souprava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Specifikace:</w:t>
      </w:r>
    </w:p>
    <w:p w:rsidR="00B751E7" w:rsidRPr="000B209E" w:rsidRDefault="00B751E7" w:rsidP="000B209E">
      <w:pPr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sz w:val="20"/>
          <w:szCs w:val="20"/>
          <w:lang w:eastAsia="cs-CZ"/>
        </w:rPr>
        <w:t>Souprava musí obsahovat potřebný materiál</w:t>
      </w:r>
      <w:r w:rsidR="00AB132E">
        <w:rPr>
          <w:rFonts w:ascii="Arial" w:eastAsia="Times New Roman" w:hAnsi="Arial" w:cs="Arial"/>
          <w:sz w:val="20"/>
          <w:szCs w:val="20"/>
          <w:lang w:eastAsia="cs-CZ"/>
        </w:rPr>
        <w:t xml:space="preserve"> (laboratorní sklo)</w:t>
      </w:r>
      <w:r w:rsidRPr="000B209E">
        <w:rPr>
          <w:rFonts w:ascii="Arial" w:eastAsia="Times New Roman" w:hAnsi="Arial" w:cs="Arial"/>
          <w:sz w:val="20"/>
          <w:szCs w:val="20"/>
          <w:lang w:eastAsia="cs-CZ"/>
        </w:rPr>
        <w:t xml:space="preserve"> k základním experimentům z</w:t>
      </w:r>
      <w:r w:rsidR="00AB132E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0B209E">
        <w:rPr>
          <w:rFonts w:ascii="Arial" w:eastAsia="Times New Roman" w:hAnsi="Arial" w:cs="Arial"/>
          <w:sz w:val="20"/>
          <w:szCs w:val="20"/>
          <w:lang w:eastAsia="cs-CZ"/>
        </w:rPr>
        <w:t>chemie</w:t>
      </w:r>
      <w:r w:rsidR="00AB132E">
        <w:rPr>
          <w:rFonts w:ascii="Arial" w:eastAsia="Times New Roman" w:hAnsi="Arial" w:cs="Arial"/>
          <w:sz w:val="20"/>
          <w:szCs w:val="20"/>
          <w:lang w:eastAsia="cs-CZ"/>
        </w:rPr>
        <w:t xml:space="preserve"> – uloženo box:</w:t>
      </w:r>
      <w:r w:rsidRPr="000B209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B751E7" w:rsidRPr="000B209E" w:rsidRDefault="00B751E7" w:rsidP="000B209E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Parametry</w:t>
      </w:r>
      <w:r w:rsidR="000A13D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a výčet položek</w:t>
      </w:r>
      <w:r w:rsidRPr="000B209E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Kádinka 100 ml, nízká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Kádinka 150 ml, nízká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Kádinka 250 ml, nízká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Plastový trychtýř, D= 75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 xml:space="preserve">1 ks - </w:t>
      </w:r>
      <w:proofErr w:type="spellStart"/>
      <w:r w:rsidRPr="00EB571B">
        <w:rPr>
          <w:rFonts w:ascii="Arial" w:eastAsia="Times New Roman" w:hAnsi="Arial" w:cs="Arial"/>
          <w:sz w:val="20"/>
          <w:szCs w:val="20"/>
          <w:lang w:eastAsia="cs-CZ"/>
        </w:rPr>
        <w:t>Erlenmeyerova</w:t>
      </w:r>
      <w:proofErr w:type="spellEnd"/>
      <w:r w:rsidRPr="00EB571B">
        <w:rPr>
          <w:rFonts w:ascii="Arial" w:eastAsia="Times New Roman" w:hAnsi="Arial" w:cs="Arial"/>
          <w:sz w:val="20"/>
          <w:szCs w:val="20"/>
          <w:lang w:eastAsia="cs-CZ"/>
        </w:rPr>
        <w:t xml:space="preserve"> baňka, 250 ml, SB 29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Zkumavka s trubičkou, 30 x 200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Válec, zabroušený okraj, 200 x 50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Kapkový trychtýř, válcový, 50 ml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Deska, kobaltové sklo, 50 x 50 x 2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2 ks - Podložní sklíčko, 76 x 25 x 1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Krycí deska, D= 75 mm, jednostranně zabroušená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Hodinové sklo, D= 100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Sada skleněných trubiček, D = 8/5 mm, různé tvary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12 ks - Zkumavka 16 x 160 mm, borokřemičité sklo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Lupa 3- a 5- násobná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2 ks - Pipeta 5, 0 ml, skleněná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Kartáč na zkumavky, D= 17 mm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lastRenderedPageBreak/>
        <w:t>1 ks - Teploměr -</w:t>
      </w:r>
      <w:proofErr w:type="gramStart"/>
      <w:r w:rsidRPr="00EB571B">
        <w:rPr>
          <w:rFonts w:ascii="Arial" w:eastAsia="Times New Roman" w:hAnsi="Arial" w:cs="Arial"/>
          <w:sz w:val="20"/>
          <w:szCs w:val="20"/>
          <w:lang w:eastAsia="cs-CZ"/>
        </w:rPr>
        <w:t>20...+110/1</w:t>
      </w:r>
      <w:proofErr w:type="gramEnd"/>
      <w:r w:rsidRPr="00EB571B">
        <w:rPr>
          <w:rFonts w:ascii="Arial" w:eastAsia="Times New Roman" w:hAnsi="Arial" w:cs="Arial"/>
          <w:sz w:val="20"/>
          <w:szCs w:val="20"/>
          <w:lang w:eastAsia="cs-CZ"/>
        </w:rPr>
        <w:t xml:space="preserve"> °C, plněný.alkoholem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4 ks - Zátka, silikón 12/18/27 mm,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2 ks - Zátka, silikón 12/18/27 mm, 1 otvor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Zátka, silikón 26/32/30 mm, 1 otvor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Zátka, silikón 31/38/35 mm, 1 otvor</w:t>
      </w:r>
    </w:p>
    <w:p w:rsidR="00EB571B" w:rsidRPr="00EB571B" w:rsidRDefault="00EB571B" w:rsidP="00AB132E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EB571B">
        <w:rPr>
          <w:rFonts w:ascii="Arial" w:eastAsia="Times New Roman" w:hAnsi="Arial" w:cs="Arial"/>
          <w:sz w:val="20"/>
          <w:szCs w:val="20"/>
          <w:lang w:eastAsia="cs-CZ"/>
        </w:rPr>
        <w:t>1 ks - Pipeta mechanická do 10 ml</w:t>
      </w:r>
    </w:p>
    <w:p w:rsidR="000B209E" w:rsidRDefault="000B209E" w:rsidP="000B209E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</w:p>
    <w:p w:rsidR="00896556" w:rsidRDefault="000A13D9" w:rsidP="000B209E">
      <w:pPr>
        <w:spacing w:before="120" w:after="120" w:line="360" w:lineRule="auto"/>
        <w:ind w:left="360" w:hanging="36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7</w:t>
      </w:r>
      <w:r w:rsidR="00896556" w:rsidRPr="000B209E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. Proj</w:t>
      </w:r>
      <w:r w:rsidR="00D30FB1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ekční plátno</w:t>
      </w:r>
    </w:p>
    <w:p w:rsidR="000B209E" w:rsidRPr="000B209E" w:rsidRDefault="000B209E" w:rsidP="000B209E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  <w:r w:rsidRPr="000B209E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Specifikace a parametry: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 xml:space="preserve">elektricky stahovatelné 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>montáž na zeď i strop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 xml:space="preserve">povrch </w:t>
      </w:r>
      <w:proofErr w:type="spellStart"/>
      <w:r w:rsidRPr="00896556">
        <w:rPr>
          <w:rFonts w:ascii="Arial" w:eastAsia="Times New Roman" w:hAnsi="Arial" w:cs="Arial"/>
          <w:sz w:val="20"/>
          <w:szCs w:val="20"/>
          <w:lang w:eastAsia="cs-CZ"/>
        </w:rPr>
        <w:t>Matte</w:t>
      </w:r>
      <w:proofErr w:type="spellEnd"/>
      <w:r w:rsidRPr="0089655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896556">
        <w:rPr>
          <w:rFonts w:ascii="Arial" w:eastAsia="Times New Roman" w:hAnsi="Arial" w:cs="Arial"/>
          <w:sz w:val="20"/>
          <w:szCs w:val="20"/>
          <w:lang w:eastAsia="cs-CZ"/>
        </w:rPr>
        <w:t>White</w:t>
      </w:r>
      <w:proofErr w:type="spellEnd"/>
      <w:r w:rsidRPr="00896556">
        <w:rPr>
          <w:rFonts w:ascii="Arial" w:eastAsia="Times New Roman" w:hAnsi="Arial" w:cs="Arial"/>
          <w:sz w:val="20"/>
          <w:szCs w:val="20"/>
          <w:lang w:eastAsia="cs-CZ"/>
        </w:rPr>
        <w:t xml:space="preserve"> na textilní bázi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>černé orámování projekční plochy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>čtvercový, bíle lakovaný, ocelový tubus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>ovladač posuvu plátna na přívodním kabelu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>dálkové ovládání</w:t>
      </w:r>
    </w:p>
    <w:p w:rsidR="00E27C5E" w:rsidRPr="00896556" w:rsidRDefault="00E27C5E" w:rsidP="002B67F1">
      <w:pPr>
        <w:numPr>
          <w:ilvl w:val="0"/>
          <w:numId w:val="22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sz w:val="20"/>
          <w:szCs w:val="20"/>
          <w:lang w:eastAsia="cs-CZ"/>
        </w:rPr>
        <w:t xml:space="preserve">rozměry: 213 x 213 cm </w:t>
      </w:r>
    </w:p>
    <w:p w:rsidR="00896556" w:rsidRPr="00896556" w:rsidRDefault="00896556" w:rsidP="000B209E">
      <w:pPr>
        <w:spacing w:before="120" w:after="120" w:line="360" w:lineRule="auto"/>
        <w:rPr>
          <w:rFonts w:ascii="Arial" w:eastAsia="Calibri" w:hAnsi="Arial" w:cs="Arial"/>
          <w:sz w:val="20"/>
          <w:szCs w:val="20"/>
        </w:rPr>
      </w:pPr>
    </w:p>
    <w:p w:rsidR="00896556" w:rsidRDefault="000A13D9" w:rsidP="000B209E">
      <w:pPr>
        <w:spacing w:before="120" w:after="120" w:line="360" w:lineRule="auto"/>
        <w:rPr>
          <w:rFonts w:ascii="Arial" w:eastAsia="Calibri" w:hAnsi="Arial" w:cs="Arial"/>
          <w:b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8</w:t>
      </w:r>
      <w:r w:rsidR="00896556"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="00D30FB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Tabule keramika 180x120cm</w:t>
      </w:r>
    </w:p>
    <w:p w:rsidR="00CA7A5D" w:rsidRPr="00896556" w:rsidRDefault="00CA7A5D" w:rsidP="000B209E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Specifikace a parametry: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bílý keramický povrch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magnetická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pro popis stíratelným fixem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odkládací lišta na fix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bezúdržbová-mazání za sucha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stylový hliníkový rám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šedé plastové rohy</w:t>
      </w:r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 xml:space="preserve">montážní </w:t>
      </w:r>
      <w:proofErr w:type="spellStart"/>
      <w:r w:rsidRPr="00896556">
        <w:rPr>
          <w:rFonts w:ascii="Arial" w:eastAsia="Calibri" w:hAnsi="Arial" w:cs="Arial"/>
          <w:sz w:val="20"/>
          <w:szCs w:val="20"/>
        </w:rPr>
        <w:t>kit</w:t>
      </w:r>
      <w:proofErr w:type="spellEnd"/>
    </w:p>
    <w:p w:rsidR="00896556" w:rsidRPr="00896556" w:rsidRDefault="00896556" w:rsidP="002B67F1">
      <w:pPr>
        <w:numPr>
          <w:ilvl w:val="0"/>
          <w:numId w:val="24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zadní strana tabule vyztužena plechem</w:t>
      </w:r>
    </w:p>
    <w:p w:rsidR="00BA5BE9" w:rsidRDefault="00BA5BE9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br w:type="page"/>
      </w:r>
    </w:p>
    <w:p w:rsidR="00896556" w:rsidRDefault="000A13D9" w:rsidP="000B209E">
      <w:pPr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lastRenderedPageBreak/>
        <w:t>9</w:t>
      </w:r>
      <w:r w:rsidR="00896556"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="00896556"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Centráln</w:t>
      </w:r>
      <w:r w:rsidR="006F4710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í zdroj NN pro učebnu F (transformátor a usměrňovač</w:t>
      </w:r>
      <w:r w:rsidR="00D30FB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)</w:t>
      </w:r>
    </w:p>
    <w:p w:rsidR="00CA7A5D" w:rsidRPr="00896556" w:rsidRDefault="00CA7A5D" w:rsidP="000B209E">
      <w:pPr>
        <w:spacing w:before="120" w:after="12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CA7A5D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Specifikace a parametry:</w:t>
      </w:r>
    </w:p>
    <w:p w:rsidR="00BD34B5" w:rsidRDefault="00BD34B5" w:rsidP="00BD34B5">
      <w:pPr>
        <w:numPr>
          <w:ilvl w:val="0"/>
          <w:numId w:val="17"/>
        </w:numPr>
        <w:spacing w:before="120" w:after="120" w:line="276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F4710">
        <w:rPr>
          <w:rFonts w:ascii="Arial" w:hAnsi="Arial" w:cs="Arial"/>
          <w:sz w:val="20"/>
          <w:szCs w:val="20"/>
        </w:rPr>
        <w:t>rovedení</w:t>
      </w:r>
      <w:r>
        <w:rPr>
          <w:rFonts w:ascii="Arial" w:hAnsi="Arial" w:cs="Arial"/>
          <w:sz w:val="20"/>
          <w:szCs w:val="20"/>
        </w:rPr>
        <w:t xml:space="preserve"> - </w:t>
      </w:r>
      <w:r w:rsidRPr="006F4710">
        <w:rPr>
          <w:rFonts w:ascii="Arial" w:hAnsi="Arial" w:cs="Arial"/>
          <w:sz w:val="20"/>
          <w:szCs w:val="20"/>
        </w:rPr>
        <w:t xml:space="preserve"> 3 okruhy</w:t>
      </w:r>
    </w:p>
    <w:p w:rsidR="00BD34B5" w:rsidRDefault="00BD34B5" w:rsidP="00BD34B5">
      <w:pPr>
        <w:numPr>
          <w:ilvl w:val="0"/>
          <w:numId w:val="17"/>
        </w:numPr>
        <w:spacing w:before="120" w:after="120" w:line="276" w:lineRule="auto"/>
        <w:ind w:hanging="720"/>
        <w:rPr>
          <w:rFonts w:ascii="Arial" w:hAnsi="Arial" w:cs="Arial"/>
          <w:sz w:val="20"/>
          <w:szCs w:val="20"/>
        </w:rPr>
      </w:pPr>
      <w:r w:rsidRPr="006F4710">
        <w:rPr>
          <w:rFonts w:ascii="Arial" w:hAnsi="Arial" w:cs="Arial"/>
          <w:sz w:val="20"/>
          <w:szCs w:val="20"/>
        </w:rPr>
        <w:t xml:space="preserve">parametry </w:t>
      </w:r>
      <w:r>
        <w:rPr>
          <w:rFonts w:ascii="Arial" w:hAnsi="Arial" w:cs="Arial"/>
          <w:sz w:val="20"/>
          <w:szCs w:val="20"/>
        </w:rPr>
        <w:t xml:space="preserve">výstupu </w:t>
      </w:r>
      <w:r w:rsidRPr="006F4710">
        <w:rPr>
          <w:rFonts w:ascii="Arial" w:hAnsi="Arial" w:cs="Arial"/>
          <w:sz w:val="20"/>
          <w:szCs w:val="20"/>
        </w:rPr>
        <w:t>nestabilizovaného zdroje</w:t>
      </w:r>
      <w:r>
        <w:rPr>
          <w:rFonts w:ascii="Arial" w:hAnsi="Arial" w:cs="Arial"/>
          <w:sz w:val="20"/>
          <w:szCs w:val="20"/>
        </w:rPr>
        <w:t>:</w:t>
      </w:r>
      <w:r w:rsidRPr="006F47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volba </w:t>
      </w:r>
      <w:r w:rsidRPr="00BD34B5">
        <w:rPr>
          <w:rFonts w:ascii="Arial" w:hAnsi="Arial" w:cs="Arial"/>
          <w:sz w:val="20"/>
          <w:szCs w:val="20"/>
          <w:u w:val="single"/>
        </w:rPr>
        <w:t>skoková</w:t>
      </w:r>
      <w:r>
        <w:rPr>
          <w:rFonts w:ascii="Arial" w:hAnsi="Arial" w:cs="Arial"/>
          <w:sz w:val="20"/>
          <w:szCs w:val="20"/>
        </w:rPr>
        <w:t xml:space="preserve"> </w:t>
      </w:r>
      <w:r w:rsidRPr="006F471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,4,5,6,9,12,24V AC/DC, </w:t>
      </w:r>
      <w:r>
        <w:rPr>
          <w:rFonts w:ascii="Arial" w:hAnsi="Arial" w:cs="Arial"/>
          <w:sz w:val="20"/>
          <w:szCs w:val="20"/>
        </w:rPr>
        <w:br/>
        <w:t>odběr až 10A!</w:t>
      </w:r>
    </w:p>
    <w:p w:rsidR="00BD34B5" w:rsidRDefault="00BD34B5" w:rsidP="00BD34B5">
      <w:pPr>
        <w:numPr>
          <w:ilvl w:val="0"/>
          <w:numId w:val="17"/>
        </w:numPr>
        <w:spacing w:before="120" w:after="120" w:line="276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F4710">
        <w:rPr>
          <w:rFonts w:ascii="Arial" w:hAnsi="Arial" w:cs="Arial"/>
          <w:sz w:val="20"/>
          <w:szCs w:val="20"/>
        </w:rPr>
        <w:t>roudová soustava 3x400/230V 50Hz TNC-S</w:t>
      </w:r>
    </w:p>
    <w:p w:rsidR="00BD34B5" w:rsidRDefault="00BD34B5" w:rsidP="00BD34B5">
      <w:pPr>
        <w:numPr>
          <w:ilvl w:val="0"/>
          <w:numId w:val="17"/>
        </w:numPr>
        <w:spacing w:before="120" w:after="120" w:line="276" w:lineRule="auto"/>
        <w:ind w:hanging="720"/>
        <w:rPr>
          <w:rFonts w:ascii="Arial" w:hAnsi="Arial" w:cs="Arial"/>
          <w:sz w:val="20"/>
          <w:szCs w:val="20"/>
        </w:rPr>
      </w:pPr>
      <w:r w:rsidRPr="006F4710">
        <w:rPr>
          <w:rFonts w:ascii="Arial" w:hAnsi="Arial" w:cs="Arial"/>
          <w:sz w:val="20"/>
          <w:szCs w:val="20"/>
        </w:rPr>
        <w:t>krytí - IP40</w:t>
      </w:r>
    </w:p>
    <w:p w:rsidR="00BD34B5" w:rsidRDefault="00BD34B5" w:rsidP="00BD34B5">
      <w:pPr>
        <w:numPr>
          <w:ilvl w:val="0"/>
          <w:numId w:val="17"/>
        </w:numPr>
        <w:spacing w:before="120" w:after="120" w:line="276" w:lineRule="auto"/>
        <w:ind w:hanging="720"/>
        <w:rPr>
          <w:rFonts w:ascii="Arial" w:hAnsi="Arial" w:cs="Arial"/>
          <w:sz w:val="20"/>
          <w:szCs w:val="20"/>
        </w:rPr>
      </w:pPr>
      <w:r w:rsidRPr="006F4710">
        <w:rPr>
          <w:rFonts w:ascii="Arial" w:hAnsi="Arial" w:cs="Arial"/>
          <w:sz w:val="20"/>
          <w:szCs w:val="20"/>
        </w:rPr>
        <w:t>přívodní kabel - CYKY 5Cx4</w:t>
      </w:r>
    </w:p>
    <w:p w:rsidR="00BD34B5" w:rsidRDefault="00BD34B5" w:rsidP="00BD34B5">
      <w:pPr>
        <w:numPr>
          <w:ilvl w:val="0"/>
          <w:numId w:val="17"/>
        </w:numPr>
        <w:spacing w:before="120" w:after="120" w:line="276" w:lineRule="auto"/>
        <w:ind w:hanging="720"/>
        <w:rPr>
          <w:rFonts w:ascii="Arial" w:hAnsi="Arial" w:cs="Arial"/>
          <w:sz w:val="20"/>
          <w:szCs w:val="20"/>
        </w:rPr>
      </w:pPr>
      <w:r w:rsidRPr="006F4710">
        <w:rPr>
          <w:rFonts w:ascii="Arial" w:hAnsi="Arial" w:cs="Arial"/>
          <w:sz w:val="20"/>
          <w:szCs w:val="20"/>
        </w:rPr>
        <w:t>předřazené pojistky - max.25A</w:t>
      </w:r>
    </w:p>
    <w:p w:rsidR="00BA5BE9" w:rsidRDefault="00BA5BE9">
      <w:pPr>
        <w:rPr>
          <w:rFonts w:ascii="Arial" w:hAnsi="Arial" w:cs="Arial"/>
          <w:color w:val="FF0000"/>
          <w:sz w:val="20"/>
          <w:szCs w:val="20"/>
        </w:rPr>
      </w:pPr>
    </w:p>
    <w:p w:rsidR="00896556" w:rsidRDefault="00896556" w:rsidP="000B209E">
      <w:pPr>
        <w:spacing w:before="120" w:after="120" w:line="360" w:lineRule="auto"/>
        <w:rPr>
          <w:rFonts w:ascii="Arial" w:eastAsia="Calibri" w:hAnsi="Arial" w:cs="Arial"/>
          <w:b/>
          <w:color w:val="FF0000"/>
          <w:sz w:val="20"/>
          <w:szCs w:val="20"/>
          <w:u w:val="single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="000A13D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0</w:t>
      </w: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="00936E9D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Digitální měři</w:t>
      </w:r>
      <w:r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cí přístroj el. (multimetr)</w:t>
      </w:r>
    </w:p>
    <w:p w:rsidR="00936E9D" w:rsidRPr="00936E9D" w:rsidRDefault="00936E9D" w:rsidP="000B209E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  <w:r w:rsidRPr="00936E9D">
        <w:rPr>
          <w:rFonts w:ascii="Arial" w:eastAsia="Calibri" w:hAnsi="Arial" w:cs="Arial"/>
          <w:b/>
          <w:sz w:val="20"/>
          <w:szCs w:val="20"/>
        </w:rPr>
        <w:t>Specifikace a parametry: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Orientační rozměry: 18cm x 9cm x 4cm,nebo podobně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Manuální volba rozsahů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 xml:space="preserve">Přesnost měření 0,5% až 1,5% 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displej 3 ½ místný, kontrastní, pouzdro černé s pogumovaným zajištěním proti klouzání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Doporučená dekáda rozsahů: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DCV   200mV/2V/20V/200V/1000V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ACV   200mV/2V/20V/200V/700V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 xml:space="preserve">DCA  20µA /200µA / 2mA/ 20mA/200mA/2A/20A 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ACA  20µA/200µA /2mA /20mA /200mA/2A/20A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odpor 200Ω / 2kΩ /20kΩ / 2MΩ / 20MΩ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Možnost testování PN přechodů a tranzistorů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Měření teploty (např. -20</w:t>
      </w:r>
      <w:r w:rsidR="000A13D9">
        <w:rPr>
          <w:rFonts w:ascii="Arial" w:eastAsia="Calibri" w:hAnsi="Arial" w:cs="Arial"/>
          <w:sz w:val="20"/>
          <w:szCs w:val="20"/>
        </w:rPr>
        <w:t>°</w:t>
      </w:r>
      <w:r w:rsidRPr="00896556">
        <w:rPr>
          <w:rFonts w:ascii="Arial" w:eastAsia="Calibri" w:hAnsi="Arial" w:cs="Arial"/>
          <w:sz w:val="20"/>
          <w:szCs w:val="20"/>
        </w:rPr>
        <w:t>C až +750</w:t>
      </w:r>
      <w:r w:rsidR="000A13D9">
        <w:rPr>
          <w:rFonts w:ascii="Arial" w:eastAsia="Calibri" w:hAnsi="Arial" w:cs="Arial"/>
          <w:sz w:val="20"/>
          <w:szCs w:val="20"/>
        </w:rPr>
        <w:t>°</w:t>
      </w:r>
      <w:r w:rsidRPr="00896556">
        <w:rPr>
          <w:rFonts w:ascii="Arial" w:eastAsia="Calibri" w:hAnsi="Arial" w:cs="Arial"/>
          <w:sz w:val="20"/>
          <w:szCs w:val="20"/>
        </w:rPr>
        <w:t>C) + čidlo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 xml:space="preserve">Možnost snadného přístupu k napájecímu zdroji (např. </w:t>
      </w:r>
      <w:proofErr w:type="spellStart"/>
      <w:r w:rsidRPr="00896556">
        <w:rPr>
          <w:rFonts w:ascii="Arial" w:eastAsia="Calibri" w:hAnsi="Arial" w:cs="Arial"/>
          <w:sz w:val="20"/>
          <w:szCs w:val="20"/>
        </w:rPr>
        <w:t>bat</w:t>
      </w:r>
      <w:proofErr w:type="spellEnd"/>
      <w:r w:rsidRPr="00896556">
        <w:rPr>
          <w:rFonts w:ascii="Arial" w:eastAsia="Calibri" w:hAnsi="Arial" w:cs="Arial"/>
          <w:sz w:val="20"/>
          <w:szCs w:val="20"/>
        </w:rPr>
        <w:t xml:space="preserve">. 9V) a jeho snadná výměna. </w:t>
      </w:r>
    </w:p>
    <w:p w:rsidR="00896556" w:rsidRPr="00896556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 xml:space="preserve">Rozsah dodávky: digitální multimetr,  měřicí kabely, teplotní čidlo, 1x baterie 9V, návod. </w:t>
      </w:r>
    </w:p>
    <w:p w:rsidR="00896556" w:rsidRPr="00896556" w:rsidRDefault="00896556" w:rsidP="000B209E">
      <w:pPr>
        <w:spacing w:before="120" w:after="120" w:line="360" w:lineRule="auto"/>
        <w:rPr>
          <w:rFonts w:ascii="Arial" w:eastAsia="Calibri" w:hAnsi="Arial" w:cs="Arial"/>
          <w:color w:val="555258"/>
          <w:sz w:val="20"/>
          <w:szCs w:val="20"/>
        </w:rPr>
      </w:pPr>
    </w:p>
    <w:p w:rsidR="00896556" w:rsidRDefault="00896556" w:rsidP="000B209E">
      <w:pPr>
        <w:spacing w:before="120" w:after="120" w:line="360" w:lineRule="auto"/>
        <w:rPr>
          <w:rFonts w:ascii="Arial" w:eastAsia="Calibri" w:hAnsi="Arial" w:cs="Arial"/>
          <w:b/>
          <w:color w:val="FF0000"/>
          <w:sz w:val="20"/>
          <w:szCs w:val="20"/>
          <w:u w:val="single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="000A13D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="00D30FB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Digitální kamera</w:t>
      </w:r>
    </w:p>
    <w:p w:rsidR="00936E9D" w:rsidRPr="00896556" w:rsidRDefault="00936E9D" w:rsidP="000B209E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Specifikace a parametry: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>Minimální optický zoom 10x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lastRenderedPageBreak/>
        <w:t>Digitální zoom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>Stabilizátor obrazu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>Minimální rozlišení 5Mpix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 xml:space="preserve">Záznam na </w:t>
      </w:r>
      <w:proofErr w:type="spellStart"/>
      <w:r w:rsidRPr="00936E9D">
        <w:rPr>
          <w:rFonts w:ascii="Arial" w:eastAsia="Calibri" w:hAnsi="Arial" w:cs="Arial"/>
          <w:sz w:val="20"/>
          <w:szCs w:val="20"/>
        </w:rPr>
        <w:t>hdd</w:t>
      </w:r>
      <w:proofErr w:type="spellEnd"/>
      <w:r w:rsidRPr="00936E9D">
        <w:rPr>
          <w:rFonts w:ascii="Arial" w:eastAsia="Calibri" w:hAnsi="Arial" w:cs="Arial"/>
          <w:sz w:val="20"/>
          <w:szCs w:val="20"/>
        </w:rPr>
        <w:t>, paměťovou kartu</w:t>
      </w:r>
      <w:r w:rsidR="00936E9D">
        <w:rPr>
          <w:rFonts w:ascii="Arial" w:eastAsia="Calibri" w:hAnsi="Arial" w:cs="Arial"/>
          <w:sz w:val="20"/>
          <w:szCs w:val="20"/>
        </w:rPr>
        <w:t xml:space="preserve"> </w:t>
      </w:r>
      <w:r w:rsidRPr="00936E9D">
        <w:rPr>
          <w:rFonts w:ascii="Arial" w:eastAsia="Calibri" w:hAnsi="Arial" w:cs="Arial"/>
          <w:sz w:val="20"/>
          <w:szCs w:val="20"/>
        </w:rPr>
        <w:t xml:space="preserve">(součástí dodávky) nebo </w:t>
      </w:r>
      <w:proofErr w:type="spellStart"/>
      <w:r w:rsidRPr="00936E9D">
        <w:rPr>
          <w:rFonts w:ascii="Arial" w:eastAsia="Calibri" w:hAnsi="Arial" w:cs="Arial"/>
          <w:sz w:val="20"/>
          <w:szCs w:val="20"/>
        </w:rPr>
        <w:t>flashdisk</w:t>
      </w:r>
      <w:proofErr w:type="spellEnd"/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>HDMI výstup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>USB</w:t>
      </w:r>
    </w:p>
    <w:p w:rsidR="00896556" w:rsidRPr="00936E9D" w:rsidRDefault="00896556" w:rsidP="002B67F1">
      <w:pPr>
        <w:numPr>
          <w:ilvl w:val="0"/>
          <w:numId w:val="17"/>
        </w:numPr>
        <w:spacing w:before="120" w:after="120" w:line="276" w:lineRule="auto"/>
        <w:ind w:left="567" w:hanging="567"/>
        <w:rPr>
          <w:rFonts w:ascii="Arial" w:eastAsia="Calibri" w:hAnsi="Arial" w:cs="Arial"/>
          <w:sz w:val="20"/>
          <w:szCs w:val="20"/>
        </w:rPr>
      </w:pPr>
      <w:r w:rsidRPr="00936E9D">
        <w:rPr>
          <w:rFonts w:ascii="Arial" w:eastAsia="Calibri" w:hAnsi="Arial" w:cs="Arial"/>
          <w:sz w:val="20"/>
          <w:szCs w:val="20"/>
        </w:rPr>
        <w:t>LCD panel – uhlopříčka minimálně 2,7“</w:t>
      </w:r>
    </w:p>
    <w:p w:rsidR="00BA5BE9" w:rsidRDefault="00BA5BE9">
      <w:pPr>
        <w:rPr>
          <w:rFonts w:ascii="Arial" w:eastAsia="Calibri" w:hAnsi="Arial" w:cs="Arial"/>
          <w:sz w:val="20"/>
          <w:szCs w:val="20"/>
        </w:rPr>
      </w:pPr>
    </w:p>
    <w:p w:rsidR="00896556" w:rsidRPr="00896556" w:rsidRDefault="00896556" w:rsidP="000B209E">
      <w:pPr>
        <w:spacing w:before="120" w:after="120" w:line="360" w:lineRule="auto"/>
        <w:rPr>
          <w:rFonts w:ascii="Arial" w:eastAsia="Calibri" w:hAnsi="Arial" w:cs="Arial"/>
          <w:b/>
          <w:color w:val="FF0000"/>
          <w:sz w:val="20"/>
          <w:szCs w:val="20"/>
          <w:u w:val="single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="000A13D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2</w:t>
      </w: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Mikroskop</w:t>
      </w:r>
    </w:p>
    <w:tbl>
      <w:tblPr>
        <w:tblW w:w="0" w:type="auto"/>
        <w:tblCellSpacing w:w="15" w:type="dxa"/>
        <w:tblLook w:val="04A0"/>
      </w:tblPr>
      <w:tblGrid>
        <w:gridCol w:w="3339"/>
        <w:gridCol w:w="5733"/>
      </w:tblGrid>
      <w:tr w:rsidR="00896556" w:rsidRPr="00896556" w:rsidTr="00936E9D">
        <w:trPr>
          <w:tblCellSpacing w:w="15" w:type="dxa"/>
        </w:trPr>
        <w:tc>
          <w:tcPr>
            <w:tcW w:w="3294" w:type="dxa"/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6556" w:rsidRPr="00896556" w:rsidRDefault="00896556" w:rsidP="002B67F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Parametr</w:t>
            </w:r>
          </w:p>
        </w:tc>
        <w:tc>
          <w:tcPr>
            <w:tcW w:w="5688" w:type="dxa"/>
            <w:shd w:val="clear" w:color="auto" w:fill="F3F3F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6556" w:rsidRPr="00896556" w:rsidRDefault="00896556" w:rsidP="002B67F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Vhodný pro pozorování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plochých průhledných předmětů - preparátů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Rozsah zvětšení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40 - 1000x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Vizuální hlavice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trinokulární</w:t>
            </w:r>
            <w:proofErr w:type="spellEnd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úhel sklonu 30°, volně otočná o 360° bez nutnosti povolit a opět utáhnout fixační šroub; nastavitelný oční rozestup 55 - 75 mm; pravý okulárový tubusy je vybaven dioptrickou aretací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Okuláry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širokoúhlé WF 10x, násuvný průměr 23,2 mm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Revolverová hlavice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4 - 5 objektivů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Objektivy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achromatické 4 x 0,10, 10 x 0,25; 40 x 0,65 (odpružený); 100 x 1,25 (o. </w:t>
            </w:r>
            <w:proofErr w:type="spellStart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im</w:t>
            </w:r>
            <w:proofErr w:type="spellEnd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., odpružený)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Pracovní stolek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čtvercový křížový stolek 124 x 124 mm se svislými, koaxiálně uspořádanými ovladači příčného a podélného posuvu; rozsah pohybu 61 x 42 mm, stupnice 70 x 55 mm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Ostření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hrubé a jemné (zdvihem stolku), je ovládáno koaxiálně uspořádanými ovladači po obou stranách stativu; ovladače mají ergonomické jamky pro prsty; rozsah zdvihu při </w:t>
            </w:r>
            <w:proofErr w:type="spellStart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makroaretaci</w:t>
            </w:r>
            <w:proofErr w:type="spellEnd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15 mm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Kondenzor, clony, filtry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centrovací kondenzor (N. A. 1,25); irisová aperturní clona; </w:t>
            </w: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výklopná objímka a modrý, žlutý a zelený filtr</w:t>
            </w:r>
          </w:p>
        </w:tc>
      </w:tr>
      <w:tr w:rsidR="00896556" w:rsidRPr="00896556" w:rsidTr="00936E9D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Osvětlení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6556" w:rsidRPr="00896556" w:rsidRDefault="00896556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zabudované LED osvětlení (bílé denní světlo), životnost až 50.000 hod. a plynulou regulací intenzity; bezpečné nízké napětí, nízká spotřeba elektřiny, ekologický provoz</w:t>
            </w:r>
          </w:p>
        </w:tc>
      </w:tr>
      <w:tr w:rsidR="00936E9D" w:rsidRPr="00896556" w:rsidTr="00D7372C">
        <w:trPr>
          <w:tblCellSpacing w:w="15" w:type="dxa"/>
        </w:trPr>
        <w:tc>
          <w:tcPr>
            <w:tcW w:w="32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E9D" w:rsidRPr="00896556" w:rsidRDefault="00936E9D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Digitální kamera </w:t>
            </w:r>
          </w:p>
        </w:tc>
        <w:tc>
          <w:tcPr>
            <w:tcW w:w="56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E9D" w:rsidRPr="00896556" w:rsidRDefault="00936E9D" w:rsidP="002B67F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rozlišení: 1,3 </w:t>
            </w:r>
            <w:proofErr w:type="spellStart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MPix</w:t>
            </w:r>
            <w:proofErr w:type="spellEnd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., systémové požadavky: vysokorychlostní rozhraní USB 2.0, 512 MB RAM, Windows XP, Vista 2000, Windows 7 (32 bit. </w:t>
            </w:r>
            <w:proofErr w:type="gramStart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</w:t>
            </w:r>
            <w:proofErr w:type="gramEnd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), </w:t>
            </w:r>
            <w:proofErr w:type="spellStart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Directshow</w:t>
            </w:r>
            <w:proofErr w:type="spellEnd"/>
            <w:r w:rsidRPr="0089655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9.0, připojení: USB port</w:t>
            </w:r>
          </w:p>
        </w:tc>
      </w:tr>
    </w:tbl>
    <w:p w:rsidR="00896556" w:rsidRPr="00896556" w:rsidRDefault="00896556" w:rsidP="000B209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cs-CZ"/>
        </w:rPr>
      </w:pPr>
      <w:r w:rsidRPr="00896556">
        <w:rPr>
          <w:rFonts w:ascii="Arial" w:eastAsia="Times New Roman" w:hAnsi="Arial" w:cs="Arial"/>
          <w:noProof/>
          <w:vanish/>
          <w:color w:val="000000"/>
          <w:sz w:val="20"/>
          <w:szCs w:val="20"/>
          <w:lang w:eastAsia="cs-CZ"/>
        </w:rPr>
        <w:drawing>
          <wp:inline distT="0" distB="0" distL="0" distR="0">
            <wp:extent cx="857250" cy="1038225"/>
            <wp:effectExtent l="0" t="0" r="0" b="9525"/>
            <wp:docPr id="2" name="obrázek 1" descr="Mikroskop laboratorní s dig. kamerou LC 1600-T-DV130 LED">
              <a:hlinkClick xmlns:a="http://schemas.openxmlformats.org/drawingml/2006/main" r:id="rId7" tooltip="&quot;Mikroskop laboratorní s dig. kamerou LC 1600-T-DV130 LE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ikroskop laboratorní s dig. kamerou LC 1600-T-DV130 LED">
                      <a:hlinkClick r:id="rId7" tooltip="&quot;Mikroskop laboratorní s dig. kamerou LC 1600-T-DV130 LE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556">
        <w:rPr>
          <w:rFonts w:ascii="Arial" w:eastAsia="Times New Roman" w:hAnsi="Arial" w:cs="Arial"/>
          <w:noProof/>
          <w:vanish/>
          <w:color w:val="000000"/>
          <w:sz w:val="20"/>
          <w:szCs w:val="20"/>
          <w:lang w:eastAsia="cs-CZ"/>
        </w:rPr>
        <w:drawing>
          <wp:inline distT="0" distB="0" distL="0" distR="0">
            <wp:extent cx="857250" cy="1038225"/>
            <wp:effectExtent l="0" t="0" r="0" b="9525"/>
            <wp:docPr id="3" name="obrázek 2" descr="Mikroskop laboratorní s dig. kamerou LC 1600-T-DV130 LED">
              <a:hlinkClick xmlns:a="http://schemas.openxmlformats.org/drawingml/2006/main" r:id="rId9" tooltip="&quot;Mikroskop laboratorní s dig. kamerou LC 1600-T-DV130 LE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ikroskop laboratorní s dig. kamerou LC 1600-T-DV130 LED">
                      <a:hlinkClick r:id="rId9" tooltip="&quot;Mikroskop laboratorní s dig. kamerou LC 1600-T-DV130 LE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556">
        <w:rPr>
          <w:rFonts w:ascii="Arial" w:eastAsia="Times New Roman" w:hAnsi="Arial" w:cs="Arial"/>
          <w:noProof/>
          <w:vanish/>
          <w:color w:val="000000"/>
          <w:sz w:val="20"/>
          <w:szCs w:val="20"/>
          <w:lang w:eastAsia="cs-CZ"/>
        </w:rPr>
        <w:drawing>
          <wp:inline distT="0" distB="0" distL="0" distR="0">
            <wp:extent cx="1038225" cy="962025"/>
            <wp:effectExtent l="0" t="0" r="9525" b="9525"/>
            <wp:docPr id="4" name="obrázek 3" descr="Mikroskop laboratorní s dig. kamerou LC 1600-T-DV130 LED">
              <a:hlinkClick xmlns:a="http://schemas.openxmlformats.org/drawingml/2006/main" r:id="rId11" tooltip="&quot;Mikroskop laboratorní s dig. kamerou LC 1600-T-DV130 LE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ikroskop laboratorní s dig. kamerou LC 1600-T-DV130 LED">
                      <a:hlinkClick r:id="rId11" tooltip="&quot;Mikroskop laboratorní s dig. kamerou LC 1600-T-DV130 LE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556" w:rsidRPr="00896556" w:rsidRDefault="00896556" w:rsidP="000B209E">
      <w:pPr>
        <w:spacing w:before="120" w:after="120" w:line="360" w:lineRule="auto"/>
        <w:rPr>
          <w:rFonts w:ascii="Arial" w:eastAsia="Calibri" w:hAnsi="Arial" w:cs="Arial"/>
          <w:color w:val="555258"/>
          <w:sz w:val="20"/>
          <w:szCs w:val="20"/>
        </w:rPr>
      </w:pPr>
    </w:p>
    <w:p w:rsidR="00936E9D" w:rsidRPr="00936E9D" w:rsidRDefault="00896556" w:rsidP="00936E9D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="000A13D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3</w:t>
      </w: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Vizualizér</w:t>
      </w:r>
      <w:r w:rsidRPr="00896556">
        <w:rPr>
          <w:rFonts w:ascii="Arial" w:eastAsia="Calibri" w:hAnsi="Arial" w:cs="Arial"/>
          <w:b/>
          <w:color w:val="FF0000"/>
          <w:sz w:val="20"/>
          <w:szCs w:val="20"/>
          <w:u w:val="single"/>
        </w:rPr>
        <w:br/>
      </w:r>
      <w:r w:rsidR="00936E9D">
        <w:rPr>
          <w:rFonts w:ascii="Arial" w:eastAsia="Calibri" w:hAnsi="Arial" w:cs="Arial"/>
          <w:b/>
          <w:sz w:val="20"/>
          <w:szCs w:val="20"/>
        </w:rPr>
        <w:t>Specifikace a parametry:</w:t>
      </w:r>
    </w:p>
    <w:p w:rsidR="00896556" w:rsidRPr="002B67F1" w:rsidRDefault="00896556" w:rsidP="002B67F1">
      <w:pPr>
        <w:spacing w:before="120" w:after="120" w:line="360" w:lineRule="auto"/>
        <w:rPr>
          <w:rFonts w:ascii="Arial" w:eastAsia="Calibri" w:hAnsi="Arial" w:cs="Arial"/>
          <w:sz w:val="20"/>
          <w:szCs w:val="20"/>
        </w:rPr>
      </w:pPr>
      <w:r w:rsidRPr="002B67F1">
        <w:rPr>
          <w:rFonts w:ascii="Arial" w:eastAsia="Calibri" w:hAnsi="Arial" w:cs="Arial"/>
          <w:sz w:val="20"/>
          <w:szCs w:val="20"/>
        </w:rPr>
        <w:t>Obrazový senzor: 1/2. CMOS</w:t>
      </w:r>
      <w:r w:rsidRPr="002B67F1">
        <w:rPr>
          <w:rFonts w:ascii="Arial" w:eastAsia="Calibri" w:hAnsi="Arial" w:cs="Arial"/>
          <w:sz w:val="20"/>
          <w:szCs w:val="20"/>
        </w:rPr>
        <w:br/>
        <w:t>Počet pixelů: 3,2 mil. pixelů</w:t>
      </w:r>
      <w:r w:rsidRPr="002B67F1">
        <w:rPr>
          <w:rFonts w:ascii="Arial" w:eastAsia="Calibri" w:hAnsi="Arial" w:cs="Arial"/>
          <w:sz w:val="20"/>
          <w:szCs w:val="20"/>
        </w:rPr>
        <w:br/>
        <w:t>Rozlišení na výstupu: 1280 x 720, 1024 x 768 bodů</w:t>
      </w:r>
      <w:r w:rsidRPr="002B67F1">
        <w:rPr>
          <w:rFonts w:ascii="Arial" w:eastAsia="Calibri" w:hAnsi="Arial" w:cs="Arial"/>
          <w:sz w:val="20"/>
          <w:szCs w:val="20"/>
        </w:rPr>
        <w:br/>
        <w:t>TV linky: 700</w:t>
      </w:r>
      <w:r w:rsidRPr="002B67F1">
        <w:rPr>
          <w:rFonts w:ascii="Arial" w:eastAsia="Calibri" w:hAnsi="Arial" w:cs="Arial"/>
          <w:sz w:val="20"/>
          <w:szCs w:val="20"/>
        </w:rPr>
        <w:br/>
        <w:t>Frekvence snímků: 30 snímků za sekundu</w:t>
      </w:r>
      <w:r w:rsidRPr="002B67F1">
        <w:rPr>
          <w:rFonts w:ascii="Arial" w:eastAsia="Calibri" w:hAnsi="Arial" w:cs="Arial"/>
          <w:sz w:val="20"/>
          <w:szCs w:val="20"/>
        </w:rPr>
        <w:br/>
        <w:t xml:space="preserve">Zoom: 16x celkem (2x </w:t>
      </w:r>
      <w:proofErr w:type="spellStart"/>
      <w:r w:rsidRPr="002B67F1">
        <w:rPr>
          <w:rFonts w:ascii="Arial" w:eastAsia="Calibri" w:hAnsi="Arial" w:cs="Arial"/>
          <w:sz w:val="20"/>
          <w:szCs w:val="20"/>
        </w:rPr>
        <w:t>AVerZoom</w:t>
      </w:r>
      <w:proofErr w:type="spellEnd"/>
      <w:r w:rsidRPr="002B67F1">
        <w:rPr>
          <w:rFonts w:ascii="Arial" w:eastAsia="Calibri" w:hAnsi="Arial" w:cs="Arial"/>
          <w:sz w:val="20"/>
          <w:szCs w:val="20"/>
        </w:rPr>
        <w:t xml:space="preserve"> + 8x digitální zoom)</w:t>
      </w:r>
      <w:r w:rsidRPr="002B67F1">
        <w:rPr>
          <w:rFonts w:ascii="Arial" w:eastAsia="Calibri" w:hAnsi="Arial" w:cs="Arial"/>
          <w:sz w:val="20"/>
          <w:szCs w:val="20"/>
        </w:rPr>
        <w:br/>
        <w:t>Ostření: manuální / automatické</w:t>
      </w:r>
      <w:r w:rsidRPr="002B67F1">
        <w:rPr>
          <w:rFonts w:ascii="Arial" w:eastAsia="Calibri" w:hAnsi="Arial" w:cs="Arial"/>
          <w:sz w:val="20"/>
          <w:szCs w:val="20"/>
        </w:rPr>
        <w:br/>
        <w:t>Oblast snímání: 420 x 297 mm (A3)</w:t>
      </w:r>
      <w:r w:rsidRPr="002B67F1">
        <w:rPr>
          <w:rFonts w:ascii="Arial" w:eastAsia="Calibri" w:hAnsi="Arial" w:cs="Arial"/>
          <w:sz w:val="20"/>
          <w:szCs w:val="20"/>
        </w:rPr>
        <w:br/>
        <w:t>Otočení obrazu: elektronické otočení 0° / 90° / 180° / 270°</w:t>
      </w:r>
      <w:r w:rsidRPr="002B67F1">
        <w:rPr>
          <w:rFonts w:ascii="Arial" w:eastAsia="Calibri" w:hAnsi="Arial" w:cs="Arial"/>
          <w:sz w:val="20"/>
          <w:szCs w:val="20"/>
        </w:rPr>
        <w:br/>
        <w:t>Efekty obrazu: barevný/ ČB / negativ / zrcadlový / zmrazený</w:t>
      </w:r>
      <w:r w:rsidRPr="002B67F1">
        <w:rPr>
          <w:rFonts w:ascii="Arial" w:eastAsia="Calibri" w:hAnsi="Arial" w:cs="Arial"/>
          <w:sz w:val="20"/>
          <w:szCs w:val="20"/>
        </w:rPr>
        <w:br/>
        <w:t>Nastavení obrazu: automatické / manuální</w:t>
      </w:r>
      <w:r w:rsidRPr="002B67F1">
        <w:rPr>
          <w:rFonts w:ascii="Arial" w:eastAsia="Calibri" w:hAnsi="Arial" w:cs="Arial"/>
          <w:sz w:val="20"/>
          <w:szCs w:val="20"/>
        </w:rPr>
        <w:br/>
        <w:t xml:space="preserve">Prezentační nástroje: </w:t>
      </w:r>
      <w:proofErr w:type="spellStart"/>
      <w:r w:rsidRPr="002B67F1">
        <w:rPr>
          <w:rFonts w:ascii="Arial" w:eastAsia="Calibri" w:hAnsi="Arial" w:cs="Arial"/>
          <w:sz w:val="20"/>
          <w:szCs w:val="20"/>
        </w:rPr>
        <w:t>Spotlight</w:t>
      </w:r>
      <w:proofErr w:type="spellEnd"/>
      <w:r w:rsidRPr="002B67F1">
        <w:rPr>
          <w:rFonts w:ascii="Arial" w:eastAsia="Calibri" w:hAnsi="Arial" w:cs="Arial"/>
          <w:sz w:val="20"/>
          <w:szCs w:val="20"/>
        </w:rPr>
        <w:t xml:space="preserve"> a </w:t>
      </w:r>
      <w:proofErr w:type="spellStart"/>
      <w:r w:rsidRPr="002B67F1">
        <w:rPr>
          <w:rFonts w:ascii="Arial" w:eastAsia="Calibri" w:hAnsi="Arial" w:cs="Arial"/>
          <w:sz w:val="20"/>
          <w:szCs w:val="20"/>
        </w:rPr>
        <w:t>Visor</w:t>
      </w:r>
      <w:proofErr w:type="spellEnd"/>
      <w:r w:rsidRPr="002B67F1">
        <w:rPr>
          <w:rFonts w:ascii="Arial" w:eastAsia="Calibri" w:hAnsi="Arial" w:cs="Arial"/>
          <w:sz w:val="20"/>
          <w:szCs w:val="20"/>
        </w:rPr>
        <w:br/>
        <w:t>Dělený obraz: vertikálně i horizontálně</w:t>
      </w:r>
      <w:r w:rsidRPr="002B67F1">
        <w:rPr>
          <w:rFonts w:ascii="Arial" w:eastAsia="Calibri" w:hAnsi="Arial" w:cs="Arial"/>
          <w:sz w:val="20"/>
          <w:szCs w:val="20"/>
        </w:rPr>
        <w:br/>
        <w:t>Režim obrazu: ostrost / grafika / pohyb / mikroskop</w:t>
      </w:r>
      <w:r w:rsidRPr="002B67F1">
        <w:rPr>
          <w:rFonts w:ascii="Arial" w:eastAsia="Calibri" w:hAnsi="Arial" w:cs="Arial"/>
          <w:sz w:val="20"/>
          <w:szCs w:val="20"/>
        </w:rPr>
        <w:br/>
        <w:t>Snímání nepohyblivého obrazu: jednotlivě / sekvence s nastavitelným intervalem</w:t>
      </w:r>
      <w:r w:rsidRPr="002B67F1">
        <w:rPr>
          <w:rFonts w:ascii="Arial" w:eastAsia="Calibri" w:hAnsi="Arial" w:cs="Arial"/>
          <w:sz w:val="20"/>
          <w:szCs w:val="20"/>
        </w:rPr>
        <w:br/>
        <w:t>Filtr kmitočtu: 50/60 Hz</w:t>
      </w:r>
      <w:r w:rsidRPr="002B67F1">
        <w:rPr>
          <w:rFonts w:ascii="Arial" w:eastAsia="Calibri" w:hAnsi="Arial" w:cs="Arial"/>
          <w:sz w:val="20"/>
          <w:szCs w:val="20"/>
        </w:rPr>
        <w:br/>
        <w:t>Obraz v obraze, časovač, až 3 profily</w:t>
      </w:r>
      <w:r w:rsidRPr="002B67F1">
        <w:rPr>
          <w:rFonts w:ascii="Arial" w:eastAsia="Calibri" w:hAnsi="Arial" w:cs="Arial"/>
          <w:sz w:val="20"/>
          <w:szCs w:val="20"/>
        </w:rPr>
        <w:br/>
      </w:r>
      <w:r w:rsidRPr="002B67F1">
        <w:rPr>
          <w:rFonts w:ascii="Arial" w:eastAsia="Calibri" w:hAnsi="Arial" w:cs="Arial"/>
          <w:sz w:val="20"/>
          <w:szCs w:val="20"/>
        </w:rPr>
        <w:lastRenderedPageBreak/>
        <w:t>Světelný zdroj: integrovaný LED modul</w:t>
      </w:r>
      <w:r w:rsidRPr="002B67F1">
        <w:rPr>
          <w:rFonts w:ascii="Arial" w:eastAsia="Calibri" w:hAnsi="Arial" w:cs="Arial"/>
          <w:sz w:val="20"/>
          <w:szCs w:val="20"/>
        </w:rPr>
        <w:br/>
        <w:t>Dálkové ovládání</w:t>
      </w:r>
      <w:r w:rsidRPr="002B67F1">
        <w:rPr>
          <w:rFonts w:ascii="Arial" w:eastAsia="Calibri" w:hAnsi="Arial" w:cs="Arial"/>
          <w:sz w:val="20"/>
          <w:szCs w:val="20"/>
        </w:rPr>
        <w:br/>
        <w:t>RGB: 1 vstup, 1 výstup (15-Pin D-Sub, průchozí)</w:t>
      </w:r>
      <w:r w:rsidRPr="002B67F1">
        <w:rPr>
          <w:rFonts w:ascii="Arial" w:eastAsia="Calibri" w:hAnsi="Arial" w:cs="Arial"/>
          <w:sz w:val="20"/>
          <w:szCs w:val="20"/>
        </w:rPr>
        <w:br/>
        <w:t>Kompozitní video výstup (NTSC nebo PAL)</w:t>
      </w:r>
      <w:r w:rsidRPr="002B67F1">
        <w:rPr>
          <w:rFonts w:ascii="Arial" w:eastAsia="Calibri" w:hAnsi="Arial" w:cs="Arial"/>
          <w:sz w:val="20"/>
          <w:szCs w:val="20"/>
        </w:rPr>
        <w:br/>
        <w:t>RS-232 (s S-video/RS-232 Y kabelem)</w:t>
      </w:r>
      <w:r w:rsidRPr="002B67F1">
        <w:rPr>
          <w:rFonts w:ascii="Arial" w:eastAsia="Calibri" w:hAnsi="Arial" w:cs="Arial"/>
          <w:sz w:val="20"/>
          <w:szCs w:val="20"/>
        </w:rPr>
        <w:br/>
        <w:t xml:space="preserve">Mini USB 2,0 port (PC kamera / vestavěný Image </w:t>
      </w:r>
      <w:proofErr w:type="spellStart"/>
      <w:r w:rsidRPr="002B67F1">
        <w:rPr>
          <w:rFonts w:ascii="Arial" w:eastAsia="Calibri" w:hAnsi="Arial" w:cs="Arial"/>
          <w:sz w:val="20"/>
          <w:szCs w:val="20"/>
        </w:rPr>
        <w:t>Download</w:t>
      </w:r>
      <w:proofErr w:type="spellEnd"/>
      <w:r w:rsidRPr="002B67F1">
        <w:rPr>
          <w:rFonts w:ascii="Arial" w:eastAsia="Calibri" w:hAnsi="Arial" w:cs="Arial"/>
          <w:sz w:val="20"/>
          <w:szCs w:val="20"/>
        </w:rPr>
        <w:t>)</w:t>
      </w:r>
      <w:r w:rsidRPr="002B67F1">
        <w:rPr>
          <w:rFonts w:ascii="Arial" w:eastAsia="Calibri" w:hAnsi="Arial" w:cs="Arial"/>
          <w:sz w:val="20"/>
          <w:szCs w:val="20"/>
        </w:rPr>
        <w:br/>
        <w:t>USB OTG port</w:t>
      </w:r>
      <w:r w:rsidRPr="002B67F1">
        <w:rPr>
          <w:rFonts w:ascii="Arial" w:eastAsia="Calibri" w:hAnsi="Arial" w:cs="Arial"/>
          <w:sz w:val="20"/>
          <w:szCs w:val="20"/>
        </w:rPr>
        <w:br/>
        <w:t>Audio vstup: mikrofonní vstup - 3,5mm jack</w:t>
      </w:r>
      <w:r w:rsidRPr="002B67F1">
        <w:rPr>
          <w:rFonts w:ascii="Arial" w:eastAsia="Calibri" w:hAnsi="Arial" w:cs="Arial"/>
          <w:sz w:val="20"/>
          <w:szCs w:val="20"/>
        </w:rPr>
        <w:br/>
        <w:t>Audio výstup: 3,5 mm jack</w:t>
      </w:r>
      <w:r w:rsidRPr="002B67F1">
        <w:rPr>
          <w:rFonts w:ascii="Arial" w:eastAsia="Calibri" w:hAnsi="Arial" w:cs="Arial"/>
          <w:sz w:val="20"/>
          <w:szCs w:val="20"/>
        </w:rPr>
        <w:br/>
        <w:t>Integrovaná paměť: 80 snímků (3M), 240 snímků (XGA)</w:t>
      </w:r>
      <w:r w:rsidRPr="002B67F1">
        <w:rPr>
          <w:rFonts w:ascii="Arial" w:eastAsia="Calibri" w:hAnsi="Arial" w:cs="Arial"/>
          <w:sz w:val="20"/>
          <w:szCs w:val="20"/>
        </w:rPr>
        <w:br/>
        <w:t>Slot pro SDHC karty (max. 32 GB)</w:t>
      </w:r>
      <w:r w:rsidRPr="002B67F1">
        <w:rPr>
          <w:rFonts w:ascii="Arial" w:eastAsia="Calibri" w:hAnsi="Arial" w:cs="Arial"/>
          <w:sz w:val="20"/>
          <w:szCs w:val="20"/>
        </w:rPr>
        <w:br/>
        <w:t xml:space="preserve">Podporuje </w:t>
      </w:r>
      <w:proofErr w:type="spellStart"/>
      <w:r w:rsidRPr="002B67F1">
        <w:rPr>
          <w:rFonts w:ascii="Arial" w:eastAsia="Calibri" w:hAnsi="Arial" w:cs="Arial"/>
          <w:sz w:val="20"/>
          <w:szCs w:val="20"/>
        </w:rPr>
        <w:t>flash</w:t>
      </w:r>
      <w:proofErr w:type="spellEnd"/>
      <w:r w:rsidRPr="002B67F1">
        <w:rPr>
          <w:rFonts w:ascii="Arial" w:eastAsia="Calibri" w:hAnsi="Arial" w:cs="Arial"/>
          <w:sz w:val="20"/>
          <w:szCs w:val="20"/>
        </w:rPr>
        <w:t xml:space="preserve"> disky (max. 64 GB)</w:t>
      </w:r>
      <w:r w:rsidRPr="002B67F1">
        <w:rPr>
          <w:rFonts w:ascii="Arial" w:eastAsia="Calibri" w:hAnsi="Arial" w:cs="Arial"/>
          <w:sz w:val="20"/>
          <w:szCs w:val="20"/>
        </w:rPr>
        <w:br/>
        <w:t>Napájení: AC 100~240 V, 50/60 Hz</w:t>
      </w:r>
      <w:r w:rsidRPr="002B67F1">
        <w:rPr>
          <w:rFonts w:ascii="Arial" w:eastAsia="Calibri" w:hAnsi="Arial" w:cs="Arial"/>
          <w:sz w:val="20"/>
          <w:szCs w:val="20"/>
        </w:rPr>
        <w:br/>
        <w:t>Spotřeba se zapnutou LED lampou: 18 W</w:t>
      </w:r>
      <w:r w:rsidRPr="002B67F1">
        <w:rPr>
          <w:rFonts w:ascii="Arial" w:eastAsia="Calibri" w:hAnsi="Arial" w:cs="Arial"/>
          <w:sz w:val="20"/>
          <w:szCs w:val="20"/>
        </w:rPr>
        <w:br/>
        <w:t>Spotřeba s vypnutou LED lampou: 16,8 W</w:t>
      </w:r>
      <w:r w:rsidRPr="002B67F1">
        <w:rPr>
          <w:rFonts w:ascii="Arial" w:eastAsia="Calibri" w:hAnsi="Arial" w:cs="Arial"/>
          <w:sz w:val="20"/>
          <w:szCs w:val="20"/>
        </w:rPr>
        <w:br/>
        <w:t xml:space="preserve">Pohotovostní režim: </w:t>
      </w:r>
      <w:r w:rsidRPr="002B67F1">
        <w:rPr>
          <w:rFonts w:ascii="Arial" w:eastAsia="Calibri" w:hAnsi="Arial" w:cs="Arial"/>
          <w:sz w:val="20"/>
          <w:szCs w:val="20"/>
        </w:rPr>
        <w:br/>
        <w:t>OS: Windows XP, Vista a 7</w:t>
      </w:r>
      <w:r w:rsidRPr="002B67F1">
        <w:rPr>
          <w:rFonts w:ascii="Arial" w:eastAsia="Calibri" w:hAnsi="Arial" w:cs="Arial"/>
          <w:sz w:val="20"/>
          <w:szCs w:val="20"/>
        </w:rPr>
        <w:br/>
        <w:t>CPU: Intel Pentium IV 3 GHz nebo lepší</w:t>
      </w:r>
      <w:r w:rsidRPr="002B67F1">
        <w:rPr>
          <w:rFonts w:ascii="Arial" w:eastAsia="Calibri" w:hAnsi="Arial" w:cs="Arial"/>
          <w:sz w:val="20"/>
          <w:szCs w:val="20"/>
        </w:rPr>
        <w:br/>
        <w:t>RAM: 1 GB</w:t>
      </w:r>
      <w:r w:rsidRPr="002B67F1">
        <w:rPr>
          <w:rFonts w:ascii="Arial" w:eastAsia="Calibri" w:hAnsi="Arial" w:cs="Arial"/>
          <w:sz w:val="20"/>
          <w:szCs w:val="20"/>
        </w:rPr>
        <w:br/>
        <w:t>HDD: 100 MB</w:t>
      </w:r>
      <w:r w:rsidRPr="002B67F1">
        <w:rPr>
          <w:rFonts w:ascii="Arial" w:eastAsia="Calibri" w:hAnsi="Arial" w:cs="Arial"/>
          <w:sz w:val="20"/>
          <w:szCs w:val="20"/>
        </w:rPr>
        <w:br/>
        <w:t>Rozměry (Š x V x H): 230 x 77 x 305 mm</w:t>
      </w:r>
    </w:p>
    <w:p w:rsidR="00896556" w:rsidRPr="00896556" w:rsidRDefault="00896556" w:rsidP="000B209E">
      <w:pPr>
        <w:spacing w:before="120" w:after="120" w:line="360" w:lineRule="auto"/>
        <w:rPr>
          <w:rFonts w:ascii="Arial" w:eastAsia="Calibri" w:hAnsi="Arial" w:cs="Arial"/>
          <w:b/>
          <w:color w:val="555258"/>
          <w:sz w:val="20"/>
          <w:szCs w:val="20"/>
          <w:u w:val="single"/>
        </w:rPr>
      </w:pPr>
    </w:p>
    <w:p w:rsidR="00896556" w:rsidRDefault="00896556" w:rsidP="000B209E">
      <w:pPr>
        <w:spacing w:before="120" w:after="120" w:line="360" w:lineRule="auto"/>
        <w:rPr>
          <w:rFonts w:ascii="Arial" w:eastAsia="Calibri" w:hAnsi="Arial" w:cs="Arial"/>
          <w:b/>
          <w:color w:val="FF0000"/>
          <w:sz w:val="20"/>
          <w:szCs w:val="20"/>
          <w:u w:val="single"/>
        </w:rPr>
      </w:pP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1</w:t>
      </w:r>
      <w:r w:rsidR="002B67F1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4</w:t>
      </w:r>
      <w:r w:rsidRPr="000B209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 xml:space="preserve">. </w:t>
      </w:r>
      <w:r w:rsidRPr="0089655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  <w:t>Laboratorní váhy digitální</w:t>
      </w:r>
    </w:p>
    <w:p w:rsidR="00800DD4" w:rsidRPr="00896556" w:rsidRDefault="00800DD4" w:rsidP="000B209E">
      <w:pPr>
        <w:spacing w:before="120" w:after="120" w:line="36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Specifikace a parametry: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váživost max 500 g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počet míst přesnosti 0,01 g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napájení váhy AC adaptér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jednotky min g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podsvícený displej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tára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automatická kalibrační funkce</w:t>
      </w:r>
    </w:p>
    <w:p w:rsidR="00896556" w:rsidRPr="00896556" w:rsidRDefault="00896556" w:rsidP="002B67F1">
      <w:pPr>
        <w:numPr>
          <w:ilvl w:val="0"/>
          <w:numId w:val="26"/>
        </w:numPr>
        <w:spacing w:before="120" w:after="120" w:line="276" w:lineRule="auto"/>
        <w:ind w:left="426" w:hanging="426"/>
        <w:rPr>
          <w:rFonts w:ascii="Arial" w:eastAsia="Calibri" w:hAnsi="Arial" w:cs="Arial"/>
          <w:sz w:val="20"/>
          <w:szCs w:val="20"/>
        </w:rPr>
      </w:pPr>
      <w:r w:rsidRPr="00896556">
        <w:rPr>
          <w:rFonts w:ascii="Arial" w:eastAsia="Calibri" w:hAnsi="Arial" w:cs="Arial"/>
          <w:sz w:val="20"/>
          <w:szCs w:val="20"/>
        </w:rPr>
        <w:t>funkce váhy: vážení</w:t>
      </w:r>
    </w:p>
    <w:p w:rsidR="00896556" w:rsidRPr="005E2940" w:rsidRDefault="00896556" w:rsidP="000B209E">
      <w:pPr>
        <w:numPr>
          <w:ilvl w:val="0"/>
          <w:numId w:val="26"/>
        </w:numPr>
        <w:spacing w:before="120" w:after="120" w:line="360" w:lineRule="auto"/>
        <w:ind w:left="426" w:hanging="426"/>
        <w:rPr>
          <w:rFonts w:ascii="Arial" w:eastAsia="Calibri" w:hAnsi="Arial" w:cs="Arial"/>
          <w:b/>
          <w:color w:val="000000"/>
          <w:sz w:val="20"/>
          <w:szCs w:val="20"/>
          <w:u w:val="single"/>
        </w:rPr>
      </w:pPr>
      <w:r w:rsidRPr="005E2940">
        <w:rPr>
          <w:rFonts w:ascii="Arial" w:eastAsia="Calibri" w:hAnsi="Arial" w:cs="Arial"/>
          <w:sz w:val="20"/>
          <w:szCs w:val="20"/>
        </w:rPr>
        <w:t>komunikace RS-232</w:t>
      </w:r>
    </w:p>
    <w:sectPr w:rsidR="00896556" w:rsidRPr="005E2940" w:rsidSect="00A4719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8A7" w:rsidRDefault="004908A7" w:rsidP="005F65F4">
      <w:pPr>
        <w:spacing w:after="0" w:line="240" w:lineRule="auto"/>
      </w:pPr>
      <w:r>
        <w:separator/>
      </w:r>
    </w:p>
  </w:endnote>
  <w:endnote w:type="continuationSeparator" w:id="0">
    <w:p w:rsidR="004908A7" w:rsidRDefault="004908A7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12218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335BF2" w:rsidRPr="00335BF2" w:rsidRDefault="00C020EB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35BF2">
          <w:rPr>
            <w:rFonts w:ascii="Arial" w:hAnsi="Arial" w:cs="Arial"/>
            <w:sz w:val="16"/>
            <w:szCs w:val="16"/>
          </w:rPr>
          <w:fldChar w:fldCharType="begin"/>
        </w:r>
        <w:r w:rsidR="00335BF2" w:rsidRPr="00335BF2">
          <w:rPr>
            <w:rFonts w:ascii="Arial" w:hAnsi="Arial" w:cs="Arial"/>
            <w:sz w:val="16"/>
            <w:szCs w:val="16"/>
          </w:rPr>
          <w:instrText>PAGE   \* MERGEFORMAT</w:instrText>
        </w:r>
        <w:r w:rsidRPr="00335BF2">
          <w:rPr>
            <w:rFonts w:ascii="Arial" w:hAnsi="Arial" w:cs="Arial"/>
            <w:sz w:val="16"/>
            <w:szCs w:val="16"/>
          </w:rPr>
          <w:fldChar w:fldCharType="separate"/>
        </w:r>
        <w:r w:rsidR="005E2940">
          <w:rPr>
            <w:rFonts w:ascii="Arial" w:hAnsi="Arial" w:cs="Arial"/>
            <w:noProof/>
            <w:sz w:val="16"/>
            <w:szCs w:val="16"/>
          </w:rPr>
          <w:t>10</w:t>
        </w:r>
        <w:r w:rsidRPr="00335BF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335BF2" w:rsidRDefault="00335BF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8A7" w:rsidRDefault="004908A7" w:rsidP="005F65F4">
      <w:pPr>
        <w:spacing w:after="0" w:line="240" w:lineRule="auto"/>
      </w:pPr>
      <w:r>
        <w:separator/>
      </w:r>
    </w:p>
  </w:footnote>
  <w:footnote w:type="continuationSeparator" w:id="0">
    <w:p w:rsidR="004908A7" w:rsidRDefault="004908A7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5F4" w:rsidRDefault="00B730E5" w:rsidP="005F65F4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Příloha č. 2 </w:t>
    </w:r>
    <w:r w:rsidR="005E2940">
      <w:rPr>
        <w:rFonts w:ascii="Arial" w:hAnsi="Arial" w:cs="Arial"/>
        <w:sz w:val="16"/>
        <w:szCs w:val="16"/>
      </w:rPr>
      <w:t>A</w:t>
    </w:r>
    <w:r w:rsidR="005F65F4" w:rsidRPr="005F65F4">
      <w:rPr>
        <w:rFonts w:ascii="Arial" w:hAnsi="Arial" w:cs="Arial"/>
        <w:sz w:val="16"/>
        <w:szCs w:val="16"/>
      </w:rPr>
      <w:t>:</w:t>
    </w:r>
    <w:r w:rsidR="005E2940">
      <w:rPr>
        <w:rFonts w:ascii="Arial" w:hAnsi="Arial" w:cs="Arial"/>
        <w:sz w:val="16"/>
        <w:szCs w:val="16"/>
      </w:rPr>
      <w:t xml:space="preserve"> Specifikace předmětu pro část A</w:t>
    </w: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C020EB" w:rsidP="00B03E39">
    <w:pPr>
      <w:pStyle w:val="Zhlav"/>
      <w:rPr>
        <w:rFonts w:ascii="Arial" w:hAnsi="Arial" w:cs="Arial"/>
        <w:sz w:val="16"/>
        <w:szCs w:val="16"/>
      </w:rPr>
    </w:pPr>
    <w:r w:rsidRPr="00C020EB"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2049" style="position:absolute;margin-left:29.75pt;margin-top:2.3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MYpzW/f&#10;AAAACAEAAA8AAAAAAAAAAAAAAAAAV3gGAGRycy9kb3ducmV2LnhtbFBLBQYAAAAACAAIAAECAABj&#10;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2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<v:imagedata r:id="rId1" o:title=""/>
          </v:shape>
          <v:shape id="Picture 4" o:spid="_x0000_s2051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<v:imagedata r:id="rId2" o:title=""/>
          </v:shape>
          <v:shape id="Picture 5" o:spid="_x0000_s2050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<v:imagedata r:id="rId3" o:title=""/>
          </v:shape>
        </v:group>
      </w:pict>
    </w: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B03E39" w:rsidRDefault="00B03E39" w:rsidP="00B03E39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  <w:p w:rsidR="00B751E7" w:rsidRPr="005F65F4" w:rsidRDefault="00B751E7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B834C2"/>
    <w:lvl w:ilvl="0">
      <w:numFmt w:val="bullet"/>
      <w:lvlText w:val="*"/>
      <w:lvlJc w:val="left"/>
    </w:lvl>
  </w:abstractNum>
  <w:abstractNum w:abstractNumId="1">
    <w:nsid w:val="03767D6B"/>
    <w:multiLevelType w:val="hybridMultilevel"/>
    <w:tmpl w:val="7626F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35B1F"/>
    <w:multiLevelType w:val="multilevel"/>
    <w:tmpl w:val="DFA4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9924ED"/>
    <w:multiLevelType w:val="multilevel"/>
    <w:tmpl w:val="B0B4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903D7"/>
    <w:multiLevelType w:val="multilevel"/>
    <w:tmpl w:val="DC32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0471D"/>
    <w:multiLevelType w:val="hybridMultilevel"/>
    <w:tmpl w:val="B81A53D2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71C5E"/>
    <w:multiLevelType w:val="multilevel"/>
    <w:tmpl w:val="1288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313FF"/>
    <w:multiLevelType w:val="hybridMultilevel"/>
    <w:tmpl w:val="C3D44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F6CF2"/>
    <w:multiLevelType w:val="hybridMultilevel"/>
    <w:tmpl w:val="A44A5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501C69"/>
    <w:multiLevelType w:val="hybridMultilevel"/>
    <w:tmpl w:val="2AC2C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45B14"/>
    <w:multiLevelType w:val="hybridMultilevel"/>
    <w:tmpl w:val="B08EE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5580E"/>
    <w:multiLevelType w:val="hybridMultilevel"/>
    <w:tmpl w:val="EFB0F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B02B7"/>
    <w:multiLevelType w:val="hybridMultilevel"/>
    <w:tmpl w:val="9434290A"/>
    <w:lvl w:ilvl="0" w:tplc="3998F83A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BE3831"/>
    <w:multiLevelType w:val="hybridMultilevel"/>
    <w:tmpl w:val="B284E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80610"/>
    <w:multiLevelType w:val="multilevel"/>
    <w:tmpl w:val="8368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720B2E"/>
    <w:multiLevelType w:val="multilevel"/>
    <w:tmpl w:val="0852A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86782"/>
    <w:multiLevelType w:val="multilevel"/>
    <w:tmpl w:val="4F44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930B9"/>
    <w:multiLevelType w:val="hybridMultilevel"/>
    <w:tmpl w:val="B92C7B4C"/>
    <w:lvl w:ilvl="0" w:tplc="4D3EA7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A3D3C"/>
    <w:multiLevelType w:val="hybridMultilevel"/>
    <w:tmpl w:val="ADE22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45C5E"/>
    <w:multiLevelType w:val="hybridMultilevel"/>
    <w:tmpl w:val="A606D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B653ED"/>
    <w:multiLevelType w:val="hybridMultilevel"/>
    <w:tmpl w:val="03BEF524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63913"/>
    <w:multiLevelType w:val="hybridMultilevel"/>
    <w:tmpl w:val="EFB0F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E54D4C"/>
    <w:multiLevelType w:val="hybridMultilevel"/>
    <w:tmpl w:val="209AFEB6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50231D"/>
    <w:multiLevelType w:val="hybridMultilevel"/>
    <w:tmpl w:val="A42E2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AF4915"/>
    <w:multiLevelType w:val="hybridMultilevel"/>
    <w:tmpl w:val="EFB0F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C80E44"/>
    <w:multiLevelType w:val="hybridMultilevel"/>
    <w:tmpl w:val="52E489A6"/>
    <w:lvl w:ilvl="0" w:tplc="59628E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4B7666"/>
    <w:multiLevelType w:val="hybridMultilevel"/>
    <w:tmpl w:val="D0EA2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4F3CB7"/>
    <w:multiLevelType w:val="hybridMultilevel"/>
    <w:tmpl w:val="ED60F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A21E30"/>
    <w:multiLevelType w:val="hybridMultilevel"/>
    <w:tmpl w:val="9896235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B04D1D"/>
    <w:multiLevelType w:val="hybridMultilevel"/>
    <w:tmpl w:val="4D727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D703A"/>
    <w:multiLevelType w:val="hybridMultilevel"/>
    <w:tmpl w:val="947CBD60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1E2455"/>
    <w:multiLevelType w:val="hybridMultilevel"/>
    <w:tmpl w:val="D526CBC0"/>
    <w:lvl w:ilvl="0" w:tplc="1E7A775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AC533A"/>
    <w:multiLevelType w:val="hybridMultilevel"/>
    <w:tmpl w:val="56705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2A4602"/>
    <w:multiLevelType w:val="multilevel"/>
    <w:tmpl w:val="01D0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4B5531"/>
    <w:multiLevelType w:val="hybridMultilevel"/>
    <w:tmpl w:val="06484F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8F7475"/>
    <w:multiLevelType w:val="multilevel"/>
    <w:tmpl w:val="00A4E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32720F"/>
    <w:multiLevelType w:val="hybridMultilevel"/>
    <w:tmpl w:val="ED4AF4E4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775DE5"/>
    <w:multiLevelType w:val="hybridMultilevel"/>
    <w:tmpl w:val="6B82D6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9"/>
  </w:num>
  <w:num w:numId="3">
    <w:abstractNumId w:val="8"/>
  </w:num>
  <w:num w:numId="4">
    <w:abstractNumId w:val="10"/>
  </w:num>
  <w:num w:numId="5">
    <w:abstractNumId w:val="30"/>
  </w:num>
  <w:num w:numId="6">
    <w:abstractNumId w:val="15"/>
  </w:num>
  <w:num w:numId="7">
    <w:abstractNumId w:val="22"/>
  </w:num>
  <w:num w:numId="8">
    <w:abstractNumId w:val="41"/>
  </w:num>
  <w:num w:numId="9">
    <w:abstractNumId w:val="24"/>
  </w:num>
  <w:num w:numId="10">
    <w:abstractNumId w:val="5"/>
  </w:num>
  <w:num w:numId="11">
    <w:abstractNumId w:val="35"/>
  </w:num>
  <w:num w:numId="12">
    <w:abstractNumId w:val="32"/>
  </w:num>
  <w:num w:numId="13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4">
    <w:abstractNumId w:val="14"/>
  </w:num>
  <w:num w:numId="15">
    <w:abstractNumId w:val="27"/>
  </w:num>
  <w:num w:numId="16">
    <w:abstractNumId w:val="19"/>
  </w:num>
  <w:num w:numId="17">
    <w:abstractNumId w:val="16"/>
  </w:num>
  <w:num w:numId="18">
    <w:abstractNumId w:val="21"/>
  </w:num>
  <w:num w:numId="19">
    <w:abstractNumId w:val="33"/>
  </w:num>
  <w:num w:numId="20">
    <w:abstractNumId w:val="1"/>
  </w:num>
  <w:num w:numId="21">
    <w:abstractNumId w:val="27"/>
  </w:num>
  <w:num w:numId="22">
    <w:abstractNumId w:val="7"/>
  </w:num>
  <w:num w:numId="23">
    <w:abstractNumId w:val="19"/>
  </w:num>
  <w:num w:numId="24">
    <w:abstractNumId w:val="25"/>
  </w:num>
  <w:num w:numId="25">
    <w:abstractNumId w:val="28"/>
  </w:num>
  <w:num w:numId="26">
    <w:abstractNumId w:val="31"/>
  </w:num>
  <w:num w:numId="27">
    <w:abstractNumId w:val="9"/>
  </w:num>
  <w:num w:numId="28">
    <w:abstractNumId w:val="12"/>
  </w:num>
  <w:num w:numId="29">
    <w:abstractNumId w:val="42"/>
  </w:num>
  <w:num w:numId="30">
    <w:abstractNumId w:val="34"/>
  </w:num>
  <w:num w:numId="31">
    <w:abstractNumId w:val="36"/>
  </w:num>
  <w:num w:numId="32">
    <w:abstractNumId w:val="38"/>
  </w:num>
  <w:num w:numId="33">
    <w:abstractNumId w:val="26"/>
  </w:num>
  <w:num w:numId="34">
    <w:abstractNumId w:val="13"/>
  </w:num>
  <w:num w:numId="35">
    <w:abstractNumId w:val="2"/>
  </w:num>
  <w:num w:numId="36">
    <w:abstractNumId w:val="18"/>
  </w:num>
  <w:num w:numId="37">
    <w:abstractNumId w:val="23"/>
  </w:num>
  <w:num w:numId="38">
    <w:abstractNumId w:val="3"/>
  </w:num>
  <w:num w:numId="39">
    <w:abstractNumId w:val="4"/>
  </w:num>
  <w:num w:numId="40">
    <w:abstractNumId w:val="37"/>
  </w:num>
  <w:num w:numId="41">
    <w:abstractNumId w:val="39"/>
  </w:num>
  <w:num w:numId="42">
    <w:abstractNumId w:val="6"/>
  </w:num>
  <w:num w:numId="43">
    <w:abstractNumId w:val="11"/>
  </w:num>
  <w:num w:numId="44">
    <w:abstractNumId w:val="20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F65F4"/>
    <w:rsid w:val="000343B5"/>
    <w:rsid w:val="00077CA9"/>
    <w:rsid w:val="000A13D9"/>
    <w:rsid w:val="000B01A9"/>
    <w:rsid w:val="000B209E"/>
    <w:rsid w:val="000B3B30"/>
    <w:rsid w:val="000E0111"/>
    <w:rsid w:val="0010710B"/>
    <w:rsid w:val="001A5F50"/>
    <w:rsid w:val="001F463C"/>
    <w:rsid w:val="00207AE1"/>
    <w:rsid w:val="002520B8"/>
    <w:rsid w:val="00285358"/>
    <w:rsid w:val="002B67F1"/>
    <w:rsid w:val="0030651C"/>
    <w:rsid w:val="00313F47"/>
    <w:rsid w:val="00317D99"/>
    <w:rsid w:val="0032093C"/>
    <w:rsid w:val="00335BF2"/>
    <w:rsid w:val="00376B7A"/>
    <w:rsid w:val="00417D54"/>
    <w:rsid w:val="004908A7"/>
    <w:rsid w:val="00494945"/>
    <w:rsid w:val="004D33C8"/>
    <w:rsid w:val="004D5AC7"/>
    <w:rsid w:val="00515C3B"/>
    <w:rsid w:val="005212A6"/>
    <w:rsid w:val="005A584C"/>
    <w:rsid w:val="005E2940"/>
    <w:rsid w:val="005E7906"/>
    <w:rsid w:val="005F27B2"/>
    <w:rsid w:val="005F65F4"/>
    <w:rsid w:val="005F6BDD"/>
    <w:rsid w:val="0068364A"/>
    <w:rsid w:val="006A07DF"/>
    <w:rsid w:val="006D35A3"/>
    <w:rsid w:val="006F4710"/>
    <w:rsid w:val="00713A05"/>
    <w:rsid w:val="00742275"/>
    <w:rsid w:val="00746F88"/>
    <w:rsid w:val="0079470C"/>
    <w:rsid w:val="00800DD4"/>
    <w:rsid w:val="00874499"/>
    <w:rsid w:val="00896556"/>
    <w:rsid w:val="008C0531"/>
    <w:rsid w:val="009207C3"/>
    <w:rsid w:val="00936E9D"/>
    <w:rsid w:val="009C3B00"/>
    <w:rsid w:val="00A06D4E"/>
    <w:rsid w:val="00A1080A"/>
    <w:rsid w:val="00A171FF"/>
    <w:rsid w:val="00A4719F"/>
    <w:rsid w:val="00A91D23"/>
    <w:rsid w:val="00AB132E"/>
    <w:rsid w:val="00AD52FB"/>
    <w:rsid w:val="00B03E39"/>
    <w:rsid w:val="00B730E5"/>
    <w:rsid w:val="00B751E7"/>
    <w:rsid w:val="00BA5BE9"/>
    <w:rsid w:val="00BD34B5"/>
    <w:rsid w:val="00C020EB"/>
    <w:rsid w:val="00C24360"/>
    <w:rsid w:val="00CA7A5D"/>
    <w:rsid w:val="00CD0188"/>
    <w:rsid w:val="00CE09A7"/>
    <w:rsid w:val="00CE2E58"/>
    <w:rsid w:val="00D236CB"/>
    <w:rsid w:val="00D30FB1"/>
    <w:rsid w:val="00D33A23"/>
    <w:rsid w:val="00D520C0"/>
    <w:rsid w:val="00D561ED"/>
    <w:rsid w:val="00D84A20"/>
    <w:rsid w:val="00D924BE"/>
    <w:rsid w:val="00DE0EDF"/>
    <w:rsid w:val="00DE442D"/>
    <w:rsid w:val="00E27C5E"/>
    <w:rsid w:val="00E334B0"/>
    <w:rsid w:val="00E9209E"/>
    <w:rsid w:val="00EB571B"/>
    <w:rsid w:val="00ED46D1"/>
    <w:rsid w:val="00FE17BE"/>
    <w:rsid w:val="00FE2904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719F"/>
  </w:style>
  <w:style w:type="paragraph" w:styleId="Nadpis4">
    <w:name w:val="heading 4"/>
    <w:basedOn w:val="Normln"/>
    <w:link w:val="Nadpis4Char"/>
    <w:uiPriority w:val="9"/>
    <w:qFormat/>
    <w:rsid w:val="00EB57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3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B209E"/>
    <w:pPr>
      <w:ind w:left="720"/>
      <w:contextualSpacing/>
    </w:pPr>
  </w:style>
  <w:style w:type="character" w:styleId="Hypertextovodkaz">
    <w:name w:val="Hyperlink"/>
    <w:rsid w:val="001F463C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1F463C"/>
  </w:style>
  <w:style w:type="character" w:customStyle="1" w:styleId="Titulek1">
    <w:name w:val="Titulek1"/>
    <w:basedOn w:val="Standardnpsmoodstavce"/>
    <w:rsid w:val="001F463C"/>
  </w:style>
  <w:style w:type="character" w:customStyle="1" w:styleId="Nadpis4Char">
    <w:name w:val="Nadpis 4 Char"/>
    <w:basedOn w:val="Standardnpsmoodstavce"/>
    <w:link w:val="Nadpis4"/>
    <w:uiPriority w:val="9"/>
    <w:rsid w:val="00EB57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1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D52FB"/>
    <w:rPr>
      <w:i/>
      <w:iCs/>
    </w:rPr>
  </w:style>
  <w:style w:type="character" w:styleId="Siln">
    <w:name w:val="Strong"/>
    <w:basedOn w:val="Standardnpsmoodstavce"/>
    <w:uiPriority w:val="22"/>
    <w:qFormat/>
    <w:rsid w:val="00AD52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719F"/>
  </w:style>
  <w:style w:type="paragraph" w:styleId="Nadpis4">
    <w:name w:val="heading 4"/>
    <w:basedOn w:val="Normln"/>
    <w:link w:val="Nadpis4Char"/>
    <w:uiPriority w:val="9"/>
    <w:qFormat/>
    <w:rsid w:val="00EB57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3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B209E"/>
    <w:pPr>
      <w:ind w:left="720"/>
      <w:contextualSpacing/>
    </w:pPr>
  </w:style>
  <w:style w:type="character" w:styleId="Hypertextovodkaz">
    <w:name w:val="Hyperlink"/>
    <w:rsid w:val="001F463C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1F463C"/>
  </w:style>
  <w:style w:type="character" w:customStyle="1" w:styleId="Titulek1">
    <w:name w:val="Titulek1"/>
    <w:basedOn w:val="Standardnpsmoodstavce"/>
    <w:rsid w:val="001F463C"/>
  </w:style>
  <w:style w:type="character" w:customStyle="1" w:styleId="Nadpis4Char">
    <w:name w:val="Nadpis 4 Char"/>
    <w:basedOn w:val="Standardnpsmoodstavce"/>
    <w:link w:val="Nadpis4"/>
    <w:uiPriority w:val="9"/>
    <w:rsid w:val="00EB57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1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D52FB"/>
    <w:rPr>
      <w:i/>
      <w:iCs/>
    </w:rPr>
  </w:style>
  <w:style w:type="character" w:styleId="Siln">
    <w:name w:val="Strong"/>
    <w:basedOn w:val="Standardnpsmoodstavce"/>
    <w:uiPriority w:val="22"/>
    <w:qFormat/>
    <w:rsid w:val="00AD52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2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52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7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64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6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8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87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1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2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0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9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9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12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1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59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88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04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236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62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56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2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38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54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1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9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8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376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2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0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7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70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7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6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36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1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7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07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kroskopy-mikroskop.cz/media/produkty/1_1373534559-mikroskop-laboratorni-s-dig-kamerou-lc-1600-t-dv130-led.jpg" TargetMode="External"/><Relationship Id="rId12" Type="http://schemas.openxmlformats.org/officeDocument/2006/relationships/image" Target="media/image3.gi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kroskopy-mikroskop.cz/media/produkty/4_1373534559-mikroskop-laboratorni-s-dig-kamerou-lc-1600-t-dv130-led.gi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www.mikroskopy-mikroskop.cz/media/produkty/3_1365763924-mikroskop-laboratorni-s-dig-kamerou-lc-1600-t-dv-2-led.gi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1602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Petr Vlášek</cp:lastModifiedBy>
  <cp:revision>2</cp:revision>
  <cp:lastPrinted>2014-04-28T13:15:00Z</cp:lastPrinted>
  <dcterms:created xsi:type="dcterms:W3CDTF">2014-04-29T08:24:00Z</dcterms:created>
  <dcterms:modified xsi:type="dcterms:W3CDTF">2014-04-29T08:24:00Z</dcterms:modified>
</cp:coreProperties>
</file>