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D5B9" w14:textId="51A50867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Příloha </w:t>
      </w:r>
      <w:r w:rsidR="004E2186">
        <w:rPr>
          <w:b/>
          <w:sz w:val="22"/>
          <w:szCs w:val="22"/>
        </w:rPr>
        <w:t>1</w:t>
      </w:r>
      <w:r w:rsidR="0033016F">
        <w:rPr>
          <w:b/>
          <w:sz w:val="22"/>
          <w:szCs w:val="22"/>
        </w:rPr>
        <w:t>8</w:t>
      </w:r>
      <w:r w:rsidR="004E2186">
        <w:rPr>
          <w:b/>
          <w:sz w:val="22"/>
          <w:szCs w:val="22"/>
        </w:rPr>
        <w:t>.</w:t>
      </w:r>
      <w:r w:rsidR="00C90B53">
        <w:rPr>
          <w:b/>
          <w:sz w:val="22"/>
          <w:szCs w:val="22"/>
        </w:rPr>
        <w:t>6</w:t>
      </w:r>
      <w:r w:rsidR="00631D7E">
        <w:rPr>
          <w:b/>
          <w:sz w:val="22"/>
          <w:szCs w:val="22"/>
        </w:rPr>
        <w:t xml:space="preserve"> </w:t>
      </w:r>
      <w:r w:rsidR="00345951">
        <w:rPr>
          <w:b/>
          <w:sz w:val="22"/>
          <w:szCs w:val="22"/>
        </w:rPr>
        <w:t>–</w:t>
      </w:r>
      <w:r w:rsidR="00631D7E">
        <w:rPr>
          <w:b/>
          <w:sz w:val="22"/>
          <w:szCs w:val="22"/>
        </w:rPr>
        <w:t xml:space="preserve"> </w:t>
      </w:r>
      <w:r w:rsidR="00345951">
        <w:rPr>
          <w:b/>
          <w:sz w:val="22"/>
          <w:szCs w:val="22"/>
        </w:rPr>
        <w:t xml:space="preserve">Seznam </w:t>
      </w:r>
      <w:r w:rsidR="00884ECA">
        <w:rPr>
          <w:b/>
          <w:sz w:val="22"/>
          <w:szCs w:val="22"/>
        </w:rPr>
        <w:t>uvažovaných poddodavatelů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043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14:paraId="3564D72F" w14:textId="1D9FB872" w:rsidR="00002A59" w:rsidRPr="00EA2808" w:rsidRDefault="00C52674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Seznam </w:t>
            </w:r>
            <w:r w:rsidR="00884ECA">
              <w:rPr>
                <w:rFonts w:cs="Arial"/>
                <w:b/>
                <w:bCs/>
                <w:sz w:val="32"/>
                <w:szCs w:val="32"/>
              </w:rPr>
              <w:t>uvažovaných poddodavatelů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vMerge w:val="restart"/>
            <w:shd w:val="clear" w:color="auto" w:fill="auto"/>
            <w:vAlign w:val="center"/>
          </w:tcPr>
          <w:p w14:paraId="7EB472B5" w14:textId="77777777" w:rsidR="00EE3C9A" w:rsidRDefault="00992A07" w:rsidP="00EE3C9A">
            <w:pPr>
              <w:pStyle w:val="Zhlav"/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EE3C9A" w:rsidRPr="00D50936">
              <w:rPr>
                <w:b/>
                <w:sz w:val="28"/>
                <w:szCs w:val="28"/>
              </w:rPr>
              <w:t>ZŠ Zliv – Zlepšování rovného přístupu k inkluzivním a kvalitním službám v oblasti vzdělávání,</w:t>
            </w:r>
          </w:p>
          <w:p w14:paraId="7C209732" w14:textId="6BA1921F" w:rsidR="00002A59" w:rsidRPr="00A362A9" w:rsidRDefault="00EE3C9A" w:rsidP="00EE3C9A">
            <w:pPr>
              <w:pStyle w:val="Zhlav"/>
              <w:jc w:val="center"/>
              <w:rPr>
                <w:b/>
                <w:sz w:val="28"/>
                <w:szCs w:val="28"/>
              </w:rPr>
            </w:pPr>
            <w:r w:rsidRPr="00D50936">
              <w:rPr>
                <w:b/>
                <w:sz w:val="28"/>
                <w:szCs w:val="28"/>
              </w:rPr>
              <w:t>etapa 1: Modernizace a vybavení učeben, se zapojením integrovaného řešení, kterým je zařazení vyučovací metody pomocí prvku virtuální reality – stavební část</w:t>
            </w:r>
            <w:r w:rsidR="00992A07">
              <w:rPr>
                <w:b/>
                <w:sz w:val="28"/>
                <w:szCs w:val="28"/>
              </w:rPr>
              <w:t>“</w:t>
            </w:r>
          </w:p>
        </w:tc>
      </w:tr>
      <w:tr w:rsidR="00002A59" w:rsidRPr="00063B37" w14:paraId="39705292" w14:textId="77777777" w:rsidTr="00A62DAF">
        <w:trPr>
          <w:trHeight w:val="270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002A59" w:rsidRPr="00063B37" w14:paraId="53E2E93C" w14:textId="77777777">
        <w:trPr>
          <w:trHeight w:val="270"/>
        </w:trPr>
        <w:tc>
          <w:tcPr>
            <w:tcW w:w="9161" w:type="dxa"/>
            <w:gridSpan w:val="2"/>
            <w:shd w:val="clear" w:color="auto" w:fill="C0C0C0"/>
            <w:noWrap/>
            <w:vAlign w:val="bottom"/>
          </w:tcPr>
          <w:p w14:paraId="251C9092" w14:textId="40E49411" w:rsidR="002B6E7B" w:rsidRPr="00063B37" w:rsidRDefault="002B6E7B" w:rsidP="009131E9">
            <w:pPr>
              <w:jc w:val="center"/>
              <w:rPr>
                <w:b/>
                <w:bCs/>
                <w:sz w:val="20"/>
              </w:rPr>
            </w:pPr>
            <w:r w:rsidRPr="004B4AA2">
              <w:rPr>
                <w:sz w:val="20"/>
                <w:szCs w:val="20"/>
              </w:rPr>
              <w:t xml:space="preserve">seznam poddodavatelů, </w:t>
            </w:r>
            <w:r w:rsidR="000A7514">
              <w:rPr>
                <w:sz w:val="20"/>
                <w:szCs w:val="20"/>
              </w:rPr>
              <w:t>kteří</w:t>
            </w:r>
            <w:r w:rsidRPr="004B4AA2">
              <w:rPr>
                <w:sz w:val="20"/>
                <w:szCs w:val="20"/>
              </w:rPr>
              <w:t xml:space="preserve"> jsou účastníkovi zadávacího řízení známi</w:t>
            </w:r>
            <w:r w:rsidR="004E2186">
              <w:rPr>
                <w:sz w:val="20"/>
                <w:szCs w:val="20"/>
              </w:rPr>
              <w:t xml:space="preserve"> a seznam poddodavatelů, kterými účastník prokazoval chybějící část kvalifikace</w:t>
            </w:r>
            <w:r w:rsidRPr="004B4AA2">
              <w:rPr>
                <w:sz w:val="20"/>
                <w:szCs w:val="20"/>
              </w:rPr>
              <w:t>, s uvedením jednotlivých částí veřejné zakázky, které bude každý z poddodavatelů plnit</w:t>
            </w:r>
          </w:p>
        </w:tc>
      </w:tr>
      <w:tr w:rsidR="00575440" w:rsidRPr="00063B37" w14:paraId="4D1FCA2F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14B68EF5" w14:textId="17E62935" w:rsidR="00575440" w:rsidRPr="00063B37" w:rsidRDefault="002B6E7B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Obchodní jméno poddodavatele</w:t>
            </w:r>
            <w:r w:rsidR="00575440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3A96FAC9" w14:textId="3958B3C5" w:rsidR="00575440" w:rsidRPr="00063B37" w:rsidRDefault="00575440" w:rsidP="00064488">
            <w:pPr>
              <w:rPr>
                <w:color w:val="000000"/>
                <w:sz w:val="20"/>
              </w:rPr>
            </w:pPr>
          </w:p>
        </w:tc>
      </w:tr>
      <w:tr w:rsidR="00575440" w:rsidRPr="00063B37" w14:paraId="13ED401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79C4CC2" w14:textId="3B036861" w:rsidR="00575440" w:rsidRPr="00063B37" w:rsidRDefault="002B6E7B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Identifikační údaje (IČ, sídlo)</w:t>
            </w:r>
            <w:r w:rsidR="00575440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22398698" w14:textId="1AF56AFB" w:rsidR="00575440" w:rsidRPr="00063B37" w:rsidRDefault="00575440" w:rsidP="008F67F2">
            <w:pPr>
              <w:rPr>
                <w:color w:val="000000"/>
                <w:sz w:val="20"/>
              </w:rPr>
            </w:pPr>
          </w:p>
        </w:tc>
      </w:tr>
      <w:tr w:rsidR="00520887" w:rsidRPr="00063B37" w14:paraId="2A048702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4D71DDCB" w14:textId="4DE1FF8C" w:rsidR="00520887" w:rsidRDefault="00520887" w:rsidP="009131E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poddodávky: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24569E52" w14:textId="77777777" w:rsidR="00520887" w:rsidRPr="00063B37" w:rsidRDefault="00520887" w:rsidP="008F67F2">
            <w:pPr>
              <w:rPr>
                <w:color w:val="000000"/>
                <w:sz w:val="20"/>
              </w:rPr>
            </w:pPr>
          </w:p>
        </w:tc>
      </w:tr>
      <w:tr w:rsidR="00C52674" w:rsidRPr="00063B37" w14:paraId="61013605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8E81A61" w14:textId="5B5F64A1" w:rsidR="00C52674" w:rsidRPr="00063B37" w:rsidRDefault="002B6E7B" w:rsidP="00C5267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věcný rozsah plnění (Kč bez DPH)</w:t>
            </w:r>
            <w:r w:rsidR="00C52674"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6B48C02C" w14:textId="5415CD90" w:rsidR="00C52674" w:rsidRPr="003D684B" w:rsidRDefault="00C52674" w:rsidP="00C52674">
            <w:pPr>
              <w:rPr>
                <w:sz w:val="20"/>
              </w:rPr>
            </w:pPr>
          </w:p>
        </w:tc>
      </w:tr>
      <w:tr w:rsidR="00C52674" w:rsidRPr="00063B37" w14:paraId="6951D65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FBFDDFD" w14:textId="4B36E6E3" w:rsidR="00C52674" w:rsidRPr="00063B37" w:rsidRDefault="002B6E7B" w:rsidP="00C5267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Předpokládaný procentuální rozsah plnění </w:t>
            </w:r>
            <w:r w:rsidR="000A7514">
              <w:rPr>
                <w:rFonts w:cs="Arial"/>
                <w:b/>
                <w:bCs/>
                <w:sz w:val="20"/>
              </w:rPr>
              <w:t>(%)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4EB3F885" w14:textId="637BF7DC" w:rsidR="00C52674" w:rsidRPr="003D684B" w:rsidRDefault="00C52674" w:rsidP="00C52674">
            <w:pPr>
              <w:rPr>
                <w:sz w:val="20"/>
              </w:rPr>
            </w:pPr>
          </w:p>
        </w:tc>
      </w:tr>
      <w:tr w:rsidR="000A7514" w:rsidRPr="00063B37" w14:paraId="246C398B" w14:textId="77777777" w:rsidTr="00AF2B93">
        <w:trPr>
          <w:trHeight w:val="270"/>
        </w:trPr>
        <w:tc>
          <w:tcPr>
            <w:tcW w:w="3118" w:type="dxa"/>
            <w:tcBorders>
              <w:top w:val="double" w:sz="6" w:space="0" w:color="auto"/>
            </w:tcBorders>
            <w:shd w:val="clear" w:color="auto" w:fill="DBE5F1"/>
            <w:noWrap/>
            <w:vAlign w:val="bottom"/>
          </w:tcPr>
          <w:p w14:paraId="14BBE7DD" w14:textId="0C9681AA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Obchodní jméno poddodavatele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07BACD8C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2057518E" w14:textId="77777777" w:rsidTr="00AF2B93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6E8607C" w14:textId="61580DFA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Identifikační údaje (IČ, sídlo)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7BCA70D3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520887" w:rsidRPr="00063B37" w14:paraId="7EB943CD" w14:textId="77777777" w:rsidTr="00C37BA0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A786675" w14:textId="77777777" w:rsidR="00520887" w:rsidRDefault="00520887" w:rsidP="00C37BA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poddodávky: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57FF785C" w14:textId="77777777" w:rsidR="00520887" w:rsidRPr="00063B37" w:rsidRDefault="00520887" w:rsidP="00C37BA0">
            <w:pPr>
              <w:rPr>
                <w:color w:val="000000"/>
                <w:sz w:val="20"/>
              </w:rPr>
            </w:pPr>
          </w:p>
        </w:tc>
      </w:tr>
      <w:tr w:rsidR="000A7514" w:rsidRPr="00063B37" w14:paraId="54FF8F11" w14:textId="77777777" w:rsidTr="00AF2B93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0E074A6" w14:textId="1789C440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věcný rozsah plnění (Kč bez DPH)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4DE7E9C2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5783F42C" w14:textId="77777777" w:rsidTr="00AF2B93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B2065FA" w14:textId="2EFF8D07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procentuální rozsah plnění (%)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54F509C0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2EA7EED7" w14:textId="77777777" w:rsidTr="00C52674">
        <w:trPr>
          <w:trHeight w:val="270"/>
        </w:trPr>
        <w:tc>
          <w:tcPr>
            <w:tcW w:w="3118" w:type="dxa"/>
            <w:tcBorders>
              <w:top w:val="double" w:sz="6" w:space="0" w:color="auto"/>
            </w:tcBorders>
            <w:shd w:val="clear" w:color="auto" w:fill="DBE5F1"/>
            <w:noWrap/>
            <w:vAlign w:val="bottom"/>
          </w:tcPr>
          <w:p w14:paraId="55877954" w14:textId="4596FFEA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Obchodní jméno poddodavatele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4946729E" w14:textId="0F7580B9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69CB4846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09213B9" w14:textId="790859A5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Identifikační údaje (IČ, sídlo)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2F0B9120" w14:textId="3D6DF446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520887" w:rsidRPr="00063B37" w14:paraId="5CF99B2F" w14:textId="77777777" w:rsidTr="00E8384A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1ABFAD7" w14:textId="77777777" w:rsidR="00520887" w:rsidRDefault="00520887" w:rsidP="00E8384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poddodávky: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1DC30092" w14:textId="77777777" w:rsidR="00520887" w:rsidRPr="00063B37" w:rsidRDefault="00520887" w:rsidP="00E8384A">
            <w:pPr>
              <w:rPr>
                <w:color w:val="000000"/>
                <w:sz w:val="20"/>
              </w:rPr>
            </w:pPr>
          </w:p>
        </w:tc>
      </w:tr>
      <w:tr w:rsidR="000A7514" w:rsidRPr="00063B37" w14:paraId="3BA9936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8286F8" w14:textId="28B17B42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věcný rozsah plnění (Kč bez DPH)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5980C244" w14:textId="5F3B6026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3993EE1D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5F669ED" w14:textId="0FABA1DF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procentuální rozsah plnění (%)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794A7C6A" w14:textId="5D152DC0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</w:tbl>
    <w:p w14:paraId="55417B5E" w14:textId="0D91DE4C" w:rsidR="00002A59" w:rsidRPr="00780EA2" w:rsidRDefault="00002A59" w:rsidP="00780EA2">
      <w:pPr>
        <w:spacing w:before="120"/>
        <w:jc w:val="both"/>
        <w:rPr>
          <w:i/>
          <w:sz w:val="20"/>
        </w:rPr>
      </w:pPr>
    </w:p>
    <w:sectPr w:rsidR="00002A59" w:rsidRPr="00780EA2" w:rsidSect="00427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3E85" w14:textId="77777777" w:rsidR="0042742E" w:rsidRDefault="0042742E" w:rsidP="00002A59">
      <w:r>
        <w:separator/>
      </w:r>
    </w:p>
  </w:endnote>
  <w:endnote w:type="continuationSeparator" w:id="0">
    <w:p w14:paraId="6DEF7C60" w14:textId="77777777" w:rsidR="0042742E" w:rsidRDefault="0042742E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2217" w14:textId="77777777" w:rsidR="0042742E" w:rsidRDefault="0042742E" w:rsidP="00002A59">
      <w:r>
        <w:separator/>
      </w:r>
    </w:p>
  </w:footnote>
  <w:footnote w:type="continuationSeparator" w:id="0">
    <w:p w14:paraId="2635A84C" w14:textId="77777777" w:rsidR="0042742E" w:rsidRDefault="0042742E" w:rsidP="0000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377E9"/>
    <w:rsid w:val="000519A9"/>
    <w:rsid w:val="0005204C"/>
    <w:rsid w:val="00064488"/>
    <w:rsid w:val="00064851"/>
    <w:rsid w:val="000752E1"/>
    <w:rsid w:val="00077347"/>
    <w:rsid w:val="000A54EE"/>
    <w:rsid w:val="000A7514"/>
    <w:rsid w:val="000C4368"/>
    <w:rsid w:val="000D155B"/>
    <w:rsid w:val="000E16D3"/>
    <w:rsid w:val="000E656B"/>
    <w:rsid w:val="00102F7A"/>
    <w:rsid w:val="00121BCE"/>
    <w:rsid w:val="00124A0A"/>
    <w:rsid w:val="001354EE"/>
    <w:rsid w:val="001435C7"/>
    <w:rsid w:val="00174600"/>
    <w:rsid w:val="0017614C"/>
    <w:rsid w:val="001835CD"/>
    <w:rsid w:val="00197153"/>
    <w:rsid w:val="001B2B35"/>
    <w:rsid w:val="001B33A4"/>
    <w:rsid w:val="001C2281"/>
    <w:rsid w:val="001C5ED0"/>
    <w:rsid w:val="001D2DEF"/>
    <w:rsid w:val="001D3875"/>
    <w:rsid w:val="001D58B7"/>
    <w:rsid w:val="001E1DAC"/>
    <w:rsid w:val="00200A4D"/>
    <w:rsid w:val="00222808"/>
    <w:rsid w:val="002238A5"/>
    <w:rsid w:val="0025771A"/>
    <w:rsid w:val="00264086"/>
    <w:rsid w:val="0028633E"/>
    <w:rsid w:val="00297ED6"/>
    <w:rsid w:val="002B6E7B"/>
    <w:rsid w:val="002C69F9"/>
    <w:rsid w:val="002D5BAF"/>
    <w:rsid w:val="002E088E"/>
    <w:rsid w:val="002E3082"/>
    <w:rsid w:val="002F5E59"/>
    <w:rsid w:val="00317095"/>
    <w:rsid w:val="003260B1"/>
    <w:rsid w:val="0033016F"/>
    <w:rsid w:val="00342EBD"/>
    <w:rsid w:val="00345951"/>
    <w:rsid w:val="00350D03"/>
    <w:rsid w:val="00372C1C"/>
    <w:rsid w:val="003856D9"/>
    <w:rsid w:val="003925E9"/>
    <w:rsid w:val="003970EC"/>
    <w:rsid w:val="003B3531"/>
    <w:rsid w:val="003D684B"/>
    <w:rsid w:val="003E389C"/>
    <w:rsid w:val="003F2C73"/>
    <w:rsid w:val="003F59B3"/>
    <w:rsid w:val="00417E0B"/>
    <w:rsid w:val="004222F8"/>
    <w:rsid w:val="0042742E"/>
    <w:rsid w:val="0043346E"/>
    <w:rsid w:val="0045483D"/>
    <w:rsid w:val="004626B3"/>
    <w:rsid w:val="00465646"/>
    <w:rsid w:val="00475B90"/>
    <w:rsid w:val="004B4267"/>
    <w:rsid w:val="004C03F5"/>
    <w:rsid w:val="004E1E2D"/>
    <w:rsid w:val="004E2186"/>
    <w:rsid w:val="004F454B"/>
    <w:rsid w:val="005149AE"/>
    <w:rsid w:val="005167A1"/>
    <w:rsid w:val="00520887"/>
    <w:rsid w:val="005369ED"/>
    <w:rsid w:val="005417B4"/>
    <w:rsid w:val="005639E6"/>
    <w:rsid w:val="00566BC0"/>
    <w:rsid w:val="00574191"/>
    <w:rsid w:val="005753E0"/>
    <w:rsid w:val="00575440"/>
    <w:rsid w:val="00577C15"/>
    <w:rsid w:val="00584DEC"/>
    <w:rsid w:val="00590459"/>
    <w:rsid w:val="0059767D"/>
    <w:rsid w:val="005A21E5"/>
    <w:rsid w:val="005B2F49"/>
    <w:rsid w:val="005C1375"/>
    <w:rsid w:val="005C5CC3"/>
    <w:rsid w:val="005C69ED"/>
    <w:rsid w:val="005D1C30"/>
    <w:rsid w:val="00603FD1"/>
    <w:rsid w:val="00604843"/>
    <w:rsid w:val="00617D0A"/>
    <w:rsid w:val="00631D7E"/>
    <w:rsid w:val="00641B39"/>
    <w:rsid w:val="00666A55"/>
    <w:rsid w:val="00673BCF"/>
    <w:rsid w:val="0068303E"/>
    <w:rsid w:val="006904F7"/>
    <w:rsid w:val="00693BE5"/>
    <w:rsid w:val="006A0986"/>
    <w:rsid w:val="006B4DB7"/>
    <w:rsid w:val="006E3259"/>
    <w:rsid w:val="006E7DD4"/>
    <w:rsid w:val="006F54C1"/>
    <w:rsid w:val="00707602"/>
    <w:rsid w:val="00756F89"/>
    <w:rsid w:val="007623EC"/>
    <w:rsid w:val="007647E2"/>
    <w:rsid w:val="00766229"/>
    <w:rsid w:val="007775D2"/>
    <w:rsid w:val="00780EA2"/>
    <w:rsid w:val="00796446"/>
    <w:rsid w:val="007A610E"/>
    <w:rsid w:val="007A6A55"/>
    <w:rsid w:val="007B2BC8"/>
    <w:rsid w:val="007B34B2"/>
    <w:rsid w:val="007B3ADF"/>
    <w:rsid w:val="007B58E4"/>
    <w:rsid w:val="007B62E7"/>
    <w:rsid w:val="007D5821"/>
    <w:rsid w:val="007F3EAB"/>
    <w:rsid w:val="0080341C"/>
    <w:rsid w:val="00811A88"/>
    <w:rsid w:val="0082480F"/>
    <w:rsid w:val="00862DA4"/>
    <w:rsid w:val="008700DF"/>
    <w:rsid w:val="008740E7"/>
    <w:rsid w:val="00880968"/>
    <w:rsid w:val="00883718"/>
    <w:rsid w:val="00884ECA"/>
    <w:rsid w:val="008931DF"/>
    <w:rsid w:val="008B40A4"/>
    <w:rsid w:val="008E4FE5"/>
    <w:rsid w:val="008E5F59"/>
    <w:rsid w:val="008F1932"/>
    <w:rsid w:val="008F67F2"/>
    <w:rsid w:val="009131E9"/>
    <w:rsid w:val="00931A8C"/>
    <w:rsid w:val="00934A9F"/>
    <w:rsid w:val="00944F51"/>
    <w:rsid w:val="009619B1"/>
    <w:rsid w:val="00964AF8"/>
    <w:rsid w:val="00970487"/>
    <w:rsid w:val="0099095E"/>
    <w:rsid w:val="00992A07"/>
    <w:rsid w:val="00995384"/>
    <w:rsid w:val="009A7771"/>
    <w:rsid w:val="009C4BCD"/>
    <w:rsid w:val="009E2428"/>
    <w:rsid w:val="009E3ECA"/>
    <w:rsid w:val="00A12E80"/>
    <w:rsid w:val="00A333D9"/>
    <w:rsid w:val="00A362A9"/>
    <w:rsid w:val="00A37BF4"/>
    <w:rsid w:val="00A62DAF"/>
    <w:rsid w:val="00AA0CFC"/>
    <w:rsid w:val="00AA19EC"/>
    <w:rsid w:val="00AA7D4F"/>
    <w:rsid w:val="00AC6659"/>
    <w:rsid w:val="00AD06CB"/>
    <w:rsid w:val="00AF4A9B"/>
    <w:rsid w:val="00B01D48"/>
    <w:rsid w:val="00B30878"/>
    <w:rsid w:val="00B322CA"/>
    <w:rsid w:val="00B34B78"/>
    <w:rsid w:val="00B4071A"/>
    <w:rsid w:val="00B43081"/>
    <w:rsid w:val="00B4478E"/>
    <w:rsid w:val="00B93B66"/>
    <w:rsid w:val="00B93E9E"/>
    <w:rsid w:val="00BA060C"/>
    <w:rsid w:val="00BA6912"/>
    <w:rsid w:val="00BE1634"/>
    <w:rsid w:val="00C015FD"/>
    <w:rsid w:val="00C038D6"/>
    <w:rsid w:val="00C32A35"/>
    <w:rsid w:val="00C52674"/>
    <w:rsid w:val="00C53AEF"/>
    <w:rsid w:val="00C5497C"/>
    <w:rsid w:val="00C735FC"/>
    <w:rsid w:val="00C82BF5"/>
    <w:rsid w:val="00C9076C"/>
    <w:rsid w:val="00C90B53"/>
    <w:rsid w:val="00C95B9D"/>
    <w:rsid w:val="00CC3EFF"/>
    <w:rsid w:val="00CD1074"/>
    <w:rsid w:val="00CF3B6A"/>
    <w:rsid w:val="00CF79AF"/>
    <w:rsid w:val="00D0402F"/>
    <w:rsid w:val="00D31041"/>
    <w:rsid w:val="00D55A6F"/>
    <w:rsid w:val="00D55FCB"/>
    <w:rsid w:val="00D62764"/>
    <w:rsid w:val="00D76119"/>
    <w:rsid w:val="00D87003"/>
    <w:rsid w:val="00D96A55"/>
    <w:rsid w:val="00DA0CF3"/>
    <w:rsid w:val="00DB61E4"/>
    <w:rsid w:val="00DC76F1"/>
    <w:rsid w:val="00DE427B"/>
    <w:rsid w:val="00E326A3"/>
    <w:rsid w:val="00E43529"/>
    <w:rsid w:val="00E4626B"/>
    <w:rsid w:val="00E51C84"/>
    <w:rsid w:val="00E6254E"/>
    <w:rsid w:val="00E6352E"/>
    <w:rsid w:val="00E652BF"/>
    <w:rsid w:val="00E66D6E"/>
    <w:rsid w:val="00E907CE"/>
    <w:rsid w:val="00E92D78"/>
    <w:rsid w:val="00E95FB8"/>
    <w:rsid w:val="00EA0B6B"/>
    <w:rsid w:val="00EA16AE"/>
    <w:rsid w:val="00EA2808"/>
    <w:rsid w:val="00EB65CD"/>
    <w:rsid w:val="00EC2CAA"/>
    <w:rsid w:val="00EE3C9A"/>
    <w:rsid w:val="00F26FC1"/>
    <w:rsid w:val="00F44BCE"/>
    <w:rsid w:val="00F460D1"/>
    <w:rsid w:val="00F60C93"/>
    <w:rsid w:val="00F64F02"/>
    <w:rsid w:val="00F6573C"/>
    <w:rsid w:val="00F85D3E"/>
    <w:rsid w:val="00F91969"/>
    <w:rsid w:val="00F96A79"/>
    <w:rsid w:val="00FB163E"/>
    <w:rsid w:val="00FD28E2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Zhlav">
    <w:name w:val="header"/>
    <w:basedOn w:val="Normln"/>
    <w:link w:val="ZhlavChar"/>
    <w:rsid w:val="00811A88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811A88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 Rucký</cp:lastModifiedBy>
  <cp:revision>28</cp:revision>
  <cp:lastPrinted>2012-10-24T09:36:00Z</cp:lastPrinted>
  <dcterms:created xsi:type="dcterms:W3CDTF">2021-01-04T14:14:00Z</dcterms:created>
  <dcterms:modified xsi:type="dcterms:W3CDTF">2024-04-23T04:55:00Z</dcterms:modified>
</cp:coreProperties>
</file>