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430D71" w:rsidTr="00430D71"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Odůvodnění veřejné zakázky podle § 2 vyhlášky</w:t>
            </w: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>
              <w:rPr>
                <w:rFonts w:ascii="Tahoma" w:hAnsi="Tahoma" w:cs="Tahoma"/>
                <w:sz w:val="20"/>
                <w:szCs w:val="20"/>
              </w:rPr>
              <w:t>Předmětem veřejné zakázky je:</w:t>
            </w:r>
          </w:p>
          <w:p w:rsidR="00430D71" w:rsidRDefault="00430D7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  <w:p w:rsidR="00430D71" w:rsidRDefault="00430D71">
            <w:pPr>
              <w:pStyle w:val="Default"/>
              <w:spacing w:line="276" w:lineRule="auto"/>
              <w:ind w:left="7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dodávka dvou serverů, včetně veškerých součástí, příslušenství, dokumentace a dalších věcí a práv k nim náležejících (dále též „předmět veřejné zakázky“). Součástí plnění je též Servisní podpora k jednotlivým plněním dle závazného vzoru Kupní smlouvy. </w:t>
            </w:r>
          </w:p>
          <w:p w:rsidR="00430D71" w:rsidRDefault="00430D71">
            <w:pPr>
              <w:pStyle w:val="Default"/>
              <w:spacing w:line="276" w:lineRule="auto"/>
              <w:ind w:left="74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30D71" w:rsidRDefault="00430D71">
            <w:pPr>
              <w:spacing w:line="276" w:lineRule="auto"/>
              <w:ind w:left="247" w:hanging="247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Tahoma" w:hAnsi="Tahoma" w:cs="Tahoma"/>
                <w:sz w:val="20"/>
                <w:szCs w:val="20"/>
              </w:rPr>
              <w:t>Prodávající dodá kupujícímu zboží do 40 dnů od uzavření smlouvy.</w:t>
            </w: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nerealizace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Jedná se o riziko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nerealizace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a riziko zpoždění s realizací jednotlivých plnění, která mají zásadní vliv na činnost zadavatele.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Default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430D71" w:rsidTr="00430D71"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430D71" w:rsidTr="00430D71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dodávky a veřejné zakázky na služby ve vztahu k potřebám veřejného zadavatele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Zadavatel stanovil požadavek na pojištění odpovědnosti za škodu způsobenou dodavatelem třetím osobám ve výši přesahující dvojnásobek předpokládané hodnoty veřejné zakázky, a to ve výši 10.000.000,- Kč bez DPH, z důvodu významnosti dodávky, neboť uskutečnění této dodávky je nezbytné pro činnost zadavatele a současně v důsledku vadného plnění hrozí zadavateli vznik škody přesahující požadovanou výši pojistného plnění.</w:t>
            </w: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jc w:val="center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430D71" w:rsidTr="00430D71"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Závazné minimální požadavky na technické parametry viz Příloha č. 1 Kupní smlouvy – Technická specifikace.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bookmarkEnd w:id="0"/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430D71" w:rsidTr="00430D71"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rPr>
          <w:trHeight w:val="27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D71" w:rsidRDefault="00430D7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Ekonomická výhodnost nabídky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v souladu s § 78 odst. 1 písm. a) zákona č. 137/2006 Sb., o veřejných zakázkách, ve znění pozdějších předpisů. </w:t>
            </w: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430D71" w:rsidTr="00430D71"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Odůvodnění předpokládané hodnoty veřejné zakázky podle § 7 vyhlášky</w:t>
            </w:r>
          </w:p>
          <w:p w:rsidR="00430D71" w:rsidRDefault="00430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30D71" w:rsidTr="00430D71">
        <w:trPr>
          <w:trHeight w:val="51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1" w:rsidRDefault="00430D71" w:rsidP="00347B30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="00347B30">
              <w:rPr>
                <w:rFonts w:ascii="Tahoma" w:hAnsi="Tahoma" w:cs="Tahoma"/>
                <w:b/>
                <w:sz w:val="20"/>
                <w:szCs w:val="20"/>
              </w:rPr>
              <w:t>9</w:t>
            </w:r>
            <w:r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347B30">
              <w:rPr>
                <w:rFonts w:ascii="Tahoma" w:hAnsi="Tahoma" w:cs="Tahoma"/>
                <w:b/>
                <w:sz w:val="20"/>
                <w:szCs w:val="20"/>
              </w:rPr>
              <w:t>600</w:t>
            </w:r>
            <w:r>
              <w:rPr>
                <w:rFonts w:ascii="Tahoma" w:hAnsi="Tahoma" w:cs="Tahoma"/>
                <w:b/>
                <w:sz w:val="20"/>
                <w:szCs w:val="20"/>
              </w:rPr>
              <w:t>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Kč bez DPH.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14 odst. 1 písm. a) zákona č. 137/2006 Sb., o veřejných zakázkách ve znění pozdějších předpisů. Vychází ze zkušeností zadavatele z analýzy současného stavu trhu.</w:t>
            </w:r>
          </w:p>
          <w:p w:rsidR="00430D71" w:rsidRDefault="00430D71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430D71" w:rsidRDefault="00430D7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D71" w:rsidTr="00430D7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30D71" w:rsidRDefault="00430D7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30D71" w:rsidRDefault="00430D71" w:rsidP="00430D71"/>
    <w:p w:rsidR="00D140A3" w:rsidRDefault="00D140A3"/>
    <w:sectPr w:rsidR="00D140A3" w:rsidSect="00D14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0D71"/>
    <w:rsid w:val="00347B30"/>
    <w:rsid w:val="00430D71"/>
    <w:rsid w:val="00D1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0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D71"/>
    <w:pPr>
      <w:ind w:left="720"/>
      <w:contextualSpacing/>
    </w:pPr>
  </w:style>
  <w:style w:type="paragraph" w:customStyle="1" w:styleId="Default">
    <w:name w:val="Default"/>
    <w:rsid w:val="00430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6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CjQ484opw+yXnGH1nNcVXNY2DeY=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zHe/TlvvdmvzzDU3IE9EdUshI/tpoXWMpPN/lpF9ChSbkSp27ZfvYNBprTF+TkesnIt/5byQ
    6ANJX7FpnXFf/GnrORkj8Q2gYznajBEHy5WdvTIj00GYh3NthbqZaeA0ODCDicftTURNJ9vc
    /Gieg0gPzj+eWUVKD7Ai+bRbGfOJuGqHGILOe137steQ8BXOkOSefD/49p42BUeoPxMsYCaB
    j35L3KkfkL4HtIYWAKXty68KZMmiXCDWBPyfjjITx34xZNtmoEpvXNK2m2ywRu/IlZAgsOzr
    AAWA0MP+t3MJghZUV6MoR9YLf7UUKzxRz6hqtXHgHypkCzeceTHhnQ==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L0LFXR+NYrc4eospWX2fqLp4HSU=</DigestValue>
      </Reference>
      <Reference URI="/word/fontTable.xml?ContentType=application/vnd.openxmlformats-officedocument.wordprocessingml.fontTable+xml">
        <DigestMethod Algorithm="http://www.w3.org/2000/09/xmldsig#sha1"/>
        <DigestValue>vu143CBwCO+rHba/5f1US1PYFR8=</DigestValue>
      </Reference>
      <Reference URI="/word/settings.xml?ContentType=application/vnd.openxmlformats-officedocument.wordprocessingml.settings+xml">
        <DigestMethod Algorithm="http://www.w3.org/2000/09/xmldsig#sha1"/>
        <DigestValue>YfcQ7LY/EznL77bTy29SPsMF640=</DigestValue>
      </Reference>
      <Reference URI="/word/styles.xml?ContentType=application/vnd.openxmlformats-officedocument.wordprocessingml.styles+xml">
        <DigestMethod Algorithm="http://www.w3.org/2000/09/xmldsig#sha1"/>
        <DigestValue>B+u1KIpN+/GRW7eycIf6O1VqFpk=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n1bAWw72JhSbd47G6NGJK7bbzTE=</DigestValue>
      </Reference>
    </Manifest>
    <SignatureProperties>
      <SignatureProperty Id="idSignatureTime" Target="#idPackageSignature">
        <mdssi:SignatureTime>
          <mdssi:Format>YYYY-MM-DDThh:mm:ssTZD</mdssi:Format>
          <mdssi:Value>2015-04-02T11:56:57Z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801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kon1</dc:creator>
  <cp:lastModifiedBy>kon1</cp:lastModifiedBy>
  <cp:revision>1</cp:revision>
  <dcterms:created xsi:type="dcterms:W3CDTF">2015-04-02T07:18:00Z</dcterms:created>
  <dcterms:modified xsi:type="dcterms:W3CDTF">2015-04-02T07:37:00Z</dcterms:modified>
</cp:coreProperties>
</file>