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C63" w14:textId="77777777" w:rsidR="00B17E34" w:rsidRDefault="00B17E34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rFonts w:ascii="Cambria" w:hAnsi="Cambria" w:cs="Cambria"/>
          <w:b/>
          <w:bCs/>
          <w:sz w:val="36"/>
          <w:szCs w:val="28"/>
        </w:rPr>
      </w:pPr>
    </w:p>
    <w:p w14:paraId="469F4D6B" w14:textId="40E2EF80" w:rsidR="000713B0" w:rsidRPr="0036389E" w:rsidRDefault="00492A7A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sz w:val="36"/>
          <w:szCs w:val="28"/>
        </w:rPr>
      </w:pPr>
      <w:r w:rsidRPr="0036389E">
        <w:rPr>
          <w:rFonts w:ascii="Cambria" w:hAnsi="Cambria" w:cs="Cambria"/>
          <w:b/>
          <w:bCs/>
          <w:sz w:val="36"/>
          <w:szCs w:val="28"/>
        </w:rPr>
        <w:t xml:space="preserve">SEZNAM </w:t>
      </w:r>
      <w:r w:rsidR="00214BC5" w:rsidRPr="0036389E">
        <w:rPr>
          <w:rFonts w:ascii="Cambria" w:hAnsi="Cambria" w:cs="Cambria"/>
          <w:b/>
          <w:bCs/>
          <w:sz w:val="36"/>
          <w:szCs w:val="28"/>
        </w:rPr>
        <w:t>VÝZNAMNÝCH DODÁVEK</w:t>
      </w:r>
    </w:p>
    <w:p w14:paraId="6869D4F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1BF26E" w14:textId="7BFD28AF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36389E">
        <w:rPr>
          <w:rFonts w:ascii="Cambria" w:hAnsi="Cambria" w:cs="Cambria"/>
          <w:b/>
          <w:bCs/>
          <w:sz w:val="22"/>
          <w:szCs w:val="22"/>
        </w:rPr>
        <w:t>výběrové řízení s názvem:</w:t>
      </w:r>
    </w:p>
    <w:p w14:paraId="2E30329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A1283E9" w14:textId="6188192E" w:rsidR="000713B0" w:rsidRPr="00741CA6" w:rsidRDefault="000713B0" w:rsidP="00EC3B9F">
      <w:pPr>
        <w:ind w:left="709" w:right="963"/>
        <w:jc w:val="center"/>
        <w:rPr>
          <w:rFonts w:ascii="Cambria" w:hAnsi="Cambria" w:cs="Cambria"/>
          <w:b/>
          <w:sz w:val="32"/>
          <w:szCs w:val="32"/>
        </w:rPr>
      </w:pPr>
      <w:r w:rsidRPr="00146A06">
        <w:rPr>
          <w:rFonts w:ascii="Cambria" w:hAnsi="Cambria"/>
          <w:b/>
          <w:sz w:val="28"/>
          <w:szCs w:val="32"/>
        </w:rPr>
        <w:t>„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 transformace v podniku Hortim-International, spol. s r.o.</w:t>
      </w:r>
      <w:r w:rsidR="00BA4E1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Část </w:t>
      </w:r>
      <w:r w:rsidR="00B17E34" w:rsidRPr="00781E51">
        <w:rPr>
          <w:rFonts w:ascii="Cambria" w:eastAsia="Cambria" w:hAnsi="Cambria" w:cs="Cambria"/>
          <w:b/>
          <w:bCs/>
          <w:i/>
          <w:iCs/>
          <w:sz w:val="28"/>
          <w:szCs w:val="28"/>
        </w:rPr>
        <w:t>2 – Modul objednávky a HW</w:t>
      </w:r>
      <w:r w:rsidR="00C4135D" w:rsidRPr="00146A06">
        <w:rPr>
          <w:rFonts w:ascii="Cambria" w:hAnsi="Cambria" w:cs="Arial"/>
          <w:b/>
          <w:bCs/>
          <w:sz w:val="28"/>
          <w:szCs w:val="32"/>
        </w:rPr>
        <w:t>“</w:t>
      </w:r>
    </w:p>
    <w:p w14:paraId="035B3114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C767EE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8EFCF1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2E9924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9CB815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84EC9C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2F3506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9EDFEE" w14:textId="77777777" w:rsidR="00214BC5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01A019" w14:textId="77777777" w:rsidR="00146A06" w:rsidRDefault="00146A06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467DBFE" w14:textId="3EA891F0" w:rsidR="00146A06" w:rsidRPr="00146A06" w:rsidRDefault="00146A06" w:rsidP="0036389E">
      <w:pPr>
        <w:spacing w:after="120"/>
        <w:rPr>
          <w:rFonts w:asciiTheme="majorHAnsi" w:hAnsiTheme="majorHAnsi" w:cs="Cambria"/>
          <w:sz w:val="22"/>
          <w:szCs w:val="22"/>
        </w:rPr>
      </w:pPr>
      <w:r w:rsidRPr="00146A06">
        <w:rPr>
          <w:rFonts w:asciiTheme="majorHAnsi" w:hAnsiTheme="majorHAnsi" w:cs="Cambria"/>
          <w:sz w:val="22"/>
          <w:szCs w:val="22"/>
        </w:rPr>
        <w:t xml:space="preserve">Zadavatel stanoví limit pro splnění kvalifikačního předpokladu </w:t>
      </w:r>
      <w:r w:rsidRPr="00146A06">
        <w:rPr>
          <w:rFonts w:asciiTheme="majorHAnsi" w:hAnsiTheme="majorHAnsi" w:cs="Cambria"/>
          <w:b/>
          <w:sz w:val="22"/>
          <w:szCs w:val="22"/>
        </w:rPr>
        <w:t xml:space="preserve">pro část </w:t>
      </w:r>
      <w:r w:rsidR="00B22712">
        <w:rPr>
          <w:rFonts w:asciiTheme="majorHAnsi" w:hAnsiTheme="majorHAnsi" w:cs="Cambria"/>
          <w:b/>
          <w:sz w:val="22"/>
          <w:szCs w:val="22"/>
        </w:rPr>
        <w:t>2</w:t>
      </w:r>
      <w:r w:rsidRPr="00146A06">
        <w:rPr>
          <w:rFonts w:asciiTheme="majorHAnsi" w:hAnsiTheme="majorHAnsi" w:cs="Cambria"/>
          <w:sz w:val="22"/>
          <w:szCs w:val="22"/>
        </w:rPr>
        <w:t>:</w:t>
      </w:r>
    </w:p>
    <w:p w14:paraId="6F6F4AF4" w14:textId="198EAFE7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BA4E1F" w:rsidRPr="00CF5F79">
        <w:rPr>
          <w:rFonts w:asciiTheme="majorHAnsi" w:hAnsiTheme="majorHAnsi" w:cs="Cambria"/>
          <w:sz w:val="22"/>
          <w:szCs w:val="22"/>
        </w:rPr>
        <w:t>2</w:t>
      </w:r>
      <w:r w:rsidRPr="00CF5F79">
        <w:rPr>
          <w:rFonts w:asciiTheme="majorHAnsi" w:hAnsiTheme="majorHAnsi" w:cs="Cambria"/>
          <w:sz w:val="22"/>
          <w:szCs w:val="22"/>
        </w:rPr>
        <w:t xml:space="preserve"> zakázky obdobného charakteru (</w:t>
      </w:r>
      <w:r w:rsidR="00B17E34" w:rsidRPr="004A1EB1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="00B17E34" w:rsidRPr="004A1EB1">
        <w:rPr>
          <w:rFonts w:asciiTheme="majorHAnsi" w:hAnsiTheme="majorHAnsi" w:cs="Cambria"/>
          <w:b/>
          <w:bCs/>
          <w:sz w:val="22"/>
          <w:szCs w:val="22"/>
          <w:u w:val="single"/>
        </w:rPr>
        <w:t>mimo jiné</w:t>
      </w:r>
      <w:r w:rsidR="00B17E34" w:rsidRPr="004A1EB1">
        <w:rPr>
          <w:rFonts w:asciiTheme="majorHAnsi" w:hAnsiTheme="majorHAnsi" w:cs="Cambria"/>
          <w:b/>
          <w:bCs/>
          <w:sz w:val="22"/>
          <w:szCs w:val="22"/>
        </w:rPr>
        <w:t xml:space="preserve"> obsahovala ukončené implementace modulu Objednávek a rezervací s napojením na ERP v návaznosti na WMS systém, kdy alespoň jedna z nich musí být implementac</w:t>
      </w:r>
      <w:r w:rsidR="00B17E34">
        <w:rPr>
          <w:rFonts w:asciiTheme="majorHAnsi" w:hAnsiTheme="majorHAnsi" w:cs="Cambria"/>
          <w:b/>
          <w:bCs/>
          <w:sz w:val="22"/>
          <w:szCs w:val="22"/>
        </w:rPr>
        <w:t xml:space="preserve">e </w:t>
      </w:r>
      <w:r w:rsidR="00B17E34" w:rsidRPr="004A1EB1">
        <w:rPr>
          <w:rFonts w:asciiTheme="majorHAnsi" w:hAnsiTheme="majorHAnsi" w:cs="Cambria"/>
          <w:b/>
          <w:bCs/>
          <w:sz w:val="22"/>
          <w:szCs w:val="22"/>
        </w:rPr>
        <w:t>v potravinářském průmyslu</w:t>
      </w:r>
      <w:r w:rsidR="00B17E34" w:rsidRPr="004A1EB1">
        <w:rPr>
          <w:rFonts w:asciiTheme="majorHAnsi" w:hAnsiTheme="majorHAnsi" w:cs="Cambria"/>
          <w:sz w:val="22"/>
          <w:szCs w:val="22"/>
        </w:rPr>
        <w:t>) za poslední 3 roky</w:t>
      </w:r>
      <w:r w:rsidRPr="00CF5F79">
        <w:rPr>
          <w:rFonts w:asciiTheme="majorHAnsi" w:hAnsiTheme="majorHAnsi" w:cs="Cambria"/>
          <w:sz w:val="22"/>
          <w:szCs w:val="22"/>
        </w:rPr>
        <w:t>.</w:t>
      </w:r>
    </w:p>
    <w:p w14:paraId="47B772D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38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2444"/>
        <w:gridCol w:w="2861"/>
        <w:gridCol w:w="2126"/>
        <w:gridCol w:w="2064"/>
        <w:gridCol w:w="2047"/>
      </w:tblGrid>
      <w:tr w:rsidR="002F3506" w14:paraId="7FBE990D" w14:textId="77777777" w:rsidTr="00EF04FE">
        <w:trPr>
          <w:trHeight w:val="134"/>
        </w:trPr>
        <w:tc>
          <w:tcPr>
            <w:tcW w:w="2350" w:type="dxa"/>
            <w:shd w:val="clear" w:color="auto" w:fill="92CDDC" w:themeFill="accent5" w:themeFillTint="99"/>
            <w:vAlign w:val="center"/>
          </w:tcPr>
          <w:p w14:paraId="63BE02E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44" w:type="dxa"/>
            <w:shd w:val="clear" w:color="auto" w:fill="92CDDC" w:themeFill="accent5" w:themeFillTint="99"/>
            <w:vAlign w:val="center"/>
          </w:tcPr>
          <w:p w14:paraId="0B81BBAC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861" w:type="dxa"/>
            <w:shd w:val="clear" w:color="auto" w:fill="92CDDC" w:themeFill="accent5" w:themeFillTint="99"/>
            <w:vAlign w:val="center"/>
          </w:tcPr>
          <w:p w14:paraId="0B097CF8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60BF48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14:paraId="13B004D5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047" w:type="dxa"/>
            <w:shd w:val="clear" w:color="auto" w:fill="92CDDC" w:themeFill="accent5" w:themeFillTint="99"/>
            <w:vAlign w:val="center"/>
          </w:tcPr>
          <w:p w14:paraId="62B61E8B" w14:textId="77777777" w:rsidR="002F3506" w:rsidRPr="00A9278F" w:rsidRDefault="002F3506" w:rsidP="00214BC5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provádění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</w:t>
            </w:r>
          </w:p>
        </w:tc>
      </w:tr>
      <w:tr w:rsidR="002F3506" w14:paraId="56A07343" w14:textId="77777777" w:rsidTr="00EF04FE">
        <w:trPr>
          <w:trHeight w:val="371"/>
        </w:trPr>
        <w:tc>
          <w:tcPr>
            <w:tcW w:w="2350" w:type="dxa"/>
            <w:vAlign w:val="center"/>
          </w:tcPr>
          <w:p w14:paraId="4E0290C4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3789195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5375EDED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356D0B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2A537E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75F85E4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7AF00634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472BFB5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213171F3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0ED400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E5B0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B8145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5F1DE7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4F287CC6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52AFD5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3D4548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25ECA77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E1C17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C803BE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94460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BED3E3F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5F4786FA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61216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F03E14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E6DF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0F6E6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10AF1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0632CC0" w14:textId="77777777" w:rsidTr="00EF04FE">
        <w:trPr>
          <w:trHeight w:val="417"/>
        </w:trPr>
        <w:tc>
          <w:tcPr>
            <w:tcW w:w="2350" w:type="dxa"/>
            <w:vAlign w:val="center"/>
          </w:tcPr>
          <w:p w14:paraId="7779A8A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114771F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7CEAB1A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ED0C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78C2C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78A517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B88D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E139A1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0B9A3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527B706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6FA53DDD" w14:textId="77777777" w:rsidR="00B337CB" w:rsidRPr="000A533F" w:rsidRDefault="00A81ADE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31433B93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7B514CA4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A81ADE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4530" w14:textId="77777777" w:rsidR="00BE7BFA" w:rsidRDefault="00BE7BFA" w:rsidP="0072224E">
      <w:r>
        <w:separator/>
      </w:r>
    </w:p>
  </w:endnote>
  <w:endnote w:type="continuationSeparator" w:id="0">
    <w:p w14:paraId="20DBD55E" w14:textId="77777777" w:rsidR="00BE7BFA" w:rsidRDefault="00BE7BF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3266" w14:textId="77777777" w:rsidR="00BE7BFA" w:rsidRDefault="00BE7BFA" w:rsidP="0072224E">
      <w:r>
        <w:separator/>
      </w:r>
    </w:p>
  </w:footnote>
  <w:footnote w:type="continuationSeparator" w:id="0">
    <w:p w14:paraId="3244F2E5" w14:textId="77777777" w:rsidR="00BE7BFA" w:rsidRDefault="00BE7BFA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A4B86"/>
    <w:multiLevelType w:val="hybridMultilevel"/>
    <w:tmpl w:val="7A187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005">
    <w:abstractNumId w:val="4"/>
  </w:num>
  <w:num w:numId="2" w16cid:durableId="1528104772">
    <w:abstractNumId w:val="1"/>
  </w:num>
  <w:num w:numId="3" w16cid:durableId="1579711366">
    <w:abstractNumId w:val="2"/>
  </w:num>
  <w:num w:numId="4" w16cid:durableId="152841339">
    <w:abstractNumId w:val="0"/>
  </w:num>
  <w:num w:numId="5" w16cid:durableId="1659770297">
    <w:abstractNumId w:val="3"/>
  </w:num>
  <w:num w:numId="6" w16cid:durableId="111432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53725"/>
    <w:rsid w:val="000713B0"/>
    <w:rsid w:val="000A533F"/>
    <w:rsid w:val="000C376E"/>
    <w:rsid w:val="00146A06"/>
    <w:rsid w:val="0015030A"/>
    <w:rsid w:val="001720DE"/>
    <w:rsid w:val="00214BC5"/>
    <w:rsid w:val="00237A46"/>
    <w:rsid w:val="00286D61"/>
    <w:rsid w:val="002F3506"/>
    <w:rsid w:val="00311A02"/>
    <w:rsid w:val="00331B27"/>
    <w:rsid w:val="00345EC9"/>
    <w:rsid w:val="00357EEF"/>
    <w:rsid w:val="0036389E"/>
    <w:rsid w:val="00380A32"/>
    <w:rsid w:val="003A260E"/>
    <w:rsid w:val="00406C46"/>
    <w:rsid w:val="004352B5"/>
    <w:rsid w:val="00492A7A"/>
    <w:rsid w:val="004A2F88"/>
    <w:rsid w:val="004A52AD"/>
    <w:rsid w:val="004B102A"/>
    <w:rsid w:val="004B35E8"/>
    <w:rsid w:val="005262CF"/>
    <w:rsid w:val="00530CE4"/>
    <w:rsid w:val="0058104D"/>
    <w:rsid w:val="005A038A"/>
    <w:rsid w:val="005A1C45"/>
    <w:rsid w:val="005B0321"/>
    <w:rsid w:val="0063203C"/>
    <w:rsid w:val="00664F1E"/>
    <w:rsid w:val="00682EED"/>
    <w:rsid w:val="006A1F34"/>
    <w:rsid w:val="006A41FA"/>
    <w:rsid w:val="006E7DD7"/>
    <w:rsid w:val="0072224E"/>
    <w:rsid w:val="00733289"/>
    <w:rsid w:val="00736963"/>
    <w:rsid w:val="00741CA6"/>
    <w:rsid w:val="00745993"/>
    <w:rsid w:val="007A523C"/>
    <w:rsid w:val="007F157F"/>
    <w:rsid w:val="00804B76"/>
    <w:rsid w:val="0086181D"/>
    <w:rsid w:val="00864E8C"/>
    <w:rsid w:val="008976B9"/>
    <w:rsid w:val="008A28F9"/>
    <w:rsid w:val="008B46F8"/>
    <w:rsid w:val="008B616B"/>
    <w:rsid w:val="008C7E4C"/>
    <w:rsid w:val="00901403"/>
    <w:rsid w:val="009029F7"/>
    <w:rsid w:val="00923F65"/>
    <w:rsid w:val="00941868"/>
    <w:rsid w:val="00991E38"/>
    <w:rsid w:val="009B3792"/>
    <w:rsid w:val="009E7CA6"/>
    <w:rsid w:val="00A2639D"/>
    <w:rsid w:val="00A31325"/>
    <w:rsid w:val="00A67745"/>
    <w:rsid w:val="00A81ADE"/>
    <w:rsid w:val="00A9278F"/>
    <w:rsid w:val="00AA4D37"/>
    <w:rsid w:val="00AC315F"/>
    <w:rsid w:val="00AD08C9"/>
    <w:rsid w:val="00B17E34"/>
    <w:rsid w:val="00B21366"/>
    <w:rsid w:val="00B22712"/>
    <w:rsid w:val="00B3042F"/>
    <w:rsid w:val="00B337CB"/>
    <w:rsid w:val="00BA4E1F"/>
    <w:rsid w:val="00BE7BFA"/>
    <w:rsid w:val="00BF54BC"/>
    <w:rsid w:val="00C4135D"/>
    <w:rsid w:val="00C93318"/>
    <w:rsid w:val="00CF5F79"/>
    <w:rsid w:val="00D961DA"/>
    <w:rsid w:val="00DC20FE"/>
    <w:rsid w:val="00E3323B"/>
    <w:rsid w:val="00E400BD"/>
    <w:rsid w:val="00E939C5"/>
    <w:rsid w:val="00EA068E"/>
    <w:rsid w:val="00EB36EF"/>
    <w:rsid w:val="00EC3B9F"/>
    <w:rsid w:val="00EE5016"/>
    <w:rsid w:val="00EF04FE"/>
    <w:rsid w:val="00F04C5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5D5"/>
  <w15:docId w15:val="{90ABF690-6A51-443D-99E5-B3D59BE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27</cp:revision>
  <dcterms:created xsi:type="dcterms:W3CDTF">2018-03-23T14:03:00Z</dcterms:created>
  <dcterms:modified xsi:type="dcterms:W3CDTF">2022-09-19T14:27:00Z</dcterms:modified>
</cp:coreProperties>
</file>