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2D331" w14:textId="272A4B2F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074A28">
        <w:rPr>
          <w:rFonts w:ascii="Palatino Linotype" w:eastAsiaTheme="minorEastAsia" w:hAnsi="Palatino Linotype" w:cs="Arial"/>
          <w:b/>
          <w:bCs/>
          <w:sz w:val="20"/>
          <w:szCs w:val="20"/>
        </w:rPr>
        <w:t>1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5BEAF785" w:rsidR="00C0169B" w:rsidRPr="007B4B68" w:rsidRDefault="00AF1001" w:rsidP="00D85B6A">
      <w:pPr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>
        <w:rPr>
          <w:rFonts w:ascii="Palatino Linotype" w:eastAsiaTheme="minorEastAsia" w:hAnsi="Palatino Linotype" w:cs="Arial"/>
          <w:b/>
          <w:bCs/>
          <w:sz w:val="28"/>
          <w:szCs w:val="28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C0169B" w:rsidRPr="00D2164E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D2164E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30" w:type="pct"/>
          </w:tcPr>
          <w:p w14:paraId="1D45F32E" w14:textId="680188F7" w:rsidR="00C0169B" w:rsidRPr="00D2164E" w:rsidRDefault="0063589F" w:rsidP="0063589F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D2164E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Vybavení návštěvnického centra turistické oblasti Králický Sněžník</w:t>
            </w:r>
            <w:r w:rsidR="005E1DBC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– technické vybavení</w:t>
            </w:r>
          </w:p>
        </w:tc>
      </w:tr>
      <w:tr w:rsidR="00C0169B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75632431" w:rsidR="00C0169B" w:rsidRPr="007B4B68" w:rsidRDefault="00C0169B" w:rsidP="0063589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7B4B68" w:rsidRPr="007B4B68" w14:paraId="0307A16C" w14:textId="77777777" w:rsidTr="0063589F">
        <w:trPr>
          <w:trHeight w:val="227"/>
        </w:trPr>
        <w:tc>
          <w:tcPr>
            <w:tcW w:w="2835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7BAC43F" w14:textId="02453CBF" w:rsidR="007B4B68" w:rsidRPr="007B4B68" w:rsidRDefault="00D4067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7B4B68" w:rsidRPr="007B4B68" w14:paraId="62A72A1D" w14:textId="77777777" w:rsidTr="0063589F">
        <w:trPr>
          <w:trHeight w:val="227"/>
        </w:trPr>
        <w:tc>
          <w:tcPr>
            <w:tcW w:w="2835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F65E24A" w14:textId="12A2B2BF" w:rsidR="007B4B68" w:rsidRPr="007B4B68" w:rsidRDefault="00D4067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7B4B68" w:rsidRPr="007B4B68" w14:paraId="2C333E2D" w14:textId="77777777" w:rsidTr="0063589F">
        <w:trPr>
          <w:trHeight w:val="227"/>
        </w:trPr>
        <w:tc>
          <w:tcPr>
            <w:tcW w:w="2835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382CDD51" w14:textId="3A5570B2" w:rsidR="007B4B68" w:rsidRPr="007B4B68" w:rsidRDefault="00D4067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7B4B68" w:rsidRPr="007B4B68" w14:paraId="6A81F413" w14:textId="77777777" w:rsidTr="0063589F">
        <w:trPr>
          <w:trHeight w:val="227"/>
        </w:trPr>
        <w:tc>
          <w:tcPr>
            <w:tcW w:w="2835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B81B822" w14:textId="1E77378E" w:rsidR="007B4B68" w:rsidRPr="007B4B68" w:rsidRDefault="00D4067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63589F">
        <w:trPr>
          <w:trHeight w:val="227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7D0A3E57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7D56740F" w14:textId="1E1D17E4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78AF6D8A" w14:textId="73282338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16FF67BA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6A7CA27A" w14:textId="4C06433B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3530" w:type="pct"/>
          </w:tcPr>
          <w:p w14:paraId="4A721E40" w14:textId="65DC0CA2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498E5F1B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0D3D190E" w14:textId="7A4F3830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3530" w:type="pct"/>
          </w:tcPr>
          <w:p w14:paraId="7BF6E3CE" w14:textId="45DD9544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6C209103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Cs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2268"/>
      </w:tblGrid>
      <w:tr w:rsidR="00AF1001" w:rsidRPr="00AF1001" w14:paraId="1AEFB2DD" w14:textId="77777777" w:rsidTr="0063589F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350D289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EA9AE02" w14:textId="2EF0575A" w:rsidR="00AF1001" w:rsidRPr="00AF1001" w:rsidRDefault="00AF1001" w:rsidP="00F34CDF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 xml:space="preserve">HODNOTÍCÍ </w:t>
            </w:r>
            <w:r w:rsidR="00B701CC" w:rsidRPr="00AF1001">
              <w:rPr>
                <w:rFonts w:ascii="Palatino Linotype" w:hAnsi="Palatino Linotype"/>
                <w:b/>
                <w:sz w:val="20"/>
                <w:szCs w:val="20"/>
              </w:rPr>
              <w:t xml:space="preserve">KRITÉRIUM </w:t>
            </w:r>
            <w:r w:rsidR="00B701CC">
              <w:rPr>
                <w:rFonts w:ascii="Palatino Linotype" w:hAnsi="Palatino Linotype"/>
                <w:b/>
                <w:sz w:val="20"/>
                <w:szCs w:val="20"/>
              </w:rPr>
              <w:t xml:space="preserve">– CELKOVÁ </w:t>
            </w: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NABÍDKOVÁ CENA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854D35" w14:textId="77777777" w:rsidR="00AF1001" w:rsidRPr="00AF1001" w:rsidRDefault="00AF1001" w:rsidP="0063589F">
            <w:pPr>
              <w:snapToGrid w:val="0"/>
              <w:ind w:left="-57" w:right="-57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Nabízená hodnota</w:t>
            </w:r>
          </w:p>
        </w:tc>
      </w:tr>
      <w:tr w:rsidR="00AF1001" w:rsidRPr="00B701CC" w14:paraId="707A6F4A" w14:textId="77777777" w:rsidTr="0063589F">
        <w:trPr>
          <w:trHeight w:val="227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AD7C22" w14:textId="478A964A" w:rsidR="00AF1001" w:rsidRPr="00B701CC" w:rsidRDefault="00AF1001" w:rsidP="005E1DBC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bookmarkStart w:id="0" w:name="_GoBack" w:colFirst="0" w:colLast="0"/>
            <w:r w:rsidRPr="00B701CC">
              <w:rPr>
                <w:rFonts w:ascii="Palatino Linotype" w:hAnsi="Palatino Linotyp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28018DE" w14:textId="764B7313" w:rsidR="00AF1001" w:rsidRPr="00B701CC" w:rsidRDefault="00F82244" w:rsidP="005E1DBC">
            <w:pP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Celková nabídková cena</w:t>
            </w:r>
            <w:r w:rsidR="00F34CDF"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(v Kč bez DPH)</w:t>
            </w:r>
            <w:r w:rsidR="0063589F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6C181" w14:textId="0A3A5FBF" w:rsidR="00AF1001" w:rsidRPr="00B701CC" w:rsidRDefault="00AF1001" w:rsidP="0063589F">
            <w:pPr>
              <w:ind w:left="-57" w:right="-57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</w:pPr>
            <w:r w:rsidRPr="00B701CC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="00AF1001" w:rsidRPr="00B701CC" w14:paraId="1A702F39" w14:textId="77777777" w:rsidTr="0063589F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CC9" w14:textId="66FD0165" w:rsidR="00AF1001" w:rsidRPr="00B701CC" w:rsidRDefault="00AF1001" w:rsidP="005E1DBC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B16" w14:textId="074BC543" w:rsidR="00AF1001" w:rsidRPr="00B701CC" w:rsidRDefault="00AF1001" w:rsidP="005E1DBC">
            <w:pP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DPH</w:t>
            </w:r>
            <w:r w:rsidR="0063589F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A14" w14:textId="1AA8043B" w:rsidR="00AF1001" w:rsidRPr="00B701CC" w:rsidRDefault="00AF1001" w:rsidP="0063589F">
            <w:pPr>
              <w:ind w:left="-57" w:right="-57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</w:pPr>
            <w:r w:rsidRPr="00B701CC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="00AF1001" w:rsidRPr="00B701CC" w14:paraId="3DFABC99" w14:textId="77777777" w:rsidTr="0063589F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E25" w14:textId="037DAC68" w:rsidR="00AF1001" w:rsidRPr="00B701CC" w:rsidRDefault="00AF1001" w:rsidP="005E1DBC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highlight w:val="yellow"/>
              </w:rPr>
            </w:pPr>
            <w:r w:rsidRPr="00B701CC">
              <w:rPr>
                <w:rFonts w:ascii="Palatino Linotype" w:hAnsi="Palatino Linotyp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35F" w14:textId="773227B1" w:rsidR="00AF1001" w:rsidRPr="00B701CC" w:rsidRDefault="00F82244" w:rsidP="005E1DBC">
            <w:pP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Celková nabídková cena </w:t>
            </w:r>
            <w:r w:rsidR="00F34CDF"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(v Kč včetně DPH)</w:t>
            </w:r>
            <w:r w:rsidR="00C929A4"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CDD" w14:textId="19584294" w:rsidR="00AF1001" w:rsidRPr="00B701CC" w:rsidRDefault="00AF1001" w:rsidP="0063589F">
            <w:pPr>
              <w:ind w:left="-57" w:right="-57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yellow"/>
              </w:rPr>
            </w:pPr>
            <w:r w:rsidRPr="00B701CC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</w:tbl>
    <w:bookmarkEnd w:id="0"/>
    <w:p w14:paraId="51849C34" w14:textId="0B8026CD" w:rsidR="00AF1001" w:rsidRDefault="00AF1001" w:rsidP="005E1DBC">
      <w:pPr>
        <w:pStyle w:val="Odstavecseseznamem"/>
        <w:spacing w:before="120" w:after="120"/>
        <w:ind w:left="0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Dodavatel tímto čestně prohlašuje, že respektuje veškeré požadavky zadavatele stanovené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Zadávací dokumentaci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k výše uvedené veřejné zakázce, nečiní k nim žádné výhr</w:t>
      </w:r>
      <w:r w:rsidR="001B345A">
        <w:rPr>
          <w:rFonts w:ascii="Palatino Linotype" w:eastAsiaTheme="minorEastAsia" w:hAnsi="Palatino Linotype" w:cs="Arial"/>
          <w:bCs/>
          <w:sz w:val="20"/>
          <w:szCs w:val="20"/>
        </w:rPr>
        <w:t>ady a považuje je za závazné. V 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případě, že by jakékoliv údaje uvedené v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 jeho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nabídce nebo standardní obchodní podmínky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dodavatele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byly v rozporu s pož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adavky zadavatele, uvedenými v Z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adávací dokumentaci, vždy mají přednost požadavky zadavatele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 a zadávací podmínky této veřejné zakázky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. </w:t>
      </w:r>
    </w:p>
    <w:p w14:paraId="65E81BFF" w14:textId="38337CA8" w:rsidR="00AF1001" w:rsidRPr="00AF1001" w:rsidRDefault="00AF1001" w:rsidP="005E1DBC">
      <w:pPr>
        <w:pStyle w:val="Odstavecseseznamem"/>
        <w:spacing w:before="120" w:after="120"/>
        <w:ind w:left="0"/>
        <w:jc w:val="both"/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Dodavatel tímto čestně prohlašuje, že podáním nabídky v tomto výběrovém řízení </w:t>
      </w:r>
      <w:r w:rsidR="00CA6DD9">
        <w:rPr>
          <w:rFonts w:ascii="Palatino Linotype" w:eastAsiaTheme="minorEastAsia" w:hAnsi="Palatino Linotype" w:cs="Arial"/>
          <w:b/>
          <w:bCs/>
          <w:sz w:val="20"/>
          <w:szCs w:val="20"/>
        </w:rPr>
        <w:t>je svou nabídkou vázán po dobu 3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měsíců, kdy počátkem této zadávací lhůty je konec lhůty pro podání nabídek.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0"/>
        <w:gridCol w:w="304"/>
        <w:gridCol w:w="2132"/>
        <w:gridCol w:w="495"/>
        <w:gridCol w:w="1747"/>
      </w:tblGrid>
      <w:tr w:rsidR="005F0FDE" w:rsidRPr="00A61F69" w14:paraId="7E3FB70A" w14:textId="77777777" w:rsidTr="0063589F">
        <w:trPr>
          <w:trHeight w:val="227"/>
        </w:trPr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083B61E3" w:rsidR="005F0FDE" w:rsidRPr="00A61F69" w:rsidRDefault="005F0FDE" w:rsidP="00AF100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KRYCÍHO LISTU</w:t>
            </w: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63589F">
        <w:trPr>
          <w:trHeight w:val="227"/>
        </w:trPr>
        <w:tc>
          <w:tcPr>
            <w:tcW w:w="2571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58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07" w:type="pct"/>
            <w:shd w:val="clear" w:color="auto" w:fill="auto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07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63589F">
        <w:trPr>
          <w:trHeight w:val="227"/>
        </w:trPr>
        <w:tc>
          <w:tcPr>
            <w:tcW w:w="2571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9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63589F">
        <w:trPr>
          <w:trHeight w:val="227"/>
        </w:trPr>
        <w:tc>
          <w:tcPr>
            <w:tcW w:w="2571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9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63589F">
        <w:trPr>
          <w:trHeight w:val="692"/>
        </w:trPr>
        <w:tc>
          <w:tcPr>
            <w:tcW w:w="2571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9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Pr="00D85B6A" w:rsidRDefault="00881B18" w:rsidP="005F0FDE">
      <w:pPr>
        <w:jc w:val="both"/>
        <w:rPr>
          <w:rFonts w:ascii="Palatino Linotype" w:hAnsi="Palatino Linotype" w:cs="Arial"/>
          <w:sz w:val="2"/>
          <w:szCs w:val="2"/>
        </w:rPr>
      </w:pPr>
    </w:p>
    <w:sectPr w:rsidR="00881B18" w:rsidRPr="00D85B6A" w:rsidSect="005E1DBC">
      <w:headerReference w:type="default" r:id="rId10"/>
      <w:footerReference w:type="default" r:id="rId11"/>
      <w:pgSz w:w="11906" w:h="16838"/>
      <w:pgMar w:top="851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83EB3" w14:textId="77777777" w:rsidR="003273B7" w:rsidRDefault="003273B7" w:rsidP="00193245">
      <w:r>
        <w:separator/>
      </w:r>
    </w:p>
  </w:endnote>
  <w:endnote w:type="continuationSeparator" w:id="0">
    <w:p w14:paraId="5898DDC0" w14:textId="77777777" w:rsidR="003273B7" w:rsidRDefault="003273B7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376FE" w14:textId="56DBBD60" w:rsidR="00CE4914" w:rsidRPr="00CE4914" w:rsidRDefault="009E0177" w:rsidP="00D85B6A">
    <w:pPr>
      <w:pStyle w:val="Zpat"/>
      <w:spacing w:before="120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6FCFDFE" wp14:editId="1E348CC5">
          <wp:simplePos x="0" y="0"/>
          <wp:positionH relativeFrom="column">
            <wp:posOffset>1905</wp:posOffset>
          </wp:positionH>
          <wp:positionV relativeFrom="paragraph">
            <wp:posOffset>-430530</wp:posOffset>
          </wp:positionV>
          <wp:extent cx="6116320" cy="586740"/>
          <wp:effectExtent l="0" t="0" r="0" b="381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41E13" w14:textId="77777777" w:rsidR="003273B7" w:rsidRDefault="003273B7" w:rsidP="00193245">
      <w:r>
        <w:separator/>
      </w:r>
    </w:p>
  </w:footnote>
  <w:footnote w:type="continuationSeparator" w:id="0">
    <w:p w14:paraId="10EABCF0" w14:textId="77777777" w:rsidR="003273B7" w:rsidRDefault="003273B7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16A0D" w14:textId="2E96BE93" w:rsidR="0098682A" w:rsidRDefault="0098682A" w:rsidP="00D40677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1" w:name="_Hlk485647545"/>
    <w:bookmarkStart w:id="2" w:name="_Hlk485647546"/>
    <w:bookmarkStart w:id="3" w:name="_Hlk485647547"/>
    <w:bookmarkStart w:id="4" w:name="_Hlk48686747"/>
    <w:bookmarkStart w:id="5" w:name="_Hlk48686748"/>
    <w:bookmarkStart w:id="6" w:name="_Hlk48686750"/>
    <w:bookmarkStart w:id="7" w:name="_Hlk48686751"/>
    <w:bookmarkStart w:id="8" w:name="_Hlk48686752"/>
    <w:bookmarkStart w:id="9" w:name="_Hlk48686753"/>
    <w:bookmarkStart w:id="10" w:name="_Hlk48686754"/>
    <w:bookmarkStart w:id="11" w:name="_Hlk48686755"/>
    <w:bookmarkStart w:id="12" w:name="_Hlk48686757"/>
    <w:bookmarkStart w:id="13" w:name="_Hlk48686758"/>
    <w:bookmarkStart w:id="14" w:name="_Hlk48686765"/>
    <w:bookmarkStart w:id="15" w:name="_Hlk48686766"/>
    <w:bookmarkStart w:id="16" w:name="_Hlk48686768"/>
    <w:bookmarkStart w:id="17" w:name="_Hlk48686769"/>
    <w:bookmarkStart w:id="18" w:name="_Hlk48686774"/>
    <w:bookmarkStart w:id="19" w:name="_Hlk48686775"/>
    <w:bookmarkStart w:id="20" w:name="_Hlk48686776"/>
    <w:bookmarkStart w:id="21" w:name="_Hlk48686777"/>
    <w:bookmarkStart w:id="22" w:name="_Hlk48686788"/>
    <w:bookmarkStart w:id="23" w:name="_Hlk48686789"/>
    <w:bookmarkStart w:id="24" w:name="_Hlk48686791"/>
    <w:bookmarkStart w:id="25" w:name="_Hlk48686792"/>
    <w:bookmarkStart w:id="26" w:name="_Hlk48686799"/>
    <w:bookmarkStart w:id="27" w:name="_Hlk48686800"/>
    <w:bookmarkStart w:id="28" w:name="_Hlk48686801"/>
    <w:bookmarkStart w:id="29" w:name="_Hlk48686802"/>
    <w:bookmarkStart w:id="30" w:name="_Hlk48686807"/>
    <w:bookmarkStart w:id="31" w:name="_Hlk48686808"/>
    <w:bookmarkStart w:id="32" w:name="_Hlk48686810"/>
    <w:bookmarkStart w:id="33" w:name="_Hlk48686811"/>
    <w:bookmarkStart w:id="34" w:name="_Hlk48686818"/>
    <w:bookmarkStart w:id="35" w:name="_Hlk48686819"/>
    <w:bookmarkStart w:id="36" w:name="_Hlk48686820"/>
    <w:bookmarkStart w:id="37" w:name="_Hlk48686821"/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A19F07A" wp14:editId="42AB502F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628015" cy="739670"/>
          <wp:effectExtent l="0" t="0" r="635" b="381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3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861BC" w14:textId="77777777" w:rsidR="00D40677" w:rsidRPr="00D40677" w:rsidRDefault="00D40677" w:rsidP="00D40677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19F55946" w14:textId="77777777" w:rsidR="005E1DBC" w:rsidRDefault="00D40677" w:rsidP="00D40677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63589F" w:rsidRPr="0063589F">
      <w:rPr>
        <w:rFonts w:ascii="Palatino Linotype" w:hAnsi="Palatino Linotype"/>
        <w:b/>
        <w:bCs/>
        <w:i/>
        <w:iCs/>
        <w:color w:val="808080"/>
        <w:sz w:val="20"/>
        <w:szCs w:val="20"/>
      </w:rPr>
      <w:t>Vybavení návštěvnického centra turistické oblasti Králický Sněžník</w:t>
    </w:r>
    <w:r w:rsidR="005E1DBC">
      <w:rPr>
        <w:rFonts w:ascii="Palatino Linotype" w:hAnsi="Palatino Linotype"/>
        <w:b/>
        <w:bCs/>
        <w:i/>
        <w:iCs/>
        <w:color w:val="808080"/>
        <w:sz w:val="20"/>
        <w:szCs w:val="20"/>
      </w:rPr>
      <w:t xml:space="preserve"> </w:t>
    </w:r>
  </w:p>
  <w:p w14:paraId="6A7A3EF0" w14:textId="746E956A" w:rsidR="00D40677" w:rsidRPr="00D40677" w:rsidRDefault="005E1DBC" w:rsidP="00D40677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>
      <w:rPr>
        <w:rFonts w:ascii="Palatino Linotype" w:hAnsi="Palatino Linotype"/>
        <w:b/>
        <w:bCs/>
        <w:i/>
        <w:iCs/>
        <w:color w:val="808080"/>
        <w:sz w:val="20"/>
        <w:szCs w:val="20"/>
      </w:rPr>
      <w:t>– technické vybavení</w:t>
    </w:r>
    <w:r w:rsidR="00D40677"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p w14:paraId="6ECD6EA0" w14:textId="77777777" w:rsidR="00D40677" w:rsidRDefault="00D40677" w:rsidP="00D40677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B3"/>
    <w:rsid w:val="000065F5"/>
    <w:rsid w:val="00020876"/>
    <w:rsid w:val="00026A29"/>
    <w:rsid w:val="00051E26"/>
    <w:rsid w:val="000720B7"/>
    <w:rsid w:val="000748A7"/>
    <w:rsid w:val="00074A28"/>
    <w:rsid w:val="000B402E"/>
    <w:rsid w:val="000F3B38"/>
    <w:rsid w:val="00101695"/>
    <w:rsid w:val="001062A0"/>
    <w:rsid w:val="0018337C"/>
    <w:rsid w:val="0019285A"/>
    <w:rsid w:val="00193245"/>
    <w:rsid w:val="00194113"/>
    <w:rsid w:val="001B345A"/>
    <w:rsid w:val="001C676D"/>
    <w:rsid w:val="001D18DC"/>
    <w:rsid w:val="001E0833"/>
    <w:rsid w:val="001E2C68"/>
    <w:rsid w:val="00263BB0"/>
    <w:rsid w:val="003273B7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76F71"/>
    <w:rsid w:val="004A1C74"/>
    <w:rsid w:val="004C066C"/>
    <w:rsid w:val="004D36BC"/>
    <w:rsid w:val="004F4787"/>
    <w:rsid w:val="005451EA"/>
    <w:rsid w:val="00565256"/>
    <w:rsid w:val="00587FD6"/>
    <w:rsid w:val="005C026C"/>
    <w:rsid w:val="005D6E05"/>
    <w:rsid w:val="005E1DBC"/>
    <w:rsid w:val="005E3917"/>
    <w:rsid w:val="005E4916"/>
    <w:rsid w:val="005E7D2E"/>
    <w:rsid w:val="005F0FDE"/>
    <w:rsid w:val="00627C0D"/>
    <w:rsid w:val="006335C5"/>
    <w:rsid w:val="0063589F"/>
    <w:rsid w:val="006B6E53"/>
    <w:rsid w:val="006F79A6"/>
    <w:rsid w:val="007425B3"/>
    <w:rsid w:val="00765701"/>
    <w:rsid w:val="00782985"/>
    <w:rsid w:val="007A4873"/>
    <w:rsid w:val="007B4B68"/>
    <w:rsid w:val="007C1442"/>
    <w:rsid w:val="007E4D1B"/>
    <w:rsid w:val="0081403B"/>
    <w:rsid w:val="00833DBB"/>
    <w:rsid w:val="00853BDB"/>
    <w:rsid w:val="00881B18"/>
    <w:rsid w:val="00890E88"/>
    <w:rsid w:val="00955768"/>
    <w:rsid w:val="0098682A"/>
    <w:rsid w:val="00991A04"/>
    <w:rsid w:val="009D0797"/>
    <w:rsid w:val="009E0177"/>
    <w:rsid w:val="009E1167"/>
    <w:rsid w:val="009E1444"/>
    <w:rsid w:val="009E6AF3"/>
    <w:rsid w:val="00A05FA8"/>
    <w:rsid w:val="00A5028B"/>
    <w:rsid w:val="00A61F69"/>
    <w:rsid w:val="00AF0256"/>
    <w:rsid w:val="00AF1001"/>
    <w:rsid w:val="00B16339"/>
    <w:rsid w:val="00B52F52"/>
    <w:rsid w:val="00B66EC2"/>
    <w:rsid w:val="00B701CC"/>
    <w:rsid w:val="00BB5E5D"/>
    <w:rsid w:val="00BD1506"/>
    <w:rsid w:val="00BF10F8"/>
    <w:rsid w:val="00C0169B"/>
    <w:rsid w:val="00C31308"/>
    <w:rsid w:val="00C31F4A"/>
    <w:rsid w:val="00C51E08"/>
    <w:rsid w:val="00C929A4"/>
    <w:rsid w:val="00CA6DD9"/>
    <w:rsid w:val="00CE4914"/>
    <w:rsid w:val="00D0249F"/>
    <w:rsid w:val="00D067A0"/>
    <w:rsid w:val="00D144D0"/>
    <w:rsid w:val="00D2164E"/>
    <w:rsid w:val="00D2400F"/>
    <w:rsid w:val="00D40677"/>
    <w:rsid w:val="00D55A51"/>
    <w:rsid w:val="00D85B6A"/>
    <w:rsid w:val="00D92DBF"/>
    <w:rsid w:val="00E0558A"/>
    <w:rsid w:val="00E22F98"/>
    <w:rsid w:val="00E25A3A"/>
    <w:rsid w:val="00E31AE7"/>
    <w:rsid w:val="00E550A5"/>
    <w:rsid w:val="00E81513"/>
    <w:rsid w:val="00E97E8B"/>
    <w:rsid w:val="00EC1ED0"/>
    <w:rsid w:val="00EE66D2"/>
    <w:rsid w:val="00F01526"/>
    <w:rsid w:val="00F05BC4"/>
    <w:rsid w:val="00F34CDF"/>
    <w:rsid w:val="00F57CDC"/>
    <w:rsid w:val="00F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customStyle="1" w:styleId="ZhlavChar1">
    <w:name w:val="Záhlaví Char1"/>
    <w:uiPriority w:val="99"/>
    <w:locked/>
    <w:rsid w:val="00D4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Jiří Šimek</cp:lastModifiedBy>
  <cp:revision>41</cp:revision>
  <dcterms:created xsi:type="dcterms:W3CDTF">2017-09-22T08:59:00Z</dcterms:created>
  <dcterms:modified xsi:type="dcterms:W3CDTF">2021-11-12T09:36:00Z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