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612" w:rsidRDefault="00C27612" w:rsidP="0040416C">
      <w:pPr>
        <w:pStyle w:val="Bezmezer"/>
        <w:rPr>
          <w:b/>
          <w:sz w:val="24"/>
          <w:szCs w:val="24"/>
          <w:u w:val="single"/>
        </w:rPr>
      </w:pPr>
    </w:p>
    <w:p w:rsidR="00C27612" w:rsidRPr="00F52BBF" w:rsidRDefault="004C3C3E" w:rsidP="0040416C">
      <w:pPr>
        <w:pStyle w:val="Bezmezer"/>
        <w:rPr>
          <w:b/>
          <w:sz w:val="24"/>
          <w:szCs w:val="24"/>
          <w:u w:val="single"/>
        </w:rPr>
      </w:pPr>
      <w:r w:rsidRPr="00F52BBF">
        <w:rPr>
          <w:b/>
          <w:sz w:val="24"/>
          <w:szCs w:val="24"/>
          <w:u w:val="single"/>
        </w:rPr>
        <w:t>Základní t</w:t>
      </w:r>
      <w:r w:rsidR="00C27612" w:rsidRPr="00F52BBF">
        <w:rPr>
          <w:b/>
          <w:sz w:val="24"/>
          <w:szCs w:val="24"/>
          <w:u w:val="single"/>
        </w:rPr>
        <w:t>echnická specifikace</w:t>
      </w:r>
    </w:p>
    <w:p w:rsidR="00C27612" w:rsidRPr="00F52BBF" w:rsidRDefault="00C27612" w:rsidP="0040416C">
      <w:pPr>
        <w:pStyle w:val="Bezmezer"/>
        <w:rPr>
          <w:b/>
          <w:sz w:val="24"/>
          <w:szCs w:val="24"/>
          <w:u w:val="single"/>
        </w:rPr>
      </w:pPr>
    </w:p>
    <w:p w:rsidR="0040416C" w:rsidRPr="00F52BBF" w:rsidRDefault="0040416C" w:rsidP="0040416C">
      <w:pPr>
        <w:pStyle w:val="Bezmezer"/>
        <w:rPr>
          <w:b/>
          <w:sz w:val="24"/>
          <w:szCs w:val="24"/>
        </w:rPr>
      </w:pPr>
      <w:r w:rsidRPr="00F52BBF">
        <w:rPr>
          <w:b/>
          <w:sz w:val="24"/>
          <w:szCs w:val="24"/>
        </w:rPr>
        <w:t>Automatizace chladicího zařízení na zimním stadionu v Havlíčkově Brodě.</w:t>
      </w:r>
    </w:p>
    <w:p w:rsidR="0040416C" w:rsidRPr="00F52BBF" w:rsidRDefault="0040416C" w:rsidP="0040416C">
      <w:pPr>
        <w:pStyle w:val="Bezmezer"/>
        <w:rPr>
          <w:b/>
          <w:sz w:val="24"/>
          <w:szCs w:val="24"/>
        </w:rPr>
      </w:pPr>
    </w:p>
    <w:p w:rsidR="00C03C0D" w:rsidRPr="00F52BBF" w:rsidRDefault="003D4230" w:rsidP="003D4230">
      <w:pPr>
        <w:pStyle w:val="Bezmezer"/>
        <w:numPr>
          <w:ilvl w:val="0"/>
          <w:numId w:val="3"/>
        </w:numPr>
        <w:rPr>
          <w:b/>
          <w:sz w:val="24"/>
          <w:szCs w:val="24"/>
        </w:rPr>
      </w:pPr>
      <w:r w:rsidRPr="00F52BBF">
        <w:rPr>
          <w:b/>
          <w:sz w:val="24"/>
          <w:szCs w:val="24"/>
        </w:rPr>
        <w:t>Základní p</w:t>
      </w:r>
      <w:r w:rsidR="00CE6501" w:rsidRPr="00F52BBF">
        <w:rPr>
          <w:b/>
          <w:sz w:val="24"/>
          <w:szCs w:val="24"/>
        </w:rPr>
        <w:t>opis</w:t>
      </w:r>
      <w:r w:rsidR="001A47C6" w:rsidRPr="00F52BBF">
        <w:rPr>
          <w:b/>
          <w:sz w:val="24"/>
          <w:szCs w:val="24"/>
        </w:rPr>
        <w:t xml:space="preserve"> stávajícího </w:t>
      </w:r>
      <w:r w:rsidR="00C03C0D" w:rsidRPr="00F52BBF">
        <w:rPr>
          <w:b/>
          <w:sz w:val="24"/>
          <w:szCs w:val="24"/>
        </w:rPr>
        <w:t>chladicího zařízení na zimním stadionu Havlíčkův Brod:</w:t>
      </w:r>
    </w:p>
    <w:p w:rsidR="00C03C0D" w:rsidRPr="00F52BBF" w:rsidRDefault="00C03C0D" w:rsidP="00CE6501">
      <w:pPr>
        <w:pStyle w:val="Bezmezer"/>
        <w:rPr>
          <w:sz w:val="24"/>
          <w:szCs w:val="24"/>
        </w:rPr>
      </w:pPr>
    </w:p>
    <w:p w:rsidR="002248B6" w:rsidRPr="00F52BBF" w:rsidRDefault="00C03C0D" w:rsidP="00CE6501">
      <w:pPr>
        <w:pStyle w:val="Bezmezer"/>
        <w:rPr>
          <w:sz w:val="24"/>
          <w:szCs w:val="24"/>
        </w:rPr>
      </w:pPr>
      <w:r w:rsidRPr="00F52BBF">
        <w:rPr>
          <w:sz w:val="24"/>
          <w:szCs w:val="24"/>
        </w:rPr>
        <w:t xml:space="preserve">Stávající chladicí zařízení </w:t>
      </w:r>
      <w:r w:rsidR="002248B6" w:rsidRPr="00F52BBF">
        <w:rPr>
          <w:sz w:val="24"/>
          <w:szCs w:val="24"/>
        </w:rPr>
        <w:t>zajišťuje chlazení jedné ledové plochy o rozměrech (30x60)m. Chladicí zařízení je charakterizováno jako přímé, v zařízení je použito chladivo čpavek, chemický název amoniak, chemická značka NH</w:t>
      </w:r>
      <w:r w:rsidR="002248B6" w:rsidRPr="00F52BBF">
        <w:rPr>
          <w:sz w:val="24"/>
          <w:szCs w:val="24"/>
          <w:vertAlign w:val="subscript"/>
        </w:rPr>
        <w:t>3</w:t>
      </w:r>
      <w:r w:rsidR="002248B6" w:rsidRPr="00F52BBF">
        <w:rPr>
          <w:sz w:val="24"/>
          <w:szCs w:val="24"/>
        </w:rPr>
        <w:t>, mezinárodní označení R717. Stávající chladicí zařízení je provozováno s trvalou přítomností obsluhy.</w:t>
      </w:r>
    </w:p>
    <w:p w:rsidR="002248B6" w:rsidRPr="00F52BBF" w:rsidRDefault="002248B6" w:rsidP="00CE6501">
      <w:pPr>
        <w:pStyle w:val="Bezmezer"/>
        <w:rPr>
          <w:sz w:val="24"/>
          <w:szCs w:val="24"/>
        </w:rPr>
      </w:pPr>
    </w:p>
    <w:p w:rsidR="002248B6" w:rsidRPr="00F52BBF" w:rsidRDefault="002248B6" w:rsidP="00CE6501">
      <w:pPr>
        <w:pStyle w:val="Bezmezer"/>
        <w:rPr>
          <w:sz w:val="24"/>
          <w:szCs w:val="24"/>
        </w:rPr>
      </w:pPr>
      <w:r w:rsidRPr="00F52BBF">
        <w:rPr>
          <w:sz w:val="24"/>
          <w:szCs w:val="24"/>
        </w:rPr>
        <w:t>Stávající zařízení se skládá z následují</w:t>
      </w:r>
      <w:r w:rsidR="00C47ABA" w:rsidRPr="00F52BBF">
        <w:rPr>
          <w:sz w:val="24"/>
          <w:szCs w:val="24"/>
        </w:rPr>
        <w:t>cí</w:t>
      </w:r>
      <w:r w:rsidRPr="00F52BBF">
        <w:rPr>
          <w:sz w:val="24"/>
          <w:szCs w:val="24"/>
        </w:rPr>
        <w:t>ch hlavních aparátů:</w:t>
      </w:r>
    </w:p>
    <w:p w:rsidR="00C03C0D" w:rsidRPr="00F52BBF" w:rsidRDefault="002248B6" w:rsidP="002248B6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 xml:space="preserve">3 ks kompresorová soustrojí s pístovými kompresory NF811 (výrobce ČKD Choceň) </w:t>
      </w:r>
    </w:p>
    <w:p w:rsidR="002248B6" w:rsidRPr="00F52BBF" w:rsidRDefault="002248B6" w:rsidP="002248B6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1 ks odpařovací kondenzátor B.A.C, typ VXC 205</w:t>
      </w:r>
    </w:p>
    <w:p w:rsidR="002248B6" w:rsidRPr="00F52BBF" w:rsidRDefault="002248B6" w:rsidP="002248B6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1 ks vysokotlaký plovákový regulátor WITT, typ HR2-L</w:t>
      </w:r>
    </w:p>
    <w:p w:rsidR="007C712F" w:rsidRPr="00F52BBF" w:rsidRDefault="002248B6" w:rsidP="002248B6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1 ks nízkotlaký sběrač chladiva NSL 16000 dm</w:t>
      </w:r>
      <w:r w:rsidRPr="00F52BBF">
        <w:rPr>
          <w:sz w:val="24"/>
          <w:szCs w:val="24"/>
          <w:vertAlign w:val="superscript"/>
        </w:rPr>
        <w:t>3</w:t>
      </w:r>
    </w:p>
    <w:p w:rsidR="00C47ABA" w:rsidRPr="00F52BBF" w:rsidRDefault="007C712F" w:rsidP="002248B6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2 ks čerpadlo čpavku typ CH40 (vý</w:t>
      </w:r>
      <w:r w:rsidR="00EB53F6" w:rsidRPr="00F52BBF">
        <w:rPr>
          <w:sz w:val="24"/>
          <w:szCs w:val="24"/>
        </w:rPr>
        <w:t>robce ČKD Choceň)</w:t>
      </w:r>
    </w:p>
    <w:p w:rsidR="00C47ABA" w:rsidRPr="00F52BBF" w:rsidRDefault="00C47ABA" w:rsidP="002248B6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1 sada vodní hospodářství odpařovacího kondenzátoru (1 ks nádrž na vodu, 2 ks oběhová čerpadla vody)</w:t>
      </w:r>
    </w:p>
    <w:p w:rsidR="00C47ABA" w:rsidRPr="00F52BBF" w:rsidRDefault="00C47ABA" w:rsidP="002248B6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1 sada zařízení pro využití odpadního tepla z provozu chladicího zařízení (2 ks spirálové výměníky Elte, 4 ks oběhová čerpadla vody, 1 ks nádrž na vodu)</w:t>
      </w:r>
    </w:p>
    <w:p w:rsidR="00C47ABA" w:rsidRPr="00F52BBF" w:rsidRDefault="00C47ABA" w:rsidP="00C47ABA">
      <w:pPr>
        <w:pStyle w:val="Bezmezer"/>
        <w:rPr>
          <w:sz w:val="24"/>
          <w:szCs w:val="24"/>
        </w:rPr>
      </w:pPr>
      <w:r w:rsidRPr="00F52BBF">
        <w:rPr>
          <w:sz w:val="24"/>
          <w:szCs w:val="24"/>
        </w:rPr>
        <w:t>Chladicí zařízení je umístěno ve strojovně chlazení, odpařovací kondenzátor na venkovním prostranství vedle strojovny chlazení</w:t>
      </w:r>
      <w:r w:rsidR="00946228" w:rsidRPr="00F52BBF">
        <w:rPr>
          <w:sz w:val="24"/>
          <w:szCs w:val="24"/>
        </w:rPr>
        <w:t xml:space="preserve">. Hlavní přívod chladiva (čpavku) k ledové ploše je průchozím kanálem, </w:t>
      </w:r>
      <w:r w:rsidR="00F3795C" w:rsidRPr="00F52BBF">
        <w:rPr>
          <w:sz w:val="24"/>
          <w:szCs w:val="24"/>
        </w:rPr>
        <w:t xml:space="preserve">u ledové plochy je v kanálu </w:t>
      </w:r>
      <w:r w:rsidR="00946228" w:rsidRPr="00F52BBF">
        <w:rPr>
          <w:sz w:val="24"/>
          <w:szCs w:val="24"/>
        </w:rPr>
        <w:t>instalováno 7 ks rozdělovacích a sběrných sekcí.</w:t>
      </w:r>
      <w:r w:rsidR="00584E11" w:rsidRPr="00F52BBF">
        <w:rPr>
          <w:sz w:val="24"/>
          <w:szCs w:val="24"/>
        </w:rPr>
        <w:t xml:space="preserve"> Veškerá silová elektroinstalace pro chladicí zařízení je umístěna v elektrorozvodně v blízkosti strojovny chlazení.</w:t>
      </w:r>
    </w:p>
    <w:p w:rsidR="003D4230" w:rsidRPr="00F52BBF" w:rsidRDefault="003D4230" w:rsidP="00C47ABA">
      <w:pPr>
        <w:pStyle w:val="Bezmezer"/>
        <w:rPr>
          <w:sz w:val="24"/>
          <w:szCs w:val="24"/>
        </w:rPr>
      </w:pPr>
    </w:p>
    <w:p w:rsidR="003D4230" w:rsidRPr="00F52BBF" w:rsidRDefault="003D4230" w:rsidP="00CE6501">
      <w:pPr>
        <w:pStyle w:val="Bezmezer"/>
        <w:numPr>
          <w:ilvl w:val="0"/>
          <w:numId w:val="3"/>
        </w:numPr>
        <w:rPr>
          <w:b/>
          <w:sz w:val="24"/>
          <w:szCs w:val="24"/>
        </w:rPr>
      </w:pPr>
      <w:r w:rsidRPr="00F52BBF">
        <w:rPr>
          <w:b/>
          <w:sz w:val="24"/>
          <w:szCs w:val="24"/>
        </w:rPr>
        <w:t>Popis řešení modernizace technologie chlazení</w:t>
      </w:r>
      <w:r w:rsidR="00CE6501" w:rsidRPr="00F52BBF">
        <w:rPr>
          <w:b/>
          <w:sz w:val="24"/>
          <w:szCs w:val="24"/>
        </w:rPr>
        <w:t xml:space="preserve"> na zimním stadionu v Havlíčkově Brodě.</w:t>
      </w:r>
    </w:p>
    <w:p w:rsidR="002C3C60" w:rsidRPr="00F52BBF" w:rsidRDefault="002C3C60" w:rsidP="002C3C60">
      <w:pPr>
        <w:pStyle w:val="Bezmezer"/>
        <w:rPr>
          <w:b/>
          <w:sz w:val="24"/>
          <w:szCs w:val="24"/>
        </w:rPr>
      </w:pPr>
    </w:p>
    <w:p w:rsidR="002C3C60" w:rsidRPr="00F52BBF" w:rsidRDefault="002C3C60" w:rsidP="002C3C60">
      <w:pPr>
        <w:pStyle w:val="Bezmezer"/>
        <w:rPr>
          <w:sz w:val="24"/>
          <w:szCs w:val="24"/>
        </w:rPr>
      </w:pPr>
      <w:r w:rsidRPr="00F52BBF">
        <w:rPr>
          <w:sz w:val="24"/>
          <w:szCs w:val="24"/>
        </w:rPr>
        <w:t>Předmětem modernizace je automatizace chladicího zaříz</w:t>
      </w:r>
      <w:r w:rsidR="009E67DA" w:rsidRPr="00F52BBF">
        <w:rPr>
          <w:sz w:val="24"/>
          <w:szCs w:val="24"/>
        </w:rPr>
        <w:t>ení. Hlavním bodem</w:t>
      </w:r>
      <w:r w:rsidRPr="00F52BBF">
        <w:rPr>
          <w:sz w:val="24"/>
          <w:szCs w:val="24"/>
        </w:rPr>
        <w:t xml:space="preserve"> je </w:t>
      </w:r>
      <w:r w:rsidR="00CA633A" w:rsidRPr="00F52BBF">
        <w:rPr>
          <w:sz w:val="24"/>
          <w:szCs w:val="24"/>
        </w:rPr>
        <w:t xml:space="preserve">osazení kompresorového soustrojí č.2 řídící jednotkou pro jeho plně automatický režim a </w:t>
      </w:r>
      <w:r w:rsidRPr="00F52BBF">
        <w:rPr>
          <w:sz w:val="24"/>
          <w:szCs w:val="24"/>
        </w:rPr>
        <w:t xml:space="preserve">instalace nadřazeného řídicího systému </w:t>
      </w:r>
      <w:r w:rsidR="00722FC7" w:rsidRPr="00F52BBF">
        <w:rPr>
          <w:sz w:val="24"/>
          <w:szCs w:val="24"/>
        </w:rPr>
        <w:t>pro řízení společných technologických zařízení technolo</w:t>
      </w:r>
      <w:r w:rsidR="00872393" w:rsidRPr="00F52BBF">
        <w:rPr>
          <w:sz w:val="24"/>
          <w:szCs w:val="24"/>
        </w:rPr>
        <w:t>gie chlazení a spolupráci s řídi</w:t>
      </w:r>
      <w:r w:rsidR="00722FC7" w:rsidRPr="00F52BBF">
        <w:rPr>
          <w:sz w:val="24"/>
          <w:szCs w:val="24"/>
        </w:rPr>
        <w:t>cími</w:t>
      </w:r>
      <w:r w:rsidR="009E67DA" w:rsidRPr="00F52BBF">
        <w:rPr>
          <w:sz w:val="24"/>
          <w:szCs w:val="24"/>
        </w:rPr>
        <w:t xml:space="preserve"> systémy kompresorových soustrojí </w:t>
      </w:r>
      <w:r w:rsidR="00CA633A" w:rsidRPr="00F52BBF">
        <w:rPr>
          <w:sz w:val="24"/>
          <w:szCs w:val="24"/>
        </w:rPr>
        <w:t xml:space="preserve">č.2 a č. 3, </w:t>
      </w:r>
      <w:r w:rsidRPr="00F52BBF">
        <w:rPr>
          <w:sz w:val="24"/>
          <w:szCs w:val="24"/>
        </w:rPr>
        <w:t xml:space="preserve">včetně souvisejících dodávek a prací.  </w:t>
      </w:r>
    </w:p>
    <w:p w:rsidR="003D4230" w:rsidRPr="00F52BBF" w:rsidRDefault="003D4230" w:rsidP="003D4230">
      <w:pPr>
        <w:pStyle w:val="Bezmezer"/>
        <w:ind w:left="360"/>
        <w:rPr>
          <w:b/>
          <w:sz w:val="24"/>
          <w:szCs w:val="24"/>
        </w:rPr>
      </w:pPr>
    </w:p>
    <w:p w:rsidR="00CE6501" w:rsidRPr="00F52BBF" w:rsidRDefault="005F2C31" w:rsidP="003D4230">
      <w:pPr>
        <w:pStyle w:val="Bezmezer"/>
        <w:numPr>
          <w:ilvl w:val="1"/>
          <w:numId w:val="3"/>
        </w:numPr>
        <w:rPr>
          <w:b/>
          <w:sz w:val="24"/>
          <w:szCs w:val="24"/>
          <w:u w:val="single"/>
        </w:rPr>
      </w:pPr>
      <w:r w:rsidRPr="00F52BBF">
        <w:rPr>
          <w:b/>
          <w:sz w:val="24"/>
          <w:szCs w:val="24"/>
          <w:u w:val="single"/>
        </w:rPr>
        <w:t>Hlavní součásti chladícího okruhu</w:t>
      </w:r>
    </w:p>
    <w:p w:rsidR="00070454" w:rsidRPr="00F52BBF" w:rsidRDefault="00070454" w:rsidP="00CE6501">
      <w:pPr>
        <w:pStyle w:val="Bezmezer"/>
        <w:rPr>
          <w:b/>
          <w:sz w:val="24"/>
          <w:szCs w:val="24"/>
        </w:rPr>
      </w:pPr>
    </w:p>
    <w:p w:rsidR="00D11148" w:rsidRPr="00F52BBF" w:rsidRDefault="00CE6501" w:rsidP="003D4230">
      <w:pPr>
        <w:pStyle w:val="Bezmezer"/>
        <w:ind w:firstLine="360"/>
        <w:rPr>
          <w:b/>
          <w:sz w:val="24"/>
          <w:szCs w:val="24"/>
          <w:u w:val="single"/>
        </w:rPr>
      </w:pPr>
      <w:r w:rsidRPr="00F52BBF">
        <w:rPr>
          <w:b/>
          <w:sz w:val="24"/>
          <w:szCs w:val="24"/>
          <w:u w:val="single"/>
        </w:rPr>
        <w:t>Chladi</w:t>
      </w:r>
      <w:r w:rsidR="00D11148" w:rsidRPr="00F52BBF">
        <w:rPr>
          <w:b/>
          <w:sz w:val="24"/>
          <w:szCs w:val="24"/>
          <w:u w:val="single"/>
        </w:rPr>
        <w:t>vové</w:t>
      </w:r>
      <w:r w:rsidRPr="00F52BBF">
        <w:rPr>
          <w:b/>
          <w:sz w:val="24"/>
          <w:szCs w:val="24"/>
          <w:u w:val="single"/>
        </w:rPr>
        <w:t xml:space="preserve"> kompresory</w:t>
      </w:r>
      <w:r w:rsidR="00D11148" w:rsidRPr="00F52BBF">
        <w:rPr>
          <w:b/>
          <w:sz w:val="24"/>
          <w:szCs w:val="24"/>
          <w:u w:val="single"/>
        </w:rPr>
        <w:t>:</w:t>
      </w:r>
    </w:p>
    <w:p w:rsidR="00D11148" w:rsidRPr="00F52BBF" w:rsidRDefault="00CE6501" w:rsidP="00C91582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 xml:space="preserve">ve strojovně chlazení jsou </w:t>
      </w:r>
      <w:r w:rsidR="00D11148" w:rsidRPr="00F52BBF">
        <w:rPr>
          <w:sz w:val="24"/>
          <w:szCs w:val="24"/>
        </w:rPr>
        <w:t>naistalovány 3 ks kompresorových soustrojí NF 811.</w:t>
      </w:r>
    </w:p>
    <w:p w:rsidR="00B43CD0" w:rsidRPr="00F52BBF" w:rsidRDefault="00B26A0A" w:rsidP="00C91582">
      <w:pPr>
        <w:pStyle w:val="Bezmezer"/>
        <w:numPr>
          <w:ilvl w:val="0"/>
          <w:numId w:val="1"/>
        </w:numPr>
        <w:ind w:left="851" w:hanging="284"/>
        <w:rPr>
          <w:b/>
          <w:sz w:val="24"/>
          <w:szCs w:val="24"/>
        </w:rPr>
      </w:pPr>
      <w:r w:rsidRPr="00F52BBF">
        <w:rPr>
          <w:b/>
          <w:sz w:val="24"/>
          <w:szCs w:val="24"/>
        </w:rPr>
        <w:t>k</w:t>
      </w:r>
      <w:r w:rsidR="00CE6501" w:rsidRPr="00F52BBF">
        <w:rPr>
          <w:b/>
          <w:sz w:val="24"/>
          <w:szCs w:val="24"/>
        </w:rPr>
        <w:t>ompresor č.3</w:t>
      </w:r>
      <w:r w:rsidR="00D11148" w:rsidRPr="00F52BBF">
        <w:rPr>
          <w:b/>
          <w:sz w:val="24"/>
          <w:szCs w:val="24"/>
        </w:rPr>
        <w:t>:</w:t>
      </w:r>
    </w:p>
    <w:p w:rsidR="00B43CD0" w:rsidRPr="00F52BBF" w:rsidRDefault="00B43CD0" w:rsidP="00C91582">
      <w:pPr>
        <w:pStyle w:val="Bezmezer"/>
        <w:numPr>
          <w:ilvl w:val="1"/>
          <w:numId w:val="1"/>
        </w:numPr>
        <w:ind w:left="1418" w:hanging="284"/>
        <w:rPr>
          <w:sz w:val="24"/>
          <w:szCs w:val="24"/>
        </w:rPr>
      </w:pPr>
      <w:r w:rsidRPr="00F52BBF">
        <w:rPr>
          <w:sz w:val="24"/>
          <w:szCs w:val="24"/>
        </w:rPr>
        <w:t xml:space="preserve">elektromotor </w:t>
      </w:r>
      <w:r w:rsidR="00C7227B" w:rsidRPr="00F52BBF">
        <w:rPr>
          <w:sz w:val="24"/>
          <w:szCs w:val="24"/>
        </w:rPr>
        <w:t xml:space="preserve">s kotvou na krátko </w:t>
      </w:r>
      <w:r w:rsidRPr="00F52BBF">
        <w:rPr>
          <w:sz w:val="24"/>
          <w:szCs w:val="24"/>
        </w:rPr>
        <w:t>90 kW, 400V, 50Hz, 6-</w:t>
      </w:r>
      <w:r w:rsidR="00230E09" w:rsidRPr="00F52BBF">
        <w:rPr>
          <w:sz w:val="24"/>
          <w:szCs w:val="24"/>
        </w:rPr>
        <w:t xml:space="preserve">ti </w:t>
      </w:r>
      <w:r w:rsidRPr="00F52BBF">
        <w:rPr>
          <w:sz w:val="24"/>
          <w:szCs w:val="24"/>
        </w:rPr>
        <w:t>pólový, Y/D,</w:t>
      </w:r>
    </w:p>
    <w:p w:rsidR="00B43CD0" w:rsidRPr="00F52BBF" w:rsidRDefault="00B43CD0" w:rsidP="00C91582">
      <w:pPr>
        <w:pStyle w:val="Bezmezer"/>
        <w:numPr>
          <w:ilvl w:val="1"/>
          <w:numId w:val="1"/>
        </w:numPr>
        <w:ind w:left="1418" w:hanging="284"/>
        <w:rPr>
          <w:sz w:val="24"/>
          <w:szCs w:val="24"/>
        </w:rPr>
      </w:pPr>
      <w:r w:rsidRPr="00F52BBF">
        <w:rPr>
          <w:sz w:val="24"/>
          <w:szCs w:val="24"/>
        </w:rPr>
        <w:t>kompresor</w:t>
      </w:r>
      <w:r w:rsidR="000E5846" w:rsidRPr="00F52BBF">
        <w:rPr>
          <w:sz w:val="24"/>
          <w:szCs w:val="24"/>
        </w:rPr>
        <w:t xml:space="preserve">ové soustrojí </w:t>
      </w:r>
      <w:r w:rsidRPr="00F52BBF">
        <w:rPr>
          <w:sz w:val="24"/>
          <w:szCs w:val="24"/>
        </w:rPr>
        <w:t>osazen</w:t>
      </w:r>
      <w:r w:rsidR="000E5846" w:rsidRPr="00F52BBF">
        <w:rPr>
          <w:sz w:val="24"/>
          <w:szCs w:val="24"/>
        </w:rPr>
        <w:t>o</w:t>
      </w:r>
      <w:r w:rsidRPr="00F52BBF">
        <w:rPr>
          <w:sz w:val="24"/>
          <w:szCs w:val="24"/>
        </w:rPr>
        <w:t xml:space="preserve"> řídicí jednotkou Modi-pro</w:t>
      </w:r>
      <w:r w:rsidR="002A4272" w:rsidRPr="00F52BBF">
        <w:rPr>
          <w:sz w:val="24"/>
          <w:szCs w:val="24"/>
        </w:rPr>
        <w:t xml:space="preserve"> line2</w:t>
      </w:r>
      <w:r w:rsidRPr="00F52BBF">
        <w:rPr>
          <w:sz w:val="24"/>
          <w:szCs w:val="24"/>
        </w:rPr>
        <w:t xml:space="preserve"> (výrobce ČKD CHLAZENÍ, s.r.o.), řídicí jednotka </w:t>
      </w:r>
      <w:r w:rsidR="00CE6501" w:rsidRPr="00F52BBF">
        <w:rPr>
          <w:sz w:val="24"/>
          <w:szCs w:val="24"/>
        </w:rPr>
        <w:t>zajišťuje bezpečný a řízený provoz kompresoru</w:t>
      </w:r>
      <w:r w:rsidR="004864BA" w:rsidRPr="00F52BBF">
        <w:rPr>
          <w:sz w:val="24"/>
          <w:szCs w:val="24"/>
        </w:rPr>
        <w:t>.</w:t>
      </w:r>
      <w:r w:rsidR="002A4272" w:rsidRPr="00F52BBF">
        <w:rPr>
          <w:sz w:val="24"/>
          <w:szCs w:val="24"/>
        </w:rPr>
        <w:t xml:space="preserve"> </w:t>
      </w:r>
    </w:p>
    <w:p w:rsidR="005F2C31" w:rsidRPr="00F52BBF" w:rsidRDefault="00872393" w:rsidP="00C91582">
      <w:pPr>
        <w:pStyle w:val="Bezmezer"/>
        <w:numPr>
          <w:ilvl w:val="1"/>
          <w:numId w:val="1"/>
        </w:numPr>
        <w:ind w:left="1418" w:hanging="284"/>
        <w:rPr>
          <w:sz w:val="24"/>
          <w:szCs w:val="24"/>
        </w:rPr>
      </w:pPr>
      <w:r w:rsidRPr="00F52BBF">
        <w:rPr>
          <w:sz w:val="24"/>
          <w:szCs w:val="24"/>
        </w:rPr>
        <w:t>ří</w:t>
      </w:r>
      <w:r w:rsidR="005F2C31" w:rsidRPr="00F52BBF">
        <w:rPr>
          <w:sz w:val="24"/>
          <w:szCs w:val="24"/>
        </w:rPr>
        <w:t>d</w:t>
      </w:r>
      <w:r w:rsidRPr="00F52BBF">
        <w:rPr>
          <w:sz w:val="24"/>
          <w:szCs w:val="24"/>
        </w:rPr>
        <w:t>i</w:t>
      </w:r>
      <w:r w:rsidR="005F2C31" w:rsidRPr="00F52BBF">
        <w:rPr>
          <w:sz w:val="24"/>
          <w:szCs w:val="24"/>
        </w:rPr>
        <w:t xml:space="preserve">cí jednotka </w:t>
      </w:r>
      <w:r w:rsidR="00046343" w:rsidRPr="00F52BBF">
        <w:rPr>
          <w:sz w:val="24"/>
          <w:szCs w:val="24"/>
        </w:rPr>
        <w:t xml:space="preserve">bude </w:t>
      </w:r>
      <w:r w:rsidR="005F2C31" w:rsidRPr="00F52BBF">
        <w:rPr>
          <w:sz w:val="24"/>
          <w:szCs w:val="24"/>
        </w:rPr>
        <w:t xml:space="preserve">upravena a doplněna pro potřeby </w:t>
      </w:r>
      <w:r w:rsidR="000E5DD8" w:rsidRPr="00F52BBF">
        <w:rPr>
          <w:sz w:val="24"/>
          <w:szCs w:val="24"/>
        </w:rPr>
        <w:t xml:space="preserve">nové koncepce strojovny. </w:t>
      </w:r>
    </w:p>
    <w:p w:rsidR="00F92366" w:rsidRPr="00F52BBF" w:rsidRDefault="00F92366" w:rsidP="00F92366">
      <w:pPr>
        <w:pStyle w:val="Bezmezer"/>
        <w:numPr>
          <w:ilvl w:val="0"/>
          <w:numId w:val="1"/>
        </w:numPr>
        <w:ind w:left="851" w:hanging="284"/>
        <w:rPr>
          <w:b/>
          <w:sz w:val="24"/>
          <w:szCs w:val="24"/>
        </w:rPr>
      </w:pPr>
      <w:r w:rsidRPr="00F52BBF">
        <w:rPr>
          <w:b/>
          <w:sz w:val="24"/>
          <w:szCs w:val="24"/>
        </w:rPr>
        <w:t>kompresor č.2:</w:t>
      </w:r>
    </w:p>
    <w:p w:rsidR="00F92366" w:rsidRPr="00F52BBF" w:rsidRDefault="00F92366" w:rsidP="00F92366">
      <w:pPr>
        <w:pStyle w:val="Bezmezer"/>
        <w:numPr>
          <w:ilvl w:val="1"/>
          <w:numId w:val="1"/>
        </w:numPr>
        <w:ind w:left="1418" w:hanging="284"/>
        <w:rPr>
          <w:sz w:val="24"/>
          <w:szCs w:val="24"/>
        </w:rPr>
      </w:pPr>
      <w:r w:rsidRPr="00F52BBF">
        <w:rPr>
          <w:sz w:val="24"/>
          <w:szCs w:val="24"/>
        </w:rPr>
        <w:t>kompresor po výměně elektromotoru v roce 2013</w:t>
      </w:r>
    </w:p>
    <w:p w:rsidR="00F92366" w:rsidRPr="00F52BBF" w:rsidRDefault="00F92366" w:rsidP="00F92366">
      <w:pPr>
        <w:pStyle w:val="Bezmezer"/>
        <w:numPr>
          <w:ilvl w:val="1"/>
          <w:numId w:val="1"/>
        </w:numPr>
        <w:ind w:left="1418" w:hanging="284"/>
        <w:rPr>
          <w:sz w:val="24"/>
          <w:szCs w:val="24"/>
        </w:rPr>
      </w:pPr>
      <w:r w:rsidRPr="00F52BBF">
        <w:rPr>
          <w:sz w:val="24"/>
          <w:szCs w:val="24"/>
        </w:rPr>
        <w:t>nový elektromotor s kotvou na krátko</w:t>
      </w:r>
      <w:r w:rsidR="000E5DD8" w:rsidRPr="00F52BBF">
        <w:rPr>
          <w:sz w:val="24"/>
          <w:szCs w:val="24"/>
        </w:rPr>
        <w:t xml:space="preserve"> </w:t>
      </w:r>
      <w:r w:rsidRPr="00F52BBF">
        <w:rPr>
          <w:sz w:val="24"/>
          <w:szCs w:val="24"/>
        </w:rPr>
        <w:t>elektromotor 110 kW,</w:t>
      </w:r>
      <w:r w:rsidR="000E5DD8" w:rsidRPr="00F52BBF">
        <w:rPr>
          <w:sz w:val="24"/>
          <w:szCs w:val="24"/>
        </w:rPr>
        <w:t xml:space="preserve"> 400 V, 50 Hz, 6-ti pólový, Y/D</w:t>
      </w:r>
    </w:p>
    <w:p w:rsidR="00046343" w:rsidRPr="00F52BBF" w:rsidRDefault="00046343" w:rsidP="00F92366">
      <w:pPr>
        <w:pStyle w:val="Bezmezer"/>
        <w:numPr>
          <w:ilvl w:val="1"/>
          <w:numId w:val="1"/>
        </w:numPr>
        <w:ind w:left="1418" w:hanging="284"/>
        <w:rPr>
          <w:sz w:val="24"/>
          <w:szCs w:val="24"/>
        </w:rPr>
      </w:pPr>
      <w:r w:rsidRPr="00F52BBF">
        <w:rPr>
          <w:sz w:val="24"/>
          <w:szCs w:val="24"/>
        </w:rPr>
        <w:t>kompresor bude doplněn o topné těleso oleje</w:t>
      </w:r>
      <w:r w:rsidR="00153A83" w:rsidRPr="00F52BBF">
        <w:rPr>
          <w:sz w:val="24"/>
          <w:szCs w:val="24"/>
        </w:rPr>
        <w:t>, s</w:t>
      </w:r>
      <w:r w:rsidRPr="00F52BBF">
        <w:rPr>
          <w:sz w:val="24"/>
          <w:szCs w:val="24"/>
        </w:rPr>
        <w:t xml:space="preserve">ilový rozvaděč kompresoru bude doplněn o </w:t>
      </w:r>
      <w:r w:rsidR="00153A83" w:rsidRPr="00F52BBF">
        <w:rPr>
          <w:sz w:val="24"/>
          <w:szCs w:val="24"/>
        </w:rPr>
        <w:t xml:space="preserve">spínaný </w:t>
      </w:r>
      <w:r w:rsidRPr="00F52BBF">
        <w:rPr>
          <w:sz w:val="24"/>
          <w:szCs w:val="24"/>
        </w:rPr>
        <w:t>vývod ohřevu oleje</w:t>
      </w:r>
      <w:r w:rsidR="00153A83" w:rsidRPr="00F52BBF">
        <w:rPr>
          <w:sz w:val="24"/>
          <w:szCs w:val="24"/>
        </w:rPr>
        <w:t xml:space="preserve">, řízený </w:t>
      </w:r>
      <w:r w:rsidR="00872393" w:rsidRPr="00F52BBF">
        <w:rPr>
          <w:sz w:val="24"/>
          <w:szCs w:val="24"/>
        </w:rPr>
        <w:t>z</w:t>
      </w:r>
      <w:r w:rsidR="00153A83" w:rsidRPr="00F52BBF">
        <w:rPr>
          <w:sz w:val="24"/>
          <w:szCs w:val="24"/>
        </w:rPr>
        <w:t> říd</w:t>
      </w:r>
      <w:r w:rsidR="00872393" w:rsidRPr="00F52BBF">
        <w:rPr>
          <w:sz w:val="24"/>
          <w:szCs w:val="24"/>
        </w:rPr>
        <w:t>i</w:t>
      </w:r>
      <w:r w:rsidR="00153A83" w:rsidRPr="00F52BBF">
        <w:rPr>
          <w:sz w:val="24"/>
          <w:szCs w:val="24"/>
        </w:rPr>
        <w:t>cího systému kompresoru.</w:t>
      </w:r>
    </w:p>
    <w:p w:rsidR="00153A83" w:rsidRPr="00F52BBF" w:rsidRDefault="00153A83" w:rsidP="00F92366">
      <w:pPr>
        <w:pStyle w:val="Bezmezer"/>
        <w:numPr>
          <w:ilvl w:val="1"/>
          <w:numId w:val="1"/>
        </w:numPr>
        <w:ind w:left="1418" w:hanging="284"/>
        <w:rPr>
          <w:sz w:val="24"/>
          <w:szCs w:val="24"/>
        </w:rPr>
      </w:pPr>
      <w:r w:rsidRPr="00F52BBF">
        <w:rPr>
          <w:sz w:val="24"/>
          <w:szCs w:val="24"/>
        </w:rPr>
        <w:t>silový rozvaděč kompresoru bude doplněn o podpůrné obvody řídícího systému kompresoru</w:t>
      </w:r>
    </w:p>
    <w:p w:rsidR="00046343" w:rsidRPr="00F52BBF" w:rsidRDefault="00F92366" w:rsidP="00595F97">
      <w:pPr>
        <w:pStyle w:val="Bezmezer"/>
        <w:numPr>
          <w:ilvl w:val="1"/>
          <w:numId w:val="1"/>
        </w:numPr>
        <w:ind w:left="1418" w:hanging="284"/>
        <w:rPr>
          <w:sz w:val="24"/>
          <w:szCs w:val="24"/>
        </w:rPr>
      </w:pPr>
      <w:r w:rsidRPr="00F52BBF">
        <w:rPr>
          <w:sz w:val="24"/>
          <w:szCs w:val="24"/>
        </w:rPr>
        <w:lastRenderedPageBreak/>
        <w:t xml:space="preserve">kompresorové soustrojí bez řídicí jednotky </w:t>
      </w:r>
      <w:r w:rsidR="000E5DD8" w:rsidRPr="00F52BBF">
        <w:rPr>
          <w:sz w:val="24"/>
          <w:szCs w:val="24"/>
        </w:rPr>
        <w:t xml:space="preserve">bude </w:t>
      </w:r>
      <w:r w:rsidR="00595F97" w:rsidRPr="00F52BBF">
        <w:rPr>
          <w:sz w:val="24"/>
          <w:szCs w:val="24"/>
        </w:rPr>
        <w:t xml:space="preserve">v této etapě modernizace osazeno řídicí jednotkou. Tato jednotka zajistí bezpečný plně automatický režim chodu kompresorového soustrojí. </w:t>
      </w:r>
    </w:p>
    <w:p w:rsidR="0047152F" w:rsidRPr="00F52BBF" w:rsidRDefault="0047152F" w:rsidP="00595F97">
      <w:pPr>
        <w:pStyle w:val="Bezmezer"/>
        <w:numPr>
          <w:ilvl w:val="1"/>
          <w:numId w:val="1"/>
        </w:numPr>
        <w:ind w:left="1418" w:hanging="284"/>
        <w:rPr>
          <w:sz w:val="24"/>
          <w:szCs w:val="24"/>
        </w:rPr>
      </w:pPr>
      <w:r w:rsidRPr="00F52BBF">
        <w:rPr>
          <w:sz w:val="24"/>
          <w:szCs w:val="24"/>
        </w:rPr>
        <w:t>koncepce ovládání nové řídící jednotky musí být stejná jako u stávající řídící jednotky kompresoru č.3, aby nedocházelo ke zmatkům při ovládání obsluhou.</w:t>
      </w:r>
    </w:p>
    <w:p w:rsidR="00595F97" w:rsidRPr="00F52BBF" w:rsidRDefault="00F25759" w:rsidP="00595F97">
      <w:pPr>
        <w:pStyle w:val="Bezmezer"/>
        <w:numPr>
          <w:ilvl w:val="1"/>
          <w:numId w:val="1"/>
        </w:numPr>
        <w:ind w:left="1418" w:hanging="284"/>
        <w:rPr>
          <w:sz w:val="24"/>
          <w:szCs w:val="24"/>
        </w:rPr>
      </w:pPr>
      <w:r w:rsidRPr="00F52BBF">
        <w:rPr>
          <w:sz w:val="24"/>
          <w:szCs w:val="24"/>
        </w:rPr>
        <w:t>ř</w:t>
      </w:r>
      <w:r w:rsidR="00595F97" w:rsidRPr="00F52BBF">
        <w:rPr>
          <w:sz w:val="24"/>
          <w:szCs w:val="24"/>
        </w:rPr>
        <w:t>ídicí jednotk</w:t>
      </w:r>
      <w:r w:rsidRPr="00F52BBF">
        <w:rPr>
          <w:sz w:val="24"/>
          <w:szCs w:val="24"/>
        </w:rPr>
        <w:t>y</w:t>
      </w:r>
      <w:r w:rsidR="00E63A3B" w:rsidRPr="00F52BBF">
        <w:rPr>
          <w:sz w:val="24"/>
          <w:szCs w:val="24"/>
        </w:rPr>
        <w:t xml:space="preserve"> obou</w:t>
      </w:r>
      <w:r w:rsidR="00595F97" w:rsidRPr="00F52BBF">
        <w:rPr>
          <w:sz w:val="24"/>
          <w:szCs w:val="24"/>
        </w:rPr>
        <w:t xml:space="preserve"> </w:t>
      </w:r>
      <w:r w:rsidR="00E63A3B" w:rsidRPr="00F52BBF">
        <w:rPr>
          <w:sz w:val="24"/>
          <w:szCs w:val="24"/>
        </w:rPr>
        <w:t xml:space="preserve">kompresorů </w:t>
      </w:r>
      <w:r w:rsidR="00872393" w:rsidRPr="00F52BBF">
        <w:rPr>
          <w:sz w:val="24"/>
          <w:szCs w:val="24"/>
        </w:rPr>
        <w:t xml:space="preserve">(kompresorů č.2 a č.3) </w:t>
      </w:r>
      <w:r w:rsidR="00595F97" w:rsidRPr="00F52BBF">
        <w:rPr>
          <w:sz w:val="24"/>
          <w:szCs w:val="24"/>
        </w:rPr>
        <w:t>bud</w:t>
      </w:r>
      <w:r w:rsidR="00E63A3B" w:rsidRPr="00F52BBF">
        <w:rPr>
          <w:sz w:val="24"/>
          <w:szCs w:val="24"/>
        </w:rPr>
        <w:t>ou</w:t>
      </w:r>
      <w:r w:rsidR="00595F97" w:rsidRPr="00F52BBF">
        <w:rPr>
          <w:sz w:val="24"/>
          <w:szCs w:val="24"/>
        </w:rPr>
        <w:t xml:space="preserve"> propojen</w:t>
      </w:r>
      <w:r w:rsidR="00E63A3B" w:rsidRPr="00F52BBF">
        <w:rPr>
          <w:sz w:val="24"/>
          <w:szCs w:val="24"/>
        </w:rPr>
        <w:t>y</w:t>
      </w:r>
      <w:r w:rsidR="00595F97" w:rsidRPr="00F52BBF">
        <w:rPr>
          <w:sz w:val="24"/>
          <w:szCs w:val="24"/>
        </w:rPr>
        <w:t xml:space="preserve"> komunikační linkou </w:t>
      </w:r>
      <w:r w:rsidR="00E63A3B" w:rsidRPr="00F52BBF">
        <w:rPr>
          <w:sz w:val="24"/>
          <w:szCs w:val="24"/>
        </w:rPr>
        <w:t xml:space="preserve">pro </w:t>
      </w:r>
      <w:r w:rsidR="00595F97" w:rsidRPr="00F52BBF">
        <w:rPr>
          <w:sz w:val="24"/>
          <w:szCs w:val="24"/>
        </w:rPr>
        <w:t>zaji</w:t>
      </w:r>
      <w:r w:rsidR="00E63A3B" w:rsidRPr="00F52BBF">
        <w:rPr>
          <w:sz w:val="24"/>
          <w:szCs w:val="24"/>
        </w:rPr>
        <w:t>štění koordinace spouštění a regulace výkonů</w:t>
      </w:r>
      <w:r w:rsidR="00595F97" w:rsidRPr="00F52BBF">
        <w:rPr>
          <w:sz w:val="24"/>
          <w:szCs w:val="24"/>
        </w:rPr>
        <w:t>, tj. kaskádové spínání kompresorů, rotaci kompresorů pro rovnoměrné opotřebení a automatický záskok při poruše jednoho kompresoru.</w:t>
      </w:r>
    </w:p>
    <w:p w:rsidR="00AF21E8" w:rsidRPr="00F52BBF" w:rsidRDefault="00B26A0A" w:rsidP="00C91582">
      <w:pPr>
        <w:pStyle w:val="Bezmezer"/>
        <w:numPr>
          <w:ilvl w:val="0"/>
          <w:numId w:val="1"/>
        </w:numPr>
        <w:ind w:left="851" w:hanging="284"/>
        <w:rPr>
          <w:b/>
          <w:sz w:val="24"/>
          <w:szCs w:val="24"/>
        </w:rPr>
      </w:pPr>
      <w:r w:rsidRPr="00F52BBF">
        <w:rPr>
          <w:b/>
          <w:sz w:val="24"/>
          <w:szCs w:val="24"/>
        </w:rPr>
        <w:t>k</w:t>
      </w:r>
      <w:r w:rsidR="00AF21E8" w:rsidRPr="00F52BBF">
        <w:rPr>
          <w:b/>
          <w:sz w:val="24"/>
          <w:szCs w:val="24"/>
        </w:rPr>
        <w:t>ompresor č.</w:t>
      </w:r>
      <w:r w:rsidR="00F92366" w:rsidRPr="00F52BBF">
        <w:rPr>
          <w:b/>
          <w:sz w:val="24"/>
          <w:szCs w:val="24"/>
        </w:rPr>
        <w:t>1</w:t>
      </w:r>
      <w:r w:rsidR="00AF21E8" w:rsidRPr="00F52BBF">
        <w:rPr>
          <w:b/>
          <w:sz w:val="24"/>
          <w:szCs w:val="24"/>
        </w:rPr>
        <w:t>:</w:t>
      </w:r>
    </w:p>
    <w:p w:rsidR="000E5846" w:rsidRPr="00F52BBF" w:rsidRDefault="000E5846" w:rsidP="00C91582">
      <w:pPr>
        <w:pStyle w:val="Bezmezer"/>
        <w:numPr>
          <w:ilvl w:val="1"/>
          <w:numId w:val="1"/>
        </w:numPr>
        <w:ind w:left="1418" w:hanging="284"/>
        <w:rPr>
          <w:sz w:val="24"/>
          <w:szCs w:val="24"/>
        </w:rPr>
      </w:pPr>
      <w:r w:rsidRPr="00F52BBF">
        <w:rPr>
          <w:sz w:val="24"/>
          <w:szCs w:val="24"/>
        </w:rPr>
        <w:t xml:space="preserve">elektromotor </w:t>
      </w:r>
      <w:r w:rsidR="00C7227B" w:rsidRPr="00F52BBF">
        <w:rPr>
          <w:sz w:val="24"/>
          <w:szCs w:val="24"/>
        </w:rPr>
        <w:t xml:space="preserve">s kotvou na krátko </w:t>
      </w:r>
      <w:r w:rsidRPr="00F52BBF">
        <w:rPr>
          <w:sz w:val="24"/>
          <w:szCs w:val="24"/>
        </w:rPr>
        <w:t>110 kW, 400 V, 50 Hz, 6-</w:t>
      </w:r>
      <w:r w:rsidR="00230E09" w:rsidRPr="00F52BBF">
        <w:rPr>
          <w:sz w:val="24"/>
          <w:szCs w:val="24"/>
        </w:rPr>
        <w:t xml:space="preserve">ti </w:t>
      </w:r>
      <w:r w:rsidRPr="00F52BBF">
        <w:rPr>
          <w:sz w:val="24"/>
          <w:szCs w:val="24"/>
        </w:rPr>
        <w:t>pólový, Y/D</w:t>
      </w:r>
      <w:r w:rsidR="00CE6501" w:rsidRPr="00F52BBF">
        <w:rPr>
          <w:sz w:val="24"/>
          <w:szCs w:val="24"/>
        </w:rPr>
        <w:t>,</w:t>
      </w:r>
    </w:p>
    <w:p w:rsidR="00CA633A" w:rsidRPr="00F52BBF" w:rsidRDefault="00C2717F" w:rsidP="0040416C">
      <w:pPr>
        <w:pStyle w:val="Bezmezer"/>
        <w:numPr>
          <w:ilvl w:val="1"/>
          <w:numId w:val="1"/>
        </w:numPr>
        <w:ind w:left="1418" w:hanging="284"/>
        <w:rPr>
          <w:sz w:val="24"/>
          <w:szCs w:val="24"/>
        </w:rPr>
      </w:pPr>
      <w:r w:rsidRPr="00F52BBF">
        <w:rPr>
          <w:sz w:val="24"/>
          <w:szCs w:val="24"/>
        </w:rPr>
        <w:t xml:space="preserve">kompresorové soustrojí </w:t>
      </w:r>
      <w:r w:rsidR="00E63A3B" w:rsidRPr="00F52BBF">
        <w:rPr>
          <w:sz w:val="24"/>
          <w:szCs w:val="24"/>
        </w:rPr>
        <w:t xml:space="preserve">zůstává </w:t>
      </w:r>
      <w:r w:rsidRPr="00F52BBF">
        <w:rPr>
          <w:sz w:val="24"/>
          <w:szCs w:val="24"/>
        </w:rPr>
        <w:t>bez řídicí jednotky – ruční provoz</w:t>
      </w:r>
      <w:r w:rsidR="00872393" w:rsidRPr="00F52BBF">
        <w:rPr>
          <w:sz w:val="24"/>
          <w:szCs w:val="24"/>
        </w:rPr>
        <w:t>.</w:t>
      </w:r>
    </w:p>
    <w:p w:rsidR="00CA633A" w:rsidRPr="00F52BBF" w:rsidRDefault="00CA633A" w:rsidP="00CA633A">
      <w:pPr>
        <w:pStyle w:val="Bezmezer"/>
        <w:ind w:left="1418"/>
        <w:rPr>
          <w:sz w:val="24"/>
          <w:szCs w:val="24"/>
        </w:rPr>
      </w:pPr>
    </w:p>
    <w:p w:rsidR="00382DC4" w:rsidRPr="00F52BBF" w:rsidRDefault="00B00B19" w:rsidP="003D4230">
      <w:pPr>
        <w:pStyle w:val="Bezmezer"/>
        <w:ind w:firstLine="567"/>
        <w:rPr>
          <w:b/>
          <w:sz w:val="24"/>
          <w:szCs w:val="24"/>
          <w:u w:val="single"/>
        </w:rPr>
      </w:pPr>
      <w:r w:rsidRPr="00F52BBF">
        <w:rPr>
          <w:b/>
          <w:sz w:val="24"/>
          <w:szCs w:val="24"/>
          <w:u w:val="single"/>
        </w:rPr>
        <w:t>Čerpadla NH3</w:t>
      </w:r>
      <w:r w:rsidR="00382DC4" w:rsidRPr="00F52BBF">
        <w:rPr>
          <w:b/>
          <w:sz w:val="24"/>
          <w:szCs w:val="24"/>
          <w:u w:val="single"/>
        </w:rPr>
        <w:t>:</w:t>
      </w:r>
    </w:p>
    <w:p w:rsidR="006214A2" w:rsidRPr="00F52BBF" w:rsidRDefault="00B00B19" w:rsidP="00382DC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stávající silové připojení čerpadel čpavku zůstává zachováno, pouze budou v rozvaděči upraveny ovládací obvody pro možnost napojení nového řídicího systému strojovny chlazení.</w:t>
      </w:r>
    </w:p>
    <w:p w:rsidR="00382DC4" w:rsidRPr="00F52BBF" w:rsidRDefault="00B00B19" w:rsidP="003D4230">
      <w:pPr>
        <w:pStyle w:val="Bezmezer"/>
        <w:ind w:firstLine="567"/>
        <w:rPr>
          <w:sz w:val="24"/>
          <w:szCs w:val="24"/>
        </w:rPr>
      </w:pPr>
      <w:r w:rsidRPr="00F52BBF">
        <w:rPr>
          <w:sz w:val="24"/>
          <w:szCs w:val="24"/>
        </w:rPr>
        <w:t>Kondenzační strana</w:t>
      </w:r>
      <w:r w:rsidR="00382DC4" w:rsidRPr="00F52BBF">
        <w:rPr>
          <w:sz w:val="24"/>
          <w:szCs w:val="24"/>
        </w:rPr>
        <w:t>:</w:t>
      </w:r>
    </w:p>
    <w:p w:rsidR="00382DC4" w:rsidRPr="00F52BBF" w:rsidRDefault="00B00B19" w:rsidP="00B00B19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stávající silové připojení čerpadel vody na kondenzátor zůstane zachováno, pouze budou v rozvaděči upraveny ovládací obvody pro možnost napojení nového řídicího systému strojovny chlazení.</w:t>
      </w:r>
    </w:p>
    <w:p w:rsidR="00B00B19" w:rsidRPr="00F52BBF" w:rsidRDefault="00B00B19" w:rsidP="00B00B19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stávající silové připojení ventilátorů odpařovacího kondenzátoru zůstane zachováno, pouze budou v rozvaděči upraveny ovládací obvody pro možnost napojení nového řídicího systému strojovny chlazení.</w:t>
      </w:r>
    </w:p>
    <w:p w:rsidR="00382DC4" w:rsidRPr="00F52BBF" w:rsidRDefault="00382DC4" w:rsidP="003D4230">
      <w:pPr>
        <w:pStyle w:val="Bezmezer"/>
        <w:ind w:firstLine="567"/>
        <w:rPr>
          <w:sz w:val="24"/>
          <w:szCs w:val="24"/>
        </w:rPr>
      </w:pPr>
      <w:r w:rsidRPr="00F52BBF">
        <w:rPr>
          <w:sz w:val="24"/>
          <w:szCs w:val="24"/>
        </w:rPr>
        <w:t>Okruh o</w:t>
      </w:r>
      <w:r w:rsidR="00B00B19" w:rsidRPr="00F52BBF">
        <w:rPr>
          <w:sz w:val="24"/>
          <w:szCs w:val="24"/>
        </w:rPr>
        <w:t>dpadní</w:t>
      </w:r>
      <w:r w:rsidRPr="00F52BBF">
        <w:rPr>
          <w:sz w:val="24"/>
          <w:szCs w:val="24"/>
        </w:rPr>
        <w:t>ho</w:t>
      </w:r>
      <w:r w:rsidR="00B00B19" w:rsidRPr="00F52BBF">
        <w:rPr>
          <w:sz w:val="24"/>
          <w:szCs w:val="24"/>
        </w:rPr>
        <w:t xml:space="preserve"> tepl</w:t>
      </w:r>
      <w:r w:rsidRPr="00F52BBF">
        <w:rPr>
          <w:sz w:val="24"/>
          <w:szCs w:val="24"/>
        </w:rPr>
        <w:t>a:</w:t>
      </w:r>
    </w:p>
    <w:p w:rsidR="00B00B19" w:rsidRPr="00F52BBF" w:rsidRDefault="00B00B19" w:rsidP="00382DC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stávající silové připojení oběhových čerpadel vody zůstane zachováno, pouze budou v rozvaděči upraveny ovládací obvody pro možnost napojení nového řídicího systému strojovny chlazení.</w:t>
      </w:r>
    </w:p>
    <w:p w:rsidR="003D4230" w:rsidRPr="00F52BBF" w:rsidRDefault="003D4230" w:rsidP="00B00B19">
      <w:pPr>
        <w:pStyle w:val="Bezmezer"/>
        <w:rPr>
          <w:sz w:val="24"/>
          <w:szCs w:val="24"/>
        </w:rPr>
      </w:pPr>
    </w:p>
    <w:p w:rsidR="00327E5B" w:rsidRPr="00F52BBF" w:rsidRDefault="00327E5B" w:rsidP="003D4230">
      <w:pPr>
        <w:pStyle w:val="Bezmezer"/>
        <w:ind w:left="567"/>
        <w:rPr>
          <w:sz w:val="24"/>
          <w:szCs w:val="24"/>
        </w:rPr>
      </w:pPr>
      <w:r w:rsidRPr="00F52BBF">
        <w:rPr>
          <w:sz w:val="24"/>
          <w:szCs w:val="24"/>
        </w:rPr>
        <w:t xml:space="preserve">V příslušném poli silového rozvaděče budou zkontrolovány a případně potřeby upraveny ovládací obvody zabezpečení strojovny chlazení, tj. </w:t>
      </w:r>
      <w:r w:rsidR="00A47505" w:rsidRPr="00F52BBF">
        <w:rPr>
          <w:sz w:val="24"/>
          <w:szCs w:val="24"/>
        </w:rPr>
        <w:t xml:space="preserve">obvody </w:t>
      </w:r>
      <w:r w:rsidRPr="00F52BBF">
        <w:rPr>
          <w:sz w:val="24"/>
          <w:szCs w:val="24"/>
        </w:rPr>
        <w:t>havarijního větrání, havarijního osvětlení a obvody centrálního vypnutí strojovny chlazení. Tyto okruhy musí umožňovat ovládání a napojení na nový řídicí systém strojovny chlazení.</w:t>
      </w:r>
    </w:p>
    <w:p w:rsidR="000E73B8" w:rsidRPr="00F52BBF" w:rsidRDefault="000E73B8" w:rsidP="003D4230">
      <w:pPr>
        <w:pStyle w:val="Bezmezer"/>
        <w:ind w:firstLine="567"/>
        <w:rPr>
          <w:rFonts w:ascii="Calibri" w:eastAsia="Calibri" w:hAnsi="Calibri" w:cs="Times New Roman"/>
          <w:sz w:val="24"/>
          <w:szCs w:val="24"/>
        </w:rPr>
      </w:pPr>
      <w:r w:rsidRPr="00F52BBF">
        <w:rPr>
          <w:sz w:val="24"/>
          <w:szCs w:val="24"/>
        </w:rPr>
        <w:t>V silovém r</w:t>
      </w:r>
      <w:r w:rsidRPr="00F52BBF">
        <w:rPr>
          <w:rFonts w:ascii="Calibri" w:eastAsia="Calibri" w:hAnsi="Calibri" w:cs="Times New Roman"/>
          <w:sz w:val="24"/>
          <w:szCs w:val="24"/>
        </w:rPr>
        <w:t>ozvaděč</w:t>
      </w:r>
      <w:r w:rsidRPr="00F52BBF">
        <w:rPr>
          <w:sz w:val="24"/>
          <w:szCs w:val="24"/>
        </w:rPr>
        <w:t>i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 </w:t>
      </w:r>
      <w:r w:rsidRPr="00F52BBF">
        <w:rPr>
          <w:sz w:val="24"/>
          <w:szCs w:val="24"/>
        </w:rPr>
        <w:t>bude odděleně měřena s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potřeba celého zařízení </w:t>
      </w:r>
      <w:r w:rsidRPr="00F52BBF">
        <w:rPr>
          <w:sz w:val="24"/>
          <w:szCs w:val="24"/>
        </w:rPr>
        <w:t>technologie chlazení</w:t>
      </w:r>
      <w:r w:rsidRPr="00F52BBF">
        <w:rPr>
          <w:rFonts w:ascii="Calibri" w:eastAsia="Calibri" w:hAnsi="Calibri" w:cs="Times New Roman"/>
          <w:sz w:val="24"/>
          <w:szCs w:val="24"/>
        </w:rPr>
        <w:t>.</w:t>
      </w:r>
    </w:p>
    <w:p w:rsidR="000E73B8" w:rsidRPr="00F52BBF" w:rsidRDefault="000E73B8" w:rsidP="003D4230">
      <w:pPr>
        <w:pStyle w:val="Bezmezer"/>
        <w:ind w:left="567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>Měření bude prováděno vestavným anal</w:t>
      </w:r>
      <w:r w:rsidR="00CA5670" w:rsidRPr="00F52BBF">
        <w:rPr>
          <w:sz w:val="24"/>
          <w:szCs w:val="24"/>
        </w:rPr>
        <w:t>y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zérem sítě, vybavenými výstupy pro možnost dálkového odečtu dat a </w:t>
      </w:r>
      <w:r w:rsidR="00865CAB" w:rsidRPr="00F52BBF">
        <w:rPr>
          <w:rFonts w:ascii="Calibri" w:eastAsia="Calibri" w:hAnsi="Calibri" w:cs="Times New Roman"/>
          <w:sz w:val="24"/>
          <w:szCs w:val="24"/>
        </w:rPr>
        <w:t xml:space="preserve">sériovou 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komunikací pro připojení na </w:t>
      </w:r>
      <w:r w:rsidRPr="00F52BBF">
        <w:rPr>
          <w:sz w:val="24"/>
          <w:szCs w:val="24"/>
        </w:rPr>
        <w:t xml:space="preserve">nový 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nadřazený řídicí systém. </w:t>
      </w:r>
    </w:p>
    <w:p w:rsidR="00A47505" w:rsidRPr="00F52BBF" w:rsidRDefault="00A47505" w:rsidP="00450BE6">
      <w:pPr>
        <w:pStyle w:val="Bezmezer"/>
        <w:rPr>
          <w:rFonts w:ascii="Calibri" w:eastAsia="Calibri" w:hAnsi="Calibri" w:cs="Times New Roman"/>
          <w:sz w:val="24"/>
          <w:szCs w:val="24"/>
        </w:rPr>
      </w:pPr>
    </w:p>
    <w:p w:rsidR="00450BE6" w:rsidRPr="00F52BBF" w:rsidRDefault="00450BE6" w:rsidP="003D4230">
      <w:pPr>
        <w:pStyle w:val="Bezmezer"/>
        <w:ind w:firstLine="567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>Ovládání čerpadel</w:t>
      </w:r>
      <w:r w:rsidRPr="00F52BBF">
        <w:rPr>
          <w:sz w:val="24"/>
          <w:szCs w:val="24"/>
        </w:rPr>
        <w:t xml:space="preserve"> a ventilátorů</w:t>
      </w:r>
      <w:r w:rsidR="00A47505" w:rsidRPr="00F52BBF">
        <w:rPr>
          <w:sz w:val="24"/>
          <w:szCs w:val="24"/>
        </w:rPr>
        <w:t>:</w:t>
      </w:r>
    </w:p>
    <w:p w:rsidR="00A47505" w:rsidRPr="00F52BBF" w:rsidRDefault="00A47505" w:rsidP="00A47505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v</w:t>
      </w:r>
      <w:r w:rsidR="00450BE6" w:rsidRPr="00F52BBF">
        <w:rPr>
          <w:sz w:val="24"/>
          <w:szCs w:val="24"/>
        </w:rPr>
        <w:t>olba režimu provozu čerpadel a ventilátorů bude přepínačem umístě</w:t>
      </w:r>
      <w:r w:rsidRPr="00F52BBF">
        <w:rPr>
          <w:sz w:val="24"/>
          <w:szCs w:val="24"/>
        </w:rPr>
        <w:t>ným v dosahu motoru spotřebiče.</w:t>
      </w:r>
    </w:p>
    <w:p w:rsidR="00A47505" w:rsidRPr="00F52BBF" w:rsidRDefault="00A47505" w:rsidP="00450BE6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v</w:t>
      </w:r>
      <w:r w:rsidR="00450BE6" w:rsidRPr="00F52BBF">
        <w:rPr>
          <w:sz w:val="24"/>
          <w:szCs w:val="24"/>
        </w:rPr>
        <w:t> automatickém režimu budou motory spínány řídicím systémem.</w:t>
      </w:r>
    </w:p>
    <w:p w:rsidR="00A47505" w:rsidRPr="00F52BBF" w:rsidRDefault="00A47505" w:rsidP="00450BE6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>v</w:t>
      </w:r>
      <w:r w:rsidR="00450BE6" w:rsidRPr="00F52BBF">
        <w:rPr>
          <w:rFonts w:ascii="Calibri" w:eastAsia="Calibri" w:hAnsi="Calibri" w:cs="Times New Roman"/>
          <w:sz w:val="24"/>
          <w:szCs w:val="24"/>
        </w:rPr>
        <w:t> ručním režimu bude příslušné navolené čerpadlo trvale spuštěno, v případě řízení pomocí FM bude spuštěno na konstantní předvolené otáčky (nastavení předvolených otáček v menu FM).</w:t>
      </w:r>
    </w:p>
    <w:p w:rsidR="00450BE6" w:rsidRPr="00F52BBF" w:rsidRDefault="00A47505" w:rsidP="00450BE6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u</w:t>
      </w:r>
      <w:r w:rsidR="00450BE6" w:rsidRPr="00F52BBF">
        <w:rPr>
          <w:rFonts w:ascii="Calibri" w:eastAsia="Calibri" w:hAnsi="Calibri" w:cs="Times New Roman"/>
          <w:sz w:val="24"/>
          <w:szCs w:val="24"/>
        </w:rPr>
        <w:t xml:space="preserve"> dvojic čerpadel při poruše aktivního čerpadla automatický záskok spustí záložní čerpadlo. </w:t>
      </w:r>
    </w:p>
    <w:p w:rsidR="00584E11" w:rsidRPr="00F52BBF" w:rsidRDefault="00584E11" w:rsidP="00584E11">
      <w:pPr>
        <w:pStyle w:val="Bezmezer"/>
        <w:rPr>
          <w:rFonts w:ascii="Calibri" w:eastAsia="Calibri" w:hAnsi="Calibri" w:cs="Times New Roman"/>
          <w:sz w:val="24"/>
          <w:szCs w:val="24"/>
        </w:rPr>
      </w:pPr>
    </w:p>
    <w:p w:rsidR="009A4250" w:rsidRPr="00F52BBF" w:rsidRDefault="00584E11" w:rsidP="00A45A02">
      <w:pPr>
        <w:pStyle w:val="Bezmezer"/>
        <w:ind w:left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>Součástí automatizace chladicího zařízení bude</w:t>
      </w:r>
      <w:r w:rsidR="00A45A02" w:rsidRPr="00F52BBF">
        <w:rPr>
          <w:rFonts w:ascii="Calibri" w:eastAsia="Calibri" w:hAnsi="Calibri" w:cs="Times New Roman"/>
          <w:sz w:val="24"/>
          <w:szCs w:val="24"/>
        </w:rPr>
        <w:t xml:space="preserve"> 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instalace bezpečnostních uzavíracích armatur s elektropohony na potrubí čpavku vstupujícího do potrubního kanálu k ledové ploše (vstup čpavku do plochy) a na potrubí vystupující z potrubního kanálu od ledové </w:t>
      </w:r>
      <w:r w:rsidR="00872393" w:rsidRPr="00F52BBF">
        <w:rPr>
          <w:rFonts w:ascii="Calibri" w:eastAsia="Calibri" w:hAnsi="Calibri" w:cs="Times New Roman"/>
          <w:sz w:val="24"/>
          <w:szCs w:val="24"/>
        </w:rPr>
        <w:t xml:space="preserve">plochy (výstup čpavku z plochy) a dále instalace trojcestného </w:t>
      </w:r>
      <w:r w:rsidR="00872393" w:rsidRPr="00F52BBF">
        <w:rPr>
          <w:sz w:val="24"/>
          <w:szCs w:val="24"/>
        </w:rPr>
        <w:t>ventilu na čpavkovém potrubí výtlaku kompresorů</w:t>
      </w:r>
      <w:r w:rsidR="005C472E" w:rsidRPr="00F52BBF">
        <w:rPr>
          <w:sz w:val="24"/>
          <w:szCs w:val="24"/>
        </w:rPr>
        <w:t xml:space="preserve"> (na by-pasovém potrubí deskového výměníku pro využití odpadního tepla)</w:t>
      </w:r>
      <w:r w:rsidR="00872393" w:rsidRPr="00F52BBF">
        <w:rPr>
          <w:sz w:val="24"/>
          <w:szCs w:val="24"/>
        </w:rPr>
        <w:t>.</w:t>
      </w:r>
    </w:p>
    <w:p w:rsidR="00872393" w:rsidRDefault="00872393" w:rsidP="00A45A02">
      <w:pPr>
        <w:pStyle w:val="Bezmezer"/>
        <w:ind w:left="360"/>
        <w:rPr>
          <w:rFonts w:ascii="Calibri" w:eastAsia="Calibri" w:hAnsi="Calibri" w:cs="Times New Roman"/>
          <w:sz w:val="24"/>
          <w:szCs w:val="24"/>
        </w:rPr>
      </w:pPr>
    </w:p>
    <w:p w:rsidR="00F52BBF" w:rsidRPr="00F52BBF" w:rsidRDefault="00F52BBF" w:rsidP="00A45A02">
      <w:pPr>
        <w:pStyle w:val="Bezmezer"/>
        <w:ind w:left="360"/>
        <w:rPr>
          <w:rFonts w:ascii="Calibri" w:eastAsia="Calibri" w:hAnsi="Calibri" w:cs="Times New Roman"/>
          <w:sz w:val="24"/>
          <w:szCs w:val="24"/>
        </w:rPr>
      </w:pPr>
    </w:p>
    <w:p w:rsidR="00A45A02" w:rsidRPr="00F52BBF" w:rsidRDefault="00A45A02" w:rsidP="00584E11">
      <w:pPr>
        <w:pStyle w:val="Bezmezer"/>
        <w:ind w:left="360"/>
        <w:rPr>
          <w:sz w:val="24"/>
          <w:szCs w:val="24"/>
        </w:rPr>
      </w:pPr>
    </w:p>
    <w:p w:rsidR="00F52BBF" w:rsidRDefault="00F52BBF" w:rsidP="00F52BBF">
      <w:pPr>
        <w:pStyle w:val="Bezmezer"/>
        <w:ind w:left="792"/>
        <w:rPr>
          <w:b/>
          <w:sz w:val="24"/>
          <w:szCs w:val="24"/>
          <w:u w:val="single"/>
        </w:rPr>
      </w:pPr>
    </w:p>
    <w:p w:rsidR="00070454" w:rsidRPr="00F52BBF" w:rsidRDefault="00070454" w:rsidP="00070454">
      <w:pPr>
        <w:pStyle w:val="Bezmezer"/>
        <w:numPr>
          <w:ilvl w:val="1"/>
          <w:numId w:val="3"/>
        </w:numPr>
        <w:rPr>
          <w:b/>
          <w:sz w:val="24"/>
          <w:szCs w:val="24"/>
          <w:u w:val="single"/>
        </w:rPr>
      </w:pPr>
      <w:r w:rsidRPr="00F52BBF">
        <w:rPr>
          <w:b/>
          <w:sz w:val="24"/>
          <w:szCs w:val="24"/>
          <w:u w:val="single"/>
        </w:rPr>
        <w:t xml:space="preserve">MaR </w:t>
      </w:r>
      <w:r w:rsidR="000E73B8" w:rsidRPr="00F52BBF">
        <w:rPr>
          <w:b/>
          <w:sz w:val="24"/>
          <w:szCs w:val="24"/>
          <w:u w:val="single"/>
        </w:rPr>
        <w:t xml:space="preserve">– řídicí systém </w:t>
      </w:r>
    </w:p>
    <w:p w:rsidR="00070454" w:rsidRPr="00F52BBF" w:rsidRDefault="00A47505" w:rsidP="00DA6C1B">
      <w:pPr>
        <w:pStyle w:val="Bezmezer"/>
        <w:spacing w:before="120" w:after="120"/>
        <w:ind w:firstLine="360"/>
        <w:rPr>
          <w:sz w:val="24"/>
          <w:szCs w:val="24"/>
        </w:rPr>
      </w:pPr>
      <w:r w:rsidRPr="00F52BBF">
        <w:rPr>
          <w:sz w:val="24"/>
          <w:szCs w:val="24"/>
        </w:rPr>
        <w:t>Požadavky na řídicí systém strojovny chlazení:</w:t>
      </w:r>
    </w:p>
    <w:p w:rsidR="00070454" w:rsidRPr="00F52BBF" w:rsidRDefault="00E43ECA" w:rsidP="00DA6C1B">
      <w:pPr>
        <w:pStyle w:val="Bezmezer"/>
        <w:spacing w:before="120" w:after="120"/>
        <w:ind w:left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>Pro ovládání a řízení stávající technologie chlazení bude instalován</w:t>
      </w:r>
      <w:r w:rsidR="00A47505" w:rsidRPr="00F52BBF">
        <w:rPr>
          <w:rFonts w:ascii="Calibri" w:eastAsia="Calibri" w:hAnsi="Calibri" w:cs="Times New Roman"/>
          <w:sz w:val="24"/>
          <w:szCs w:val="24"/>
        </w:rPr>
        <w:t xml:space="preserve"> dvouúrovňový řídi</w:t>
      </w:r>
      <w:r w:rsidR="00070454" w:rsidRPr="00F52BBF">
        <w:rPr>
          <w:rFonts w:ascii="Calibri" w:eastAsia="Calibri" w:hAnsi="Calibri" w:cs="Times New Roman"/>
          <w:sz w:val="24"/>
          <w:szCs w:val="24"/>
        </w:rPr>
        <w:t xml:space="preserve">cí systém. První (horní) úroveň </w:t>
      </w:r>
      <w:r w:rsidR="003D4230" w:rsidRPr="00F52BBF">
        <w:rPr>
          <w:rFonts w:ascii="Calibri" w:eastAsia="Calibri" w:hAnsi="Calibri" w:cs="Times New Roman"/>
          <w:sz w:val="24"/>
          <w:szCs w:val="24"/>
        </w:rPr>
        <w:t>bude</w:t>
      </w:r>
      <w:r w:rsidR="00070454" w:rsidRPr="00F52BBF">
        <w:rPr>
          <w:rFonts w:ascii="Calibri" w:eastAsia="Calibri" w:hAnsi="Calibri" w:cs="Times New Roman"/>
          <w:sz w:val="24"/>
          <w:szCs w:val="24"/>
        </w:rPr>
        <w:t xml:space="preserve"> tvořen</w:t>
      </w:r>
      <w:r w:rsidR="003D4230" w:rsidRPr="00F52BBF">
        <w:rPr>
          <w:rFonts w:ascii="Calibri" w:eastAsia="Calibri" w:hAnsi="Calibri" w:cs="Times New Roman"/>
          <w:sz w:val="24"/>
          <w:szCs w:val="24"/>
        </w:rPr>
        <w:t>a</w:t>
      </w:r>
      <w:r w:rsidR="00070454" w:rsidRPr="00F52BBF">
        <w:rPr>
          <w:rFonts w:ascii="Calibri" w:eastAsia="Calibri" w:hAnsi="Calibri" w:cs="Times New Roman"/>
          <w:sz w:val="24"/>
          <w:szCs w:val="24"/>
        </w:rPr>
        <w:t xml:space="preserve"> operátorským pracovištěm – osobním počítačem PC. Na této úrovni </w:t>
      </w:r>
      <w:r w:rsidR="003D4230" w:rsidRPr="00F52BBF">
        <w:rPr>
          <w:rFonts w:ascii="Calibri" w:eastAsia="Calibri" w:hAnsi="Calibri" w:cs="Times New Roman"/>
          <w:sz w:val="24"/>
          <w:szCs w:val="24"/>
        </w:rPr>
        <w:t>bude</w:t>
      </w:r>
      <w:r w:rsidR="00070454" w:rsidRPr="00F52BBF">
        <w:rPr>
          <w:rFonts w:ascii="Calibri" w:eastAsia="Calibri" w:hAnsi="Calibri" w:cs="Times New Roman"/>
          <w:sz w:val="24"/>
          <w:szCs w:val="24"/>
        </w:rPr>
        <w:t xml:space="preserve"> zpracována </w:t>
      </w:r>
      <w:r w:rsidR="00A47505" w:rsidRPr="00F52BBF">
        <w:rPr>
          <w:rFonts w:ascii="Calibri" w:eastAsia="Calibri" w:hAnsi="Calibri" w:cs="Times New Roman"/>
          <w:sz w:val="24"/>
          <w:szCs w:val="24"/>
        </w:rPr>
        <w:t>spolupráce řídící obsluhy s řídi</w:t>
      </w:r>
      <w:r w:rsidR="00070454" w:rsidRPr="00F52BBF">
        <w:rPr>
          <w:rFonts w:ascii="Calibri" w:eastAsia="Calibri" w:hAnsi="Calibri" w:cs="Times New Roman"/>
          <w:sz w:val="24"/>
          <w:szCs w:val="24"/>
        </w:rPr>
        <w:t>cím systémem</w:t>
      </w:r>
      <w:r w:rsidR="00241DF3" w:rsidRPr="00F52BBF">
        <w:rPr>
          <w:sz w:val="24"/>
          <w:szCs w:val="24"/>
        </w:rPr>
        <w:t xml:space="preserve"> (</w:t>
      </w:r>
      <w:r w:rsidR="00070454" w:rsidRPr="00F52BBF">
        <w:rPr>
          <w:rFonts w:ascii="Calibri" w:eastAsia="Calibri" w:hAnsi="Calibri" w:cs="Times New Roman"/>
          <w:sz w:val="24"/>
          <w:szCs w:val="24"/>
        </w:rPr>
        <w:t>automatem</w:t>
      </w:r>
      <w:r w:rsidR="00241DF3" w:rsidRPr="00F52BBF">
        <w:rPr>
          <w:sz w:val="24"/>
          <w:szCs w:val="24"/>
        </w:rPr>
        <w:t>)</w:t>
      </w:r>
      <w:r w:rsidR="00070454" w:rsidRPr="00F52BBF">
        <w:rPr>
          <w:rFonts w:ascii="Calibri" w:eastAsia="Calibri" w:hAnsi="Calibri" w:cs="Times New Roman"/>
          <w:sz w:val="24"/>
          <w:szCs w:val="24"/>
        </w:rPr>
        <w:t xml:space="preserve">, vizualizace řídícího procesu a řízené </w:t>
      </w:r>
      <w:r w:rsidR="00241DF3" w:rsidRPr="00F52BBF">
        <w:rPr>
          <w:sz w:val="24"/>
          <w:szCs w:val="24"/>
        </w:rPr>
        <w:t xml:space="preserve">chladicí </w:t>
      </w:r>
      <w:r w:rsidR="00070454" w:rsidRPr="00F52BBF">
        <w:rPr>
          <w:rFonts w:ascii="Calibri" w:eastAsia="Calibri" w:hAnsi="Calibri" w:cs="Times New Roman"/>
          <w:sz w:val="24"/>
          <w:szCs w:val="24"/>
        </w:rPr>
        <w:t xml:space="preserve">soustavy, signalizace alarmových stavů, archivace potřebných informací, tisk výstupních protokolů. </w:t>
      </w:r>
      <w:r w:rsidR="00241DF3" w:rsidRPr="00F52BBF">
        <w:rPr>
          <w:sz w:val="24"/>
          <w:szCs w:val="24"/>
        </w:rPr>
        <w:t>Operátorské pracoviště bude umístěno v denní místnosti (velínu) strojovny chlazení.</w:t>
      </w:r>
    </w:p>
    <w:p w:rsidR="00070454" w:rsidRPr="00F52BBF" w:rsidRDefault="00070454" w:rsidP="00DA6C1B">
      <w:pPr>
        <w:pStyle w:val="Bezmezer"/>
        <w:spacing w:before="120" w:after="120"/>
        <w:ind w:left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 xml:space="preserve">Počítač </w:t>
      </w:r>
      <w:r w:rsidR="003D4230" w:rsidRPr="00F52BBF">
        <w:rPr>
          <w:rFonts w:ascii="Calibri" w:eastAsia="Calibri" w:hAnsi="Calibri" w:cs="Times New Roman"/>
          <w:sz w:val="24"/>
          <w:szCs w:val="24"/>
        </w:rPr>
        <w:t>bude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 vybaven operačním systémem Windows </w:t>
      </w:r>
      <w:r w:rsidR="00241DF3" w:rsidRPr="00F52BBF">
        <w:rPr>
          <w:sz w:val="24"/>
          <w:szCs w:val="24"/>
        </w:rPr>
        <w:t>7 PRO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 a grafickým </w:t>
      </w:r>
      <w:r w:rsidR="00553469" w:rsidRPr="00F52BBF">
        <w:rPr>
          <w:sz w:val="24"/>
          <w:szCs w:val="24"/>
        </w:rPr>
        <w:t>vizualizačním</w:t>
      </w:r>
      <w:r w:rsidR="00241DF3" w:rsidRPr="00F52BBF">
        <w:rPr>
          <w:sz w:val="24"/>
          <w:szCs w:val="24"/>
        </w:rPr>
        <w:t xml:space="preserve"> </w:t>
      </w:r>
      <w:r w:rsidR="00CA5670" w:rsidRPr="00F52BBF">
        <w:rPr>
          <w:rFonts w:ascii="Calibri" w:eastAsia="Calibri" w:hAnsi="Calibri" w:cs="Times New Roman"/>
          <w:sz w:val="24"/>
          <w:szCs w:val="24"/>
        </w:rPr>
        <w:t>systémem</w:t>
      </w:r>
      <w:r w:rsidRPr="00F52BBF">
        <w:rPr>
          <w:rFonts w:ascii="Calibri" w:eastAsia="Calibri" w:hAnsi="Calibri" w:cs="Times New Roman"/>
          <w:sz w:val="24"/>
          <w:szCs w:val="24"/>
        </w:rPr>
        <w:t>, který slo</w:t>
      </w:r>
      <w:r w:rsidR="00553469" w:rsidRPr="00F52BBF">
        <w:rPr>
          <w:rFonts w:ascii="Calibri" w:eastAsia="Calibri" w:hAnsi="Calibri" w:cs="Times New Roman"/>
          <w:sz w:val="24"/>
          <w:szCs w:val="24"/>
        </w:rPr>
        <w:t>u</w:t>
      </w:r>
      <w:r w:rsidRPr="00F52BBF">
        <w:rPr>
          <w:rFonts w:ascii="Calibri" w:eastAsia="Calibri" w:hAnsi="Calibri" w:cs="Times New Roman"/>
          <w:sz w:val="24"/>
          <w:szCs w:val="24"/>
        </w:rPr>
        <w:t>ží na vypracování vizualizačních dispečerských pracovišť.</w:t>
      </w:r>
    </w:p>
    <w:p w:rsidR="00070454" w:rsidRPr="00F52BBF" w:rsidRDefault="00070454" w:rsidP="00DA6C1B">
      <w:pPr>
        <w:pStyle w:val="Bezmezer"/>
        <w:spacing w:before="120" w:after="120"/>
        <w:ind w:left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>Druhou (</w:t>
      </w:r>
      <w:r w:rsidR="00241DF3" w:rsidRPr="00F52BBF">
        <w:rPr>
          <w:sz w:val="24"/>
          <w:szCs w:val="24"/>
        </w:rPr>
        <w:t>spodní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) úroveň </w:t>
      </w:r>
      <w:r w:rsidR="003D4230" w:rsidRPr="00F52BBF">
        <w:rPr>
          <w:rFonts w:ascii="Calibri" w:eastAsia="Calibri" w:hAnsi="Calibri" w:cs="Times New Roman"/>
          <w:sz w:val="24"/>
          <w:szCs w:val="24"/>
        </w:rPr>
        <w:t xml:space="preserve">bude </w:t>
      </w:r>
      <w:r w:rsidRPr="00F52BBF">
        <w:rPr>
          <w:rFonts w:ascii="Calibri" w:eastAsia="Calibri" w:hAnsi="Calibri" w:cs="Times New Roman"/>
          <w:sz w:val="24"/>
          <w:szCs w:val="24"/>
        </w:rPr>
        <w:t>tvoř</w:t>
      </w:r>
      <w:r w:rsidR="003D4230" w:rsidRPr="00F52BBF">
        <w:rPr>
          <w:rFonts w:ascii="Calibri" w:eastAsia="Calibri" w:hAnsi="Calibri" w:cs="Times New Roman"/>
          <w:sz w:val="24"/>
          <w:szCs w:val="24"/>
        </w:rPr>
        <w:t xml:space="preserve">it 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číslicové zařízení (řídící </w:t>
      </w:r>
      <w:r w:rsidR="00241DF3" w:rsidRPr="00F52BBF">
        <w:rPr>
          <w:sz w:val="24"/>
          <w:szCs w:val="24"/>
        </w:rPr>
        <w:t xml:space="preserve">PLC 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automat), který </w:t>
      </w:r>
      <w:r w:rsidR="003D4230" w:rsidRPr="00F52BBF">
        <w:rPr>
          <w:rFonts w:ascii="Calibri" w:eastAsia="Calibri" w:hAnsi="Calibri" w:cs="Times New Roman"/>
          <w:sz w:val="24"/>
          <w:szCs w:val="24"/>
        </w:rPr>
        <w:t>bude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 prostřednictvím snímačů a akčních členů v přímém styku s řídící technologií. Jedná se o modulární říd</w:t>
      </w:r>
      <w:r w:rsidR="00241DF3" w:rsidRPr="00F52BBF">
        <w:rPr>
          <w:sz w:val="24"/>
          <w:szCs w:val="24"/>
        </w:rPr>
        <w:t>i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cí systém </w:t>
      </w:r>
      <w:r w:rsidR="00241DF3" w:rsidRPr="00F52BBF">
        <w:rPr>
          <w:sz w:val="24"/>
          <w:szCs w:val="24"/>
        </w:rPr>
        <w:t xml:space="preserve">renovovaných </w:t>
      </w:r>
      <w:r w:rsidRPr="00F52BBF">
        <w:rPr>
          <w:rFonts w:ascii="Calibri" w:eastAsia="Calibri" w:hAnsi="Calibri" w:cs="Times New Roman"/>
          <w:sz w:val="24"/>
          <w:szCs w:val="24"/>
        </w:rPr>
        <w:t>fir</w:t>
      </w:r>
      <w:r w:rsidR="00241DF3" w:rsidRPr="00F52BBF">
        <w:rPr>
          <w:sz w:val="24"/>
          <w:szCs w:val="24"/>
        </w:rPr>
        <w:t>e</w:t>
      </w:r>
      <w:r w:rsidRPr="00F52BBF">
        <w:rPr>
          <w:rFonts w:ascii="Calibri" w:eastAsia="Calibri" w:hAnsi="Calibri" w:cs="Times New Roman"/>
          <w:sz w:val="24"/>
          <w:szCs w:val="24"/>
        </w:rPr>
        <w:t>m, vybavený příslušnými vstupní/výstupními kartami. Obsahuje SW moduly pro ovládání a sledování technologie chlazení.</w:t>
      </w:r>
      <w:r w:rsidR="00241DF3" w:rsidRPr="00F52BBF">
        <w:rPr>
          <w:sz w:val="24"/>
          <w:szCs w:val="24"/>
        </w:rPr>
        <w:t xml:space="preserve"> PLC automat bude umístěn v rozvaděči </w:t>
      </w:r>
      <w:r w:rsidR="00316031" w:rsidRPr="00F52BBF">
        <w:rPr>
          <w:sz w:val="24"/>
          <w:szCs w:val="24"/>
        </w:rPr>
        <w:t>MaR</w:t>
      </w:r>
      <w:r w:rsidR="00241DF3" w:rsidRPr="00F52BBF">
        <w:rPr>
          <w:sz w:val="24"/>
          <w:szCs w:val="24"/>
        </w:rPr>
        <w:t xml:space="preserve"> v rozvodně NN.</w:t>
      </w:r>
    </w:p>
    <w:p w:rsidR="00070454" w:rsidRPr="00F52BBF" w:rsidRDefault="00241DF3" w:rsidP="00DA6C1B">
      <w:pPr>
        <w:pStyle w:val="Bezmezer"/>
        <w:spacing w:before="120" w:after="120"/>
        <w:ind w:firstLine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sz w:val="24"/>
          <w:szCs w:val="24"/>
        </w:rPr>
        <w:t>Propojení obou úrovní řídi</w:t>
      </w:r>
      <w:r w:rsidR="00070454" w:rsidRPr="00F52BBF">
        <w:rPr>
          <w:rFonts w:ascii="Calibri" w:eastAsia="Calibri" w:hAnsi="Calibri" w:cs="Times New Roman"/>
          <w:sz w:val="24"/>
          <w:szCs w:val="24"/>
        </w:rPr>
        <w:t xml:space="preserve">cího systému </w:t>
      </w:r>
      <w:r w:rsidR="003D4230" w:rsidRPr="00F52BBF">
        <w:rPr>
          <w:rFonts w:ascii="Calibri" w:eastAsia="Calibri" w:hAnsi="Calibri" w:cs="Times New Roman"/>
          <w:sz w:val="24"/>
          <w:szCs w:val="24"/>
        </w:rPr>
        <w:t>bude</w:t>
      </w:r>
      <w:r w:rsidR="00070454" w:rsidRPr="00F52BBF">
        <w:rPr>
          <w:rFonts w:ascii="Calibri" w:eastAsia="Calibri" w:hAnsi="Calibri" w:cs="Times New Roman"/>
          <w:sz w:val="24"/>
          <w:szCs w:val="24"/>
        </w:rPr>
        <w:t xml:space="preserve"> realizované komunikac</w:t>
      </w:r>
      <w:r w:rsidRPr="00F52BBF">
        <w:rPr>
          <w:sz w:val="24"/>
          <w:szCs w:val="24"/>
        </w:rPr>
        <w:t>í pomocí linky ethernet</w:t>
      </w:r>
      <w:r w:rsidR="00070454" w:rsidRPr="00F52BBF">
        <w:rPr>
          <w:rFonts w:ascii="Calibri" w:eastAsia="Calibri" w:hAnsi="Calibri" w:cs="Times New Roman"/>
          <w:sz w:val="24"/>
          <w:szCs w:val="24"/>
        </w:rPr>
        <w:t xml:space="preserve">. </w:t>
      </w:r>
    </w:p>
    <w:p w:rsidR="00070454" w:rsidRPr="00F52BBF" w:rsidRDefault="00070454" w:rsidP="00DA6C1B">
      <w:pPr>
        <w:pStyle w:val="Bezmezer"/>
        <w:spacing w:before="120" w:after="120"/>
        <w:ind w:left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>Případný výpadek dispečerského počítače operátorského pracoviště nemá žádný dopad na řízení technologie chlazení. I v případě jeho nefunkčnosti řízení pokračuje podle posledně zadaných parametrů.</w:t>
      </w:r>
    </w:p>
    <w:p w:rsidR="00D83609" w:rsidRPr="00F52BBF" w:rsidRDefault="00D83609" w:rsidP="00DA6C1B">
      <w:pPr>
        <w:pStyle w:val="Bezmezer"/>
        <w:spacing w:before="120" w:after="120"/>
        <w:ind w:left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>Systém musí umět informovat obsluhu o nestandardním stavu zařízení pomocí SMS.</w:t>
      </w:r>
    </w:p>
    <w:p w:rsidR="00DA6C1B" w:rsidRPr="00F52BBF" w:rsidRDefault="00DA6C1B" w:rsidP="00DA6C1B">
      <w:pPr>
        <w:pStyle w:val="Bezmezer"/>
        <w:spacing w:before="120" w:after="120"/>
        <w:ind w:left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>Systém vyčítá data z řídících jednotek kompresorů a vizualizuje je.</w:t>
      </w:r>
    </w:p>
    <w:p w:rsidR="00070454" w:rsidRPr="00F52BBF" w:rsidRDefault="009A4250" w:rsidP="00F52BBF">
      <w:pPr>
        <w:pStyle w:val="Bezmezer"/>
        <w:spacing w:before="120" w:after="120"/>
        <w:ind w:left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>Systém musí umožňovat vzdálené připojení a servis řídicích jednotek kompresorových soustrojí a nadřazeného řídicího systému přes internet.</w:t>
      </w:r>
    </w:p>
    <w:p w:rsidR="000E73B8" w:rsidRPr="00F52BBF" w:rsidRDefault="00070454" w:rsidP="003D4230">
      <w:pPr>
        <w:pStyle w:val="Bezmezer"/>
        <w:ind w:firstLine="360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F52BBF">
        <w:rPr>
          <w:b/>
          <w:sz w:val="24"/>
          <w:szCs w:val="24"/>
          <w:u w:val="single"/>
        </w:rPr>
        <w:t>R</w:t>
      </w:r>
      <w:r w:rsidR="000E73B8" w:rsidRPr="00F52BBF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ozvaděč </w:t>
      </w:r>
      <w:r w:rsidR="00545D9F" w:rsidRPr="00F52BBF">
        <w:rPr>
          <w:rFonts w:ascii="Calibri" w:eastAsia="Calibri" w:hAnsi="Calibri" w:cs="Times New Roman"/>
          <w:b/>
          <w:sz w:val="24"/>
          <w:szCs w:val="24"/>
          <w:u w:val="single"/>
        </w:rPr>
        <w:t>MaR</w:t>
      </w:r>
    </w:p>
    <w:p w:rsidR="000E73B8" w:rsidRPr="00F52BBF" w:rsidRDefault="000E73B8" w:rsidP="003D4230">
      <w:pPr>
        <w:pStyle w:val="Bezmezer"/>
        <w:ind w:left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 xml:space="preserve">Rozvaděč měření a regulace </w:t>
      </w:r>
      <w:r w:rsidR="00545D9F" w:rsidRPr="00F52BBF">
        <w:rPr>
          <w:rFonts w:ascii="Calibri" w:eastAsia="Calibri" w:hAnsi="Calibri" w:cs="Times New Roman"/>
          <w:sz w:val="24"/>
          <w:szCs w:val="24"/>
        </w:rPr>
        <w:t>(MaR)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 pro řízení technologie chlazení bude umístněn společně s rozvaděči silové instalace (EMI) technologie chlazení v rozvodně NN</w:t>
      </w:r>
      <w:r w:rsidR="00545D9F" w:rsidRPr="00F52BBF">
        <w:rPr>
          <w:rFonts w:ascii="Calibri" w:eastAsia="Calibri" w:hAnsi="Calibri" w:cs="Times New Roman"/>
          <w:sz w:val="24"/>
          <w:szCs w:val="24"/>
        </w:rPr>
        <w:t>, případně ve velínu</w:t>
      </w:r>
      <w:r w:rsidR="00070454" w:rsidRPr="00F52BBF">
        <w:rPr>
          <w:sz w:val="24"/>
          <w:szCs w:val="24"/>
        </w:rPr>
        <w:t>.</w:t>
      </w:r>
      <w:r w:rsidR="00545D9F" w:rsidRPr="00F52BBF">
        <w:rPr>
          <w:color w:val="FF0000"/>
          <w:sz w:val="24"/>
          <w:szCs w:val="24"/>
        </w:rPr>
        <w:t xml:space="preserve"> 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Napájení rozvaděče </w:t>
      </w:r>
      <w:r w:rsidR="00545D9F" w:rsidRPr="00F52BBF">
        <w:rPr>
          <w:rFonts w:ascii="Calibri" w:eastAsia="Calibri" w:hAnsi="Calibri" w:cs="Times New Roman"/>
          <w:sz w:val="24"/>
          <w:szCs w:val="24"/>
        </w:rPr>
        <w:t>MaR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 bude z vývodu 25A v rozvaděče RM. V rozvaděči </w:t>
      </w:r>
      <w:r w:rsidR="00545D9F" w:rsidRPr="00F52BBF">
        <w:rPr>
          <w:rFonts w:ascii="Calibri" w:eastAsia="Calibri" w:hAnsi="Calibri" w:cs="Times New Roman"/>
          <w:sz w:val="24"/>
          <w:szCs w:val="24"/>
        </w:rPr>
        <w:t>MaR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 bude pak napájení jednotlivých částí MaR rozděleno na zařízení trvale napájené, které bude dále ještě napojeno na záložní zdroj UPS –</w:t>
      </w:r>
      <w:r w:rsidR="00545D9F" w:rsidRPr="00F52BBF">
        <w:rPr>
          <w:rFonts w:ascii="Calibri" w:eastAsia="Calibri" w:hAnsi="Calibri" w:cs="Times New Roman"/>
          <w:sz w:val="24"/>
          <w:szCs w:val="24"/>
        </w:rPr>
        <w:t xml:space="preserve"> </w:t>
      </w:r>
      <w:r w:rsidRPr="00F52BBF">
        <w:rPr>
          <w:rFonts w:ascii="Calibri" w:eastAsia="Calibri" w:hAnsi="Calibri" w:cs="Times New Roman"/>
          <w:sz w:val="24"/>
          <w:szCs w:val="24"/>
        </w:rPr>
        <w:t>platí pro CPU řídicího systému, modem SMS zpráv a monitoring detekce úniku čpavku. Druhá část zařízení MaR bude napojena na vypínané napětí - při odstavení Stop tlačítkem nebo únikem čpavku - platí pro přístroje, snímače a ostatní zařízení umístěné ve strojovně chlazení v provedení do prostředí bez nebezpečí výbuchu.</w:t>
      </w:r>
    </w:p>
    <w:p w:rsidR="000E73B8" w:rsidRPr="00F52BBF" w:rsidRDefault="000E73B8" w:rsidP="003D4230">
      <w:pPr>
        <w:pStyle w:val="Bezmezer"/>
        <w:ind w:left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 xml:space="preserve">V rozvaděči bude osazen řídicí systém (dále ŘS). Do ŘS budou napojeny všechny prvky řízení technologie chlazení, stavové hlášení provozních stavů jednotlivých spotřebičů, limitní a poruchové stavy atd.  </w:t>
      </w:r>
    </w:p>
    <w:p w:rsidR="000E73B8" w:rsidRPr="00F52BBF" w:rsidRDefault="000E73B8" w:rsidP="003D4230">
      <w:pPr>
        <w:pStyle w:val="Bezmezer"/>
        <w:ind w:firstLine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 xml:space="preserve">Naprogramované algoritmy PLC ŘS pak zajistí automatický chod strojního zařízení chlazení. </w:t>
      </w:r>
    </w:p>
    <w:p w:rsidR="000E73B8" w:rsidRPr="00F52BBF" w:rsidRDefault="000E73B8" w:rsidP="003D4230">
      <w:pPr>
        <w:pStyle w:val="Bezmezer"/>
        <w:ind w:left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>Poruchové stavy budou signalizovány světelnou a akustickou výstrahou na venkovní stěně místnosti strojovny chlazení.</w:t>
      </w:r>
    </w:p>
    <w:p w:rsidR="000E73B8" w:rsidRPr="00F52BBF" w:rsidRDefault="00241DF3" w:rsidP="003D4230">
      <w:pPr>
        <w:pStyle w:val="Bezmezer"/>
        <w:ind w:left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sz w:val="24"/>
          <w:szCs w:val="24"/>
        </w:rPr>
        <w:t>Servisní o</w:t>
      </w:r>
      <w:r w:rsidR="000E73B8" w:rsidRPr="00F52BBF">
        <w:rPr>
          <w:rFonts w:ascii="Calibri" w:eastAsia="Calibri" w:hAnsi="Calibri" w:cs="Times New Roman"/>
          <w:sz w:val="24"/>
          <w:szCs w:val="24"/>
        </w:rPr>
        <w:t xml:space="preserve">vládání celého zařízení </w:t>
      </w:r>
      <w:r w:rsidRPr="00F52BBF">
        <w:rPr>
          <w:sz w:val="24"/>
          <w:szCs w:val="24"/>
        </w:rPr>
        <w:t xml:space="preserve">(v případě výpadku operátorského pracoviště) </w:t>
      </w:r>
      <w:r w:rsidR="000E73B8" w:rsidRPr="00F52BBF">
        <w:rPr>
          <w:rFonts w:ascii="Calibri" w:eastAsia="Calibri" w:hAnsi="Calibri" w:cs="Times New Roman"/>
          <w:sz w:val="24"/>
          <w:szCs w:val="24"/>
        </w:rPr>
        <w:t xml:space="preserve">bude možné prostřednictvím dotykového touch panelu, umístěného na čelních dveřích rozvaděče </w:t>
      </w:r>
      <w:r w:rsidR="00545D9F" w:rsidRPr="00F52BBF">
        <w:rPr>
          <w:rFonts w:ascii="Calibri" w:eastAsia="Calibri" w:hAnsi="Calibri" w:cs="Times New Roman"/>
          <w:sz w:val="24"/>
          <w:szCs w:val="24"/>
        </w:rPr>
        <w:t>MaR</w:t>
      </w:r>
      <w:r w:rsidR="000E73B8" w:rsidRPr="00F52BBF">
        <w:rPr>
          <w:rFonts w:ascii="Calibri" w:eastAsia="Calibri" w:hAnsi="Calibri" w:cs="Times New Roman"/>
          <w:sz w:val="24"/>
          <w:szCs w:val="24"/>
        </w:rPr>
        <w:t xml:space="preserve">. </w:t>
      </w:r>
    </w:p>
    <w:p w:rsidR="000E73B8" w:rsidRPr="00F52BBF" w:rsidRDefault="000E73B8" w:rsidP="000E73B8">
      <w:pPr>
        <w:pStyle w:val="Bezmezer"/>
        <w:rPr>
          <w:sz w:val="24"/>
          <w:szCs w:val="24"/>
        </w:rPr>
      </w:pPr>
    </w:p>
    <w:p w:rsidR="00FB770E" w:rsidRPr="00F52BBF" w:rsidRDefault="00FB770E" w:rsidP="00794774">
      <w:pPr>
        <w:pStyle w:val="Bezmezer"/>
        <w:ind w:firstLine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>Instalovaný řídicí PLC systém bude sestaven z:</w:t>
      </w:r>
    </w:p>
    <w:p w:rsidR="00FB770E" w:rsidRPr="00F52BBF" w:rsidRDefault="00FB770E" w:rsidP="00794774">
      <w:pPr>
        <w:pStyle w:val="Bezmezer"/>
        <w:ind w:firstLine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>Zdroj 24VDC, min. 5A</w:t>
      </w:r>
    </w:p>
    <w:p w:rsidR="00FB770E" w:rsidRPr="00F52BBF" w:rsidRDefault="00FB770E" w:rsidP="00794774">
      <w:pPr>
        <w:pStyle w:val="Bezmezer"/>
        <w:ind w:firstLine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>CPU, komunikace – 1x RS232, 1x RS485 (</w:t>
      </w:r>
      <w:r w:rsidR="00DA6C1B" w:rsidRPr="00F52BBF">
        <w:rPr>
          <w:rFonts w:ascii="Calibri" w:eastAsia="Calibri" w:hAnsi="Calibri" w:cs="Times New Roman"/>
          <w:sz w:val="24"/>
          <w:szCs w:val="24"/>
        </w:rPr>
        <w:t>komunikační protokol Epsnet</w:t>
      </w:r>
      <w:r w:rsidRPr="00F52BBF">
        <w:rPr>
          <w:rFonts w:ascii="Calibri" w:eastAsia="Calibri" w:hAnsi="Calibri" w:cs="Times New Roman"/>
          <w:sz w:val="24"/>
          <w:szCs w:val="24"/>
        </w:rPr>
        <w:t>), 1x ethernet</w:t>
      </w:r>
    </w:p>
    <w:p w:rsidR="00FB770E" w:rsidRPr="00F52BBF" w:rsidRDefault="00FB770E" w:rsidP="00794774">
      <w:pPr>
        <w:pStyle w:val="Bezmezer"/>
        <w:ind w:firstLine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>Moduly analogových vstupů – celkem 16 analogových vstupů (RTD, U, I)</w:t>
      </w:r>
    </w:p>
    <w:p w:rsidR="00FB770E" w:rsidRPr="00F52BBF" w:rsidRDefault="00FB770E" w:rsidP="00794774">
      <w:pPr>
        <w:pStyle w:val="Bezmezer"/>
        <w:ind w:firstLine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>Moduly analogových výstupů – celkem 4 analogové výstupy (U,I)</w:t>
      </w:r>
    </w:p>
    <w:p w:rsidR="00FB770E" w:rsidRPr="00F52BBF" w:rsidRDefault="00FB770E" w:rsidP="00794774">
      <w:pPr>
        <w:pStyle w:val="Bezmezer"/>
        <w:ind w:firstLine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 xml:space="preserve">Moduly digitálních vstupů 24VDC – celkem </w:t>
      </w:r>
      <w:r w:rsidR="00167CE3" w:rsidRPr="00F52BBF">
        <w:rPr>
          <w:rFonts w:ascii="Calibri" w:eastAsia="Calibri" w:hAnsi="Calibri" w:cs="Times New Roman"/>
          <w:sz w:val="24"/>
          <w:szCs w:val="24"/>
        </w:rPr>
        <w:t>128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 D</w:t>
      </w:r>
      <w:r w:rsidR="00167CE3" w:rsidRPr="00F52BBF">
        <w:rPr>
          <w:rFonts w:ascii="Calibri" w:eastAsia="Calibri" w:hAnsi="Calibri" w:cs="Times New Roman"/>
          <w:sz w:val="24"/>
          <w:szCs w:val="24"/>
        </w:rPr>
        <w:t>i</w:t>
      </w:r>
    </w:p>
    <w:p w:rsidR="00FB770E" w:rsidRPr="00F52BBF" w:rsidRDefault="00FB770E" w:rsidP="00794774">
      <w:pPr>
        <w:pStyle w:val="Bezmezer"/>
        <w:ind w:firstLine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 xml:space="preserve">Moduly digitální výstupů 24VDC – celkem </w:t>
      </w:r>
      <w:r w:rsidR="00167CE3" w:rsidRPr="00F52BBF">
        <w:rPr>
          <w:rFonts w:ascii="Calibri" w:eastAsia="Calibri" w:hAnsi="Calibri" w:cs="Times New Roman"/>
          <w:sz w:val="24"/>
          <w:szCs w:val="24"/>
        </w:rPr>
        <w:t>64</w:t>
      </w:r>
      <w:r w:rsidRPr="00F52BBF">
        <w:rPr>
          <w:rFonts w:ascii="Calibri" w:eastAsia="Calibri" w:hAnsi="Calibri" w:cs="Times New Roman"/>
          <w:sz w:val="24"/>
          <w:szCs w:val="24"/>
        </w:rPr>
        <w:t>D</w:t>
      </w:r>
      <w:r w:rsidR="00167CE3" w:rsidRPr="00F52BBF">
        <w:rPr>
          <w:rFonts w:ascii="Calibri" w:eastAsia="Calibri" w:hAnsi="Calibri" w:cs="Times New Roman"/>
          <w:sz w:val="24"/>
          <w:szCs w:val="24"/>
        </w:rPr>
        <w:t>o</w:t>
      </w:r>
    </w:p>
    <w:p w:rsidR="00FB770E" w:rsidRPr="00F52BBF" w:rsidRDefault="00FB770E" w:rsidP="00450BE6">
      <w:pPr>
        <w:pStyle w:val="Bezmezer"/>
        <w:rPr>
          <w:rFonts w:ascii="Calibri" w:eastAsia="Calibri" w:hAnsi="Calibri" w:cs="Times New Roman"/>
          <w:sz w:val="24"/>
          <w:szCs w:val="24"/>
        </w:rPr>
      </w:pPr>
    </w:p>
    <w:p w:rsidR="009A4250" w:rsidRPr="00F52BBF" w:rsidRDefault="009A4250" w:rsidP="00450BE6">
      <w:pPr>
        <w:pStyle w:val="Bezmezer"/>
        <w:rPr>
          <w:rFonts w:ascii="Calibri" w:eastAsia="Calibri" w:hAnsi="Calibri" w:cs="Times New Roman"/>
          <w:sz w:val="24"/>
          <w:szCs w:val="24"/>
        </w:rPr>
      </w:pPr>
    </w:p>
    <w:p w:rsidR="00450BE6" w:rsidRPr="00F52BBF" w:rsidRDefault="00450BE6" w:rsidP="00794774">
      <w:pPr>
        <w:pStyle w:val="Bezmezer"/>
        <w:ind w:firstLine="360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F52BBF">
        <w:rPr>
          <w:rFonts w:ascii="Calibri" w:eastAsia="Calibri" w:hAnsi="Calibri" w:cs="Times New Roman"/>
          <w:b/>
          <w:sz w:val="24"/>
          <w:szCs w:val="24"/>
          <w:u w:val="single"/>
        </w:rPr>
        <w:t>Popis funkcí řídícího PLC automatu:</w:t>
      </w:r>
    </w:p>
    <w:p w:rsidR="00450BE6" w:rsidRPr="00F52BBF" w:rsidRDefault="00450BE6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měření venkovní teploty</w:t>
      </w:r>
    </w:p>
    <w:p w:rsidR="00450BE6" w:rsidRPr="00F52BBF" w:rsidRDefault="00450BE6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teploty prostoru v hale</w:t>
      </w:r>
    </w:p>
    <w:p w:rsidR="00450BE6" w:rsidRPr="00F52BBF" w:rsidRDefault="00450BE6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měření teploty ledu  2x</w:t>
      </w:r>
    </w:p>
    <w:p w:rsidR="00450BE6" w:rsidRPr="00F52BBF" w:rsidRDefault="00450BE6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 xml:space="preserve">měření </w:t>
      </w:r>
      <w:r w:rsidR="009536E0" w:rsidRPr="00F52BBF">
        <w:rPr>
          <w:sz w:val="24"/>
          <w:szCs w:val="24"/>
        </w:rPr>
        <w:t xml:space="preserve">havarijní </w:t>
      </w:r>
      <w:r w:rsidRPr="00F52BBF">
        <w:rPr>
          <w:sz w:val="24"/>
          <w:szCs w:val="24"/>
        </w:rPr>
        <w:t>hladiny NH3 v expan</w:t>
      </w:r>
      <w:r w:rsidR="008356EC" w:rsidRPr="00F52BBF">
        <w:rPr>
          <w:sz w:val="24"/>
          <w:szCs w:val="24"/>
        </w:rPr>
        <w:t>z</w:t>
      </w:r>
      <w:r w:rsidRPr="00F52BBF">
        <w:rPr>
          <w:sz w:val="24"/>
          <w:szCs w:val="24"/>
        </w:rPr>
        <w:t>ní nádrži</w:t>
      </w:r>
    </w:p>
    <w:p w:rsidR="00450BE6" w:rsidRPr="00F52BBF" w:rsidRDefault="00450BE6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možnost přepínání předn</w:t>
      </w:r>
      <w:r w:rsidR="009536E0" w:rsidRPr="00F52BBF">
        <w:rPr>
          <w:sz w:val="24"/>
          <w:szCs w:val="24"/>
        </w:rPr>
        <w:t>astavených žádaných hodnot ledu</w:t>
      </w:r>
    </w:p>
    <w:p w:rsidR="00450BE6" w:rsidRPr="00F52BBF" w:rsidRDefault="00450BE6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řízení teploty ledu pro noční provoz</w:t>
      </w:r>
    </w:p>
    <w:p w:rsidR="00450BE6" w:rsidRPr="00F52BBF" w:rsidRDefault="00450BE6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 xml:space="preserve">řízení chodu kompresorů od teplot ledu </w:t>
      </w:r>
    </w:p>
    <w:p w:rsidR="00450BE6" w:rsidRPr="00F52BBF" w:rsidRDefault="00450BE6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 xml:space="preserve">řízení chodu čerpadel </w:t>
      </w:r>
      <w:r w:rsidR="002155C2" w:rsidRPr="00F52BBF">
        <w:rPr>
          <w:sz w:val="24"/>
          <w:szCs w:val="24"/>
        </w:rPr>
        <w:t>čpavku</w:t>
      </w:r>
      <w:r w:rsidRPr="00F52BBF">
        <w:rPr>
          <w:sz w:val="24"/>
          <w:szCs w:val="24"/>
        </w:rPr>
        <w:t xml:space="preserve"> od teplot ledu </w:t>
      </w:r>
    </w:p>
    <w:p w:rsidR="00450BE6" w:rsidRPr="00F52BBF" w:rsidRDefault="00450BE6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měření kondenzačního tlaku</w:t>
      </w:r>
    </w:p>
    <w:p w:rsidR="00450BE6" w:rsidRPr="00F52BBF" w:rsidRDefault="00450BE6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měření hladiny vody v nádrži vody pro kondenzátor</w:t>
      </w:r>
    </w:p>
    <w:p w:rsidR="00450BE6" w:rsidRPr="00F52BBF" w:rsidRDefault="00450BE6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řízení odpařovacího kondenzátoru od kondenzačního tlaku</w:t>
      </w:r>
    </w:p>
    <w:p w:rsidR="00450BE6" w:rsidRPr="00F52BBF" w:rsidRDefault="00450BE6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doplňování hladiny vody v nádrži</w:t>
      </w:r>
    </w:p>
    <w:p w:rsidR="00450BE6" w:rsidRPr="00F52BBF" w:rsidRDefault="00450BE6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 xml:space="preserve">měření teploty </w:t>
      </w:r>
      <w:r w:rsidR="002155C2" w:rsidRPr="00F52BBF">
        <w:rPr>
          <w:sz w:val="24"/>
          <w:szCs w:val="24"/>
        </w:rPr>
        <w:t xml:space="preserve">primárního a sekundárního okruhu odpadního tepla </w:t>
      </w:r>
    </w:p>
    <w:p w:rsidR="002155C2" w:rsidRPr="00F52BBF" w:rsidRDefault="002155C2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řízení využití odpadního tepla</w:t>
      </w:r>
    </w:p>
    <w:p w:rsidR="00450BE6" w:rsidRPr="00F52BBF" w:rsidRDefault="00450BE6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 xml:space="preserve">měření teploty v akumulační nádrži </w:t>
      </w:r>
      <w:r w:rsidR="002155C2" w:rsidRPr="00F52BBF">
        <w:rPr>
          <w:sz w:val="24"/>
          <w:szCs w:val="24"/>
        </w:rPr>
        <w:t>(využívaná pro bazén)</w:t>
      </w:r>
    </w:p>
    <w:p w:rsidR="00450BE6" w:rsidRPr="00F52BBF" w:rsidRDefault="002155C2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 xml:space="preserve">měření vyrobeného odpadního tepla z výměníku přehřátých par - kalolimetr </w:t>
      </w:r>
    </w:p>
    <w:p w:rsidR="00450BE6" w:rsidRPr="00F52BBF" w:rsidRDefault="00450BE6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 xml:space="preserve">řízení odběru el. energie dle 1/4max. </w:t>
      </w:r>
    </w:p>
    <w:p w:rsidR="00450BE6" w:rsidRPr="00F52BBF" w:rsidRDefault="00450BE6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signalizace provozních a poruchových stavů</w:t>
      </w:r>
    </w:p>
    <w:p w:rsidR="00450BE6" w:rsidRPr="00F52BBF" w:rsidRDefault="00450BE6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 xml:space="preserve">signalizace vybraných stavů </w:t>
      </w:r>
    </w:p>
    <w:p w:rsidR="00AB467C" w:rsidRPr="00F52BBF" w:rsidRDefault="00AB467C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ovládání nových havarijních uzavíracích ventilů na přívodním a zpětném potrubí čpavku do plochy</w:t>
      </w:r>
    </w:p>
    <w:p w:rsidR="00AB467C" w:rsidRPr="00F52BBF" w:rsidRDefault="00AB467C" w:rsidP="00794774">
      <w:pPr>
        <w:pStyle w:val="Bezmezer"/>
        <w:numPr>
          <w:ilvl w:val="0"/>
          <w:numId w:val="1"/>
        </w:numPr>
        <w:ind w:left="851" w:hanging="284"/>
        <w:rPr>
          <w:sz w:val="24"/>
          <w:szCs w:val="24"/>
        </w:rPr>
      </w:pPr>
      <w:r w:rsidRPr="00F52BBF">
        <w:rPr>
          <w:sz w:val="24"/>
          <w:szCs w:val="24"/>
        </w:rPr>
        <w:t>ovládání nového trojcestného ventilu na čpavkovém potrubí výtlaku kompresorů</w:t>
      </w:r>
    </w:p>
    <w:p w:rsidR="002155C2" w:rsidRPr="00F52BBF" w:rsidRDefault="00CA633A" w:rsidP="00F52BBF">
      <w:pPr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br w:type="page"/>
      </w:r>
    </w:p>
    <w:p w:rsidR="00450BE6" w:rsidRPr="00F52BBF" w:rsidRDefault="00450BE6" w:rsidP="00794774">
      <w:pPr>
        <w:pStyle w:val="Bezmezer"/>
        <w:ind w:firstLine="360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F52BBF">
        <w:rPr>
          <w:rFonts w:ascii="Calibri" w:eastAsia="Calibri" w:hAnsi="Calibri" w:cs="Times New Roman"/>
          <w:b/>
          <w:sz w:val="24"/>
          <w:szCs w:val="24"/>
          <w:u w:val="single"/>
        </w:rPr>
        <w:lastRenderedPageBreak/>
        <w:t>Detekce úniku čpavku</w:t>
      </w:r>
      <w:r w:rsidR="000245C5" w:rsidRPr="00F52BBF">
        <w:rPr>
          <w:rFonts w:ascii="Calibri" w:eastAsia="Calibri" w:hAnsi="Calibri" w:cs="Times New Roman"/>
          <w:b/>
          <w:sz w:val="24"/>
          <w:szCs w:val="24"/>
          <w:u w:val="single"/>
        </w:rPr>
        <w:t>:</w:t>
      </w:r>
    </w:p>
    <w:p w:rsidR="00450BE6" w:rsidRPr="00F52BBF" w:rsidRDefault="00584E11" w:rsidP="00794774">
      <w:pPr>
        <w:pStyle w:val="Bezmezer"/>
        <w:ind w:left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>Součástí stávajícího zařízení je detekce úniku čpavku. Tato stávající bude překontrolována a případně upravena tak, aby splňovala požadavky p</w:t>
      </w:r>
      <w:r w:rsidR="00450BE6" w:rsidRPr="00F52BBF">
        <w:rPr>
          <w:rFonts w:ascii="Calibri" w:eastAsia="Calibri" w:hAnsi="Calibri" w:cs="Times New Roman"/>
          <w:sz w:val="24"/>
          <w:szCs w:val="24"/>
        </w:rPr>
        <w:t xml:space="preserve">ro plně automatický provoz 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chladicího </w:t>
      </w:r>
      <w:r w:rsidR="00450BE6" w:rsidRPr="00F52BBF">
        <w:rPr>
          <w:rFonts w:ascii="Calibri" w:eastAsia="Calibri" w:hAnsi="Calibri" w:cs="Times New Roman"/>
          <w:sz w:val="24"/>
          <w:szCs w:val="24"/>
        </w:rPr>
        <w:t>zařízení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, včetně vazby na </w:t>
      </w:r>
      <w:r w:rsidR="000245C5" w:rsidRPr="00F52BBF">
        <w:rPr>
          <w:rFonts w:ascii="Calibri" w:eastAsia="Calibri" w:hAnsi="Calibri" w:cs="Times New Roman"/>
          <w:sz w:val="24"/>
          <w:szCs w:val="24"/>
        </w:rPr>
        <w:t>poplachové zařízení, elektroinstalaci a větrání v případě úniku chladiva</w:t>
      </w:r>
      <w:r w:rsidR="00450BE6" w:rsidRPr="00F52BBF">
        <w:rPr>
          <w:rFonts w:ascii="Calibri" w:eastAsia="Calibri" w:hAnsi="Calibri" w:cs="Times New Roman"/>
          <w:sz w:val="24"/>
          <w:szCs w:val="24"/>
        </w:rPr>
        <w:t xml:space="preserve">. Systém detekce a samotné detektory </w:t>
      </w:r>
      <w:r w:rsidRPr="00F52BBF">
        <w:rPr>
          <w:rFonts w:ascii="Calibri" w:eastAsia="Calibri" w:hAnsi="Calibri" w:cs="Times New Roman"/>
          <w:sz w:val="24"/>
          <w:szCs w:val="24"/>
        </w:rPr>
        <w:t>musí</w:t>
      </w:r>
      <w:r w:rsidR="00450BE6" w:rsidRPr="00F52BBF">
        <w:rPr>
          <w:rFonts w:ascii="Calibri" w:eastAsia="Calibri" w:hAnsi="Calibri" w:cs="Times New Roman"/>
          <w:sz w:val="24"/>
          <w:szCs w:val="24"/>
        </w:rPr>
        <w:t xml:space="preserve"> splňovat požadavky na instalaci a trvalý provoz v prostorách s nebezpečím výbuchu.</w:t>
      </w:r>
    </w:p>
    <w:p w:rsidR="00B00B19" w:rsidRPr="00F52BBF" w:rsidRDefault="00B00B19" w:rsidP="00B00B19">
      <w:pPr>
        <w:pStyle w:val="Bezmezer"/>
        <w:rPr>
          <w:sz w:val="24"/>
          <w:szCs w:val="24"/>
        </w:rPr>
      </w:pPr>
    </w:p>
    <w:p w:rsidR="000245C5" w:rsidRPr="00F52BBF" w:rsidRDefault="000245C5" w:rsidP="00794774">
      <w:pPr>
        <w:pStyle w:val="Bezmezer"/>
        <w:ind w:left="360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F52BBF">
        <w:rPr>
          <w:rFonts w:ascii="Calibri" w:eastAsia="Calibri" w:hAnsi="Calibri" w:cs="Times New Roman"/>
          <w:b/>
          <w:sz w:val="24"/>
          <w:szCs w:val="24"/>
          <w:u w:val="single"/>
        </w:rPr>
        <w:t>Připojení na zemnící síť:</w:t>
      </w:r>
    </w:p>
    <w:p w:rsidR="006E7E60" w:rsidRPr="00F52BBF" w:rsidRDefault="000245C5" w:rsidP="000245C5">
      <w:pPr>
        <w:pStyle w:val="Bezmezer"/>
        <w:ind w:left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 xml:space="preserve">Uzemnění kovových konstrukcí je stávající, bude překontrolováno a případně upraveno (doplněno). </w:t>
      </w:r>
      <w:r w:rsidR="006E7E60" w:rsidRPr="00F52BBF">
        <w:rPr>
          <w:rFonts w:ascii="Calibri" w:eastAsia="Calibri" w:hAnsi="Calibri" w:cs="Times New Roman"/>
          <w:sz w:val="24"/>
          <w:szCs w:val="24"/>
        </w:rPr>
        <w:t xml:space="preserve">Veškeré kovové konstrukce 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musí být </w:t>
      </w:r>
      <w:r w:rsidR="006E7E60" w:rsidRPr="00F52BBF">
        <w:rPr>
          <w:rFonts w:ascii="Calibri" w:eastAsia="Calibri" w:hAnsi="Calibri" w:cs="Times New Roman"/>
          <w:sz w:val="24"/>
          <w:szCs w:val="24"/>
        </w:rPr>
        <w:t>připojeny na společnou zemnící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 síť, která bude </w:t>
      </w:r>
      <w:r w:rsidR="00545D9F" w:rsidRPr="00F52BBF">
        <w:rPr>
          <w:rFonts w:ascii="Calibri" w:eastAsia="Calibri" w:hAnsi="Calibri" w:cs="Times New Roman"/>
          <w:sz w:val="24"/>
          <w:szCs w:val="24"/>
        </w:rPr>
        <w:t>zkontrolována měřením. Hlavní ochranné pospojování a doplňující pospojování musí být provedeno dle požadavků příslušných norem ČSN, zejména pak ČSN  33  2000-4-41  ed. 2</w:t>
      </w:r>
      <w:r w:rsidR="006E7E60" w:rsidRPr="00F52BBF">
        <w:rPr>
          <w:rFonts w:ascii="Calibri" w:eastAsia="Calibri" w:hAnsi="Calibri" w:cs="Times New Roman"/>
          <w:sz w:val="24"/>
          <w:szCs w:val="24"/>
        </w:rPr>
        <w:tab/>
      </w:r>
    </w:p>
    <w:p w:rsidR="006E7E60" w:rsidRPr="00F52BBF" w:rsidRDefault="006E7E60" w:rsidP="00B00B19">
      <w:pPr>
        <w:pStyle w:val="Bezmezer"/>
        <w:rPr>
          <w:b/>
          <w:sz w:val="24"/>
          <w:szCs w:val="24"/>
          <w:u w:val="single"/>
        </w:rPr>
      </w:pPr>
    </w:p>
    <w:p w:rsidR="00545D9F" w:rsidRPr="00F52BBF" w:rsidRDefault="00545D9F" w:rsidP="00794774">
      <w:pPr>
        <w:pStyle w:val="Bezmezer"/>
        <w:ind w:left="360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F52BBF">
        <w:rPr>
          <w:rFonts w:ascii="Calibri" w:eastAsia="Calibri" w:hAnsi="Calibri" w:cs="Times New Roman"/>
          <w:b/>
          <w:sz w:val="24"/>
          <w:szCs w:val="24"/>
          <w:u w:val="single"/>
        </w:rPr>
        <w:t>Kabelové trasy:</w:t>
      </w:r>
    </w:p>
    <w:p w:rsidR="006E7E60" w:rsidRPr="00F52BBF" w:rsidRDefault="006E7E60" w:rsidP="00794774">
      <w:pPr>
        <w:pStyle w:val="Bezmezer"/>
        <w:ind w:left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 xml:space="preserve">Veškeré </w:t>
      </w:r>
      <w:r w:rsidR="00545D9F" w:rsidRPr="00F52BBF">
        <w:rPr>
          <w:rFonts w:ascii="Calibri" w:eastAsia="Calibri" w:hAnsi="Calibri" w:cs="Times New Roman"/>
          <w:sz w:val="24"/>
          <w:szCs w:val="24"/>
        </w:rPr>
        <w:t xml:space="preserve">nové 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elektroinstalace budou provedeny měděnými kabely s celoplastovou izolací, uložení kabelových rozvodů bude v souladu s ČSN 33 2000-5-52, ČSN 33 2130 ed. 2, ČSN EN 50174-1 ed. 2 a ČSN EN 50174-2  ed.  2 a v souladu s požadavky  PBŘ.  </w:t>
      </w:r>
    </w:p>
    <w:p w:rsidR="006E7E60" w:rsidRPr="00F52BBF" w:rsidRDefault="006E7E60" w:rsidP="00794774">
      <w:pPr>
        <w:pStyle w:val="Bezmezer"/>
        <w:ind w:left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>Kabely budou použity celoplastové CYKY, CMSM, CMFM, JYTY, na začátku a konci každého kabelu bude kabelový identifikační štítek v souladu s dokumentací v nesmazatelném provedení, odolávající danému prostředí.</w:t>
      </w:r>
    </w:p>
    <w:p w:rsidR="009A3CFA" w:rsidRPr="00F52BBF" w:rsidRDefault="006E7E60" w:rsidP="00F52BBF">
      <w:pPr>
        <w:pStyle w:val="Bezmezer"/>
        <w:ind w:left="360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 xml:space="preserve">Kabelové rozvody budou dimenzovány dle ČSN 33 2000-4-43 na průřez kabelů a dále budou těmto kabelům přiřazeny odpovídající jistící prvky. </w:t>
      </w:r>
    </w:p>
    <w:p w:rsidR="001D4832" w:rsidRPr="00F52BBF" w:rsidRDefault="001D4832" w:rsidP="006E7E60">
      <w:pPr>
        <w:pStyle w:val="Bezmezer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>Soustrojí kompresoru č.1 – zůstane v </w:t>
      </w:r>
      <w:r w:rsidR="00F92366" w:rsidRPr="00F52BBF">
        <w:rPr>
          <w:rFonts w:ascii="Calibri" w:eastAsia="Calibri" w:hAnsi="Calibri" w:cs="Times New Roman"/>
          <w:sz w:val="24"/>
          <w:szCs w:val="24"/>
        </w:rPr>
        <w:t>manuálním</w:t>
      </w:r>
      <w:r w:rsidRPr="00F52BBF">
        <w:rPr>
          <w:rFonts w:ascii="Calibri" w:eastAsia="Calibri" w:hAnsi="Calibri" w:cs="Times New Roman"/>
          <w:sz w:val="24"/>
          <w:szCs w:val="24"/>
        </w:rPr>
        <w:t xml:space="preserve"> </w:t>
      </w:r>
      <w:r w:rsidR="00F92366" w:rsidRPr="00F52BBF">
        <w:rPr>
          <w:rFonts w:ascii="Calibri" w:eastAsia="Calibri" w:hAnsi="Calibri" w:cs="Times New Roman"/>
          <w:sz w:val="24"/>
          <w:szCs w:val="24"/>
        </w:rPr>
        <w:t>režimu</w:t>
      </w:r>
    </w:p>
    <w:p w:rsidR="00B00B19" w:rsidRPr="00F52BBF" w:rsidRDefault="00F52BBF" w:rsidP="006E7E60">
      <w:pPr>
        <w:pStyle w:val="Bezmezer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.8pt;height:198.4pt">
            <v:imagedata r:id="rId8" o:title="20140305_192125"/>
          </v:shape>
        </w:pict>
      </w:r>
    </w:p>
    <w:p w:rsidR="001D4832" w:rsidRPr="00F52BBF" w:rsidRDefault="001D4832" w:rsidP="006E7E60">
      <w:pPr>
        <w:pStyle w:val="Bezmezer"/>
        <w:rPr>
          <w:rFonts w:ascii="Calibri" w:eastAsia="Calibri" w:hAnsi="Calibri" w:cs="Times New Roman"/>
          <w:sz w:val="24"/>
          <w:szCs w:val="24"/>
        </w:rPr>
      </w:pPr>
    </w:p>
    <w:p w:rsidR="001D4832" w:rsidRPr="00F52BBF" w:rsidRDefault="001D4832" w:rsidP="006E7E60">
      <w:pPr>
        <w:pStyle w:val="Bezmezer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 xml:space="preserve">Soustrojí kompresoru č.2 – po výměně motoru v roce </w:t>
      </w:r>
      <w:r w:rsidR="00595F97" w:rsidRPr="00F52BBF">
        <w:rPr>
          <w:rFonts w:ascii="Calibri" w:eastAsia="Calibri" w:hAnsi="Calibri" w:cs="Times New Roman"/>
          <w:sz w:val="24"/>
          <w:szCs w:val="24"/>
        </w:rPr>
        <w:t>2013</w:t>
      </w:r>
    </w:p>
    <w:p w:rsidR="001D4832" w:rsidRPr="00F52BBF" w:rsidRDefault="00F52BBF" w:rsidP="006E7E60">
      <w:pPr>
        <w:pStyle w:val="Bezmezer"/>
        <w:rPr>
          <w:rFonts w:ascii="Calibri" w:eastAsia="Calibri" w:hAnsi="Calibri" w:cs="Times New Roman"/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pict>
          <v:shape id="_x0000_i1026" type="#_x0000_t75" style="width:265.2pt;height:198.4pt">
            <v:imagedata r:id="rId9" o:title="20140305_192131"/>
          </v:shape>
        </w:pict>
      </w:r>
    </w:p>
    <w:p w:rsidR="001D4832" w:rsidRPr="00F52BBF" w:rsidRDefault="001D4832" w:rsidP="006E7E60">
      <w:pPr>
        <w:pStyle w:val="Bezmezer"/>
        <w:rPr>
          <w:rFonts w:ascii="Calibri" w:eastAsia="Calibri" w:hAnsi="Calibri" w:cs="Times New Roman"/>
          <w:sz w:val="24"/>
          <w:szCs w:val="24"/>
        </w:rPr>
      </w:pPr>
    </w:p>
    <w:p w:rsidR="00CA633A" w:rsidRPr="00F52BBF" w:rsidRDefault="00CA633A" w:rsidP="006E7E60">
      <w:pPr>
        <w:pStyle w:val="Bezmezer"/>
        <w:rPr>
          <w:rFonts w:ascii="Calibri" w:eastAsia="Calibri" w:hAnsi="Calibri" w:cs="Times New Roman"/>
          <w:sz w:val="24"/>
          <w:szCs w:val="24"/>
        </w:rPr>
      </w:pPr>
    </w:p>
    <w:p w:rsidR="001D4832" w:rsidRPr="00F52BBF" w:rsidRDefault="004803B8" w:rsidP="006E7E60">
      <w:pPr>
        <w:pStyle w:val="Bezmezer"/>
        <w:rPr>
          <w:sz w:val="24"/>
          <w:szCs w:val="24"/>
        </w:rPr>
      </w:pPr>
      <w:r w:rsidRPr="00F52BBF">
        <w:rPr>
          <w:rFonts w:ascii="Calibri" w:eastAsia="Calibri" w:hAnsi="Calibri" w:cs="Times New Roman"/>
          <w:sz w:val="24"/>
          <w:szCs w:val="24"/>
        </w:rPr>
        <w:t>Soustrojí kompresoru č. 3</w:t>
      </w:r>
      <w:r w:rsidR="001D4832" w:rsidRPr="00F52BBF">
        <w:rPr>
          <w:rFonts w:ascii="Calibri" w:eastAsia="Calibri" w:hAnsi="Calibri" w:cs="Times New Roman"/>
          <w:sz w:val="24"/>
          <w:szCs w:val="24"/>
        </w:rPr>
        <w:t>– s</w:t>
      </w:r>
      <w:r w:rsidR="00F92366" w:rsidRPr="00F52BBF">
        <w:rPr>
          <w:rFonts w:ascii="Calibri" w:eastAsia="Calibri" w:hAnsi="Calibri" w:cs="Times New Roman"/>
          <w:sz w:val="24"/>
          <w:szCs w:val="24"/>
        </w:rPr>
        <w:t xml:space="preserve"> poloautomatickou </w:t>
      </w:r>
      <w:r w:rsidR="00F92366" w:rsidRPr="00F52BBF">
        <w:rPr>
          <w:sz w:val="24"/>
          <w:szCs w:val="24"/>
        </w:rPr>
        <w:t>řídicí jednotkou Modi-pro</w:t>
      </w:r>
    </w:p>
    <w:p w:rsidR="00F92366" w:rsidRPr="00F52BBF" w:rsidRDefault="00F52BBF" w:rsidP="006E7E60">
      <w:pPr>
        <w:pStyle w:val="Bezmezer"/>
        <w:rPr>
          <w:sz w:val="24"/>
          <w:szCs w:val="24"/>
        </w:rPr>
      </w:pPr>
      <w:r w:rsidRPr="00F52BBF">
        <w:rPr>
          <w:sz w:val="24"/>
          <w:szCs w:val="24"/>
        </w:rPr>
        <w:pict>
          <v:shape id="_x0000_i1027" type="#_x0000_t75" style="width:265.2pt;height:198.4pt">
            <v:imagedata r:id="rId10" o:title="20140305_192139"/>
          </v:shape>
        </w:pict>
      </w:r>
    </w:p>
    <w:p w:rsidR="00F92366" w:rsidRPr="00F52BBF" w:rsidRDefault="00F92366" w:rsidP="006E7E60">
      <w:pPr>
        <w:pStyle w:val="Bezmezer"/>
        <w:rPr>
          <w:sz w:val="24"/>
          <w:szCs w:val="24"/>
        </w:rPr>
      </w:pPr>
    </w:p>
    <w:p w:rsidR="00595F97" w:rsidRPr="00F52BBF" w:rsidRDefault="00595F97" w:rsidP="006E7E60">
      <w:pPr>
        <w:pStyle w:val="Bezmezer"/>
        <w:rPr>
          <w:sz w:val="24"/>
          <w:szCs w:val="24"/>
        </w:rPr>
      </w:pPr>
    </w:p>
    <w:p w:rsidR="00F92366" w:rsidRPr="00F52BBF" w:rsidRDefault="00595F97" w:rsidP="006E7E60">
      <w:pPr>
        <w:pStyle w:val="Bezmezer"/>
        <w:rPr>
          <w:sz w:val="24"/>
          <w:szCs w:val="24"/>
        </w:rPr>
      </w:pPr>
      <w:r w:rsidRPr="00F52BBF">
        <w:rPr>
          <w:sz w:val="24"/>
          <w:szCs w:val="24"/>
        </w:rPr>
        <w:t>Současný ř</w:t>
      </w:r>
      <w:r w:rsidR="00F92366" w:rsidRPr="00F52BBF">
        <w:rPr>
          <w:sz w:val="24"/>
          <w:szCs w:val="24"/>
        </w:rPr>
        <w:t>ídící a kontrolní panel</w:t>
      </w:r>
      <w:r w:rsidRPr="00F52BBF">
        <w:rPr>
          <w:sz w:val="24"/>
          <w:szCs w:val="24"/>
        </w:rPr>
        <w:t xml:space="preserve">. </w:t>
      </w:r>
    </w:p>
    <w:p w:rsidR="00F92366" w:rsidRPr="00F52BBF" w:rsidRDefault="00F52BBF" w:rsidP="006E7E60">
      <w:pPr>
        <w:pStyle w:val="Bezmezer"/>
        <w:rPr>
          <w:rFonts w:ascii="Calibri" w:eastAsia="Calibri" w:hAnsi="Calibri" w:cs="Times New Roman"/>
          <w:sz w:val="24"/>
          <w:szCs w:val="24"/>
        </w:rPr>
      </w:pPr>
      <w:r w:rsidRPr="00F52BBF">
        <w:rPr>
          <w:sz w:val="24"/>
          <w:szCs w:val="24"/>
        </w:rPr>
        <w:pict>
          <v:shape id="_x0000_i1028" type="#_x0000_t75" style="width:265.2pt;height:198.4pt">
            <v:imagedata r:id="rId11" o:title="20140305_192334"/>
          </v:shape>
        </w:pict>
      </w:r>
    </w:p>
    <w:p w:rsidR="001D4832" w:rsidRPr="00F52BBF" w:rsidRDefault="001D4832" w:rsidP="006E7E60">
      <w:pPr>
        <w:pStyle w:val="Bezmezer"/>
        <w:rPr>
          <w:rFonts w:ascii="Calibri" w:eastAsia="Calibri" w:hAnsi="Calibri" w:cs="Times New Roman"/>
          <w:sz w:val="24"/>
          <w:szCs w:val="24"/>
        </w:rPr>
      </w:pPr>
    </w:p>
    <w:sectPr w:rsidR="001D4832" w:rsidRPr="00F52BBF" w:rsidSect="00F52BBF">
      <w:headerReference w:type="default" r:id="rId12"/>
      <w:headerReference w:type="first" r:id="rId13"/>
      <w:pgSz w:w="11906" w:h="16838"/>
      <w:pgMar w:top="720" w:right="720" w:bottom="720" w:left="720" w:header="68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567" w:rsidRDefault="007D3567" w:rsidP="00C27612">
      <w:pPr>
        <w:spacing w:before="0" w:line="240" w:lineRule="auto"/>
      </w:pPr>
      <w:r>
        <w:separator/>
      </w:r>
    </w:p>
  </w:endnote>
  <w:endnote w:type="continuationSeparator" w:id="1">
    <w:p w:rsidR="007D3567" w:rsidRDefault="007D3567" w:rsidP="00C2761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567" w:rsidRDefault="007D3567" w:rsidP="00C27612">
      <w:pPr>
        <w:spacing w:before="0" w:line="240" w:lineRule="auto"/>
      </w:pPr>
      <w:r>
        <w:separator/>
      </w:r>
    </w:p>
  </w:footnote>
  <w:footnote w:type="continuationSeparator" w:id="1">
    <w:p w:rsidR="007D3567" w:rsidRDefault="007D3567" w:rsidP="00C2761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612" w:rsidRDefault="00C27612">
    <w:pPr>
      <w:pStyle w:val="Zhlav"/>
    </w:pPr>
    <w:r>
      <w:t>Příloha č.1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BBF" w:rsidRDefault="00F52BBF">
    <w:pPr>
      <w:pStyle w:val="Zhlav"/>
    </w:pPr>
    <w:r>
      <w:t>Příloha č.1</w:t>
    </w:r>
  </w:p>
  <w:p w:rsidR="00F52BBF" w:rsidRDefault="00F52BB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23FDE"/>
    <w:multiLevelType w:val="hybridMultilevel"/>
    <w:tmpl w:val="AB7C39AE"/>
    <w:lvl w:ilvl="0" w:tplc="61E056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0C304E"/>
    <w:multiLevelType w:val="hybridMultilevel"/>
    <w:tmpl w:val="930E0A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BD3D10"/>
    <w:multiLevelType w:val="hybridMultilevel"/>
    <w:tmpl w:val="AA3AE3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E84554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6501"/>
    <w:rsid w:val="000034D3"/>
    <w:rsid w:val="000245C5"/>
    <w:rsid w:val="00033F20"/>
    <w:rsid w:val="00046343"/>
    <w:rsid w:val="000564F3"/>
    <w:rsid w:val="00070454"/>
    <w:rsid w:val="000E5846"/>
    <w:rsid w:val="000E5DD8"/>
    <w:rsid w:val="000E73B8"/>
    <w:rsid w:val="00153A83"/>
    <w:rsid w:val="00167CE3"/>
    <w:rsid w:val="0017124C"/>
    <w:rsid w:val="0018632A"/>
    <w:rsid w:val="001A47C6"/>
    <w:rsid w:val="001D4832"/>
    <w:rsid w:val="002155C2"/>
    <w:rsid w:val="002248B6"/>
    <w:rsid w:val="00230E09"/>
    <w:rsid w:val="00241DF3"/>
    <w:rsid w:val="002654EC"/>
    <w:rsid w:val="002A4272"/>
    <w:rsid w:val="002C3C60"/>
    <w:rsid w:val="00316031"/>
    <w:rsid w:val="00327E5B"/>
    <w:rsid w:val="003523B6"/>
    <w:rsid w:val="0037348F"/>
    <w:rsid w:val="00382DC4"/>
    <w:rsid w:val="003C4D73"/>
    <w:rsid w:val="003D4230"/>
    <w:rsid w:val="0040416C"/>
    <w:rsid w:val="00450BE6"/>
    <w:rsid w:val="0047152F"/>
    <w:rsid w:val="004803B8"/>
    <w:rsid w:val="004864BA"/>
    <w:rsid w:val="004C3C3E"/>
    <w:rsid w:val="00503C44"/>
    <w:rsid w:val="00526738"/>
    <w:rsid w:val="00531A5E"/>
    <w:rsid w:val="0054101C"/>
    <w:rsid w:val="00545D9F"/>
    <w:rsid w:val="005525CE"/>
    <w:rsid w:val="00553469"/>
    <w:rsid w:val="00584E11"/>
    <w:rsid w:val="00595F97"/>
    <w:rsid w:val="005A6BFE"/>
    <w:rsid w:val="005C472E"/>
    <w:rsid w:val="005F2C31"/>
    <w:rsid w:val="006214A2"/>
    <w:rsid w:val="0065321D"/>
    <w:rsid w:val="006B6D88"/>
    <w:rsid w:val="006E7E60"/>
    <w:rsid w:val="006F6F65"/>
    <w:rsid w:val="00722FC7"/>
    <w:rsid w:val="00783785"/>
    <w:rsid w:val="00794774"/>
    <w:rsid w:val="007A693B"/>
    <w:rsid w:val="007C712F"/>
    <w:rsid w:val="007D3567"/>
    <w:rsid w:val="008356EC"/>
    <w:rsid w:val="00865CAB"/>
    <w:rsid w:val="00872393"/>
    <w:rsid w:val="00880FCF"/>
    <w:rsid w:val="00946228"/>
    <w:rsid w:val="009536E0"/>
    <w:rsid w:val="009A3CFA"/>
    <w:rsid w:val="009A4250"/>
    <w:rsid w:val="009E67DA"/>
    <w:rsid w:val="00A45A02"/>
    <w:rsid w:val="00A47505"/>
    <w:rsid w:val="00AB467C"/>
    <w:rsid w:val="00AF21E8"/>
    <w:rsid w:val="00B00B19"/>
    <w:rsid w:val="00B1176C"/>
    <w:rsid w:val="00B26A0A"/>
    <w:rsid w:val="00B43CD0"/>
    <w:rsid w:val="00C03C0D"/>
    <w:rsid w:val="00C2717F"/>
    <w:rsid w:val="00C27612"/>
    <w:rsid w:val="00C47ABA"/>
    <w:rsid w:val="00C7227B"/>
    <w:rsid w:val="00C904F7"/>
    <w:rsid w:val="00C91582"/>
    <w:rsid w:val="00C92B5B"/>
    <w:rsid w:val="00CA5670"/>
    <w:rsid w:val="00CA633A"/>
    <w:rsid w:val="00CE6501"/>
    <w:rsid w:val="00D11148"/>
    <w:rsid w:val="00D50129"/>
    <w:rsid w:val="00D83609"/>
    <w:rsid w:val="00D848F7"/>
    <w:rsid w:val="00DA6C1B"/>
    <w:rsid w:val="00E41FE3"/>
    <w:rsid w:val="00E43ECA"/>
    <w:rsid w:val="00E63A3B"/>
    <w:rsid w:val="00EB53F6"/>
    <w:rsid w:val="00EC0738"/>
    <w:rsid w:val="00F171C0"/>
    <w:rsid w:val="00F25759"/>
    <w:rsid w:val="00F3795C"/>
    <w:rsid w:val="00F52BBF"/>
    <w:rsid w:val="00F6700E"/>
    <w:rsid w:val="00F92366"/>
    <w:rsid w:val="00FB35C1"/>
    <w:rsid w:val="00FB7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48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37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E6501"/>
    <w:pPr>
      <w:spacing w:before="0" w:line="240" w:lineRule="auto"/>
    </w:pPr>
  </w:style>
  <w:style w:type="paragraph" w:styleId="Zhlav">
    <w:name w:val="header"/>
    <w:basedOn w:val="Normln"/>
    <w:link w:val="ZhlavChar"/>
    <w:rsid w:val="000E73B8"/>
    <w:pPr>
      <w:tabs>
        <w:tab w:val="center" w:pos="4536"/>
        <w:tab w:val="right" w:pos="9072"/>
      </w:tabs>
      <w:spacing w:before="0" w:line="240" w:lineRule="auto"/>
      <w:jc w:val="left"/>
    </w:pPr>
    <w:rPr>
      <w:rFonts w:ascii="Arial" w:eastAsia="Times New Roman" w:hAnsi="Arial" w:cs="Times New Roman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0E73B8"/>
    <w:rPr>
      <w:rFonts w:ascii="Arial" w:eastAsia="Times New Roman" w:hAnsi="Arial" w:cs="Times New Roman"/>
      <w:szCs w:val="20"/>
      <w:lang w:eastAsia="cs-CZ"/>
    </w:rPr>
  </w:style>
  <w:style w:type="character" w:customStyle="1" w:styleId="WW8Num1z0">
    <w:name w:val="WW8Num1z0"/>
    <w:rsid w:val="000E73B8"/>
    <w:rPr>
      <w:rFonts w:ascii="Symbol" w:hAnsi="Symbol"/>
    </w:rPr>
  </w:style>
  <w:style w:type="paragraph" w:styleId="Zpat">
    <w:name w:val="footer"/>
    <w:basedOn w:val="Normln"/>
    <w:link w:val="ZpatChar"/>
    <w:rsid w:val="00241DF3"/>
    <w:pPr>
      <w:tabs>
        <w:tab w:val="center" w:pos="4536"/>
        <w:tab w:val="right" w:pos="9072"/>
      </w:tabs>
      <w:spacing w:before="0" w:line="240" w:lineRule="auto"/>
      <w:jc w:val="left"/>
    </w:pPr>
    <w:rPr>
      <w:rFonts w:ascii="Arial" w:eastAsia="Times New Roman" w:hAnsi="Arial" w:cs="Times New Roman"/>
      <w:szCs w:val="20"/>
      <w:lang w:eastAsia="cs-CZ"/>
    </w:rPr>
  </w:style>
  <w:style w:type="character" w:customStyle="1" w:styleId="ZpatChar">
    <w:name w:val="Zápatí Char"/>
    <w:basedOn w:val="Standardnpsmoodstavce"/>
    <w:link w:val="Zpat"/>
    <w:rsid w:val="00241DF3"/>
    <w:rPr>
      <w:rFonts w:ascii="Arial" w:eastAsia="Times New Roman" w:hAnsi="Arial" w:cs="Times New Roman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450BE6"/>
    <w:pPr>
      <w:spacing w:before="0" w:line="240" w:lineRule="auto"/>
      <w:ind w:left="993"/>
    </w:pPr>
    <w:rPr>
      <w:rFonts w:ascii="Arial" w:eastAsia="Times New Roman" w:hAnsi="Arial" w:cs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50BE6"/>
    <w:rPr>
      <w:rFonts w:ascii="Arial" w:eastAsia="Times New Roman" w:hAnsi="Arial" w:cs="Times New Roman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2574A-C40C-46E1-8846-98CE9F537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1725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kmilichovsky</cp:lastModifiedBy>
  <cp:revision>2</cp:revision>
  <cp:lastPrinted>2013-04-24T05:42:00Z</cp:lastPrinted>
  <dcterms:created xsi:type="dcterms:W3CDTF">2014-03-12T06:23:00Z</dcterms:created>
  <dcterms:modified xsi:type="dcterms:W3CDTF">2014-03-12T10:45:00Z</dcterms:modified>
</cp:coreProperties>
</file>