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7D96" w14:textId="03961579" w:rsidR="0047031E" w:rsidRPr="002610DE" w:rsidRDefault="0047031E" w:rsidP="00D5366B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Dodatek </w:t>
      </w:r>
      <w:r w:rsidR="00D5366B"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č. 1 </w:t>
      </w:r>
      <w:r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ke </w:t>
      </w:r>
      <w:r w:rsidR="00D672CF"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>S</w:t>
      </w:r>
      <w:r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>mlouvě o dílo č</w:t>
      </w:r>
      <w:r w:rsidR="00EA6EAF"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>.</w:t>
      </w:r>
      <w:r w:rsidR="00356044" w:rsidRPr="002610DE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1/2025</w:t>
      </w:r>
    </w:p>
    <w:p w14:paraId="5D95094F" w14:textId="77777777" w:rsidR="00D5366B" w:rsidRPr="002610DE" w:rsidRDefault="00D5366B" w:rsidP="00D5366B">
      <w:pPr>
        <w:rPr>
          <w:lang w:eastAsia="en-US"/>
        </w:rPr>
      </w:pPr>
    </w:p>
    <w:p w14:paraId="1DADBAB6" w14:textId="5A1601A3" w:rsidR="0047031E" w:rsidRPr="002610DE" w:rsidRDefault="0047031E" w:rsidP="00D5366B">
      <w:pPr>
        <w:pStyle w:val="Nzev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10DE">
        <w:rPr>
          <w:rFonts w:ascii="Times New Roman" w:hAnsi="Times New Roman" w:cs="Times New Roman"/>
          <w:sz w:val="24"/>
          <w:szCs w:val="24"/>
        </w:rPr>
        <w:t>uzavřená podle ustanovení</w:t>
      </w:r>
    </w:p>
    <w:p w14:paraId="2CE09C14" w14:textId="3958869C" w:rsidR="0047031E" w:rsidRPr="002610DE" w:rsidRDefault="0047031E" w:rsidP="00D5366B">
      <w:pPr>
        <w:pStyle w:val="H3kparagrafu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0DE">
        <w:rPr>
          <w:rFonts w:ascii="Times New Roman" w:hAnsi="Times New Roman" w:cs="Times New Roman"/>
          <w:color w:val="auto"/>
          <w:sz w:val="24"/>
          <w:szCs w:val="24"/>
        </w:rPr>
        <w:t>§ 2586 a násl.</w:t>
      </w:r>
      <w:r w:rsidR="00356044" w:rsidRPr="002610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610DE">
        <w:rPr>
          <w:rFonts w:ascii="Times New Roman" w:hAnsi="Times New Roman" w:cs="Times New Roman"/>
          <w:color w:val="auto"/>
          <w:sz w:val="24"/>
          <w:szCs w:val="24"/>
        </w:rPr>
        <w:t>zákona č. 89/2012 Sb., občanského zákoníku,</w:t>
      </w:r>
      <w:r w:rsidR="00356044" w:rsidRPr="002610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610DE">
        <w:rPr>
          <w:rFonts w:ascii="Times New Roman" w:hAnsi="Times New Roman" w:cs="Times New Roman"/>
          <w:color w:val="auto"/>
          <w:sz w:val="24"/>
          <w:szCs w:val="24"/>
        </w:rPr>
        <w:t>v platném znění</w:t>
      </w:r>
    </w:p>
    <w:p w14:paraId="3FD07B70" w14:textId="1949B3F1" w:rsidR="0047031E" w:rsidRPr="002610DE" w:rsidRDefault="00D5366B" w:rsidP="00D5366B">
      <w:pPr>
        <w:jc w:val="center"/>
        <w:rPr>
          <w:b/>
          <w:szCs w:val="24"/>
        </w:rPr>
      </w:pPr>
      <w:bookmarkStart w:id="0" w:name="_Hlk184982892"/>
      <w:bookmarkEnd w:id="0"/>
      <w:r w:rsidRPr="002610DE">
        <w:rPr>
          <w:b/>
          <w:szCs w:val="24"/>
        </w:rPr>
        <w:t>Veřejná zakázka „</w:t>
      </w:r>
      <w:r w:rsidR="00EA6EAF" w:rsidRPr="002610DE">
        <w:rPr>
          <w:b/>
          <w:szCs w:val="24"/>
        </w:rPr>
        <w:t>Chodník podél silnice III/29837,</w:t>
      </w:r>
      <w:r w:rsidR="00356044" w:rsidRPr="002610DE">
        <w:rPr>
          <w:b/>
          <w:szCs w:val="24"/>
        </w:rPr>
        <w:t xml:space="preserve"> </w:t>
      </w:r>
      <w:r w:rsidR="00EA6EAF" w:rsidRPr="002610DE">
        <w:rPr>
          <w:b/>
          <w:szCs w:val="24"/>
        </w:rPr>
        <w:t>Městec nad Dědinou</w:t>
      </w:r>
      <w:r w:rsidRPr="002610DE">
        <w:rPr>
          <w:b/>
          <w:szCs w:val="24"/>
        </w:rPr>
        <w:t>“</w:t>
      </w:r>
    </w:p>
    <w:p w14:paraId="3C1C5F2A" w14:textId="77777777" w:rsidR="0047031E" w:rsidRPr="002610DE" w:rsidRDefault="0047031E" w:rsidP="00D5366B">
      <w:pPr>
        <w:jc w:val="center"/>
        <w:rPr>
          <w:b/>
          <w:sz w:val="32"/>
          <w:szCs w:val="32"/>
        </w:rPr>
      </w:pPr>
    </w:p>
    <w:p w14:paraId="26F98A78" w14:textId="71891843" w:rsidR="00356044" w:rsidRPr="002610DE" w:rsidRDefault="0047031E" w:rsidP="00F436DB">
      <w:pPr>
        <w:pStyle w:val="Odstavecseseznamem"/>
        <w:numPr>
          <w:ilvl w:val="0"/>
          <w:numId w:val="1"/>
        </w:numPr>
        <w:tabs>
          <w:tab w:val="left" w:pos="567"/>
        </w:tabs>
        <w:spacing w:before="12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10DE">
        <w:rPr>
          <w:rFonts w:ascii="Times New Roman" w:hAnsi="Times New Roman" w:cs="Times New Roman"/>
          <w:b/>
          <w:bCs/>
          <w:sz w:val="28"/>
          <w:szCs w:val="28"/>
        </w:rPr>
        <w:t>SMLUVNÍ STRANY</w:t>
      </w:r>
    </w:p>
    <w:p w14:paraId="57FBCA34" w14:textId="77777777" w:rsidR="00F436DB" w:rsidRPr="002610DE" w:rsidRDefault="00F436DB" w:rsidP="00F436DB">
      <w:pPr>
        <w:tabs>
          <w:tab w:val="left" w:pos="567"/>
        </w:tabs>
        <w:spacing w:before="120" w:line="240" w:lineRule="atLeast"/>
        <w:ind w:left="360"/>
        <w:rPr>
          <w:b/>
          <w:bCs/>
          <w:sz w:val="28"/>
          <w:szCs w:val="28"/>
        </w:rPr>
      </w:pPr>
    </w:p>
    <w:p w14:paraId="00F25025" w14:textId="300ABCCB" w:rsidR="0047031E" w:rsidRPr="002610DE" w:rsidRDefault="0047031E" w:rsidP="00356044">
      <w:pPr>
        <w:tabs>
          <w:tab w:val="left" w:pos="567"/>
        </w:tabs>
        <w:spacing w:before="120" w:line="240" w:lineRule="atLeast"/>
        <w:rPr>
          <w:b/>
          <w:bCs/>
          <w:szCs w:val="24"/>
        </w:rPr>
      </w:pPr>
      <w:r w:rsidRPr="002610DE">
        <w:rPr>
          <w:b/>
          <w:bCs/>
          <w:sz w:val="22"/>
          <w:szCs w:val="22"/>
        </w:rPr>
        <w:t>1.1 Objednatel:</w:t>
      </w:r>
      <w:r w:rsidR="00356044" w:rsidRPr="002610DE">
        <w:rPr>
          <w:b/>
          <w:bCs/>
          <w:sz w:val="22"/>
          <w:szCs w:val="22"/>
        </w:rPr>
        <w:tab/>
      </w:r>
      <w:r w:rsidRPr="002610DE">
        <w:rPr>
          <w:sz w:val="22"/>
          <w:szCs w:val="22"/>
        </w:rPr>
        <w:t xml:space="preserve">Obec </w:t>
      </w:r>
      <w:r w:rsidR="00EA6EAF" w:rsidRPr="002610DE">
        <w:rPr>
          <w:sz w:val="22"/>
          <w:szCs w:val="22"/>
        </w:rPr>
        <w:t xml:space="preserve">Očelice </w:t>
      </w:r>
    </w:p>
    <w:p w14:paraId="7CB85613" w14:textId="6C507443" w:rsidR="0047031E" w:rsidRPr="002610DE" w:rsidRDefault="0047031E" w:rsidP="00356044">
      <w:pPr>
        <w:tabs>
          <w:tab w:val="left" w:pos="567"/>
        </w:tabs>
        <w:spacing w:line="240" w:lineRule="atLeast"/>
      </w:pPr>
      <w:r w:rsidRPr="002610DE">
        <w:rPr>
          <w:sz w:val="22"/>
          <w:szCs w:val="22"/>
        </w:rPr>
        <w:t xml:space="preserve"> </w:t>
      </w:r>
      <w:r w:rsidR="00356044"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="00EA6EAF" w:rsidRPr="002610DE">
        <w:rPr>
          <w:sz w:val="22"/>
          <w:szCs w:val="22"/>
        </w:rPr>
        <w:t>Očelice č.p. 9</w:t>
      </w:r>
      <w:r w:rsidR="00356044" w:rsidRPr="002610DE">
        <w:rPr>
          <w:sz w:val="22"/>
          <w:szCs w:val="22"/>
        </w:rPr>
        <w:t xml:space="preserve">, </w:t>
      </w:r>
      <w:r w:rsidR="00EA6EAF" w:rsidRPr="002610DE">
        <w:rPr>
          <w:sz w:val="22"/>
          <w:szCs w:val="22"/>
        </w:rPr>
        <w:t xml:space="preserve">517 71 Očelice </w:t>
      </w:r>
    </w:p>
    <w:p w14:paraId="46CB22A5" w14:textId="7794113C" w:rsidR="0047031E" w:rsidRPr="002610DE" w:rsidRDefault="0047031E" w:rsidP="00356044">
      <w:pPr>
        <w:tabs>
          <w:tab w:val="left" w:pos="567"/>
        </w:tabs>
        <w:spacing w:line="240" w:lineRule="atLeast"/>
        <w:ind w:hanging="283"/>
        <w:rPr>
          <w:sz w:val="22"/>
          <w:szCs w:val="22"/>
        </w:rPr>
      </w:pPr>
      <w:r w:rsidRPr="002610DE">
        <w:rPr>
          <w:sz w:val="22"/>
          <w:szCs w:val="22"/>
        </w:rPr>
        <w:t>zastoupen:</w:t>
      </w:r>
      <w:r w:rsidR="00356044"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="00DF2829" w:rsidRPr="002610DE">
        <w:rPr>
          <w:sz w:val="22"/>
          <w:szCs w:val="22"/>
        </w:rPr>
        <w:tab/>
      </w:r>
      <w:r w:rsidR="00EA6EAF" w:rsidRPr="002610DE">
        <w:rPr>
          <w:sz w:val="22"/>
          <w:szCs w:val="22"/>
        </w:rPr>
        <w:t>Radkou Železovou</w:t>
      </w:r>
      <w:r w:rsidRPr="002610DE">
        <w:rPr>
          <w:sz w:val="22"/>
          <w:szCs w:val="22"/>
        </w:rPr>
        <w:t>, starostk</w:t>
      </w:r>
      <w:r w:rsidR="00356044" w:rsidRPr="002610DE">
        <w:rPr>
          <w:sz w:val="22"/>
          <w:szCs w:val="22"/>
        </w:rPr>
        <w:t>ou</w:t>
      </w:r>
      <w:r w:rsidRPr="002610DE">
        <w:rPr>
          <w:sz w:val="22"/>
          <w:szCs w:val="22"/>
        </w:rPr>
        <w:t xml:space="preserve"> obce </w:t>
      </w:r>
    </w:p>
    <w:p w14:paraId="75DC331A" w14:textId="375A35CD" w:rsidR="0047031E" w:rsidRPr="002610DE" w:rsidRDefault="0047031E" w:rsidP="00356044">
      <w:pPr>
        <w:tabs>
          <w:tab w:val="left" w:pos="567"/>
        </w:tabs>
        <w:spacing w:line="240" w:lineRule="atLeast"/>
        <w:ind w:hanging="283"/>
      </w:pPr>
      <w:r w:rsidRPr="002610DE">
        <w:rPr>
          <w:sz w:val="22"/>
          <w:szCs w:val="22"/>
        </w:rPr>
        <w:t>IČ:</w:t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="00356044"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>002</w:t>
      </w:r>
      <w:r w:rsidR="00EA6EAF" w:rsidRPr="002610DE">
        <w:rPr>
          <w:sz w:val="22"/>
          <w:szCs w:val="22"/>
        </w:rPr>
        <w:t>75158</w:t>
      </w:r>
    </w:p>
    <w:p w14:paraId="67D3E405" w14:textId="066635B8" w:rsidR="00356044" w:rsidRPr="002610DE" w:rsidRDefault="00356044" w:rsidP="00356044">
      <w:pPr>
        <w:tabs>
          <w:tab w:val="left" w:pos="567"/>
        </w:tabs>
        <w:spacing w:line="240" w:lineRule="atLeast"/>
        <w:ind w:hanging="283"/>
      </w:pPr>
      <w:bookmarkStart w:id="1" w:name="_Hlk217122938"/>
      <w:r w:rsidRPr="002610DE">
        <w:rPr>
          <w:sz w:val="22"/>
          <w:szCs w:val="22"/>
        </w:rPr>
        <w:t>bankovní spojení:</w:t>
      </w:r>
      <w:r w:rsidRPr="002610DE">
        <w:rPr>
          <w:sz w:val="22"/>
          <w:szCs w:val="22"/>
        </w:rPr>
        <w:tab/>
      </w:r>
      <w:r w:rsidR="00DF2829"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>9627571/0100</w:t>
      </w:r>
    </w:p>
    <w:bookmarkEnd w:id="1"/>
    <w:p w14:paraId="2E7FD3E8" w14:textId="77777777" w:rsidR="00F436DB" w:rsidRPr="002610DE" w:rsidRDefault="00F436DB" w:rsidP="00356044">
      <w:pPr>
        <w:tabs>
          <w:tab w:val="left" w:pos="567"/>
        </w:tabs>
        <w:spacing w:line="240" w:lineRule="atLeast"/>
        <w:ind w:hanging="283"/>
        <w:rPr>
          <w:b/>
          <w:bCs/>
          <w:sz w:val="22"/>
          <w:szCs w:val="22"/>
        </w:rPr>
      </w:pPr>
    </w:p>
    <w:p w14:paraId="725B10B9" w14:textId="3D4C2DA4" w:rsidR="00356044" w:rsidRPr="002610DE" w:rsidRDefault="00356044" w:rsidP="00356044">
      <w:pPr>
        <w:tabs>
          <w:tab w:val="left" w:pos="567"/>
        </w:tabs>
        <w:spacing w:line="240" w:lineRule="atLeast"/>
        <w:ind w:hanging="283"/>
        <w:rPr>
          <w:sz w:val="22"/>
          <w:szCs w:val="22"/>
        </w:rPr>
      </w:pPr>
      <w:r w:rsidRPr="002610DE">
        <w:rPr>
          <w:b/>
          <w:bCs/>
          <w:sz w:val="22"/>
          <w:szCs w:val="22"/>
        </w:rPr>
        <w:t xml:space="preserve">    1</w:t>
      </w:r>
      <w:r w:rsidR="0047031E" w:rsidRPr="002610DE">
        <w:rPr>
          <w:b/>
          <w:bCs/>
          <w:sz w:val="22"/>
          <w:szCs w:val="22"/>
        </w:rPr>
        <w:t>.</w:t>
      </w:r>
      <w:r w:rsidRPr="002610DE">
        <w:rPr>
          <w:b/>
          <w:bCs/>
          <w:sz w:val="22"/>
          <w:szCs w:val="22"/>
        </w:rPr>
        <w:t>2</w:t>
      </w:r>
      <w:r w:rsidR="0047031E" w:rsidRPr="002610DE">
        <w:rPr>
          <w:b/>
          <w:bCs/>
          <w:sz w:val="22"/>
          <w:szCs w:val="22"/>
        </w:rPr>
        <w:t xml:space="preserve"> Zhotovitel:</w:t>
      </w:r>
      <w:r w:rsidR="0047031E" w:rsidRPr="002610DE">
        <w:rPr>
          <w:b/>
          <w:bCs/>
          <w:sz w:val="22"/>
          <w:szCs w:val="22"/>
        </w:rPr>
        <w:tab/>
      </w:r>
      <w:bookmarkStart w:id="2" w:name="_Hlk200964749"/>
      <w:r w:rsidR="00DF2829" w:rsidRPr="002610DE">
        <w:rPr>
          <w:b/>
          <w:bCs/>
          <w:sz w:val="22"/>
          <w:szCs w:val="22"/>
        </w:rPr>
        <w:tab/>
      </w:r>
      <w:r w:rsidR="0047031E" w:rsidRPr="002610DE">
        <w:rPr>
          <w:sz w:val="22"/>
          <w:szCs w:val="22"/>
        </w:rPr>
        <w:t>Stavibet s.r.o.</w:t>
      </w:r>
    </w:p>
    <w:p w14:paraId="1D65CEC8" w14:textId="1CB9C0CD" w:rsidR="0047031E" w:rsidRPr="002610DE" w:rsidRDefault="00356044" w:rsidP="00356044">
      <w:pPr>
        <w:tabs>
          <w:tab w:val="left" w:pos="567"/>
        </w:tabs>
        <w:spacing w:line="300" w:lineRule="atLeast"/>
        <w:ind w:hanging="284"/>
        <w:rPr>
          <w:sz w:val="22"/>
          <w:szCs w:val="22"/>
        </w:rPr>
      </w:pP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  <w:t>J</w:t>
      </w:r>
      <w:r w:rsidR="0047031E" w:rsidRPr="002610DE">
        <w:rPr>
          <w:sz w:val="22"/>
          <w:szCs w:val="22"/>
        </w:rPr>
        <w:t>ulia Fučíka 96, 517 71 České Meziříčí</w:t>
      </w:r>
      <w:bookmarkEnd w:id="2"/>
    </w:p>
    <w:p w14:paraId="73A82E58" w14:textId="782635FA" w:rsidR="0047031E" w:rsidRPr="002610DE" w:rsidRDefault="00356044" w:rsidP="00356044">
      <w:pPr>
        <w:tabs>
          <w:tab w:val="left" w:pos="567"/>
        </w:tabs>
        <w:spacing w:line="300" w:lineRule="atLeast"/>
        <w:ind w:hanging="284"/>
      </w:pPr>
      <w:r w:rsidRPr="002610DE">
        <w:rPr>
          <w:sz w:val="22"/>
          <w:szCs w:val="22"/>
        </w:rPr>
        <w:t>zastoupen:</w:t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="00DF2829" w:rsidRPr="002610DE">
        <w:rPr>
          <w:sz w:val="22"/>
          <w:szCs w:val="22"/>
        </w:rPr>
        <w:tab/>
      </w:r>
      <w:r w:rsidR="0047031E" w:rsidRPr="002610DE">
        <w:rPr>
          <w:sz w:val="22"/>
          <w:szCs w:val="22"/>
        </w:rPr>
        <w:t>Františkem Jílkem, jednatel</w:t>
      </w:r>
      <w:r w:rsidRPr="002610DE">
        <w:rPr>
          <w:sz w:val="22"/>
          <w:szCs w:val="22"/>
        </w:rPr>
        <w:t xml:space="preserve">em </w:t>
      </w:r>
      <w:r w:rsidR="0047031E" w:rsidRPr="002610DE">
        <w:rPr>
          <w:sz w:val="22"/>
          <w:szCs w:val="22"/>
        </w:rPr>
        <w:t>společnosti</w:t>
      </w:r>
      <w:r w:rsidR="0047031E" w:rsidRPr="002610DE">
        <w:rPr>
          <w:sz w:val="22"/>
          <w:szCs w:val="22"/>
        </w:rPr>
        <w:tab/>
      </w:r>
      <w:r w:rsidR="0047031E" w:rsidRPr="002610DE">
        <w:rPr>
          <w:sz w:val="22"/>
          <w:szCs w:val="22"/>
        </w:rPr>
        <w:tab/>
      </w:r>
    </w:p>
    <w:p w14:paraId="0FA23062" w14:textId="45A23BF1" w:rsidR="00356044" w:rsidRPr="002610DE" w:rsidRDefault="00356044" w:rsidP="00356044">
      <w:pPr>
        <w:tabs>
          <w:tab w:val="left" w:pos="567"/>
        </w:tabs>
        <w:spacing w:line="240" w:lineRule="atLeast"/>
        <w:ind w:hanging="283"/>
        <w:rPr>
          <w:sz w:val="22"/>
          <w:szCs w:val="22"/>
        </w:rPr>
      </w:pPr>
      <w:r w:rsidRPr="002610DE">
        <w:rPr>
          <w:sz w:val="22"/>
          <w:szCs w:val="22"/>
        </w:rPr>
        <w:t>IČ:</w:t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  <w:t xml:space="preserve">27472922  </w:t>
      </w:r>
    </w:p>
    <w:p w14:paraId="21EA19B5" w14:textId="4FE5323D" w:rsidR="00356044" w:rsidRPr="002610DE" w:rsidRDefault="00356044" w:rsidP="00356044">
      <w:pPr>
        <w:tabs>
          <w:tab w:val="left" w:pos="567"/>
        </w:tabs>
        <w:spacing w:line="240" w:lineRule="atLeast"/>
        <w:ind w:hanging="283"/>
        <w:rPr>
          <w:sz w:val="22"/>
          <w:szCs w:val="22"/>
        </w:rPr>
      </w:pPr>
      <w:r w:rsidRPr="002610DE">
        <w:rPr>
          <w:sz w:val="22"/>
          <w:szCs w:val="22"/>
        </w:rPr>
        <w:t xml:space="preserve">DIČ: </w:t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</w:r>
      <w:r w:rsidRPr="002610DE">
        <w:rPr>
          <w:sz w:val="22"/>
          <w:szCs w:val="22"/>
        </w:rPr>
        <w:tab/>
        <w:t>CZ27472922</w:t>
      </w:r>
    </w:p>
    <w:p w14:paraId="224011BB" w14:textId="6CF1B360" w:rsidR="0047031E" w:rsidRPr="002610DE" w:rsidRDefault="00356044" w:rsidP="00356044">
      <w:pPr>
        <w:tabs>
          <w:tab w:val="left" w:pos="567"/>
        </w:tabs>
        <w:spacing w:line="240" w:lineRule="atLeast"/>
        <w:ind w:hanging="283"/>
        <w:rPr>
          <w:sz w:val="22"/>
          <w:szCs w:val="22"/>
        </w:rPr>
      </w:pPr>
      <w:r w:rsidRPr="002610DE">
        <w:rPr>
          <w:sz w:val="22"/>
          <w:szCs w:val="22"/>
        </w:rPr>
        <w:t>b</w:t>
      </w:r>
      <w:r w:rsidR="0047031E" w:rsidRPr="002610DE">
        <w:rPr>
          <w:sz w:val="22"/>
          <w:szCs w:val="22"/>
        </w:rPr>
        <w:t xml:space="preserve">ankovní spojení:          </w:t>
      </w:r>
      <w:r w:rsidR="00DF2829" w:rsidRPr="002610DE">
        <w:rPr>
          <w:sz w:val="22"/>
          <w:szCs w:val="22"/>
        </w:rPr>
        <w:tab/>
      </w:r>
      <w:r w:rsidR="0047031E" w:rsidRPr="002610DE">
        <w:rPr>
          <w:sz w:val="22"/>
          <w:szCs w:val="22"/>
        </w:rPr>
        <w:t>4301323389/0800</w:t>
      </w:r>
      <w:r w:rsidR="0047031E" w:rsidRPr="002610DE">
        <w:rPr>
          <w:sz w:val="22"/>
          <w:szCs w:val="22"/>
        </w:rPr>
        <w:tab/>
      </w:r>
    </w:p>
    <w:p w14:paraId="07253092" w14:textId="77777777" w:rsidR="0047031E" w:rsidRPr="002610DE" w:rsidRDefault="0047031E" w:rsidP="0047031E"/>
    <w:p w14:paraId="13E14E28" w14:textId="77777777" w:rsidR="00D5366B" w:rsidRPr="002610DE" w:rsidRDefault="00D5366B" w:rsidP="0047031E"/>
    <w:p w14:paraId="6265472C" w14:textId="166E3C6B" w:rsidR="00D672CF" w:rsidRPr="002610DE" w:rsidRDefault="00D5366B" w:rsidP="0047031E">
      <w:r w:rsidRPr="002610DE">
        <w:t>uzavírají tento dodatek č. 1 ke Smlouvě o dílo č. 1/2025</w:t>
      </w:r>
      <w:r w:rsidR="007E6BC7" w:rsidRPr="002610DE">
        <w:t xml:space="preserve"> uzavřené dne 22. 12. 2025</w:t>
      </w:r>
      <w:r w:rsidR="00D672CF" w:rsidRPr="002610DE">
        <w:t xml:space="preserve">. </w:t>
      </w:r>
      <w:r w:rsidR="00EA6EAF" w:rsidRPr="002610DE">
        <w:t xml:space="preserve">Tímto dodatkem se mění dohodnutý předmět díla dle čl. </w:t>
      </w:r>
      <w:r w:rsidR="00EA441D" w:rsidRPr="002610DE">
        <w:t>II</w:t>
      </w:r>
      <w:r w:rsidR="00EA6EAF" w:rsidRPr="002610DE">
        <w:t xml:space="preserve"> smlouvy o díle tak, že zhotovitel se zavazuje pro objednatele též zrealizovat nepředvídatelné dodatečné stavební práce („vícepráce a méněpráce“) dle soupisu prací, který tvoří přílohu č. 1</w:t>
      </w:r>
      <w:r w:rsidR="00765B6C" w:rsidRPr="002610DE">
        <w:t xml:space="preserve">, </w:t>
      </w:r>
      <w:r w:rsidR="00EA441D" w:rsidRPr="002610DE">
        <w:t>č. 2</w:t>
      </w:r>
      <w:r w:rsidR="00EA6EAF" w:rsidRPr="002610DE">
        <w:t xml:space="preserve"> </w:t>
      </w:r>
      <w:r w:rsidR="00765B6C" w:rsidRPr="002610DE">
        <w:t xml:space="preserve">a č. 3 </w:t>
      </w:r>
      <w:r w:rsidR="00EA6EAF" w:rsidRPr="002610DE">
        <w:t>tohoto dodatku</w:t>
      </w:r>
      <w:r w:rsidR="00D672CF" w:rsidRPr="002610DE">
        <w:t>.</w:t>
      </w:r>
      <w:r w:rsidR="00EA6EAF" w:rsidRPr="002610DE">
        <w:t xml:space="preserve"> </w:t>
      </w:r>
    </w:p>
    <w:p w14:paraId="576A745D" w14:textId="77777777" w:rsidR="00D672CF" w:rsidRPr="002610DE" w:rsidRDefault="00D672CF" w:rsidP="0047031E"/>
    <w:p w14:paraId="50E01942" w14:textId="3CC6F978" w:rsidR="0047031E" w:rsidRPr="002610DE" w:rsidRDefault="0047031E" w:rsidP="00D672CF">
      <w:pPr>
        <w:pStyle w:val="Nadpis3"/>
        <w:rPr>
          <w:rFonts w:ascii="Times New Roman" w:hAnsi="Times New Roman" w:cs="Times New Roman"/>
          <w:b/>
          <w:bCs/>
          <w:color w:val="auto"/>
        </w:rPr>
      </w:pPr>
      <w:r w:rsidRPr="002610DE">
        <w:rPr>
          <w:rFonts w:ascii="Times New Roman" w:hAnsi="Times New Roman" w:cs="Times New Roman"/>
          <w:color w:val="auto"/>
        </w:rPr>
        <w:t xml:space="preserve">                                       </w:t>
      </w:r>
      <w:r w:rsidR="00C630EB" w:rsidRPr="002610DE">
        <w:rPr>
          <w:rFonts w:ascii="Times New Roman" w:hAnsi="Times New Roman" w:cs="Times New Roman"/>
          <w:b/>
          <w:bCs/>
          <w:color w:val="auto"/>
        </w:rPr>
        <w:t>II</w:t>
      </w:r>
      <w:r w:rsidRPr="002610DE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D672CF" w:rsidRPr="002610DE">
        <w:rPr>
          <w:rFonts w:ascii="Times New Roman" w:hAnsi="Times New Roman" w:cs="Times New Roman"/>
          <w:b/>
          <w:bCs/>
          <w:color w:val="auto"/>
        </w:rPr>
        <w:t>PŘEDMĚT DODATKU</w:t>
      </w:r>
    </w:p>
    <w:p w14:paraId="0B529BF0" w14:textId="4C945763" w:rsidR="00D672CF" w:rsidRPr="002610DE" w:rsidRDefault="00C40B88" w:rsidP="00D672CF">
      <w:pPr>
        <w:rPr>
          <w:lang w:eastAsia="en-US"/>
        </w:rPr>
      </w:pPr>
      <w:r w:rsidRPr="002610DE">
        <w:rPr>
          <w:lang w:eastAsia="en-US"/>
        </w:rPr>
        <w:t xml:space="preserve">2.1 </w:t>
      </w:r>
      <w:r w:rsidR="00D672CF" w:rsidRPr="002610DE">
        <w:rPr>
          <w:lang w:eastAsia="en-US"/>
        </w:rPr>
        <w:t>Předmětem Dodatku je úprava Článku VIII. Cena za splnění předmětu smlouvy</w:t>
      </w:r>
      <w:r w:rsidR="003E2173" w:rsidRPr="002610DE">
        <w:rPr>
          <w:lang w:eastAsia="en-US"/>
        </w:rPr>
        <w:t xml:space="preserve"> část B</w:t>
      </w:r>
      <w:r w:rsidR="00D672CF" w:rsidRPr="002610DE">
        <w:rPr>
          <w:lang w:eastAsia="en-US"/>
        </w:rPr>
        <w:t>.</w:t>
      </w:r>
    </w:p>
    <w:p w14:paraId="6DA656EE" w14:textId="77777777" w:rsidR="003E2173" w:rsidRPr="002610DE" w:rsidRDefault="003E2173" w:rsidP="00D672CF">
      <w:pPr>
        <w:rPr>
          <w:lang w:eastAsia="en-US"/>
        </w:rPr>
      </w:pPr>
    </w:p>
    <w:p w14:paraId="3F406FF2" w14:textId="57B8A401" w:rsidR="00D672CF" w:rsidRPr="002610DE" w:rsidRDefault="003E2173" w:rsidP="00D672CF">
      <w:pPr>
        <w:rPr>
          <w:lang w:eastAsia="en-US"/>
        </w:rPr>
      </w:pPr>
      <w:r w:rsidRPr="002610DE">
        <w:rPr>
          <w:lang w:eastAsia="en-US"/>
        </w:rPr>
        <w:t xml:space="preserve">B. </w:t>
      </w:r>
      <w:r w:rsidRPr="002610DE">
        <w:rPr>
          <w:lang w:eastAsia="en-US"/>
        </w:rPr>
        <w:tab/>
      </w:r>
      <w:r w:rsidR="00D672CF" w:rsidRPr="002610DE">
        <w:rPr>
          <w:lang w:eastAsia="en-US"/>
        </w:rPr>
        <w:t xml:space="preserve">Původní cena </w:t>
      </w:r>
      <w:r w:rsidRPr="002610DE">
        <w:rPr>
          <w:lang w:eastAsia="en-US"/>
        </w:rPr>
        <w:t>dle SoD bez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461.510,38 Kč</w:t>
      </w:r>
    </w:p>
    <w:p w14:paraId="59108FE0" w14:textId="643B0D3A" w:rsidR="003E2173" w:rsidRPr="002610DE" w:rsidRDefault="003E2173" w:rsidP="00D672CF">
      <w:pPr>
        <w:rPr>
          <w:lang w:eastAsia="en-US"/>
        </w:rPr>
      </w:pPr>
      <w:r w:rsidRPr="002610DE">
        <w:rPr>
          <w:lang w:eastAsia="en-US"/>
        </w:rPr>
        <w:tab/>
        <w:t>21%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 xml:space="preserve">  96.917,18 Kč</w:t>
      </w:r>
    </w:p>
    <w:p w14:paraId="2571B0EB" w14:textId="766BDA98" w:rsidR="003E2173" w:rsidRPr="002610DE" w:rsidRDefault="003E2173" w:rsidP="00D672CF">
      <w:pPr>
        <w:rPr>
          <w:lang w:eastAsia="en-US"/>
        </w:rPr>
      </w:pPr>
      <w:r w:rsidRPr="002610DE">
        <w:rPr>
          <w:lang w:eastAsia="en-US"/>
        </w:rPr>
        <w:tab/>
        <w:t>Celkem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558.427,56 Kč</w:t>
      </w:r>
    </w:p>
    <w:p w14:paraId="26A29ED4" w14:textId="77777777" w:rsidR="005C0CF1" w:rsidRPr="002610DE" w:rsidRDefault="005C0CF1" w:rsidP="00D672CF">
      <w:pPr>
        <w:rPr>
          <w:lang w:eastAsia="en-US"/>
        </w:rPr>
      </w:pPr>
    </w:p>
    <w:p w14:paraId="5AF5533C" w14:textId="1E75841C" w:rsidR="005C0CF1" w:rsidRPr="002610DE" w:rsidRDefault="005C0CF1" w:rsidP="00D672CF">
      <w:pPr>
        <w:rPr>
          <w:lang w:eastAsia="en-US"/>
        </w:rPr>
      </w:pPr>
      <w:r w:rsidRPr="002610DE">
        <w:rPr>
          <w:lang w:eastAsia="en-US"/>
        </w:rPr>
        <w:tab/>
        <w:t>Méněpráce cena dle SoD bez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220.139,02 Kč</w:t>
      </w:r>
    </w:p>
    <w:p w14:paraId="1CFF2FF6" w14:textId="17FF3674" w:rsidR="005C0CF1" w:rsidRPr="002610DE" w:rsidRDefault="005C0CF1" w:rsidP="00D672CF">
      <w:pPr>
        <w:rPr>
          <w:lang w:eastAsia="en-US"/>
        </w:rPr>
      </w:pPr>
      <w:r w:rsidRPr="002610DE">
        <w:rPr>
          <w:lang w:eastAsia="en-US"/>
        </w:rPr>
        <w:tab/>
        <w:t>21%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 xml:space="preserve">  46.229,19 Kč</w:t>
      </w:r>
    </w:p>
    <w:p w14:paraId="77E2AC67" w14:textId="5C748AAA" w:rsidR="005C0CF1" w:rsidRPr="002610DE" w:rsidRDefault="005C0CF1" w:rsidP="00D672CF">
      <w:pPr>
        <w:rPr>
          <w:lang w:eastAsia="en-US"/>
        </w:rPr>
      </w:pPr>
      <w:r w:rsidRPr="002610DE">
        <w:rPr>
          <w:lang w:eastAsia="en-US"/>
        </w:rPr>
        <w:tab/>
        <w:t>Celkem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266.368,21 Kč</w:t>
      </w:r>
    </w:p>
    <w:p w14:paraId="408A9755" w14:textId="1FDC6189" w:rsidR="005C0CF1" w:rsidRPr="002610DE" w:rsidRDefault="005C0CF1" w:rsidP="00D672CF">
      <w:pPr>
        <w:rPr>
          <w:lang w:eastAsia="en-US"/>
        </w:rPr>
      </w:pPr>
      <w:r w:rsidRPr="002610DE">
        <w:rPr>
          <w:lang w:eastAsia="en-US"/>
        </w:rPr>
        <w:tab/>
      </w:r>
    </w:p>
    <w:p w14:paraId="7EBD55F5" w14:textId="507960AF" w:rsidR="005C0CF1" w:rsidRPr="002610DE" w:rsidRDefault="005C0CF1" w:rsidP="00D672CF">
      <w:pPr>
        <w:rPr>
          <w:lang w:eastAsia="en-US"/>
        </w:rPr>
      </w:pPr>
      <w:r w:rsidRPr="002610DE">
        <w:rPr>
          <w:lang w:eastAsia="en-US"/>
        </w:rPr>
        <w:tab/>
        <w:t xml:space="preserve">Vícepráce </w:t>
      </w:r>
      <w:r w:rsidR="00906930" w:rsidRPr="002610DE">
        <w:rPr>
          <w:lang w:eastAsia="en-US"/>
        </w:rPr>
        <w:t xml:space="preserve">- levá strana </w:t>
      </w:r>
      <w:r w:rsidRPr="002610DE">
        <w:rPr>
          <w:lang w:eastAsia="en-US"/>
        </w:rPr>
        <w:t xml:space="preserve">cena </w:t>
      </w:r>
      <w:r w:rsidR="00571817" w:rsidRPr="002610DE">
        <w:rPr>
          <w:lang w:eastAsia="en-US"/>
        </w:rPr>
        <w:t>bez DPH</w:t>
      </w:r>
      <w:r w:rsidR="00571817" w:rsidRPr="002610DE">
        <w:rPr>
          <w:lang w:eastAsia="en-US"/>
        </w:rPr>
        <w:tab/>
        <w:t>584.581,20 Kč</w:t>
      </w:r>
    </w:p>
    <w:p w14:paraId="4FD6FF2C" w14:textId="02393D37" w:rsidR="00571817" w:rsidRPr="002610DE" w:rsidRDefault="00571817" w:rsidP="00D672CF">
      <w:pPr>
        <w:rPr>
          <w:lang w:eastAsia="en-US"/>
        </w:rPr>
      </w:pPr>
      <w:r w:rsidRPr="002610DE">
        <w:rPr>
          <w:lang w:eastAsia="en-US"/>
        </w:rPr>
        <w:tab/>
        <w:t>21%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122.762,05 Kč</w:t>
      </w:r>
    </w:p>
    <w:p w14:paraId="10435A26" w14:textId="6E972E41" w:rsidR="00571817" w:rsidRPr="002610DE" w:rsidRDefault="00571817" w:rsidP="00D672CF">
      <w:pPr>
        <w:rPr>
          <w:lang w:eastAsia="en-US"/>
        </w:rPr>
      </w:pPr>
      <w:r w:rsidRPr="002610DE">
        <w:rPr>
          <w:lang w:eastAsia="en-US"/>
        </w:rPr>
        <w:tab/>
        <w:t>Celkem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707.343,25 Kč</w:t>
      </w:r>
    </w:p>
    <w:p w14:paraId="15D679D9" w14:textId="600D2B82" w:rsidR="00906930" w:rsidRPr="002610DE" w:rsidRDefault="00906930" w:rsidP="00D672CF">
      <w:pPr>
        <w:rPr>
          <w:lang w:eastAsia="en-US"/>
        </w:rPr>
      </w:pPr>
      <w:r w:rsidRPr="002610DE">
        <w:rPr>
          <w:lang w:eastAsia="en-US"/>
        </w:rPr>
        <w:tab/>
      </w:r>
    </w:p>
    <w:p w14:paraId="3FAD926D" w14:textId="53866080" w:rsidR="00906930" w:rsidRPr="002610DE" w:rsidRDefault="00906930" w:rsidP="00906930">
      <w:pPr>
        <w:rPr>
          <w:lang w:eastAsia="en-US"/>
        </w:rPr>
      </w:pPr>
      <w:r w:rsidRPr="002610DE">
        <w:rPr>
          <w:lang w:eastAsia="en-US"/>
        </w:rPr>
        <w:tab/>
        <w:t>Vícepráce – pravá strana cena bez DPH</w:t>
      </w:r>
      <w:r w:rsidRPr="002610DE">
        <w:rPr>
          <w:lang w:eastAsia="en-US"/>
        </w:rPr>
        <w:tab/>
        <w:t>172.227,47 Kč</w:t>
      </w:r>
    </w:p>
    <w:p w14:paraId="00D73C70" w14:textId="530F00BC" w:rsidR="00906930" w:rsidRPr="002610DE" w:rsidRDefault="00906930" w:rsidP="00906930">
      <w:pPr>
        <w:rPr>
          <w:lang w:eastAsia="en-US"/>
        </w:rPr>
      </w:pPr>
      <w:r w:rsidRPr="002610DE">
        <w:rPr>
          <w:lang w:eastAsia="en-US"/>
        </w:rPr>
        <w:tab/>
        <w:t>21%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 xml:space="preserve">  36.167,77 Kč</w:t>
      </w:r>
    </w:p>
    <w:p w14:paraId="24FE661A" w14:textId="6943BF11" w:rsidR="00571817" w:rsidRPr="002610DE" w:rsidRDefault="00906930" w:rsidP="00D672CF">
      <w:pPr>
        <w:rPr>
          <w:lang w:eastAsia="en-US"/>
        </w:rPr>
      </w:pPr>
      <w:r w:rsidRPr="002610DE">
        <w:rPr>
          <w:lang w:eastAsia="en-US"/>
        </w:rPr>
        <w:tab/>
        <w:t>Celkem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  <w:t>208.395,24 Kč</w:t>
      </w:r>
    </w:p>
    <w:p w14:paraId="61F26DF1" w14:textId="79A570A0" w:rsidR="00571817" w:rsidRPr="002610DE" w:rsidRDefault="00571817" w:rsidP="00D672CF">
      <w:pPr>
        <w:rPr>
          <w:lang w:eastAsia="en-US"/>
        </w:rPr>
      </w:pPr>
      <w:r w:rsidRPr="002610DE">
        <w:rPr>
          <w:lang w:eastAsia="en-US"/>
        </w:rPr>
        <w:lastRenderedPageBreak/>
        <w:tab/>
        <w:t>Cena za zhotovení díla celkem bez DPH</w:t>
      </w:r>
      <w:r w:rsidRPr="002610DE">
        <w:rPr>
          <w:lang w:eastAsia="en-US"/>
        </w:rPr>
        <w:tab/>
      </w:r>
      <w:r w:rsidR="00906930" w:rsidRPr="002610DE">
        <w:rPr>
          <w:lang w:eastAsia="en-US"/>
        </w:rPr>
        <w:t>99</w:t>
      </w:r>
      <w:r w:rsidRPr="002610DE">
        <w:rPr>
          <w:lang w:eastAsia="en-US"/>
        </w:rPr>
        <w:t>8.</w:t>
      </w:r>
      <w:r w:rsidR="00906930" w:rsidRPr="002610DE">
        <w:rPr>
          <w:lang w:eastAsia="en-US"/>
        </w:rPr>
        <w:t>180</w:t>
      </w:r>
      <w:r w:rsidRPr="002610DE">
        <w:rPr>
          <w:lang w:eastAsia="en-US"/>
        </w:rPr>
        <w:t>,</w:t>
      </w:r>
      <w:r w:rsidR="00906930" w:rsidRPr="002610DE">
        <w:rPr>
          <w:lang w:eastAsia="en-US"/>
        </w:rPr>
        <w:t>03</w:t>
      </w:r>
      <w:r w:rsidRPr="002610DE">
        <w:rPr>
          <w:lang w:eastAsia="en-US"/>
        </w:rPr>
        <w:t xml:space="preserve"> Kč</w:t>
      </w:r>
    </w:p>
    <w:p w14:paraId="0583EB4E" w14:textId="40F6121B" w:rsidR="00571817" w:rsidRPr="002610DE" w:rsidRDefault="00571817" w:rsidP="00D672CF">
      <w:pPr>
        <w:rPr>
          <w:lang w:eastAsia="en-US"/>
        </w:rPr>
      </w:pPr>
      <w:r w:rsidRPr="002610DE">
        <w:rPr>
          <w:lang w:eastAsia="en-US"/>
        </w:rPr>
        <w:tab/>
        <w:t>21% DPH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="00A72C35" w:rsidRPr="002610DE">
        <w:rPr>
          <w:lang w:eastAsia="en-US"/>
        </w:rPr>
        <w:t>209</w:t>
      </w:r>
      <w:r w:rsidRPr="002610DE">
        <w:rPr>
          <w:lang w:eastAsia="en-US"/>
        </w:rPr>
        <w:t>.</w:t>
      </w:r>
      <w:r w:rsidR="00A72C35" w:rsidRPr="002610DE">
        <w:rPr>
          <w:lang w:eastAsia="en-US"/>
        </w:rPr>
        <w:t>617</w:t>
      </w:r>
      <w:r w:rsidRPr="002610DE">
        <w:rPr>
          <w:lang w:eastAsia="en-US"/>
        </w:rPr>
        <w:t>,</w:t>
      </w:r>
      <w:r w:rsidR="00A72C35" w:rsidRPr="002610DE">
        <w:rPr>
          <w:lang w:eastAsia="en-US"/>
        </w:rPr>
        <w:t>81</w:t>
      </w:r>
      <w:r w:rsidRPr="002610DE">
        <w:rPr>
          <w:lang w:eastAsia="en-US"/>
        </w:rPr>
        <w:t xml:space="preserve"> Kč</w:t>
      </w:r>
    </w:p>
    <w:p w14:paraId="7780D56C" w14:textId="164E2B29" w:rsidR="00571817" w:rsidRPr="002610DE" w:rsidRDefault="00571817" w:rsidP="00D672CF">
      <w:pPr>
        <w:rPr>
          <w:lang w:eastAsia="en-US"/>
        </w:rPr>
      </w:pPr>
      <w:r w:rsidRPr="002610DE">
        <w:rPr>
          <w:lang w:eastAsia="en-US"/>
        </w:rPr>
        <w:tab/>
        <w:t>Celkem</w:t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Pr="002610DE">
        <w:rPr>
          <w:lang w:eastAsia="en-US"/>
        </w:rPr>
        <w:tab/>
      </w:r>
      <w:r w:rsidR="00A72C35" w:rsidRPr="002610DE">
        <w:rPr>
          <w:lang w:eastAsia="en-US"/>
        </w:rPr>
        <w:t xml:space="preserve">         1.207.797,8</w:t>
      </w:r>
      <w:r w:rsidR="002A4625" w:rsidRPr="002610DE">
        <w:rPr>
          <w:lang w:eastAsia="en-US"/>
        </w:rPr>
        <w:t>4</w:t>
      </w:r>
      <w:r w:rsidR="00A72C35" w:rsidRPr="002610DE">
        <w:rPr>
          <w:lang w:eastAsia="en-US"/>
        </w:rPr>
        <w:t xml:space="preserve"> </w:t>
      </w:r>
      <w:r w:rsidRPr="002610DE">
        <w:rPr>
          <w:lang w:eastAsia="en-US"/>
        </w:rPr>
        <w:t>Kč</w:t>
      </w:r>
    </w:p>
    <w:p w14:paraId="718AA480" w14:textId="77777777" w:rsidR="002A4625" w:rsidRPr="002610DE" w:rsidRDefault="002A4625" w:rsidP="00D672CF">
      <w:pPr>
        <w:rPr>
          <w:lang w:eastAsia="en-US"/>
        </w:rPr>
      </w:pPr>
    </w:p>
    <w:p w14:paraId="2355D111" w14:textId="77777777" w:rsidR="00E330EC" w:rsidRPr="002610DE" w:rsidRDefault="00E330EC" w:rsidP="00FC6CE4">
      <w:pPr>
        <w:rPr>
          <w:lang w:eastAsia="en-US"/>
        </w:rPr>
      </w:pPr>
    </w:p>
    <w:p w14:paraId="2D323A90" w14:textId="3028ABDC" w:rsidR="00FC6CE4" w:rsidRPr="002610DE" w:rsidRDefault="00C40B88" w:rsidP="00FC6CE4">
      <w:pPr>
        <w:rPr>
          <w:lang w:eastAsia="en-US"/>
        </w:rPr>
      </w:pPr>
      <w:r w:rsidRPr="002610DE">
        <w:rPr>
          <w:lang w:eastAsia="en-US"/>
        </w:rPr>
        <w:t>2.2 Předmětem dodatku je</w:t>
      </w:r>
      <w:r w:rsidR="00516E3E" w:rsidRPr="002610DE">
        <w:rPr>
          <w:lang w:eastAsia="en-US"/>
        </w:rPr>
        <w:t xml:space="preserve"> úprava Článku VI. Doba plnění.</w:t>
      </w:r>
    </w:p>
    <w:p w14:paraId="5E9D2F12" w14:textId="77777777" w:rsidR="00765B6C" w:rsidRPr="002610DE" w:rsidRDefault="00516E3E" w:rsidP="00FC6CE4">
      <w:pPr>
        <w:rPr>
          <w:lang w:eastAsia="en-US"/>
        </w:rPr>
      </w:pPr>
      <w:r w:rsidRPr="002610DE">
        <w:rPr>
          <w:lang w:eastAsia="en-US"/>
        </w:rPr>
        <w:t>Termín dokončení díla: do 6 měsíců od zahájení díla.</w:t>
      </w:r>
    </w:p>
    <w:p w14:paraId="4A43DB92" w14:textId="42AAA845" w:rsidR="00A45D42" w:rsidRPr="002610DE" w:rsidRDefault="00765B6C" w:rsidP="00FC6CE4">
      <w:pPr>
        <w:rPr>
          <w:lang w:eastAsia="en-US"/>
        </w:rPr>
      </w:pPr>
      <w:r w:rsidRPr="002610DE">
        <w:rPr>
          <w:lang w:eastAsia="en-US"/>
        </w:rPr>
        <w:t>Termín dokončení díla se posouvá z důvodu víceprací na kanalizaci.</w:t>
      </w:r>
      <w:r w:rsidR="00D91D98" w:rsidRPr="002610DE">
        <w:rPr>
          <w:szCs w:val="24"/>
        </w:rPr>
        <w:t xml:space="preserve">                      </w:t>
      </w:r>
      <w:r w:rsidR="0047031E" w:rsidRPr="002610DE">
        <w:rPr>
          <w:sz w:val="22"/>
          <w:szCs w:val="22"/>
        </w:rPr>
        <w:t xml:space="preserve">                                                           </w:t>
      </w:r>
    </w:p>
    <w:p w14:paraId="6F7D3A2F" w14:textId="77777777" w:rsidR="00A45D42" w:rsidRPr="002610DE" w:rsidRDefault="00A45D42" w:rsidP="00FC6CE4">
      <w:pPr>
        <w:pStyle w:val="Tlotext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BC2EA" w14:textId="77777777" w:rsidR="0047031E" w:rsidRPr="002610DE" w:rsidRDefault="0047031E" w:rsidP="00FC6CE4">
      <w:pPr>
        <w:pStyle w:val="Tlotextu"/>
        <w:jc w:val="both"/>
        <w:rPr>
          <w:rFonts w:ascii="Times New Roman" w:hAnsi="Times New Roman" w:cs="Times New Roman"/>
          <w:sz w:val="24"/>
          <w:szCs w:val="24"/>
        </w:rPr>
      </w:pPr>
    </w:p>
    <w:p w14:paraId="6CD82BF1" w14:textId="4C491803" w:rsidR="0047031E" w:rsidRPr="002610DE" w:rsidRDefault="0047031E" w:rsidP="00FC6CE4">
      <w:pPr>
        <w:pStyle w:val="Tlotextu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10DE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D672CF" w:rsidRPr="002610DE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Pr="002610DE">
        <w:rPr>
          <w:rFonts w:ascii="Times New Roman" w:hAnsi="Times New Roman" w:cs="Times New Roman"/>
          <w:b/>
          <w:bCs/>
          <w:sz w:val="28"/>
          <w:szCs w:val="28"/>
        </w:rPr>
        <w:t>. ZÁVĚREČNÁ U</w:t>
      </w:r>
      <w:r w:rsidR="00D672CF" w:rsidRPr="002610DE">
        <w:rPr>
          <w:rFonts w:ascii="Times New Roman" w:hAnsi="Times New Roman" w:cs="Times New Roman"/>
          <w:b/>
          <w:bCs/>
          <w:sz w:val="28"/>
          <w:szCs w:val="28"/>
        </w:rPr>
        <w:t>STANOVENÍ</w:t>
      </w:r>
    </w:p>
    <w:p w14:paraId="662DB7C0" w14:textId="77777777" w:rsidR="00FC6CE4" w:rsidRPr="002610DE" w:rsidRDefault="00FC6CE4" w:rsidP="00FC6CE4">
      <w:pPr>
        <w:pStyle w:val="Tlotextu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CA1890" w14:textId="6B848B4E" w:rsidR="005B48D0" w:rsidRPr="002610DE" w:rsidRDefault="005B48D0" w:rsidP="00FC6CE4">
      <w:pPr>
        <w:pStyle w:val="Zkladntext"/>
        <w:rPr>
          <w:sz w:val="22"/>
          <w:szCs w:val="22"/>
        </w:rPr>
      </w:pPr>
      <w:r w:rsidRPr="002610DE">
        <w:rPr>
          <w:sz w:val="22"/>
          <w:szCs w:val="22"/>
        </w:rPr>
        <w:t xml:space="preserve">Tento dodatek vstupuje v platnost dnem jeho podpisu oběma </w:t>
      </w:r>
      <w:r w:rsidR="00EA441D" w:rsidRPr="002610DE">
        <w:rPr>
          <w:sz w:val="22"/>
          <w:szCs w:val="22"/>
        </w:rPr>
        <w:t xml:space="preserve">smluvními </w:t>
      </w:r>
      <w:r w:rsidRPr="002610DE">
        <w:rPr>
          <w:sz w:val="22"/>
          <w:szCs w:val="22"/>
        </w:rPr>
        <w:t>stranami.</w:t>
      </w:r>
    </w:p>
    <w:p w14:paraId="5D1CDE8A" w14:textId="13158A7E" w:rsidR="005B48D0" w:rsidRPr="002610DE" w:rsidRDefault="005B48D0" w:rsidP="00FC6CE4">
      <w:pPr>
        <w:pStyle w:val="Zkladntext"/>
        <w:rPr>
          <w:sz w:val="22"/>
          <w:szCs w:val="22"/>
        </w:rPr>
      </w:pPr>
      <w:r w:rsidRPr="002610DE">
        <w:rPr>
          <w:sz w:val="22"/>
          <w:szCs w:val="22"/>
        </w:rPr>
        <w:t>Tento dodatek je vyhotoven ve 2 stejnopisech, z nichž každá strana obdrží je</w:t>
      </w:r>
      <w:r w:rsidR="00EA441D" w:rsidRPr="002610DE">
        <w:rPr>
          <w:sz w:val="22"/>
          <w:szCs w:val="22"/>
        </w:rPr>
        <w:t>d</w:t>
      </w:r>
      <w:r w:rsidRPr="002610DE">
        <w:rPr>
          <w:sz w:val="22"/>
          <w:szCs w:val="22"/>
        </w:rPr>
        <w:t>en výtisk.</w:t>
      </w:r>
    </w:p>
    <w:p w14:paraId="1CD2A5F5" w14:textId="54AE58B6" w:rsidR="005B48D0" w:rsidRPr="002610DE" w:rsidRDefault="005B48D0" w:rsidP="00FC6CE4">
      <w:pPr>
        <w:pStyle w:val="Zkladntext"/>
        <w:rPr>
          <w:sz w:val="22"/>
          <w:szCs w:val="22"/>
        </w:rPr>
      </w:pPr>
      <w:r w:rsidRPr="002610DE">
        <w:rPr>
          <w:sz w:val="22"/>
          <w:szCs w:val="22"/>
        </w:rPr>
        <w:t xml:space="preserve">Smluvní strany prohlašují, že tento dodatek </w:t>
      </w:r>
      <w:r w:rsidR="00EA441D" w:rsidRPr="002610DE">
        <w:rPr>
          <w:sz w:val="22"/>
          <w:szCs w:val="22"/>
        </w:rPr>
        <w:t>je</w:t>
      </w:r>
      <w:r w:rsidRPr="002610DE">
        <w:rPr>
          <w:sz w:val="22"/>
          <w:szCs w:val="22"/>
        </w:rPr>
        <w:t xml:space="preserve"> sepsán na základě jejich svobodné vůle.</w:t>
      </w:r>
    </w:p>
    <w:p w14:paraId="1809B555" w14:textId="3E7295F6" w:rsidR="005B48D0" w:rsidRPr="002610DE" w:rsidRDefault="005B48D0" w:rsidP="00FC6CE4">
      <w:pPr>
        <w:pStyle w:val="Zkladntext"/>
        <w:rPr>
          <w:sz w:val="22"/>
          <w:szCs w:val="22"/>
        </w:rPr>
      </w:pPr>
      <w:r w:rsidRPr="002610DE">
        <w:rPr>
          <w:sz w:val="22"/>
          <w:szCs w:val="22"/>
        </w:rPr>
        <w:t>Tento dodatek byl schválen na Zastupitelstvu Obce Očelice dne 19. 6. 2026, Usnesením č. 4/2026.</w:t>
      </w:r>
    </w:p>
    <w:p w14:paraId="312F28F5" w14:textId="77777777" w:rsidR="005B48D0" w:rsidRPr="002610DE" w:rsidRDefault="005B48D0" w:rsidP="00FC6CE4">
      <w:pPr>
        <w:pStyle w:val="Zkladntext"/>
        <w:rPr>
          <w:sz w:val="22"/>
          <w:szCs w:val="22"/>
        </w:rPr>
      </w:pPr>
    </w:p>
    <w:p w14:paraId="1DBB2C8A" w14:textId="77777777" w:rsidR="005B48D0" w:rsidRPr="002610DE" w:rsidRDefault="005B48D0" w:rsidP="00FC6CE4">
      <w:pPr>
        <w:pStyle w:val="Zkladntext"/>
        <w:rPr>
          <w:sz w:val="22"/>
          <w:szCs w:val="22"/>
        </w:rPr>
      </w:pPr>
    </w:p>
    <w:p w14:paraId="0AB9D623" w14:textId="77777777" w:rsidR="005B48D0" w:rsidRPr="002610DE" w:rsidRDefault="005B48D0" w:rsidP="00FC6CE4">
      <w:pPr>
        <w:pStyle w:val="Zkladntext"/>
        <w:rPr>
          <w:sz w:val="22"/>
          <w:szCs w:val="22"/>
        </w:rPr>
      </w:pPr>
    </w:p>
    <w:p w14:paraId="20C42205" w14:textId="77777777" w:rsidR="0047031E" w:rsidRPr="002610DE" w:rsidRDefault="0047031E" w:rsidP="00FC6CE4">
      <w:pPr>
        <w:pStyle w:val="Tlotextu"/>
        <w:rPr>
          <w:rFonts w:ascii="Times New Roman" w:hAnsi="Times New Roman" w:cs="Times New Roman"/>
          <w:sz w:val="22"/>
          <w:szCs w:val="22"/>
        </w:rPr>
      </w:pPr>
    </w:p>
    <w:p w14:paraId="0FA5296D" w14:textId="77777777" w:rsidR="00C40B88" w:rsidRPr="002610DE" w:rsidRDefault="0047031E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  <w:r w:rsidRPr="002610DE">
        <w:rPr>
          <w:sz w:val="22"/>
          <w:szCs w:val="22"/>
        </w:rPr>
        <w:t>Příloh</w:t>
      </w:r>
      <w:r w:rsidR="005B48D0" w:rsidRPr="002610DE">
        <w:rPr>
          <w:sz w:val="22"/>
          <w:szCs w:val="22"/>
        </w:rPr>
        <w:t xml:space="preserve">y: </w:t>
      </w:r>
    </w:p>
    <w:p w14:paraId="15EC3DA9" w14:textId="1CFE99CB" w:rsidR="00C40B88" w:rsidRPr="002610DE" w:rsidRDefault="005B48D0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  <w:r w:rsidRPr="002610DE">
        <w:rPr>
          <w:sz w:val="22"/>
          <w:szCs w:val="22"/>
        </w:rPr>
        <w:t>příloha č. 1 p</w:t>
      </w:r>
      <w:r w:rsidR="0047031E" w:rsidRPr="002610DE">
        <w:rPr>
          <w:sz w:val="22"/>
          <w:szCs w:val="22"/>
        </w:rPr>
        <w:t>oložkový rozpočet</w:t>
      </w:r>
      <w:r w:rsidR="004C29CC" w:rsidRPr="002610DE">
        <w:rPr>
          <w:sz w:val="22"/>
          <w:szCs w:val="22"/>
        </w:rPr>
        <w:t xml:space="preserve"> - </w:t>
      </w:r>
      <w:r w:rsidR="00C40B88" w:rsidRPr="002610DE">
        <w:rPr>
          <w:sz w:val="22"/>
          <w:szCs w:val="22"/>
        </w:rPr>
        <w:t>méněpráce</w:t>
      </w:r>
    </w:p>
    <w:p w14:paraId="6B8DA6FE" w14:textId="419E48D4" w:rsidR="00C40B88" w:rsidRPr="002610DE" w:rsidRDefault="00C40B88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  <w:r w:rsidRPr="002610DE">
        <w:rPr>
          <w:sz w:val="22"/>
          <w:szCs w:val="22"/>
        </w:rPr>
        <w:t xml:space="preserve">příloha č. 2 položkový rozpočet </w:t>
      </w:r>
      <w:r w:rsidR="002576F3" w:rsidRPr="002610DE">
        <w:rPr>
          <w:sz w:val="22"/>
          <w:szCs w:val="22"/>
        </w:rPr>
        <w:t>–</w:t>
      </w:r>
      <w:r w:rsidRPr="002610DE">
        <w:rPr>
          <w:sz w:val="22"/>
          <w:szCs w:val="22"/>
        </w:rPr>
        <w:t xml:space="preserve"> vícepráce</w:t>
      </w:r>
      <w:r w:rsidR="002576F3" w:rsidRPr="002610DE">
        <w:rPr>
          <w:sz w:val="22"/>
          <w:szCs w:val="22"/>
        </w:rPr>
        <w:t xml:space="preserve"> vlevo</w:t>
      </w:r>
    </w:p>
    <w:p w14:paraId="2F239550" w14:textId="5483DD05" w:rsidR="002576F3" w:rsidRPr="002610DE" w:rsidRDefault="002576F3" w:rsidP="002576F3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  <w:r w:rsidRPr="002610DE">
        <w:rPr>
          <w:sz w:val="22"/>
          <w:szCs w:val="22"/>
        </w:rPr>
        <w:t>příloha č. 2 položkový rozpočet – vícepráce vpravo</w:t>
      </w:r>
    </w:p>
    <w:p w14:paraId="3F5050B8" w14:textId="77777777" w:rsidR="00C40B88" w:rsidRPr="002610DE" w:rsidRDefault="00C40B88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291CE156" w14:textId="77777777" w:rsidR="00C40B88" w:rsidRPr="002610DE" w:rsidRDefault="00C40B88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5FBCD3CA" w14:textId="77777777" w:rsidR="005B48D0" w:rsidRPr="002610DE" w:rsidRDefault="005B48D0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54EBB37C" w14:textId="77777777" w:rsidR="0047031E" w:rsidRPr="002610DE" w:rsidRDefault="0047031E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  <w:r w:rsidRPr="002610DE">
        <w:rPr>
          <w:sz w:val="22"/>
          <w:szCs w:val="22"/>
        </w:rPr>
        <w:tab/>
      </w:r>
    </w:p>
    <w:p w14:paraId="2CCB4B13" w14:textId="77777777" w:rsidR="00516E3E" w:rsidRPr="002610DE" w:rsidRDefault="00516E3E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78D333E3" w14:textId="77777777" w:rsidR="00516E3E" w:rsidRPr="002610DE" w:rsidRDefault="00516E3E" w:rsidP="00FC6CE4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49E3182F" w14:textId="77777777" w:rsidR="00516E3E" w:rsidRPr="002610DE" w:rsidRDefault="00516E3E" w:rsidP="0047031E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7847BA30" w14:textId="77777777" w:rsidR="00516E3E" w:rsidRPr="002610DE" w:rsidRDefault="00516E3E" w:rsidP="0047031E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18CC3A21" w14:textId="77777777" w:rsidR="00516E3E" w:rsidRPr="002610DE" w:rsidRDefault="00516E3E" w:rsidP="0047031E">
      <w:pPr>
        <w:pStyle w:val="Zkladntext"/>
        <w:tabs>
          <w:tab w:val="clear" w:pos="709"/>
          <w:tab w:val="left" w:pos="851"/>
        </w:tabs>
        <w:rPr>
          <w:sz w:val="22"/>
          <w:szCs w:val="22"/>
        </w:rPr>
      </w:pPr>
    </w:p>
    <w:p w14:paraId="5D3B561A" w14:textId="39476986" w:rsidR="0047031E" w:rsidRPr="002610DE" w:rsidRDefault="0047031E" w:rsidP="0047031E">
      <w:pPr>
        <w:pStyle w:val="Tlotextu"/>
        <w:rPr>
          <w:rFonts w:ascii="Times New Roman" w:hAnsi="Times New Roman" w:cs="Times New Roman"/>
          <w:sz w:val="22"/>
          <w:szCs w:val="22"/>
        </w:rPr>
      </w:pPr>
      <w:r w:rsidRPr="002610DE">
        <w:rPr>
          <w:rFonts w:ascii="Times New Roman" w:hAnsi="Times New Roman" w:cs="Times New Roman"/>
          <w:sz w:val="22"/>
          <w:szCs w:val="22"/>
        </w:rPr>
        <w:t xml:space="preserve">V </w:t>
      </w:r>
      <w:r w:rsidR="00F02C98" w:rsidRPr="002610DE">
        <w:rPr>
          <w:rFonts w:ascii="Times New Roman" w:hAnsi="Times New Roman" w:cs="Times New Roman"/>
          <w:sz w:val="22"/>
          <w:szCs w:val="22"/>
        </w:rPr>
        <w:t>Očelicích</w:t>
      </w:r>
      <w:r w:rsidRPr="002610DE">
        <w:rPr>
          <w:rFonts w:ascii="Times New Roman" w:hAnsi="Times New Roman" w:cs="Times New Roman"/>
          <w:sz w:val="22"/>
          <w:szCs w:val="22"/>
        </w:rPr>
        <w:t xml:space="preserve"> dne</w:t>
      </w:r>
      <w:r w:rsidR="00516E3E" w:rsidRPr="002610DE">
        <w:rPr>
          <w:rFonts w:ascii="Times New Roman" w:hAnsi="Times New Roman" w:cs="Times New Roman"/>
          <w:sz w:val="22"/>
          <w:szCs w:val="22"/>
        </w:rPr>
        <w:t xml:space="preserve"> 29.6.2026</w:t>
      </w:r>
      <w:r w:rsidRPr="002610DE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DB991E3" w14:textId="77777777" w:rsidR="005B48D0" w:rsidRPr="002610DE" w:rsidRDefault="005B48D0" w:rsidP="0047031E">
      <w:pPr>
        <w:pStyle w:val="Tlotextu"/>
        <w:rPr>
          <w:rFonts w:ascii="Times New Roman" w:hAnsi="Times New Roman" w:cs="Times New Roman"/>
          <w:sz w:val="22"/>
          <w:szCs w:val="22"/>
        </w:rPr>
      </w:pPr>
    </w:p>
    <w:p w14:paraId="2787ED5A" w14:textId="77777777" w:rsidR="005B48D0" w:rsidRPr="002610DE" w:rsidRDefault="005B48D0" w:rsidP="0047031E">
      <w:pPr>
        <w:pStyle w:val="Tlotextu"/>
        <w:rPr>
          <w:rFonts w:ascii="Times New Roman" w:hAnsi="Times New Roman" w:cs="Times New Roman"/>
          <w:sz w:val="22"/>
          <w:szCs w:val="22"/>
        </w:rPr>
      </w:pPr>
    </w:p>
    <w:p w14:paraId="113482F2" w14:textId="77777777" w:rsidR="005B48D0" w:rsidRPr="002610DE" w:rsidRDefault="005B48D0" w:rsidP="0047031E">
      <w:pPr>
        <w:pStyle w:val="Tlotextu"/>
        <w:rPr>
          <w:rFonts w:ascii="Times New Roman" w:hAnsi="Times New Roman" w:cs="Times New Roman"/>
          <w:sz w:val="22"/>
          <w:szCs w:val="22"/>
        </w:rPr>
      </w:pPr>
    </w:p>
    <w:p w14:paraId="48630261" w14:textId="77777777" w:rsidR="0047031E" w:rsidRPr="002610DE" w:rsidRDefault="0047031E" w:rsidP="0047031E">
      <w:pPr>
        <w:pStyle w:val="Tlotextu"/>
        <w:rPr>
          <w:rFonts w:ascii="Times New Roman" w:hAnsi="Times New Roman" w:cs="Times New Roman"/>
          <w:sz w:val="22"/>
          <w:szCs w:val="22"/>
        </w:rPr>
      </w:pPr>
      <w:r w:rsidRPr="002610DE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</w:p>
    <w:p w14:paraId="195F2266" w14:textId="41B0EF80" w:rsidR="0047031E" w:rsidRPr="002610DE" w:rsidRDefault="0047031E" w:rsidP="0047031E">
      <w:pPr>
        <w:pStyle w:val="Tlotextu"/>
        <w:rPr>
          <w:rFonts w:ascii="Times New Roman" w:hAnsi="Times New Roman" w:cs="Times New Roman"/>
          <w:sz w:val="22"/>
          <w:szCs w:val="22"/>
        </w:rPr>
      </w:pPr>
      <w:r w:rsidRPr="002610DE">
        <w:rPr>
          <w:rFonts w:ascii="Times New Roman" w:hAnsi="Times New Roman" w:cs="Times New Roman"/>
          <w:sz w:val="22"/>
          <w:szCs w:val="22"/>
        </w:rPr>
        <w:t xml:space="preserve">               Zhotovitel:</w:t>
      </w:r>
      <w:r w:rsidRPr="002610DE">
        <w:rPr>
          <w:rFonts w:ascii="Times New Roman" w:hAnsi="Times New Roman" w:cs="Times New Roman"/>
          <w:sz w:val="22"/>
          <w:szCs w:val="22"/>
        </w:rPr>
        <w:tab/>
      </w:r>
      <w:r w:rsidRPr="002610DE">
        <w:rPr>
          <w:rFonts w:ascii="Times New Roman" w:hAnsi="Times New Roman" w:cs="Times New Roman"/>
          <w:sz w:val="22"/>
          <w:szCs w:val="22"/>
        </w:rPr>
        <w:tab/>
      </w:r>
      <w:r w:rsidRPr="002610DE">
        <w:rPr>
          <w:rFonts w:ascii="Times New Roman" w:hAnsi="Times New Roman" w:cs="Times New Roman"/>
          <w:sz w:val="22"/>
          <w:szCs w:val="22"/>
        </w:rPr>
        <w:tab/>
      </w:r>
      <w:r w:rsidRPr="002610DE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Pr="002610DE">
        <w:rPr>
          <w:rFonts w:ascii="Times New Roman" w:hAnsi="Times New Roman" w:cs="Times New Roman"/>
          <w:sz w:val="22"/>
          <w:szCs w:val="22"/>
        </w:rPr>
        <w:tab/>
        <w:t xml:space="preserve">       Objednatel:</w:t>
      </w:r>
    </w:p>
    <w:p w14:paraId="71B770C1" w14:textId="77777777" w:rsidR="0047031E" w:rsidRPr="002610DE" w:rsidRDefault="0047031E" w:rsidP="0047031E">
      <w:pPr>
        <w:pStyle w:val="Tlotextu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</w:p>
    <w:p w14:paraId="256D83D1" w14:textId="77777777" w:rsidR="0047031E" w:rsidRPr="002610DE" w:rsidRDefault="0047031E" w:rsidP="0047031E">
      <w:pPr>
        <w:pStyle w:val="Tlotextu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</w:p>
    <w:p w14:paraId="7566AB62" w14:textId="77777777" w:rsidR="0047031E" w:rsidRPr="002610DE" w:rsidRDefault="0047031E" w:rsidP="0047031E">
      <w:pPr>
        <w:pStyle w:val="Tlotextu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</w:p>
    <w:p w14:paraId="60A5D6A3" w14:textId="77777777" w:rsidR="00516E3E" w:rsidRPr="002610DE" w:rsidRDefault="00516E3E" w:rsidP="0047031E">
      <w:pPr>
        <w:pStyle w:val="Tlotextu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</w:p>
    <w:p w14:paraId="7B429CA9" w14:textId="77777777" w:rsidR="00516E3E" w:rsidRPr="002610DE" w:rsidRDefault="00516E3E" w:rsidP="0047031E">
      <w:pPr>
        <w:pStyle w:val="Tlotextu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</w:p>
    <w:p w14:paraId="7EC9D339" w14:textId="77777777" w:rsidR="0047031E" w:rsidRPr="002610DE" w:rsidRDefault="0047031E" w:rsidP="0047031E">
      <w:pPr>
        <w:pStyle w:val="Tlotextu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  <w:r w:rsidRPr="002610DE">
        <w:rPr>
          <w:rFonts w:ascii="Times New Roman" w:hAnsi="Times New Roman" w:cs="Times New Roman"/>
          <w:sz w:val="22"/>
          <w:szCs w:val="22"/>
        </w:rPr>
        <w:t>………………………………………….                        ………………………………………..</w:t>
      </w:r>
    </w:p>
    <w:p w14:paraId="1FB91F08" w14:textId="4A2B39BF" w:rsidR="0047031E" w:rsidRPr="002610DE" w:rsidRDefault="0047031E" w:rsidP="0047031E">
      <w:pPr>
        <w:pStyle w:val="Tlotextu"/>
        <w:tabs>
          <w:tab w:val="left" w:pos="851"/>
        </w:tabs>
        <w:rPr>
          <w:rFonts w:ascii="Times New Roman" w:hAnsi="Times New Roman" w:cs="Times New Roman"/>
        </w:rPr>
      </w:pPr>
      <w:r w:rsidRPr="002610DE">
        <w:rPr>
          <w:rFonts w:ascii="Times New Roman" w:hAnsi="Times New Roman" w:cs="Times New Roman"/>
          <w:sz w:val="22"/>
          <w:szCs w:val="22"/>
        </w:rPr>
        <w:tab/>
        <w:t xml:space="preserve">František Jílek                                                                   </w:t>
      </w:r>
      <w:r w:rsidR="005B48D0" w:rsidRPr="002610DE">
        <w:rPr>
          <w:rFonts w:ascii="Times New Roman" w:hAnsi="Times New Roman" w:cs="Times New Roman"/>
          <w:sz w:val="22"/>
          <w:szCs w:val="22"/>
        </w:rPr>
        <w:t>Radka Železová</w:t>
      </w:r>
    </w:p>
    <w:p w14:paraId="3A256FFB" w14:textId="70239ACD" w:rsidR="00A842C3" w:rsidRPr="002610DE" w:rsidRDefault="0047031E" w:rsidP="0019605B">
      <w:pPr>
        <w:pStyle w:val="Odstavec1"/>
        <w:ind w:left="0"/>
        <w:rPr>
          <w:color w:val="auto"/>
        </w:rPr>
      </w:pPr>
      <w:r w:rsidRPr="002610DE">
        <w:rPr>
          <w:color w:val="auto"/>
          <w:sz w:val="22"/>
          <w:szCs w:val="22"/>
        </w:rPr>
        <w:t xml:space="preserve">     </w:t>
      </w:r>
      <w:r w:rsidRPr="002610DE">
        <w:rPr>
          <w:color w:val="auto"/>
          <w:sz w:val="18"/>
          <w:szCs w:val="18"/>
        </w:rPr>
        <w:t xml:space="preserve">jednatel společnosti </w:t>
      </w:r>
      <w:r w:rsidR="00EA441D" w:rsidRPr="002610DE">
        <w:rPr>
          <w:sz w:val="22"/>
          <w:szCs w:val="22"/>
        </w:rPr>
        <w:t>Stavibet s.r.o.</w:t>
      </w:r>
      <w:r w:rsidRPr="002610DE">
        <w:rPr>
          <w:color w:val="auto"/>
          <w:sz w:val="18"/>
          <w:szCs w:val="18"/>
        </w:rPr>
        <w:t xml:space="preserve">                                                            starostka obce</w:t>
      </w:r>
      <w:r w:rsidR="00EA441D" w:rsidRPr="002610DE">
        <w:rPr>
          <w:color w:val="auto"/>
          <w:sz w:val="18"/>
          <w:szCs w:val="18"/>
        </w:rPr>
        <w:t xml:space="preserve"> Očelice</w:t>
      </w:r>
    </w:p>
    <w:sectPr w:rsidR="00A842C3" w:rsidRPr="0026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libri"/>
    <w:charset w:val="EE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B1BCD"/>
    <w:multiLevelType w:val="hybridMultilevel"/>
    <w:tmpl w:val="8214C6DC"/>
    <w:lvl w:ilvl="0" w:tplc="21FC22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85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31E"/>
    <w:rsid w:val="00023BAF"/>
    <w:rsid w:val="00165B2A"/>
    <w:rsid w:val="0019605B"/>
    <w:rsid w:val="001B2919"/>
    <w:rsid w:val="00200CFF"/>
    <w:rsid w:val="002576F3"/>
    <w:rsid w:val="002610DE"/>
    <w:rsid w:val="002A4625"/>
    <w:rsid w:val="00324477"/>
    <w:rsid w:val="0035017F"/>
    <w:rsid w:val="00356044"/>
    <w:rsid w:val="003C5EC9"/>
    <w:rsid w:val="003E2173"/>
    <w:rsid w:val="003E61F2"/>
    <w:rsid w:val="00460B67"/>
    <w:rsid w:val="0047031E"/>
    <w:rsid w:val="004C29CC"/>
    <w:rsid w:val="005131BB"/>
    <w:rsid w:val="00516E3E"/>
    <w:rsid w:val="00560D92"/>
    <w:rsid w:val="00571817"/>
    <w:rsid w:val="005B48D0"/>
    <w:rsid w:val="005C0CF1"/>
    <w:rsid w:val="00642954"/>
    <w:rsid w:val="006D2740"/>
    <w:rsid w:val="00727C87"/>
    <w:rsid w:val="00765B6C"/>
    <w:rsid w:val="007C4E31"/>
    <w:rsid w:val="007E6BC7"/>
    <w:rsid w:val="008D006A"/>
    <w:rsid w:val="00906930"/>
    <w:rsid w:val="00A45D42"/>
    <w:rsid w:val="00A72C35"/>
    <w:rsid w:val="00A842C3"/>
    <w:rsid w:val="00B53871"/>
    <w:rsid w:val="00B86F2F"/>
    <w:rsid w:val="00BA4927"/>
    <w:rsid w:val="00BA7BA4"/>
    <w:rsid w:val="00C40B88"/>
    <w:rsid w:val="00C43676"/>
    <w:rsid w:val="00C630EB"/>
    <w:rsid w:val="00CA25C9"/>
    <w:rsid w:val="00CA65D4"/>
    <w:rsid w:val="00D029EC"/>
    <w:rsid w:val="00D5366B"/>
    <w:rsid w:val="00D672CF"/>
    <w:rsid w:val="00D91D98"/>
    <w:rsid w:val="00DF2829"/>
    <w:rsid w:val="00E330EC"/>
    <w:rsid w:val="00E62B4E"/>
    <w:rsid w:val="00EA441D"/>
    <w:rsid w:val="00EA6EAF"/>
    <w:rsid w:val="00F02C98"/>
    <w:rsid w:val="00F436DB"/>
    <w:rsid w:val="00FC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3816"/>
  <w15:chartTrackingRefBased/>
  <w15:docId w15:val="{1282FD90-ED3A-4124-B3A8-BFDE5D62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031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031E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031E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7031E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031E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031E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031E"/>
    <w:pPr>
      <w:keepNext/>
      <w:keepLines/>
      <w:suppressAutoHyphens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031E"/>
    <w:pPr>
      <w:keepNext/>
      <w:keepLines/>
      <w:suppressAutoHyphens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031E"/>
    <w:pPr>
      <w:keepNext/>
      <w:keepLines/>
      <w:suppressAutoHyphens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031E"/>
    <w:pPr>
      <w:keepNext/>
      <w:keepLines/>
      <w:suppressAutoHyphens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0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0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703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031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031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03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03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03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03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99"/>
    <w:qFormat/>
    <w:rsid w:val="0047031E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99"/>
    <w:qFormat/>
    <w:rsid w:val="00470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031E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70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031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703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031E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7031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0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031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031E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47031E"/>
    <w:pPr>
      <w:tabs>
        <w:tab w:val="left" w:pos="709"/>
        <w:tab w:val="left" w:pos="3402"/>
      </w:tabs>
    </w:pPr>
    <w:rPr>
      <w:rFonts w:eastAsia="Calibri"/>
      <w:sz w:val="20"/>
    </w:rPr>
  </w:style>
  <w:style w:type="character" w:customStyle="1" w:styleId="ZkladntextChar">
    <w:name w:val="Základní text Char"/>
    <w:basedOn w:val="Standardnpsmoodstavce"/>
    <w:link w:val="Zkladntext"/>
    <w:qFormat/>
    <w:rsid w:val="0047031E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H3kparagrafu">
    <w:name w:val="H3 k paragrafu"/>
    <w:basedOn w:val="Normln"/>
    <w:uiPriority w:val="99"/>
    <w:qFormat/>
    <w:rsid w:val="0047031E"/>
    <w:pPr>
      <w:keepNext/>
      <w:keepLines/>
      <w:widowControl w:val="0"/>
      <w:spacing w:before="120" w:after="240" w:line="288" w:lineRule="auto"/>
      <w:ind w:left="1200"/>
      <w:jc w:val="left"/>
    </w:pPr>
    <w:rPr>
      <w:rFonts w:ascii="Minion Pro" w:hAnsi="Minion Pro" w:cs="Minion Pro"/>
      <w:b/>
      <w:bCs/>
      <w:color w:val="000080"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7031E"/>
    <w:rPr>
      <w:color w:val="0563C1" w:themeColor="hyperlink"/>
      <w:u w:val="single"/>
    </w:rPr>
  </w:style>
  <w:style w:type="paragraph" w:customStyle="1" w:styleId="Tlotextu">
    <w:name w:val="Tělo textu"/>
    <w:basedOn w:val="Normln"/>
    <w:uiPriority w:val="99"/>
    <w:rsid w:val="0047031E"/>
    <w:pPr>
      <w:suppressAutoHyphens w:val="0"/>
      <w:jc w:val="left"/>
    </w:pPr>
    <w:rPr>
      <w:rFonts w:asciiTheme="minorHAnsi" w:eastAsiaTheme="minorHAnsi" w:hAnsiTheme="minorHAnsi" w:cstheme="minorBidi"/>
      <w:kern w:val="2"/>
      <w:sz w:val="20"/>
      <w:lang w:eastAsia="en-US"/>
      <w14:ligatures w14:val="standardContextual"/>
    </w:rPr>
  </w:style>
  <w:style w:type="paragraph" w:customStyle="1" w:styleId="Odstavec1">
    <w:name w:val="Odstavec1"/>
    <w:basedOn w:val="Normln"/>
    <w:uiPriority w:val="99"/>
    <w:qFormat/>
    <w:rsid w:val="0047031E"/>
    <w:pPr>
      <w:suppressAutoHyphens w:val="0"/>
      <w:spacing w:before="120" w:line="240" w:lineRule="atLeast"/>
      <w:ind w:left="349"/>
    </w:pPr>
    <w:rPr>
      <w:color w:val="00000A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C0ED3-EB89-4837-8FDF-B7C5FE4DC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Svobodová</dc:creator>
  <cp:keywords/>
  <dc:description/>
  <cp:lastModifiedBy>Knihovna</cp:lastModifiedBy>
  <cp:revision>2</cp:revision>
  <cp:lastPrinted>2026-06-18T08:17:00Z</cp:lastPrinted>
  <dcterms:created xsi:type="dcterms:W3CDTF">2026-07-13T16:23:00Z</dcterms:created>
  <dcterms:modified xsi:type="dcterms:W3CDTF">2026-07-13T16:23:00Z</dcterms:modified>
</cp:coreProperties>
</file>