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D42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45AB8937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6C7A15" w:rsidRPr="006C7A15">
        <w:rPr>
          <w:rFonts w:ascii="Garamond" w:hAnsi="Garamond" w:cs="Arial"/>
          <w:b/>
          <w:bCs/>
        </w:rPr>
        <w:t>Rekonstrukce MŠ Životice u Nového Jičína – II. etapa</w:t>
      </w:r>
      <w:r w:rsidR="007804C1" w:rsidRPr="007804C1">
        <w:rPr>
          <w:rFonts w:ascii="Garamond" w:hAnsi="Garamond" w:cs="Arial"/>
        </w:rPr>
        <w:t>“</w:t>
      </w:r>
      <w:r w:rsidR="0000243A">
        <w:rPr>
          <w:rFonts w:ascii="Garamond" w:hAnsi="Garamond" w:cs="Arial"/>
        </w:rPr>
        <w:t>: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FEDB" w14:textId="77777777" w:rsidR="007316C6" w:rsidRDefault="007316C6">
      <w:r>
        <w:separator/>
      </w:r>
    </w:p>
  </w:endnote>
  <w:endnote w:type="continuationSeparator" w:id="0">
    <w:p w14:paraId="1A7DFECE" w14:textId="77777777" w:rsidR="007316C6" w:rsidRDefault="0073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04EF" w14:textId="77777777" w:rsidR="007316C6" w:rsidRDefault="007316C6">
      <w:r>
        <w:separator/>
      </w:r>
    </w:p>
  </w:footnote>
  <w:footnote w:type="continuationSeparator" w:id="0">
    <w:p w14:paraId="2DF40B18" w14:textId="77777777" w:rsidR="007316C6" w:rsidRDefault="0073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213533">
    <w:abstractNumId w:val="2"/>
  </w:num>
  <w:num w:numId="2" w16cid:durableId="1693264431">
    <w:abstractNumId w:val="1"/>
  </w:num>
  <w:num w:numId="3" w16cid:durableId="193266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243A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64820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6B95"/>
    <w:rsid w:val="00370EBA"/>
    <w:rsid w:val="0038555C"/>
    <w:rsid w:val="003A257B"/>
    <w:rsid w:val="003A30CF"/>
    <w:rsid w:val="003F4841"/>
    <w:rsid w:val="00415B51"/>
    <w:rsid w:val="0042529B"/>
    <w:rsid w:val="0042564A"/>
    <w:rsid w:val="00432B95"/>
    <w:rsid w:val="0044431D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C7A15"/>
    <w:rsid w:val="006D446D"/>
    <w:rsid w:val="006D48E2"/>
    <w:rsid w:val="006D7204"/>
    <w:rsid w:val="006E57D3"/>
    <w:rsid w:val="006E735D"/>
    <w:rsid w:val="006F1B7A"/>
    <w:rsid w:val="006F4D8C"/>
    <w:rsid w:val="007316C6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18E7"/>
    <w:rsid w:val="0097686C"/>
    <w:rsid w:val="009B172B"/>
    <w:rsid w:val="009C0D02"/>
    <w:rsid w:val="009D6358"/>
    <w:rsid w:val="00A06720"/>
    <w:rsid w:val="00A14789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32AB6"/>
    <w:rsid w:val="00B63879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FBE8-A074-4FE9-A3B0-6D758D62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41</cp:revision>
  <dcterms:created xsi:type="dcterms:W3CDTF">2013-04-16T09:06:00Z</dcterms:created>
  <dcterms:modified xsi:type="dcterms:W3CDTF">2026-01-29T12:54:00Z</dcterms:modified>
</cp:coreProperties>
</file>