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64E68B" w14:textId="77777777" w:rsidR="006B72B2" w:rsidRPr="00F33A58" w:rsidRDefault="006B72B2" w:rsidP="006B72B2">
      <w:pPr>
        <w:pStyle w:val="Nzev"/>
        <w:spacing w:line="276" w:lineRule="auto"/>
        <w:jc w:val="center"/>
        <w:rPr>
          <w:rFonts w:ascii="Times New Roman" w:hAnsi="Times New Roman" w:cs="Times New Roman"/>
          <w:b/>
          <w:bCs/>
          <w:sz w:val="22"/>
          <w:szCs w:val="22"/>
        </w:rPr>
      </w:pPr>
      <w:r w:rsidRPr="00F33A58">
        <w:rPr>
          <w:rFonts w:ascii="Times New Roman" w:hAnsi="Times New Roman" w:cs="Times New Roman"/>
          <w:b/>
          <w:bCs/>
          <w:sz w:val="22"/>
          <w:szCs w:val="22"/>
        </w:rPr>
        <w:t>SMLOUVA O DÍLO</w:t>
      </w:r>
    </w:p>
    <w:p w14:paraId="6EED2C00" w14:textId="77FA375C" w:rsidR="006B72B2" w:rsidRPr="00F33A58" w:rsidRDefault="006B72B2" w:rsidP="006B72B2">
      <w:pPr>
        <w:spacing w:line="276" w:lineRule="auto"/>
        <w:jc w:val="center"/>
        <w:rPr>
          <w:sz w:val="22"/>
          <w:szCs w:val="22"/>
        </w:rPr>
      </w:pPr>
      <w:r w:rsidRPr="00F33A58">
        <w:rPr>
          <w:sz w:val="22"/>
          <w:szCs w:val="22"/>
        </w:rPr>
        <w:t xml:space="preserve">uzavřená dle </w:t>
      </w:r>
      <w:proofErr w:type="spellStart"/>
      <w:r w:rsidRPr="00F33A58">
        <w:rPr>
          <w:sz w:val="22"/>
          <w:szCs w:val="22"/>
        </w:rPr>
        <w:t>ust</w:t>
      </w:r>
      <w:proofErr w:type="spellEnd"/>
      <w:r w:rsidRPr="00F33A58">
        <w:rPr>
          <w:sz w:val="22"/>
          <w:szCs w:val="22"/>
        </w:rPr>
        <w:t xml:space="preserve">. § 2586 a násl. občanského zákoníku </w:t>
      </w:r>
    </w:p>
    <w:p w14:paraId="1BBDDD1C" w14:textId="77777777" w:rsidR="006B72B2" w:rsidRPr="00F33A58" w:rsidRDefault="006B72B2" w:rsidP="006B72B2">
      <w:pPr>
        <w:spacing w:line="276" w:lineRule="auto"/>
        <w:rPr>
          <w:sz w:val="22"/>
          <w:szCs w:val="22"/>
        </w:rPr>
      </w:pPr>
    </w:p>
    <w:p w14:paraId="5DD83E3B" w14:textId="69229B2B" w:rsidR="006B72B2" w:rsidRPr="00F33A58" w:rsidRDefault="006B72B2" w:rsidP="006B72B2">
      <w:pPr>
        <w:spacing w:line="276" w:lineRule="auto"/>
        <w:jc w:val="center"/>
        <w:rPr>
          <w:sz w:val="22"/>
          <w:szCs w:val="22"/>
        </w:rPr>
      </w:pPr>
      <w:r w:rsidRPr="00F33A58">
        <w:rPr>
          <w:sz w:val="22"/>
          <w:szCs w:val="22"/>
        </w:rPr>
        <w:t>Číslo smlouvy objednatele:</w:t>
      </w:r>
      <w:r w:rsidR="001D738F">
        <w:rPr>
          <w:sz w:val="22"/>
          <w:szCs w:val="22"/>
        </w:rPr>
        <w:t xml:space="preserve"> 2026/00xxx</w:t>
      </w:r>
    </w:p>
    <w:p w14:paraId="27FC9206" w14:textId="77777777" w:rsidR="006B72B2" w:rsidRPr="00F33A58" w:rsidRDefault="006B72B2" w:rsidP="006B72B2">
      <w:pPr>
        <w:pStyle w:val="Bezmezer"/>
        <w:rPr>
          <w:b/>
          <w:bCs/>
          <w:sz w:val="22"/>
          <w:szCs w:val="22"/>
        </w:rPr>
      </w:pPr>
    </w:p>
    <w:p w14:paraId="3F77CF1C" w14:textId="77777777" w:rsidR="006B72B2" w:rsidRPr="00F33A58" w:rsidRDefault="006B72B2" w:rsidP="006B72B2">
      <w:pPr>
        <w:pStyle w:val="Bezmezer"/>
        <w:rPr>
          <w:b/>
          <w:bCs/>
          <w:sz w:val="22"/>
          <w:szCs w:val="22"/>
        </w:rPr>
      </w:pPr>
    </w:p>
    <w:p w14:paraId="2F19A839" w14:textId="77777777" w:rsidR="006B72B2" w:rsidRPr="00F33A58" w:rsidRDefault="006B72B2" w:rsidP="006B72B2">
      <w:pPr>
        <w:pStyle w:val="Bezmezer"/>
        <w:rPr>
          <w:b/>
          <w:bCs/>
          <w:sz w:val="22"/>
          <w:szCs w:val="22"/>
        </w:rPr>
      </w:pPr>
    </w:p>
    <w:p w14:paraId="4411C478" w14:textId="72512C33" w:rsidR="006B72B2" w:rsidRPr="00F33A58" w:rsidRDefault="006B72B2" w:rsidP="006B72B2">
      <w:pPr>
        <w:pStyle w:val="Bezmezer"/>
        <w:rPr>
          <w:b/>
          <w:bCs/>
          <w:sz w:val="22"/>
          <w:szCs w:val="22"/>
        </w:rPr>
      </w:pPr>
      <w:r w:rsidRPr="00F33A58">
        <w:rPr>
          <w:b/>
          <w:bCs/>
          <w:sz w:val="22"/>
          <w:szCs w:val="22"/>
        </w:rPr>
        <w:t>Město Poděbrady</w:t>
      </w:r>
    </w:p>
    <w:p w14:paraId="78AAFF04" w14:textId="40714982"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rPr>
      </w:pPr>
      <w:r w:rsidRPr="00F33A58">
        <w:rPr>
          <w:sz w:val="22"/>
          <w:szCs w:val="22"/>
        </w:rPr>
        <w:t>se sídlem:</w:t>
      </w:r>
      <w:r w:rsidRPr="00F33A58">
        <w:rPr>
          <w:sz w:val="22"/>
          <w:szCs w:val="22"/>
        </w:rPr>
        <w:tab/>
        <w:t>Jiřího náměstí 20/I, 290 31 Poděbrady</w:t>
      </w:r>
    </w:p>
    <w:p w14:paraId="53062AF9" w14:textId="77777777"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rPr>
      </w:pPr>
      <w:r w:rsidRPr="00F33A58">
        <w:rPr>
          <w:sz w:val="22"/>
          <w:szCs w:val="22"/>
        </w:rPr>
        <w:t>bankovní spojení:</w:t>
      </w:r>
      <w:r w:rsidRPr="00F33A58">
        <w:rPr>
          <w:sz w:val="22"/>
          <w:szCs w:val="22"/>
        </w:rPr>
        <w:tab/>
        <w:t>Komerční banka, a.s.</w:t>
      </w:r>
    </w:p>
    <w:p w14:paraId="2EAB694D" w14:textId="77777777" w:rsidR="006B72B2" w:rsidRPr="00F33A58" w:rsidRDefault="006B72B2" w:rsidP="006B72B2">
      <w:pPr>
        <w:widowControl w:val="0"/>
        <w:shd w:val="clear" w:color="auto" w:fill="FFFFFF"/>
        <w:tabs>
          <w:tab w:val="left" w:pos="3538"/>
        </w:tabs>
        <w:suppressAutoHyphens/>
        <w:autoSpaceDE w:val="0"/>
        <w:spacing w:line="276" w:lineRule="auto"/>
        <w:ind w:right="72"/>
        <w:rPr>
          <w:sz w:val="22"/>
          <w:szCs w:val="22"/>
        </w:rPr>
      </w:pPr>
      <w:r w:rsidRPr="00F33A58">
        <w:rPr>
          <w:sz w:val="22"/>
          <w:szCs w:val="22"/>
        </w:rPr>
        <w:t>číslo účtu:</w:t>
      </w:r>
      <w:r w:rsidRPr="00F33A58">
        <w:rPr>
          <w:sz w:val="22"/>
          <w:szCs w:val="22"/>
        </w:rPr>
        <w:tab/>
        <w:t>725191/0100</w:t>
      </w:r>
    </w:p>
    <w:p w14:paraId="00F3767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IČ:</w:t>
      </w:r>
      <w:r w:rsidRPr="00F33A58">
        <w:rPr>
          <w:sz w:val="22"/>
          <w:szCs w:val="22"/>
        </w:rPr>
        <w:tab/>
        <w:t>00239640</w:t>
      </w:r>
    </w:p>
    <w:p w14:paraId="171424EC" w14:textId="77777777" w:rsidR="006B72B2" w:rsidRPr="00F33A58" w:rsidRDefault="006B72B2" w:rsidP="006B72B2">
      <w:pPr>
        <w:widowControl w:val="0"/>
        <w:shd w:val="clear" w:color="auto" w:fill="FFFFFF"/>
        <w:tabs>
          <w:tab w:val="left" w:pos="3538"/>
        </w:tabs>
        <w:suppressAutoHyphens/>
        <w:autoSpaceDE w:val="0"/>
        <w:spacing w:line="276" w:lineRule="auto"/>
        <w:ind w:right="72"/>
        <w:rPr>
          <w:sz w:val="22"/>
          <w:szCs w:val="22"/>
        </w:rPr>
      </w:pPr>
      <w:r w:rsidRPr="00F33A58">
        <w:rPr>
          <w:sz w:val="22"/>
          <w:szCs w:val="22"/>
        </w:rPr>
        <w:t>DIČ:</w:t>
      </w:r>
      <w:r w:rsidRPr="00F33A58">
        <w:rPr>
          <w:sz w:val="22"/>
          <w:szCs w:val="22"/>
        </w:rPr>
        <w:tab/>
        <w:t>CZ00239640</w:t>
      </w:r>
    </w:p>
    <w:p w14:paraId="7AD930F9" w14:textId="43B9DA21"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smluvních:</w:t>
      </w:r>
      <w:r w:rsidRPr="00F33A58">
        <w:rPr>
          <w:sz w:val="22"/>
          <w:szCs w:val="22"/>
        </w:rPr>
        <w:tab/>
        <w:t>Mgr. Romanem Schulzem, starostou</w:t>
      </w:r>
    </w:p>
    <w:p w14:paraId="0EFDCF5F" w14:textId="1C6F0EB5"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technických:</w:t>
      </w:r>
      <w:r w:rsidRPr="00F33A58">
        <w:rPr>
          <w:sz w:val="22"/>
          <w:szCs w:val="22"/>
        </w:rPr>
        <w:tab/>
      </w:r>
      <w:r w:rsidR="00F72782" w:rsidRPr="00F33A58">
        <w:rPr>
          <w:sz w:val="22"/>
          <w:szCs w:val="22"/>
        </w:rPr>
        <w:t xml:space="preserve">Ing. </w:t>
      </w:r>
      <w:r w:rsidR="001D738F">
        <w:rPr>
          <w:sz w:val="22"/>
          <w:szCs w:val="22"/>
        </w:rPr>
        <w:t>Ivan Zajíček, vedoucí odboru investic a rozvoje města</w:t>
      </w:r>
    </w:p>
    <w:p w14:paraId="0BA7148D" w14:textId="03CF98CA"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F33A58">
        <w:rPr>
          <w:rFonts w:ascii="Times New Roman" w:hAnsi="Times New Roman" w:cs="Times New Roman"/>
          <w:color w:val="auto"/>
          <w:sz w:val="22"/>
          <w:szCs w:val="22"/>
          <w:lang w:val="cs-CZ"/>
        </w:rPr>
        <w:t xml:space="preserve">jako </w:t>
      </w:r>
      <w:r w:rsidRPr="00F33A58">
        <w:rPr>
          <w:rFonts w:ascii="Times New Roman" w:hAnsi="Times New Roman" w:cs="Times New Roman"/>
          <w:b/>
          <w:bCs/>
          <w:color w:val="auto"/>
          <w:sz w:val="22"/>
          <w:szCs w:val="22"/>
          <w:lang w:val="cs-CZ"/>
        </w:rPr>
        <w:t xml:space="preserve">objednatel </w:t>
      </w:r>
    </w:p>
    <w:p w14:paraId="23CC1DA5" w14:textId="77777777" w:rsidR="006B72B2" w:rsidRPr="00F33A58" w:rsidRDefault="006B72B2" w:rsidP="006B72B2">
      <w:pPr>
        <w:pStyle w:val="Zkladntext2"/>
        <w:spacing w:line="276" w:lineRule="auto"/>
        <w:rPr>
          <w:sz w:val="22"/>
          <w:szCs w:val="22"/>
        </w:rPr>
      </w:pPr>
    </w:p>
    <w:p w14:paraId="689A1429" w14:textId="77777777" w:rsidR="006B72B2" w:rsidRPr="00F33A58" w:rsidRDefault="006B72B2" w:rsidP="006B72B2">
      <w:pPr>
        <w:pStyle w:val="Zkladntext2"/>
        <w:spacing w:line="276" w:lineRule="auto"/>
        <w:rPr>
          <w:sz w:val="22"/>
          <w:szCs w:val="22"/>
        </w:rPr>
      </w:pPr>
      <w:r w:rsidRPr="00F33A58">
        <w:rPr>
          <w:sz w:val="22"/>
          <w:szCs w:val="22"/>
        </w:rPr>
        <w:t>a</w:t>
      </w:r>
    </w:p>
    <w:p w14:paraId="7A046533" w14:textId="0472BAB4" w:rsidR="006B72B2" w:rsidRPr="00F33A58" w:rsidRDefault="006B72B2" w:rsidP="006B72B2">
      <w:pPr>
        <w:pStyle w:val="Bezmezer"/>
        <w:rPr>
          <w:b/>
          <w:bCs/>
        </w:rPr>
      </w:pPr>
      <w:r w:rsidRPr="00F33A58">
        <w:rPr>
          <w:b/>
          <w:bCs/>
          <w:highlight w:val="yellow"/>
        </w:rPr>
        <w:t>…………………………………….</w:t>
      </w:r>
    </w:p>
    <w:p w14:paraId="15AB3C7B" w14:textId="77777777" w:rsidR="006B72B2" w:rsidRPr="00F33A58" w:rsidRDefault="006B72B2" w:rsidP="006B72B2">
      <w:pPr>
        <w:widowControl w:val="0"/>
        <w:shd w:val="clear" w:color="auto" w:fill="FFFFFF"/>
        <w:tabs>
          <w:tab w:val="left" w:pos="3523"/>
        </w:tabs>
        <w:suppressAutoHyphens/>
        <w:autoSpaceDE w:val="0"/>
        <w:spacing w:line="276" w:lineRule="auto"/>
        <w:ind w:right="72"/>
        <w:rPr>
          <w:sz w:val="22"/>
          <w:szCs w:val="22"/>
          <w:lang w:eastAsia="ar-SA"/>
        </w:rPr>
      </w:pPr>
      <w:r w:rsidRPr="00F33A58">
        <w:rPr>
          <w:sz w:val="22"/>
          <w:szCs w:val="22"/>
        </w:rPr>
        <w:t>se sídlem:</w:t>
      </w:r>
      <w:r w:rsidRPr="00F33A58">
        <w:rPr>
          <w:sz w:val="22"/>
          <w:szCs w:val="22"/>
        </w:rPr>
        <w:tab/>
      </w:r>
      <w:r w:rsidRPr="00F33A58">
        <w:rPr>
          <w:sz w:val="22"/>
          <w:szCs w:val="22"/>
          <w:highlight w:val="yellow"/>
        </w:rPr>
        <w:t>…………………………………….</w:t>
      </w:r>
    </w:p>
    <w:p w14:paraId="653C0456"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bankovní spojení:</w:t>
      </w:r>
      <w:r w:rsidRPr="00F33A58">
        <w:rPr>
          <w:sz w:val="22"/>
          <w:szCs w:val="22"/>
        </w:rPr>
        <w:tab/>
      </w:r>
      <w:r w:rsidRPr="00F33A58">
        <w:rPr>
          <w:sz w:val="22"/>
          <w:szCs w:val="22"/>
          <w:highlight w:val="yellow"/>
        </w:rPr>
        <w:t>…………………………………….</w:t>
      </w:r>
    </w:p>
    <w:p w14:paraId="4A7F4649"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číslo účtu:</w:t>
      </w:r>
      <w:r w:rsidRPr="00F33A58">
        <w:rPr>
          <w:sz w:val="22"/>
          <w:szCs w:val="22"/>
        </w:rPr>
        <w:tab/>
      </w:r>
      <w:r w:rsidRPr="00F33A58">
        <w:rPr>
          <w:sz w:val="22"/>
          <w:szCs w:val="22"/>
          <w:highlight w:val="yellow"/>
        </w:rPr>
        <w:t>…………………………………….</w:t>
      </w:r>
    </w:p>
    <w:p w14:paraId="0FB83FB4"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rPr>
      </w:pPr>
      <w:r w:rsidRPr="00F33A58">
        <w:rPr>
          <w:sz w:val="22"/>
          <w:szCs w:val="22"/>
        </w:rPr>
        <w:t xml:space="preserve">IČ: </w:t>
      </w:r>
      <w:r w:rsidRPr="00F33A58">
        <w:rPr>
          <w:sz w:val="22"/>
          <w:szCs w:val="22"/>
        </w:rPr>
        <w:tab/>
      </w:r>
      <w:r w:rsidRPr="00F33A58">
        <w:rPr>
          <w:sz w:val="22"/>
          <w:szCs w:val="22"/>
          <w:highlight w:val="yellow"/>
        </w:rPr>
        <w:t>…………………………………….</w:t>
      </w:r>
    </w:p>
    <w:p w14:paraId="2A70A66C" w14:textId="77777777" w:rsidR="006B72B2" w:rsidRPr="00F33A58" w:rsidRDefault="006B72B2" w:rsidP="006B72B2">
      <w:pPr>
        <w:widowControl w:val="0"/>
        <w:shd w:val="clear" w:color="auto" w:fill="FFFFFF"/>
        <w:tabs>
          <w:tab w:val="left" w:pos="3544"/>
        </w:tabs>
        <w:suppressAutoHyphens/>
        <w:autoSpaceDE w:val="0"/>
        <w:spacing w:line="276" w:lineRule="auto"/>
        <w:ind w:right="72"/>
        <w:rPr>
          <w:sz w:val="22"/>
          <w:szCs w:val="22"/>
          <w:lang w:eastAsia="ar-SA"/>
        </w:rPr>
      </w:pPr>
      <w:r w:rsidRPr="00F33A58">
        <w:rPr>
          <w:sz w:val="22"/>
          <w:szCs w:val="22"/>
        </w:rPr>
        <w:t>DIČ:</w:t>
      </w:r>
      <w:r w:rsidRPr="00F33A58">
        <w:rPr>
          <w:sz w:val="22"/>
          <w:szCs w:val="22"/>
        </w:rPr>
        <w:tab/>
      </w:r>
      <w:r w:rsidRPr="00F33A58">
        <w:rPr>
          <w:sz w:val="22"/>
          <w:szCs w:val="22"/>
          <w:highlight w:val="yellow"/>
        </w:rPr>
        <w:t>…………………………………….</w:t>
      </w:r>
    </w:p>
    <w:p w14:paraId="3EAD426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zastoupený ve věcech smluvních:</w:t>
      </w:r>
      <w:r w:rsidRPr="00F33A58">
        <w:rPr>
          <w:sz w:val="22"/>
          <w:szCs w:val="22"/>
        </w:rPr>
        <w:tab/>
      </w:r>
      <w:r w:rsidRPr="00F33A58">
        <w:rPr>
          <w:sz w:val="22"/>
          <w:szCs w:val="22"/>
          <w:highlight w:val="yellow"/>
        </w:rPr>
        <w:t>…………………………………….</w:t>
      </w:r>
    </w:p>
    <w:p w14:paraId="17D8E945"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r w:rsidRPr="00F33A58">
        <w:rPr>
          <w:sz w:val="22"/>
          <w:szCs w:val="22"/>
        </w:rPr>
        <w:t xml:space="preserve">zastoupený ve věcech technických: </w:t>
      </w:r>
      <w:r w:rsidRPr="00F33A58">
        <w:rPr>
          <w:sz w:val="22"/>
          <w:szCs w:val="22"/>
        </w:rPr>
        <w:tab/>
      </w:r>
      <w:r w:rsidRPr="00F33A58">
        <w:rPr>
          <w:sz w:val="22"/>
          <w:szCs w:val="22"/>
          <w:highlight w:val="yellow"/>
        </w:rPr>
        <w:t>…………………………………….</w:t>
      </w:r>
    </w:p>
    <w:p w14:paraId="7779C7F7" w14:textId="77777777" w:rsidR="006B72B2" w:rsidRPr="00F33A58" w:rsidRDefault="006B72B2" w:rsidP="006B72B2">
      <w:pPr>
        <w:widowControl w:val="0"/>
        <w:shd w:val="clear" w:color="auto" w:fill="FFFFFF"/>
        <w:tabs>
          <w:tab w:val="left" w:pos="3533"/>
        </w:tabs>
        <w:suppressAutoHyphens/>
        <w:autoSpaceDE w:val="0"/>
        <w:spacing w:line="276" w:lineRule="auto"/>
        <w:ind w:right="72"/>
        <w:rPr>
          <w:sz w:val="22"/>
          <w:szCs w:val="22"/>
        </w:rPr>
      </w:pPr>
    </w:p>
    <w:p w14:paraId="15F94F03" w14:textId="4C587A0D"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r w:rsidRPr="00F33A58">
        <w:rPr>
          <w:rFonts w:ascii="Times New Roman" w:hAnsi="Times New Roman" w:cs="Times New Roman"/>
          <w:color w:val="auto"/>
          <w:sz w:val="22"/>
          <w:szCs w:val="22"/>
          <w:lang w:val="cs-CZ"/>
        </w:rPr>
        <w:t xml:space="preserve">jako </w:t>
      </w:r>
      <w:r w:rsidRPr="00F33A58">
        <w:rPr>
          <w:rFonts w:ascii="Times New Roman" w:hAnsi="Times New Roman" w:cs="Times New Roman"/>
          <w:b/>
          <w:bCs/>
          <w:color w:val="auto"/>
          <w:sz w:val="22"/>
          <w:szCs w:val="22"/>
          <w:lang w:val="cs-CZ"/>
        </w:rPr>
        <w:t xml:space="preserve">zhotovitel </w:t>
      </w:r>
    </w:p>
    <w:p w14:paraId="6C2BE248" w14:textId="77777777"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b/>
          <w:bCs/>
          <w:color w:val="auto"/>
          <w:sz w:val="22"/>
          <w:szCs w:val="22"/>
          <w:lang w:val="cs-CZ"/>
        </w:rPr>
      </w:pPr>
    </w:p>
    <w:p w14:paraId="6CA7B390" w14:textId="1870FBDD" w:rsidR="006B72B2" w:rsidRPr="00F33A58" w:rsidRDefault="006B72B2" w:rsidP="006B72B2">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2"/>
          <w:szCs w:val="22"/>
          <w:lang w:val="cs-CZ"/>
        </w:rPr>
      </w:pPr>
      <w:r w:rsidRPr="00F33A58">
        <w:rPr>
          <w:rFonts w:ascii="Times New Roman" w:hAnsi="Times New Roman" w:cs="Times New Roman"/>
          <w:color w:val="auto"/>
          <w:sz w:val="22"/>
          <w:szCs w:val="22"/>
          <w:lang w:val="cs-CZ"/>
        </w:rPr>
        <w:t xml:space="preserve">uzavírají tuto smlouvu o dílo: </w:t>
      </w:r>
    </w:p>
    <w:p w14:paraId="1858D85F" w14:textId="77777777" w:rsidR="006B72B2" w:rsidRPr="00F33A58" w:rsidRDefault="006B72B2" w:rsidP="006B72B2">
      <w:pPr>
        <w:widowControl w:val="0"/>
        <w:autoSpaceDE w:val="0"/>
        <w:autoSpaceDN w:val="0"/>
        <w:adjustRightInd w:val="0"/>
        <w:spacing w:line="276" w:lineRule="auto"/>
        <w:jc w:val="center"/>
        <w:rPr>
          <w:b/>
          <w:bCs/>
          <w:sz w:val="22"/>
          <w:szCs w:val="22"/>
        </w:rPr>
      </w:pPr>
    </w:p>
    <w:p w14:paraId="2371636B" w14:textId="77777777" w:rsidR="006B72B2" w:rsidRPr="00F33A58" w:rsidRDefault="006B72B2" w:rsidP="006B72B2">
      <w:pPr>
        <w:widowControl w:val="0"/>
        <w:autoSpaceDE w:val="0"/>
        <w:autoSpaceDN w:val="0"/>
        <w:adjustRightInd w:val="0"/>
        <w:spacing w:line="276" w:lineRule="auto"/>
        <w:jc w:val="center"/>
        <w:rPr>
          <w:b/>
          <w:bCs/>
          <w:sz w:val="22"/>
          <w:szCs w:val="22"/>
        </w:rPr>
      </w:pPr>
      <w:r w:rsidRPr="00F33A58">
        <w:rPr>
          <w:b/>
          <w:bCs/>
          <w:sz w:val="22"/>
          <w:szCs w:val="22"/>
        </w:rPr>
        <w:t>Preambule</w:t>
      </w:r>
    </w:p>
    <w:p w14:paraId="4FFFCE78" w14:textId="44F587EC" w:rsidR="006B72B2" w:rsidRPr="00F33A58" w:rsidRDefault="006B72B2" w:rsidP="006B72B2">
      <w:pPr>
        <w:widowControl w:val="0"/>
        <w:autoSpaceDE w:val="0"/>
        <w:autoSpaceDN w:val="0"/>
        <w:adjustRightInd w:val="0"/>
        <w:spacing w:line="276" w:lineRule="auto"/>
        <w:jc w:val="both"/>
        <w:rPr>
          <w:sz w:val="22"/>
          <w:szCs w:val="22"/>
        </w:rPr>
      </w:pPr>
      <w:r w:rsidRPr="00F33A58">
        <w:rPr>
          <w:sz w:val="22"/>
          <w:szCs w:val="22"/>
        </w:rPr>
        <w:t>Zhotovitel uzavírá tuto smlouvu se zhotovitelem</w:t>
      </w:r>
      <w:r w:rsidRPr="00F33A58">
        <w:rPr>
          <w:color w:val="FF0000"/>
          <w:sz w:val="22"/>
          <w:szCs w:val="22"/>
        </w:rPr>
        <w:t xml:space="preserve"> </w:t>
      </w:r>
      <w:r w:rsidRPr="00F33A58">
        <w:rPr>
          <w:sz w:val="22"/>
          <w:szCs w:val="22"/>
        </w:rPr>
        <w:t xml:space="preserve">jako vybraným uchazečem v zadávacím řízení na zakázku s názvem: </w:t>
      </w:r>
      <w:r w:rsidRPr="00BE2E5E">
        <w:rPr>
          <w:b/>
          <w:sz w:val="22"/>
          <w:szCs w:val="22"/>
        </w:rPr>
        <w:t>„</w:t>
      </w:r>
      <w:r w:rsidR="00BE2E5E" w:rsidRPr="00BE2E5E">
        <w:rPr>
          <w:b/>
          <w:sz w:val="22"/>
          <w:szCs w:val="22"/>
        </w:rPr>
        <w:t>Vodovodní řad a přípojky pro bytové domy čp. 1147, 1148, 1149, 1150, 1151 a 1152, ul. Budovcova, Poděbrady</w:t>
      </w:r>
      <w:r w:rsidRPr="00BE2E5E">
        <w:rPr>
          <w:b/>
          <w:sz w:val="22"/>
          <w:szCs w:val="22"/>
        </w:rPr>
        <w:t>“</w:t>
      </w:r>
      <w:r w:rsidRPr="00F33A58">
        <w:rPr>
          <w:b/>
          <w:sz w:val="22"/>
          <w:szCs w:val="22"/>
        </w:rPr>
        <w:t xml:space="preserve"> </w:t>
      </w:r>
      <w:r w:rsidRPr="00F33A58">
        <w:rPr>
          <w:sz w:val="22"/>
          <w:szCs w:val="22"/>
        </w:rPr>
        <w:t>(dále jen „zadávací řízení). Všechny podmínky uvedené v zadávacím řízení této veřejné zakázky jakož i v nabídce uchazeče jsou platné pro plnění zakázky i když nejsou výslovně uvedeny v této smlouvě.</w:t>
      </w:r>
    </w:p>
    <w:p w14:paraId="23A0C031" w14:textId="77777777" w:rsidR="006B72B2" w:rsidRPr="00F33A58" w:rsidRDefault="006B72B2" w:rsidP="006B72B2">
      <w:pPr>
        <w:widowControl w:val="0"/>
        <w:autoSpaceDE w:val="0"/>
        <w:autoSpaceDN w:val="0"/>
        <w:adjustRightInd w:val="0"/>
        <w:spacing w:line="276" w:lineRule="auto"/>
        <w:jc w:val="both"/>
        <w:rPr>
          <w:sz w:val="22"/>
          <w:szCs w:val="22"/>
        </w:rPr>
      </w:pPr>
    </w:p>
    <w:p w14:paraId="68F9CF2C" w14:textId="77777777" w:rsidR="006B72B2" w:rsidRPr="00F33A58" w:rsidRDefault="006B72B2" w:rsidP="006B72B2">
      <w:pPr>
        <w:widowControl w:val="0"/>
        <w:autoSpaceDE w:val="0"/>
        <w:autoSpaceDN w:val="0"/>
        <w:adjustRightInd w:val="0"/>
        <w:spacing w:line="276" w:lineRule="auto"/>
        <w:jc w:val="both"/>
        <w:rPr>
          <w:sz w:val="22"/>
          <w:szCs w:val="22"/>
        </w:rPr>
      </w:pPr>
      <w:r w:rsidRPr="00F33A58">
        <w:rPr>
          <w:sz w:val="22"/>
          <w:szCs w:val="22"/>
        </w:rPr>
        <w:t>Zhotovitel prohlašuje, že má k plnění předmětu této smlouvy všechna potřebná živnostenská a jiná oprávnění a je schopen vyhovět v plném rozsahu požadavkům objednatele.</w:t>
      </w:r>
    </w:p>
    <w:p w14:paraId="528DADBD" w14:textId="77777777" w:rsidR="006B72B2" w:rsidRPr="00F33A58" w:rsidRDefault="006B72B2" w:rsidP="006B72B2">
      <w:pPr>
        <w:pStyle w:val="rove1-slolnku"/>
        <w:spacing w:line="276" w:lineRule="auto"/>
        <w:rPr>
          <w:rFonts w:ascii="Times New Roman" w:hAnsi="Times New Roman"/>
          <w:b/>
          <w:sz w:val="22"/>
          <w:szCs w:val="22"/>
        </w:rPr>
      </w:pPr>
      <w:bookmarkStart w:id="0" w:name="_Ref374530598"/>
    </w:p>
    <w:bookmarkEnd w:id="0"/>
    <w:p w14:paraId="204F14F0"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Úvodní ustanovení</w:t>
      </w:r>
    </w:p>
    <w:p w14:paraId="14E2F689" w14:textId="77777777" w:rsidR="006B72B2" w:rsidRPr="00F33A58" w:rsidRDefault="006B72B2" w:rsidP="006B72B2">
      <w:pPr>
        <w:pStyle w:val="rove2-slovantext"/>
        <w:spacing w:line="276" w:lineRule="auto"/>
        <w:rPr>
          <w:rFonts w:ascii="Times New Roman" w:hAnsi="Times New Roman"/>
          <w:sz w:val="22"/>
          <w:szCs w:val="22"/>
          <w:lang w:eastAsia="ar-SA"/>
        </w:rPr>
      </w:pPr>
      <w:r w:rsidRPr="00F33A58">
        <w:rPr>
          <w:rFonts w:ascii="Times New Roman" w:hAnsi="Times New Roman"/>
          <w:sz w:val="22"/>
          <w:szCs w:val="22"/>
        </w:rPr>
        <w:t>Zhotovitel</w:t>
      </w:r>
      <w:r w:rsidRPr="00F33A58">
        <w:rPr>
          <w:rFonts w:ascii="Times New Roman" w:hAnsi="Times New Roman"/>
          <w:sz w:val="22"/>
          <w:szCs w:val="22"/>
          <w:lang w:eastAsia="ar-SA"/>
        </w:rPr>
        <w:t xml:space="preserve"> se zavazuje pro objednatele na svůj náklad a nebezpečí a za podmínek dále uvedených v této smlouvě řádně provést pro objednatele dílo podle této smlouvy a v souladu s dokumenty, které tvoří přílohy této smlouvy. Objednatel se zavazuje řádně provedené dílo převzít a zaplatit zhotoviteli cenu díla sjednanou v této smlouvě.</w:t>
      </w:r>
    </w:p>
    <w:p w14:paraId="09BB4712" w14:textId="77777777" w:rsidR="006B72B2" w:rsidRPr="00F33A58" w:rsidRDefault="006B72B2" w:rsidP="006B72B2">
      <w:pPr>
        <w:pStyle w:val="rove1-slolnku"/>
        <w:tabs>
          <w:tab w:val="left" w:pos="993"/>
        </w:tabs>
        <w:spacing w:line="276" w:lineRule="auto"/>
        <w:rPr>
          <w:rFonts w:ascii="Times New Roman" w:hAnsi="Times New Roman"/>
          <w:b/>
          <w:sz w:val="22"/>
          <w:szCs w:val="22"/>
        </w:rPr>
      </w:pPr>
      <w:bookmarkStart w:id="1" w:name="_Ref374529472"/>
    </w:p>
    <w:bookmarkEnd w:id="1"/>
    <w:p w14:paraId="70A2246D"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Předmět díla</w:t>
      </w:r>
    </w:p>
    <w:p w14:paraId="175C4DD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70F71723" w14:textId="56DC695C" w:rsidR="00882187" w:rsidRDefault="00882187" w:rsidP="00882187">
      <w:pPr>
        <w:pStyle w:val="rove2-slovantext"/>
        <w:tabs>
          <w:tab w:val="num" w:pos="360"/>
        </w:tabs>
        <w:rPr>
          <w:rFonts w:ascii="Times New Roman" w:hAnsi="Times New Roman"/>
          <w:sz w:val="22"/>
          <w:szCs w:val="22"/>
        </w:rPr>
      </w:pPr>
      <w:r w:rsidRPr="00882187">
        <w:rPr>
          <w:rFonts w:ascii="Times New Roman" w:hAnsi="Times New Roman"/>
          <w:sz w:val="22"/>
          <w:szCs w:val="22"/>
        </w:rPr>
        <w:t xml:space="preserve">Předmětem </w:t>
      </w:r>
      <w:r>
        <w:rPr>
          <w:rFonts w:ascii="Times New Roman" w:hAnsi="Times New Roman"/>
          <w:sz w:val="22"/>
          <w:szCs w:val="22"/>
        </w:rPr>
        <w:t xml:space="preserve">této smlouvy </w:t>
      </w:r>
      <w:r w:rsidRPr="00882187">
        <w:rPr>
          <w:rFonts w:ascii="Times New Roman" w:hAnsi="Times New Roman"/>
          <w:sz w:val="22"/>
          <w:szCs w:val="22"/>
        </w:rPr>
        <w:t xml:space="preserve">jsou stavební práce spojené se stavbou nového vodovodního řadu v ulici </w:t>
      </w:r>
      <w:r w:rsidRPr="00882187">
        <w:rPr>
          <w:rFonts w:ascii="Times New Roman" w:hAnsi="Times New Roman"/>
          <w:sz w:val="22"/>
          <w:szCs w:val="22"/>
        </w:rPr>
        <w:t>Budovcova</w:t>
      </w:r>
      <w:r w:rsidRPr="00882187">
        <w:rPr>
          <w:rFonts w:ascii="Times New Roman" w:hAnsi="Times New Roman"/>
          <w:sz w:val="22"/>
          <w:szCs w:val="22"/>
        </w:rPr>
        <w:t xml:space="preserve"> v Poděbradech v celkové délce </w:t>
      </w:r>
      <w:r w:rsidRPr="00882187">
        <w:rPr>
          <w:rFonts w:ascii="Times New Roman" w:hAnsi="Times New Roman"/>
          <w:sz w:val="22"/>
          <w:szCs w:val="22"/>
        </w:rPr>
        <w:t>117</w:t>
      </w:r>
      <w:r w:rsidRPr="00882187">
        <w:rPr>
          <w:rFonts w:ascii="Times New Roman" w:hAnsi="Times New Roman"/>
          <w:sz w:val="22"/>
          <w:szCs w:val="22"/>
        </w:rPr>
        <w:t xml:space="preserve">,0 m z potrubí PE 100RC - 90. Tento vodovodní řad bude napojen na stávající vodovodní řad </w:t>
      </w:r>
      <w:r w:rsidRPr="00882187">
        <w:rPr>
          <w:rFonts w:ascii="Times New Roman" w:hAnsi="Times New Roman"/>
          <w:sz w:val="22"/>
          <w:szCs w:val="22"/>
        </w:rPr>
        <w:t xml:space="preserve">(vodovodní přípojku) </w:t>
      </w:r>
      <w:r w:rsidRPr="00882187">
        <w:rPr>
          <w:rFonts w:ascii="Times New Roman" w:hAnsi="Times New Roman"/>
          <w:sz w:val="22"/>
          <w:szCs w:val="22"/>
        </w:rPr>
        <w:t xml:space="preserve">z potrubí LT 100. </w:t>
      </w:r>
      <w:r w:rsidRPr="00882187">
        <w:rPr>
          <w:rFonts w:ascii="Times New Roman" w:hAnsi="Times New Roman"/>
          <w:sz w:val="22"/>
          <w:szCs w:val="22"/>
        </w:rPr>
        <w:t xml:space="preserve">Na vodovodním řadu bude osazen na konci podzemní hydrant DN 80, před kterým bude osazeno šoupě DN 80. </w:t>
      </w:r>
      <w:r w:rsidRPr="00882187">
        <w:rPr>
          <w:rFonts w:ascii="Times New Roman" w:hAnsi="Times New Roman"/>
          <w:sz w:val="22"/>
          <w:szCs w:val="22"/>
        </w:rPr>
        <w:t xml:space="preserve">Součástí vodovodu bude provedení </w:t>
      </w:r>
      <w:proofErr w:type="gramStart"/>
      <w:r w:rsidRPr="00882187">
        <w:rPr>
          <w:rFonts w:ascii="Times New Roman" w:hAnsi="Times New Roman"/>
          <w:sz w:val="22"/>
          <w:szCs w:val="22"/>
        </w:rPr>
        <w:t>6</w:t>
      </w:r>
      <w:r w:rsidRPr="00882187">
        <w:rPr>
          <w:rFonts w:ascii="Times New Roman" w:hAnsi="Times New Roman"/>
          <w:sz w:val="22"/>
          <w:szCs w:val="22"/>
        </w:rPr>
        <w:t>-ti</w:t>
      </w:r>
      <w:proofErr w:type="gramEnd"/>
      <w:r w:rsidRPr="00882187">
        <w:rPr>
          <w:rFonts w:ascii="Times New Roman" w:hAnsi="Times New Roman"/>
          <w:sz w:val="22"/>
          <w:szCs w:val="22"/>
        </w:rPr>
        <w:t xml:space="preserve"> vodovodních přípojek pro bytové domy </w:t>
      </w:r>
      <w:r w:rsidRPr="00882187">
        <w:rPr>
          <w:rFonts w:ascii="Times New Roman" w:hAnsi="Times New Roman"/>
          <w:sz w:val="22"/>
          <w:szCs w:val="22"/>
        </w:rPr>
        <w:t>Budovcova čp. 1147, 1148, 1149, 1150, 1151 a 1152</w:t>
      </w:r>
      <w:r w:rsidRPr="00882187">
        <w:rPr>
          <w:rFonts w:ascii="Times New Roman" w:hAnsi="Times New Roman"/>
          <w:sz w:val="22"/>
          <w:szCs w:val="22"/>
        </w:rPr>
        <w:t xml:space="preserve"> (pro každý panelový dům 1 vodovodní přípojka), které budou zhotoveny z potrubí PE 63x5,8. Vodovodní přípojky budou zakončeny vodoměry typu např. ELSTER MNR/MPR, DN 25, </w:t>
      </w:r>
      <w:proofErr w:type="spellStart"/>
      <w:r w:rsidRPr="00882187">
        <w:rPr>
          <w:rFonts w:ascii="Times New Roman" w:hAnsi="Times New Roman"/>
          <w:sz w:val="22"/>
          <w:szCs w:val="22"/>
        </w:rPr>
        <w:t>Qn</w:t>
      </w:r>
      <w:proofErr w:type="spellEnd"/>
      <w:r w:rsidRPr="00882187">
        <w:rPr>
          <w:rFonts w:ascii="Times New Roman" w:hAnsi="Times New Roman"/>
          <w:sz w:val="22"/>
          <w:szCs w:val="22"/>
        </w:rPr>
        <w:t xml:space="preserve"> 3,5, které budou umístěny v technických místnostech panelových domů. U napojení na vodovodní řad budou na přípojkách umístěna šoupata.</w:t>
      </w:r>
    </w:p>
    <w:p w14:paraId="4315B5F7" w14:textId="088A1083" w:rsidR="00966807" w:rsidRPr="00966807" w:rsidRDefault="00966807" w:rsidP="00966807">
      <w:pPr>
        <w:pStyle w:val="rove2-slovantext"/>
        <w:tabs>
          <w:tab w:val="num" w:pos="360"/>
        </w:tabs>
        <w:rPr>
          <w:rFonts w:ascii="Times New Roman" w:hAnsi="Times New Roman"/>
          <w:sz w:val="22"/>
          <w:szCs w:val="22"/>
        </w:rPr>
      </w:pPr>
      <w:r w:rsidRPr="00966807">
        <w:rPr>
          <w:rFonts w:ascii="Times New Roman" w:hAnsi="Times New Roman"/>
          <w:sz w:val="22"/>
          <w:szCs w:val="22"/>
        </w:rPr>
        <w:t xml:space="preserve">Předmět díla bude realizován v souladu </w:t>
      </w:r>
      <w:r w:rsidR="002F62D5" w:rsidRPr="002F62D5">
        <w:rPr>
          <w:rFonts w:ascii="Times New Roman" w:hAnsi="Times New Roman"/>
          <w:sz w:val="22"/>
          <w:szCs w:val="22"/>
        </w:rPr>
        <w:t>s pravomocným rozhodnutím o povolení stavby vydaným Městským úřadem Poděbrady, Odborem životního prostředí, pod č.j. MEUPDY/0016301/ZP/2026/</w:t>
      </w:r>
      <w:proofErr w:type="spellStart"/>
      <w:r w:rsidR="002F62D5" w:rsidRPr="002F62D5">
        <w:rPr>
          <w:rFonts w:ascii="Times New Roman" w:hAnsi="Times New Roman"/>
          <w:sz w:val="22"/>
          <w:szCs w:val="22"/>
        </w:rPr>
        <w:t>IKr</w:t>
      </w:r>
      <w:proofErr w:type="spellEnd"/>
      <w:r w:rsidR="002F62D5" w:rsidRPr="002F62D5">
        <w:rPr>
          <w:rFonts w:ascii="Times New Roman" w:hAnsi="Times New Roman"/>
          <w:sz w:val="22"/>
          <w:szCs w:val="22"/>
        </w:rPr>
        <w:t xml:space="preserve"> ze dne 12. 3. 2026 </w:t>
      </w:r>
      <w:bookmarkStart w:id="2" w:name="_Hlk231225020"/>
      <w:r w:rsidR="002F62D5" w:rsidRPr="002F62D5">
        <w:rPr>
          <w:rFonts w:ascii="Times New Roman" w:hAnsi="Times New Roman"/>
          <w:sz w:val="22"/>
          <w:szCs w:val="22"/>
        </w:rPr>
        <w:t>(PM 18. 4. 2026)</w:t>
      </w:r>
      <w:bookmarkEnd w:id="2"/>
      <w:r w:rsidR="002F62D5" w:rsidRPr="002F62D5">
        <w:rPr>
          <w:rFonts w:ascii="Times New Roman" w:hAnsi="Times New Roman"/>
          <w:sz w:val="22"/>
          <w:szCs w:val="22"/>
        </w:rPr>
        <w:t xml:space="preserve">, </w:t>
      </w:r>
      <w:r w:rsidRPr="00966807">
        <w:rPr>
          <w:rFonts w:ascii="Times New Roman" w:hAnsi="Times New Roman"/>
          <w:sz w:val="22"/>
          <w:szCs w:val="22"/>
        </w:rPr>
        <w:t>a orgány dotčené státní správy.</w:t>
      </w:r>
    </w:p>
    <w:p w14:paraId="2EB9DF49" w14:textId="75A6110A" w:rsidR="009E5748" w:rsidRPr="009E5748" w:rsidRDefault="008B758C" w:rsidP="009E5748">
      <w:pPr>
        <w:pStyle w:val="rove2-slovantext"/>
        <w:tabs>
          <w:tab w:val="num" w:pos="360"/>
        </w:tabs>
        <w:rPr>
          <w:rFonts w:ascii="Times New Roman" w:hAnsi="Times New Roman"/>
          <w:sz w:val="22"/>
          <w:szCs w:val="22"/>
        </w:rPr>
      </w:pPr>
      <w:r w:rsidRPr="00CA35AC">
        <w:rPr>
          <w:rFonts w:ascii="Times New Roman" w:hAnsi="Times New Roman"/>
          <w:sz w:val="24"/>
        </w:rPr>
        <w:t xml:space="preserve">Rozsah a způsob plnění je podrobně popsán </w:t>
      </w:r>
      <w:r>
        <w:rPr>
          <w:rFonts w:ascii="Times New Roman" w:hAnsi="Times New Roman"/>
          <w:sz w:val="24"/>
        </w:rPr>
        <w:t>v </w:t>
      </w:r>
      <w:r w:rsidR="009E5748" w:rsidRPr="009E5748">
        <w:rPr>
          <w:rFonts w:ascii="Times New Roman" w:hAnsi="Times New Roman"/>
          <w:sz w:val="22"/>
          <w:szCs w:val="22"/>
        </w:rPr>
        <w:t>projektov</w:t>
      </w:r>
      <w:r>
        <w:rPr>
          <w:rFonts w:ascii="Times New Roman" w:hAnsi="Times New Roman"/>
          <w:sz w:val="22"/>
          <w:szCs w:val="22"/>
        </w:rPr>
        <w:t xml:space="preserve">é </w:t>
      </w:r>
      <w:r w:rsidR="009E5748" w:rsidRPr="009E5748">
        <w:rPr>
          <w:rFonts w:ascii="Times New Roman" w:hAnsi="Times New Roman"/>
          <w:sz w:val="22"/>
          <w:szCs w:val="22"/>
        </w:rPr>
        <w:t>dokumentac</w:t>
      </w:r>
      <w:r>
        <w:rPr>
          <w:rFonts w:ascii="Times New Roman" w:hAnsi="Times New Roman"/>
          <w:sz w:val="22"/>
          <w:szCs w:val="22"/>
        </w:rPr>
        <w:t>i</w:t>
      </w:r>
      <w:r w:rsidR="009E5748" w:rsidRPr="009E5748">
        <w:rPr>
          <w:rFonts w:ascii="Times New Roman" w:hAnsi="Times New Roman"/>
          <w:sz w:val="22"/>
          <w:szCs w:val="22"/>
        </w:rPr>
        <w:t xml:space="preserve"> ve stupni pro </w:t>
      </w:r>
      <w:r w:rsidR="009E5748" w:rsidRPr="009E5748">
        <w:rPr>
          <w:rFonts w:ascii="Times New Roman" w:hAnsi="Times New Roman"/>
          <w:sz w:val="22"/>
          <w:szCs w:val="22"/>
        </w:rPr>
        <w:t xml:space="preserve">povolení záměru (DSP) </w:t>
      </w:r>
      <w:r w:rsidR="009E5748" w:rsidRPr="009E5748">
        <w:rPr>
          <w:rFonts w:ascii="Times New Roman" w:hAnsi="Times New Roman"/>
          <w:sz w:val="22"/>
          <w:szCs w:val="22"/>
        </w:rPr>
        <w:t>s názvem „</w:t>
      </w:r>
      <w:r w:rsidR="009E5748" w:rsidRPr="009E5748">
        <w:rPr>
          <w:rFonts w:ascii="Times New Roman" w:hAnsi="Times New Roman"/>
          <w:sz w:val="22"/>
          <w:szCs w:val="22"/>
        </w:rPr>
        <w:t>Vodovodní řad a přípojky pro bytové domy čp. 1147, 1148, 1149, 1150, 1151 a 1152, ul. Budovcova, Poděbrady</w:t>
      </w:r>
      <w:r w:rsidR="009E5748" w:rsidRPr="009E5748">
        <w:rPr>
          <w:rFonts w:ascii="Times New Roman" w:hAnsi="Times New Roman"/>
          <w:sz w:val="22"/>
          <w:szCs w:val="22"/>
        </w:rPr>
        <w:t xml:space="preserve">“ zpracovaná projektantem Aleš Jambor, </w:t>
      </w:r>
      <w:proofErr w:type="spellStart"/>
      <w:r w:rsidR="009E5748" w:rsidRPr="009E5748">
        <w:rPr>
          <w:rFonts w:ascii="Times New Roman" w:hAnsi="Times New Roman"/>
          <w:sz w:val="22"/>
          <w:szCs w:val="22"/>
        </w:rPr>
        <w:t>Havelcova</w:t>
      </w:r>
      <w:proofErr w:type="spellEnd"/>
      <w:r w:rsidR="009E5748" w:rsidRPr="009E5748">
        <w:rPr>
          <w:rFonts w:ascii="Times New Roman" w:hAnsi="Times New Roman"/>
          <w:sz w:val="22"/>
          <w:szCs w:val="22"/>
        </w:rPr>
        <w:t xml:space="preserve"> 70, 280 02 Kolín III, IČO 74429884, Autorizovaný projektant Ing. Jiří Štěpán, autorizovaný inženýr v oboru vodohospodářské stavby, ČKAIT 0002373.</w:t>
      </w:r>
    </w:p>
    <w:p w14:paraId="39579B44" w14:textId="43B9CD7D" w:rsidR="00261BD5" w:rsidRPr="009E5748" w:rsidRDefault="00B10354" w:rsidP="009E5748">
      <w:pPr>
        <w:pStyle w:val="rove2-slovantext"/>
        <w:tabs>
          <w:tab w:val="num" w:pos="360"/>
        </w:tabs>
        <w:rPr>
          <w:rFonts w:ascii="Times New Roman" w:hAnsi="Times New Roman"/>
          <w:sz w:val="22"/>
          <w:szCs w:val="22"/>
        </w:rPr>
      </w:pPr>
      <w:r w:rsidRPr="009E5748">
        <w:rPr>
          <w:rFonts w:ascii="Times New Roman" w:hAnsi="Times New Roman"/>
          <w:sz w:val="22"/>
          <w:szCs w:val="22"/>
        </w:rPr>
        <w:t>Podrobný rozsah předmětu plnění je vymezen soupisem prací, dodávek a služeb s výkazem výměr, který tvoří Přílohu č. 1 této smlouvy.</w:t>
      </w:r>
    </w:p>
    <w:p w14:paraId="497D5A42" w14:textId="77777777" w:rsidR="00B10354" w:rsidRDefault="00B01B67" w:rsidP="00B10354">
      <w:pPr>
        <w:pStyle w:val="rove2-slovantext"/>
        <w:spacing w:before="40" w:after="0" w:line="276" w:lineRule="auto"/>
        <w:rPr>
          <w:rFonts w:ascii="Times New Roman" w:hAnsi="Times New Roman"/>
          <w:sz w:val="22"/>
          <w:szCs w:val="22"/>
        </w:rPr>
      </w:pPr>
      <w:r w:rsidRPr="00F33A58">
        <w:rPr>
          <w:rFonts w:ascii="Times New Roman" w:hAnsi="Times New Roman"/>
          <w:sz w:val="22"/>
          <w:szCs w:val="22"/>
        </w:rPr>
        <w:t xml:space="preserve">Zhotovitel je povinen v rámci plnění předmětu díla zajistit veškeré níže uvedené další činnosti související s realizací stavebních prací, které jsou zahrnuty v ceně díla dle čl. V. této smlouvy, a to zejména </w:t>
      </w:r>
    </w:p>
    <w:p w14:paraId="00548208"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a provést všechna opatření organizačního a stavebně technologického charakteru k řádnému provedení předmětu díla; </w:t>
      </w:r>
    </w:p>
    <w:p w14:paraId="3DCBF38D"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po celou dobu realizace stavby funkci odpovědného stavbyvedoucího dle příslušných právních předpisů; </w:t>
      </w:r>
    </w:p>
    <w:p w14:paraId="191EB923"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zařízení staveniště a jeho provoz v souladu s platnými právními předpisy; </w:t>
      </w:r>
    </w:p>
    <w:p w14:paraId="3EBD0B2E"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případná potřebná povolení a rozhodnutí související s realizací díla a zvláštním užíváním komunikací a veřejných prostranství; </w:t>
      </w:r>
    </w:p>
    <w:p w14:paraId="62244B7E" w14:textId="6C5BD62E"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případné přechodné dopravní značení a dopravně-inženýrská opatření; </w:t>
      </w:r>
    </w:p>
    <w:p w14:paraId="1A34A636" w14:textId="34786D6C" w:rsidR="00EF55D7" w:rsidRPr="00FE02A0" w:rsidRDefault="00EF55D7"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EF55D7">
        <w:rPr>
          <w:rFonts w:ascii="Times New Roman" w:hAnsi="Times New Roman"/>
          <w:sz w:val="22"/>
        </w:rPr>
        <w:t>zajistit po celou dobu realizace díla bezpečný přístup a příjezd k přilehlým nemovitostem v maximálním možném rozsahu odpovídajícím charakteru prováděných prací, případná omezení předem projednat s objednatelem a dotčenými vlastníky nemovitostí;</w:t>
      </w:r>
    </w:p>
    <w:p w14:paraId="2347404E"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vytýčení stávajících inženýrských sítí a jejich ochranu po dobu realizace stavby; </w:t>
      </w:r>
    </w:p>
    <w:p w14:paraId="07341810"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úklid staveniště a odstranit zařízení staveniště ke dni předání a převzetí díla objednatelem; </w:t>
      </w:r>
    </w:p>
    <w:p w14:paraId="0505835C"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čistotu v místě realizace a jeho okolí; </w:t>
      </w:r>
    </w:p>
    <w:p w14:paraId="34950EB1"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bezpečnou manipulaci s odpady, jejich odvoz a likvidaci v souladu s příslušnými právními předpisy; </w:t>
      </w:r>
    </w:p>
    <w:p w14:paraId="2615B234"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zhotovení průběžné fotodokumentace provádění díla a její předání objednateli v digitální podobě; </w:t>
      </w:r>
    </w:p>
    <w:p w14:paraId="15FE5449"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lastRenderedPageBreak/>
        <w:t xml:space="preserve">přijmout veškerá opatření k zajištění bezpečnosti osob, majetku, požární ochrany a ochrany životního prostředí; </w:t>
      </w:r>
    </w:p>
    <w:p w14:paraId="4352E7A3" w14:textId="77777777"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 xml:space="preserve">zajistit všechny nezbytné zkoušky, atesty, certifikáty, prohlášení o shodě a další doklady vyžadované právními předpisy a předat je objednateli; </w:t>
      </w:r>
    </w:p>
    <w:p w14:paraId="37705E59" w14:textId="4B851111" w:rsidR="00B10354" w:rsidRPr="00FE02A0" w:rsidRDefault="00B10354" w:rsidP="00FE02A0">
      <w:pPr>
        <w:pStyle w:val="rove2-slovantext"/>
        <w:numPr>
          <w:ilvl w:val="1"/>
          <w:numId w:val="34"/>
        </w:numPr>
        <w:tabs>
          <w:tab w:val="clear" w:pos="397"/>
          <w:tab w:val="num" w:pos="1134"/>
        </w:tabs>
        <w:spacing w:before="40" w:after="0" w:line="276" w:lineRule="auto"/>
        <w:ind w:left="1134" w:hanging="708"/>
        <w:rPr>
          <w:rFonts w:ascii="Times New Roman" w:hAnsi="Times New Roman"/>
          <w:sz w:val="22"/>
        </w:rPr>
      </w:pPr>
      <w:r w:rsidRPr="00B10354">
        <w:rPr>
          <w:rFonts w:ascii="Times New Roman" w:hAnsi="Times New Roman"/>
          <w:sz w:val="22"/>
        </w:rPr>
        <w:t>zajistit veškeré další činnosti nezbytné pro řádné dokončení a předání díla.</w:t>
      </w:r>
    </w:p>
    <w:p w14:paraId="442CF004" w14:textId="77777777" w:rsidR="00D76F24" w:rsidRPr="00D76F24" w:rsidRDefault="00D76F24" w:rsidP="00A424B3">
      <w:pPr>
        <w:pStyle w:val="rove2-slovantext"/>
        <w:tabs>
          <w:tab w:val="num" w:pos="360"/>
        </w:tabs>
        <w:rPr>
          <w:rFonts w:ascii="Times New Roman" w:hAnsi="Times New Roman"/>
          <w:sz w:val="22"/>
          <w:szCs w:val="22"/>
        </w:rPr>
      </w:pPr>
      <w:r w:rsidRPr="00D76F24">
        <w:rPr>
          <w:rFonts w:ascii="Times New Roman" w:hAnsi="Times New Roman"/>
          <w:sz w:val="22"/>
          <w:szCs w:val="22"/>
        </w:rPr>
        <w:t>Předmětem plnění této smlouvy je také vyhotovení dokumentace skutečného provedení díla (Stavby) ve 4 vyhotoveních v listinné podobě a ve 2 vyhotoveních v elektronické verzi na CD/DVD. Zhotovitel je povinen zpracovat projektovou dokumentaci skutečného provedení Stavby tak, aby byla po obsahové a formální stránce v souladu se zrušenou vyhláškou č. 499/2006 Sb., o dokumentaci staveb, ve znění pozdějších předpisů.</w:t>
      </w:r>
    </w:p>
    <w:p w14:paraId="0B009A61" w14:textId="77777777" w:rsidR="00D76F24" w:rsidRPr="00D76F24" w:rsidRDefault="00D76F24" w:rsidP="00A424B3">
      <w:pPr>
        <w:pStyle w:val="rove2-slovantext"/>
        <w:tabs>
          <w:tab w:val="num" w:pos="360"/>
        </w:tabs>
        <w:rPr>
          <w:rFonts w:ascii="Times New Roman" w:hAnsi="Times New Roman"/>
          <w:sz w:val="22"/>
          <w:szCs w:val="22"/>
        </w:rPr>
      </w:pPr>
      <w:r w:rsidRPr="00D76F24">
        <w:rPr>
          <w:rFonts w:ascii="Times New Roman" w:hAnsi="Times New Roman"/>
          <w:sz w:val="22"/>
          <w:szCs w:val="22"/>
        </w:rPr>
        <w:t xml:space="preserve">Předmětem plnění této smlouvy je také geodetické zaměření skutečného provedení Stavby včetně vedení inženýrských sítí. Geodetické zaměření skutečného provedení Stavby bude provedeno a ověřeno oprávněným zeměměřičským inženýrem podle zák. 200/1994 Sb., ve znění pozdějších předpisů a bude předáno Objednateli čtyřikrát v grafické (tištěné) podobě a dvakrát v elektronické formě. </w:t>
      </w:r>
    </w:p>
    <w:p w14:paraId="312F354F" w14:textId="77777777" w:rsidR="00D76F24" w:rsidRPr="00D76F24" w:rsidRDefault="00D76F24" w:rsidP="00A424B3">
      <w:pPr>
        <w:pStyle w:val="rove2-slovantext"/>
        <w:tabs>
          <w:tab w:val="num" w:pos="360"/>
        </w:tabs>
        <w:rPr>
          <w:rFonts w:ascii="Times New Roman" w:hAnsi="Times New Roman"/>
          <w:sz w:val="22"/>
          <w:szCs w:val="22"/>
        </w:rPr>
      </w:pPr>
      <w:r w:rsidRPr="00D76F24">
        <w:rPr>
          <w:rFonts w:ascii="Times New Roman" w:hAnsi="Times New Roman"/>
          <w:sz w:val="22"/>
          <w:szCs w:val="22"/>
        </w:rPr>
        <w:t>Vyhotovení geodetické části dokumentace skutečného provedení stavby nebo geodetického podkladu pro vedení Digitální technické mapy Prahy a Středočeského kraje, obsahující geometrické, polohové a výškové určení dokončené stavby nebo technologického zařízení, bude vyhotoveno v souladu s § 5 a ve struktuře dle příloh č. 3 a 4 vyhlášky č. 393/2020 Sb. o digitální technické mapě (vyhláška DTM), v platném znění, v aktuálně platné verzi výměnného formátu dle § 6 vyhlášky DTM. Geodetický podklad se vyhotovuje s využitím stávajících údajů digitální technické mapy. Součástí geodetického podkladu je posouzení návaznosti výsledku zaměření nového stavu na stav dosavadní.</w:t>
      </w:r>
    </w:p>
    <w:p w14:paraId="700C2717" w14:textId="0284B069" w:rsidR="006B72B2" w:rsidRPr="00D76F24" w:rsidRDefault="00A0420F" w:rsidP="00A424B3">
      <w:pPr>
        <w:pStyle w:val="rove2-slovantext"/>
        <w:tabs>
          <w:tab w:val="num" w:pos="360"/>
        </w:tabs>
        <w:rPr>
          <w:rFonts w:ascii="Times New Roman" w:hAnsi="Times New Roman"/>
          <w:sz w:val="22"/>
          <w:szCs w:val="22"/>
        </w:rPr>
      </w:pPr>
      <w:r w:rsidRPr="00D76F24">
        <w:rPr>
          <w:rFonts w:ascii="Times New Roman" w:hAnsi="Times New Roman"/>
          <w:sz w:val="22"/>
          <w:szCs w:val="22"/>
        </w:rPr>
        <w:t>Předmětem plnění této smlouvy není vyhotovení geometrického plánu, pokud potřeba jeho zpracování nevznikne v průběhu realizace díla na základě požadavku objednatele nebo příslušného správního orgánu.</w:t>
      </w:r>
    </w:p>
    <w:p w14:paraId="4A1F24C4" w14:textId="77777777" w:rsidR="006B72B2" w:rsidRPr="00F33A58" w:rsidRDefault="006B72B2" w:rsidP="006B72B2">
      <w:pPr>
        <w:pStyle w:val="rove1-slolnku"/>
        <w:spacing w:line="276" w:lineRule="auto"/>
        <w:rPr>
          <w:rFonts w:ascii="Times New Roman" w:hAnsi="Times New Roman"/>
          <w:sz w:val="22"/>
          <w:szCs w:val="22"/>
        </w:rPr>
      </w:pPr>
    </w:p>
    <w:p w14:paraId="27D2541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Místo plnění </w:t>
      </w:r>
    </w:p>
    <w:p w14:paraId="4AF0A483" w14:textId="77777777" w:rsidR="006B72B2" w:rsidRPr="00EF55D7" w:rsidRDefault="006B72B2" w:rsidP="006B72B2">
      <w:pPr>
        <w:widowControl w:val="0"/>
        <w:tabs>
          <w:tab w:val="left" w:pos="993"/>
        </w:tabs>
        <w:autoSpaceDE w:val="0"/>
        <w:autoSpaceDN w:val="0"/>
        <w:adjustRightInd w:val="0"/>
        <w:spacing w:line="276" w:lineRule="auto"/>
        <w:jc w:val="center"/>
        <w:rPr>
          <w:b/>
          <w:sz w:val="22"/>
          <w:szCs w:val="22"/>
        </w:rPr>
      </w:pPr>
    </w:p>
    <w:p w14:paraId="238FC7E1" w14:textId="20DB2A7F" w:rsidR="006B72B2" w:rsidRPr="00EF55D7" w:rsidRDefault="006B72B2" w:rsidP="006B72B2">
      <w:pPr>
        <w:rPr>
          <w:sz w:val="22"/>
          <w:szCs w:val="22"/>
        </w:rPr>
      </w:pPr>
      <w:r w:rsidRPr="00EF55D7">
        <w:rPr>
          <w:sz w:val="22"/>
          <w:szCs w:val="22"/>
        </w:rPr>
        <w:t>Místem plnění j</w:t>
      </w:r>
      <w:r w:rsidR="00FE02A0">
        <w:rPr>
          <w:sz w:val="22"/>
          <w:szCs w:val="22"/>
        </w:rPr>
        <w:t>e</w:t>
      </w:r>
      <w:r w:rsidRPr="00EF55D7">
        <w:rPr>
          <w:sz w:val="22"/>
          <w:szCs w:val="22"/>
        </w:rPr>
        <w:t xml:space="preserve"> </w:t>
      </w:r>
      <w:r w:rsidR="00EF55D7" w:rsidRPr="00EF55D7">
        <w:rPr>
          <w:sz w:val="22"/>
          <w:szCs w:val="22"/>
        </w:rPr>
        <w:t>pozem</w:t>
      </w:r>
      <w:r w:rsidR="00FE02A0">
        <w:rPr>
          <w:sz w:val="22"/>
          <w:szCs w:val="22"/>
        </w:rPr>
        <w:t>e</w:t>
      </w:r>
      <w:r w:rsidR="00EF55D7" w:rsidRPr="00EF55D7">
        <w:rPr>
          <w:sz w:val="22"/>
          <w:szCs w:val="22"/>
        </w:rPr>
        <w:t>k p č.</w:t>
      </w:r>
      <w:r w:rsidR="00FE02A0">
        <w:rPr>
          <w:sz w:val="22"/>
          <w:szCs w:val="22"/>
        </w:rPr>
        <w:t xml:space="preserve"> 2591/2</w:t>
      </w:r>
      <w:r w:rsidR="00EF55D7" w:rsidRPr="00EF55D7">
        <w:rPr>
          <w:sz w:val="22"/>
          <w:szCs w:val="22"/>
        </w:rPr>
        <w:t xml:space="preserve"> v katastrálním území Poděbrady</w:t>
      </w:r>
    </w:p>
    <w:p w14:paraId="0FE53BDC" w14:textId="77777777" w:rsidR="00E35CBB" w:rsidRPr="00F33A58" w:rsidRDefault="00E35CBB" w:rsidP="006B72B2">
      <w:pPr>
        <w:rPr>
          <w:b/>
          <w:sz w:val="22"/>
          <w:szCs w:val="22"/>
        </w:rPr>
      </w:pPr>
    </w:p>
    <w:p w14:paraId="43E84014" w14:textId="77777777" w:rsidR="006B72B2" w:rsidRPr="00F33A58" w:rsidRDefault="006B72B2" w:rsidP="006B72B2">
      <w:pPr>
        <w:pStyle w:val="rove1-slolnku"/>
        <w:spacing w:line="276" w:lineRule="auto"/>
        <w:rPr>
          <w:rFonts w:ascii="Times New Roman" w:hAnsi="Times New Roman"/>
          <w:sz w:val="22"/>
          <w:szCs w:val="22"/>
        </w:rPr>
      </w:pPr>
    </w:p>
    <w:p w14:paraId="3FEF064C"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 xml:space="preserve">Termíny plnění </w:t>
      </w:r>
    </w:p>
    <w:p w14:paraId="4FD172F1" w14:textId="5B68A03B" w:rsidR="006B72B2" w:rsidRPr="00F33A58" w:rsidRDefault="00525312" w:rsidP="006B72B2">
      <w:pPr>
        <w:pStyle w:val="rove2-slovantext"/>
        <w:tabs>
          <w:tab w:val="left" w:pos="993"/>
        </w:tabs>
        <w:spacing w:line="276" w:lineRule="auto"/>
        <w:rPr>
          <w:rFonts w:ascii="Times New Roman" w:hAnsi="Times New Roman"/>
          <w:sz w:val="22"/>
          <w:szCs w:val="22"/>
        </w:rPr>
      </w:pPr>
      <w:bookmarkStart w:id="3" w:name="_Ref374531199"/>
      <w:r w:rsidRPr="00F33A58">
        <w:rPr>
          <w:rFonts w:ascii="Times New Roman" w:hAnsi="Times New Roman"/>
          <w:sz w:val="22"/>
          <w:szCs w:val="22"/>
        </w:rPr>
        <w:t>Zhotovitel se zavazuje plnit smlouvu v těchto termínech</w:t>
      </w:r>
      <w:r w:rsidR="006B72B2" w:rsidRPr="00F33A58">
        <w:rPr>
          <w:rFonts w:ascii="Times New Roman" w:hAnsi="Times New Roman"/>
          <w:sz w:val="22"/>
          <w:szCs w:val="22"/>
        </w:rPr>
        <w:t>:</w:t>
      </w:r>
      <w:bookmarkStart w:id="4" w:name="_Ref374531348"/>
      <w:bookmarkEnd w:id="3"/>
      <w:r w:rsidR="00F72782" w:rsidRPr="00F33A58">
        <w:rPr>
          <w:rFonts w:ascii="Times New Roman" w:hAnsi="Times New Roman"/>
          <w:sz w:val="22"/>
          <w:szCs w:val="22"/>
        </w:rPr>
        <w:t xml:space="preserve">                             </w:t>
      </w:r>
    </w:p>
    <w:p w14:paraId="0FFCCCCE" w14:textId="77777777" w:rsidR="00EE653A" w:rsidRDefault="006B72B2" w:rsidP="00EE653A">
      <w:pPr>
        <w:pStyle w:val="rove2-text"/>
        <w:tabs>
          <w:tab w:val="left" w:pos="4253"/>
        </w:tabs>
        <w:rPr>
          <w:rFonts w:ascii="Times New Roman" w:hAnsi="Times New Roman"/>
          <w:bCs/>
          <w:sz w:val="22"/>
        </w:rPr>
      </w:pPr>
      <w:r w:rsidRPr="00F33A58">
        <w:rPr>
          <w:rFonts w:ascii="Times New Roman" w:hAnsi="Times New Roman"/>
          <w:sz w:val="22"/>
          <w:szCs w:val="22"/>
        </w:rPr>
        <w:t>Termín předání a převzetí staveniště:</w:t>
      </w:r>
      <w:r w:rsidRPr="00F33A58">
        <w:rPr>
          <w:rFonts w:ascii="Times New Roman" w:hAnsi="Times New Roman"/>
          <w:sz w:val="22"/>
          <w:szCs w:val="22"/>
        </w:rPr>
        <w:tab/>
      </w:r>
      <w:r w:rsidR="00CD4B1C" w:rsidRPr="00F33A58">
        <w:rPr>
          <w:rFonts w:ascii="Times New Roman" w:hAnsi="Times New Roman"/>
          <w:bCs/>
          <w:sz w:val="22"/>
        </w:rPr>
        <w:t>na základě písemné výzvy objednatele</w:t>
      </w:r>
    </w:p>
    <w:p w14:paraId="2F67A65F" w14:textId="77777777" w:rsidR="00EE653A" w:rsidRDefault="006D411F" w:rsidP="00EE653A">
      <w:pPr>
        <w:pStyle w:val="rove2-text"/>
        <w:tabs>
          <w:tab w:val="left" w:pos="4253"/>
        </w:tabs>
        <w:rPr>
          <w:rFonts w:ascii="Times New Roman" w:hAnsi="Times New Roman"/>
          <w:bCs/>
          <w:sz w:val="22"/>
        </w:rPr>
      </w:pPr>
      <w:r w:rsidRPr="00F33A58">
        <w:rPr>
          <w:rFonts w:ascii="Times New Roman" w:hAnsi="Times New Roman"/>
          <w:sz w:val="22"/>
          <w:szCs w:val="22"/>
        </w:rPr>
        <w:t xml:space="preserve">Termín zahájení stavebních prací: </w:t>
      </w:r>
      <w:r w:rsidR="00DC39DE" w:rsidRPr="00F33A58">
        <w:rPr>
          <w:rFonts w:ascii="Times New Roman" w:hAnsi="Times New Roman"/>
          <w:sz w:val="22"/>
          <w:szCs w:val="22"/>
        </w:rPr>
        <w:tab/>
      </w:r>
      <w:r w:rsidR="00DC39DE" w:rsidRPr="00F33A58">
        <w:rPr>
          <w:rFonts w:ascii="Times New Roman" w:hAnsi="Times New Roman"/>
          <w:bCs/>
          <w:sz w:val="22"/>
        </w:rPr>
        <w:t xml:space="preserve">do </w:t>
      </w:r>
      <w:r w:rsidR="00261BD5" w:rsidRPr="00F33A58">
        <w:rPr>
          <w:rFonts w:ascii="Times New Roman" w:hAnsi="Times New Roman"/>
          <w:bCs/>
          <w:sz w:val="22"/>
        </w:rPr>
        <w:t>5</w:t>
      </w:r>
      <w:r w:rsidR="00DC39DE" w:rsidRPr="00F33A58">
        <w:rPr>
          <w:rFonts w:ascii="Times New Roman" w:hAnsi="Times New Roman"/>
          <w:bCs/>
          <w:sz w:val="22"/>
        </w:rPr>
        <w:t xml:space="preserve"> pracovních dnů od předání staveniště</w:t>
      </w:r>
    </w:p>
    <w:p w14:paraId="7DBD6D71" w14:textId="77777777" w:rsidR="00EE653A" w:rsidRDefault="006B72B2" w:rsidP="00EE653A">
      <w:pPr>
        <w:pStyle w:val="rove2-text"/>
        <w:tabs>
          <w:tab w:val="left" w:pos="4253"/>
        </w:tabs>
        <w:rPr>
          <w:rFonts w:ascii="Times New Roman" w:hAnsi="Times New Roman"/>
          <w:sz w:val="22"/>
          <w:szCs w:val="22"/>
        </w:rPr>
      </w:pPr>
      <w:r w:rsidRPr="00F33A58">
        <w:rPr>
          <w:rFonts w:ascii="Times New Roman" w:hAnsi="Times New Roman"/>
          <w:sz w:val="22"/>
          <w:szCs w:val="22"/>
        </w:rPr>
        <w:t xml:space="preserve">Lhůta pro dokončení </w:t>
      </w:r>
      <w:r w:rsidR="00DD218E" w:rsidRPr="00F33A58">
        <w:rPr>
          <w:rFonts w:ascii="Times New Roman" w:hAnsi="Times New Roman"/>
          <w:sz w:val="22"/>
          <w:szCs w:val="22"/>
        </w:rPr>
        <w:t>díla</w:t>
      </w:r>
      <w:r w:rsidRPr="00F33A58">
        <w:rPr>
          <w:rFonts w:ascii="Times New Roman" w:hAnsi="Times New Roman"/>
          <w:sz w:val="22"/>
          <w:szCs w:val="22"/>
        </w:rPr>
        <w:t>:</w:t>
      </w:r>
      <w:r w:rsidR="00DD218E" w:rsidRPr="00394C66">
        <w:rPr>
          <w:rFonts w:ascii="Times New Roman" w:hAnsi="Times New Roman"/>
          <w:sz w:val="22"/>
          <w:szCs w:val="22"/>
        </w:rPr>
        <w:tab/>
      </w:r>
      <w:r w:rsidR="00F170B1">
        <w:rPr>
          <w:rFonts w:ascii="Times New Roman" w:hAnsi="Times New Roman"/>
          <w:sz w:val="22"/>
          <w:szCs w:val="22"/>
        </w:rPr>
        <w:t xml:space="preserve">do </w:t>
      </w:r>
      <w:r w:rsidR="002151FA">
        <w:rPr>
          <w:rFonts w:ascii="Times New Roman" w:hAnsi="Times New Roman"/>
          <w:sz w:val="22"/>
          <w:szCs w:val="22"/>
        </w:rPr>
        <w:t>2</w:t>
      </w:r>
      <w:r w:rsidR="00B46DA1" w:rsidRPr="00394C66">
        <w:rPr>
          <w:rFonts w:ascii="Times New Roman" w:hAnsi="Times New Roman"/>
          <w:sz w:val="22"/>
          <w:szCs w:val="22"/>
        </w:rPr>
        <w:t xml:space="preserve"> </w:t>
      </w:r>
      <w:r w:rsidR="00603401" w:rsidRPr="00394C66">
        <w:rPr>
          <w:rFonts w:ascii="Times New Roman" w:hAnsi="Times New Roman"/>
          <w:sz w:val="22"/>
          <w:szCs w:val="22"/>
        </w:rPr>
        <w:t xml:space="preserve">měsíců </w:t>
      </w:r>
      <w:r w:rsidR="00394C66" w:rsidRPr="00394C66">
        <w:rPr>
          <w:rFonts w:ascii="Times New Roman" w:hAnsi="Times New Roman"/>
          <w:sz w:val="22"/>
          <w:szCs w:val="22"/>
        </w:rPr>
        <w:t>od předání a převzetí staveniště.</w:t>
      </w:r>
    </w:p>
    <w:p w14:paraId="1EE08FD5" w14:textId="5321733C" w:rsidR="00EE653A" w:rsidRDefault="00EE653A" w:rsidP="00EE653A">
      <w:pPr>
        <w:pStyle w:val="rove2-text"/>
        <w:tabs>
          <w:tab w:val="left" w:pos="4253"/>
        </w:tabs>
        <w:rPr>
          <w:rFonts w:ascii="Times New Roman" w:hAnsi="Times New Roman"/>
          <w:sz w:val="22"/>
          <w:szCs w:val="22"/>
        </w:rPr>
      </w:pPr>
      <w:r>
        <w:rPr>
          <w:rFonts w:ascii="Times New Roman" w:hAnsi="Times New Roman"/>
          <w:sz w:val="22"/>
          <w:szCs w:val="22"/>
        </w:rPr>
        <w:t>Termín vyklizení staveniště:</w:t>
      </w:r>
      <w:r>
        <w:rPr>
          <w:rFonts w:ascii="Times New Roman" w:hAnsi="Times New Roman"/>
          <w:sz w:val="22"/>
          <w:szCs w:val="22"/>
        </w:rPr>
        <w:tab/>
        <w:t>do 5 pracovních dn</w:t>
      </w:r>
      <w:r w:rsidR="00C06B70">
        <w:rPr>
          <w:rFonts w:ascii="Times New Roman" w:hAnsi="Times New Roman"/>
          <w:sz w:val="22"/>
          <w:szCs w:val="22"/>
        </w:rPr>
        <w:t>ů</w:t>
      </w:r>
      <w:r>
        <w:rPr>
          <w:rFonts w:ascii="Times New Roman" w:hAnsi="Times New Roman"/>
          <w:sz w:val="22"/>
          <w:szCs w:val="22"/>
        </w:rPr>
        <w:t xml:space="preserve"> od předání díla</w:t>
      </w:r>
    </w:p>
    <w:p w14:paraId="0676E080" w14:textId="78FB808E" w:rsidR="00F170B1" w:rsidRPr="00F33A58" w:rsidRDefault="00F170B1" w:rsidP="006B72B2">
      <w:pPr>
        <w:pStyle w:val="rove2-text"/>
        <w:rPr>
          <w:rFonts w:ascii="Times New Roman" w:hAnsi="Times New Roman"/>
          <w:sz w:val="22"/>
          <w:szCs w:val="22"/>
        </w:rPr>
      </w:pPr>
      <w:r>
        <w:rPr>
          <w:rFonts w:ascii="Times New Roman" w:hAnsi="Times New Roman"/>
          <w:sz w:val="22"/>
          <w:szCs w:val="22"/>
        </w:rPr>
        <w:t>Dřívější plnění je možné.</w:t>
      </w:r>
    </w:p>
    <w:p w14:paraId="1041051E" w14:textId="0CDE4696" w:rsidR="006B72B2" w:rsidRPr="00EF55D7" w:rsidRDefault="00EF55D7" w:rsidP="006B72B2">
      <w:pPr>
        <w:pStyle w:val="rove2-slovantext"/>
        <w:tabs>
          <w:tab w:val="left" w:pos="993"/>
        </w:tabs>
        <w:spacing w:line="276" w:lineRule="auto"/>
        <w:rPr>
          <w:rFonts w:ascii="Times New Roman" w:hAnsi="Times New Roman"/>
          <w:sz w:val="22"/>
          <w:szCs w:val="22"/>
        </w:rPr>
      </w:pPr>
      <w:r w:rsidRPr="00EF55D7">
        <w:rPr>
          <w:rFonts w:ascii="Times New Roman" w:hAnsi="Times New Roman"/>
          <w:sz w:val="22"/>
          <w:szCs w:val="22"/>
        </w:rPr>
        <w:lastRenderedPageBreak/>
        <w:t>Termínem dokončení díla se rozumí dokončení všech stavebních prací, předání dokumentace skutečného provedení stavby, geodetického zaměření skutečného provedení stavby, podkladů pro DTM, vyklizení staveniště a předání všech dokladů potřebných k převzetí díla</w:t>
      </w:r>
      <w:r w:rsidR="00DD218E" w:rsidRPr="00EF55D7">
        <w:rPr>
          <w:rFonts w:ascii="Times New Roman" w:hAnsi="Times New Roman"/>
          <w:sz w:val="22"/>
          <w:szCs w:val="22"/>
        </w:rPr>
        <w:t>.</w:t>
      </w:r>
    </w:p>
    <w:bookmarkEnd w:id="4"/>
    <w:p w14:paraId="7CE60725" w14:textId="77777777" w:rsidR="006B72B2" w:rsidRPr="00F33A58" w:rsidRDefault="006B72B2" w:rsidP="006B72B2">
      <w:pPr>
        <w:pStyle w:val="rove2-slovantext"/>
        <w:tabs>
          <w:tab w:val="left" w:pos="993"/>
        </w:tabs>
        <w:spacing w:after="0" w:line="276" w:lineRule="auto"/>
        <w:rPr>
          <w:rFonts w:ascii="Times New Roman" w:hAnsi="Times New Roman"/>
          <w:sz w:val="22"/>
          <w:szCs w:val="22"/>
        </w:rPr>
      </w:pPr>
      <w:r w:rsidRPr="00F33A58">
        <w:rPr>
          <w:rFonts w:ascii="Times New Roman" w:hAnsi="Times New Roman"/>
          <w:sz w:val="22"/>
          <w:szCs w:val="22"/>
        </w:rPr>
        <w:t>Zhotovitel je povinen respektovat provozní podmínky objednatele, ze kterých vyplývají zejména následující omezení a požadavky:</w:t>
      </w:r>
    </w:p>
    <w:p w14:paraId="1FAD2389" w14:textId="77777777" w:rsidR="006B72B2" w:rsidRPr="00F33A58" w:rsidRDefault="006B72B2" w:rsidP="006B72B2">
      <w:pPr>
        <w:pStyle w:val="rove3-slovantext"/>
        <w:tabs>
          <w:tab w:val="left" w:pos="993"/>
        </w:tabs>
        <w:spacing w:before="40" w:after="0" w:line="276" w:lineRule="auto"/>
        <w:rPr>
          <w:rFonts w:ascii="Times New Roman" w:hAnsi="Times New Roman"/>
          <w:sz w:val="22"/>
          <w:szCs w:val="22"/>
        </w:rPr>
      </w:pPr>
      <w:r w:rsidRPr="00F33A58">
        <w:rPr>
          <w:rFonts w:ascii="Times New Roman" w:hAnsi="Times New Roman"/>
          <w:sz w:val="22"/>
          <w:szCs w:val="22"/>
        </w:rPr>
        <w:t>Pracovní doba dodavatele je možná ve všední dny od 7.00 do 18.00. Mimo tuto vyhrazenou dobu a o víkendech a svátcích je možné provádět pouze nerušící práce (práce nehlučné a neprašné).</w:t>
      </w:r>
    </w:p>
    <w:p w14:paraId="5038F372" w14:textId="77777777" w:rsidR="006B72B2" w:rsidRPr="00F33A58" w:rsidRDefault="006B72B2" w:rsidP="006B72B2">
      <w:pPr>
        <w:pStyle w:val="rove3-slovantext"/>
        <w:tabs>
          <w:tab w:val="left" w:pos="993"/>
        </w:tabs>
        <w:spacing w:before="40" w:after="0" w:line="276" w:lineRule="auto"/>
        <w:rPr>
          <w:rFonts w:ascii="Times New Roman" w:hAnsi="Times New Roman"/>
          <w:sz w:val="22"/>
          <w:szCs w:val="22"/>
        </w:rPr>
      </w:pPr>
      <w:r w:rsidRPr="00F33A58">
        <w:rPr>
          <w:rFonts w:ascii="Times New Roman" w:hAnsi="Times New Roman"/>
          <w:sz w:val="22"/>
          <w:szCs w:val="22"/>
        </w:rPr>
        <w:t xml:space="preserve">Venkovní staveniště musí být řádně ohraničeno a zabezpečeno tak, aby byl zamezen přístup na staveniště nepovolaným osobám z důvodu bezpečnosti práce. </w:t>
      </w:r>
    </w:p>
    <w:p w14:paraId="373D3213" w14:textId="77777777" w:rsidR="006B72B2" w:rsidRPr="00F33A58" w:rsidRDefault="006B72B2" w:rsidP="006B72B2">
      <w:pPr>
        <w:pStyle w:val="rove2-slovantext"/>
        <w:tabs>
          <w:tab w:val="left" w:pos="993"/>
        </w:tabs>
        <w:spacing w:line="276" w:lineRule="auto"/>
        <w:rPr>
          <w:rFonts w:ascii="Times New Roman" w:hAnsi="Times New Roman"/>
          <w:sz w:val="22"/>
          <w:szCs w:val="22"/>
        </w:rPr>
      </w:pPr>
      <w:bookmarkStart w:id="5" w:name="_Ref374529585"/>
      <w:r w:rsidRPr="00F33A58">
        <w:rPr>
          <w:rFonts w:ascii="Times New Roman" w:hAnsi="Times New Roman"/>
          <w:sz w:val="22"/>
          <w:szCs w:val="22"/>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41B6E309"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objednatel požaduje práce, které nejsou v předmětu díla,</w:t>
      </w:r>
    </w:p>
    <w:p w14:paraId="2030ABD6"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objednatel požaduje vypustit některé práce předmětu díla,</w:t>
      </w:r>
    </w:p>
    <w:p w14:paraId="063CE2E0" w14:textId="77777777" w:rsidR="006B72B2" w:rsidRPr="00F33A58" w:rsidRDefault="006B72B2" w:rsidP="006B72B2">
      <w:pPr>
        <w:pStyle w:val="rove3-slovantext"/>
        <w:spacing w:before="40" w:after="0" w:line="276" w:lineRule="auto"/>
        <w:rPr>
          <w:rFonts w:ascii="Times New Roman" w:hAnsi="Times New Roman"/>
          <w:sz w:val="22"/>
          <w:szCs w:val="22"/>
        </w:rPr>
      </w:pPr>
      <w:r w:rsidRPr="00F33A58">
        <w:rPr>
          <w:rFonts w:ascii="Times New Roman" w:hAnsi="Times New Roman"/>
          <w:sz w:val="22"/>
          <w:szCs w:val="22"/>
        </w:rPr>
        <w:t>při realizaci se zjistí skutečnosti, které nebyly v době podpisu smlouvy známy a dodavatel ani objednatel je nezavinil a ani je nebylo možné předvídat a tyto skutečnosti mají vliv na cenu díla,</w:t>
      </w:r>
    </w:p>
    <w:p w14:paraId="4CF5A2CF" w14:textId="2D753C67" w:rsidR="006B72B2" w:rsidRPr="00F33A58" w:rsidRDefault="006B72B2" w:rsidP="00C9356C">
      <w:pPr>
        <w:pStyle w:val="rove2-slovantext"/>
        <w:tabs>
          <w:tab w:val="left" w:pos="993"/>
        </w:tabs>
        <w:spacing w:line="276" w:lineRule="auto"/>
        <w:rPr>
          <w:rFonts w:ascii="Times New Roman" w:hAnsi="Times New Roman"/>
          <w:sz w:val="22"/>
          <w:szCs w:val="22"/>
        </w:rPr>
      </w:pPr>
      <w:r w:rsidRPr="00F33A58">
        <w:rPr>
          <w:rFonts w:ascii="Times New Roman" w:hAnsi="Times New Roman"/>
          <w:sz w:val="22"/>
          <w:szCs w:val="22"/>
        </w:rPr>
        <w:t>Vícepráce práce může zhotovitel zahájit pouze v případě, že s objednatelem uzavře dodatek k této smlouvě, jinak nárok na jejich úhradu nevzniká. Změnový list bude opatřen podpisem oprávněn</w:t>
      </w:r>
      <w:r w:rsidR="00E06C43" w:rsidRPr="00F33A58">
        <w:rPr>
          <w:rFonts w:ascii="Times New Roman" w:hAnsi="Times New Roman"/>
          <w:sz w:val="22"/>
          <w:szCs w:val="22"/>
        </w:rPr>
        <w:t xml:space="preserve">ého </w:t>
      </w:r>
      <w:r w:rsidRPr="00F33A58">
        <w:rPr>
          <w:rFonts w:ascii="Times New Roman" w:hAnsi="Times New Roman"/>
          <w:sz w:val="22"/>
          <w:szCs w:val="22"/>
        </w:rPr>
        <w:t>zástupce objednatele (jeho statutárním orgánem či osobou jím k tomu řádně zmocněnou).</w:t>
      </w:r>
      <w:bookmarkEnd w:id="5"/>
      <w:r w:rsidRPr="00F33A58">
        <w:rPr>
          <w:rFonts w:ascii="Times New Roman" w:hAnsi="Times New Roman"/>
          <w:sz w:val="22"/>
          <w:szCs w:val="22"/>
        </w:rPr>
        <w:t xml:space="preserve"> </w:t>
      </w:r>
    </w:p>
    <w:p w14:paraId="0673CD0C" w14:textId="77777777" w:rsidR="006B72B2" w:rsidRPr="00F33A58" w:rsidRDefault="006B72B2" w:rsidP="006B72B2">
      <w:pPr>
        <w:pStyle w:val="rove1-slolnku"/>
        <w:spacing w:line="276" w:lineRule="auto"/>
        <w:rPr>
          <w:rFonts w:ascii="Times New Roman" w:hAnsi="Times New Roman"/>
          <w:sz w:val="22"/>
          <w:szCs w:val="22"/>
        </w:rPr>
      </w:pPr>
      <w:bookmarkStart w:id="6" w:name="_Ref374528434"/>
    </w:p>
    <w:bookmarkEnd w:id="6"/>
    <w:p w14:paraId="238E03C7" w14:textId="77777777" w:rsidR="006B72B2" w:rsidRPr="00F33A58" w:rsidRDefault="006B72B2" w:rsidP="006B72B2">
      <w:pPr>
        <w:pStyle w:val="rove1-nzevlnku"/>
        <w:spacing w:line="276" w:lineRule="auto"/>
        <w:rPr>
          <w:rFonts w:ascii="Times New Roman" w:hAnsi="Times New Roman" w:cs="Times New Roman"/>
          <w:sz w:val="22"/>
          <w:szCs w:val="22"/>
        </w:rPr>
      </w:pPr>
      <w:r w:rsidRPr="00F33A58">
        <w:rPr>
          <w:rFonts w:ascii="Times New Roman" w:hAnsi="Times New Roman" w:cs="Times New Roman"/>
          <w:sz w:val="22"/>
          <w:szCs w:val="22"/>
        </w:rPr>
        <w:t>Cena díla</w:t>
      </w:r>
    </w:p>
    <w:p w14:paraId="1A33A889" w14:textId="77777777" w:rsidR="006B72B2" w:rsidRPr="00F33A58" w:rsidRDefault="006B72B2" w:rsidP="006B72B2">
      <w:pPr>
        <w:pStyle w:val="rove2-slovantext"/>
        <w:spacing w:line="276" w:lineRule="auto"/>
        <w:rPr>
          <w:rFonts w:ascii="Times New Roman" w:hAnsi="Times New Roman"/>
          <w:sz w:val="22"/>
          <w:szCs w:val="22"/>
        </w:rPr>
      </w:pPr>
      <w:bookmarkStart w:id="7" w:name="_Ref374530952"/>
      <w:r w:rsidRPr="00F33A58">
        <w:rPr>
          <w:rFonts w:ascii="Times New Roman" w:hAnsi="Times New Roman"/>
          <w:sz w:val="22"/>
          <w:szCs w:val="22"/>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7"/>
    </w:p>
    <w:p w14:paraId="0B3D0C7A" w14:textId="77777777" w:rsidR="00E6271A" w:rsidRPr="00F33A58" w:rsidRDefault="006B72B2" w:rsidP="00E6271A">
      <w:pPr>
        <w:pStyle w:val="rove2-slovantext"/>
        <w:rPr>
          <w:rFonts w:ascii="Times New Roman" w:hAnsi="Times New Roman"/>
          <w:sz w:val="22"/>
          <w:szCs w:val="22"/>
        </w:rPr>
      </w:pPr>
      <w:r w:rsidRPr="00F33A58">
        <w:rPr>
          <w:rFonts w:ascii="Times New Roman" w:hAnsi="Times New Roman"/>
          <w:sz w:val="22"/>
          <w:szCs w:val="22"/>
        </w:rPr>
        <w:t xml:space="preserve">Objednatel se zavazuje, že za provedení díla dle čl. </w:t>
      </w:r>
      <w:r w:rsidRPr="00F33A58">
        <w:rPr>
          <w:rFonts w:ascii="Times New Roman" w:hAnsi="Times New Roman"/>
          <w:sz w:val="22"/>
          <w:szCs w:val="22"/>
        </w:rPr>
        <w:fldChar w:fldCharType="begin"/>
      </w:r>
      <w:r w:rsidRPr="00F33A58">
        <w:rPr>
          <w:rFonts w:ascii="Times New Roman" w:hAnsi="Times New Roman"/>
          <w:sz w:val="22"/>
          <w:szCs w:val="22"/>
        </w:rPr>
        <w:instrText xml:space="preserve"> REF _Ref374529472 \w \h  \* MERGEFORMAT </w:instrText>
      </w:r>
      <w:r w:rsidRPr="00F33A58">
        <w:rPr>
          <w:rFonts w:ascii="Times New Roman" w:hAnsi="Times New Roman"/>
          <w:sz w:val="22"/>
          <w:szCs w:val="22"/>
        </w:rPr>
      </w:r>
      <w:r w:rsidRPr="00F33A58">
        <w:rPr>
          <w:rFonts w:ascii="Times New Roman" w:hAnsi="Times New Roman"/>
          <w:sz w:val="22"/>
          <w:szCs w:val="22"/>
        </w:rPr>
        <w:fldChar w:fldCharType="separate"/>
      </w:r>
      <w:r w:rsidRPr="00F33A58">
        <w:rPr>
          <w:rFonts w:ascii="Times New Roman" w:hAnsi="Times New Roman"/>
          <w:sz w:val="22"/>
          <w:szCs w:val="22"/>
        </w:rPr>
        <w:t>II</w:t>
      </w:r>
      <w:r w:rsidRPr="00F33A58">
        <w:rPr>
          <w:rFonts w:ascii="Times New Roman" w:hAnsi="Times New Roman"/>
          <w:sz w:val="22"/>
          <w:szCs w:val="22"/>
        </w:rPr>
        <w:fldChar w:fldCharType="end"/>
      </w:r>
      <w:r w:rsidRPr="00F33A58">
        <w:rPr>
          <w:rFonts w:ascii="Times New Roman" w:hAnsi="Times New Roman"/>
          <w:sz w:val="22"/>
          <w:szCs w:val="22"/>
        </w:rPr>
        <w:t>. této smlouvy uhradí zhotoviteli nejvýše přípustnou cenu ve výši</w:t>
      </w:r>
      <w:r w:rsidR="008E2FDA" w:rsidRPr="00F33A58">
        <w:rPr>
          <w:rFonts w:ascii="Times New Roman" w:hAnsi="Times New Roman"/>
          <w:sz w:val="22"/>
          <w:szCs w:val="22"/>
        </w:rPr>
        <w:t xml:space="preserve">:  </w:t>
      </w:r>
      <w:r w:rsidR="008E2FDA" w:rsidRPr="00F33A58">
        <w:rPr>
          <w:rFonts w:ascii="Times New Roman" w:hAnsi="Times New Roman"/>
          <w:sz w:val="22"/>
          <w:szCs w:val="22"/>
          <w:highlight w:val="yellow"/>
        </w:rPr>
        <w:t xml:space="preserve">Bude doplněno před podpisem smlouvy  </w:t>
      </w:r>
      <w:r w:rsidR="008E2FDA" w:rsidRPr="00F33A58">
        <w:rPr>
          <w:rFonts w:ascii="Times New Roman" w:hAnsi="Times New Roman"/>
          <w:sz w:val="22"/>
          <w:szCs w:val="22"/>
        </w:rPr>
        <w:t xml:space="preserve">Kč bez DPH. </w:t>
      </w:r>
      <w:r w:rsidR="00E6271A" w:rsidRPr="00F33A58">
        <w:rPr>
          <w:rFonts w:ascii="Times New Roman" w:hAnsi="Times New Roman"/>
          <w:sz w:val="22"/>
          <w:szCs w:val="22"/>
        </w:rPr>
        <w:t>K této ceně bude účtováno DPH v zákonné sazbě platné ke dni zdanitelného plnění.</w:t>
      </w:r>
    </w:p>
    <w:p w14:paraId="18313A90"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F33A58">
        <w:rPr>
          <w:rFonts w:ascii="Times New Roman" w:hAnsi="Times New Roman"/>
        </w:rPr>
        <w:fldChar w:fldCharType="begin"/>
      </w:r>
      <w:r w:rsidRPr="00F33A58">
        <w:rPr>
          <w:rFonts w:ascii="Times New Roman" w:hAnsi="Times New Roman"/>
        </w:rPr>
        <w:instrText xml:space="preserve"> REF _Ref374529472 \w \h  \* MERGEFORMAT </w:instrText>
      </w:r>
      <w:r w:rsidRPr="00F33A58">
        <w:rPr>
          <w:rFonts w:ascii="Times New Roman" w:hAnsi="Times New Roman"/>
        </w:rPr>
      </w:r>
      <w:r w:rsidRPr="00F33A58">
        <w:rPr>
          <w:rFonts w:ascii="Times New Roman" w:hAnsi="Times New Roman"/>
        </w:rPr>
        <w:fldChar w:fldCharType="separate"/>
      </w:r>
      <w:r w:rsidRPr="00F33A58">
        <w:rPr>
          <w:rFonts w:ascii="Times New Roman" w:hAnsi="Times New Roman"/>
          <w:sz w:val="22"/>
          <w:szCs w:val="22"/>
        </w:rPr>
        <w:t>II</w:t>
      </w:r>
      <w:r w:rsidRPr="00F33A58">
        <w:rPr>
          <w:rFonts w:ascii="Times New Roman" w:hAnsi="Times New Roman"/>
        </w:rPr>
        <w:fldChar w:fldCharType="end"/>
      </w:r>
      <w:r w:rsidRPr="00F33A58">
        <w:rPr>
          <w:rFonts w:ascii="Times New Roman" w:hAnsi="Times New Roman"/>
          <w:sz w:val="22"/>
          <w:szCs w:val="22"/>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75FBD608" w14:textId="77777777" w:rsidR="00304DCC" w:rsidRPr="00F33A58" w:rsidRDefault="00304DCC" w:rsidP="006B72B2">
      <w:pPr>
        <w:pStyle w:val="rove2-slovantext"/>
        <w:spacing w:after="0" w:line="276" w:lineRule="auto"/>
        <w:rPr>
          <w:rFonts w:ascii="Times New Roman" w:hAnsi="Times New Roman"/>
          <w:sz w:val="22"/>
          <w:szCs w:val="22"/>
        </w:rPr>
      </w:pPr>
      <w:bookmarkStart w:id="8" w:name="_Ref374530114"/>
      <w:r w:rsidRPr="00F33A58">
        <w:rPr>
          <w:rFonts w:ascii="Times New Roman" w:hAnsi="Times New Roman"/>
          <w:sz w:val="22"/>
          <w:szCs w:val="22"/>
        </w:rPr>
        <w:t xml:space="preserve">Případné změny závazku ze smlouvy o dílo budou provedeny v souladu s ustanoveními § 222 zákona č. 134/2016 Sb. o zadávání veřejných zakázek, ve znění pozdějších předpisů.  </w:t>
      </w:r>
    </w:p>
    <w:p w14:paraId="6ABB175A" w14:textId="77777777" w:rsidR="005E57FE" w:rsidRPr="00F33A58" w:rsidRDefault="005E57FE" w:rsidP="005E57FE">
      <w:pPr>
        <w:pStyle w:val="rove2-slovantext"/>
        <w:rPr>
          <w:rFonts w:ascii="Times New Roman" w:hAnsi="Times New Roman"/>
          <w:sz w:val="22"/>
          <w:szCs w:val="22"/>
        </w:rPr>
      </w:pPr>
      <w:r w:rsidRPr="00F33A58">
        <w:rPr>
          <w:rFonts w:ascii="Times New Roman" w:hAnsi="Times New Roman"/>
          <w:sz w:val="22"/>
          <w:szCs w:val="22"/>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0E65E6F8" w14:textId="169EF21E" w:rsidR="006B72B2" w:rsidRPr="00F33A58" w:rsidRDefault="006B72B2" w:rsidP="005E57FE">
      <w:pPr>
        <w:pStyle w:val="rove2-slovantext"/>
        <w:rPr>
          <w:rFonts w:ascii="Times New Roman" w:hAnsi="Times New Roman"/>
          <w:sz w:val="22"/>
          <w:szCs w:val="22"/>
        </w:rPr>
      </w:pPr>
      <w:r w:rsidRPr="00F33A58">
        <w:rPr>
          <w:rFonts w:ascii="Times New Roman" w:hAnsi="Times New Roman"/>
          <w:sz w:val="22"/>
          <w:szCs w:val="22"/>
        </w:rPr>
        <w:lastRenderedPageBreak/>
        <w:t xml:space="preserve">V případě změn u prací, které jsou obsaženy v položkovém rozpočtu, bude změna ceny stanovena na základě jednotkové ceny dané práce v položkovém rozpočtu. V případě změn u prací, které nejsou v položkovém rozpočtu uvedeny, bude cena stanovena dle jednotkových cen v obecně dostupné cenové soustavě. </w:t>
      </w:r>
    </w:p>
    <w:p w14:paraId="0F863A90" w14:textId="27E0D33D" w:rsidR="00BD413E" w:rsidRPr="00F33A58" w:rsidRDefault="00284444" w:rsidP="00BD413E">
      <w:pPr>
        <w:pStyle w:val="rove2-slovantext"/>
        <w:rPr>
          <w:rFonts w:ascii="Times New Roman" w:hAnsi="Times New Roman"/>
          <w:sz w:val="22"/>
          <w:szCs w:val="22"/>
        </w:rPr>
      </w:pPr>
      <w:r w:rsidRPr="00F33A58">
        <w:rPr>
          <w:rFonts w:ascii="Times New Roman" w:hAnsi="Times New Roman"/>
          <w:sz w:val="22"/>
          <w:szCs w:val="22"/>
        </w:rPr>
        <w:t>Dojde-li ke změně rozsahu plnění</w:t>
      </w:r>
      <w:r w:rsidR="00B624F8" w:rsidRPr="00F33A58">
        <w:rPr>
          <w:rFonts w:ascii="Times New Roman" w:hAnsi="Times New Roman"/>
          <w:sz w:val="22"/>
          <w:szCs w:val="22"/>
        </w:rPr>
        <w:t>, z</w:t>
      </w:r>
      <w:r w:rsidR="00BD413E" w:rsidRPr="00F33A58">
        <w:rPr>
          <w:rFonts w:ascii="Times New Roman" w:hAnsi="Times New Roman"/>
          <w:sz w:val="22"/>
          <w:szCs w:val="22"/>
        </w:rPr>
        <w:t>hotovitel je povinen vyhotovit změnový list</w:t>
      </w:r>
      <w:r w:rsidR="00B624F8" w:rsidRPr="00F33A58">
        <w:rPr>
          <w:rFonts w:ascii="Times New Roman" w:hAnsi="Times New Roman"/>
          <w:sz w:val="22"/>
          <w:szCs w:val="22"/>
        </w:rPr>
        <w:t>, ve kterém p</w:t>
      </w:r>
      <w:r w:rsidR="00BD413E" w:rsidRPr="00F33A58">
        <w:rPr>
          <w:rFonts w:ascii="Times New Roman" w:hAnsi="Times New Roman"/>
          <w:sz w:val="22"/>
          <w:szCs w:val="22"/>
        </w:rPr>
        <w:t>op</w:t>
      </w:r>
      <w:r w:rsidR="00B624F8" w:rsidRPr="00F33A58">
        <w:rPr>
          <w:rFonts w:ascii="Times New Roman" w:hAnsi="Times New Roman"/>
          <w:sz w:val="22"/>
          <w:szCs w:val="22"/>
        </w:rPr>
        <w:t xml:space="preserve">íše </w:t>
      </w:r>
      <w:r w:rsidR="00BD413E" w:rsidRPr="00F33A58">
        <w:rPr>
          <w:rFonts w:ascii="Times New Roman" w:hAnsi="Times New Roman"/>
          <w:sz w:val="22"/>
          <w:szCs w:val="22"/>
        </w:rPr>
        <w:t>důvody a okolnosti vedoucí k nutnosti změny sjednané ceny</w:t>
      </w:r>
      <w:r w:rsidR="00B624F8" w:rsidRPr="00F33A58">
        <w:rPr>
          <w:rFonts w:ascii="Times New Roman" w:hAnsi="Times New Roman"/>
          <w:sz w:val="22"/>
          <w:szCs w:val="22"/>
        </w:rPr>
        <w:t xml:space="preserve"> a </w:t>
      </w:r>
      <w:r w:rsidR="00BD413E" w:rsidRPr="00F33A58">
        <w:rPr>
          <w:rFonts w:ascii="Times New Roman" w:hAnsi="Times New Roman"/>
          <w:sz w:val="22"/>
          <w:szCs w:val="22"/>
        </w:rPr>
        <w:t>předlož</w:t>
      </w:r>
      <w:r w:rsidR="00D73B41" w:rsidRPr="00F33A58">
        <w:rPr>
          <w:rFonts w:ascii="Times New Roman" w:hAnsi="Times New Roman"/>
          <w:sz w:val="22"/>
          <w:szCs w:val="22"/>
        </w:rPr>
        <w:t xml:space="preserve">í </w:t>
      </w:r>
      <w:r w:rsidR="00BD413E" w:rsidRPr="00F33A58">
        <w:rPr>
          <w:rFonts w:ascii="Times New Roman" w:hAnsi="Times New Roman"/>
          <w:sz w:val="22"/>
          <w:szCs w:val="22"/>
        </w:rPr>
        <w:t>návrh změny ceny</w:t>
      </w:r>
      <w:r w:rsidR="00D73B41" w:rsidRPr="00F33A58">
        <w:rPr>
          <w:rFonts w:ascii="Times New Roman" w:hAnsi="Times New Roman"/>
          <w:sz w:val="22"/>
          <w:szCs w:val="22"/>
        </w:rPr>
        <w:t xml:space="preserve"> díla </w:t>
      </w:r>
      <w:r w:rsidR="00BD413E" w:rsidRPr="00F33A58">
        <w:rPr>
          <w:rFonts w:ascii="Times New Roman" w:hAnsi="Times New Roman"/>
          <w:sz w:val="22"/>
          <w:szCs w:val="22"/>
        </w:rPr>
        <w:t>k odsouhlasení objednateli.</w:t>
      </w:r>
    </w:p>
    <w:p w14:paraId="2B816388" w14:textId="5D370510" w:rsidR="00BD413E" w:rsidRPr="00F33A58" w:rsidRDefault="00311B5E" w:rsidP="00BD413E">
      <w:pPr>
        <w:pStyle w:val="rove2-slovantext"/>
        <w:rPr>
          <w:rFonts w:ascii="Times New Roman" w:hAnsi="Times New Roman"/>
          <w:sz w:val="22"/>
          <w:szCs w:val="22"/>
        </w:rPr>
      </w:pPr>
      <w:r w:rsidRPr="00F33A58">
        <w:rPr>
          <w:rFonts w:ascii="Times New Roman" w:hAnsi="Times New Roman"/>
          <w:sz w:val="22"/>
          <w:szCs w:val="22"/>
        </w:rPr>
        <w:t>V případě více změn rozsahu plnění bude změnový list zpracován samostatně pro každou jednotlivou změnu</w:t>
      </w:r>
      <w:r w:rsidR="00BD413E" w:rsidRPr="00F33A58">
        <w:rPr>
          <w:rFonts w:ascii="Times New Roman" w:hAnsi="Times New Roman"/>
          <w:sz w:val="22"/>
          <w:szCs w:val="22"/>
        </w:rPr>
        <w:t>.</w:t>
      </w:r>
    </w:p>
    <w:p w14:paraId="1DD41B3F" w14:textId="1E15EB23"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Návrh změnového listu musí obsahovat zejména následující údaje:</w:t>
      </w:r>
    </w:p>
    <w:p w14:paraId="6D25F442"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a)</w:t>
      </w:r>
      <w:r w:rsidRPr="00F33A58">
        <w:rPr>
          <w:rFonts w:ascii="Times New Roman" w:hAnsi="Times New Roman"/>
          <w:sz w:val="22"/>
          <w:szCs w:val="22"/>
        </w:rPr>
        <w:tab/>
        <w:t>pořadové číslo (na žádost zhotovitele sdělí objednatel),</w:t>
      </w:r>
    </w:p>
    <w:p w14:paraId="641886E7"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b)</w:t>
      </w:r>
      <w:r w:rsidRPr="00F33A58">
        <w:rPr>
          <w:rFonts w:ascii="Times New Roman" w:hAnsi="Times New Roman"/>
          <w:sz w:val="22"/>
          <w:szCs w:val="22"/>
        </w:rPr>
        <w:tab/>
        <w:t>identifikaci plnění, které má být změnou díla dotčeno,</w:t>
      </w:r>
    </w:p>
    <w:p w14:paraId="1BFC40BC"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c)</w:t>
      </w:r>
      <w:r w:rsidRPr="00F33A58">
        <w:rPr>
          <w:rFonts w:ascii="Times New Roman" w:hAnsi="Times New Roman"/>
          <w:sz w:val="22"/>
          <w:szCs w:val="22"/>
        </w:rPr>
        <w:tab/>
        <w:t>popis změny díla včetně výkresové dokumentace,</w:t>
      </w:r>
    </w:p>
    <w:p w14:paraId="374C2698"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d)</w:t>
      </w:r>
      <w:r w:rsidRPr="00F33A58">
        <w:rPr>
          <w:rFonts w:ascii="Times New Roman" w:hAnsi="Times New Roman"/>
          <w:sz w:val="22"/>
          <w:szCs w:val="22"/>
        </w:rPr>
        <w:tab/>
        <w:t>popis příčin vzniku změny díla,</w:t>
      </w:r>
    </w:p>
    <w:p w14:paraId="7F7154D4"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e)</w:t>
      </w:r>
      <w:r w:rsidRPr="00F33A58">
        <w:rPr>
          <w:rFonts w:ascii="Times New Roman" w:hAnsi="Times New Roman"/>
          <w:sz w:val="22"/>
          <w:szCs w:val="22"/>
        </w:rPr>
        <w:tab/>
        <w:t xml:space="preserve">ocenění změny díla (soupis </w:t>
      </w:r>
      <w:proofErr w:type="spellStart"/>
      <w:r w:rsidRPr="00F33A58">
        <w:rPr>
          <w:rFonts w:ascii="Times New Roman" w:hAnsi="Times New Roman"/>
          <w:sz w:val="22"/>
          <w:szCs w:val="22"/>
        </w:rPr>
        <w:t>méněprací</w:t>
      </w:r>
      <w:proofErr w:type="spellEnd"/>
      <w:r w:rsidRPr="00F33A58">
        <w:rPr>
          <w:rFonts w:ascii="Times New Roman" w:hAnsi="Times New Roman"/>
          <w:sz w:val="22"/>
          <w:szCs w:val="22"/>
        </w:rPr>
        <w:t xml:space="preserve"> a víceprací),</w:t>
      </w:r>
    </w:p>
    <w:p w14:paraId="39D05163" w14:textId="77777777"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f)</w:t>
      </w:r>
      <w:r w:rsidRPr="00F33A58">
        <w:rPr>
          <w:rFonts w:ascii="Times New Roman" w:hAnsi="Times New Roman"/>
          <w:sz w:val="22"/>
          <w:szCs w:val="22"/>
        </w:rPr>
        <w:tab/>
        <w:t>vliv změny díla na termíny či lhůty plnění;</w:t>
      </w:r>
    </w:p>
    <w:p w14:paraId="07CF0CEC" w14:textId="4B23F4E0" w:rsidR="00BD413E" w:rsidRPr="00F33A58" w:rsidRDefault="00BD413E" w:rsidP="00D73B41">
      <w:pPr>
        <w:pStyle w:val="rove2-slovantext"/>
        <w:numPr>
          <w:ilvl w:val="0"/>
          <w:numId w:val="0"/>
        </w:numPr>
        <w:ind w:left="397"/>
        <w:rPr>
          <w:rFonts w:ascii="Times New Roman" w:hAnsi="Times New Roman"/>
          <w:sz w:val="22"/>
          <w:szCs w:val="22"/>
        </w:rPr>
      </w:pPr>
      <w:r w:rsidRPr="00F33A58">
        <w:rPr>
          <w:rFonts w:ascii="Times New Roman" w:hAnsi="Times New Roman"/>
          <w:sz w:val="22"/>
          <w:szCs w:val="22"/>
        </w:rPr>
        <w:t>g)</w:t>
      </w:r>
      <w:r w:rsidRPr="00F33A58">
        <w:rPr>
          <w:rFonts w:ascii="Times New Roman" w:hAnsi="Times New Roman"/>
          <w:sz w:val="22"/>
          <w:szCs w:val="22"/>
        </w:rPr>
        <w:tab/>
      </w:r>
      <w:r w:rsidRPr="004B5249">
        <w:rPr>
          <w:rFonts w:ascii="Times New Roman" w:hAnsi="Times New Roman"/>
          <w:sz w:val="22"/>
          <w:szCs w:val="22"/>
        </w:rPr>
        <w:t xml:space="preserve">přílohou bude rozpočet </w:t>
      </w:r>
      <w:proofErr w:type="spellStart"/>
      <w:r w:rsidRPr="004B5249">
        <w:rPr>
          <w:rFonts w:ascii="Times New Roman" w:hAnsi="Times New Roman"/>
          <w:sz w:val="22"/>
          <w:szCs w:val="22"/>
        </w:rPr>
        <w:t>méněprací</w:t>
      </w:r>
      <w:proofErr w:type="spellEnd"/>
      <w:r w:rsidRPr="004B5249">
        <w:rPr>
          <w:rFonts w:ascii="Times New Roman" w:hAnsi="Times New Roman"/>
          <w:sz w:val="22"/>
          <w:szCs w:val="22"/>
        </w:rPr>
        <w:t xml:space="preserve"> a víceprací </w:t>
      </w:r>
      <w:r w:rsidR="004B5249" w:rsidRPr="004B5249">
        <w:rPr>
          <w:rFonts w:ascii="Times New Roman" w:hAnsi="Times New Roman"/>
          <w:sz w:val="22"/>
          <w:szCs w:val="22"/>
        </w:rPr>
        <w:t>a grafické znázornění navrhované změny, je-li to vzhledem k charakteru změny účelné.</w:t>
      </w:r>
    </w:p>
    <w:p w14:paraId="288F5AA7" w14:textId="294FEB6E"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 xml:space="preserve">Objednatel je povinen vyjádřit se ke změnovému listu nejpozději do </w:t>
      </w:r>
      <w:r w:rsidR="009A43F4" w:rsidRPr="00F33A58">
        <w:rPr>
          <w:rFonts w:ascii="Times New Roman" w:hAnsi="Times New Roman"/>
          <w:sz w:val="22"/>
          <w:szCs w:val="22"/>
        </w:rPr>
        <w:t xml:space="preserve">14 </w:t>
      </w:r>
      <w:r w:rsidRPr="00F33A58">
        <w:rPr>
          <w:rFonts w:ascii="Times New Roman" w:hAnsi="Times New Roman"/>
          <w:sz w:val="22"/>
          <w:szCs w:val="22"/>
        </w:rPr>
        <w:t>pracovních dnů ode dne předložení změnového listu zhotovitelem.</w:t>
      </w:r>
    </w:p>
    <w:p w14:paraId="014F37D9" w14:textId="3EF4ADAD" w:rsidR="00BD413E" w:rsidRPr="00F33A58" w:rsidRDefault="00D2531A" w:rsidP="00BD413E">
      <w:pPr>
        <w:pStyle w:val="rove2-slovantext"/>
        <w:rPr>
          <w:rFonts w:ascii="Times New Roman" w:hAnsi="Times New Roman"/>
          <w:sz w:val="22"/>
          <w:szCs w:val="22"/>
        </w:rPr>
      </w:pPr>
      <w:r w:rsidRPr="00F33A58">
        <w:rPr>
          <w:rFonts w:ascii="Times New Roman" w:hAnsi="Times New Roman"/>
          <w:sz w:val="22"/>
          <w:szCs w:val="22"/>
        </w:rPr>
        <w:t>Po schválení změnového listu o</w:t>
      </w:r>
      <w:r w:rsidR="00BD413E" w:rsidRPr="00F33A58">
        <w:rPr>
          <w:rFonts w:ascii="Times New Roman" w:hAnsi="Times New Roman"/>
          <w:sz w:val="22"/>
          <w:szCs w:val="22"/>
        </w:rPr>
        <w:t xml:space="preserve">bjednatel zašle zhotoviteli návrh znění dodatku k této smlouvě, který zahrnuje navrhované změny dle změnových listů, přičemž zhotovitel je povinen se k takovému návrhu vyjádřit nejpozději do </w:t>
      </w:r>
      <w:r w:rsidRPr="00F33A58">
        <w:rPr>
          <w:rFonts w:ascii="Times New Roman" w:hAnsi="Times New Roman"/>
          <w:sz w:val="22"/>
          <w:szCs w:val="22"/>
        </w:rPr>
        <w:t xml:space="preserve">dvou </w:t>
      </w:r>
      <w:r w:rsidR="00BD413E" w:rsidRPr="00F33A58">
        <w:rPr>
          <w:rFonts w:ascii="Times New Roman" w:hAnsi="Times New Roman"/>
          <w:sz w:val="22"/>
          <w:szCs w:val="22"/>
        </w:rPr>
        <w:t>pracovních dnů od jeho obdržení.</w:t>
      </w:r>
    </w:p>
    <w:p w14:paraId="571E32EF" w14:textId="2AE3ED9C" w:rsidR="00BD413E" w:rsidRPr="00F33A58" w:rsidRDefault="00BD413E" w:rsidP="00BD413E">
      <w:pPr>
        <w:pStyle w:val="rove2-slovantext"/>
        <w:rPr>
          <w:rFonts w:ascii="Times New Roman" w:hAnsi="Times New Roman"/>
          <w:sz w:val="22"/>
          <w:szCs w:val="22"/>
        </w:rPr>
      </w:pPr>
      <w:r w:rsidRPr="00F33A58">
        <w:rPr>
          <w:rFonts w:ascii="Times New Roman" w:hAnsi="Times New Roman"/>
          <w:sz w:val="22"/>
          <w:szCs w:val="22"/>
        </w:rPr>
        <w:t xml:space="preserve">Objednatel následně předloží k projednání změny na nejbližší jednání Rady města </w:t>
      </w:r>
      <w:r w:rsidR="00D2531A" w:rsidRPr="00F33A58">
        <w:rPr>
          <w:rFonts w:ascii="Times New Roman" w:hAnsi="Times New Roman"/>
          <w:sz w:val="22"/>
          <w:szCs w:val="22"/>
        </w:rPr>
        <w:t xml:space="preserve">Poděbrady </w:t>
      </w:r>
      <w:r w:rsidRPr="00F33A58">
        <w:rPr>
          <w:rFonts w:ascii="Times New Roman" w:hAnsi="Times New Roman"/>
          <w:sz w:val="22"/>
          <w:szCs w:val="22"/>
        </w:rPr>
        <w:t>v souladu s pravidly pro předkládání materiálů na jednání rady města</w:t>
      </w:r>
      <w:r w:rsidR="00132541" w:rsidRPr="00F33A58">
        <w:rPr>
          <w:rFonts w:ascii="Times New Roman" w:hAnsi="Times New Roman"/>
          <w:sz w:val="22"/>
          <w:szCs w:val="22"/>
        </w:rPr>
        <w:t>.</w:t>
      </w:r>
      <w:r w:rsidRPr="00F33A58">
        <w:rPr>
          <w:rFonts w:ascii="Times New Roman" w:hAnsi="Times New Roman"/>
          <w:sz w:val="22"/>
          <w:szCs w:val="22"/>
        </w:rPr>
        <w:t xml:space="preserve"> </w:t>
      </w:r>
    </w:p>
    <w:p w14:paraId="765A7A41" w14:textId="77777777" w:rsidR="006B72B2" w:rsidRPr="00F33A58" w:rsidRDefault="006B72B2" w:rsidP="006B72B2">
      <w:pPr>
        <w:pStyle w:val="rove2-slovantext"/>
        <w:numPr>
          <w:ilvl w:val="0"/>
          <w:numId w:val="0"/>
        </w:numPr>
        <w:spacing w:line="276" w:lineRule="auto"/>
        <w:ind w:left="397"/>
        <w:jc w:val="center"/>
        <w:rPr>
          <w:rFonts w:ascii="Times New Roman" w:hAnsi="Times New Roman"/>
          <w:sz w:val="22"/>
          <w:szCs w:val="22"/>
        </w:rPr>
      </w:pPr>
    </w:p>
    <w:p w14:paraId="0810F85E"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VI.</w:t>
      </w:r>
      <w:bookmarkEnd w:id="8"/>
    </w:p>
    <w:p w14:paraId="0E14DF3B"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Platební podmínky</w:t>
      </w:r>
    </w:p>
    <w:p w14:paraId="51C48CEF" w14:textId="77777777" w:rsidR="006B72B2" w:rsidRPr="00F33A58" w:rsidRDefault="006B72B2" w:rsidP="006B72B2">
      <w:pPr>
        <w:pStyle w:val="rove2-slovantext"/>
        <w:numPr>
          <w:ilvl w:val="1"/>
          <w:numId w:val="3"/>
        </w:numPr>
        <w:spacing w:line="276" w:lineRule="auto"/>
        <w:rPr>
          <w:rFonts w:ascii="Times New Roman" w:hAnsi="Times New Roman"/>
          <w:sz w:val="22"/>
          <w:szCs w:val="22"/>
        </w:rPr>
      </w:pPr>
      <w:r w:rsidRPr="00F33A58">
        <w:rPr>
          <w:rFonts w:ascii="Times New Roman" w:hAnsi="Times New Roman"/>
          <w:sz w:val="22"/>
          <w:szCs w:val="22"/>
        </w:rPr>
        <w:t>Objednatel neposkytuje zhotoviteli zálohy.</w:t>
      </w:r>
    </w:p>
    <w:p w14:paraId="7C5F96FF"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 Objednatel je povinen zaplatit zhotoviteli smluvní cenu díla bezhotovostním převodem na účet zhotovitele uvedený v záhlaví této smlouvy, na základě zhotovitelem vystavených faktur.</w:t>
      </w:r>
    </w:p>
    <w:p w14:paraId="7A309D3C" w14:textId="77777777" w:rsidR="006B72B2" w:rsidRPr="00F33A58" w:rsidRDefault="006B72B2" w:rsidP="006B72B2">
      <w:pPr>
        <w:pStyle w:val="rove2-slovantext"/>
        <w:spacing w:line="276" w:lineRule="auto"/>
        <w:rPr>
          <w:rFonts w:ascii="Times New Roman" w:hAnsi="Times New Roman"/>
          <w:sz w:val="22"/>
          <w:szCs w:val="22"/>
        </w:rPr>
      </w:pPr>
      <w:bookmarkStart w:id="9" w:name="_Ref374531057"/>
      <w:r w:rsidRPr="00F33A58">
        <w:rPr>
          <w:rFonts w:ascii="Times New Roman" w:hAnsi="Times New Roman"/>
          <w:sz w:val="22"/>
          <w:szCs w:val="22"/>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9"/>
    </w:p>
    <w:p w14:paraId="360CF684"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eastAsia="MS Mincho" w:hAnsi="Times New Roman"/>
          <w:sz w:val="22"/>
          <w:szCs w:val="22"/>
          <w:lang w:eastAsia="ar-SA"/>
        </w:rPr>
        <w:t xml:space="preserve">Zhotovitel je oprávněn fakturovat maximálně do výše 90 % ceny díla. Zbývající část ceny díla je zhotovitel oprávněn vyfakturovat konečnou fakturou až po podepsání </w:t>
      </w:r>
      <w:r w:rsidRPr="00F33A58">
        <w:rPr>
          <w:rFonts w:ascii="Times New Roman" w:hAnsi="Times New Roman"/>
          <w:bCs/>
          <w:iCs/>
          <w:sz w:val="22"/>
          <w:szCs w:val="22"/>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2A59F93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lastRenderedPageBreak/>
        <w:t>Dílčím předáním a převzetím díla nezaniká právo objednatele vytknout při konečném předání a převzetí díla jako celku zhotoviteli vady a nedodělky částí díla předaných a převzatých již dříve zjišťovacím protokolem.</w:t>
      </w:r>
    </w:p>
    <w:p w14:paraId="58B9EBCC"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6F97DBE1" w14:textId="55C83104" w:rsidR="006B72B2" w:rsidRPr="00F33A58" w:rsidRDefault="006B72B2" w:rsidP="006B72B2">
      <w:pPr>
        <w:pStyle w:val="rove2-slovantext"/>
        <w:spacing w:line="276" w:lineRule="auto"/>
        <w:rPr>
          <w:rFonts w:ascii="Times New Roman" w:hAnsi="Times New Roman"/>
          <w:b/>
          <w:sz w:val="22"/>
          <w:szCs w:val="22"/>
        </w:rPr>
      </w:pPr>
      <w:r w:rsidRPr="00F33A58">
        <w:rPr>
          <w:rFonts w:ascii="Times New Roman" w:hAnsi="Times New Roman"/>
          <w:sz w:val="22"/>
          <w:szCs w:val="22"/>
        </w:rPr>
        <w:t xml:space="preserve">Na každé faktuře musí být uvedena identifikace veřejné zakázky: </w:t>
      </w:r>
      <w:r w:rsidRPr="00F33A58">
        <w:rPr>
          <w:rFonts w:ascii="Times New Roman" w:hAnsi="Times New Roman"/>
          <w:b/>
          <w:sz w:val="22"/>
          <w:szCs w:val="22"/>
        </w:rPr>
        <w:t>„</w:t>
      </w:r>
      <w:r w:rsidR="006D7614" w:rsidRPr="00BE2E5E">
        <w:rPr>
          <w:rFonts w:ascii="Times New Roman" w:hAnsi="Times New Roman"/>
          <w:b/>
          <w:sz w:val="22"/>
          <w:szCs w:val="22"/>
        </w:rPr>
        <w:t>Vodovodní řad a přípojky pro bytové domy čp. 1147, 1148, 1149, 1150, 1151 a 1152, ul. Budovcova, Poděbrady</w:t>
      </w:r>
      <w:r w:rsidRPr="00F33A58">
        <w:rPr>
          <w:rFonts w:ascii="Times New Roman" w:hAnsi="Times New Roman"/>
          <w:b/>
          <w:sz w:val="22"/>
          <w:szCs w:val="22"/>
        </w:rPr>
        <w:t xml:space="preserve">“ </w:t>
      </w:r>
      <w:r w:rsidRPr="00F33A58">
        <w:rPr>
          <w:rFonts w:ascii="Times New Roman" w:hAnsi="Times New Roman"/>
          <w:sz w:val="22"/>
          <w:szCs w:val="22"/>
        </w:rPr>
        <w:t>a číslo smlouvy objednatele.</w:t>
      </w:r>
      <w:r w:rsidR="00E42340" w:rsidRPr="00F33A58">
        <w:rPr>
          <w:rFonts w:ascii="Times New Roman" w:hAnsi="Times New Roman"/>
          <w:sz w:val="22"/>
          <w:szCs w:val="22"/>
        </w:rPr>
        <w:t xml:space="preserve"> </w:t>
      </w:r>
      <w:r w:rsidRPr="00F33A58">
        <w:rPr>
          <w:rFonts w:ascii="Times New Roman" w:hAnsi="Times New Roman"/>
          <w:sz w:val="22"/>
          <w:szCs w:val="22"/>
        </w:rPr>
        <w:t>Zhotovitel je povinen akceptovat požadavky objednatele na další obsahové náležitosti faktury.</w:t>
      </w:r>
      <w:r w:rsidRPr="00F33A58">
        <w:rPr>
          <w:rFonts w:ascii="Times New Roman" w:hAnsi="Times New Roman"/>
          <w:b/>
          <w:sz w:val="22"/>
          <w:szCs w:val="22"/>
        </w:rPr>
        <w:t xml:space="preserve">  </w:t>
      </w:r>
    </w:p>
    <w:p w14:paraId="2FDB40B9" w14:textId="7F1A4B06"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Splatnost faktury oprávněně vystavené zhotovitelem je </w:t>
      </w:r>
      <w:r w:rsidR="00D20FB2">
        <w:rPr>
          <w:rFonts w:ascii="Times New Roman" w:hAnsi="Times New Roman"/>
          <w:sz w:val="22"/>
          <w:szCs w:val="22"/>
        </w:rPr>
        <w:t>14</w:t>
      </w:r>
      <w:r w:rsidRPr="00F33A58">
        <w:rPr>
          <w:rFonts w:ascii="Times New Roman" w:hAnsi="Times New Roman"/>
          <w:sz w:val="22"/>
          <w:szCs w:val="22"/>
        </w:rPr>
        <w:t xml:space="preserve"> dnů ode dne prokazatelného doručení daňového dokladu – faktury, za podmínky jejího řádného vystavení v souladu s touto smlouvou a zákonnými normami, a to doručovanou na doručovací adresu objednatele uvedenou v záhlaví této smlouvy. </w:t>
      </w:r>
    </w:p>
    <w:p w14:paraId="094EC7F6" w14:textId="1597B0DB" w:rsidR="006B72B2" w:rsidRPr="004B5249" w:rsidRDefault="006B72B2" w:rsidP="006B72B2">
      <w:pPr>
        <w:pStyle w:val="rove2-slovantext"/>
        <w:spacing w:line="276" w:lineRule="auto"/>
        <w:rPr>
          <w:rFonts w:ascii="Times New Roman" w:hAnsi="Times New Roman"/>
          <w:sz w:val="22"/>
          <w:szCs w:val="22"/>
        </w:rPr>
      </w:pPr>
      <w:r w:rsidRPr="004B5249">
        <w:rPr>
          <w:rFonts w:ascii="Times New Roman" w:hAnsi="Times New Roman"/>
          <w:sz w:val="22"/>
          <w:szCs w:val="22"/>
        </w:rPr>
        <w:t>Objednatel je oprávněn neposkytovat zhotoviteli platby v případě, že zhotovitel bezdůvodně přeruší práce nebo bude práce provádět v rozporu s</w:t>
      </w:r>
      <w:r w:rsidR="004B5249" w:rsidRPr="004B5249">
        <w:rPr>
          <w:rFonts w:ascii="Times New Roman" w:hAnsi="Times New Roman"/>
          <w:sz w:val="22"/>
          <w:szCs w:val="22"/>
        </w:rPr>
        <w:t>e</w:t>
      </w:r>
      <w:r w:rsidRPr="004B5249">
        <w:rPr>
          <w:rFonts w:ascii="Times New Roman" w:hAnsi="Times New Roman"/>
          <w:sz w:val="22"/>
          <w:szCs w:val="22"/>
        </w:rPr>
        <w:t xml:space="preserve"> smlouvou</w:t>
      </w:r>
      <w:r w:rsidR="004B5249" w:rsidRPr="004B5249">
        <w:rPr>
          <w:rFonts w:ascii="Times New Roman" w:hAnsi="Times New Roman"/>
          <w:sz w:val="22"/>
          <w:szCs w:val="22"/>
        </w:rPr>
        <w:t xml:space="preserve">, soupisem prací s výkazem výměr </w:t>
      </w:r>
      <w:r w:rsidRPr="004B5249">
        <w:rPr>
          <w:rFonts w:ascii="Times New Roman" w:hAnsi="Times New Roman"/>
          <w:sz w:val="22"/>
          <w:szCs w:val="22"/>
        </w:rPr>
        <w:t xml:space="preserve">nebo pokyny objednatele, a to do doby, než bude ze strany zhotovitele zjednána náprava. </w:t>
      </w:r>
    </w:p>
    <w:p w14:paraId="2E59D82C"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47C6E57A"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Peněžitý závazek objednatele se považuje za splněný v den, kdy je dlužná částka připsána na účet zhotovitele.</w:t>
      </w:r>
    </w:p>
    <w:p w14:paraId="345E5CD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231BECE3"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 xml:space="preserve">Smluvní strany sjednaly, že platby faktur budou probíhat pouze na bankovní účty zveřejněné v „Registru plátců DPH“ a identifikovaných osob ve smyslu </w:t>
      </w:r>
      <w:proofErr w:type="spellStart"/>
      <w:r w:rsidRPr="00F33A58">
        <w:rPr>
          <w:rFonts w:ascii="Times New Roman" w:hAnsi="Times New Roman"/>
          <w:sz w:val="22"/>
          <w:szCs w:val="22"/>
        </w:rPr>
        <w:t>ust</w:t>
      </w:r>
      <w:proofErr w:type="spellEnd"/>
      <w:r w:rsidRPr="00F33A58">
        <w:rPr>
          <w:rFonts w:ascii="Times New Roman" w:hAnsi="Times New Roman"/>
          <w:sz w:val="22"/>
          <w:szCs w:val="22"/>
        </w:rPr>
        <w:t>. § 98 zákona č. 235/2004 Sb., v platném znění, pokud takovému režimu obchodní partner podléhá.</w:t>
      </w:r>
    </w:p>
    <w:p w14:paraId="015B78F7" w14:textId="77777777" w:rsidR="006B72B2" w:rsidRPr="00F33A58" w:rsidRDefault="006B72B2" w:rsidP="006B72B2">
      <w:pPr>
        <w:pStyle w:val="rove2-slovantext"/>
        <w:spacing w:line="276" w:lineRule="auto"/>
        <w:rPr>
          <w:rFonts w:ascii="Times New Roman" w:hAnsi="Times New Roman"/>
          <w:sz w:val="22"/>
          <w:szCs w:val="22"/>
        </w:rPr>
      </w:pPr>
      <w:r w:rsidRPr="00F33A58">
        <w:rPr>
          <w:rFonts w:ascii="Times New Roman" w:hAnsi="Times New Roman"/>
          <w:sz w:val="22"/>
          <w:szCs w:val="22"/>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2D3C4D8F" w14:textId="77777777" w:rsidR="006B72B2" w:rsidRPr="00F33A58" w:rsidRDefault="006B72B2" w:rsidP="006B72B2">
      <w:pPr>
        <w:pStyle w:val="rove2-slovantext"/>
        <w:numPr>
          <w:ilvl w:val="0"/>
          <w:numId w:val="0"/>
        </w:numPr>
        <w:spacing w:line="276" w:lineRule="auto"/>
        <w:ind w:left="397"/>
        <w:rPr>
          <w:rFonts w:ascii="Times New Roman" w:hAnsi="Times New Roman"/>
          <w:sz w:val="22"/>
          <w:szCs w:val="22"/>
        </w:rPr>
      </w:pPr>
    </w:p>
    <w:p w14:paraId="7D7838C5"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VII.</w:t>
      </w:r>
    </w:p>
    <w:p w14:paraId="0826D066" w14:textId="77777777" w:rsidR="006B72B2" w:rsidRPr="00F33A58" w:rsidRDefault="006B72B2" w:rsidP="006B72B2">
      <w:pPr>
        <w:pStyle w:val="rove2-slovantext"/>
        <w:numPr>
          <w:ilvl w:val="0"/>
          <w:numId w:val="0"/>
        </w:numPr>
        <w:spacing w:line="276" w:lineRule="auto"/>
        <w:ind w:left="397"/>
        <w:jc w:val="center"/>
        <w:rPr>
          <w:rFonts w:ascii="Times New Roman" w:hAnsi="Times New Roman"/>
          <w:b/>
          <w:sz w:val="22"/>
          <w:szCs w:val="22"/>
        </w:rPr>
      </w:pPr>
      <w:r w:rsidRPr="00F33A58">
        <w:rPr>
          <w:rFonts w:ascii="Times New Roman" w:hAnsi="Times New Roman"/>
          <w:b/>
          <w:sz w:val="22"/>
          <w:szCs w:val="22"/>
        </w:rPr>
        <w:t xml:space="preserve">Povinnosti zhotovitele </w:t>
      </w:r>
    </w:p>
    <w:p w14:paraId="0FD065E2" w14:textId="77777777" w:rsidR="00AA378A" w:rsidRPr="00F33A58" w:rsidRDefault="006B72B2" w:rsidP="00AA378A">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F33A58">
        <w:rPr>
          <w:rFonts w:ascii="Times New Roman" w:hAnsi="Times New Roman"/>
          <w:bCs/>
          <w:iCs/>
          <w:sz w:val="22"/>
          <w:szCs w:val="22"/>
        </w:rPr>
        <w:t xml:space="preserve">Zhotovitel je povinen provést dílo v souladu s podklady, které obdržel od objednatele nejdéle při podpisu této smlouvy. </w:t>
      </w:r>
    </w:p>
    <w:p w14:paraId="43BD8CA3" w14:textId="5D4DE17D" w:rsidR="006B72B2" w:rsidRPr="00F33A58" w:rsidRDefault="006B72B2" w:rsidP="00AA378A">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2"/>
          <w:szCs w:val="22"/>
        </w:rPr>
      </w:pPr>
      <w:r w:rsidRPr="00F33A58">
        <w:rPr>
          <w:rFonts w:ascii="Times New Roman" w:hAnsi="Times New Roman"/>
          <w:bCs/>
          <w:iCs/>
          <w:sz w:val="22"/>
          <w:szCs w:val="22"/>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59C92946"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hAnsi="Times New Roman"/>
          <w:bCs/>
          <w:iCs/>
          <w:sz w:val="22"/>
          <w:szCs w:val="22"/>
        </w:rPr>
        <w:lastRenderedPageBreak/>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15413707" w14:textId="77777777" w:rsidR="006B72B2" w:rsidRPr="00F33A58" w:rsidRDefault="006B72B2" w:rsidP="006B72B2">
      <w:pPr>
        <w:pStyle w:val="rove2-slovantext"/>
        <w:spacing w:line="276" w:lineRule="auto"/>
        <w:rPr>
          <w:rFonts w:ascii="Times New Roman" w:hAnsi="Times New Roman"/>
          <w:bCs/>
          <w:iCs/>
          <w:sz w:val="22"/>
          <w:szCs w:val="22"/>
        </w:rPr>
      </w:pPr>
      <w:r w:rsidRPr="00F33A58">
        <w:rPr>
          <w:rFonts w:ascii="Times New Roman" w:hAnsi="Times New Roman"/>
          <w:bCs/>
          <w:iCs/>
          <w:sz w:val="22"/>
          <w:szCs w:val="22"/>
        </w:rPr>
        <w:t>Zhotovitel je povinen umožnit výkon technického a autorského dozoru v souladu s touto smlouvou. Technický dozor u téže stavby nesmí provádět zhotovitel ani osoba s ním propojená. To neplatí, pokud technický dozor provádí sám objednatel.</w:t>
      </w:r>
    </w:p>
    <w:p w14:paraId="57C5253E" w14:textId="77777777"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413299EF" w14:textId="7513607C"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w:t>
      </w:r>
      <w:r w:rsidR="000B27F2" w:rsidRPr="00F33A58">
        <w:rPr>
          <w:rFonts w:ascii="Times New Roman" w:hAnsi="Times New Roman"/>
          <w:bCs/>
          <w:iCs/>
          <w:sz w:val="24"/>
        </w:rPr>
        <w:t xml:space="preserve"> </w:t>
      </w:r>
      <w:r w:rsidRPr="00F33A58">
        <w:rPr>
          <w:rFonts w:ascii="Times New Roman" w:hAnsi="Times New Roman"/>
          <w:bCs/>
          <w:iCs/>
          <w:sz w:val="24"/>
        </w:rPr>
        <w:t xml:space="preserve"> </w:t>
      </w:r>
      <w:r w:rsidR="000B27F2" w:rsidRPr="00F33A58">
        <w:rPr>
          <w:rFonts w:ascii="Times New Roman" w:hAnsi="Times New Roman"/>
          <w:bCs/>
          <w:iCs/>
          <w:sz w:val="24"/>
        </w:rPr>
        <w:t>14</w:t>
      </w:r>
      <w:r w:rsidRPr="00F33A58">
        <w:rPr>
          <w:rFonts w:ascii="Times New Roman" w:hAnsi="Times New Roman"/>
          <w:bCs/>
          <w:iCs/>
          <w:sz w:val="24"/>
        </w:rPr>
        <w:t xml:space="preserve">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4D483A91" w14:textId="42D8C90A" w:rsidR="00D81AFA" w:rsidRPr="00F33A58" w:rsidRDefault="00D81AFA" w:rsidP="00D81AFA">
      <w:pPr>
        <w:pStyle w:val="rove2-slovantext"/>
        <w:rPr>
          <w:rFonts w:ascii="Times New Roman" w:hAnsi="Times New Roman"/>
          <w:bCs/>
          <w:iCs/>
          <w:sz w:val="24"/>
        </w:rPr>
      </w:pPr>
      <w:r w:rsidRPr="00F33A58">
        <w:rPr>
          <w:rFonts w:ascii="Times New Roman" w:hAnsi="Times New Roman"/>
          <w:bCs/>
          <w:iCs/>
          <w:sz w:val="24"/>
        </w:rPr>
        <w:t xml:space="preserve">Zhotovitel se zavazuje </w:t>
      </w:r>
      <w:r w:rsidR="009B26AB" w:rsidRPr="00F33A58">
        <w:rPr>
          <w:rFonts w:ascii="Times New Roman" w:hAnsi="Times New Roman"/>
          <w:bCs/>
          <w:iCs/>
          <w:sz w:val="24"/>
        </w:rPr>
        <w:t xml:space="preserve">v největší možné míře při plnění této smlouvy </w:t>
      </w:r>
      <w:r w:rsidRPr="00F33A58">
        <w:rPr>
          <w:rFonts w:ascii="Times New Roman" w:hAnsi="Times New Roman"/>
          <w:bCs/>
          <w:iCs/>
          <w:sz w:val="24"/>
        </w:rPr>
        <w:t>zajistit dodržování právních předpisů z oblasti práva životního prostředí</w:t>
      </w:r>
      <w:r w:rsidR="00C0264F" w:rsidRPr="00F33A58">
        <w:rPr>
          <w:rFonts w:ascii="Times New Roman" w:hAnsi="Times New Roman"/>
          <w:bCs/>
          <w:iCs/>
          <w:sz w:val="24"/>
        </w:rPr>
        <w:t xml:space="preserve"> </w:t>
      </w:r>
      <w:r w:rsidRPr="00F33A58">
        <w:rPr>
          <w:rFonts w:ascii="Times New Roman" w:hAnsi="Times New Roman"/>
          <w:bCs/>
          <w:iCs/>
          <w:sz w:val="24"/>
        </w:rPr>
        <w:t xml:space="preserve">využíváním zdrojů </w:t>
      </w:r>
      <w:r w:rsidR="00C0264F" w:rsidRPr="00F33A58">
        <w:rPr>
          <w:rFonts w:ascii="Times New Roman" w:hAnsi="Times New Roman"/>
          <w:bCs/>
          <w:iCs/>
          <w:sz w:val="24"/>
        </w:rPr>
        <w:t xml:space="preserve">s </w:t>
      </w:r>
      <w:r w:rsidRPr="00F33A58">
        <w:rPr>
          <w:rFonts w:ascii="Times New Roman" w:hAnsi="Times New Roman"/>
          <w:bCs/>
          <w:iCs/>
          <w:sz w:val="24"/>
        </w:rPr>
        <w:t>udržitelnou spotřebou a výrobou, především zákona č. 17/1992 Sb., o životním prostředí, ve znění pozdějších předpisů.</w:t>
      </w:r>
    </w:p>
    <w:p w14:paraId="66FBB739" w14:textId="79BC793A" w:rsidR="00D81AFA" w:rsidRPr="00F33A58" w:rsidRDefault="00F33A58" w:rsidP="00D81AFA">
      <w:pPr>
        <w:pStyle w:val="rove2-slovantext"/>
        <w:rPr>
          <w:rFonts w:ascii="Times New Roman" w:hAnsi="Times New Roman"/>
          <w:bCs/>
          <w:iCs/>
          <w:sz w:val="24"/>
        </w:rPr>
      </w:pPr>
      <w:r>
        <w:rPr>
          <w:rFonts w:ascii="Times New Roman" w:hAnsi="Times New Roman"/>
          <w:bCs/>
          <w:iCs/>
          <w:sz w:val="24"/>
        </w:rPr>
        <w:t>Zhotovitel</w:t>
      </w:r>
      <w:r w:rsidR="00D81AFA" w:rsidRPr="00F33A58">
        <w:rPr>
          <w:rFonts w:ascii="Times New Roman" w:hAnsi="Times New Roman"/>
          <w:bCs/>
          <w:iCs/>
          <w:sz w:val="24"/>
        </w:rPr>
        <w:t xml:space="preserve"> 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074D70EB" w14:textId="77777777" w:rsidR="000C57FF" w:rsidRPr="00F33A58" w:rsidRDefault="000C57FF" w:rsidP="006B72B2">
      <w:pPr>
        <w:widowControl w:val="0"/>
        <w:tabs>
          <w:tab w:val="left" w:pos="993"/>
        </w:tabs>
        <w:autoSpaceDE w:val="0"/>
        <w:autoSpaceDN w:val="0"/>
        <w:adjustRightInd w:val="0"/>
        <w:spacing w:line="276" w:lineRule="auto"/>
        <w:jc w:val="both"/>
        <w:rPr>
          <w:sz w:val="22"/>
          <w:szCs w:val="22"/>
        </w:rPr>
      </w:pPr>
    </w:p>
    <w:p w14:paraId="398A62C2"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VIII. </w:t>
      </w:r>
    </w:p>
    <w:p w14:paraId="0CFB79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Povinnosti objednatele</w:t>
      </w:r>
    </w:p>
    <w:p w14:paraId="266599B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22C76C9C"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sz w:val="22"/>
          <w:szCs w:val="22"/>
        </w:rPr>
        <w:t>Objednatel je povinen poskytnout z</w:t>
      </w:r>
      <w:r w:rsidRPr="00F33A58">
        <w:rPr>
          <w:bCs/>
          <w:iCs/>
          <w:sz w:val="22"/>
          <w:szCs w:val="22"/>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579E4FB2"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sz w:val="22"/>
          <w:szCs w:val="22"/>
        </w:rPr>
        <w:t>Objednatel je povinen řádně a včas provedené dílo převzít a včas hradit zhotoviteli jeho oprávněné a řádně doložené finanční nároky, vzniklé v důsledku plnění této smlouvy, za podmínek v ní uvedených</w:t>
      </w:r>
      <w:r w:rsidRPr="00F33A58">
        <w:rPr>
          <w:bCs/>
          <w:iCs/>
          <w:sz w:val="22"/>
          <w:szCs w:val="22"/>
        </w:rPr>
        <w:t>.</w:t>
      </w:r>
    </w:p>
    <w:p w14:paraId="6F645440"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Objednatel určí osobu nebo osoby Technického dozoru a oznámí Zhotoviteli nejpozději v den </w:t>
      </w:r>
      <w:r w:rsidRPr="00F33A58">
        <w:rPr>
          <w:sz w:val="22"/>
          <w:szCs w:val="22"/>
        </w:rPr>
        <w:t>zahájení</w:t>
      </w:r>
      <w:r w:rsidRPr="00F33A58">
        <w:rPr>
          <w:bCs/>
          <w:iCs/>
          <w:sz w:val="22"/>
          <w:szCs w:val="22"/>
        </w:rPr>
        <w:t xml:space="preserve"> </w:t>
      </w:r>
      <w:r w:rsidRPr="00F33A58">
        <w:rPr>
          <w:bCs/>
          <w:iCs/>
          <w:sz w:val="22"/>
          <w:szCs w:val="22"/>
        </w:rPr>
        <w:lastRenderedPageBreak/>
        <w:t xml:space="preserve">provádění Díla osobu Technického dozoru. Technický dozor nemůže provádět zhotovitel ani osoba s ním propojená.  </w:t>
      </w:r>
    </w:p>
    <w:p w14:paraId="77010D5D" w14:textId="77777777" w:rsidR="006B72B2" w:rsidRPr="00F33A58" w:rsidRDefault="006B72B2" w:rsidP="006B72B2">
      <w:pPr>
        <w:widowControl w:val="0"/>
        <w:numPr>
          <w:ilvl w:val="1"/>
          <w:numId w:val="5"/>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Objednatel je oprávněn ve smyslu této smlouvy kontrolovat provádění díla a dávat zhotoviteli pokyny </w:t>
      </w:r>
      <w:r w:rsidRPr="00F33A58">
        <w:rPr>
          <w:sz w:val="22"/>
          <w:szCs w:val="22"/>
        </w:rPr>
        <w:t>ohledně</w:t>
      </w:r>
      <w:r w:rsidRPr="00F33A58">
        <w:rPr>
          <w:bCs/>
          <w:iCs/>
          <w:sz w:val="22"/>
          <w:szCs w:val="22"/>
        </w:rPr>
        <w:t xml:space="preserve"> jakékoli činnosti zhotovitele související s prováděním díla. Pro účely kontroly provádění díla 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5AD0DB74" w14:textId="77777777" w:rsidR="006B72B2" w:rsidRPr="00F33A58" w:rsidRDefault="006B72B2" w:rsidP="006B72B2">
      <w:pPr>
        <w:widowControl w:val="0"/>
        <w:tabs>
          <w:tab w:val="left" w:pos="993"/>
        </w:tabs>
        <w:autoSpaceDE w:val="0"/>
        <w:autoSpaceDN w:val="0"/>
        <w:adjustRightInd w:val="0"/>
        <w:spacing w:line="276" w:lineRule="auto"/>
        <w:jc w:val="both"/>
        <w:rPr>
          <w:b/>
          <w:sz w:val="22"/>
          <w:szCs w:val="22"/>
        </w:rPr>
      </w:pPr>
    </w:p>
    <w:p w14:paraId="197FC89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IX.</w:t>
      </w:r>
    </w:p>
    <w:p w14:paraId="563ED4FE"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r w:rsidRPr="00F33A58">
        <w:rPr>
          <w:b/>
          <w:sz w:val="22"/>
          <w:szCs w:val="22"/>
        </w:rPr>
        <w:t>Staveniště</w:t>
      </w:r>
      <w:r w:rsidRPr="00F33A58">
        <w:rPr>
          <w:sz w:val="22"/>
          <w:szCs w:val="22"/>
        </w:rPr>
        <w:t xml:space="preserve"> </w:t>
      </w:r>
    </w:p>
    <w:p w14:paraId="437DFE72" w14:textId="77777777" w:rsidR="006B72B2" w:rsidRPr="00F33A58" w:rsidRDefault="006B72B2" w:rsidP="006B72B2">
      <w:pPr>
        <w:widowControl w:val="0"/>
        <w:tabs>
          <w:tab w:val="left" w:pos="993"/>
        </w:tabs>
        <w:autoSpaceDE w:val="0"/>
        <w:autoSpaceDN w:val="0"/>
        <w:adjustRightInd w:val="0"/>
        <w:spacing w:line="276" w:lineRule="auto"/>
        <w:ind w:left="375"/>
        <w:rPr>
          <w:b/>
          <w:bCs/>
          <w:sz w:val="22"/>
          <w:szCs w:val="22"/>
        </w:rPr>
      </w:pPr>
    </w:p>
    <w:p w14:paraId="53974403" w14:textId="1F7A55C4"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0" w:name="_Toc372551555"/>
      <w:bookmarkStart w:id="11" w:name="_Toc373753518"/>
      <w:r w:rsidRPr="00F33A58">
        <w:rPr>
          <w:bCs/>
          <w:iCs/>
          <w:sz w:val="22"/>
          <w:szCs w:val="22"/>
        </w:rPr>
        <w:t xml:space="preserve">Objednatel </w:t>
      </w:r>
      <w:bookmarkEnd w:id="10"/>
      <w:bookmarkEnd w:id="11"/>
      <w:r w:rsidRPr="00F33A58">
        <w:rPr>
          <w:bCs/>
          <w:iCs/>
          <w:sz w:val="22"/>
          <w:szCs w:val="22"/>
        </w:rPr>
        <w:t xml:space="preserve">je povinen předat zhotoviteli staveniště prosté faktických vad a práv třetích </w:t>
      </w:r>
      <w:r w:rsidR="00F33A58">
        <w:rPr>
          <w:bCs/>
          <w:iCs/>
          <w:sz w:val="22"/>
          <w:szCs w:val="22"/>
        </w:rPr>
        <w:t>osob v termínu nejpozději do pěti</w:t>
      </w:r>
      <w:r w:rsidRPr="00F33A58">
        <w:rPr>
          <w:bCs/>
          <w:iCs/>
          <w:sz w:val="22"/>
          <w:szCs w:val="22"/>
        </w:rPr>
        <w:t xml:space="preserve"> kalendářních dnů od </w:t>
      </w:r>
      <w:r w:rsidR="00D20FB2">
        <w:rPr>
          <w:bCs/>
          <w:iCs/>
          <w:sz w:val="22"/>
          <w:szCs w:val="22"/>
        </w:rPr>
        <w:t>písemné výzvy objednatele</w:t>
      </w:r>
      <w:r w:rsidRPr="00F33A58">
        <w:rPr>
          <w:bCs/>
          <w:iCs/>
          <w:sz w:val="22"/>
          <w:szCs w:val="22"/>
        </w:rPr>
        <w:t>.</w:t>
      </w:r>
    </w:p>
    <w:p w14:paraId="6D1916CE"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F33A58">
        <w:rPr>
          <w:bCs/>
          <w:iCs/>
          <w:sz w:val="22"/>
          <w:szCs w:val="22"/>
        </w:rPr>
        <w:t>O předání a převzetí staveniště bude objednatelem vyhotoven datovaný písemný protokol, který obě smluvní strany podepíší.</w:t>
      </w:r>
    </w:p>
    <w:p w14:paraId="768CD65E"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2" w:name="_Toc372551557"/>
      <w:bookmarkStart w:id="13" w:name="_Toc373753520"/>
      <w:r w:rsidRPr="00F33A58">
        <w:rPr>
          <w:bCs/>
          <w:iCs/>
          <w:sz w:val="22"/>
          <w:szCs w:val="22"/>
        </w:rPr>
        <w:t xml:space="preserve">Zhotovitel </w:t>
      </w:r>
      <w:bookmarkEnd w:id="12"/>
      <w:bookmarkEnd w:id="13"/>
      <w:r w:rsidRPr="00F33A58">
        <w:rPr>
          <w:bCs/>
          <w:iCs/>
          <w:sz w:val="22"/>
          <w:szCs w:val="22"/>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1408C5F8"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bookmarkStart w:id="14" w:name="_Toc372551558"/>
      <w:bookmarkStart w:id="15" w:name="_Toc373753521"/>
      <w:r w:rsidRPr="00F33A58">
        <w:rPr>
          <w:bCs/>
          <w:iCs/>
          <w:sz w:val="22"/>
          <w:szCs w:val="22"/>
        </w:rPr>
        <w:t>Provozní</w:t>
      </w:r>
      <w:bookmarkEnd w:id="14"/>
      <w:bookmarkEnd w:id="15"/>
      <w:r w:rsidRPr="00F33A58">
        <w:rPr>
          <w:bCs/>
          <w:iCs/>
          <w:sz w:val="22"/>
          <w:szCs w:val="22"/>
        </w:rPr>
        <w:t xml:space="preserve">, sociální a případně i výrobní zařízení staveniště zabezpečuje zhotovitel v souladu se svými potřebami v množství, které vyžadují příslušné platné právní předpisy.  </w:t>
      </w:r>
    </w:p>
    <w:p w14:paraId="2F9F6B46" w14:textId="77777777" w:rsidR="006B72B2" w:rsidRPr="00F33A58" w:rsidRDefault="006B72B2" w:rsidP="006B72B2">
      <w:pPr>
        <w:widowControl w:val="0"/>
        <w:numPr>
          <w:ilvl w:val="1"/>
          <w:numId w:val="7"/>
        </w:numPr>
        <w:tabs>
          <w:tab w:val="left" w:pos="993"/>
        </w:tabs>
        <w:autoSpaceDE w:val="0"/>
        <w:autoSpaceDN w:val="0"/>
        <w:adjustRightInd w:val="0"/>
        <w:spacing w:after="240" w:line="276" w:lineRule="auto"/>
        <w:jc w:val="both"/>
        <w:rPr>
          <w:bCs/>
          <w:iCs/>
          <w:sz w:val="22"/>
          <w:szCs w:val="22"/>
        </w:rPr>
      </w:pPr>
      <w:r w:rsidRPr="00F33A58">
        <w:rPr>
          <w:bCs/>
          <w:iCs/>
          <w:sz w:val="22"/>
          <w:szCs w:val="22"/>
        </w:rPr>
        <w:t>Náklady na projekt, vybudování, zprovoznění, údržbu, likvidaci a vyklizení zařízení staveniště jsou zahrnuty v ceně díla.</w:t>
      </w:r>
    </w:p>
    <w:p w14:paraId="5377F45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w:t>
      </w:r>
    </w:p>
    <w:p w14:paraId="3BE4AB8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Provádění díla </w:t>
      </w:r>
    </w:p>
    <w:p w14:paraId="4E954DA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50D10A49"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iCs/>
          <w:sz w:val="22"/>
          <w:szCs w:val="22"/>
        </w:rPr>
      </w:pPr>
      <w:r w:rsidRPr="00F33A58">
        <w:rPr>
          <w:bCs/>
          <w:iCs/>
          <w:sz w:val="22"/>
          <w:szCs w:val="22"/>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7E846DB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bookmarkStart w:id="16" w:name="_Ref376242080"/>
      <w:r w:rsidRPr="00F33A58">
        <w:rPr>
          <w:sz w:val="22"/>
          <w:szCs w:val="22"/>
        </w:rPr>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6"/>
    </w:p>
    <w:p w14:paraId="397194C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Pokud zhotovitel neupozornil na nevhodnost pokynů objednatele, ačkoliv je k tomu povinen, odpovídá za vady díla, případně nemožnost dokončení díla, způsobené nevhodnými pokyny objednatele.</w:t>
      </w:r>
    </w:p>
    <w:p w14:paraId="5564FF2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mechanickou pevnost a stabilitu, požární bezpečnost, hygienu, ochranu zdraví a životního prostředí, bezpečnost při užívání, ochranu proti hluku a na úsporu energie a ochranu tepla.</w:t>
      </w:r>
    </w:p>
    <w:p w14:paraId="1E9CDD0D"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w:t>
      </w:r>
      <w:bookmarkStart w:id="17" w:name="_Toc305060721"/>
      <w:bookmarkStart w:id="18" w:name="_Toc305061215"/>
      <w:bookmarkStart w:id="19" w:name="_Toc305060720"/>
      <w:bookmarkStart w:id="20" w:name="_Toc305061214"/>
      <w:r w:rsidRPr="00F33A58">
        <w:rPr>
          <w:sz w:val="22"/>
          <w:szCs w:val="22"/>
        </w:rPr>
        <w:t xml:space="preserve">je povinen zajistit na své náklady rovněž veškeré dočasné konstrukce a materiál, potřebný z hlediska </w:t>
      </w:r>
      <w:r w:rsidRPr="00F33A58">
        <w:rPr>
          <w:sz w:val="22"/>
          <w:szCs w:val="22"/>
        </w:rPr>
        <w:lastRenderedPageBreak/>
        <w:t>bezpečnosti a ochrany zdraví při práci (hrazení, zakrytí otvorů, zábradlí, výstražné cedule, oplocení, závory apod.).</w:t>
      </w:r>
      <w:bookmarkEnd w:id="17"/>
      <w:bookmarkEnd w:id="18"/>
    </w:p>
    <w:p w14:paraId="02D8EE74" w14:textId="625A3238"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 xml:space="preserve">Zhotovitel </w:t>
      </w:r>
      <w:bookmarkEnd w:id="19"/>
      <w:bookmarkEnd w:id="20"/>
      <w:r w:rsidRPr="00F33A58">
        <w:rPr>
          <w:sz w:val="22"/>
          <w:szCs w:val="22"/>
        </w:rPr>
        <w:t xml:space="preserve">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57408A7E"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620DE003"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4957B492"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4B72AF1"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Stavební deník musí být přístupný kdykoliv v průběhu pracovní doby oprávněným osobám Objednatele, případně jiným osobám oprávněným do stavebního deníku zapisovat.</w:t>
      </w:r>
    </w:p>
    <w:p w14:paraId="41F73A97" w14:textId="77777777" w:rsidR="006B72B2" w:rsidRPr="00F33A58" w:rsidRDefault="006B72B2" w:rsidP="006B72B2">
      <w:pPr>
        <w:widowControl w:val="0"/>
        <w:numPr>
          <w:ilvl w:val="1"/>
          <w:numId w:val="9"/>
        </w:numPr>
        <w:tabs>
          <w:tab w:val="left" w:pos="993"/>
        </w:tabs>
        <w:autoSpaceDE w:val="0"/>
        <w:autoSpaceDN w:val="0"/>
        <w:adjustRightInd w:val="0"/>
        <w:spacing w:line="276" w:lineRule="auto"/>
        <w:jc w:val="both"/>
        <w:rPr>
          <w:bCs/>
          <w:sz w:val="22"/>
          <w:szCs w:val="22"/>
        </w:rPr>
      </w:pPr>
      <w:r w:rsidRPr="00F33A58">
        <w:rPr>
          <w:sz w:val="22"/>
          <w:szCs w:val="22"/>
        </w:rPr>
        <w:t>Do stavebního deníku zapisuje Zhotovitel pravidelné denní záznamy, které obsahují tyto údaje:</w:t>
      </w:r>
    </w:p>
    <w:p w14:paraId="448F80EE"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jména a příjmení pracovníků pracujících na Staveništi,</w:t>
      </w:r>
    </w:p>
    <w:p w14:paraId="50520EA4"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klimatické podmínky na Staveništi a jeho stav,</w:t>
      </w:r>
    </w:p>
    <w:p w14:paraId="77087DCB"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popis a množství provedených prací a montáží a jejich časový postup,</w:t>
      </w:r>
    </w:p>
    <w:p w14:paraId="1BCEDB3F" w14:textId="77777777" w:rsidR="006B72B2" w:rsidRPr="00F33A58" w:rsidRDefault="006B72B2" w:rsidP="006B72B2">
      <w:pPr>
        <w:widowControl w:val="0"/>
        <w:numPr>
          <w:ilvl w:val="0"/>
          <w:numId w:val="8"/>
        </w:numPr>
        <w:tabs>
          <w:tab w:val="left" w:pos="993"/>
        </w:tabs>
        <w:autoSpaceDE w:val="0"/>
        <w:autoSpaceDN w:val="0"/>
        <w:adjustRightInd w:val="0"/>
        <w:spacing w:line="276" w:lineRule="auto"/>
        <w:jc w:val="both"/>
        <w:rPr>
          <w:sz w:val="22"/>
          <w:szCs w:val="22"/>
        </w:rPr>
      </w:pPr>
      <w:r w:rsidRPr="00F33A58">
        <w:rPr>
          <w:sz w:val="22"/>
          <w:szCs w:val="22"/>
        </w:rPr>
        <w:t>dodávky materiálů, výrobků, technologického a strojního zařízení pro stavbu, jejich uskladnění a zabudování,</w:t>
      </w:r>
    </w:p>
    <w:p w14:paraId="69BDB529" w14:textId="77777777" w:rsidR="006B72B2" w:rsidRPr="00F33A58" w:rsidRDefault="006B72B2" w:rsidP="006B72B2">
      <w:pPr>
        <w:widowControl w:val="0"/>
        <w:numPr>
          <w:ilvl w:val="0"/>
          <w:numId w:val="8"/>
        </w:numPr>
        <w:tabs>
          <w:tab w:val="left" w:pos="993"/>
        </w:tabs>
        <w:autoSpaceDE w:val="0"/>
        <w:autoSpaceDN w:val="0"/>
        <w:adjustRightInd w:val="0"/>
        <w:spacing w:after="240" w:line="276" w:lineRule="auto"/>
        <w:jc w:val="both"/>
        <w:rPr>
          <w:sz w:val="22"/>
          <w:szCs w:val="22"/>
        </w:rPr>
      </w:pPr>
      <w:r w:rsidRPr="00F33A58">
        <w:rPr>
          <w:sz w:val="22"/>
          <w:szCs w:val="22"/>
        </w:rPr>
        <w:t>nasazení mechanizačních prostředků.</w:t>
      </w:r>
    </w:p>
    <w:p w14:paraId="2DDBC55B"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sz w:val="22"/>
          <w:szCs w:val="22"/>
        </w:rPr>
      </w:pPr>
      <w:r w:rsidRPr="00F33A58">
        <w:rPr>
          <w:sz w:val="22"/>
          <w:szCs w:val="22"/>
        </w:rPr>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632EF744" w14:textId="77777777" w:rsidR="006B72B2" w:rsidRPr="00F33A58" w:rsidRDefault="006B72B2" w:rsidP="006B72B2">
      <w:pPr>
        <w:widowControl w:val="0"/>
        <w:numPr>
          <w:ilvl w:val="1"/>
          <w:numId w:val="9"/>
        </w:numPr>
        <w:tabs>
          <w:tab w:val="left" w:pos="993"/>
        </w:tabs>
        <w:autoSpaceDE w:val="0"/>
        <w:autoSpaceDN w:val="0"/>
        <w:adjustRightInd w:val="0"/>
        <w:spacing w:after="240" w:line="276" w:lineRule="auto"/>
        <w:jc w:val="both"/>
        <w:rPr>
          <w:bCs/>
          <w:sz w:val="22"/>
          <w:szCs w:val="22"/>
        </w:rPr>
      </w:pPr>
      <w:r w:rsidRPr="00F33A58">
        <w:rPr>
          <w:sz w:val="22"/>
          <w:szCs w:val="22"/>
        </w:rPr>
        <w:t>Zápisy ve stavebním deníku se nepovažují za změnu smlouvy, ale mohou sloužit jako podklad pro vypracování příslušných dodatků smlouvy.</w:t>
      </w:r>
    </w:p>
    <w:p w14:paraId="1BD0E949" w14:textId="77777777" w:rsidR="006B72B2" w:rsidRPr="00F33A58" w:rsidRDefault="006B72B2" w:rsidP="006B72B2">
      <w:pPr>
        <w:widowControl w:val="0"/>
        <w:numPr>
          <w:ilvl w:val="1"/>
          <w:numId w:val="9"/>
        </w:numPr>
        <w:tabs>
          <w:tab w:val="left" w:pos="993"/>
        </w:tabs>
        <w:autoSpaceDE w:val="0"/>
        <w:autoSpaceDN w:val="0"/>
        <w:adjustRightInd w:val="0"/>
        <w:spacing w:line="276" w:lineRule="auto"/>
        <w:jc w:val="both"/>
        <w:rPr>
          <w:sz w:val="22"/>
          <w:szCs w:val="22"/>
        </w:rPr>
      </w:pPr>
      <w:r w:rsidRPr="00F33A58">
        <w:rPr>
          <w:bCs/>
          <w:sz w:val="22"/>
          <w:szCs w:val="22"/>
        </w:rPr>
        <w:t xml:space="preserve">Objednatel </w:t>
      </w:r>
      <w:r w:rsidRPr="00F33A58">
        <w:rPr>
          <w:sz w:val="22"/>
          <w:szCs w:val="22"/>
        </w:rPr>
        <w:t>i zhotovitel mají povinnost archivovat stavební deník po dobu nejméně deseti let ode dne vydání kolaudačního souhlasu (pokud právní předpisy nestanoví dobu delší), případně ode dne dokončení stavby, pokud se kolaudační souhlas nevyžaduje.</w:t>
      </w:r>
    </w:p>
    <w:p w14:paraId="3892597B" w14:textId="77777777" w:rsidR="006B72B2" w:rsidRPr="00F33A58" w:rsidRDefault="006B72B2" w:rsidP="006B72B2">
      <w:pPr>
        <w:pStyle w:val="Odstavecseseznamem"/>
        <w:spacing w:line="276" w:lineRule="auto"/>
        <w:rPr>
          <w:sz w:val="22"/>
          <w:szCs w:val="22"/>
        </w:rPr>
      </w:pPr>
    </w:p>
    <w:p w14:paraId="617F93DB"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w:t>
      </w:r>
    </w:p>
    <w:p w14:paraId="76582008"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Poddodavatelé  </w:t>
      </w:r>
    </w:p>
    <w:p w14:paraId="2DD1CD3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4B9950F" w14:textId="55089D49" w:rsidR="006B72B2" w:rsidRPr="00F33A58"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F33A58">
        <w:rPr>
          <w:iCs/>
          <w:sz w:val="22"/>
          <w:szCs w:val="22"/>
        </w:rPr>
        <w:t xml:space="preserve">Zhotovitel je oprávněn pověřit provedením části díla třetí osobu (dále také „Poddodavatele“). </w:t>
      </w:r>
      <w:r w:rsidRPr="00F33A58">
        <w:rPr>
          <w:sz w:val="22"/>
          <w:szCs w:val="22"/>
        </w:rPr>
        <w:t xml:space="preserve">Zhotovitel je </w:t>
      </w:r>
      <w:r w:rsidRPr="00F33A58">
        <w:rPr>
          <w:sz w:val="22"/>
          <w:szCs w:val="22"/>
        </w:rPr>
        <w:lastRenderedPageBreak/>
        <w:t xml:space="preserve">oprávněn provádět části Díla pouze prostřednictvím poddodavatele, jejímž prostřednictvím splnil kvalifikační předpoklady v rámci veřejné zakázky nebo které uvedl v seznamu poddodavatelů, </w:t>
      </w:r>
      <w:r w:rsidRPr="00F33A58">
        <w:rPr>
          <w:bCs/>
          <w:iCs/>
          <w:sz w:val="22"/>
          <w:szCs w:val="22"/>
        </w:rPr>
        <w:t xml:space="preserve">který byl součástí nabídky zhotovitele v zadávacím řízení. Poddodavatelé mohou vykonávat pouze práce, které zhotovitel uvedl v seznamu poddodavatelů. </w:t>
      </w:r>
    </w:p>
    <w:p w14:paraId="3E984C7F" w14:textId="77777777" w:rsidR="006B72B2" w:rsidRPr="00F33A58" w:rsidRDefault="006B72B2" w:rsidP="006B72B2">
      <w:pPr>
        <w:widowControl w:val="0"/>
        <w:numPr>
          <w:ilvl w:val="1"/>
          <w:numId w:val="10"/>
        </w:numPr>
        <w:tabs>
          <w:tab w:val="left" w:pos="993"/>
        </w:tabs>
        <w:autoSpaceDE w:val="0"/>
        <w:autoSpaceDN w:val="0"/>
        <w:adjustRightInd w:val="0"/>
        <w:spacing w:after="240" w:line="276" w:lineRule="auto"/>
        <w:jc w:val="both"/>
        <w:rPr>
          <w:bCs/>
          <w:iCs/>
          <w:sz w:val="22"/>
          <w:szCs w:val="22"/>
        </w:rPr>
      </w:pPr>
      <w:r w:rsidRPr="00F33A58">
        <w:rPr>
          <w:bCs/>
          <w:iCs/>
          <w:sz w:val="22"/>
          <w:szCs w:val="22"/>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73BB7B20" w14:textId="77777777" w:rsidR="006B72B2" w:rsidRPr="00F33A58" w:rsidRDefault="006B72B2" w:rsidP="006B72B2">
      <w:pPr>
        <w:widowControl w:val="0"/>
        <w:tabs>
          <w:tab w:val="left" w:pos="993"/>
        </w:tabs>
        <w:autoSpaceDE w:val="0"/>
        <w:autoSpaceDN w:val="0"/>
        <w:adjustRightInd w:val="0"/>
        <w:spacing w:line="276" w:lineRule="auto"/>
        <w:jc w:val="both"/>
        <w:rPr>
          <w:sz w:val="22"/>
          <w:szCs w:val="22"/>
        </w:rPr>
      </w:pPr>
    </w:p>
    <w:p w14:paraId="7A6F7667"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XII.</w:t>
      </w:r>
    </w:p>
    <w:p w14:paraId="211E5052"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r w:rsidRPr="00F33A58">
        <w:rPr>
          <w:b/>
          <w:bCs/>
          <w:sz w:val="22"/>
          <w:szCs w:val="22"/>
        </w:rPr>
        <w:t>Vlastnictví díla</w:t>
      </w:r>
    </w:p>
    <w:p w14:paraId="22FC19DB"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3C78A5A6" w14:textId="77777777" w:rsidR="006B72B2" w:rsidRPr="00F33A58" w:rsidRDefault="006B72B2" w:rsidP="006B72B2">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F33A58">
        <w:rPr>
          <w:bCs/>
          <w:sz w:val="22"/>
          <w:szCs w:val="22"/>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7B77A8E4" w14:textId="77777777" w:rsidR="006B72B2" w:rsidRPr="00F33A58" w:rsidRDefault="006B72B2" w:rsidP="006B72B2">
      <w:pPr>
        <w:widowControl w:val="0"/>
        <w:numPr>
          <w:ilvl w:val="1"/>
          <w:numId w:val="11"/>
        </w:numPr>
        <w:tabs>
          <w:tab w:val="left" w:pos="993"/>
        </w:tabs>
        <w:autoSpaceDE w:val="0"/>
        <w:autoSpaceDN w:val="0"/>
        <w:adjustRightInd w:val="0"/>
        <w:spacing w:after="240" w:line="276" w:lineRule="auto"/>
        <w:ind w:left="567" w:hanging="567"/>
        <w:jc w:val="both"/>
        <w:rPr>
          <w:bCs/>
          <w:sz w:val="22"/>
          <w:szCs w:val="22"/>
        </w:rPr>
      </w:pPr>
      <w:r w:rsidRPr="00F33A58">
        <w:rPr>
          <w:bCs/>
          <w:sz w:val="22"/>
          <w:szCs w:val="22"/>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1D7ED5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XIII.</w:t>
      </w:r>
    </w:p>
    <w:p w14:paraId="25C6153E"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bookmarkStart w:id="21" w:name="_Ref372447812"/>
      <w:bookmarkStart w:id="22" w:name="_Toc372551542"/>
      <w:bookmarkStart w:id="23" w:name="_Toc373753559"/>
      <w:bookmarkStart w:id="24" w:name="_Toc376779523"/>
      <w:r w:rsidRPr="00F33A58">
        <w:rPr>
          <w:b/>
          <w:bCs/>
          <w:sz w:val="22"/>
          <w:szCs w:val="22"/>
        </w:rPr>
        <w:t>Nebezpečí škody a pojištění</w:t>
      </w:r>
      <w:bookmarkEnd w:id="21"/>
      <w:r w:rsidRPr="00F33A58">
        <w:rPr>
          <w:b/>
          <w:bCs/>
          <w:sz w:val="22"/>
          <w:szCs w:val="22"/>
        </w:rPr>
        <w:t xml:space="preserve"> zhotovitele a díla</w:t>
      </w:r>
      <w:bookmarkEnd w:id="22"/>
      <w:bookmarkEnd w:id="23"/>
      <w:bookmarkEnd w:id="24"/>
    </w:p>
    <w:p w14:paraId="3B29ADD6" w14:textId="77777777" w:rsidR="006B72B2" w:rsidRPr="00F33A58" w:rsidRDefault="006B72B2" w:rsidP="006B72B2">
      <w:pPr>
        <w:widowControl w:val="0"/>
        <w:tabs>
          <w:tab w:val="left" w:pos="993"/>
        </w:tabs>
        <w:autoSpaceDE w:val="0"/>
        <w:autoSpaceDN w:val="0"/>
        <w:adjustRightInd w:val="0"/>
        <w:spacing w:line="276" w:lineRule="auto"/>
        <w:ind w:left="360"/>
        <w:jc w:val="center"/>
        <w:rPr>
          <w:b/>
          <w:bCs/>
          <w:sz w:val="22"/>
          <w:szCs w:val="22"/>
        </w:rPr>
      </w:pPr>
    </w:p>
    <w:p w14:paraId="48FEBB11" w14:textId="77777777" w:rsidR="006B72B2" w:rsidRPr="00F33A58" w:rsidRDefault="006B72B2" w:rsidP="006B72B2">
      <w:pPr>
        <w:widowControl w:val="0"/>
        <w:numPr>
          <w:ilvl w:val="1"/>
          <w:numId w:val="14"/>
        </w:numPr>
        <w:tabs>
          <w:tab w:val="left" w:pos="993"/>
        </w:tabs>
        <w:autoSpaceDE w:val="0"/>
        <w:autoSpaceDN w:val="0"/>
        <w:adjustRightInd w:val="0"/>
        <w:spacing w:line="276" w:lineRule="auto"/>
        <w:jc w:val="both"/>
        <w:rPr>
          <w:bCs/>
          <w:iCs/>
          <w:sz w:val="22"/>
          <w:szCs w:val="22"/>
        </w:rPr>
      </w:pPr>
      <w:bookmarkStart w:id="25" w:name="_Ref372445336"/>
      <w:bookmarkStart w:id="26" w:name="_Toc372551543"/>
      <w:bookmarkStart w:id="27" w:name="_Toc373753560"/>
      <w:bookmarkStart w:id="28" w:name="_Toc372551539"/>
      <w:bookmarkStart w:id="29" w:name="_Toc373753556"/>
      <w:r w:rsidRPr="00F33A58">
        <w:rPr>
          <w:bCs/>
          <w:iCs/>
          <w:sz w:val="22"/>
          <w:szCs w:val="22"/>
        </w:rPr>
        <w:t xml:space="preserve">Zhotovitel je povinen mít uzavřené platné pojištění na odpovědnost za škodu způsobenou třetím osobám. Pojištění </w:t>
      </w:r>
      <w:bookmarkStart w:id="30" w:name="_Ref372442314"/>
      <w:r w:rsidRPr="00F33A58">
        <w:rPr>
          <w:bCs/>
          <w:iCs/>
          <w:sz w:val="22"/>
          <w:szCs w:val="22"/>
        </w:rPr>
        <w:t>odpovědnosti za škodu z výkonu podnikatelské činnosti musí krýt škody na věcech a na zdraví aspoň v tomto rozsahu</w:t>
      </w:r>
      <w:bookmarkEnd w:id="30"/>
      <w:r w:rsidRPr="00F33A58">
        <w:rPr>
          <w:bCs/>
          <w:iCs/>
          <w:sz w:val="22"/>
          <w:szCs w:val="22"/>
        </w:rPr>
        <w:t>:</w:t>
      </w:r>
    </w:p>
    <w:p w14:paraId="6F5B4A39" w14:textId="77777777" w:rsidR="006B72B2" w:rsidRPr="00F33A58"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F33A58">
        <w:rPr>
          <w:bCs/>
          <w:sz w:val="22"/>
          <w:szCs w:val="22"/>
        </w:rPr>
        <w:t>způsobené provozní činností,</w:t>
      </w:r>
    </w:p>
    <w:p w14:paraId="1C3B5EC0" w14:textId="77777777" w:rsidR="006B72B2" w:rsidRPr="00F33A58" w:rsidRDefault="006B72B2" w:rsidP="006B72B2">
      <w:pPr>
        <w:widowControl w:val="0"/>
        <w:numPr>
          <w:ilvl w:val="3"/>
          <w:numId w:val="12"/>
        </w:numPr>
        <w:tabs>
          <w:tab w:val="clear" w:pos="360"/>
        </w:tabs>
        <w:autoSpaceDE w:val="0"/>
        <w:autoSpaceDN w:val="0"/>
        <w:adjustRightInd w:val="0"/>
        <w:spacing w:line="276" w:lineRule="auto"/>
        <w:ind w:left="851" w:hanging="425"/>
        <w:jc w:val="both"/>
        <w:rPr>
          <w:bCs/>
          <w:sz w:val="22"/>
          <w:szCs w:val="22"/>
        </w:rPr>
      </w:pPr>
      <w:r w:rsidRPr="00F33A58">
        <w:rPr>
          <w:bCs/>
          <w:sz w:val="22"/>
          <w:szCs w:val="22"/>
        </w:rPr>
        <w:t>způsobené vadným výrobkem,</w:t>
      </w:r>
    </w:p>
    <w:p w14:paraId="2CAEB0E9" w14:textId="77777777" w:rsidR="006B72B2" w:rsidRPr="00F33A58" w:rsidRDefault="006B72B2" w:rsidP="006B72B2">
      <w:pPr>
        <w:widowControl w:val="0"/>
        <w:numPr>
          <w:ilvl w:val="3"/>
          <w:numId w:val="12"/>
        </w:numPr>
        <w:tabs>
          <w:tab w:val="clear" w:pos="360"/>
        </w:tabs>
        <w:autoSpaceDE w:val="0"/>
        <w:autoSpaceDN w:val="0"/>
        <w:adjustRightInd w:val="0"/>
        <w:spacing w:after="240" w:line="276" w:lineRule="auto"/>
        <w:ind w:left="851" w:hanging="425"/>
        <w:jc w:val="both"/>
        <w:rPr>
          <w:bCs/>
          <w:sz w:val="22"/>
          <w:szCs w:val="22"/>
        </w:rPr>
      </w:pPr>
      <w:r w:rsidRPr="00F33A58">
        <w:rPr>
          <w:bCs/>
          <w:sz w:val="22"/>
          <w:szCs w:val="22"/>
        </w:rPr>
        <w:t>vzniklé v souvislosti s poskytovanými službami.</w:t>
      </w:r>
    </w:p>
    <w:p w14:paraId="44C5A739" w14:textId="74D02FB9" w:rsidR="006B72B2" w:rsidRPr="00F33A58" w:rsidRDefault="006B72B2" w:rsidP="006B72B2">
      <w:pPr>
        <w:pStyle w:val="Odstavecseseznamem"/>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 xml:space="preserve">Zhotovitel je povinen být pojištěn proti škodám způsobeným v souvislosti s jeho podnikatelskou činností, včetně případných škod způsobených pracovníky </w:t>
      </w:r>
      <w:r w:rsidR="004D56AD" w:rsidRPr="00F33A58">
        <w:rPr>
          <w:bCs/>
          <w:sz w:val="22"/>
          <w:szCs w:val="22"/>
        </w:rPr>
        <w:t>z</w:t>
      </w:r>
      <w:r w:rsidRPr="00F33A58">
        <w:rPr>
          <w:bCs/>
          <w:sz w:val="22"/>
          <w:szCs w:val="22"/>
        </w:rPr>
        <w:t xml:space="preserve">hotovitele, a to na pojistnou částku ve výši odpovídající možným rizikům ve vztahu k charakteru stavby a jejímu okolí, a to po celou dobu provádění </w:t>
      </w:r>
      <w:r w:rsidR="004D56AD" w:rsidRPr="00F33A58">
        <w:rPr>
          <w:bCs/>
          <w:sz w:val="22"/>
          <w:szCs w:val="22"/>
        </w:rPr>
        <w:t>d</w:t>
      </w:r>
      <w:r w:rsidRPr="00F33A58">
        <w:rPr>
          <w:bCs/>
          <w:sz w:val="22"/>
          <w:szCs w:val="22"/>
        </w:rPr>
        <w:t>íla. Výše pojistné částky nebude v žádném případě nižší, než</w:t>
      </w:r>
      <w:r w:rsidR="000E0F1B" w:rsidRPr="00F33A58">
        <w:rPr>
          <w:bCs/>
          <w:sz w:val="22"/>
          <w:szCs w:val="22"/>
        </w:rPr>
        <w:t xml:space="preserve"> </w:t>
      </w:r>
      <w:r w:rsidR="00E149D6" w:rsidRPr="00F33A58">
        <w:rPr>
          <w:bCs/>
          <w:sz w:val="22"/>
          <w:szCs w:val="22"/>
        </w:rPr>
        <w:t>1</w:t>
      </w:r>
      <w:r w:rsidRPr="00F33A58">
        <w:rPr>
          <w:bCs/>
          <w:sz w:val="22"/>
          <w:szCs w:val="22"/>
        </w:rPr>
        <w:t>.000.000,- Kč.</w:t>
      </w:r>
    </w:p>
    <w:p w14:paraId="7023A499" w14:textId="77777777" w:rsidR="006B72B2" w:rsidRPr="00F33A58"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226E6F51" w14:textId="77777777" w:rsidR="006B72B2" w:rsidRPr="00F33A58" w:rsidRDefault="006B72B2" w:rsidP="006B72B2">
      <w:pPr>
        <w:widowControl w:val="0"/>
        <w:numPr>
          <w:ilvl w:val="1"/>
          <w:numId w:val="14"/>
        </w:numPr>
        <w:tabs>
          <w:tab w:val="left" w:pos="993"/>
        </w:tabs>
        <w:autoSpaceDE w:val="0"/>
        <w:autoSpaceDN w:val="0"/>
        <w:adjustRightInd w:val="0"/>
        <w:spacing w:after="240" w:line="276" w:lineRule="auto"/>
        <w:jc w:val="both"/>
        <w:rPr>
          <w:bCs/>
          <w:sz w:val="22"/>
          <w:szCs w:val="22"/>
        </w:rPr>
      </w:pPr>
      <w:r w:rsidRPr="00F33A58">
        <w:rPr>
          <w:bCs/>
          <w:sz w:val="22"/>
          <w:szCs w:val="22"/>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5"/>
    <w:bookmarkEnd w:id="26"/>
    <w:bookmarkEnd w:id="27"/>
    <w:bookmarkEnd w:id="28"/>
    <w:bookmarkEnd w:id="29"/>
    <w:p w14:paraId="01B13DB0" w14:textId="77777777" w:rsidR="006B72B2" w:rsidRPr="00F33A58" w:rsidRDefault="006B72B2" w:rsidP="006B72B2">
      <w:pPr>
        <w:widowControl w:val="0"/>
        <w:tabs>
          <w:tab w:val="left" w:pos="993"/>
        </w:tabs>
        <w:autoSpaceDE w:val="0"/>
        <w:autoSpaceDN w:val="0"/>
        <w:adjustRightInd w:val="0"/>
        <w:spacing w:line="276" w:lineRule="auto"/>
        <w:jc w:val="center"/>
        <w:rPr>
          <w:sz w:val="22"/>
          <w:szCs w:val="22"/>
        </w:rPr>
      </w:pPr>
    </w:p>
    <w:p w14:paraId="07983274"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XIV. </w:t>
      </w:r>
    </w:p>
    <w:p w14:paraId="74D43161"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lastRenderedPageBreak/>
        <w:t xml:space="preserve">Předání a převzetí díla </w:t>
      </w:r>
    </w:p>
    <w:p w14:paraId="0B7751A4"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7B83AB0F" w14:textId="77777777" w:rsidR="006B72B2" w:rsidRPr="00F33A58" w:rsidRDefault="006B72B2" w:rsidP="006B72B2">
      <w:pPr>
        <w:widowControl w:val="0"/>
        <w:numPr>
          <w:ilvl w:val="1"/>
          <w:numId w:val="18"/>
        </w:numPr>
        <w:tabs>
          <w:tab w:val="left" w:pos="993"/>
        </w:tabs>
        <w:autoSpaceDE w:val="0"/>
        <w:autoSpaceDN w:val="0"/>
        <w:adjustRightInd w:val="0"/>
        <w:spacing w:after="240" w:line="276" w:lineRule="auto"/>
        <w:jc w:val="both"/>
        <w:rPr>
          <w:bCs/>
          <w:iCs/>
          <w:sz w:val="22"/>
          <w:szCs w:val="22"/>
        </w:rPr>
      </w:pPr>
      <w:bookmarkStart w:id="31" w:name="_Toc373753584"/>
      <w:r w:rsidRPr="00F33A58">
        <w:rPr>
          <w:bCs/>
          <w:iCs/>
          <w:sz w:val="22"/>
          <w:szCs w:val="22"/>
        </w:rPr>
        <w:t xml:space="preserve">Zhotovitel </w:t>
      </w:r>
      <w:bookmarkEnd w:id="31"/>
      <w:r w:rsidRPr="00F33A58">
        <w:rPr>
          <w:bCs/>
          <w:iCs/>
          <w:sz w:val="22"/>
          <w:szCs w:val="22"/>
        </w:rPr>
        <w:t>písemně oznámí datum dokončení díla objednateli nejméně pět dnů před dokončením díla a současně jej vyzve k předání a převzetí Díla. Ve výzvě k předání a převzetí díla zhotovitel prohlásí, že splnil veškeré podmínky stanovené touto smlouvou k zahájení předávacího a přejímacího řízení.</w:t>
      </w:r>
    </w:p>
    <w:p w14:paraId="05465E48"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line="276" w:lineRule="auto"/>
        <w:jc w:val="both"/>
        <w:rPr>
          <w:bCs/>
          <w:iCs/>
          <w:sz w:val="22"/>
          <w:szCs w:val="22"/>
        </w:rPr>
      </w:pPr>
      <w:bookmarkStart w:id="32" w:name="_Toc373753586"/>
      <w:r w:rsidRPr="00F33A58">
        <w:rPr>
          <w:bCs/>
          <w:iCs/>
          <w:sz w:val="22"/>
          <w:szCs w:val="22"/>
        </w:rPr>
        <w:t xml:space="preserve">Před zahájením </w:t>
      </w:r>
      <w:bookmarkEnd w:id="32"/>
      <w:r w:rsidRPr="00F33A58">
        <w:rPr>
          <w:bCs/>
          <w:iCs/>
          <w:sz w:val="22"/>
          <w:szCs w:val="22"/>
        </w:rPr>
        <w:t>předávacího řízení je zhotovitel povinen připravit nezbytné doklady a následně je objednateli předat, a to zejména:</w:t>
      </w:r>
    </w:p>
    <w:p w14:paraId="71AF7C85" w14:textId="550C134F"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dokumentace skutečného provedení stavby (DSPS);</w:t>
      </w:r>
    </w:p>
    <w:p w14:paraId="4B4D9D75" w14:textId="2071213C"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geodetické zaměření skutečného provedení stavby;</w:t>
      </w:r>
    </w:p>
    <w:p w14:paraId="2F14ACC7" w14:textId="1D26A342" w:rsidR="00EF55D7" w:rsidRPr="00EF55D7" w:rsidRDefault="00EF55D7"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sz w:val="22"/>
          <w:szCs w:val="22"/>
        </w:rPr>
        <w:t>podklady pro Digitální technickou mapu České republiky (DTM);</w:t>
      </w:r>
    </w:p>
    <w:p w14:paraId="2834D749" w14:textId="38A01E19"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zápisy a osvědčení o provedených zkouškách, včetně všech certifikátů, atestů, prohlášení o shodě a jiných dokladů;</w:t>
      </w:r>
    </w:p>
    <w:p w14:paraId="29556D99" w14:textId="77777777"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zápisy a výsledky o prověření prací a konstrukcí zakrytých v průběhu prací;</w:t>
      </w:r>
    </w:p>
    <w:p w14:paraId="1E8B2869" w14:textId="77777777" w:rsidR="006B72B2" w:rsidRPr="00EF55D7" w:rsidRDefault="006B72B2" w:rsidP="006B72B2">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potvrzení o uložení odpadu a sutě a o jeho ekologické likvidaci;</w:t>
      </w:r>
    </w:p>
    <w:p w14:paraId="06F7AF79" w14:textId="073E28DF" w:rsidR="006B72B2" w:rsidRPr="00EF55D7" w:rsidRDefault="006B72B2" w:rsidP="00EC17DA">
      <w:pPr>
        <w:widowControl w:val="0"/>
        <w:numPr>
          <w:ilvl w:val="3"/>
          <w:numId w:val="15"/>
        </w:numPr>
        <w:tabs>
          <w:tab w:val="clear" w:pos="2487"/>
        </w:tabs>
        <w:autoSpaceDE w:val="0"/>
        <w:autoSpaceDN w:val="0"/>
        <w:adjustRightInd w:val="0"/>
        <w:spacing w:line="276" w:lineRule="auto"/>
        <w:ind w:left="993" w:hanging="567"/>
        <w:jc w:val="both"/>
        <w:rPr>
          <w:bCs/>
          <w:sz w:val="22"/>
          <w:szCs w:val="22"/>
        </w:rPr>
      </w:pPr>
      <w:r w:rsidRPr="00EF55D7">
        <w:rPr>
          <w:bCs/>
          <w:sz w:val="22"/>
          <w:szCs w:val="22"/>
        </w:rPr>
        <w:t>originály stavebních deníků</w:t>
      </w:r>
      <w:r w:rsidR="006F613E" w:rsidRPr="00EF55D7">
        <w:rPr>
          <w:bCs/>
          <w:sz w:val="22"/>
          <w:szCs w:val="22"/>
        </w:rPr>
        <w:t>.</w:t>
      </w:r>
    </w:p>
    <w:p w14:paraId="3C681514" w14:textId="77777777" w:rsidR="006F613E" w:rsidRPr="00F33A58" w:rsidRDefault="006F613E" w:rsidP="006F613E">
      <w:pPr>
        <w:widowControl w:val="0"/>
        <w:autoSpaceDE w:val="0"/>
        <w:autoSpaceDN w:val="0"/>
        <w:adjustRightInd w:val="0"/>
        <w:spacing w:line="276" w:lineRule="auto"/>
        <w:ind w:left="993"/>
        <w:jc w:val="both"/>
        <w:rPr>
          <w:bCs/>
          <w:sz w:val="22"/>
          <w:szCs w:val="22"/>
        </w:rPr>
      </w:pPr>
    </w:p>
    <w:p w14:paraId="6713606A" w14:textId="5CF51BE7" w:rsidR="006B72B2" w:rsidRPr="00F33A58" w:rsidRDefault="006B72B2" w:rsidP="006B72B2">
      <w:pPr>
        <w:widowControl w:val="0"/>
        <w:numPr>
          <w:ilvl w:val="1"/>
          <w:numId w:val="18"/>
        </w:numPr>
        <w:tabs>
          <w:tab w:val="left" w:pos="993"/>
        </w:tabs>
        <w:autoSpaceDE w:val="0"/>
        <w:autoSpaceDN w:val="0"/>
        <w:adjustRightInd w:val="0"/>
        <w:spacing w:line="276" w:lineRule="auto"/>
        <w:jc w:val="both"/>
        <w:rPr>
          <w:bCs/>
          <w:iCs/>
          <w:sz w:val="22"/>
          <w:szCs w:val="22"/>
        </w:rPr>
      </w:pPr>
      <w:bookmarkStart w:id="33" w:name="_Toc373753587"/>
      <w:r w:rsidRPr="00F33A58">
        <w:rPr>
          <w:bCs/>
          <w:iCs/>
          <w:sz w:val="22"/>
          <w:szCs w:val="22"/>
        </w:rPr>
        <w:t xml:space="preserve">O průběhu </w:t>
      </w:r>
      <w:bookmarkEnd w:id="33"/>
      <w:r w:rsidRPr="00F33A58">
        <w:rPr>
          <w:bCs/>
          <w:iCs/>
          <w:sz w:val="22"/>
          <w:szCs w:val="22"/>
        </w:rPr>
        <w:t xml:space="preserve">předávacího řízení pořídí </w:t>
      </w:r>
      <w:r w:rsidR="003377EE">
        <w:rPr>
          <w:bCs/>
          <w:iCs/>
          <w:sz w:val="22"/>
          <w:szCs w:val="22"/>
        </w:rPr>
        <w:t>zhotovitel</w:t>
      </w:r>
      <w:r w:rsidRPr="00F33A58">
        <w:rPr>
          <w:bCs/>
          <w:iCs/>
          <w:sz w:val="22"/>
          <w:szCs w:val="22"/>
        </w:rPr>
        <w:t xml:space="preserve"> zápis (dále také „Protokol o předání a převzetí </w:t>
      </w:r>
      <w:r w:rsidR="00152619" w:rsidRPr="00F33A58">
        <w:rPr>
          <w:bCs/>
          <w:iCs/>
          <w:sz w:val="22"/>
          <w:szCs w:val="22"/>
        </w:rPr>
        <w:t>d</w:t>
      </w:r>
      <w:r w:rsidRPr="00F33A58">
        <w:rPr>
          <w:bCs/>
          <w:iCs/>
          <w:sz w:val="22"/>
          <w:szCs w:val="22"/>
        </w:rPr>
        <w:t xml:space="preserve">íla“). Povinným obsahem Protokolu o předání a převzetí </w:t>
      </w:r>
      <w:r w:rsidR="00152619" w:rsidRPr="00F33A58">
        <w:rPr>
          <w:bCs/>
          <w:iCs/>
          <w:sz w:val="22"/>
          <w:szCs w:val="22"/>
        </w:rPr>
        <w:t>d</w:t>
      </w:r>
      <w:r w:rsidRPr="00F33A58">
        <w:rPr>
          <w:bCs/>
          <w:iCs/>
          <w:sz w:val="22"/>
          <w:szCs w:val="22"/>
        </w:rPr>
        <w:t>íla jsou:</w:t>
      </w:r>
    </w:p>
    <w:p w14:paraId="6D66A9D5" w14:textId="294AEA51"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identifikační údaje o </w:t>
      </w:r>
      <w:r w:rsidR="00152619" w:rsidRPr="00F33A58">
        <w:rPr>
          <w:bCs/>
          <w:sz w:val="22"/>
          <w:szCs w:val="22"/>
        </w:rPr>
        <w:t>z</w:t>
      </w:r>
      <w:r w:rsidRPr="00F33A58">
        <w:rPr>
          <w:bCs/>
          <w:sz w:val="22"/>
          <w:szCs w:val="22"/>
        </w:rPr>
        <w:t xml:space="preserve">hotoviteli a </w:t>
      </w:r>
      <w:r w:rsidR="00152619" w:rsidRPr="00F33A58">
        <w:rPr>
          <w:bCs/>
          <w:sz w:val="22"/>
          <w:szCs w:val="22"/>
        </w:rPr>
        <w:t>o</w:t>
      </w:r>
      <w:r w:rsidRPr="00F33A58">
        <w:rPr>
          <w:bCs/>
          <w:sz w:val="22"/>
          <w:szCs w:val="22"/>
        </w:rPr>
        <w:t>bjednateli;</w:t>
      </w:r>
    </w:p>
    <w:p w14:paraId="168E3CBA" w14:textId="77A33883"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stručný popis </w:t>
      </w:r>
      <w:r w:rsidR="00152619" w:rsidRPr="00F33A58">
        <w:rPr>
          <w:bCs/>
          <w:sz w:val="22"/>
          <w:szCs w:val="22"/>
        </w:rPr>
        <w:t>d</w:t>
      </w:r>
      <w:r w:rsidRPr="00F33A58">
        <w:rPr>
          <w:bCs/>
          <w:sz w:val="22"/>
          <w:szCs w:val="22"/>
        </w:rPr>
        <w:t>íla, které je předmětem předání a převzetí;</w:t>
      </w:r>
    </w:p>
    <w:p w14:paraId="69BC7838" w14:textId="77C532F2"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dohoda o způsobu a termínu vyklizení </w:t>
      </w:r>
      <w:r w:rsidR="00152619" w:rsidRPr="00F33A58">
        <w:rPr>
          <w:bCs/>
          <w:sz w:val="22"/>
          <w:szCs w:val="22"/>
        </w:rPr>
        <w:t>s</w:t>
      </w:r>
      <w:r w:rsidRPr="00F33A58">
        <w:rPr>
          <w:bCs/>
          <w:sz w:val="22"/>
          <w:szCs w:val="22"/>
        </w:rPr>
        <w:t>taveniště;</w:t>
      </w:r>
    </w:p>
    <w:p w14:paraId="7E5CF593" w14:textId="77777777"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termín, od kterého počíná běžet záruční lhůta;</w:t>
      </w:r>
    </w:p>
    <w:p w14:paraId="4F46048F" w14:textId="77777777"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seznam předaných dokladů;</w:t>
      </w:r>
    </w:p>
    <w:p w14:paraId="4C29BB0A" w14:textId="3FC46DCE"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zhodnocení jakosti </w:t>
      </w:r>
      <w:r w:rsidR="00152619" w:rsidRPr="00F33A58">
        <w:rPr>
          <w:bCs/>
          <w:sz w:val="22"/>
          <w:szCs w:val="22"/>
        </w:rPr>
        <w:t>d</w:t>
      </w:r>
      <w:r w:rsidRPr="00F33A58">
        <w:rPr>
          <w:bCs/>
          <w:sz w:val="22"/>
          <w:szCs w:val="22"/>
        </w:rPr>
        <w:t>íla nebo jeho části;</w:t>
      </w:r>
    </w:p>
    <w:p w14:paraId="77F94758" w14:textId="5DDD849B" w:rsidR="006B72B2" w:rsidRPr="00F33A58" w:rsidRDefault="006B72B2" w:rsidP="006B72B2">
      <w:pPr>
        <w:widowControl w:val="0"/>
        <w:numPr>
          <w:ilvl w:val="3"/>
          <w:numId w:val="16"/>
        </w:numPr>
        <w:tabs>
          <w:tab w:val="left" w:pos="993"/>
        </w:tabs>
        <w:autoSpaceDE w:val="0"/>
        <w:autoSpaceDN w:val="0"/>
        <w:adjustRightInd w:val="0"/>
        <w:spacing w:line="276" w:lineRule="auto"/>
        <w:jc w:val="both"/>
        <w:rPr>
          <w:bCs/>
          <w:sz w:val="22"/>
          <w:szCs w:val="22"/>
        </w:rPr>
      </w:pPr>
      <w:r w:rsidRPr="00F33A58">
        <w:rPr>
          <w:bCs/>
          <w:sz w:val="22"/>
          <w:szCs w:val="22"/>
        </w:rPr>
        <w:t xml:space="preserve">prohlášení </w:t>
      </w:r>
      <w:r w:rsidR="00152619" w:rsidRPr="00F33A58">
        <w:rPr>
          <w:bCs/>
          <w:sz w:val="22"/>
          <w:szCs w:val="22"/>
        </w:rPr>
        <w:t>o</w:t>
      </w:r>
      <w:r w:rsidRPr="00F33A58">
        <w:rPr>
          <w:bCs/>
          <w:sz w:val="22"/>
          <w:szCs w:val="22"/>
        </w:rPr>
        <w:t xml:space="preserve">bjednatele, zda </w:t>
      </w:r>
      <w:r w:rsidR="00152619" w:rsidRPr="00F33A58">
        <w:rPr>
          <w:bCs/>
          <w:sz w:val="22"/>
          <w:szCs w:val="22"/>
        </w:rPr>
        <w:t>d</w:t>
      </w:r>
      <w:r w:rsidRPr="00F33A58">
        <w:rPr>
          <w:bCs/>
          <w:sz w:val="22"/>
          <w:szCs w:val="22"/>
        </w:rPr>
        <w:t>ílo přejímá nebo nepřejímá</w:t>
      </w:r>
    </w:p>
    <w:p w14:paraId="3132FD92" w14:textId="77777777" w:rsidR="006B72B2" w:rsidRPr="00F33A58" w:rsidRDefault="006B72B2" w:rsidP="006B72B2">
      <w:pPr>
        <w:widowControl w:val="0"/>
        <w:numPr>
          <w:ilvl w:val="3"/>
          <w:numId w:val="17"/>
        </w:numPr>
        <w:tabs>
          <w:tab w:val="left" w:pos="993"/>
        </w:tabs>
        <w:autoSpaceDE w:val="0"/>
        <w:autoSpaceDN w:val="0"/>
        <w:adjustRightInd w:val="0"/>
        <w:spacing w:line="276" w:lineRule="auto"/>
        <w:jc w:val="both"/>
        <w:rPr>
          <w:bCs/>
          <w:sz w:val="22"/>
          <w:szCs w:val="22"/>
        </w:rPr>
      </w:pPr>
      <w:r w:rsidRPr="00F33A58">
        <w:rPr>
          <w:bCs/>
          <w:sz w:val="22"/>
          <w:szCs w:val="22"/>
        </w:rPr>
        <w:t>seznam (soupis) zjištěných vad a nedodělků;</w:t>
      </w:r>
    </w:p>
    <w:p w14:paraId="0C369499" w14:textId="77777777" w:rsidR="006B72B2" w:rsidRPr="00F33A58" w:rsidRDefault="006B72B2" w:rsidP="006B72B2">
      <w:pPr>
        <w:widowControl w:val="0"/>
        <w:numPr>
          <w:ilvl w:val="3"/>
          <w:numId w:val="17"/>
        </w:numPr>
        <w:tabs>
          <w:tab w:val="left" w:pos="993"/>
        </w:tabs>
        <w:autoSpaceDE w:val="0"/>
        <w:autoSpaceDN w:val="0"/>
        <w:adjustRightInd w:val="0"/>
        <w:spacing w:after="240" w:line="276" w:lineRule="auto"/>
        <w:jc w:val="both"/>
        <w:rPr>
          <w:bCs/>
          <w:sz w:val="22"/>
          <w:szCs w:val="22"/>
        </w:rPr>
      </w:pPr>
      <w:r w:rsidRPr="00F33A58">
        <w:rPr>
          <w:bCs/>
          <w:sz w:val="22"/>
          <w:szCs w:val="22"/>
        </w:rPr>
        <w:t>dohodu o způsobu a termínech jejich odstranění, popřípadě o jiném způsobu narovnání;</w:t>
      </w:r>
    </w:p>
    <w:p w14:paraId="24EF5ACB"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sz w:val="22"/>
          <w:szCs w:val="22"/>
        </w:rPr>
      </w:pPr>
      <w:r w:rsidRPr="00F33A58">
        <w:rPr>
          <w:sz w:val="22"/>
          <w:szCs w:val="22"/>
        </w:rPr>
        <w:t>Objednatel je povinen k předávacímu řízení přizvat osobu vykonávající technický dozor a autorský dozor.</w:t>
      </w:r>
    </w:p>
    <w:p w14:paraId="3B6E13D2" w14:textId="77777777" w:rsidR="00152619" w:rsidRPr="00F33A58" w:rsidRDefault="00152619" w:rsidP="00152619">
      <w:pPr>
        <w:pStyle w:val="Odstavecseseznamem"/>
        <w:widowControl w:val="0"/>
        <w:tabs>
          <w:tab w:val="left" w:pos="993"/>
        </w:tabs>
        <w:autoSpaceDE w:val="0"/>
        <w:autoSpaceDN w:val="0"/>
        <w:adjustRightInd w:val="0"/>
        <w:spacing w:after="240" w:line="276" w:lineRule="auto"/>
        <w:ind w:left="405"/>
        <w:jc w:val="both"/>
        <w:rPr>
          <w:sz w:val="22"/>
          <w:szCs w:val="22"/>
        </w:rPr>
      </w:pPr>
    </w:p>
    <w:p w14:paraId="0D7AF3D8" w14:textId="77777777" w:rsidR="006B72B2" w:rsidRPr="00F33A58" w:rsidRDefault="006B72B2" w:rsidP="006B72B2">
      <w:pPr>
        <w:pStyle w:val="Odstavecseseznamem"/>
        <w:widowControl w:val="0"/>
        <w:numPr>
          <w:ilvl w:val="1"/>
          <w:numId w:val="18"/>
        </w:numPr>
        <w:tabs>
          <w:tab w:val="left" w:pos="993"/>
        </w:tabs>
        <w:autoSpaceDE w:val="0"/>
        <w:autoSpaceDN w:val="0"/>
        <w:adjustRightInd w:val="0"/>
        <w:spacing w:after="240" w:line="276" w:lineRule="auto"/>
        <w:jc w:val="both"/>
        <w:rPr>
          <w:bCs/>
          <w:iCs/>
          <w:sz w:val="22"/>
          <w:szCs w:val="22"/>
        </w:rPr>
      </w:pPr>
      <w:bookmarkStart w:id="34" w:name="_Toc373753588"/>
      <w:r w:rsidRPr="00F33A58">
        <w:rPr>
          <w:bCs/>
          <w:iCs/>
          <w:sz w:val="22"/>
          <w:szCs w:val="22"/>
        </w:rPr>
        <w:t xml:space="preserve">Objednatel </w:t>
      </w:r>
      <w:bookmarkEnd w:id="34"/>
      <w:r w:rsidRPr="00F33A58">
        <w:rPr>
          <w:bCs/>
          <w:iCs/>
          <w:sz w:val="22"/>
          <w:szCs w:val="22"/>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40E94DA1" w14:textId="77777777" w:rsidR="006B72B2" w:rsidRPr="00F33A58" w:rsidRDefault="006B72B2" w:rsidP="006B72B2">
      <w:pPr>
        <w:pStyle w:val="Odstavecseseznamem"/>
        <w:spacing w:line="276" w:lineRule="auto"/>
        <w:rPr>
          <w:bCs/>
          <w:iCs/>
          <w:sz w:val="22"/>
          <w:szCs w:val="22"/>
        </w:rPr>
      </w:pPr>
    </w:p>
    <w:p w14:paraId="5154011D"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XV. </w:t>
      </w:r>
    </w:p>
    <w:p w14:paraId="1EBB976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 xml:space="preserve">Odpovědnost za vady díla </w:t>
      </w:r>
    </w:p>
    <w:p w14:paraId="1DABB9B6"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p>
    <w:p w14:paraId="6000418C" w14:textId="2D967618" w:rsidR="006B72B2" w:rsidRPr="00F33A58" w:rsidRDefault="006B72B2" w:rsidP="006B72B2">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 xml:space="preserve">Zhotovitel odpovídá za vady, jež má dílo v době jeho předání a převzetí a dále odpovídá za vady </w:t>
      </w:r>
      <w:r w:rsidR="00AD1751" w:rsidRPr="00F33A58">
        <w:rPr>
          <w:bCs/>
          <w:sz w:val="22"/>
          <w:szCs w:val="22"/>
        </w:rPr>
        <w:t>d</w:t>
      </w:r>
      <w:r w:rsidRPr="00F33A58">
        <w:rPr>
          <w:bCs/>
          <w:sz w:val="22"/>
          <w:szCs w:val="22"/>
        </w:rPr>
        <w:t xml:space="preserve">íla zjištěné po celou dobu záruční lhůty (záruka za jakost </w:t>
      </w:r>
      <w:r w:rsidR="00AD1751" w:rsidRPr="00F33A58">
        <w:rPr>
          <w:bCs/>
          <w:sz w:val="22"/>
          <w:szCs w:val="22"/>
        </w:rPr>
        <w:t>d</w:t>
      </w:r>
      <w:r w:rsidRPr="00F33A58">
        <w:rPr>
          <w:bCs/>
          <w:sz w:val="22"/>
          <w:szCs w:val="22"/>
        </w:rPr>
        <w:t>íla).</w:t>
      </w:r>
    </w:p>
    <w:p w14:paraId="04DF8E2D"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0F5E008F"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sz w:val="22"/>
          <w:szCs w:val="22"/>
        </w:rPr>
      </w:pPr>
      <w:r w:rsidRPr="00F33A58">
        <w:rPr>
          <w:bCs/>
          <w:sz w:val="22"/>
          <w:szCs w:val="22"/>
        </w:rPr>
        <w:t>V případě, že se v záruční lhůtě vyskytne vada díla, má objednatel právo na její bezplatné odstranění.</w:t>
      </w:r>
    </w:p>
    <w:p w14:paraId="244827DF" w14:textId="77777777" w:rsidR="006B72B2" w:rsidRPr="00F33A58" w:rsidRDefault="006B72B2" w:rsidP="006B72B2">
      <w:pPr>
        <w:widowControl w:val="0"/>
        <w:numPr>
          <w:ilvl w:val="2"/>
          <w:numId w:val="20"/>
        </w:numPr>
        <w:tabs>
          <w:tab w:val="clear" w:pos="720"/>
        </w:tabs>
        <w:autoSpaceDE w:val="0"/>
        <w:autoSpaceDN w:val="0"/>
        <w:adjustRightInd w:val="0"/>
        <w:spacing w:after="240" w:line="276" w:lineRule="auto"/>
        <w:ind w:left="567" w:hanging="567"/>
        <w:jc w:val="both"/>
        <w:rPr>
          <w:bCs/>
          <w:sz w:val="22"/>
          <w:szCs w:val="22"/>
        </w:rPr>
      </w:pPr>
      <w:r w:rsidRPr="00F33A58">
        <w:rPr>
          <w:bCs/>
          <w:sz w:val="22"/>
          <w:szCs w:val="22"/>
        </w:rPr>
        <w:lastRenderedPageBreak/>
        <w:t>Nároky z vad díla se nedotýkají práv objednatele na náhradu škody vzniklé objednateli v důsledku vady ani na smluvní pokutu vážící se na porušení povinnosti, jež vedlo ke vzniku vady.</w:t>
      </w:r>
    </w:p>
    <w:p w14:paraId="7F2E5925" w14:textId="7FD6A998"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 xml:space="preserve">Záruční lhůta je pro celé dílo sjednána v délce 60 měsíců. </w:t>
      </w:r>
    </w:p>
    <w:p w14:paraId="301ED70E" w14:textId="77777777" w:rsidR="006B72B2" w:rsidRPr="00F33A58" w:rsidRDefault="006B72B2" w:rsidP="006B72B2">
      <w:pPr>
        <w:pStyle w:val="rove2-slovantext"/>
        <w:numPr>
          <w:ilvl w:val="2"/>
          <w:numId w:val="20"/>
        </w:numPr>
        <w:tabs>
          <w:tab w:val="clear" w:pos="720"/>
          <w:tab w:val="num" w:pos="567"/>
        </w:tabs>
        <w:spacing w:after="240" w:line="276" w:lineRule="auto"/>
        <w:ind w:left="567" w:hanging="567"/>
        <w:rPr>
          <w:rFonts w:ascii="Times New Roman" w:hAnsi="Times New Roman"/>
          <w:bCs/>
          <w:iCs/>
          <w:sz w:val="22"/>
          <w:szCs w:val="22"/>
        </w:rPr>
      </w:pPr>
      <w:r w:rsidRPr="00F33A58">
        <w:rPr>
          <w:rFonts w:ascii="Times New Roman" w:hAnsi="Times New Roman"/>
          <w:bCs/>
          <w:sz w:val="22"/>
          <w:szCs w:val="22"/>
        </w:rPr>
        <w:t>Záruční lhůta za jakost díla, za správnou technickou konstrukci, za kvalitu použitých materiálů, a stejně tak i za odborné provedení, které zaručuje správnou funkci díla, p</w:t>
      </w:r>
      <w:r w:rsidRPr="00F33A58">
        <w:rPr>
          <w:rFonts w:ascii="Times New Roman" w:hAnsi="Times New Roman"/>
          <w:sz w:val="22"/>
          <w:szCs w:val="22"/>
        </w:rPr>
        <w:t>očíná běžet dnem oboustranného podpisu Protokolu o předání a převzetí díla</w:t>
      </w:r>
      <w:r w:rsidRPr="00F33A58">
        <w:rPr>
          <w:rFonts w:ascii="Times New Roman" w:hAnsi="Times New Roman"/>
          <w:bCs/>
          <w:iCs/>
          <w:sz w:val="22"/>
          <w:szCs w:val="22"/>
        </w:rPr>
        <w:t xml:space="preserve"> a v případě, že dílo při předání vykazovalo drobné vady a nedodělky, jenž samy o sobě, ani ve spojení s jinými nebrání řádnému užívání díla, pak po podpisu Protokolu o odstranění vad a nedodělků.</w:t>
      </w:r>
    </w:p>
    <w:p w14:paraId="2A2CFC3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Záruční lhůta neběží po dobu, po kterou objednatel nemohl předmět díla užívat pro vady díla, za které zhotovitel odpovídá.</w:t>
      </w:r>
    </w:p>
    <w:p w14:paraId="1AD5AD4B"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Pro ty části díla, které byly v důsledku oprávněné reklamace objednatele zhotovitelem opraveny, běží záruční lhůta opětovně od počátku ode dne provedení reklamační opravy, nejdéle však do doby uplynutí dvanácti měsíců od skončení záruky za celé dílo.</w:t>
      </w:r>
    </w:p>
    <w:p w14:paraId="1265D6C3"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67ECB960"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V reklamaci (reklamačním protokolu) musí být vady popsány nebo musí být uvedeno, jak se projevují. Dále v reklamaci objednatel uvede, jakým způsobem požaduje sjednat nápravu.</w:t>
      </w:r>
    </w:p>
    <w:p w14:paraId="7F907D19"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bCs/>
          <w:sz w:val="22"/>
          <w:szCs w:val="22"/>
        </w:rPr>
      </w:pPr>
      <w:r w:rsidRPr="00F33A58">
        <w:rPr>
          <w:bCs/>
          <w:sz w:val="22"/>
          <w:szCs w:val="22"/>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51C377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line="276" w:lineRule="auto"/>
        <w:ind w:left="567" w:hanging="567"/>
        <w:jc w:val="both"/>
        <w:rPr>
          <w:bCs/>
          <w:sz w:val="22"/>
          <w:szCs w:val="22"/>
        </w:rPr>
      </w:pPr>
      <w:r w:rsidRPr="00F33A58">
        <w:rPr>
          <w:bCs/>
          <w:sz w:val="22"/>
          <w:szCs w:val="22"/>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0689D018"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5" w:name="_Ref376708113"/>
      <w:r w:rsidRPr="00F33A58">
        <w:rPr>
          <w:bCs/>
          <w:sz w:val="22"/>
          <w:szCs w:val="22"/>
        </w:rPr>
        <w:t>pěti pracovních dnů od oznámení vady díla u vad bránících řádnému užívání díla,</w:t>
      </w:r>
      <w:bookmarkEnd w:id="35"/>
    </w:p>
    <w:p w14:paraId="7000CABC"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sz w:val="22"/>
          <w:szCs w:val="22"/>
        </w:rPr>
      </w:pPr>
      <w:bookmarkStart w:id="36" w:name="_Ref376708171"/>
      <w:r w:rsidRPr="00F33A58">
        <w:rPr>
          <w:bCs/>
          <w:sz w:val="22"/>
          <w:szCs w:val="22"/>
        </w:rPr>
        <w:t>deset pracovních dnů od oznámení vady díla u vad nebránících řádnému užívání díla,</w:t>
      </w:r>
      <w:bookmarkEnd w:id="36"/>
    </w:p>
    <w:p w14:paraId="696E79F7" w14:textId="77777777" w:rsidR="006B72B2" w:rsidRPr="00F33A58" w:rsidRDefault="006B72B2" w:rsidP="006B72B2">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sz w:val="22"/>
          <w:szCs w:val="22"/>
        </w:rPr>
      </w:pPr>
      <w:bookmarkStart w:id="37" w:name="_Ref376708203"/>
      <w:r w:rsidRPr="00F33A58">
        <w:rPr>
          <w:bCs/>
          <w:sz w:val="22"/>
          <w:szCs w:val="22"/>
        </w:rPr>
        <w:t>patnáct pracovních dnů od oznámení vady díla u drobných vad díla.</w:t>
      </w:r>
      <w:bookmarkEnd w:id="37"/>
    </w:p>
    <w:p w14:paraId="4E49F9AE" w14:textId="77777777" w:rsidR="006B72B2" w:rsidRPr="00F33A58" w:rsidRDefault="006B72B2" w:rsidP="006B72B2">
      <w:pPr>
        <w:widowControl w:val="0"/>
        <w:numPr>
          <w:ilvl w:val="2"/>
          <w:numId w:val="20"/>
        </w:numPr>
        <w:tabs>
          <w:tab w:val="clear" w:pos="720"/>
          <w:tab w:val="num" w:pos="567"/>
        </w:tabs>
        <w:autoSpaceDE w:val="0"/>
        <w:autoSpaceDN w:val="0"/>
        <w:adjustRightInd w:val="0"/>
        <w:spacing w:after="240" w:line="276" w:lineRule="auto"/>
        <w:ind w:left="567" w:hanging="567"/>
        <w:jc w:val="both"/>
        <w:rPr>
          <w:sz w:val="22"/>
          <w:szCs w:val="22"/>
        </w:rPr>
      </w:pPr>
      <w:r w:rsidRPr="00F33A58">
        <w:rPr>
          <w:bCs/>
          <w:sz w:val="22"/>
          <w:szCs w:val="22"/>
        </w:rPr>
        <w:t>Zhotovitel je povinen ve stanovené lhůtě odstranit vady díla i v případě, kdy podle jeho názoru za vady díla neodpovídá.</w:t>
      </w:r>
    </w:p>
    <w:p w14:paraId="06FC7935" w14:textId="77777777" w:rsidR="006B72B2" w:rsidRPr="00F33A58" w:rsidRDefault="006B72B2" w:rsidP="006B72B2">
      <w:pPr>
        <w:widowControl w:val="0"/>
        <w:tabs>
          <w:tab w:val="left" w:pos="993"/>
        </w:tabs>
        <w:autoSpaceDE w:val="0"/>
        <w:autoSpaceDN w:val="0"/>
        <w:adjustRightInd w:val="0"/>
        <w:spacing w:line="276" w:lineRule="auto"/>
        <w:jc w:val="center"/>
        <w:rPr>
          <w:b/>
          <w:sz w:val="22"/>
          <w:szCs w:val="22"/>
        </w:rPr>
      </w:pPr>
      <w:r w:rsidRPr="00F33A58">
        <w:rPr>
          <w:b/>
          <w:sz w:val="22"/>
          <w:szCs w:val="22"/>
        </w:rPr>
        <w:t>XVI.</w:t>
      </w:r>
    </w:p>
    <w:p w14:paraId="1EC2966F"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bookmarkStart w:id="38" w:name="_Ref366500477"/>
      <w:bookmarkStart w:id="39" w:name="_Toc372551601"/>
      <w:bookmarkStart w:id="40" w:name="_Toc373753599"/>
      <w:bookmarkStart w:id="41" w:name="_Toc376779534"/>
      <w:r w:rsidRPr="00F33A58">
        <w:rPr>
          <w:b/>
          <w:bCs/>
          <w:sz w:val="22"/>
          <w:szCs w:val="22"/>
        </w:rPr>
        <w:t>Smluvní pokuty</w:t>
      </w:r>
      <w:bookmarkEnd w:id="38"/>
      <w:bookmarkEnd w:id="39"/>
      <w:bookmarkEnd w:id="40"/>
      <w:bookmarkEnd w:id="41"/>
      <w:r w:rsidRPr="00F33A58">
        <w:rPr>
          <w:b/>
          <w:bCs/>
          <w:sz w:val="22"/>
          <w:szCs w:val="22"/>
        </w:rPr>
        <w:t xml:space="preserve"> a úrok z prodlení</w:t>
      </w:r>
    </w:p>
    <w:p w14:paraId="2A11F24C"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p>
    <w:p w14:paraId="0D891C83" w14:textId="77777777" w:rsidR="006B72B2" w:rsidRPr="00F33A58" w:rsidRDefault="006B72B2" w:rsidP="006B72B2">
      <w:pPr>
        <w:pStyle w:val="rove2-slovantext"/>
        <w:numPr>
          <w:ilvl w:val="0"/>
          <w:numId w:val="0"/>
        </w:numPr>
        <w:spacing w:line="276" w:lineRule="auto"/>
        <w:ind w:left="397" w:hanging="397"/>
        <w:rPr>
          <w:rFonts w:ascii="Times New Roman" w:hAnsi="Times New Roman"/>
          <w:sz w:val="22"/>
          <w:szCs w:val="22"/>
        </w:rPr>
      </w:pPr>
      <w:r w:rsidRPr="00F33A58">
        <w:rPr>
          <w:rFonts w:ascii="Times New Roman" w:hAnsi="Times New Roman"/>
          <w:bCs/>
          <w:iCs/>
          <w:sz w:val="22"/>
          <w:szCs w:val="22"/>
        </w:rPr>
        <w:t xml:space="preserve">1. </w:t>
      </w:r>
      <w:r w:rsidRPr="00F33A58">
        <w:rPr>
          <w:rFonts w:ascii="Times New Roman" w:hAnsi="Times New Roman"/>
          <w:bCs/>
          <w:iCs/>
          <w:sz w:val="22"/>
          <w:szCs w:val="22"/>
        </w:rPr>
        <w:tab/>
        <w:t xml:space="preserve">Bude-li Zhotovitel v prodlení se splněním termínu dokončení díla sjednaného touto smlouvou, </w:t>
      </w:r>
      <w:r w:rsidRPr="00F33A58">
        <w:rPr>
          <w:rFonts w:ascii="Times New Roman" w:hAnsi="Times New Roman"/>
          <w:bCs/>
          <w:sz w:val="22"/>
          <w:szCs w:val="22"/>
        </w:rPr>
        <w:t>je objednatel oprávněn uplatnit vůči zhotoviteli nárok na smluvní pokutu ve výši</w:t>
      </w:r>
      <w:r w:rsidRPr="00F33A58">
        <w:rPr>
          <w:rFonts w:ascii="Times New Roman" w:hAnsi="Times New Roman"/>
          <w:bCs/>
          <w:iCs/>
          <w:sz w:val="22"/>
          <w:szCs w:val="22"/>
        </w:rPr>
        <w:t xml:space="preserve"> </w:t>
      </w:r>
      <w:r w:rsidRPr="00F33A58">
        <w:rPr>
          <w:rFonts w:ascii="Times New Roman" w:hAnsi="Times New Roman"/>
          <w:bCs/>
          <w:sz w:val="22"/>
          <w:szCs w:val="22"/>
        </w:rPr>
        <w:t>0,2 % z celkové ceny díla za každý započatý den prodlení.</w:t>
      </w:r>
    </w:p>
    <w:p w14:paraId="60178B54"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02490922"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lastRenderedPageBreak/>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46F01B3E"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Pokud zhotovitel nedodrží povinnosti dle článku XI. této smlouvy, je objednatel oprávněn uplatnil vůči zhotoviteli nárok na smluvní pokutu ve výši 50.000,-Kč.</w:t>
      </w:r>
    </w:p>
    <w:p w14:paraId="0451F4B8" w14:textId="667F8856"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 xml:space="preserve">Pokud zhotovitel nevyklidí </w:t>
      </w:r>
      <w:r w:rsidR="000A2D30" w:rsidRPr="00F33A58">
        <w:rPr>
          <w:bCs/>
          <w:sz w:val="22"/>
          <w:szCs w:val="22"/>
        </w:rPr>
        <w:t>s</w:t>
      </w:r>
      <w:r w:rsidRPr="00F33A58">
        <w:rPr>
          <w:bCs/>
          <w:sz w:val="22"/>
          <w:szCs w:val="22"/>
        </w:rPr>
        <w:t xml:space="preserve">taveniště ve lhůtě do 5 </w:t>
      </w:r>
      <w:r w:rsidR="00C06B70">
        <w:rPr>
          <w:bCs/>
          <w:sz w:val="22"/>
          <w:szCs w:val="22"/>
        </w:rPr>
        <w:t xml:space="preserve">pracovních </w:t>
      </w:r>
      <w:bookmarkStart w:id="42" w:name="_GoBack"/>
      <w:bookmarkEnd w:id="42"/>
      <w:r w:rsidRPr="00F33A58">
        <w:rPr>
          <w:bCs/>
          <w:sz w:val="22"/>
          <w:szCs w:val="22"/>
        </w:rPr>
        <w:t>dnů od termínu předání a převzetí díla, případně v jiném sjednaném a objednatelem schváleném termínu, je objednatel oprávněn uplatnit vůči zhotoviteli nárok na smluvní pokutu ve výši 1.000,- Kč za každý i započatý den prodlení.</w:t>
      </w:r>
    </w:p>
    <w:p w14:paraId="5725DD22" w14:textId="77777777" w:rsidR="006B72B2" w:rsidRPr="00F33A58" w:rsidRDefault="006B72B2" w:rsidP="006B72B2">
      <w:pPr>
        <w:widowControl w:val="0"/>
        <w:numPr>
          <w:ilvl w:val="1"/>
          <w:numId w:val="26"/>
        </w:numPr>
        <w:tabs>
          <w:tab w:val="left" w:pos="993"/>
        </w:tabs>
        <w:autoSpaceDE w:val="0"/>
        <w:autoSpaceDN w:val="0"/>
        <w:adjustRightInd w:val="0"/>
        <w:spacing w:after="120" w:line="276" w:lineRule="auto"/>
        <w:jc w:val="both"/>
        <w:rPr>
          <w:bCs/>
          <w:sz w:val="22"/>
          <w:szCs w:val="22"/>
        </w:rPr>
      </w:pPr>
      <w:r w:rsidRPr="00F33A58">
        <w:rPr>
          <w:bCs/>
          <w:sz w:val="22"/>
          <w:szCs w:val="22"/>
        </w:rPr>
        <w:t>Pokud zhotovitel nepředloží objednateli upravený harmonogram ve lhůtách dle této smlouvy, je objednatel oprávněn uplatnit vůči zhotoviteli nárok na smluvní pokutu ve výši 1.000,- Kč za každý i započatý den prodlení.</w:t>
      </w:r>
    </w:p>
    <w:p w14:paraId="62A13438" w14:textId="74E16799" w:rsidR="006B72B2" w:rsidRPr="00F33A58" w:rsidRDefault="006B72B2" w:rsidP="006B72B2">
      <w:pPr>
        <w:widowControl w:val="0"/>
        <w:numPr>
          <w:ilvl w:val="1"/>
          <w:numId w:val="26"/>
        </w:numPr>
        <w:tabs>
          <w:tab w:val="left" w:pos="993"/>
        </w:tabs>
        <w:autoSpaceDE w:val="0"/>
        <w:autoSpaceDN w:val="0"/>
        <w:adjustRightInd w:val="0"/>
        <w:spacing w:after="240" w:line="276" w:lineRule="auto"/>
        <w:jc w:val="both"/>
        <w:rPr>
          <w:sz w:val="22"/>
          <w:szCs w:val="22"/>
        </w:rPr>
      </w:pPr>
      <w:r w:rsidRPr="00F33A58">
        <w:rPr>
          <w:bCs/>
          <w:sz w:val="22"/>
          <w:szCs w:val="22"/>
        </w:rPr>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F33A58">
        <w:rPr>
          <w:sz w:val="22"/>
          <w:szCs w:val="22"/>
        </w:rPr>
        <w:t xml:space="preserve">. V případě, že se jedná o vadu, která brání řádnému užívání díla, případně hrozí nebezpečí škody velkého rozsahu </w:t>
      </w:r>
      <w:r w:rsidRPr="00F33A58">
        <w:rPr>
          <w:bCs/>
          <w:sz w:val="22"/>
          <w:szCs w:val="22"/>
        </w:rPr>
        <w:t>je objednatel oprávněn uplatnit vůči zhotoviteli nárok na smluvní pokutu ve výši 5.000,- Kč za každou vadu či nedodělek.</w:t>
      </w:r>
    </w:p>
    <w:p w14:paraId="5D5D4480" w14:textId="15F48EE6" w:rsidR="006B72B2" w:rsidRPr="00F33A58" w:rsidRDefault="006B72B2" w:rsidP="006B72B2">
      <w:pPr>
        <w:widowControl w:val="0"/>
        <w:numPr>
          <w:ilvl w:val="1"/>
          <w:numId w:val="26"/>
        </w:numPr>
        <w:tabs>
          <w:tab w:val="left" w:pos="993"/>
        </w:tabs>
        <w:autoSpaceDE w:val="0"/>
        <w:autoSpaceDN w:val="0"/>
        <w:adjustRightInd w:val="0"/>
        <w:spacing w:after="240" w:line="276" w:lineRule="auto"/>
        <w:jc w:val="both"/>
        <w:rPr>
          <w:bCs/>
          <w:sz w:val="22"/>
          <w:szCs w:val="22"/>
        </w:rPr>
      </w:pPr>
      <w:r w:rsidRPr="00F33A58">
        <w:rPr>
          <w:bCs/>
          <w:sz w:val="22"/>
          <w:szCs w:val="22"/>
        </w:rPr>
        <w:t xml:space="preserve">Pokud </w:t>
      </w:r>
      <w:bookmarkStart w:id="43" w:name="_Toc305060955"/>
      <w:bookmarkStart w:id="44" w:name="_Toc305061449"/>
      <w:r w:rsidR="00C94B9D" w:rsidRPr="00F33A58">
        <w:rPr>
          <w:bCs/>
          <w:sz w:val="22"/>
          <w:szCs w:val="22"/>
        </w:rPr>
        <w:t>z</w:t>
      </w:r>
      <w:r w:rsidRPr="00F33A58">
        <w:rPr>
          <w:bCs/>
          <w:sz w:val="22"/>
          <w:szCs w:val="22"/>
        </w:rPr>
        <w:t xml:space="preserve">hotovitel neodstraní reklamovanou vadu v termínu, </w:t>
      </w:r>
      <w:bookmarkEnd w:id="43"/>
      <w:bookmarkEnd w:id="44"/>
      <w:r w:rsidRPr="00F33A58">
        <w:rPr>
          <w:bCs/>
          <w:sz w:val="22"/>
          <w:szCs w:val="22"/>
        </w:rPr>
        <w:t xml:space="preserve">je </w:t>
      </w:r>
      <w:r w:rsidR="00C94B9D" w:rsidRPr="00F33A58">
        <w:rPr>
          <w:bCs/>
          <w:sz w:val="22"/>
          <w:szCs w:val="22"/>
        </w:rPr>
        <w:t>o</w:t>
      </w:r>
      <w:r w:rsidRPr="00F33A58">
        <w:rPr>
          <w:bCs/>
          <w:sz w:val="22"/>
          <w:szCs w:val="22"/>
        </w:rPr>
        <w:t xml:space="preserve">bjednatel oprávněn uplatnit vůči zhotoviteli nárok na smluvní pokutu ve výši 3.000,- Kč za každou vadu, u níž je v prodlení, a to za každý den prodlení. </w:t>
      </w:r>
      <w:r w:rsidRPr="00F33A58">
        <w:rPr>
          <w:sz w:val="22"/>
          <w:szCs w:val="22"/>
        </w:rPr>
        <w:t xml:space="preserve">V případě, že se jedná o vadu, která brání řádnému užívání díla, případně hrozí nebezpečí škody velkého rozsahu </w:t>
      </w:r>
      <w:r w:rsidRPr="00F33A58">
        <w:rPr>
          <w:bCs/>
          <w:sz w:val="22"/>
          <w:szCs w:val="22"/>
        </w:rPr>
        <w:t xml:space="preserve">je objednatel oprávněn uplatnit vůči </w:t>
      </w:r>
      <w:r w:rsidR="00C94B9D" w:rsidRPr="00F33A58">
        <w:rPr>
          <w:bCs/>
          <w:sz w:val="22"/>
          <w:szCs w:val="22"/>
        </w:rPr>
        <w:t>z</w:t>
      </w:r>
      <w:r w:rsidRPr="00F33A58">
        <w:rPr>
          <w:bCs/>
          <w:sz w:val="22"/>
          <w:szCs w:val="22"/>
        </w:rPr>
        <w:t>hotoviteli nárok na smluvní pokutu ve výši 5.000,- Kč za každou vadu či nedodělek.</w:t>
      </w:r>
    </w:p>
    <w:p w14:paraId="5E19BB83" w14:textId="3A0FA330"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F33A58">
        <w:rPr>
          <w:sz w:val="22"/>
          <w:szCs w:val="22"/>
        </w:rPr>
        <w:t xml:space="preserve">Pokud bude </w:t>
      </w:r>
      <w:r w:rsidR="00C94B9D" w:rsidRPr="00F33A58">
        <w:rPr>
          <w:sz w:val="22"/>
          <w:szCs w:val="22"/>
        </w:rPr>
        <w:t>o</w:t>
      </w:r>
      <w:r w:rsidRPr="00F33A58">
        <w:rPr>
          <w:sz w:val="22"/>
          <w:szCs w:val="22"/>
        </w:rPr>
        <w:t xml:space="preserve">bjednatel v prodlení s úhradou ceny díla, je </w:t>
      </w:r>
      <w:r w:rsidR="00C94B9D" w:rsidRPr="00F33A58">
        <w:rPr>
          <w:sz w:val="22"/>
          <w:szCs w:val="22"/>
        </w:rPr>
        <w:t>z</w:t>
      </w:r>
      <w:r w:rsidRPr="00F33A58">
        <w:rPr>
          <w:sz w:val="22"/>
          <w:szCs w:val="22"/>
        </w:rPr>
        <w:t xml:space="preserve">hotovitel oprávněn požadovat zákonný úrok z prodlení. </w:t>
      </w:r>
    </w:p>
    <w:p w14:paraId="1C3B88B4" w14:textId="77777777" w:rsidR="006B72B2" w:rsidRPr="00F33A58"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32F81B63" w14:textId="77777777"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sz w:val="22"/>
          <w:szCs w:val="22"/>
        </w:rPr>
      </w:pPr>
      <w:r w:rsidRPr="00F33A58">
        <w:rPr>
          <w:sz w:val="22"/>
          <w:szCs w:val="22"/>
        </w:rPr>
        <w:t>Splatnost smluvní pokuty je nejpozději do čtrnácti dnů od dne obdržení jejího uplatnění a vyúčtování.</w:t>
      </w:r>
    </w:p>
    <w:p w14:paraId="733F6F11" w14:textId="77777777" w:rsidR="006B72B2" w:rsidRPr="00F33A58" w:rsidRDefault="006B72B2" w:rsidP="006B72B2">
      <w:pPr>
        <w:pStyle w:val="Odstavecseseznamem"/>
        <w:widowControl w:val="0"/>
        <w:tabs>
          <w:tab w:val="left" w:pos="993"/>
        </w:tabs>
        <w:autoSpaceDE w:val="0"/>
        <w:autoSpaceDN w:val="0"/>
        <w:adjustRightInd w:val="0"/>
        <w:spacing w:after="240" w:line="276" w:lineRule="auto"/>
        <w:ind w:left="450"/>
        <w:jc w:val="both"/>
        <w:rPr>
          <w:sz w:val="22"/>
          <w:szCs w:val="22"/>
        </w:rPr>
      </w:pPr>
    </w:p>
    <w:p w14:paraId="6394D1AA" w14:textId="77777777" w:rsidR="006B72B2" w:rsidRPr="00F33A58" w:rsidRDefault="006B72B2" w:rsidP="006B72B2">
      <w:pPr>
        <w:pStyle w:val="Odstavecseseznamem"/>
        <w:widowControl w:val="0"/>
        <w:numPr>
          <w:ilvl w:val="1"/>
          <w:numId w:val="26"/>
        </w:numPr>
        <w:tabs>
          <w:tab w:val="left" w:pos="993"/>
        </w:tabs>
        <w:autoSpaceDE w:val="0"/>
        <w:autoSpaceDN w:val="0"/>
        <w:adjustRightInd w:val="0"/>
        <w:spacing w:after="240" w:line="276" w:lineRule="auto"/>
        <w:jc w:val="both"/>
        <w:rPr>
          <w:bCs/>
          <w:sz w:val="22"/>
          <w:szCs w:val="22"/>
        </w:rPr>
      </w:pPr>
      <w:r w:rsidRPr="00F33A58">
        <w:rPr>
          <w:bCs/>
          <w:sz w:val="22"/>
          <w:szCs w:val="22"/>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37AC5E50" w14:textId="77777777" w:rsidR="006B72B2" w:rsidRPr="00F33A58" w:rsidRDefault="006B72B2" w:rsidP="006B72B2">
      <w:pPr>
        <w:widowControl w:val="0"/>
        <w:autoSpaceDE w:val="0"/>
        <w:autoSpaceDN w:val="0"/>
        <w:adjustRightInd w:val="0"/>
        <w:spacing w:line="276" w:lineRule="auto"/>
        <w:jc w:val="center"/>
        <w:rPr>
          <w:bCs/>
          <w:sz w:val="22"/>
          <w:szCs w:val="22"/>
        </w:rPr>
      </w:pPr>
    </w:p>
    <w:p w14:paraId="6AAAE55F" w14:textId="3CECAE91"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r w:rsidRPr="00F33A58">
        <w:rPr>
          <w:b/>
          <w:bCs/>
          <w:sz w:val="22"/>
          <w:szCs w:val="22"/>
        </w:rPr>
        <w:t>XVII.</w:t>
      </w:r>
    </w:p>
    <w:p w14:paraId="392E6433"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bookmarkStart w:id="45" w:name="_Toc376779537"/>
      <w:r w:rsidRPr="00F33A58">
        <w:rPr>
          <w:b/>
          <w:bCs/>
          <w:sz w:val="22"/>
          <w:szCs w:val="22"/>
        </w:rPr>
        <w:t>Ustanovení o vzniku a zániku smlouvy</w:t>
      </w:r>
      <w:bookmarkEnd w:id="45"/>
    </w:p>
    <w:p w14:paraId="43C6C794" w14:textId="77777777" w:rsidR="006B72B2" w:rsidRPr="00F33A58" w:rsidRDefault="006B72B2" w:rsidP="006B72B2">
      <w:pPr>
        <w:widowControl w:val="0"/>
        <w:tabs>
          <w:tab w:val="left" w:pos="993"/>
        </w:tabs>
        <w:autoSpaceDE w:val="0"/>
        <w:autoSpaceDN w:val="0"/>
        <w:adjustRightInd w:val="0"/>
        <w:spacing w:line="276" w:lineRule="auto"/>
        <w:jc w:val="center"/>
        <w:rPr>
          <w:b/>
          <w:bCs/>
          <w:sz w:val="22"/>
          <w:szCs w:val="22"/>
        </w:rPr>
      </w:pPr>
    </w:p>
    <w:p w14:paraId="3BE34472"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Tato Smlouva nabývá platnosti a účinnosti dnem jejího podpisu oprávněnými zástupci obou Smluvních stran. Nebude-li Smlouva podepsána oběma Smluvními stranami téhož dne, stává se platnou a účinnou dnem podpisu pozdějšího.</w:t>
      </w:r>
    </w:p>
    <w:p w14:paraId="18C58E6D" w14:textId="5D7050D9"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Smlouva se uzavírá na dobu určitou, a to do splnění povinností </w:t>
      </w:r>
      <w:r w:rsidR="00267FB1" w:rsidRPr="00F33A58">
        <w:rPr>
          <w:bCs/>
          <w:iCs/>
          <w:sz w:val="22"/>
          <w:szCs w:val="22"/>
        </w:rPr>
        <w:t>s</w:t>
      </w:r>
      <w:r w:rsidRPr="00F33A58">
        <w:rPr>
          <w:bCs/>
          <w:iCs/>
          <w:sz w:val="22"/>
          <w:szCs w:val="22"/>
        </w:rPr>
        <w:t xml:space="preserve">mluvních stran podle této </w:t>
      </w:r>
      <w:r w:rsidR="00267FB1" w:rsidRPr="00F33A58">
        <w:rPr>
          <w:bCs/>
          <w:iCs/>
          <w:sz w:val="22"/>
          <w:szCs w:val="22"/>
        </w:rPr>
        <w:t>s</w:t>
      </w:r>
      <w:r w:rsidRPr="00F33A58">
        <w:rPr>
          <w:bCs/>
          <w:iCs/>
          <w:sz w:val="22"/>
          <w:szCs w:val="22"/>
        </w:rPr>
        <w:t>mlouvy.</w:t>
      </w:r>
    </w:p>
    <w:p w14:paraId="6DF5AA3C" w14:textId="2EBAAF52"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 xml:space="preserve">Smlouva zaniká předčasně před sjednanou dobou trvání ze zákonných důvodů, nebo z důvodů uvedených v této </w:t>
      </w:r>
      <w:r w:rsidR="00267FB1" w:rsidRPr="00F33A58">
        <w:rPr>
          <w:bCs/>
          <w:iCs/>
          <w:sz w:val="22"/>
          <w:szCs w:val="22"/>
        </w:rPr>
        <w:t>s</w:t>
      </w:r>
      <w:r w:rsidRPr="00F33A58">
        <w:rPr>
          <w:bCs/>
          <w:iCs/>
          <w:sz w:val="22"/>
          <w:szCs w:val="22"/>
        </w:rPr>
        <w:t xml:space="preserve">mlouvě a dále odstoupením. </w:t>
      </w:r>
    </w:p>
    <w:p w14:paraId="0490BA4F" w14:textId="42FCF322" w:rsidR="006B72B2" w:rsidRPr="00F33A58" w:rsidRDefault="006B72B2" w:rsidP="006B72B2">
      <w:pPr>
        <w:widowControl w:val="0"/>
        <w:numPr>
          <w:ilvl w:val="1"/>
          <w:numId w:val="21"/>
        </w:numPr>
        <w:tabs>
          <w:tab w:val="left" w:pos="993"/>
        </w:tabs>
        <w:autoSpaceDE w:val="0"/>
        <w:autoSpaceDN w:val="0"/>
        <w:adjustRightInd w:val="0"/>
        <w:spacing w:line="276" w:lineRule="auto"/>
        <w:jc w:val="both"/>
        <w:rPr>
          <w:bCs/>
          <w:iCs/>
          <w:sz w:val="22"/>
          <w:szCs w:val="22"/>
        </w:rPr>
      </w:pPr>
      <w:r w:rsidRPr="00F33A58">
        <w:rPr>
          <w:bCs/>
          <w:iCs/>
          <w:sz w:val="22"/>
          <w:szCs w:val="22"/>
        </w:rPr>
        <w:t xml:space="preserve">Smluvní strany se dohodly, že objednatel je oprávněn od této smlouvy odstoupit v případech, kdy to stanoví </w:t>
      </w:r>
      <w:r w:rsidR="00267FB1" w:rsidRPr="00F33A58">
        <w:rPr>
          <w:bCs/>
          <w:iCs/>
          <w:sz w:val="22"/>
          <w:szCs w:val="22"/>
        </w:rPr>
        <w:t>o</w:t>
      </w:r>
      <w:r w:rsidRPr="00F33A58">
        <w:rPr>
          <w:bCs/>
          <w:iCs/>
          <w:sz w:val="22"/>
          <w:szCs w:val="22"/>
        </w:rPr>
        <w:t xml:space="preserve">bčanský zákoník a v případě podstatného porušení povinností podle této smlouvy zhotovitelem za </w:t>
      </w:r>
      <w:r w:rsidRPr="00F33A58">
        <w:rPr>
          <w:bCs/>
          <w:iCs/>
          <w:sz w:val="22"/>
          <w:szCs w:val="22"/>
        </w:rPr>
        <w:lastRenderedPageBreak/>
        <w:t>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3F481B93"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dojde-li k porušení povinností uložených zhotoviteli touto smlouvou, označenému v textu této Smlouvy jako podstatné;</w:t>
      </w:r>
    </w:p>
    <w:p w14:paraId="4C56BD0E"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zhotovitel bezdůvodně přeruší provádění díla na dobu delší než 10 dnů;</w:t>
      </w:r>
    </w:p>
    <w:p w14:paraId="369F9615" w14:textId="77777777" w:rsidR="006B72B2" w:rsidRPr="00F33A58" w:rsidRDefault="006B72B2" w:rsidP="006B72B2">
      <w:pPr>
        <w:widowControl w:val="0"/>
        <w:numPr>
          <w:ilvl w:val="1"/>
          <w:numId w:val="25"/>
        </w:numPr>
        <w:tabs>
          <w:tab w:val="left" w:pos="993"/>
        </w:tabs>
        <w:autoSpaceDE w:val="0"/>
        <w:autoSpaceDN w:val="0"/>
        <w:adjustRightInd w:val="0"/>
        <w:spacing w:line="276" w:lineRule="auto"/>
        <w:jc w:val="both"/>
        <w:rPr>
          <w:bCs/>
          <w:sz w:val="22"/>
          <w:szCs w:val="22"/>
        </w:rPr>
      </w:pPr>
      <w:r w:rsidRPr="00F33A58">
        <w:rPr>
          <w:bCs/>
          <w:sz w:val="22"/>
          <w:szCs w:val="22"/>
        </w:rPr>
        <w:t>hrubé nebo opakované porušení předpisů BOZP, PO a OŽP, na něž byl zhotovitel objednatelem upozorněn a nezjednal nápravu, a to ani v dodatečně přiměřené lhůtě;</w:t>
      </w:r>
    </w:p>
    <w:p w14:paraId="234D6EDC" w14:textId="77777777" w:rsidR="006B72B2" w:rsidRPr="00F33A58" w:rsidRDefault="006B72B2" w:rsidP="006B72B2">
      <w:pPr>
        <w:widowControl w:val="0"/>
        <w:numPr>
          <w:ilvl w:val="1"/>
          <w:numId w:val="25"/>
        </w:numPr>
        <w:tabs>
          <w:tab w:val="left" w:pos="993"/>
        </w:tabs>
        <w:autoSpaceDE w:val="0"/>
        <w:autoSpaceDN w:val="0"/>
        <w:adjustRightInd w:val="0"/>
        <w:spacing w:after="240" w:line="276" w:lineRule="auto"/>
        <w:jc w:val="both"/>
        <w:rPr>
          <w:sz w:val="22"/>
          <w:szCs w:val="22"/>
        </w:rPr>
      </w:pPr>
      <w:r w:rsidRPr="00F33A58">
        <w:rPr>
          <w:sz w:val="22"/>
          <w:szCs w:val="22"/>
        </w:rPr>
        <w:t>objednateli nebudou přiděleny finanční prostředky pro krytí výdajů plynoucích z realizace této smlouvy, případně tyto náklady budou označeny za nezpůsobilé;</w:t>
      </w:r>
    </w:p>
    <w:p w14:paraId="6CA2AF7B" w14:textId="422A6015" w:rsidR="006B72B2" w:rsidRPr="00F33A58" w:rsidRDefault="006B72B2" w:rsidP="006B72B2">
      <w:pPr>
        <w:pStyle w:val="Odstavecseseznamem"/>
        <w:widowControl w:val="0"/>
        <w:numPr>
          <w:ilvl w:val="1"/>
          <w:numId w:val="21"/>
        </w:numPr>
        <w:tabs>
          <w:tab w:val="left" w:pos="993"/>
        </w:tabs>
        <w:autoSpaceDE w:val="0"/>
        <w:autoSpaceDN w:val="0"/>
        <w:adjustRightInd w:val="0"/>
        <w:spacing w:line="276" w:lineRule="auto"/>
        <w:jc w:val="both"/>
        <w:rPr>
          <w:bCs/>
          <w:sz w:val="22"/>
          <w:szCs w:val="22"/>
        </w:rPr>
      </w:pPr>
      <w:r w:rsidRPr="00F33A58">
        <w:rPr>
          <w:bCs/>
          <w:sz w:val="22"/>
          <w:szCs w:val="22"/>
        </w:rPr>
        <w:t xml:space="preserve">Smluvní strany se dohodly, že zhotovitel je oprávněn od této smlouvy odstoupit v případech, kdy to stanoví </w:t>
      </w:r>
      <w:r w:rsidR="00267FB1" w:rsidRPr="00F33A58">
        <w:rPr>
          <w:bCs/>
          <w:sz w:val="22"/>
          <w:szCs w:val="22"/>
        </w:rPr>
        <w:t>o</w:t>
      </w:r>
      <w:r w:rsidRPr="00F33A58">
        <w:rPr>
          <w:bCs/>
          <w:sz w:val="22"/>
          <w:szCs w:val="22"/>
        </w:rPr>
        <w:t>bčanský zákoník a v případě, že:</w:t>
      </w:r>
    </w:p>
    <w:p w14:paraId="3832FF6A" w14:textId="77777777" w:rsidR="006B72B2" w:rsidRPr="00F33A58" w:rsidRDefault="006B72B2" w:rsidP="006B72B2">
      <w:pPr>
        <w:widowControl w:val="0"/>
        <w:numPr>
          <w:ilvl w:val="1"/>
          <w:numId w:val="25"/>
        </w:numPr>
        <w:tabs>
          <w:tab w:val="left" w:pos="993"/>
        </w:tabs>
        <w:autoSpaceDE w:val="0"/>
        <w:autoSpaceDN w:val="0"/>
        <w:adjustRightInd w:val="0"/>
        <w:spacing w:after="240" w:line="276" w:lineRule="auto"/>
        <w:jc w:val="both"/>
        <w:rPr>
          <w:bCs/>
          <w:sz w:val="22"/>
          <w:szCs w:val="22"/>
        </w:rPr>
      </w:pPr>
      <w:r w:rsidRPr="00F33A58">
        <w:rPr>
          <w:bCs/>
          <w:sz w:val="22"/>
          <w:szCs w:val="22"/>
        </w:rPr>
        <w:t>Objednatel bude v prodlení s úhradou svých splatných peněžitých závazků vyplývajících z této smlouvy po dobu delší než šedesát dnů.</w:t>
      </w:r>
    </w:p>
    <w:p w14:paraId="177D578F"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iCs/>
          <w:sz w:val="22"/>
          <w:szCs w:val="22"/>
        </w:rPr>
      </w:pPr>
      <w:bookmarkStart w:id="46" w:name="_Toc372551619"/>
      <w:bookmarkStart w:id="47" w:name="_Toc373753607"/>
      <w:r w:rsidRPr="00F33A58">
        <w:rPr>
          <w:bCs/>
          <w:iCs/>
          <w:sz w:val="22"/>
          <w:szCs w:val="22"/>
        </w:rPr>
        <w:t xml:space="preserve">Odstoupení </w:t>
      </w:r>
      <w:bookmarkEnd w:id="46"/>
      <w:bookmarkEnd w:id="47"/>
      <w:r w:rsidRPr="00F33A58">
        <w:rPr>
          <w:bCs/>
          <w:iCs/>
          <w:sz w:val="22"/>
          <w:szCs w:val="22"/>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3E94B874" w14:textId="77777777" w:rsidR="006B72B2" w:rsidRPr="00F33A58" w:rsidRDefault="006B72B2" w:rsidP="006B72B2">
      <w:pPr>
        <w:widowControl w:val="0"/>
        <w:numPr>
          <w:ilvl w:val="1"/>
          <w:numId w:val="21"/>
        </w:numPr>
        <w:tabs>
          <w:tab w:val="left" w:pos="993"/>
        </w:tabs>
        <w:autoSpaceDE w:val="0"/>
        <w:autoSpaceDN w:val="0"/>
        <w:adjustRightInd w:val="0"/>
        <w:spacing w:after="240" w:line="276" w:lineRule="auto"/>
        <w:jc w:val="both"/>
        <w:rPr>
          <w:bCs/>
          <w:sz w:val="22"/>
          <w:szCs w:val="22"/>
        </w:rPr>
      </w:pPr>
      <w:bookmarkStart w:id="48" w:name="_Toc372551620"/>
      <w:bookmarkStart w:id="49" w:name="_Toc373753608"/>
      <w:r w:rsidRPr="00F33A58">
        <w:rPr>
          <w:bCs/>
          <w:sz w:val="22"/>
          <w:szCs w:val="22"/>
        </w:rPr>
        <w:t xml:space="preserve">Smluvní strany </w:t>
      </w:r>
      <w:bookmarkEnd w:id="48"/>
      <w:bookmarkEnd w:id="49"/>
      <w:r w:rsidRPr="00F33A58">
        <w:rPr>
          <w:bCs/>
          <w:sz w:val="22"/>
          <w:szCs w:val="22"/>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6A751A1F" w14:textId="77777777" w:rsidR="006B72B2" w:rsidRPr="00F33A58" w:rsidRDefault="006B72B2" w:rsidP="00D229FA">
      <w:pPr>
        <w:pStyle w:val="Odstavecseseznamem"/>
        <w:widowControl w:val="0"/>
        <w:numPr>
          <w:ilvl w:val="1"/>
          <w:numId w:val="21"/>
        </w:numPr>
        <w:tabs>
          <w:tab w:val="left" w:pos="993"/>
        </w:tabs>
        <w:autoSpaceDE w:val="0"/>
        <w:autoSpaceDN w:val="0"/>
        <w:adjustRightInd w:val="0"/>
        <w:spacing w:after="240" w:line="276" w:lineRule="auto"/>
        <w:jc w:val="both"/>
        <w:rPr>
          <w:bCs/>
          <w:iCs/>
          <w:sz w:val="22"/>
          <w:szCs w:val="22"/>
        </w:rPr>
      </w:pPr>
      <w:r w:rsidRPr="00F33A58">
        <w:rPr>
          <w:bCs/>
          <w:iCs/>
          <w:sz w:val="22"/>
          <w:szCs w:val="22"/>
        </w:rPr>
        <w:t>Zhotovitel je oprávněn převést svá práva a povinnosti z této smlouvy vyplývající na jinou osobu pouze s písemným souhlasem objednatele.</w:t>
      </w:r>
    </w:p>
    <w:p w14:paraId="29780B41" w14:textId="77777777" w:rsidR="006B72B2" w:rsidRPr="00F33A58" w:rsidRDefault="006B72B2" w:rsidP="006B72B2">
      <w:pPr>
        <w:pStyle w:val="Odstavecseseznamem"/>
        <w:spacing w:line="276" w:lineRule="auto"/>
        <w:rPr>
          <w:bCs/>
          <w:sz w:val="22"/>
          <w:szCs w:val="22"/>
        </w:rPr>
      </w:pPr>
    </w:p>
    <w:p w14:paraId="7D5476FB" w14:textId="132D22A5" w:rsidR="006B72B2" w:rsidRPr="00F33A58" w:rsidRDefault="006B72B2" w:rsidP="006B72B2">
      <w:pPr>
        <w:widowControl w:val="0"/>
        <w:tabs>
          <w:tab w:val="left" w:pos="993"/>
        </w:tabs>
        <w:autoSpaceDE w:val="0"/>
        <w:autoSpaceDN w:val="0"/>
        <w:adjustRightInd w:val="0"/>
        <w:spacing w:line="276" w:lineRule="auto"/>
        <w:ind w:left="450"/>
        <w:jc w:val="center"/>
        <w:rPr>
          <w:b/>
          <w:bCs/>
          <w:sz w:val="22"/>
          <w:szCs w:val="22"/>
        </w:rPr>
      </w:pPr>
      <w:r w:rsidRPr="00F33A58">
        <w:rPr>
          <w:b/>
          <w:bCs/>
          <w:sz w:val="22"/>
          <w:szCs w:val="22"/>
        </w:rPr>
        <w:t>X</w:t>
      </w:r>
      <w:r w:rsidR="000D6179" w:rsidRPr="00F33A58">
        <w:rPr>
          <w:b/>
          <w:bCs/>
          <w:sz w:val="22"/>
          <w:szCs w:val="22"/>
        </w:rPr>
        <w:t>VIII</w:t>
      </w:r>
      <w:r w:rsidRPr="00F33A58">
        <w:rPr>
          <w:b/>
          <w:bCs/>
          <w:sz w:val="22"/>
          <w:szCs w:val="22"/>
        </w:rPr>
        <w:t>.</w:t>
      </w:r>
    </w:p>
    <w:p w14:paraId="2C656822" w14:textId="77777777" w:rsidR="006B72B2" w:rsidRPr="00F33A58" w:rsidRDefault="006B72B2" w:rsidP="006B72B2">
      <w:pPr>
        <w:widowControl w:val="0"/>
        <w:tabs>
          <w:tab w:val="left" w:pos="993"/>
        </w:tabs>
        <w:autoSpaceDE w:val="0"/>
        <w:autoSpaceDN w:val="0"/>
        <w:adjustRightInd w:val="0"/>
        <w:spacing w:line="276" w:lineRule="auto"/>
        <w:ind w:left="450"/>
        <w:jc w:val="center"/>
        <w:rPr>
          <w:b/>
          <w:bCs/>
          <w:sz w:val="22"/>
          <w:szCs w:val="22"/>
        </w:rPr>
      </w:pPr>
      <w:r w:rsidRPr="00F33A58">
        <w:rPr>
          <w:b/>
          <w:bCs/>
          <w:sz w:val="22"/>
          <w:szCs w:val="22"/>
        </w:rPr>
        <w:t xml:space="preserve">Závěrečná ujednání </w:t>
      </w:r>
    </w:p>
    <w:p w14:paraId="49589806" w14:textId="77777777" w:rsidR="006B72B2" w:rsidRPr="00F33A58" w:rsidRDefault="006B72B2" w:rsidP="006B72B2">
      <w:pPr>
        <w:widowControl w:val="0"/>
        <w:tabs>
          <w:tab w:val="left" w:pos="993"/>
        </w:tabs>
        <w:autoSpaceDE w:val="0"/>
        <w:autoSpaceDN w:val="0"/>
        <w:adjustRightInd w:val="0"/>
        <w:spacing w:line="276" w:lineRule="auto"/>
        <w:ind w:left="450"/>
        <w:rPr>
          <w:b/>
          <w:bCs/>
          <w:sz w:val="22"/>
          <w:szCs w:val="22"/>
        </w:rPr>
      </w:pPr>
    </w:p>
    <w:p w14:paraId="78D34A18" w14:textId="77777777" w:rsidR="006B72B2" w:rsidRPr="00F33A58" w:rsidRDefault="006B72B2" w:rsidP="006B72B2">
      <w:pPr>
        <w:pStyle w:val="NormlnZarovnatdobloku"/>
        <w:numPr>
          <w:ilvl w:val="1"/>
          <w:numId w:val="22"/>
        </w:numPr>
        <w:tabs>
          <w:tab w:val="clear" w:pos="720"/>
          <w:tab w:val="left" w:pos="708"/>
        </w:tabs>
        <w:spacing w:after="240" w:line="276" w:lineRule="auto"/>
        <w:rPr>
          <w:sz w:val="22"/>
          <w:szCs w:val="22"/>
        </w:rPr>
      </w:pPr>
      <w:r w:rsidRPr="00F33A58">
        <w:rPr>
          <w:sz w:val="22"/>
          <w:szCs w:val="22"/>
        </w:rPr>
        <w:t xml:space="preserve">Smlouvu lze měnit či doplňovat pouze písemnými dodatky, podepsanými statutárními zástupci. </w:t>
      </w:r>
    </w:p>
    <w:p w14:paraId="5CCE6770" w14:textId="500B255A" w:rsidR="006B72B2" w:rsidRPr="00F33A58" w:rsidRDefault="006B72B2" w:rsidP="006B72B2">
      <w:pPr>
        <w:pStyle w:val="NormlnZarovnatdobloku"/>
        <w:numPr>
          <w:ilvl w:val="1"/>
          <w:numId w:val="22"/>
        </w:numPr>
        <w:tabs>
          <w:tab w:val="clear" w:pos="720"/>
          <w:tab w:val="left" w:pos="708"/>
        </w:tabs>
        <w:spacing w:after="240" w:line="276" w:lineRule="auto"/>
        <w:rPr>
          <w:sz w:val="22"/>
          <w:szCs w:val="22"/>
        </w:rPr>
      </w:pPr>
      <w:r w:rsidRPr="00F33A58">
        <w:rPr>
          <w:sz w:val="22"/>
          <w:szCs w:val="22"/>
        </w:rPr>
        <w:t>Tato smlouva je vyhotovena ve 4 stejnopisech platnosti originálů, z nichž objednatel obdrží 2 výtisky a zhotovitel 2 výtisky</w:t>
      </w:r>
      <w:r w:rsidR="00226EE2" w:rsidRPr="00F33A58">
        <w:rPr>
          <w:sz w:val="22"/>
          <w:szCs w:val="22"/>
        </w:rPr>
        <w:t xml:space="preserve"> nebo je podepsána elektronicky. </w:t>
      </w:r>
    </w:p>
    <w:p w14:paraId="7746A077" w14:textId="77777777" w:rsidR="006B72B2" w:rsidRPr="00F33A58" w:rsidRDefault="006B72B2" w:rsidP="006B72B2">
      <w:pPr>
        <w:pStyle w:val="Default"/>
        <w:numPr>
          <w:ilvl w:val="1"/>
          <w:numId w:val="22"/>
        </w:numPr>
        <w:adjustRightInd/>
        <w:spacing w:after="240" w:line="276" w:lineRule="auto"/>
        <w:jc w:val="both"/>
        <w:rPr>
          <w:rFonts w:ascii="Times New Roman" w:hAnsi="Times New Roman" w:cs="Times New Roman"/>
          <w:sz w:val="22"/>
          <w:szCs w:val="22"/>
        </w:rPr>
      </w:pPr>
      <w:r w:rsidRPr="00F33A58">
        <w:rPr>
          <w:rFonts w:ascii="Times New Roman" w:hAnsi="Times New Roman" w:cs="Times New Roman"/>
          <w:sz w:val="22"/>
          <w:szCs w:val="22"/>
        </w:rPr>
        <w:t xml:space="preserve">Smluvní strany prohlašují, že žádná část smlouvy nenaplňuje znaky obchodního tajemství (§ 504 zák. č. 89/2012 Sb., občanský zákoník). </w:t>
      </w:r>
    </w:p>
    <w:p w14:paraId="70AC303C" w14:textId="1CD576D4" w:rsidR="00F67261" w:rsidRPr="00F33A58" w:rsidRDefault="00F67261" w:rsidP="00F67261">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F33A58">
        <w:rPr>
          <w:rFonts w:eastAsiaTheme="minorHAnsi"/>
          <w:color w:val="000000"/>
          <w:sz w:val="22"/>
          <w:szCs w:val="22"/>
          <w:lang w:eastAsia="en-US"/>
        </w:rPr>
        <w:t>Tato smlouva o dílo nabývá platnosti dnem jejího podpisu oběma smluvními stranami a účinnosti dnem jejího uveřejnění v registru smluv.</w:t>
      </w:r>
    </w:p>
    <w:p w14:paraId="59DA70ED" w14:textId="77777777" w:rsidR="00526830" w:rsidRPr="00F33A58" w:rsidRDefault="00526830" w:rsidP="00526830">
      <w:pPr>
        <w:pStyle w:val="Odstavecseseznamem"/>
        <w:widowControl w:val="0"/>
        <w:shd w:val="clear" w:color="auto" w:fill="FFFFFF"/>
        <w:suppressAutoHyphens/>
        <w:autoSpaceDE w:val="0"/>
        <w:spacing w:before="5" w:line="276" w:lineRule="auto"/>
        <w:ind w:left="450" w:right="74"/>
        <w:jc w:val="both"/>
        <w:rPr>
          <w:rFonts w:eastAsiaTheme="minorHAnsi"/>
          <w:color w:val="000000"/>
          <w:sz w:val="22"/>
          <w:szCs w:val="22"/>
          <w:lang w:eastAsia="en-US"/>
        </w:rPr>
      </w:pPr>
    </w:p>
    <w:p w14:paraId="1C06ABAF" w14:textId="3DD3749B" w:rsidR="00F67261" w:rsidRPr="00F33A58" w:rsidRDefault="00F67261" w:rsidP="000F3B80">
      <w:pPr>
        <w:pStyle w:val="Odstavecseseznamem"/>
        <w:widowControl w:val="0"/>
        <w:numPr>
          <w:ilvl w:val="1"/>
          <w:numId w:val="22"/>
        </w:numPr>
        <w:shd w:val="clear" w:color="auto" w:fill="FFFFFF"/>
        <w:suppressAutoHyphens/>
        <w:autoSpaceDE w:val="0"/>
        <w:spacing w:before="5" w:line="276" w:lineRule="auto"/>
        <w:ind w:right="74"/>
        <w:jc w:val="both"/>
        <w:rPr>
          <w:rFonts w:eastAsiaTheme="minorHAnsi"/>
          <w:color w:val="000000"/>
          <w:sz w:val="22"/>
          <w:szCs w:val="22"/>
          <w:lang w:eastAsia="en-US"/>
        </w:rPr>
      </w:pPr>
      <w:r w:rsidRPr="00F33A58">
        <w:rPr>
          <w:rFonts w:eastAsiaTheme="minorHAnsi"/>
          <w:color w:val="000000"/>
          <w:sz w:val="22"/>
          <w:szCs w:val="22"/>
          <w:lang w:eastAsia="en-US"/>
        </w:rPr>
        <w:t xml:space="preserve">Smluvní strany se dohodly, že obsah této smlouvy bude v plném znění včetně příloh uveřejněn v registru smluv podle z. č. 340/2015 Sb., o zvláštních podmínkách účinnosti některých smluv, uveřejňování těchto smluv a o registru smluv (zákon o registru smluv). Zveřejnění obsahu smlouvy v registru smluv zajistí objednatel.  V návaznosti na výše ujednané konečně smluvní strany prohlašují, že skutečnosti uvedené v této </w:t>
      </w:r>
      <w:r w:rsidRPr="00F33A58">
        <w:rPr>
          <w:rFonts w:eastAsiaTheme="minorHAnsi"/>
          <w:color w:val="000000"/>
          <w:sz w:val="22"/>
          <w:szCs w:val="22"/>
          <w:lang w:eastAsia="en-US"/>
        </w:rPr>
        <w:lastRenderedPageBreak/>
        <w:t xml:space="preserve">smlouvě nepovažují za obchodní tajemství a udělují svolení k jejich užití a zveřejnění bez stanovení jakýchkoliv omezení či podmínek. </w:t>
      </w:r>
    </w:p>
    <w:p w14:paraId="6E94E45A" w14:textId="7A3A0302" w:rsidR="006866C2" w:rsidRPr="001F1001" w:rsidRDefault="006866C2" w:rsidP="001F1001">
      <w:pPr>
        <w:widowControl w:val="0"/>
        <w:shd w:val="clear" w:color="auto" w:fill="FFFFFF"/>
        <w:suppressAutoHyphens/>
        <w:autoSpaceDE w:val="0"/>
        <w:spacing w:before="5" w:line="276" w:lineRule="auto"/>
        <w:ind w:right="74"/>
        <w:jc w:val="both"/>
        <w:rPr>
          <w:sz w:val="22"/>
          <w:szCs w:val="22"/>
          <w:lang w:eastAsia="ar-SA"/>
        </w:rPr>
      </w:pPr>
    </w:p>
    <w:p w14:paraId="33D2F173" w14:textId="1554BAF4" w:rsidR="006B72B2" w:rsidRPr="00F33A58" w:rsidRDefault="006B72B2" w:rsidP="006B72B2">
      <w:pPr>
        <w:pStyle w:val="Odstavecseseznamem"/>
        <w:widowControl w:val="0"/>
        <w:numPr>
          <w:ilvl w:val="1"/>
          <w:numId w:val="22"/>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Přílohy (ať pevně spojené či oddělitelné), na něž smlouva odkazuje, tvoří součást této smlouvy. Součástí této smlouvy jsou tyto přílohy: </w:t>
      </w:r>
    </w:p>
    <w:p w14:paraId="3E85A8E9" w14:textId="7B5D10E3" w:rsidR="006B72B2" w:rsidRPr="00F33A58" w:rsidRDefault="006B72B2" w:rsidP="006B72B2">
      <w:pPr>
        <w:widowControl w:val="0"/>
        <w:numPr>
          <w:ilvl w:val="0"/>
          <w:numId w:val="23"/>
        </w:numPr>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 xml:space="preserve">Příloha č. 1 – </w:t>
      </w:r>
      <w:r w:rsidR="00254508" w:rsidRPr="00F33A58">
        <w:rPr>
          <w:sz w:val="22"/>
          <w:szCs w:val="22"/>
          <w:lang w:eastAsia="ar-SA"/>
        </w:rPr>
        <w:t xml:space="preserve">Výkaz výměr </w:t>
      </w:r>
      <w:r w:rsidRPr="00F33A58">
        <w:rPr>
          <w:bCs/>
          <w:sz w:val="22"/>
          <w:szCs w:val="22"/>
        </w:rPr>
        <w:t>(oceněný soupis stavebních prací, dodávek a služeb s výkazem výměr)</w:t>
      </w:r>
    </w:p>
    <w:p w14:paraId="2ECC9FBF" w14:textId="0B85864D" w:rsidR="006B72B2" w:rsidRDefault="006B72B2" w:rsidP="006B72B2">
      <w:pPr>
        <w:widowControl w:val="0"/>
        <w:shd w:val="clear" w:color="auto" w:fill="FFFFFF"/>
        <w:suppressAutoHyphens/>
        <w:autoSpaceDE w:val="0"/>
        <w:spacing w:before="5" w:line="276" w:lineRule="auto"/>
        <w:ind w:left="1440" w:right="74"/>
        <w:jc w:val="both"/>
        <w:rPr>
          <w:sz w:val="22"/>
          <w:szCs w:val="22"/>
          <w:lang w:eastAsia="ar-SA"/>
        </w:rPr>
      </w:pPr>
    </w:p>
    <w:p w14:paraId="1C7DF99D" w14:textId="77777777" w:rsidR="00760457" w:rsidRPr="00F33A58" w:rsidRDefault="00760457" w:rsidP="006B72B2">
      <w:pPr>
        <w:widowControl w:val="0"/>
        <w:shd w:val="clear" w:color="auto" w:fill="FFFFFF"/>
        <w:suppressAutoHyphens/>
        <w:autoSpaceDE w:val="0"/>
        <w:spacing w:before="5" w:line="276" w:lineRule="auto"/>
        <w:ind w:left="1440" w:right="74"/>
        <w:jc w:val="both"/>
        <w:rPr>
          <w:sz w:val="22"/>
          <w:szCs w:val="22"/>
          <w:lang w:eastAsia="ar-SA"/>
        </w:rPr>
      </w:pPr>
    </w:p>
    <w:p w14:paraId="7B1929B7" w14:textId="77777777" w:rsidR="006B72B2" w:rsidRPr="00F33A58" w:rsidRDefault="006B72B2" w:rsidP="006B72B2">
      <w:pPr>
        <w:widowControl w:val="0"/>
        <w:shd w:val="clear" w:color="auto" w:fill="FFFFFF"/>
        <w:suppressAutoHyphens/>
        <w:autoSpaceDE w:val="0"/>
        <w:spacing w:before="5" w:line="276" w:lineRule="auto"/>
        <w:ind w:right="74"/>
        <w:jc w:val="both"/>
        <w:rPr>
          <w:sz w:val="22"/>
          <w:szCs w:val="22"/>
          <w:lang w:eastAsia="ar-SA"/>
        </w:rPr>
      </w:pPr>
      <w:r w:rsidRPr="00F33A58">
        <w:rPr>
          <w:sz w:val="22"/>
          <w:szCs w:val="22"/>
          <w:lang w:eastAsia="ar-SA"/>
        </w:rPr>
        <w:t>Uzavření smlouvy bylo schváleno usnesením Rady města Poděbrad č. .................... ze dne ....................................</w:t>
      </w:r>
    </w:p>
    <w:p w14:paraId="0F624EB0" w14:textId="77777777" w:rsidR="006B72B2" w:rsidRPr="00F33A58" w:rsidRDefault="006B72B2" w:rsidP="006B72B2">
      <w:pPr>
        <w:widowControl w:val="0"/>
        <w:shd w:val="clear" w:color="auto" w:fill="FFFFFF"/>
        <w:suppressAutoHyphens/>
        <w:autoSpaceDE w:val="0"/>
        <w:spacing w:before="5" w:line="276" w:lineRule="auto"/>
        <w:ind w:right="74"/>
        <w:jc w:val="both"/>
        <w:rPr>
          <w:sz w:val="22"/>
          <w:szCs w:val="22"/>
          <w:lang w:eastAsia="ar-SA"/>
        </w:rPr>
      </w:pPr>
    </w:p>
    <w:p w14:paraId="49717D7E" w14:textId="77777777" w:rsidR="006B72B2" w:rsidRPr="00F33A58" w:rsidRDefault="006B72B2" w:rsidP="006B72B2">
      <w:pPr>
        <w:widowControl w:val="0"/>
        <w:tabs>
          <w:tab w:val="left" w:pos="993"/>
        </w:tabs>
        <w:autoSpaceDE w:val="0"/>
        <w:autoSpaceDN w:val="0"/>
        <w:adjustRightInd w:val="0"/>
        <w:rPr>
          <w:sz w:val="22"/>
          <w:szCs w:val="22"/>
        </w:rPr>
      </w:pPr>
    </w:p>
    <w:p w14:paraId="21E83686"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V Poděbradech  dne: ……………………</w:t>
      </w:r>
      <w:r w:rsidRPr="00F33A58">
        <w:rPr>
          <w:sz w:val="22"/>
          <w:szCs w:val="22"/>
        </w:rPr>
        <w:tab/>
        <w:t xml:space="preserve">V </w:t>
      </w:r>
      <w:r w:rsidRPr="00F33A58">
        <w:rPr>
          <w:sz w:val="22"/>
          <w:szCs w:val="22"/>
          <w:highlight w:val="yellow"/>
        </w:rPr>
        <w:t>………………dne:………………</w:t>
      </w:r>
    </w:p>
    <w:p w14:paraId="64806DCC" w14:textId="77777777" w:rsidR="006B72B2" w:rsidRPr="00F33A58" w:rsidRDefault="006B72B2" w:rsidP="006B72B2">
      <w:pPr>
        <w:widowControl w:val="0"/>
        <w:autoSpaceDE w:val="0"/>
        <w:autoSpaceDN w:val="0"/>
        <w:adjustRightInd w:val="0"/>
        <w:spacing w:line="276" w:lineRule="auto"/>
        <w:rPr>
          <w:sz w:val="22"/>
          <w:szCs w:val="22"/>
        </w:rPr>
      </w:pPr>
    </w:p>
    <w:p w14:paraId="2E011103" w14:textId="77777777" w:rsidR="006B72B2" w:rsidRPr="00F33A58" w:rsidRDefault="006B72B2" w:rsidP="006B72B2">
      <w:pPr>
        <w:widowControl w:val="0"/>
        <w:autoSpaceDE w:val="0"/>
        <w:autoSpaceDN w:val="0"/>
        <w:adjustRightInd w:val="0"/>
        <w:spacing w:line="276" w:lineRule="auto"/>
        <w:rPr>
          <w:sz w:val="22"/>
          <w:szCs w:val="22"/>
        </w:rPr>
      </w:pPr>
    </w:p>
    <w:p w14:paraId="79F67B20" w14:textId="77777777" w:rsidR="006B72B2" w:rsidRPr="00F33A58" w:rsidRDefault="006B72B2" w:rsidP="006B72B2">
      <w:pPr>
        <w:widowControl w:val="0"/>
        <w:autoSpaceDE w:val="0"/>
        <w:autoSpaceDN w:val="0"/>
        <w:adjustRightInd w:val="0"/>
        <w:spacing w:line="276" w:lineRule="auto"/>
        <w:rPr>
          <w:sz w:val="22"/>
          <w:szCs w:val="22"/>
        </w:rPr>
      </w:pPr>
    </w:p>
    <w:p w14:paraId="7FDE6F0F" w14:textId="77777777" w:rsidR="006B72B2" w:rsidRPr="00F33A58" w:rsidRDefault="006B72B2" w:rsidP="006B72B2">
      <w:pPr>
        <w:widowControl w:val="0"/>
        <w:autoSpaceDE w:val="0"/>
        <w:autoSpaceDN w:val="0"/>
        <w:adjustRightInd w:val="0"/>
        <w:spacing w:line="276" w:lineRule="auto"/>
        <w:rPr>
          <w:sz w:val="22"/>
          <w:szCs w:val="22"/>
        </w:rPr>
      </w:pPr>
    </w:p>
    <w:p w14:paraId="13579D25"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w:t>
      </w:r>
      <w:r w:rsidRPr="00F33A58">
        <w:rPr>
          <w:sz w:val="22"/>
          <w:szCs w:val="22"/>
        </w:rPr>
        <w:tab/>
        <w:t>……………………………………….</w:t>
      </w:r>
    </w:p>
    <w:p w14:paraId="23345050" w14:textId="2F7C70A5"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 xml:space="preserve">Mgr. Roman Schulz </w:t>
      </w:r>
      <w:r w:rsidRPr="00F33A58">
        <w:rPr>
          <w:sz w:val="22"/>
          <w:szCs w:val="22"/>
        </w:rPr>
        <w:tab/>
      </w:r>
      <w:r w:rsidRPr="00F33A58">
        <w:rPr>
          <w:sz w:val="22"/>
          <w:szCs w:val="22"/>
          <w:highlight w:val="yellow"/>
        </w:rPr>
        <w:t>…………………</w:t>
      </w:r>
    </w:p>
    <w:p w14:paraId="28F9C58F" w14:textId="77777777" w:rsidR="006B72B2" w:rsidRPr="00F33A58" w:rsidRDefault="006B72B2" w:rsidP="006B72B2">
      <w:pPr>
        <w:widowControl w:val="0"/>
        <w:tabs>
          <w:tab w:val="left" w:pos="5529"/>
        </w:tabs>
        <w:autoSpaceDE w:val="0"/>
        <w:autoSpaceDN w:val="0"/>
        <w:adjustRightInd w:val="0"/>
        <w:spacing w:line="276" w:lineRule="auto"/>
        <w:rPr>
          <w:sz w:val="22"/>
          <w:szCs w:val="22"/>
        </w:rPr>
      </w:pPr>
      <w:r w:rsidRPr="00F33A58">
        <w:rPr>
          <w:sz w:val="22"/>
          <w:szCs w:val="22"/>
        </w:rPr>
        <w:t xml:space="preserve">starosta </w:t>
      </w:r>
      <w:r w:rsidRPr="00F33A58">
        <w:rPr>
          <w:sz w:val="22"/>
          <w:szCs w:val="22"/>
        </w:rPr>
        <w:tab/>
      </w:r>
      <w:r w:rsidRPr="00F33A58">
        <w:rPr>
          <w:sz w:val="22"/>
          <w:szCs w:val="22"/>
          <w:highlight w:val="yellow"/>
        </w:rPr>
        <w:t>…………………</w:t>
      </w:r>
    </w:p>
    <w:p w14:paraId="111CD725" w14:textId="77777777" w:rsidR="006B72B2" w:rsidRPr="00F33A58" w:rsidRDefault="006B72B2" w:rsidP="006B72B2">
      <w:pPr>
        <w:rPr>
          <w:sz w:val="22"/>
          <w:szCs w:val="22"/>
        </w:rPr>
      </w:pPr>
    </w:p>
    <w:p w14:paraId="1A7651E7" w14:textId="77777777" w:rsidR="006B72B2" w:rsidRPr="00F33A58" w:rsidRDefault="006B72B2" w:rsidP="006B72B2"/>
    <w:p w14:paraId="4830CBE1" w14:textId="77777777" w:rsidR="006B72B2" w:rsidRPr="00F33A58" w:rsidRDefault="006B72B2" w:rsidP="006B72B2"/>
    <w:p w14:paraId="130A6316" w14:textId="77777777" w:rsidR="00604A7E" w:rsidRPr="00F33A58" w:rsidRDefault="00604A7E"/>
    <w:sectPr w:rsidR="00604A7E" w:rsidRPr="00F33A58" w:rsidSect="006E195D">
      <w:headerReference w:type="default" r:id="rId8"/>
      <w:footerReference w:type="default" r:id="rId9"/>
      <w:headerReference w:type="first" r:id="rId10"/>
      <w:footerReference w:type="first" r:id="rId11"/>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690B90" w14:textId="77777777" w:rsidR="001330F1" w:rsidRDefault="001330F1">
      <w:r>
        <w:separator/>
      </w:r>
    </w:p>
  </w:endnote>
  <w:endnote w:type="continuationSeparator" w:id="0">
    <w:p w14:paraId="3D69C17F" w14:textId="77777777" w:rsidR="001330F1" w:rsidRDefault="0013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50593" w14:textId="6E9EFBF9" w:rsidR="00B3274F" w:rsidRDefault="009912F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2151FA">
      <w:rPr>
        <w:rFonts w:ascii="Arial" w:hAnsi="Arial" w:cs="Arial"/>
        <w:noProof/>
        <w:sz w:val="20"/>
        <w:szCs w:val="21"/>
      </w:rPr>
      <w:t>15</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2151FA">
      <w:rPr>
        <w:rFonts w:ascii="Arial" w:hAnsi="Arial" w:cs="Arial"/>
        <w:noProof/>
        <w:sz w:val="20"/>
        <w:szCs w:val="21"/>
      </w:rPr>
      <w:t>15</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46E88" w14:textId="1A295377" w:rsidR="00B3274F" w:rsidRDefault="009912F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2151FA">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2151FA">
      <w:rPr>
        <w:rFonts w:ascii="Arial" w:hAnsi="Arial" w:cs="Arial"/>
        <w:noProof/>
        <w:sz w:val="18"/>
        <w:szCs w:val="21"/>
      </w:rPr>
      <w:t>15</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31F3B5" w14:textId="77777777" w:rsidR="001330F1" w:rsidRDefault="001330F1">
      <w:r>
        <w:separator/>
      </w:r>
    </w:p>
  </w:footnote>
  <w:footnote w:type="continuationSeparator" w:id="0">
    <w:p w14:paraId="46D8E666" w14:textId="77777777" w:rsidR="001330F1" w:rsidRDefault="001330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08D3D" w14:textId="77777777" w:rsidR="00B3274F" w:rsidRDefault="00B3274F">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58B192" w14:textId="77777777" w:rsidR="00B3274F" w:rsidRDefault="009912FB">
    <w:pPr>
      <w:pStyle w:val="Zhlav"/>
    </w:pPr>
    <w:r>
      <w:t xml:space="preserve">Příloha č. 3 Návrh smlouvy o dílo </w:t>
    </w:r>
  </w:p>
  <w:p w14:paraId="01A0F97F" w14:textId="77777777" w:rsidR="00B3274F" w:rsidRDefault="00B3274F">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65B0858"/>
    <w:multiLevelType w:val="hybridMultilevel"/>
    <w:tmpl w:val="BE8A28FE"/>
    <w:lvl w:ilvl="0" w:tplc="0405001B">
      <w:start w:val="1"/>
      <w:numFmt w:val="lowerRoman"/>
      <w:lvlText w:val="%1."/>
      <w:lvlJc w:val="right"/>
      <w:pPr>
        <w:ind w:left="1287" w:hanging="360"/>
      </w:pPr>
      <w:rPr>
        <w:rFonts w:ascii="Times New Roman" w:hAnsi="Times New Roman" w:cs="Times New Roman"/>
      </w:rPr>
    </w:lvl>
    <w:lvl w:ilvl="1" w:tplc="04050019">
      <w:start w:val="1"/>
      <w:numFmt w:val="lowerLetter"/>
      <w:lvlText w:val="%2."/>
      <w:lvlJc w:val="left"/>
      <w:pPr>
        <w:ind w:left="2007" w:hanging="360"/>
      </w:pPr>
      <w:rPr>
        <w:rFonts w:ascii="Times New Roman" w:hAnsi="Times New Roman" w:cs="Times New Roman"/>
      </w:rPr>
    </w:lvl>
    <w:lvl w:ilvl="2" w:tplc="0405001B">
      <w:start w:val="1"/>
      <w:numFmt w:val="lowerRoman"/>
      <w:lvlText w:val="%3."/>
      <w:lvlJc w:val="right"/>
      <w:pPr>
        <w:ind w:left="2727" w:hanging="180"/>
      </w:pPr>
      <w:rPr>
        <w:rFonts w:ascii="Times New Roman" w:hAnsi="Times New Roman" w:cs="Times New Roman"/>
      </w:rPr>
    </w:lvl>
    <w:lvl w:ilvl="3" w:tplc="0405000F">
      <w:start w:val="1"/>
      <w:numFmt w:val="decimal"/>
      <w:lvlText w:val="%4."/>
      <w:lvlJc w:val="left"/>
      <w:pPr>
        <w:ind w:left="3447" w:hanging="360"/>
      </w:pPr>
      <w:rPr>
        <w:rFonts w:ascii="Times New Roman" w:hAnsi="Times New Roman" w:cs="Times New Roman"/>
      </w:rPr>
    </w:lvl>
    <w:lvl w:ilvl="4" w:tplc="04050019">
      <w:start w:val="1"/>
      <w:numFmt w:val="lowerLetter"/>
      <w:lvlText w:val="%5."/>
      <w:lvlJc w:val="left"/>
      <w:pPr>
        <w:ind w:left="4167" w:hanging="360"/>
      </w:pPr>
      <w:rPr>
        <w:rFonts w:ascii="Times New Roman" w:hAnsi="Times New Roman" w:cs="Times New Roman"/>
      </w:rPr>
    </w:lvl>
    <w:lvl w:ilvl="5" w:tplc="0405001B">
      <w:start w:val="1"/>
      <w:numFmt w:val="lowerRoman"/>
      <w:lvlText w:val="%6."/>
      <w:lvlJc w:val="right"/>
      <w:pPr>
        <w:ind w:left="4887" w:hanging="180"/>
      </w:pPr>
      <w:rPr>
        <w:rFonts w:ascii="Times New Roman" w:hAnsi="Times New Roman" w:cs="Times New Roman"/>
      </w:rPr>
    </w:lvl>
    <w:lvl w:ilvl="6" w:tplc="0405000F">
      <w:start w:val="1"/>
      <w:numFmt w:val="decimal"/>
      <w:lvlText w:val="%7."/>
      <w:lvlJc w:val="left"/>
      <w:pPr>
        <w:ind w:left="5607" w:hanging="360"/>
      </w:pPr>
      <w:rPr>
        <w:rFonts w:ascii="Times New Roman" w:hAnsi="Times New Roman" w:cs="Times New Roman"/>
      </w:rPr>
    </w:lvl>
    <w:lvl w:ilvl="7" w:tplc="04050019">
      <w:start w:val="1"/>
      <w:numFmt w:val="lowerLetter"/>
      <w:lvlText w:val="%8."/>
      <w:lvlJc w:val="left"/>
      <w:pPr>
        <w:ind w:left="6327" w:hanging="360"/>
      </w:pPr>
      <w:rPr>
        <w:rFonts w:ascii="Times New Roman" w:hAnsi="Times New Roman" w:cs="Times New Roman"/>
      </w:rPr>
    </w:lvl>
    <w:lvl w:ilvl="8" w:tplc="0405001B">
      <w:start w:val="1"/>
      <w:numFmt w:val="lowerRoman"/>
      <w:lvlText w:val="%9."/>
      <w:lvlJc w:val="right"/>
      <w:pPr>
        <w:ind w:left="7047" w:hanging="180"/>
      </w:pPr>
      <w:rPr>
        <w:rFonts w:ascii="Times New Roman" w:hAnsi="Times New Roman" w:cs="Times New Roman"/>
      </w:rPr>
    </w:lvl>
  </w:abstractNum>
  <w:abstractNum w:abstractNumId="3"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5"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4C9087E"/>
    <w:multiLevelType w:val="hybridMultilevel"/>
    <w:tmpl w:val="A2DEB654"/>
    <w:lvl w:ilvl="0" w:tplc="5F32588C">
      <w:start w:val="1"/>
      <w:numFmt w:val="upperRoman"/>
      <w:lvlText w:val="%1."/>
      <w:lvlJc w:val="left"/>
      <w:pPr>
        <w:tabs>
          <w:tab w:val="num" w:pos="1080"/>
        </w:tabs>
        <w:ind w:left="1080" w:hanging="720"/>
      </w:pPr>
      <w:rPr>
        <w:rFonts w:ascii="Times New Roman" w:hAnsi="Times New Roman" w:cs="Times New Roman" w:hint="default"/>
        <w:b/>
        <w:bCs/>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928"/>
        </w:tabs>
        <w:ind w:left="928"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7" w15:restartNumberingAfterBreak="0">
    <w:nsid w:val="16B1413B"/>
    <w:multiLevelType w:val="hybridMultilevel"/>
    <w:tmpl w:val="6DE0892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11" w15:restartNumberingAfterBreak="0">
    <w:nsid w:val="2171128C"/>
    <w:multiLevelType w:val="hybridMultilevel"/>
    <w:tmpl w:val="7D50F750"/>
    <w:lvl w:ilvl="0" w:tplc="04050005">
      <w:start w:val="1"/>
      <w:numFmt w:val="bullet"/>
      <w:lvlText w:val=""/>
      <w:lvlJc w:val="left"/>
      <w:pPr>
        <w:ind w:left="1647" w:hanging="360"/>
      </w:pPr>
      <w:rPr>
        <w:rFonts w:ascii="Wingdings" w:hAnsi="Wingdings" w:hint="default"/>
      </w:rPr>
    </w:lvl>
    <w:lvl w:ilvl="1" w:tplc="04050019">
      <w:start w:val="1"/>
      <w:numFmt w:val="lowerLetter"/>
      <w:lvlText w:val="%2."/>
      <w:lvlJc w:val="left"/>
      <w:pPr>
        <w:ind w:left="2367" w:hanging="360"/>
      </w:pPr>
      <w:rPr>
        <w:rFonts w:ascii="Times New Roman" w:hAnsi="Times New Roman" w:cs="Times New Roman"/>
      </w:rPr>
    </w:lvl>
    <w:lvl w:ilvl="2" w:tplc="0405001B">
      <w:start w:val="1"/>
      <w:numFmt w:val="lowerRoman"/>
      <w:lvlText w:val="%3."/>
      <w:lvlJc w:val="right"/>
      <w:pPr>
        <w:ind w:left="3087" w:hanging="180"/>
      </w:pPr>
      <w:rPr>
        <w:rFonts w:ascii="Times New Roman" w:hAnsi="Times New Roman" w:cs="Times New Roman"/>
      </w:rPr>
    </w:lvl>
    <w:lvl w:ilvl="3" w:tplc="0405000F">
      <w:start w:val="1"/>
      <w:numFmt w:val="decimal"/>
      <w:lvlText w:val="%4."/>
      <w:lvlJc w:val="left"/>
      <w:pPr>
        <w:ind w:left="3807" w:hanging="360"/>
      </w:pPr>
      <w:rPr>
        <w:rFonts w:ascii="Times New Roman" w:hAnsi="Times New Roman" w:cs="Times New Roman"/>
      </w:rPr>
    </w:lvl>
    <w:lvl w:ilvl="4" w:tplc="04050019">
      <w:start w:val="1"/>
      <w:numFmt w:val="lowerLetter"/>
      <w:lvlText w:val="%5."/>
      <w:lvlJc w:val="left"/>
      <w:pPr>
        <w:ind w:left="4527" w:hanging="360"/>
      </w:pPr>
      <w:rPr>
        <w:rFonts w:ascii="Times New Roman" w:hAnsi="Times New Roman" w:cs="Times New Roman"/>
      </w:rPr>
    </w:lvl>
    <w:lvl w:ilvl="5" w:tplc="0405001B">
      <w:start w:val="1"/>
      <w:numFmt w:val="lowerRoman"/>
      <w:lvlText w:val="%6."/>
      <w:lvlJc w:val="right"/>
      <w:pPr>
        <w:ind w:left="5247" w:hanging="180"/>
      </w:pPr>
      <w:rPr>
        <w:rFonts w:ascii="Times New Roman" w:hAnsi="Times New Roman" w:cs="Times New Roman"/>
      </w:rPr>
    </w:lvl>
    <w:lvl w:ilvl="6" w:tplc="0405000F">
      <w:start w:val="1"/>
      <w:numFmt w:val="decimal"/>
      <w:lvlText w:val="%7."/>
      <w:lvlJc w:val="left"/>
      <w:pPr>
        <w:ind w:left="5967" w:hanging="360"/>
      </w:pPr>
      <w:rPr>
        <w:rFonts w:ascii="Times New Roman" w:hAnsi="Times New Roman" w:cs="Times New Roman"/>
      </w:rPr>
    </w:lvl>
    <w:lvl w:ilvl="7" w:tplc="04050019">
      <w:start w:val="1"/>
      <w:numFmt w:val="lowerLetter"/>
      <w:lvlText w:val="%8."/>
      <w:lvlJc w:val="left"/>
      <w:pPr>
        <w:ind w:left="6687" w:hanging="360"/>
      </w:pPr>
      <w:rPr>
        <w:rFonts w:ascii="Times New Roman" w:hAnsi="Times New Roman" w:cs="Times New Roman"/>
      </w:rPr>
    </w:lvl>
    <w:lvl w:ilvl="8" w:tplc="0405001B">
      <w:start w:val="1"/>
      <w:numFmt w:val="lowerRoman"/>
      <w:lvlText w:val="%9."/>
      <w:lvlJc w:val="right"/>
      <w:pPr>
        <w:ind w:left="7407" w:hanging="180"/>
      </w:pPr>
      <w:rPr>
        <w:rFonts w:ascii="Times New Roman" w:hAnsi="Times New Roman" w:cs="Times New Roman"/>
      </w:rPr>
    </w:lvl>
  </w:abstractNum>
  <w:abstractNum w:abstractNumId="12" w15:restartNumberingAfterBreak="0">
    <w:nsid w:val="218063E9"/>
    <w:multiLevelType w:val="multilevel"/>
    <w:tmpl w:val="5566B390"/>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lowerLetter"/>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8"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0"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3"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4"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0D37D99"/>
    <w:multiLevelType w:val="hybridMultilevel"/>
    <w:tmpl w:val="2FD2D7DC"/>
    <w:lvl w:ilvl="0" w:tplc="04050001">
      <w:start w:val="1"/>
      <w:numFmt w:val="bullet"/>
      <w:lvlText w:val=""/>
      <w:lvlJc w:val="left"/>
      <w:pPr>
        <w:ind w:left="1117" w:hanging="360"/>
      </w:pPr>
      <w:rPr>
        <w:rFonts w:ascii="Symbol" w:hAnsi="Symbol" w:hint="default"/>
      </w:rPr>
    </w:lvl>
    <w:lvl w:ilvl="1" w:tplc="04050003" w:tentative="1">
      <w:start w:val="1"/>
      <w:numFmt w:val="bullet"/>
      <w:lvlText w:val="o"/>
      <w:lvlJc w:val="left"/>
      <w:pPr>
        <w:ind w:left="1837" w:hanging="360"/>
      </w:pPr>
      <w:rPr>
        <w:rFonts w:ascii="Courier New" w:hAnsi="Courier New" w:cs="Courier New" w:hint="default"/>
      </w:rPr>
    </w:lvl>
    <w:lvl w:ilvl="2" w:tplc="04050005" w:tentative="1">
      <w:start w:val="1"/>
      <w:numFmt w:val="bullet"/>
      <w:lvlText w:val=""/>
      <w:lvlJc w:val="left"/>
      <w:pPr>
        <w:ind w:left="2557" w:hanging="360"/>
      </w:pPr>
      <w:rPr>
        <w:rFonts w:ascii="Wingdings" w:hAnsi="Wingdings" w:hint="default"/>
      </w:rPr>
    </w:lvl>
    <w:lvl w:ilvl="3" w:tplc="04050001" w:tentative="1">
      <w:start w:val="1"/>
      <w:numFmt w:val="bullet"/>
      <w:lvlText w:val=""/>
      <w:lvlJc w:val="left"/>
      <w:pPr>
        <w:ind w:left="3277" w:hanging="360"/>
      </w:pPr>
      <w:rPr>
        <w:rFonts w:ascii="Symbol" w:hAnsi="Symbol" w:hint="default"/>
      </w:rPr>
    </w:lvl>
    <w:lvl w:ilvl="4" w:tplc="04050003" w:tentative="1">
      <w:start w:val="1"/>
      <w:numFmt w:val="bullet"/>
      <w:lvlText w:val="o"/>
      <w:lvlJc w:val="left"/>
      <w:pPr>
        <w:ind w:left="3997" w:hanging="360"/>
      </w:pPr>
      <w:rPr>
        <w:rFonts w:ascii="Courier New" w:hAnsi="Courier New" w:cs="Courier New" w:hint="default"/>
      </w:rPr>
    </w:lvl>
    <w:lvl w:ilvl="5" w:tplc="04050005" w:tentative="1">
      <w:start w:val="1"/>
      <w:numFmt w:val="bullet"/>
      <w:lvlText w:val=""/>
      <w:lvlJc w:val="left"/>
      <w:pPr>
        <w:ind w:left="4717" w:hanging="360"/>
      </w:pPr>
      <w:rPr>
        <w:rFonts w:ascii="Wingdings" w:hAnsi="Wingdings" w:hint="default"/>
      </w:rPr>
    </w:lvl>
    <w:lvl w:ilvl="6" w:tplc="04050001" w:tentative="1">
      <w:start w:val="1"/>
      <w:numFmt w:val="bullet"/>
      <w:lvlText w:val=""/>
      <w:lvlJc w:val="left"/>
      <w:pPr>
        <w:ind w:left="5437" w:hanging="360"/>
      </w:pPr>
      <w:rPr>
        <w:rFonts w:ascii="Symbol" w:hAnsi="Symbol" w:hint="default"/>
      </w:rPr>
    </w:lvl>
    <w:lvl w:ilvl="7" w:tplc="04050003" w:tentative="1">
      <w:start w:val="1"/>
      <w:numFmt w:val="bullet"/>
      <w:lvlText w:val="o"/>
      <w:lvlJc w:val="left"/>
      <w:pPr>
        <w:ind w:left="6157" w:hanging="360"/>
      </w:pPr>
      <w:rPr>
        <w:rFonts w:ascii="Courier New" w:hAnsi="Courier New" w:cs="Courier New" w:hint="default"/>
      </w:rPr>
    </w:lvl>
    <w:lvl w:ilvl="8" w:tplc="04050005" w:tentative="1">
      <w:start w:val="1"/>
      <w:numFmt w:val="bullet"/>
      <w:lvlText w:val=""/>
      <w:lvlJc w:val="left"/>
      <w:pPr>
        <w:ind w:left="6877" w:hanging="360"/>
      </w:pPr>
      <w:rPr>
        <w:rFonts w:ascii="Wingdings" w:hAnsi="Wingdings" w:hint="default"/>
      </w:rPr>
    </w:lvl>
  </w:abstractNum>
  <w:abstractNum w:abstractNumId="26"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7"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8"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9" w15:restartNumberingAfterBreak="0">
    <w:nsid w:val="7A2240A2"/>
    <w:multiLevelType w:val="hybridMultilevel"/>
    <w:tmpl w:val="766ECFEE"/>
    <w:lvl w:ilvl="0" w:tplc="0405001B">
      <w:start w:val="1"/>
      <w:numFmt w:val="lowerRoman"/>
      <w:lvlText w:val="%1."/>
      <w:lvlJc w:val="right"/>
      <w:pPr>
        <w:ind w:left="1117" w:hanging="360"/>
      </w:pPr>
      <w:rPr>
        <w:rFonts w:ascii="Times New Roman" w:hAnsi="Times New Roman" w:cs="Times New Roman"/>
      </w:rPr>
    </w:lvl>
    <w:lvl w:ilvl="1" w:tplc="04050019" w:tentative="1">
      <w:start w:val="1"/>
      <w:numFmt w:val="lowerLetter"/>
      <w:lvlText w:val="%2."/>
      <w:lvlJc w:val="left"/>
      <w:pPr>
        <w:ind w:left="1837" w:hanging="360"/>
      </w:pPr>
    </w:lvl>
    <w:lvl w:ilvl="2" w:tplc="0405001B" w:tentative="1">
      <w:start w:val="1"/>
      <w:numFmt w:val="lowerRoman"/>
      <w:lvlText w:val="%3."/>
      <w:lvlJc w:val="right"/>
      <w:pPr>
        <w:ind w:left="2557" w:hanging="180"/>
      </w:pPr>
    </w:lvl>
    <w:lvl w:ilvl="3" w:tplc="0405000F" w:tentative="1">
      <w:start w:val="1"/>
      <w:numFmt w:val="decimal"/>
      <w:lvlText w:val="%4."/>
      <w:lvlJc w:val="left"/>
      <w:pPr>
        <w:ind w:left="3277" w:hanging="360"/>
      </w:pPr>
    </w:lvl>
    <w:lvl w:ilvl="4" w:tplc="04050019" w:tentative="1">
      <w:start w:val="1"/>
      <w:numFmt w:val="lowerLetter"/>
      <w:lvlText w:val="%5."/>
      <w:lvlJc w:val="left"/>
      <w:pPr>
        <w:ind w:left="3997" w:hanging="360"/>
      </w:pPr>
    </w:lvl>
    <w:lvl w:ilvl="5" w:tplc="0405001B" w:tentative="1">
      <w:start w:val="1"/>
      <w:numFmt w:val="lowerRoman"/>
      <w:lvlText w:val="%6."/>
      <w:lvlJc w:val="right"/>
      <w:pPr>
        <w:ind w:left="4717" w:hanging="180"/>
      </w:pPr>
    </w:lvl>
    <w:lvl w:ilvl="6" w:tplc="0405000F" w:tentative="1">
      <w:start w:val="1"/>
      <w:numFmt w:val="decimal"/>
      <w:lvlText w:val="%7."/>
      <w:lvlJc w:val="left"/>
      <w:pPr>
        <w:ind w:left="5437" w:hanging="360"/>
      </w:pPr>
    </w:lvl>
    <w:lvl w:ilvl="7" w:tplc="04050019" w:tentative="1">
      <w:start w:val="1"/>
      <w:numFmt w:val="lowerLetter"/>
      <w:lvlText w:val="%8."/>
      <w:lvlJc w:val="left"/>
      <w:pPr>
        <w:ind w:left="6157" w:hanging="360"/>
      </w:pPr>
    </w:lvl>
    <w:lvl w:ilvl="8" w:tplc="0405001B" w:tentative="1">
      <w:start w:val="1"/>
      <w:numFmt w:val="lowerRoman"/>
      <w:lvlText w:val="%9."/>
      <w:lvlJc w:val="right"/>
      <w:pPr>
        <w:ind w:left="6877" w:hanging="180"/>
      </w:pPr>
    </w:lvl>
  </w:abstractNum>
  <w:abstractNum w:abstractNumId="30"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30"/>
  </w:num>
  <w:num w:numId="2">
    <w:abstractNumId w:val="10"/>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4"/>
  </w:num>
  <w:num w:numId="6">
    <w:abstractNumId w:val="30"/>
    <w:lvlOverride w:ilvl="0">
      <w:startOverride w:val="1"/>
    </w:lvlOverride>
    <w:lvlOverride w:ilvl="1">
      <w:startOverride w:val="1"/>
    </w:lvlOverride>
  </w:num>
  <w:num w:numId="7">
    <w:abstractNumId w:val="13"/>
  </w:num>
  <w:num w:numId="8">
    <w:abstractNumId w:val="28"/>
  </w:num>
  <w:num w:numId="9">
    <w:abstractNumId w:val="18"/>
  </w:num>
  <w:num w:numId="10">
    <w:abstractNumId w:val="8"/>
  </w:num>
  <w:num w:numId="11">
    <w:abstractNumId w:val="3"/>
  </w:num>
  <w:num w:numId="12">
    <w:abstractNumId w:val="0"/>
  </w:num>
  <w:num w:numId="13">
    <w:abstractNumId w:val="15"/>
  </w:num>
  <w:num w:numId="14">
    <w:abstractNumId w:val="14"/>
  </w:num>
  <w:num w:numId="15">
    <w:abstractNumId w:val="27"/>
  </w:num>
  <w:num w:numId="16">
    <w:abstractNumId w:val="22"/>
  </w:num>
  <w:num w:numId="17">
    <w:abstractNumId w:val="19"/>
  </w:num>
  <w:num w:numId="18">
    <w:abstractNumId w:val="16"/>
  </w:num>
  <w:num w:numId="19">
    <w:abstractNumId w:val="17"/>
  </w:num>
  <w:num w:numId="20">
    <w:abstractNumId w:val="21"/>
  </w:num>
  <w:num w:numId="21">
    <w:abstractNumId w:val="1"/>
  </w:num>
  <w:num w:numId="22">
    <w:abstractNumId w:val="20"/>
  </w:num>
  <w:num w:numId="23">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num>
  <w:num w:numId="25">
    <w:abstractNumId w:val="5"/>
  </w:num>
  <w:num w:numId="26">
    <w:abstractNumId w:val="9"/>
  </w:num>
  <w:num w:numId="27">
    <w:abstractNumId w:val="6"/>
  </w:num>
  <w:num w:numId="28">
    <w:abstractNumId w:val="2"/>
  </w:num>
  <w:num w:numId="29">
    <w:abstractNumId w:val="11"/>
  </w:num>
  <w:num w:numId="30">
    <w:abstractNumId w:val="30"/>
  </w:num>
  <w:num w:numId="31">
    <w:abstractNumId w:val="29"/>
  </w:num>
  <w:num w:numId="32">
    <w:abstractNumId w:val="25"/>
  </w:num>
  <w:num w:numId="33">
    <w:abstractNumId w:val="7"/>
  </w:num>
  <w:num w:numId="34">
    <w:abstractNumId w:val="12"/>
  </w:num>
  <w:num w:numId="35">
    <w:abstractNumId w:val="30"/>
  </w:num>
  <w:num w:numId="36">
    <w:abstractNumId w:val="30"/>
  </w:num>
  <w:num w:numId="37">
    <w:abstractNumId w:val="30"/>
  </w:num>
  <w:num w:numId="38">
    <w:abstractNumId w:val="30"/>
  </w:num>
  <w:num w:numId="39">
    <w:abstractNumId w:val="30"/>
  </w:num>
  <w:num w:numId="40">
    <w:abstractNumId w:val="30"/>
  </w:num>
  <w:num w:numId="41">
    <w:abstractNumId w:val="30"/>
  </w:num>
  <w:num w:numId="42">
    <w:abstractNumId w:val="30"/>
  </w:num>
  <w:num w:numId="43">
    <w:abstractNumId w:val="30"/>
  </w:num>
  <w:num w:numId="44">
    <w:abstractNumId w:val="30"/>
  </w:num>
  <w:num w:numId="45">
    <w:abstractNumId w:val="30"/>
  </w:num>
  <w:num w:numId="46">
    <w:abstractNumId w:val="30"/>
  </w:num>
  <w:num w:numId="47">
    <w:abstractNumId w:val="30"/>
  </w:num>
  <w:num w:numId="48">
    <w:abstractNumId w:val="30"/>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B2"/>
    <w:rsid w:val="00007A6B"/>
    <w:rsid w:val="0003091F"/>
    <w:rsid w:val="00064F42"/>
    <w:rsid w:val="000812FC"/>
    <w:rsid w:val="000A2D30"/>
    <w:rsid w:val="000B2200"/>
    <w:rsid w:val="000B27F2"/>
    <w:rsid w:val="000B45E7"/>
    <w:rsid w:val="000C57FF"/>
    <w:rsid w:val="000D6179"/>
    <w:rsid w:val="000E0F1B"/>
    <w:rsid w:val="000E58EF"/>
    <w:rsid w:val="000F6F5D"/>
    <w:rsid w:val="001179EE"/>
    <w:rsid w:val="00132541"/>
    <w:rsid w:val="001330F1"/>
    <w:rsid w:val="00152619"/>
    <w:rsid w:val="00186CD1"/>
    <w:rsid w:val="001A0FDE"/>
    <w:rsid w:val="001A5F02"/>
    <w:rsid w:val="001D738F"/>
    <w:rsid w:val="001F1001"/>
    <w:rsid w:val="002151FA"/>
    <w:rsid w:val="00226EE2"/>
    <w:rsid w:val="002336B4"/>
    <w:rsid w:val="00235E44"/>
    <w:rsid w:val="00243BAF"/>
    <w:rsid w:val="00244046"/>
    <w:rsid w:val="00254508"/>
    <w:rsid w:val="00261BD5"/>
    <w:rsid w:val="00267FB1"/>
    <w:rsid w:val="00283484"/>
    <w:rsid w:val="00284444"/>
    <w:rsid w:val="002E6A84"/>
    <w:rsid w:val="002F62D5"/>
    <w:rsid w:val="00304DCC"/>
    <w:rsid w:val="00311B5E"/>
    <w:rsid w:val="00325A3F"/>
    <w:rsid w:val="003377EE"/>
    <w:rsid w:val="003604D2"/>
    <w:rsid w:val="0036228A"/>
    <w:rsid w:val="003810B9"/>
    <w:rsid w:val="00394C66"/>
    <w:rsid w:val="003A2EC2"/>
    <w:rsid w:val="003D314B"/>
    <w:rsid w:val="003F2CFD"/>
    <w:rsid w:val="00407C25"/>
    <w:rsid w:val="00425C5B"/>
    <w:rsid w:val="004343D6"/>
    <w:rsid w:val="00453FED"/>
    <w:rsid w:val="00483AD9"/>
    <w:rsid w:val="004A5E68"/>
    <w:rsid w:val="004B5249"/>
    <w:rsid w:val="004D56AD"/>
    <w:rsid w:val="00502B4C"/>
    <w:rsid w:val="00525312"/>
    <w:rsid w:val="00526830"/>
    <w:rsid w:val="005363B7"/>
    <w:rsid w:val="00555982"/>
    <w:rsid w:val="00566F95"/>
    <w:rsid w:val="005E57FE"/>
    <w:rsid w:val="00603401"/>
    <w:rsid w:val="00604A7E"/>
    <w:rsid w:val="006077A6"/>
    <w:rsid w:val="00610274"/>
    <w:rsid w:val="00616FBE"/>
    <w:rsid w:val="006557EA"/>
    <w:rsid w:val="00660995"/>
    <w:rsid w:val="0067444F"/>
    <w:rsid w:val="006866C2"/>
    <w:rsid w:val="006B72B2"/>
    <w:rsid w:val="006D411F"/>
    <w:rsid w:val="006D7614"/>
    <w:rsid w:val="006E195D"/>
    <w:rsid w:val="006F613E"/>
    <w:rsid w:val="00714780"/>
    <w:rsid w:val="00760457"/>
    <w:rsid w:val="00773CBD"/>
    <w:rsid w:val="007C327C"/>
    <w:rsid w:val="007D26ED"/>
    <w:rsid w:val="00860E92"/>
    <w:rsid w:val="008614DD"/>
    <w:rsid w:val="00882187"/>
    <w:rsid w:val="00897616"/>
    <w:rsid w:val="008B758C"/>
    <w:rsid w:val="008E2FDA"/>
    <w:rsid w:val="00912378"/>
    <w:rsid w:val="00931BE4"/>
    <w:rsid w:val="00966807"/>
    <w:rsid w:val="009912FB"/>
    <w:rsid w:val="009A43F4"/>
    <w:rsid w:val="009B26AB"/>
    <w:rsid w:val="009C653A"/>
    <w:rsid w:val="009E5748"/>
    <w:rsid w:val="00A01D38"/>
    <w:rsid w:val="00A0420F"/>
    <w:rsid w:val="00A1663E"/>
    <w:rsid w:val="00A424B3"/>
    <w:rsid w:val="00A74BA1"/>
    <w:rsid w:val="00AA378A"/>
    <w:rsid w:val="00AD1751"/>
    <w:rsid w:val="00AE0E8A"/>
    <w:rsid w:val="00B01B67"/>
    <w:rsid w:val="00B10354"/>
    <w:rsid w:val="00B277F7"/>
    <w:rsid w:val="00B3274F"/>
    <w:rsid w:val="00B46DA1"/>
    <w:rsid w:val="00B624F8"/>
    <w:rsid w:val="00B6451D"/>
    <w:rsid w:val="00B709D1"/>
    <w:rsid w:val="00B729B2"/>
    <w:rsid w:val="00B8645D"/>
    <w:rsid w:val="00B86511"/>
    <w:rsid w:val="00B96BC6"/>
    <w:rsid w:val="00BA2BC5"/>
    <w:rsid w:val="00BA55A8"/>
    <w:rsid w:val="00BB2D14"/>
    <w:rsid w:val="00BC3B15"/>
    <w:rsid w:val="00BC7A92"/>
    <w:rsid w:val="00BD413E"/>
    <w:rsid w:val="00BE2E5E"/>
    <w:rsid w:val="00BF5CA8"/>
    <w:rsid w:val="00C00A2F"/>
    <w:rsid w:val="00C0264F"/>
    <w:rsid w:val="00C06B70"/>
    <w:rsid w:val="00C27402"/>
    <w:rsid w:val="00C44EF5"/>
    <w:rsid w:val="00C454ED"/>
    <w:rsid w:val="00C55014"/>
    <w:rsid w:val="00C740E3"/>
    <w:rsid w:val="00C87FD7"/>
    <w:rsid w:val="00C94B9D"/>
    <w:rsid w:val="00C95381"/>
    <w:rsid w:val="00CA4A2B"/>
    <w:rsid w:val="00CD4B1C"/>
    <w:rsid w:val="00CD714E"/>
    <w:rsid w:val="00D20FB2"/>
    <w:rsid w:val="00D229FA"/>
    <w:rsid w:val="00D2531A"/>
    <w:rsid w:val="00D40443"/>
    <w:rsid w:val="00D702C8"/>
    <w:rsid w:val="00D73B41"/>
    <w:rsid w:val="00D76F24"/>
    <w:rsid w:val="00D81AFA"/>
    <w:rsid w:val="00D91B4A"/>
    <w:rsid w:val="00D96B24"/>
    <w:rsid w:val="00DC39DE"/>
    <w:rsid w:val="00DD218E"/>
    <w:rsid w:val="00DE4EAC"/>
    <w:rsid w:val="00DE5E99"/>
    <w:rsid w:val="00E06C43"/>
    <w:rsid w:val="00E149D6"/>
    <w:rsid w:val="00E301B9"/>
    <w:rsid w:val="00E35CBB"/>
    <w:rsid w:val="00E42340"/>
    <w:rsid w:val="00E55C23"/>
    <w:rsid w:val="00E6271A"/>
    <w:rsid w:val="00E6398C"/>
    <w:rsid w:val="00E85488"/>
    <w:rsid w:val="00EE653A"/>
    <w:rsid w:val="00EE757A"/>
    <w:rsid w:val="00EF55D7"/>
    <w:rsid w:val="00EF7AAB"/>
    <w:rsid w:val="00F170B1"/>
    <w:rsid w:val="00F33A58"/>
    <w:rsid w:val="00F67261"/>
    <w:rsid w:val="00F72782"/>
    <w:rsid w:val="00F9141F"/>
    <w:rsid w:val="00FB73DB"/>
    <w:rsid w:val="00FC5991"/>
    <w:rsid w:val="00FC7F1C"/>
    <w:rsid w:val="00FE02A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6E8CB"/>
  <w15:chartTrackingRefBased/>
  <w15:docId w15:val="{662A7A8D-4648-4AB4-B868-40ED8D238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paragraph" w:styleId="Nadpis1">
    <w:name w:val="heading 1"/>
    <w:basedOn w:val="Normln"/>
    <w:next w:val="Normln"/>
    <w:link w:val="Nadpis1Char"/>
    <w:uiPriority w:val="9"/>
    <w:qFormat/>
    <w:rsid w:val="006B72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6B72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6B72B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6B72B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6B72B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6B72B2"/>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6B72B2"/>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6B72B2"/>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6B72B2"/>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B72B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6B72B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6B72B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6B72B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6B72B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6B72B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6B72B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6B72B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6B72B2"/>
    <w:rPr>
      <w:rFonts w:eastAsiaTheme="majorEastAsia" w:cstheme="majorBidi"/>
      <w:color w:val="272727" w:themeColor="text1" w:themeTint="D8"/>
    </w:rPr>
  </w:style>
  <w:style w:type="paragraph" w:styleId="Nzev">
    <w:name w:val="Title"/>
    <w:basedOn w:val="Normln"/>
    <w:next w:val="Normln"/>
    <w:link w:val="NzevChar"/>
    <w:uiPriority w:val="99"/>
    <w:qFormat/>
    <w:rsid w:val="006B72B2"/>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99"/>
    <w:rsid w:val="006B72B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6B72B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B72B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6B72B2"/>
    <w:pPr>
      <w:spacing w:before="160"/>
      <w:jc w:val="center"/>
    </w:pPr>
    <w:rPr>
      <w:i/>
      <w:iCs/>
      <w:color w:val="404040" w:themeColor="text1" w:themeTint="BF"/>
    </w:rPr>
  </w:style>
  <w:style w:type="character" w:customStyle="1" w:styleId="CittChar">
    <w:name w:val="Citát Char"/>
    <w:basedOn w:val="Standardnpsmoodstavce"/>
    <w:link w:val="Citt"/>
    <w:uiPriority w:val="29"/>
    <w:rsid w:val="006B72B2"/>
    <w:rPr>
      <w:i/>
      <w:iCs/>
      <w:color w:val="404040" w:themeColor="text1" w:themeTint="BF"/>
    </w:rPr>
  </w:style>
  <w:style w:type="paragraph" w:styleId="Odstavecseseznamem">
    <w:name w:val="List Paragraph"/>
    <w:basedOn w:val="Normln"/>
    <w:uiPriority w:val="34"/>
    <w:qFormat/>
    <w:rsid w:val="006B72B2"/>
    <w:pPr>
      <w:ind w:left="720"/>
      <w:contextualSpacing/>
    </w:pPr>
  </w:style>
  <w:style w:type="character" w:styleId="Zdraznnintenzivn">
    <w:name w:val="Intense Emphasis"/>
    <w:basedOn w:val="Standardnpsmoodstavce"/>
    <w:uiPriority w:val="21"/>
    <w:qFormat/>
    <w:rsid w:val="006B72B2"/>
    <w:rPr>
      <w:i/>
      <w:iCs/>
      <w:color w:val="0F4761" w:themeColor="accent1" w:themeShade="BF"/>
    </w:rPr>
  </w:style>
  <w:style w:type="paragraph" w:styleId="Vrazncitt">
    <w:name w:val="Intense Quote"/>
    <w:basedOn w:val="Normln"/>
    <w:next w:val="Normln"/>
    <w:link w:val="VrazncittChar"/>
    <w:uiPriority w:val="30"/>
    <w:qFormat/>
    <w:rsid w:val="006B72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6B72B2"/>
    <w:rPr>
      <w:i/>
      <w:iCs/>
      <w:color w:val="0F4761" w:themeColor="accent1" w:themeShade="BF"/>
    </w:rPr>
  </w:style>
  <w:style w:type="character" w:styleId="Odkazintenzivn">
    <w:name w:val="Intense Reference"/>
    <w:basedOn w:val="Standardnpsmoodstavce"/>
    <w:uiPriority w:val="32"/>
    <w:qFormat/>
    <w:rsid w:val="006B72B2"/>
    <w:rPr>
      <w:b/>
      <w:bCs/>
      <w:smallCaps/>
      <w:color w:val="0F4761" w:themeColor="accent1" w:themeShade="BF"/>
      <w:spacing w:val="5"/>
    </w:rPr>
  </w:style>
  <w:style w:type="paragraph" w:styleId="Zhlav">
    <w:name w:val="header"/>
    <w:basedOn w:val="Normln"/>
    <w:link w:val="ZhlavChar"/>
    <w:rsid w:val="006B72B2"/>
    <w:pPr>
      <w:tabs>
        <w:tab w:val="center" w:pos="4536"/>
        <w:tab w:val="right" w:pos="9072"/>
      </w:tabs>
    </w:pPr>
  </w:style>
  <w:style w:type="character" w:customStyle="1" w:styleId="ZhlavChar">
    <w:name w:val="Záhlaví Char"/>
    <w:basedOn w:val="Standardnpsmoodstavce"/>
    <w:link w:val="Zhlav"/>
    <w:rsid w:val="006B72B2"/>
    <w:rPr>
      <w:rFonts w:ascii="Times New Roman" w:eastAsia="Times New Roman" w:hAnsi="Times New Roman" w:cs="Times New Roman"/>
      <w:kern w:val="0"/>
      <w:sz w:val="24"/>
      <w:szCs w:val="24"/>
      <w:lang w:eastAsia="cs-CZ"/>
      <w14:ligatures w14:val="none"/>
    </w:rPr>
  </w:style>
  <w:style w:type="paragraph" w:styleId="Zpat">
    <w:name w:val="footer"/>
    <w:basedOn w:val="Normln"/>
    <w:link w:val="ZpatChar"/>
    <w:semiHidden/>
    <w:rsid w:val="006B72B2"/>
    <w:pPr>
      <w:tabs>
        <w:tab w:val="center" w:pos="4536"/>
        <w:tab w:val="right" w:pos="9072"/>
      </w:tabs>
    </w:pPr>
  </w:style>
  <w:style w:type="character" w:customStyle="1" w:styleId="ZpatChar">
    <w:name w:val="Zápatí Char"/>
    <w:basedOn w:val="Standardnpsmoodstavce"/>
    <w:link w:val="Zpat"/>
    <w:semiHidden/>
    <w:rsid w:val="006B72B2"/>
    <w:rPr>
      <w:rFonts w:ascii="Times New Roman" w:eastAsia="Times New Roman" w:hAnsi="Times New Roman" w:cs="Times New Roman"/>
      <w:kern w:val="0"/>
      <w:sz w:val="24"/>
      <w:szCs w:val="24"/>
      <w:lang w:eastAsia="cs-CZ"/>
      <w14:ligatures w14:val="none"/>
    </w:rPr>
  </w:style>
  <w:style w:type="paragraph" w:styleId="Zkladntext2">
    <w:name w:val="Body Text 2"/>
    <w:basedOn w:val="Normln"/>
    <w:link w:val="Zkladntext2Char"/>
    <w:semiHidden/>
    <w:rsid w:val="006B72B2"/>
    <w:pPr>
      <w:spacing w:after="120" w:line="480" w:lineRule="auto"/>
    </w:pPr>
  </w:style>
  <w:style w:type="character" w:customStyle="1" w:styleId="Zkladntext2Char">
    <w:name w:val="Základní text 2 Char"/>
    <w:basedOn w:val="Standardnpsmoodstavce"/>
    <w:link w:val="Zkladntext2"/>
    <w:semiHidden/>
    <w:rsid w:val="006B72B2"/>
    <w:rPr>
      <w:rFonts w:ascii="Times New Roman" w:eastAsia="Times New Roman" w:hAnsi="Times New Roman" w:cs="Times New Roman"/>
      <w:kern w:val="0"/>
      <w:sz w:val="24"/>
      <w:szCs w:val="24"/>
      <w:lang w:eastAsia="cs-CZ"/>
      <w14:ligatures w14:val="none"/>
    </w:rPr>
  </w:style>
  <w:style w:type="paragraph" w:customStyle="1" w:styleId="Text">
    <w:name w:val="Text"/>
    <w:basedOn w:val="Normln"/>
    <w:uiPriority w:val="99"/>
    <w:rsid w:val="006B72B2"/>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customStyle="1" w:styleId="rove1-slolnku">
    <w:name w:val="Úroveň 1 - číslo článku"/>
    <w:basedOn w:val="Odstavecseseznamem"/>
    <w:next w:val="rove1-nzevlnku"/>
    <w:link w:val="rove1-slolnkuChar"/>
    <w:uiPriority w:val="99"/>
    <w:qFormat/>
    <w:rsid w:val="006B72B2"/>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6B72B2"/>
    <w:rPr>
      <w:rFonts w:ascii="Verdana" w:eastAsia="Times New Roman" w:hAnsi="Verdana" w:cs="Times New Roman"/>
      <w:kern w:val="0"/>
      <w:sz w:val="18"/>
      <w:szCs w:val="20"/>
      <w:lang w:eastAsia="cs-CZ"/>
      <w14:ligatures w14:val="none"/>
    </w:rPr>
  </w:style>
  <w:style w:type="paragraph" w:customStyle="1" w:styleId="rove2-slovantext">
    <w:name w:val="Úroveň 2 - číslovaný text"/>
    <w:basedOn w:val="Odstavecseseznamem"/>
    <w:link w:val="rove2-slovantextChar"/>
    <w:uiPriority w:val="99"/>
    <w:qFormat/>
    <w:rsid w:val="006B72B2"/>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6B72B2"/>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6B72B2"/>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6B72B2"/>
    <w:rPr>
      <w:rFonts w:ascii="Verdana" w:eastAsia="Times New Roman" w:hAnsi="Verdana" w:cs="Arial"/>
      <w:b/>
      <w:kern w:val="0"/>
      <w:sz w:val="18"/>
      <w:szCs w:val="18"/>
      <w:lang w:eastAsia="cs-CZ"/>
      <w14:ligatures w14:val="none"/>
    </w:rPr>
  </w:style>
  <w:style w:type="character" w:customStyle="1" w:styleId="rove2-slovantextChar">
    <w:name w:val="Úroveň 2 - číslovaný text Char"/>
    <w:link w:val="rove2-slovantext"/>
    <w:uiPriority w:val="99"/>
    <w:rsid w:val="006B72B2"/>
    <w:rPr>
      <w:rFonts w:ascii="Verdana" w:eastAsia="Times New Roman" w:hAnsi="Verdana" w:cs="Times New Roman"/>
      <w:kern w:val="0"/>
      <w:sz w:val="18"/>
      <w:szCs w:val="24"/>
      <w:lang w:eastAsia="cs-CZ"/>
      <w14:ligatures w14:val="none"/>
    </w:rPr>
  </w:style>
  <w:style w:type="character" w:customStyle="1" w:styleId="rove3-slovantextChar">
    <w:name w:val="Úroveň 3 - číslovaný text Char"/>
    <w:link w:val="rove3-slovantext"/>
    <w:uiPriority w:val="99"/>
    <w:rsid w:val="006B72B2"/>
    <w:rPr>
      <w:rFonts w:ascii="Verdana" w:eastAsia="Times New Roman" w:hAnsi="Verdana" w:cs="Times New Roman"/>
      <w:kern w:val="0"/>
      <w:sz w:val="18"/>
      <w:szCs w:val="24"/>
      <w:lang w:eastAsia="cs-CZ"/>
      <w14:ligatures w14:val="none"/>
    </w:rPr>
  </w:style>
  <w:style w:type="paragraph" w:customStyle="1" w:styleId="Default">
    <w:name w:val="Default"/>
    <w:rsid w:val="006B72B2"/>
    <w:pPr>
      <w:autoSpaceDE w:val="0"/>
      <w:autoSpaceDN w:val="0"/>
      <w:adjustRightInd w:val="0"/>
      <w:spacing w:after="0" w:line="240" w:lineRule="auto"/>
    </w:pPr>
    <w:rPr>
      <w:rFonts w:ascii="Verdana" w:hAnsi="Verdana" w:cs="Verdana"/>
      <w:color w:val="000000"/>
      <w:kern w:val="0"/>
      <w:sz w:val="24"/>
      <w:szCs w:val="24"/>
      <w14:ligatures w14:val="none"/>
    </w:rPr>
  </w:style>
  <w:style w:type="paragraph" w:customStyle="1" w:styleId="rove2-text">
    <w:name w:val="Úroveň 2 - text"/>
    <w:basedOn w:val="Normln"/>
    <w:link w:val="rove2-textChar"/>
    <w:qFormat/>
    <w:rsid w:val="006B72B2"/>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6B72B2"/>
    <w:rPr>
      <w:rFonts w:ascii="Verdana" w:eastAsia="Times New Roman" w:hAnsi="Verdana" w:cs="Times New Roman"/>
      <w:kern w:val="0"/>
      <w:sz w:val="18"/>
      <w:szCs w:val="20"/>
      <w:lang w:eastAsia="cs-CZ"/>
      <w14:ligatures w14:val="none"/>
    </w:rPr>
  </w:style>
  <w:style w:type="paragraph" w:customStyle="1" w:styleId="rove3-odrkovtext">
    <w:name w:val="Úroveň 3 - odrážkový text"/>
    <w:basedOn w:val="Normln"/>
    <w:link w:val="rove3-odrkovtextChar"/>
    <w:qFormat/>
    <w:rsid w:val="006B72B2"/>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6B72B2"/>
    <w:rPr>
      <w:rFonts w:ascii="Verdana" w:eastAsia="Times New Roman" w:hAnsi="Verdana" w:cs="Times New Roman"/>
      <w:kern w:val="0"/>
      <w:sz w:val="18"/>
      <w:szCs w:val="20"/>
      <w:lang w:eastAsia="cs-CZ"/>
      <w14:ligatures w14:val="none"/>
    </w:rPr>
  </w:style>
  <w:style w:type="table" w:styleId="Mkatabulky">
    <w:name w:val="Table Grid"/>
    <w:basedOn w:val="Normlntabulka"/>
    <w:uiPriority w:val="59"/>
    <w:rsid w:val="006B72B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6B72B2"/>
    <w:pPr>
      <w:widowControl w:val="0"/>
      <w:shd w:val="clear" w:color="auto" w:fill="FFFFFF"/>
      <w:tabs>
        <w:tab w:val="num" w:pos="360"/>
        <w:tab w:val="num" w:pos="720"/>
      </w:tabs>
      <w:suppressAutoHyphens/>
      <w:autoSpaceDE w:val="0"/>
      <w:spacing w:line="283" w:lineRule="exact"/>
      <w:ind w:left="360" w:right="72" w:hanging="360"/>
      <w:jc w:val="both"/>
    </w:pPr>
  </w:style>
  <w:style w:type="paragraph" w:customStyle="1" w:styleId="Odstavecseseznamem1">
    <w:name w:val="Odstavec se seznamem1"/>
    <w:basedOn w:val="Normln"/>
    <w:qFormat/>
    <w:rsid w:val="006B72B2"/>
    <w:pPr>
      <w:ind w:left="720"/>
    </w:pPr>
  </w:style>
  <w:style w:type="paragraph" w:styleId="Bezmezer">
    <w:name w:val="No Spacing"/>
    <w:uiPriority w:val="1"/>
    <w:qFormat/>
    <w:rsid w:val="006B72B2"/>
    <w:pPr>
      <w:spacing w:after="0" w:line="240" w:lineRule="auto"/>
    </w:pPr>
    <w:rPr>
      <w:rFonts w:ascii="Times New Roman" w:eastAsia="Times New Roman" w:hAnsi="Times New Roman" w:cs="Times New Roman"/>
      <w:kern w:val="0"/>
      <w:sz w:val="24"/>
      <w:szCs w:val="24"/>
      <w:lang w:eastAsia="cs-CZ"/>
      <w14:ligatures w14:val="none"/>
    </w:rPr>
  </w:style>
  <w:style w:type="character" w:styleId="Odkaznakoment">
    <w:name w:val="annotation reference"/>
    <w:basedOn w:val="Standardnpsmoodstavce"/>
    <w:uiPriority w:val="99"/>
    <w:semiHidden/>
    <w:unhideWhenUsed/>
    <w:rsid w:val="006B72B2"/>
    <w:rPr>
      <w:sz w:val="16"/>
      <w:szCs w:val="16"/>
    </w:rPr>
  </w:style>
  <w:style w:type="paragraph" w:styleId="Textkomente">
    <w:name w:val="annotation text"/>
    <w:basedOn w:val="Normln"/>
    <w:link w:val="TextkomenteChar"/>
    <w:uiPriority w:val="99"/>
    <w:unhideWhenUsed/>
    <w:rsid w:val="006B72B2"/>
    <w:pPr>
      <w:suppressAutoHyphens/>
      <w:autoSpaceDN w:val="0"/>
      <w:spacing w:after="120"/>
    </w:pPr>
    <w:rPr>
      <w:rFonts w:ascii="Arial" w:hAnsi="Arial"/>
      <w:color w:val="000000"/>
      <w:sz w:val="20"/>
      <w:szCs w:val="20"/>
      <w:lang w:eastAsia="ar-SA"/>
    </w:rPr>
  </w:style>
  <w:style w:type="character" w:customStyle="1" w:styleId="TextkomenteChar">
    <w:name w:val="Text komentáře Char"/>
    <w:basedOn w:val="Standardnpsmoodstavce"/>
    <w:link w:val="Textkomente"/>
    <w:uiPriority w:val="99"/>
    <w:rsid w:val="006B72B2"/>
    <w:rPr>
      <w:rFonts w:ascii="Arial" w:eastAsia="Times New Roman" w:hAnsi="Arial" w:cs="Times New Roman"/>
      <w:color w:val="000000"/>
      <w:kern w:val="0"/>
      <w:sz w:val="20"/>
      <w:szCs w:val="20"/>
      <w:lang w:eastAsia="ar-SA"/>
      <w14:ligatures w14:val="none"/>
    </w:rPr>
  </w:style>
  <w:style w:type="paragraph" w:styleId="Pedmtkomente">
    <w:name w:val="annotation subject"/>
    <w:basedOn w:val="Textkomente"/>
    <w:next w:val="Textkomente"/>
    <w:link w:val="PedmtkomenteChar"/>
    <w:uiPriority w:val="99"/>
    <w:semiHidden/>
    <w:unhideWhenUsed/>
    <w:rsid w:val="00064F42"/>
    <w:pPr>
      <w:suppressAutoHyphens w:val="0"/>
      <w:autoSpaceDN/>
      <w:spacing w:after="0"/>
    </w:pPr>
    <w:rPr>
      <w:rFonts w:ascii="Times New Roman" w:hAnsi="Times New Roman"/>
      <w:b/>
      <w:bCs/>
      <w:color w:val="auto"/>
      <w:lang w:eastAsia="cs-CZ"/>
    </w:rPr>
  </w:style>
  <w:style w:type="character" w:customStyle="1" w:styleId="PedmtkomenteChar">
    <w:name w:val="Předmět komentáře Char"/>
    <w:basedOn w:val="TextkomenteChar"/>
    <w:link w:val="Pedmtkomente"/>
    <w:uiPriority w:val="99"/>
    <w:semiHidden/>
    <w:rsid w:val="00064F42"/>
    <w:rPr>
      <w:rFonts w:ascii="Times New Roman" w:eastAsia="Times New Roman" w:hAnsi="Times New Roman" w:cs="Times New Roman"/>
      <w:b/>
      <w:bCs/>
      <w:color w:val="000000"/>
      <w:kern w:val="0"/>
      <w:sz w:val="20"/>
      <w:szCs w:val="20"/>
      <w:lang w:eastAsia="cs-CZ"/>
      <w14:ligatures w14:val="none"/>
    </w:rPr>
  </w:style>
  <w:style w:type="paragraph" w:styleId="Textbubliny">
    <w:name w:val="Balloon Text"/>
    <w:basedOn w:val="Normln"/>
    <w:link w:val="TextbublinyChar"/>
    <w:uiPriority w:val="99"/>
    <w:semiHidden/>
    <w:unhideWhenUsed/>
    <w:rsid w:val="00483AD9"/>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83AD9"/>
    <w:rPr>
      <w:rFonts w:ascii="Segoe UI" w:eastAsia="Times New Roman" w:hAnsi="Segoe UI" w:cs="Segoe UI"/>
      <w:kern w:val="0"/>
      <w:sz w:val="18"/>
      <w:szCs w:val="18"/>
      <w:lang w:eastAsia="cs-CZ"/>
      <w14:ligatures w14:val="none"/>
    </w:rPr>
  </w:style>
  <w:style w:type="paragraph" w:styleId="Revize">
    <w:name w:val="Revision"/>
    <w:hidden/>
    <w:uiPriority w:val="99"/>
    <w:semiHidden/>
    <w:rsid w:val="00603401"/>
    <w:pPr>
      <w:spacing w:after="0" w:line="240" w:lineRule="auto"/>
    </w:pPr>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261710">
      <w:bodyDiv w:val="1"/>
      <w:marLeft w:val="0"/>
      <w:marRight w:val="0"/>
      <w:marTop w:val="0"/>
      <w:marBottom w:val="0"/>
      <w:divBdr>
        <w:top w:val="none" w:sz="0" w:space="0" w:color="auto"/>
        <w:left w:val="none" w:sz="0" w:space="0" w:color="auto"/>
        <w:bottom w:val="none" w:sz="0" w:space="0" w:color="auto"/>
        <w:right w:val="none" w:sz="0" w:space="0" w:color="auto"/>
      </w:divBdr>
    </w:div>
    <w:div w:id="299270063">
      <w:bodyDiv w:val="1"/>
      <w:marLeft w:val="0"/>
      <w:marRight w:val="0"/>
      <w:marTop w:val="0"/>
      <w:marBottom w:val="0"/>
      <w:divBdr>
        <w:top w:val="none" w:sz="0" w:space="0" w:color="auto"/>
        <w:left w:val="none" w:sz="0" w:space="0" w:color="auto"/>
        <w:bottom w:val="none" w:sz="0" w:space="0" w:color="auto"/>
        <w:right w:val="none" w:sz="0" w:space="0" w:color="auto"/>
      </w:divBdr>
    </w:div>
    <w:div w:id="573204817">
      <w:bodyDiv w:val="1"/>
      <w:marLeft w:val="0"/>
      <w:marRight w:val="0"/>
      <w:marTop w:val="0"/>
      <w:marBottom w:val="0"/>
      <w:divBdr>
        <w:top w:val="none" w:sz="0" w:space="0" w:color="auto"/>
        <w:left w:val="none" w:sz="0" w:space="0" w:color="auto"/>
        <w:bottom w:val="none" w:sz="0" w:space="0" w:color="auto"/>
        <w:right w:val="none" w:sz="0" w:space="0" w:color="auto"/>
      </w:divBdr>
    </w:div>
    <w:div w:id="1361397528">
      <w:bodyDiv w:val="1"/>
      <w:marLeft w:val="0"/>
      <w:marRight w:val="0"/>
      <w:marTop w:val="0"/>
      <w:marBottom w:val="0"/>
      <w:divBdr>
        <w:top w:val="none" w:sz="0" w:space="0" w:color="auto"/>
        <w:left w:val="none" w:sz="0" w:space="0" w:color="auto"/>
        <w:bottom w:val="none" w:sz="0" w:space="0" w:color="auto"/>
        <w:right w:val="none" w:sz="0" w:space="0" w:color="auto"/>
      </w:divBdr>
    </w:div>
    <w:div w:id="1367023801">
      <w:bodyDiv w:val="1"/>
      <w:marLeft w:val="0"/>
      <w:marRight w:val="0"/>
      <w:marTop w:val="0"/>
      <w:marBottom w:val="0"/>
      <w:divBdr>
        <w:top w:val="none" w:sz="0" w:space="0" w:color="auto"/>
        <w:left w:val="none" w:sz="0" w:space="0" w:color="auto"/>
        <w:bottom w:val="none" w:sz="0" w:space="0" w:color="auto"/>
        <w:right w:val="none" w:sz="0" w:space="0" w:color="auto"/>
      </w:divBdr>
    </w:div>
    <w:div w:id="1374303304">
      <w:bodyDiv w:val="1"/>
      <w:marLeft w:val="0"/>
      <w:marRight w:val="0"/>
      <w:marTop w:val="0"/>
      <w:marBottom w:val="0"/>
      <w:divBdr>
        <w:top w:val="none" w:sz="0" w:space="0" w:color="auto"/>
        <w:left w:val="none" w:sz="0" w:space="0" w:color="auto"/>
        <w:bottom w:val="none" w:sz="0" w:space="0" w:color="auto"/>
        <w:right w:val="none" w:sz="0" w:space="0" w:color="auto"/>
      </w:divBdr>
    </w:div>
    <w:div w:id="1607083281">
      <w:bodyDiv w:val="1"/>
      <w:marLeft w:val="0"/>
      <w:marRight w:val="0"/>
      <w:marTop w:val="0"/>
      <w:marBottom w:val="0"/>
      <w:divBdr>
        <w:top w:val="none" w:sz="0" w:space="0" w:color="auto"/>
        <w:left w:val="none" w:sz="0" w:space="0" w:color="auto"/>
        <w:bottom w:val="none" w:sz="0" w:space="0" w:color="auto"/>
        <w:right w:val="none" w:sz="0" w:space="0" w:color="auto"/>
      </w:divBdr>
    </w:div>
    <w:div w:id="1980185542">
      <w:bodyDiv w:val="1"/>
      <w:marLeft w:val="0"/>
      <w:marRight w:val="0"/>
      <w:marTop w:val="0"/>
      <w:marBottom w:val="0"/>
      <w:divBdr>
        <w:top w:val="none" w:sz="0" w:space="0" w:color="auto"/>
        <w:left w:val="none" w:sz="0" w:space="0" w:color="auto"/>
        <w:bottom w:val="none" w:sz="0" w:space="0" w:color="auto"/>
        <w:right w:val="none" w:sz="0" w:space="0" w:color="auto"/>
      </w:divBdr>
    </w:div>
    <w:div w:id="208294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B73F78-E61D-4F2F-A5D7-943A24193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15</Pages>
  <Words>5918</Words>
  <Characters>34919</Characters>
  <Application>Microsoft Office Word</Application>
  <DocSecurity>0</DocSecurity>
  <Lines>290</Lines>
  <Paragraphs>81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40756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Viktorová Blanka</cp:lastModifiedBy>
  <cp:revision>27</cp:revision>
  <dcterms:created xsi:type="dcterms:W3CDTF">2026-06-01T14:30:00Z</dcterms:created>
  <dcterms:modified xsi:type="dcterms:W3CDTF">2026-06-29T12:36:00Z</dcterms:modified>
</cp:coreProperties>
</file>