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A178B" w14:textId="083D9DDA" w:rsidR="00264322" w:rsidRDefault="00264322">
      <w:pPr>
        <w:ind w:left="0"/>
        <w:jc w:val="center"/>
        <w:rPr>
          <w:sz w:val="28"/>
          <w:lang w:val="cs-CZ"/>
        </w:rPr>
      </w:pPr>
    </w:p>
    <w:p w14:paraId="0A7627D6" w14:textId="77777777" w:rsidR="00264322" w:rsidRDefault="00264322">
      <w:pPr>
        <w:ind w:left="0"/>
        <w:jc w:val="center"/>
        <w:rPr>
          <w:sz w:val="28"/>
          <w:lang w:val="cs-CZ"/>
        </w:rPr>
      </w:pPr>
    </w:p>
    <w:p w14:paraId="71E2E547" w14:textId="77777777" w:rsidR="003C4C35" w:rsidRDefault="00BE4C56">
      <w:pPr>
        <w:ind w:left="0"/>
        <w:jc w:val="center"/>
        <w:rPr>
          <w:sz w:val="28"/>
          <w:lang w:val="cs-CZ"/>
        </w:rPr>
      </w:pPr>
      <w:r w:rsidRPr="00C228C9">
        <w:rPr>
          <w:sz w:val="28"/>
          <w:lang w:val="cs-CZ"/>
        </w:rPr>
        <w:t>ZADÁVACÍ DOKUMENTACE</w:t>
      </w:r>
    </w:p>
    <w:p w14:paraId="2882B8E6" w14:textId="77777777" w:rsidR="001128BD" w:rsidRPr="00C228C9" w:rsidRDefault="00BE4C56" w:rsidP="00C228C9">
      <w:pPr>
        <w:ind w:left="0"/>
        <w:jc w:val="center"/>
        <w:rPr>
          <w:sz w:val="28"/>
          <w:lang w:val="cs-CZ"/>
        </w:rPr>
      </w:pPr>
      <w:r w:rsidRPr="00C228C9">
        <w:rPr>
          <w:sz w:val="28"/>
          <w:lang w:val="cs-CZ"/>
        </w:rPr>
        <w:t xml:space="preserve">ve smyslu § </w:t>
      </w:r>
      <w:r w:rsidR="00DD109C">
        <w:rPr>
          <w:sz w:val="28"/>
          <w:lang w:val="cs-CZ"/>
        </w:rPr>
        <w:t>9</w:t>
      </w:r>
      <w:r w:rsidR="0078644C">
        <w:rPr>
          <w:sz w:val="28"/>
          <w:lang w:val="cs-CZ"/>
        </w:rPr>
        <w:t>6</w:t>
      </w:r>
      <w:r w:rsidRPr="00C228C9">
        <w:rPr>
          <w:sz w:val="28"/>
          <w:lang w:val="cs-CZ"/>
        </w:rPr>
        <w:t xml:space="preserve"> zákona č. 13</w:t>
      </w:r>
      <w:r w:rsidR="00C542ED">
        <w:rPr>
          <w:sz w:val="28"/>
          <w:lang w:val="cs-CZ"/>
        </w:rPr>
        <w:t>4</w:t>
      </w:r>
      <w:r w:rsidRPr="00C228C9">
        <w:rPr>
          <w:sz w:val="28"/>
          <w:lang w:val="cs-CZ"/>
        </w:rPr>
        <w:t>/20</w:t>
      </w:r>
      <w:r w:rsidR="00C542ED">
        <w:rPr>
          <w:sz w:val="28"/>
          <w:lang w:val="cs-CZ"/>
        </w:rPr>
        <w:t>1</w:t>
      </w:r>
      <w:r w:rsidRPr="00C228C9">
        <w:rPr>
          <w:sz w:val="28"/>
          <w:lang w:val="cs-CZ"/>
        </w:rPr>
        <w:t>6 Sb.,</w:t>
      </w:r>
    </w:p>
    <w:p w14:paraId="39FC1CCE" w14:textId="77777777" w:rsidR="001128BD" w:rsidRPr="00C228C9" w:rsidRDefault="00BE4C56" w:rsidP="00C228C9">
      <w:pPr>
        <w:ind w:left="0"/>
        <w:jc w:val="center"/>
        <w:rPr>
          <w:sz w:val="28"/>
          <w:lang w:val="cs-CZ"/>
        </w:rPr>
      </w:pPr>
      <w:r w:rsidRPr="00C228C9">
        <w:rPr>
          <w:sz w:val="28"/>
          <w:lang w:val="cs-CZ"/>
        </w:rPr>
        <w:t xml:space="preserve">o </w:t>
      </w:r>
      <w:r w:rsidR="00C542ED">
        <w:rPr>
          <w:sz w:val="28"/>
          <w:lang w:val="cs-CZ"/>
        </w:rPr>
        <w:t xml:space="preserve">zadávání </w:t>
      </w:r>
      <w:r w:rsidRPr="00C228C9">
        <w:rPr>
          <w:sz w:val="28"/>
          <w:lang w:val="cs-CZ"/>
        </w:rPr>
        <w:t>veřejných zakáz</w:t>
      </w:r>
      <w:r w:rsidR="00C542ED">
        <w:rPr>
          <w:sz w:val="28"/>
          <w:lang w:val="cs-CZ"/>
        </w:rPr>
        <w:t>e</w:t>
      </w:r>
      <w:r w:rsidRPr="00C228C9">
        <w:rPr>
          <w:sz w:val="28"/>
          <w:lang w:val="cs-CZ"/>
        </w:rPr>
        <w:t xml:space="preserve">k, v platném znění (dále </w:t>
      </w:r>
      <w:r w:rsidR="003039C5">
        <w:rPr>
          <w:sz w:val="28"/>
          <w:lang w:val="cs-CZ"/>
        </w:rPr>
        <w:t>též</w:t>
      </w:r>
      <w:r w:rsidRPr="00C228C9">
        <w:rPr>
          <w:sz w:val="28"/>
          <w:lang w:val="cs-CZ"/>
        </w:rPr>
        <w:t xml:space="preserve"> </w:t>
      </w:r>
      <w:r w:rsidR="00DA3F60">
        <w:rPr>
          <w:sz w:val="28"/>
          <w:lang w:val="cs-CZ"/>
        </w:rPr>
        <w:t>„</w:t>
      </w:r>
      <w:r w:rsidRPr="00C228C9">
        <w:rPr>
          <w:sz w:val="28"/>
          <w:lang w:val="cs-CZ"/>
        </w:rPr>
        <w:t>zákon</w:t>
      </w:r>
      <w:r w:rsidR="00DA3F60">
        <w:rPr>
          <w:sz w:val="28"/>
          <w:lang w:val="cs-CZ"/>
        </w:rPr>
        <w:t>“</w:t>
      </w:r>
      <w:r w:rsidRPr="00C228C9">
        <w:rPr>
          <w:sz w:val="28"/>
          <w:lang w:val="cs-CZ"/>
        </w:rPr>
        <w:t>)</w:t>
      </w:r>
    </w:p>
    <w:p w14:paraId="17E9EF18" w14:textId="77777777" w:rsidR="001128BD" w:rsidRPr="00C228C9" w:rsidRDefault="001128BD" w:rsidP="00C228C9">
      <w:pPr>
        <w:ind w:left="0"/>
        <w:jc w:val="center"/>
        <w:rPr>
          <w:sz w:val="28"/>
          <w:lang w:val="cs-CZ"/>
        </w:rPr>
      </w:pPr>
    </w:p>
    <w:p w14:paraId="0486208C" w14:textId="77777777" w:rsidR="001128BD" w:rsidRPr="00C228C9" w:rsidRDefault="001128BD" w:rsidP="00C228C9">
      <w:pPr>
        <w:ind w:left="0"/>
        <w:jc w:val="center"/>
        <w:rPr>
          <w:sz w:val="28"/>
          <w:lang w:val="cs-CZ"/>
        </w:rPr>
      </w:pPr>
    </w:p>
    <w:p w14:paraId="289B5083" w14:textId="7A8AD370" w:rsidR="001128BD" w:rsidRPr="00C228C9" w:rsidRDefault="00BE4C56" w:rsidP="00C228C9">
      <w:pPr>
        <w:ind w:left="0"/>
        <w:jc w:val="center"/>
        <w:rPr>
          <w:sz w:val="28"/>
          <w:lang w:val="cs-CZ"/>
        </w:rPr>
      </w:pPr>
      <w:r w:rsidRPr="00C228C9">
        <w:rPr>
          <w:sz w:val="28"/>
          <w:lang w:val="cs-CZ"/>
        </w:rPr>
        <w:t xml:space="preserve">pro veřejnou zakázku na </w:t>
      </w:r>
      <w:r w:rsidR="001B5EF6">
        <w:rPr>
          <w:sz w:val="28"/>
          <w:lang w:val="cs-CZ"/>
        </w:rPr>
        <w:t>dodávky</w:t>
      </w:r>
      <w:r w:rsidRPr="00C228C9">
        <w:rPr>
          <w:sz w:val="28"/>
          <w:lang w:val="cs-CZ"/>
        </w:rPr>
        <w:t xml:space="preserve"> zadávanou ve zjednodušeném podlimitním řízení dle § </w:t>
      </w:r>
      <w:r w:rsidR="00DD109C">
        <w:rPr>
          <w:sz w:val="28"/>
          <w:lang w:val="cs-CZ"/>
        </w:rPr>
        <w:t>53</w:t>
      </w:r>
      <w:r w:rsidRPr="00C228C9">
        <w:rPr>
          <w:sz w:val="28"/>
          <w:lang w:val="cs-CZ"/>
        </w:rPr>
        <w:t xml:space="preserve"> zákona</w:t>
      </w:r>
    </w:p>
    <w:p w14:paraId="696C6729" w14:textId="77777777" w:rsidR="001128BD" w:rsidRPr="00C228C9" w:rsidRDefault="001128BD" w:rsidP="00C228C9">
      <w:pPr>
        <w:ind w:left="0"/>
        <w:jc w:val="center"/>
        <w:rPr>
          <w:sz w:val="28"/>
          <w:lang w:val="cs-CZ"/>
        </w:rPr>
      </w:pPr>
    </w:p>
    <w:p w14:paraId="7EBE8B39" w14:textId="77777777" w:rsidR="001128BD" w:rsidRPr="00C228C9" w:rsidRDefault="001128BD" w:rsidP="00C228C9">
      <w:pPr>
        <w:ind w:left="0"/>
        <w:jc w:val="center"/>
        <w:rPr>
          <w:sz w:val="28"/>
          <w:lang w:val="cs-CZ"/>
        </w:rPr>
      </w:pPr>
    </w:p>
    <w:p w14:paraId="6EF00928" w14:textId="5F0C0803" w:rsidR="001128BD" w:rsidRDefault="000123DE" w:rsidP="00C228C9">
      <w:pPr>
        <w:ind w:left="0"/>
        <w:jc w:val="center"/>
        <w:rPr>
          <w:sz w:val="28"/>
          <w:lang w:val="cs-CZ"/>
        </w:rPr>
      </w:pPr>
      <w:r w:rsidRPr="00DB5CD6">
        <w:rPr>
          <w:b/>
          <w:sz w:val="28"/>
          <w:lang w:val="cs-CZ"/>
        </w:rPr>
        <w:t>„</w:t>
      </w:r>
      <w:r w:rsidR="00AF3E72">
        <w:rPr>
          <w:b/>
          <w:bCs/>
          <w:sz w:val="28"/>
          <w:lang w:val="cs-CZ"/>
        </w:rPr>
        <w:t>Výstavba FVE – Obec Kněžice</w:t>
      </w:r>
      <w:r w:rsidRPr="00DB5CD6">
        <w:rPr>
          <w:b/>
          <w:sz w:val="28"/>
          <w:lang w:val="cs-CZ"/>
        </w:rPr>
        <w:t>“</w:t>
      </w:r>
    </w:p>
    <w:p w14:paraId="099C42B0" w14:textId="77777777" w:rsidR="00C228C9" w:rsidRPr="0035075E" w:rsidRDefault="00C228C9" w:rsidP="00C228C9">
      <w:pPr>
        <w:ind w:left="0"/>
        <w:jc w:val="center"/>
        <w:rPr>
          <w:b/>
          <w:color w:val="auto"/>
          <w:sz w:val="28"/>
          <w:lang w:val="cs-CZ"/>
        </w:rPr>
      </w:pPr>
    </w:p>
    <w:p w14:paraId="4AB716DB" w14:textId="77777777" w:rsidR="00C228C9" w:rsidRPr="00C228C9" w:rsidRDefault="00C228C9" w:rsidP="00C228C9">
      <w:pPr>
        <w:ind w:left="0"/>
        <w:jc w:val="center"/>
        <w:rPr>
          <w:sz w:val="28"/>
          <w:lang w:val="cs-CZ"/>
        </w:rPr>
      </w:pPr>
    </w:p>
    <w:p w14:paraId="6CF49CE2" w14:textId="77777777" w:rsidR="001128BD" w:rsidRPr="00C228C9" w:rsidRDefault="001128BD" w:rsidP="00C228C9">
      <w:pPr>
        <w:ind w:left="0"/>
        <w:jc w:val="center"/>
        <w:rPr>
          <w:sz w:val="28"/>
          <w:lang w:val="cs-CZ"/>
        </w:rPr>
      </w:pPr>
    </w:p>
    <w:p w14:paraId="7F337552" w14:textId="77777777" w:rsidR="00C228C9" w:rsidRDefault="00C228C9" w:rsidP="00C228C9">
      <w:pPr>
        <w:ind w:left="0"/>
        <w:jc w:val="center"/>
        <w:rPr>
          <w:sz w:val="28"/>
          <w:lang w:val="cs-CZ"/>
        </w:rPr>
      </w:pPr>
    </w:p>
    <w:p w14:paraId="7428C84B" w14:textId="77777777" w:rsidR="00C228C9" w:rsidRDefault="00C228C9" w:rsidP="00C228C9">
      <w:pPr>
        <w:ind w:left="0"/>
        <w:jc w:val="center"/>
        <w:rPr>
          <w:sz w:val="28"/>
          <w:lang w:val="cs-CZ"/>
        </w:rPr>
      </w:pPr>
    </w:p>
    <w:p w14:paraId="5B98C8AD" w14:textId="77777777" w:rsidR="00C228C9" w:rsidRDefault="00C228C9" w:rsidP="00C228C9">
      <w:pPr>
        <w:ind w:left="0"/>
        <w:jc w:val="center"/>
        <w:rPr>
          <w:sz w:val="28"/>
          <w:lang w:val="cs-CZ"/>
        </w:rPr>
      </w:pPr>
    </w:p>
    <w:p w14:paraId="5202FDBC" w14:textId="77777777" w:rsidR="00AF3E72" w:rsidRPr="00C228C9" w:rsidRDefault="00AF3E72" w:rsidP="00AF3E72">
      <w:pPr>
        <w:ind w:left="0"/>
        <w:rPr>
          <w:sz w:val="28"/>
          <w:lang w:val="cs-CZ"/>
        </w:rPr>
      </w:pPr>
      <w:r w:rsidRPr="00C228C9">
        <w:rPr>
          <w:sz w:val="28"/>
          <w:lang w:val="cs-CZ"/>
        </w:rPr>
        <w:t>Zadavatel veřejné zakázky</w:t>
      </w:r>
    </w:p>
    <w:p w14:paraId="57CCF3B5" w14:textId="77777777" w:rsidR="00AF3E72" w:rsidRPr="00C228C9" w:rsidRDefault="00AF3E72" w:rsidP="00AF3E72">
      <w:pPr>
        <w:ind w:left="0"/>
        <w:rPr>
          <w:lang w:val="cs-CZ"/>
        </w:rPr>
      </w:pPr>
      <w:r w:rsidRPr="00C228C9">
        <w:rPr>
          <w:lang w:val="cs-CZ"/>
        </w:rPr>
        <w:t xml:space="preserve">Obec </w:t>
      </w:r>
      <w:r>
        <w:rPr>
          <w:lang w:val="cs-CZ"/>
        </w:rPr>
        <w:t xml:space="preserve">Kněžice, IČ: </w:t>
      </w:r>
      <w:r w:rsidRPr="004217FC">
        <w:rPr>
          <w:lang w:val="cs-CZ"/>
        </w:rPr>
        <w:t>00239241</w:t>
      </w:r>
    </w:p>
    <w:p w14:paraId="6CAE3B7F" w14:textId="77777777" w:rsidR="00AF3E72" w:rsidRPr="00DB5CD6" w:rsidRDefault="00AF3E72" w:rsidP="00AF3E72">
      <w:pPr>
        <w:ind w:left="0"/>
        <w:rPr>
          <w:lang w:val="cs-CZ"/>
        </w:rPr>
      </w:pPr>
      <w:r>
        <w:rPr>
          <w:lang w:val="cs-CZ"/>
        </w:rPr>
        <w:t xml:space="preserve">Kněžice 37, </w:t>
      </w:r>
      <w:r w:rsidRPr="00DB5CD6">
        <w:rPr>
          <w:lang w:val="cs-CZ"/>
        </w:rPr>
        <w:t>2</w:t>
      </w:r>
      <w:r>
        <w:rPr>
          <w:lang w:val="cs-CZ"/>
        </w:rPr>
        <w:t>8</w:t>
      </w:r>
      <w:r w:rsidRPr="00DB5CD6">
        <w:rPr>
          <w:lang w:val="cs-CZ"/>
        </w:rPr>
        <w:t>9 0</w:t>
      </w:r>
      <w:r>
        <w:rPr>
          <w:lang w:val="cs-CZ"/>
        </w:rPr>
        <w:t>2</w:t>
      </w:r>
      <w:r w:rsidRPr="00DB5CD6">
        <w:rPr>
          <w:lang w:val="cs-CZ"/>
        </w:rPr>
        <w:t xml:space="preserve"> </w:t>
      </w:r>
      <w:r>
        <w:rPr>
          <w:lang w:val="cs-CZ"/>
        </w:rPr>
        <w:t xml:space="preserve">Kněžice </w:t>
      </w:r>
    </w:p>
    <w:p w14:paraId="732D61AF" w14:textId="77777777" w:rsidR="00AF3E72" w:rsidRPr="00C228C9" w:rsidRDefault="00AF3E72" w:rsidP="00AF3E72">
      <w:pPr>
        <w:ind w:left="0"/>
        <w:rPr>
          <w:lang w:val="cs-CZ"/>
        </w:rPr>
      </w:pPr>
      <w:r w:rsidRPr="00C228C9">
        <w:rPr>
          <w:lang w:val="cs-CZ"/>
        </w:rPr>
        <w:t>zastoupen</w:t>
      </w:r>
      <w:r>
        <w:rPr>
          <w:lang w:val="cs-CZ"/>
        </w:rPr>
        <w:t>á</w:t>
      </w:r>
      <w:r w:rsidRPr="00C228C9">
        <w:rPr>
          <w:lang w:val="cs-CZ"/>
        </w:rPr>
        <w:t xml:space="preserve">: </w:t>
      </w:r>
      <w:r w:rsidRPr="004217FC">
        <w:rPr>
          <w:lang w:val="cs-CZ"/>
        </w:rPr>
        <w:t>Milanem Kazdou</w:t>
      </w:r>
      <w:r w:rsidRPr="00C228C9">
        <w:rPr>
          <w:lang w:val="cs-CZ"/>
        </w:rPr>
        <w:t>, starost</w:t>
      </w:r>
      <w:r>
        <w:rPr>
          <w:lang w:val="cs-CZ"/>
        </w:rPr>
        <w:t>ou</w:t>
      </w:r>
      <w:r w:rsidRPr="00C228C9">
        <w:rPr>
          <w:lang w:val="cs-CZ"/>
        </w:rPr>
        <w:t xml:space="preserve"> obce</w:t>
      </w:r>
    </w:p>
    <w:p w14:paraId="2F095BCE" w14:textId="77777777" w:rsidR="00AF3E72" w:rsidRPr="00C228C9" w:rsidRDefault="00AF3E72" w:rsidP="00AF3E72">
      <w:pPr>
        <w:ind w:left="0"/>
        <w:rPr>
          <w:lang w:val="cs-CZ"/>
        </w:rPr>
      </w:pPr>
    </w:p>
    <w:p w14:paraId="145ADA86" w14:textId="30C4C08B" w:rsidR="001128BD" w:rsidRPr="00C228C9" w:rsidRDefault="00AF3E72" w:rsidP="00AF3E72">
      <w:pPr>
        <w:ind w:left="0"/>
        <w:rPr>
          <w:lang w:val="cs-CZ"/>
        </w:rPr>
      </w:pPr>
      <w:r>
        <w:rPr>
          <w:lang w:val="cs-CZ"/>
        </w:rPr>
        <w:t>září</w:t>
      </w:r>
      <w:r w:rsidRPr="00C228C9">
        <w:rPr>
          <w:lang w:val="cs-CZ"/>
        </w:rPr>
        <w:t xml:space="preserve"> 20</w:t>
      </w:r>
      <w:r>
        <w:rPr>
          <w:noProof/>
          <w:lang w:val="cs-CZ" w:eastAsia="cs-CZ" w:bidi="ar-SA"/>
        </w:rPr>
        <mc:AlternateContent>
          <mc:Choice Requires="wps">
            <w:drawing>
              <wp:anchor distT="0" distB="0" distL="114300" distR="114300" simplePos="0" relativeHeight="251659264" behindDoc="1" locked="0" layoutInCell="0" allowOverlap="1" wp14:anchorId="2F6AB15A" wp14:editId="2B22A662">
                <wp:simplePos x="0" y="0"/>
                <wp:positionH relativeFrom="page">
                  <wp:posOffset>304800</wp:posOffset>
                </wp:positionH>
                <wp:positionV relativeFrom="page">
                  <wp:posOffset>292735</wp:posOffset>
                </wp:positionV>
                <wp:extent cx="6350" cy="6350"/>
                <wp:effectExtent l="0" t="0" r="3175" b="0"/>
                <wp:wrapNone/>
                <wp:docPr id="8"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6350 h 10"/>
                            <a:gd name="T2" fmla="*/ 0 w 10"/>
                            <a:gd name="T3" fmla="*/ 0 h 10"/>
                            <a:gd name="T4" fmla="*/ 6350 w 10"/>
                            <a:gd name="T5" fmla="*/ 0 h 10"/>
                            <a:gd name="T6" fmla="*/ 6350 w 10"/>
                            <a:gd name="T7" fmla="*/ 6350 h 10"/>
                            <a:gd name="T8" fmla="*/ 0 w 10"/>
                            <a:gd name="T9" fmla="*/ 6350 h 1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polyline w14:anchorId="1176181A" id="Freeform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4pt,23.55pt,24pt,23.05pt,24.5pt,23.05pt,24.5pt,23.55pt,24pt,23.55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" o:allowincell="f" fillcolor="black" stroked="f">
                <v:path o:connecttype="custom" o:connectlocs="0,4032250;0,0;4032250,0;4032250,4032250;0,4032250" o:connectangles="0,0,0,0,0"/>
                <w10:wrap anchorx="page" anchory="page"/>
              </v:polyline>
            </w:pict>
          </mc:Fallback>
        </mc:AlternateContent>
      </w:r>
      <w:r>
        <w:rPr>
          <w:noProof/>
          <w:lang w:val="cs-CZ" w:eastAsia="cs-CZ" w:bidi="ar-SA"/>
        </w:rPr>
        <mc:AlternateContent>
          <mc:Choice Requires="wps">
            <w:drawing>
              <wp:anchor distT="0" distB="0" distL="114300" distR="114300" simplePos="0" relativeHeight="251660288" behindDoc="1" locked="0" layoutInCell="0" allowOverlap="1" wp14:anchorId="6B55CB86" wp14:editId="556DD049">
                <wp:simplePos x="0" y="0"/>
                <wp:positionH relativeFrom="page">
                  <wp:posOffset>304800</wp:posOffset>
                </wp:positionH>
                <wp:positionV relativeFrom="page">
                  <wp:posOffset>292735</wp:posOffset>
                </wp:positionV>
                <wp:extent cx="6350" cy="6350"/>
                <wp:effectExtent l="0" t="0" r="3175" b="0"/>
                <wp:wrapNone/>
                <wp:docPr id="7"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6350 h 10"/>
                            <a:gd name="T2" fmla="*/ 0 w 10"/>
                            <a:gd name="T3" fmla="*/ 0 h 10"/>
                            <a:gd name="T4" fmla="*/ 6350 w 10"/>
                            <a:gd name="T5" fmla="*/ 0 h 10"/>
                            <a:gd name="T6" fmla="*/ 6350 w 10"/>
                            <a:gd name="T7" fmla="*/ 6350 h 10"/>
                            <a:gd name="T8" fmla="*/ 0 w 10"/>
                            <a:gd name="T9" fmla="*/ 6350 h 1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polyline w14:anchorId="37331373" id="Freeform 4"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4pt,23.55pt,24pt,23.05pt,24.5pt,23.05pt,24.5pt,23.55pt,24pt,23.55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" o:allowincell="f" fillcolor="black" stroked="f">
                <v:path o:connecttype="custom" o:connectlocs="0,4032250;0,0;4032250,0;4032250,4032250;0,4032250" o:connectangles="0,0,0,0,0"/>
                <w10:wrap anchorx="page" anchory="page"/>
              </v:polyline>
            </w:pict>
          </mc:Fallback>
        </mc:AlternateContent>
      </w:r>
      <w:r>
        <w:rPr>
          <w:noProof/>
          <w:lang w:val="cs-CZ" w:eastAsia="cs-CZ" w:bidi="ar-SA"/>
        </w:rPr>
        <mc:AlternateContent>
          <mc:Choice Requires="wps">
            <w:drawing>
              <wp:anchor distT="0" distB="0" distL="114300" distR="114300" simplePos="0" relativeHeight="251661312" behindDoc="1" locked="0" layoutInCell="0" allowOverlap="1" wp14:anchorId="70DC5D0E" wp14:editId="50EAC870">
                <wp:simplePos x="0" y="0"/>
                <wp:positionH relativeFrom="page">
                  <wp:posOffset>7251065</wp:posOffset>
                </wp:positionH>
                <wp:positionV relativeFrom="page">
                  <wp:posOffset>292735</wp:posOffset>
                </wp:positionV>
                <wp:extent cx="6350" cy="6350"/>
                <wp:effectExtent l="2540" t="0" r="635" b="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6350 h 10"/>
                            <a:gd name="T2" fmla="*/ 0 w 10"/>
                            <a:gd name="T3" fmla="*/ 0 h 10"/>
                            <a:gd name="T4" fmla="*/ 6350 w 10"/>
                            <a:gd name="T5" fmla="*/ 0 h 10"/>
                            <a:gd name="T6" fmla="*/ 6350 w 10"/>
                            <a:gd name="T7" fmla="*/ 6350 h 10"/>
                            <a:gd name="T8" fmla="*/ 0 w 10"/>
                            <a:gd name="T9" fmla="*/ 6350 h 1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polyline w14:anchorId="7CE44F23" id="Freeform 6"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70.95pt,23.55pt,570.95pt,23.05pt,571.45pt,23.05pt,571.45pt,23.55pt,570.95pt,23.55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" o:allowincell="f" fillcolor="black" stroked="f">
                <v:path o:connecttype="custom" o:connectlocs="0,4032250;0,0;4032250,0;4032250,4032250;0,4032250" o:connectangles="0,0,0,0,0"/>
                <w10:wrap anchorx="page" anchory="page"/>
              </v:polyline>
            </w:pict>
          </mc:Fallback>
        </mc:AlternateContent>
      </w:r>
      <w:r>
        <w:rPr>
          <w:noProof/>
          <w:lang w:val="cs-CZ" w:eastAsia="cs-CZ" w:bidi="ar-SA"/>
        </w:rPr>
        <mc:AlternateContent>
          <mc:Choice Requires="wps">
            <w:drawing>
              <wp:anchor distT="0" distB="0" distL="114300" distR="114300" simplePos="0" relativeHeight="251662336" behindDoc="1" locked="0" layoutInCell="0" allowOverlap="1" wp14:anchorId="5A184F52" wp14:editId="71A7E66F">
                <wp:simplePos x="0" y="0"/>
                <wp:positionH relativeFrom="page">
                  <wp:posOffset>7251065</wp:posOffset>
                </wp:positionH>
                <wp:positionV relativeFrom="page">
                  <wp:posOffset>292735</wp:posOffset>
                </wp:positionV>
                <wp:extent cx="6350" cy="6350"/>
                <wp:effectExtent l="2540" t="0" r="635" b="0"/>
                <wp:wrapNone/>
                <wp:docPr id="5"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6350 h 10"/>
                            <a:gd name="T2" fmla="*/ 0 w 10"/>
                            <a:gd name="T3" fmla="*/ 0 h 10"/>
                            <a:gd name="T4" fmla="*/ 6350 w 10"/>
                            <a:gd name="T5" fmla="*/ 0 h 10"/>
                            <a:gd name="T6" fmla="*/ 6350 w 10"/>
                            <a:gd name="T7" fmla="*/ 6350 h 10"/>
                            <a:gd name="T8" fmla="*/ 0 w 10"/>
                            <a:gd name="T9" fmla="*/ 6350 h 1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polyline w14:anchorId="1CED0FC3" id="Freeform 7"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70.95pt,23.55pt,570.95pt,23.05pt,571.45pt,23.05pt,571.45pt,23.55pt,570.95pt,23.55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" o:allowincell="f" fillcolor="black" stroked="f">
                <v:path o:connecttype="custom" o:connectlocs="0,4032250;0,0;4032250,0;4032250,4032250;0,4032250" o:connectangles="0,0,0,0,0"/>
                <w10:wrap anchorx="page" anchory="page"/>
              </v:polyline>
            </w:pict>
          </mc:Fallback>
        </mc:AlternateContent>
      </w:r>
      <w:r>
        <w:rPr>
          <w:noProof/>
          <w:lang w:val="cs-CZ" w:eastAsia="cs-CZ" w:bidi="ar-SA"/>
        </w:rPr>
        <mc:AlternateContent>
          <mc:Choice Requires="wps">
            <w:drawing>
              <wp:anchor distT="0" distB="0" distL="114300" distR="114300" simplePos="0" relativeHeight="251663360" behindDoc="1" locked="0" layoutInCell="0" allowOverlap="1" wp14:anchorId="514034DF" wp14:editId="2739354A">
                <wp:simplePos x="0" y="0"/>
                <wp:positionH relativeFrom="page">
                  <wp:posOffset>304800</wp:posOffset>
                </wp:positionH>
                <wp:positionV relativeFrom="page">
                  <wp:posOffset>10371455</wp:posOffset>
                </wp:positionV>
                <wp:extent cx="6350" cy="5715"/>
                <wp:effectExtent l="0" t="0" r="0" b="0"/>
                <wp:wrapNone/>
                <wp:docPr id="17"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15"/>
                        </a:xfrm>
                        <a:custGeom>
                          <a:avLst/>
                          <a:gdLst>
                            <a:gd name="T0" fmla="*/ 0 w 10"/>
                            <a:gd name="T1" fmla="*/ 10 h 10"/>
                            <a:gd name="T2" fmla="*/ 0 w 10"/>
                            <a:gd name="T3" fmla="*/ 1 h 10"/>
                            <a:gd name="T4" fmla="*/ 10 w 10"/>
                            <a:gd name="T5" fmla="*/ 1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1"/>
                              </a:lnTo>
                              <a:lnTo>
                                <a:pt x="10" y="1"/>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3A61C92" id="Freeform 10" o:spid="_x0000_s1026" style="position:absolute;margin-left:24pt;margin-top:816.65pt;width:.5pt;height:.4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" o:allowincell="f" path="m,10l,1r10,l10,10,,10e" fillcolor="black" stroked="f">
                <v:path o:connecttype="custom" o:connectlocs="0,5715;0,572;6350,572;6350,5715;0,5715" o:connectangles="0,0,0,0,0"/>
                <w10:wrap anchorx="page" anchory="page"/>
              </v:shape>
            </w:pict>
          </mc:Fallback>
        </mc:AlternateContent>
      </w:r>
      <w:r>
        <w:rPr>
          <w:noProof/>
          <w:lang w:val="cs-CZ" w:eastAsia="cs-CZ" w:bidi="ar-SA"/>
        </w:rPr>
        <mc:AlternateContent>
          <mc:Choice Requires="wps">
            <w:drawing>
              <wp:anchor distT="0" distB="0" distL="114300" distR="114300" simplePos="0" relativeHeight="251664384" behindDoc="1" locked="0" layoutInCell="0" allowOverlap="1" wp14:anchorId="58BE2F66" wp14:editId="132D3BE4">
                <wp:simplePos x="0" y="0"/>
                <wp:positionH relativeFrom="page">
                  <wp:posOffset>304800</wp:posOffset>
                </wp:positionH>
                <wp:positionV relativeFrom="page">
                  <wp:posOffset>10371455</wp:posOffset>
                </wp:positionV>
                <wp:extent cx="6350" cy="5715"/>
                <wp:effectExtent l="0" t="0" r="0" b="0"/>
                <wp:wrapNone/>
                <wp:docPr id="16"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15"/>
                        </a:xfrm>
                        <a:custGeom>
                          <a:avLst/>
                          <a:gdLst>
                            <a:gd name="T0" fmla="*/ 0 w 10"/>
                            <a:gd name="T1" fmla="*/ 10 h 10"/>
                            <a:gd name="T2" fmla="*/ 0 w 10"/>
                            <a:gd name="T3" fmla="*/ 1 h 10"/>
                            <a:gd name="T4" fmla="*/ 10 w 10"/>
                            <a:gd name="T5" fmla="*/ 1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1"/>
                              </a:lnTo>
                              <a:lnTo>
                                <a:pt x="10" y="1"/>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A1F9506" id="Freeform 11" o:spid="_x0000_s1026" style="position:absolute;margin-left:24pt;margin-top:816.65pt;width:.5pt;height:.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" o:allowincell="f" path="m,10l,1r10,l10,10,,10e" fillcolor="black" stroked="f">
                <v:path o:connecttype="custom" o:connectlocs="0,5715;0,572;6350,572;6350,5715;0,5715" o:connectangles="0,0,0,0,0"/>
                <w10:wrap anchorx="page" anchory="page"/>
              </v:shape>
            </w:pict>
          </mc:Fallback>
        </mc:AlternateContent>
      </w:r>
      <w:r>
        <w:rPr>
          <w:noProof/>
          <w:lang w:val="cs-CZ" w:eastAsia="cs-CZ" w:bidi="ar-SA"/>
        </w:rPr>
        <mc:AlternateContent>
          <mc:Choice Requires="wps">
            <w:drawing>
              <wp:anchor distT="0" distB="0" distL="114300" distR="114300" simplePos="0" relativeHeight="251665408" behindDoc="1" locked="0" layoutInCell="0" allowOverlap="1" wp14:anchorId="495F5984" wp14:editId="69FA05ED">
                <wp:simplePos x="0" y="0"/>
                <wp:positionH relativeFrom="page">
                  <wp:posOffset>7251065</wp:posOffset>
                </wp:positionH>
                <wp:positionV relativeFrom="page">
                  <wp:posOffset>10371455</wp:posOffset>
                </wp:positionV>
                <wp:extent cx="6350" cy="5715"/>
                <wp:effectExtent l="0" t="0" r="0" b="0"/>
                <wp:wrapNone/>
                <wp:docPr id="14"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15"/>
                        </a:xfrm>
                        <a:custGeom>
                          <a:avLst/>
                          <a:gdLst>
                            <a:gd name="T0" fmla="*/ 0 w 10"/>
                            <a:gd name="T1" fmla="*/ 10 h 10"/>
                            <a:gd name="T2" fmla="*/ 0 w 10"/>
                            <a:gd name="T3" fmla="*/ 1 h 10"/>
                            <a:gd name="T4" fmla="*/ 10 w 10"/>
                            <a:gd name="T5" fmla="*/ 1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1"/>
                              </a:lnTo>
                              <a:lnTo>
                                <a:pt x="10" y="1"/>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F0047B5" id="Freeform 13" o:spid="_x0000_s1026" style="position:absolute;margin-left:570.95pt;margin-top:816.65pt;width:.5pt;height:.4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" o:allowincell="f" path="m,10l,1r10,l10,10,,10e" fillcolor="black" stroked="f">
                <v:path o:connecttype="custom" o:connectlocs="0,5715;0,572;6350,572;6350,5715;0,5715" o:connectangles="0,0,0,0,0"/>
                <w10:wrap anchorx="page" anchory="page"/>
              </v:shape>
            </w:pict>
          </mc:Fallback>
        </mc:AlternateContent>
      </w:r>
      <w:r>
        <w:rPr>
          <w:noProof/>
          <w:lang w:val="cs-CZ" w:eastAsia="cs-CZ" w:bidi="ar-SA"/>
        </w:rPr>
        <mc:AlternateContent>
          <mc:Choice Requires="wps">
            <w:drawing>
              <wp:anchor distT="0" distB="0" distL="114300" distR="114300" simplePos="0" relativeHeight="251666432" behindDoc="1" locked="0" layoutInCell="0" allowOverlap="1" wp14:anchorId="37C2414C" wp14:editId="324FBF2D">
                <wp:simplePos x="0" y="0"/>
                <wp:positionH relativeFrom="page">
                  <wp:posOffset>7251065</wp:posOffset>
                </wp:positionH>
                <wp:positionV relativeFrom="page">
                  <wp:posOffset>10371455</wp:posOffset>
                </wp:positionV>
                <wp:extent cx="6350" cy="5715"/>
                <wp:effectExtent l="0" t="0" r="0" b="0"/>
                <wp:wrapNone/>
                <wp:docPr id="13"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15"/>
                        </a:xfrm>
                        <a:custGeom>
                          <a:avLst/>
                          <a:gdLst>
                            <a:gd name="T0" fmla="*/ 0 w 10"/>
                            <a:gd name="T1" fmla="*/ 10 h 10"/>
                            <a:gd name="T2" fmla="*/ 0 w 10"/>
                            <a:gd name="T3" fmla="*/ 1 h 10"/>
                            <a:gd name="T4" fmla="*/ 10 w 10"/>
                            <a:gd name="T5" fmla="*/ 1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1"/>
                              </a:lnTo>
                              <a:lnTo>
                                <a:pt x="10" y="1"/>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1BEFC2E" id="Freeform 14" o:spid="_x0000_s1026" style="position:absolute;margin-left:570.95pt;margin-top:816.65pt;width:.5pt;height:.4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" o:allowincell="f" path="m,10l,1r10,l10,10,,10e" fillcolor="black" stroked="f">
                <v:path o:connecttype="custom" o:connectlocs="0,5715;0,572;6350,572;6350,5715;0,5715" o:connectangles="0,0,0,0,0"/>
                <w10:wrap anchorx="page" anchory="page"/>
              </v:shape>
            </w:pict>
          </mc:Fallback>
        </mc:AlternateContent>
      </w:r>
      <w:r>
        <w:rPr>
          <w:lang w:val="cs-CZ"/>
        </w:rPr>
        <w:t>24</w:t>
      </w:r>
    </w:p>
    <w:p w14:paraId="7C7E144D" w14:textId="77777777" w:rsidR="001128BD" w:rsidRPr="00C228C9" w:rsidRDefault="001128BD" w:rsidP="00C228C9">
      <w:pPr>
        <w:ind w:left="0"/>
        <w:rPr>
          <w:rFonts w:ascii="Arial" w:hAnsi="Arial" w:cs="Arial"/>
          <w:szCs w:val="24"/>
          <w:lang w:val="cs-CZ"/>
        </w:rPr>
        <w:sectPr w:rsidR="001128BD" w:rsidRPr="00C228C9" w:rsidSect="00264322">
          <w:footerReference w:type="default" r:id="rId9"/>
          <w:pgSz w:w="11900" w:h="16820"/>
          <w:pgMar w:top="1418" w:right="1418" w:bottom="1418" w:left="1418" w:header="708" w:footer="708" w:gutter="0"/>
          <w:pgNumType w:start="2"/>
          <w:cols w:space="708"/>
          <w:noEndnote/>
          <w:titlePg/>
          <w:docGrid w:linePitch="326"/>
        </w:sectPr>
      </w:pPr>
    </w:p>
    <w:p w14:paraId="0BDDD512" w14:textId="77777777" w:rsidR="001128BD" w:rsidRPr="00C228C9" w:rsidRDefault="00BE4C56" w:rsidP="00C228C9">
      <w:pPr>
        <w:ind w:left="0"/>
        <w:rPr>
          <w:lang w:val="cs-CZ"/>
        </w:rPr>
      </w:pPr>
      <w:bookmarkStart w:id="0" w:name="Pg2"/>
      <w:bookmarkEnd w:id="0"/>
      <w:r w:rsidRPr="00C228C9">
        <w:rPr>
          <w:lang w:val="cs-CZ"/>
        </w:rPr>
        <w:lastRenderedPageBreak/>
        <w:t xml:space="preserve">Obsah zadávací dokumentace (dále </w:t>
      </w:r>
      <w:r w:rsidR="00E946CF">
        <w:rPr>
          <w:lang w:val="cs-CZ"/>
        </w:rPr>
        <w:t>také</w:t>
      </w:r>
      <w:r w:rsidRPr="00C228C9">
        <w:rPr>
          <w:lang w:val="cs-CZ"/>
        </w:rPr>
        <w:t xml:space="preserve"> </w:t>
      </w:r>
      <w:r w:rsidR="00E946CF">
        <w:rPr>
          <w:lang w:val="cs-CZ"/>
        </w:rPr>
        <w:t>„</w:t>
      </w:r>
      <w:r w:rsidRPr="00C228C9">
        <w:rPr>
          <w:lang w:val="cs-CZ"/>
        </w:rPr>
        <w:t>ZD</w:t>
      </w:r>
      <w:r w:rsidR="00E946CF">
        <w:rPr>
          <w:lang w:val="cs-CZ"/>
        </w:rPr>
        <w:t>“</w:t>
      </w:r>
      <w:r w:rsidRPr="00C228C9">
        <w:rPr>
          <w:lang w:val="cs-CZ"/>
        </w:rPr>
        <w:t xml:space="preserve">) </w:t>
      </w:r>
    </w:p>
    <w:sdt>
      <w:sdtPr>
        <w:rPr>
          <w:rFonts w:asciiTheme="minorHAnsi" w:eastAsiaTheme="minorEastAsia" w:hAnsiTheme="minorHAnsi" w:cstheme="minorBidi"/>
          <w:smallCaps w:val="0"/>
          <w:color w:val="5A5A5A" w:themeColor="text1" w:themeTint="A5"/>
          <w:spacing w:val="0"/>
          <w:sz w:val="24"/>
          <w:szCs w:val="20"/>
        </w:rPr>
        <w:id w:val="32145864"/>
        <w:docPartObj>
          <w:docPartGallery w:val="Table of Contents"/>
          <w:docPartUnique/>
        </w:docPartObj>
      </w:sdtPr>
      <w:sdtEndPr>
        <w:rPr>
          <w:lang w:val="cs-CZ"/>
        </w:rPr>
      </w:sdtEndPr>
      <w:sdtContent>
        <w:p w14:paraId="5843DA32" w14:textId="77777777" w:rsidR="00EA1CD9" w:rsidRDefault="00EA1CD9" w:rsidP="0047560F">
          <w:pPr>
            <w:pStyle w:val="Nadpisobsahu"/>
            <w:numPr>
              <w:ilvl w:val="0"/>
              <w:numId w:val="0"/>
            </w:numPr>
            <w:ind w:left="3880"/>
          </w:pPr>
          <w:proofErr w:type="spellStart"/>
          <w:r w:rsidRPr="0047560F">
            <w:rPr>
              <w:rFonts w:asciiTheme="minorHAnsi" w:hAnsiTheme="minorHAnsi"/>
            </w:rPr>
            <w:t>Obsah</w:t>
          </w:r>
          <w:proofErr w:type="spellEnd"/>
        </w:p>
        <w:p w14:paraId="393957F5" w14:textId="3DBA03CE" w:rsidR="00276BD3" w:rsidRDefault="004E5187">
          <w:pPr>
            <w:pStyle w:val="Obsah1"/>
            <w:tabs>
              <w:tab w:val="right" w:leader="dot" w:pos="9056"/>
            </w:tabs>
            <w:rPr>
              <w:noProof/>
              <w:lang w:eastAsia="cs-CZ"/>
            </w:rPr>
          </w:pPr>
          <w:r>
            <w:fldChar w:fldCharType="begin"/>
          </w:r>
          <w:r w:rsidR="00EA1CD9">
            <w:instrText xml:space="preserve"> TOC \o "1-3" \h \z \u </w:instrText>
          </w:r>
          <w:r>
            <w:fldChar w:fldCharType="separate"/>
          </w:r>
          <w:hyperlink w:anchor="_Toc177409999" w:history="1">
            <w:r w:rsidR="00276BD3" w:rsidRPr="00711E86">
              <w:rPr>
                <w:rStyle w:val="Hypertextovodkaz"/>
                <w:noProof/>
                <w:lang w:bidi="en-US"/>
              </w:rPr>
              <w:t>Preambule</w:t>
            </w:r>
            <w:r w:rsidR="00276BD3">
              <w:rPr>
                <w:noProof/>
                <w:webHidden/>
              </w:rPr>
              <w:tab/>
            </w:r>
            <w:r w:rsidR="00276BD3">
              <w:rPr>
                <w:noProof/>
                <w:webHidden/>
              </w:rPr>
              <w:fldChar w:fldCharType="begin"/>
            </w:r>
            <w:r w:rsidR="00276BD3">
              <w:rPr>
                <w:noProof/>
                <w:webHidden/>
              </w:rPr>
              <w:instrText xml:space="preserve"> PAGEREF _Toc177409999 \h </w:instrText>
            </w:r>
            <w:r w:rsidR="00276BD3">
              <w:rPr>
                <w:noProof/>
                <w:webHidden/>
              </w:rPr>
            </w:r>
            <w:r w:rsidR="00276BD3">
              <w:rPr>
                <w:noProof/>
                <w:webHidden/>
              </w:rPr>
              <w:fldChar w:fldCharType="separate"/>
            </w:r>
            <w:r w:rsidR="00276BD3">
              <w:rPr>
                <w:noProof/>
                <w:webHidden/>
              </w:rPr>
              <w:t>2</w:t>
            </w:r>
            <w:r w:rsidR="00276BD3">
              <w:rPr>
                <w:noProof/>
                <w:webHidden/>
              </w:rPr>
              <w:fldChar w:fldCharType="end"/>
            </w:r>
          </w:hyperlink>
        </w:p>
        <w:p w14:paraId="67F01BF5" w14:textId="70BF8DA7" w:rsidR="00276BD3" w:rsidRDefault="00533DC6">
          <w:pPr>
            <w:pStyle w:val="Obsah1"/>
            <w:tabs>
              <w:tab w:val="left" w:pos="440"/>
              <w:tab w:val="right" w:leader="dot" w:pos="9056"/>
            </w:tabs>
            <w:rPr>
              <w:noProof/>
              <w:lang w:eastAsia="cs-CZ"/>
            </w:rPr>
          </w:pPr>
          <w:hyperlink w:anchor="_Toc177410000" w:history="1">
            <w:r w:rsidR="00276BD3" w:rsidRPr="00711E86">
              <w:rPr>
                <w:rStyle w:val="Hypertextovodkaz"/>
                <w:noProof/>
                <w:lang w:bidi="en-US"/>
              </w:rPr>
              <w:t>1.</w:t>
            </w:r>
            <w:r w:rsidR="00276BD3">
              <w:rPr>
                <w:noProof/>
                <w:lang w:eastAsia="cs-CZ"/>
              </w:rPr>
              <w:tab/>
            </w:r>
            <w:r w:rsidR="00276BD3" w:rsidRPr="00711E86">
              <w:rPr>
                <w:rStyle w:val="Hypertextovodkaz"/>
                <w:noProof/>
                <w:lang w:bidi="en-US"/>
              </w:rPr>
              <w:t>ZÁKLADNÍ ÚDAJE O ZADAVATELI</w:t>
            </w:r>
            <w:r w:rsidR="00276BD3">
              <w:rPr>
                <w:noProof/>
                <w:webHidden/>
              </w:rPr>
              <w:tab/>
            </w:r>
            <w:r w:rsidR="00276BD3">
              <w:rPr>
                <w:noProof/>
                <w:webHidden/>
              </w:rPr>
              <w:fldChar w:fldCharType="begin"/>
            </w:r>
            <w:r w:rsidR="00276BD3">
              <w:rPr>
                <w:noProof/>
                <w:webHidden/>
              </w:rPr>
              <w:instrText xml:space="preserve"> PAGEREF _Toc177410000 \h </w:instrText>
            </w:r>
            <w:r w:rsidR="00276BD3">
              <w:rPr>
                <w:noProof/>
                <w:webHidden/>
              </w:rPr>
            </w:r>
            <w:r w:rsidR="00276BD3">
              <w:rPr>
                <w:noProof/>
                <w:webHidden/>
              </w:rPr>
              <w:fldChar w:fldCharType="separate"/>
            </w:r>
            <w:r w:rsidR="00276BD3">
              <w:rPr>
                <w:noProof/>
                <w:webHidden/>
              </w:rPr>
              <w:t>2</w:t>
            </w:r>
            <w:r w:rsidR="00276BD3">
              <w:rPr>
                <w:noProof/>
                <w:webHidden/>
              </w:rPr>
              <w:fldChar w:fldCharType="end"/>
            </w:r>
          </w:hyperlink>
        </w:p>
        <w:p w14:paraId="016D6A90" w14:textId="32B677F0" w:rsidR="00276BD3" w:rsidRDefault="00533DC6">
          <w:pPr>
            <w:pStyle w:val="Obsah1"/>
            <w:tabs>
              <w:tab w:val="left" w:pos="440"/>
              <w:tab w:val="right" w:leader="dot" w:pos="9056"/>
            </w:tabs>
            <w:rPr>
              <w:noProof/>
              <w:lang w:eastAsia="cs-CZ"/>
            </w:rPr>
          </w:pPr>
          <w:hyperlink w:anchor="_Toc177410001" w:history="1">
            <w:r w:rsidR="00276BD3" w:rsidRPr="00711E86">
              <w:rPr>
                <w:rStyle w:val="Hypertextovodkaz"/>
                <w:noProof/>
                <w:lang w:bidi="en-US"/>
              </w:rPr>
              <w:t>2.</w:t>
            </w:r>
            <w:r w:rsidR="00276BD3">
              <w:rPr>
                <w:noProof/>
                <w:lang w:eastAsia="cs-CZ"/>
              </w:rPr>
              <w:tab/>
            </w:r>
            <w:r w:rsidR="00276BD3" w:rsidRPr="00711E86">
              <w:rPr>
                <w:rStyle w:val="Hypertextovodkaz"/>
                <w:noProof/>
                <w:lang w:bidi="en-US"/>
              </w:rPr>
              <w:t>PŘEDMĚT VEŘEJNÉ ZAKÁZKY</w:t>
            </w:r>
            <w:r w:rsidR="00276BD3">
              <w:rPr>
                <w:noProof/>
                <w:webHidden/>
              </w:rPr>
              <w:tab/>
            </w:r>
            <w:r w:rsidR="00276BD3">
              <w:rPr>
                <w:noProof/>
                <w:webHidden/>
              </w:rPr>
              <w:fldChar w:fldCharType="begin"/>
            </w:r>
            <w:r w:rsidR="00276BD3">
              <w:rPr>
                <w:noProof/>
                <w:webHidden/>
              </w:rPr>
              <w:instrText xml:space="preserve"> PAGEREF _Toc177410001 \h </w:instrText>
            </w:r>
            <w:r w:rsidR="00276BD3">
              <w:rPr>
                <w:noProof/>
                <w:webHidden/>
              </w:rPr>
            </w:r>
            <w:r w:rsidR="00276BD3">
              <w:rPr>
                <w:noProof/>
                <w:webHidden/>
              </w:rPr>
              <w:fldChar w:fldCharType="separate"/>
            </w:r>
            <w:r w:rsidR="00276BD3">
              <w:rPr>
                <w:noProof/>
                <w:webHidden/>
              </w:rPr>
              <w:t>2</w:t>
            </w:r>
            <w:r w:rsidR="00276BD3">
              <w:rPr>
                <w:noProof/>
                <w:webHidden/>
              </w:rPr>
              <w:fldChar w:fldCharType="end"/>
            </w:r>
          </w:hyperlink>
        </w:p>
        <w:p w14:paraId="5D9DC0A5" w14:textId="7453ED2D" w:rsidR="00276BD3" w:rsidRDefault="00533DC6">
          <w:pPr>
            <w:pStyle w:val="Obsah1"/>
            <w:tabs>
              <w:tab w:val="left" w:pos="440"/>
              <w:tab w:val="right" w:leader="dot" w:pos="9056"/>
            </w:tabs>
            <w:rPr>
              <w:noProof/>
              <w:lang w:eastAsia="cs-CZ"/>
            </w:rPr>
          </w:pPr>
          <w:hyperlink w:anchor="_Toc177410002" w:history="1">
            <w:r w:rsidR="00276BD3" w:rsidRPr="00711E86">
              <w:rPr>
                <w:rStyle w:val="Hypertextovodkaz"/>
                <w:noProof/>
                <w:lang w:bidi="en-US"/>
              </w:rPr>
              <w:t>3.</w:t>
            </w:r>
            <w:r w:rsidR="00276BD3">
              <w:rPr>
                <w:noProof/>
                <w:lang w:eastAsia="cs-CZ"/>
              </w:rPr>
              <w:tab/>
            </w:r>
            <w:r w:rsidR="00276BD3" w:rsidRPr="00711E86">
              <w:rPr>
                <w:rStyle w:val="Hypertextovodkaz"/>
                <w:noProof/>
                <w:lang w:bidi="en-US"/>
              </w:rPr>
              <w:t>PŘEDPOKLÁDANÁ HODNOTA VEŘEJNÉ ZAKÁZKY</w:t>
            </w:r>
            <w:r w:rsidR="00276BD3">
              <w:rPr>
                <w:noProof/>
                <w:webHidden/>
              </w:rPr>
              <w:tab/>
            </w:r>
            <w:r w:rsidR="00276BD3">
              <w:rPr>
                <w:noProof/>
                <w:webHidden/>
              </w:rPr>
              <w:fldChar w:fldCharType="begin"/>
            </w:r>
            <w:r w:rsidR="00276BD3">
              <w:rPr>
                <w:noProof/>
                <w:webHidden/>
              </w:rPr>
              <w:instrText xml:space="preserve"> PAGEREF _Toc177410002 \h </w:instrText>
            </w:r>
            <w:r w:rsidR="00276BD3">
              <w:rPr>
                <w:noProof/>
                <w:webHidden/>
              </w:rPr>
            </w:r>
            <w:r w:rsidR="00276BD3">
              <w:rPr>
                <w:noProof/>
                <w:webHidden/>
              </w:rPr>
              <w:fldChar w:fldCharType="separate"/>
            </w:r>
            <w:r w:rsidR="00276BD3">
              <w:rPr>
                <w:noProof/>
                <w:webHidden/>
              </w:rPr>
              <w:t>4</w:t>
            </w:r>
            <w:r w:rsidR="00276BD3">
              <w:rPr>
                <w:noProof/>
                <w:webHidden/>
              </w:rPr>
              <w:fldChar w:fldCharType="end"/>
            </w:r>
          </w:hyperlink>
        </w:p>
        <w:p w14:paraId="07F46BD6" w14:textId="45409753" w:rsidR="00276BD3" w:rsidRDefault="00533DC6">
          <w:pPr>
            <w:pStyle w:val="Obsah1"/>
            <w:tabs>
              <w:tab w:val="left" w:pos="440"/>
              <w:tab w:val="right" w:leader="dot" w:pos="9056"/>
            </w:tabs>
            <w:rPr>
              <w:noProof/>
              <w:lang w:eastAsia="cs-CZ"/>
            </w:rPr>
          </w:pPr>
          <w:hyperlink w:anchor="_Toc177410003" w:history="1">
            <w:r w:rsidR="00276BD3" w:rsidRPr="00711E86">
              <w:rPr>
                <w:rStyle w:val="Hypertextovodkaz"/>
                <w:noProof/>
                <w:lang w:bidi="en-US"/>
              </w:rPr>
              <w:t>4.</w:t>
            </w:r>
            <w:r w:rsidR="00276BD3">
              <w:rPr>
                <w:noProof/>
                <w:lang w:eastAsia="cs-CZ"/>
              </w:rPr>
              <w:tab/>
            </w:r>
            <w:r w:rsidR="00276BD3" w:rsidRPr="00711E86">
              <w:rPr>
                <w:rStyle w:val="Hypertextovodkaz"/>
                <w:noProof/>
                <w:lang w:bidi="en-US"/>
              </w:rPr>
              <w:t>KLASIFIKACE PŘEDMĚTU ZAKÁZKY DLE KÓDU CPV</w:t>
            </w:r>
            <w:r w:rsidR="00276BD3">
              <w:rPr>
                <w:noProof/>
                <w:webHidden/>
              </w:rPr>
              <w:tab/>
            </w:r>
            <w:r w:rsidR="00276BD3">
              <w:rPr>
                <w:noProof/>
                <w:webHidden/>
              </w:rPr>
              <w:fldChar w:fldCharType="begin"/>
            </w:r>
            <w:r w:rsidR="00276BD3">
              <w:rPr>
                <w:noProof/>
                <w:webHidden/>
              </w:rPr>
              <w:instrText xml:space="preserve"> PAGEREF _Toc177410003 \h </w:instrText>
            </w:r>
            <w:r w:rsidR="00276BD3">
              <w:rPr>
                <w:noProof/>
                <w:webHidden/>
              </w:rPr>
            </w:r>
            <w:r w:rsidR="00276BD3">
              <w:rPr>
                <w:noProof/>
                <w:webHidden/>
              </w:rPr>
              <w:fldChar w:fldCharType="separate"/>
            </w:r>
            <w:r w:rsidR="00276BD3">
              <w:rPr>
                <w:noProof/>
                <w:webHidden/>
              </w:rPr>
              <w:t>4</w:t>
            </w:r>
            <w:r w:rsidR="00276BD3">
              <w:rPr>
                <w:noProof/>
                <w:webHidden/>
              </w:rPr>
              <w:fldChar w:fldCharType="end"/>
            </w:r>
          </w:hyperlink>
        </w:p>
        <w:p w14:paraId="46D9B347" w14:textId="1EBAAB1A" w:rsidR="00276BD3" w:rsidRDefault="00533DC6">
          <w:pPr>
            <w:pStyle w:val="Obsah1"/>
            <w:tabs>
              <w:tab w:val="left" w:pos="440"/>
              <w:tab w:val="right" w:leader="dot" w:pos="9056"/>
            </w:tabs>
            <w:rPr>
              <w:noProof/>
              <w:lang w:eastAsia="cs-CZ"/>
            </w:rPr>
          </w:pPr>
          <w:hyperlink w:anchor="_Toc177410004" w:history="1">
            <w:r w:rsidR="00276BD3" w:rsidRPr="00711E86">
              <w:rPr>
                <w:rStyle w:val="Hypertextovodkaz"/>
                <w:noProof/>
                <w:lang w:bidi="en-US"/>
              </w:rPr>
              <w:t>5.</w:t>
            </w:r>
            <w:r w:rsidR="00276BD3">
              <w:rPr>
                <w:noProof/>
                <w:lang w:eastAsia="cs-CZ"/>
              </w:rPr>
              <w:tab/>
            </w:r>
            <w:r w:rsidR="00276BD3" w:rsidRPr="00711E86">
              <w:rPr>
                <w:rStyle w:val="Hypertextovodkaz"/>
                <w:noProof/>
                <w:lang w:bidi="en-US"/>
              </w:rPr>
              <w:t>MÍSTO PLNĚNÍ ZAKÁZKY</w:t>
            </w:r>
            <w:r w:rsidR="00276BD3">
              <w:rPr>
                <w:noProof/>
                <w:webHidden/>
              </w:rPr>
              <w:tab/>
            </w:r>
            <w:r w:rsidR="00276BD3">
              <w:rPr>
                <w:noProof/>
                <w:webHidden/>
              </w:rPr>
              <w:fldChar w:fldCharType="begin"/>
            </w:r>
            <w:r w:rsidR="00276BD3">
              <w:rPr>
                <w:noProof/>
                <w:webHidden/>
              </w:rPr>
              <w:instrText xml:space="preserve"> PAGEREF _Toc177410004 \h </w:instrText>
            </w:r>
            <w:r w:rsidR="00276BD3">
              <w:rPr>
                <w:noProof/>
                <w:webHidden/>
              </w:rPr>
            </w:r>
            <w:r w:rsidR="00276BD3">
              <w:rPr>
                <w:noProof/>
                <w:webHidden/>
              </w:rPr>
              <w:fldChar w:fldCharType="separate"/>
            </w:r>
            <w:r w:rsidR="00276BD3">
              <w:rPr>
                <w:noProof/>
                <w:webHidden/>
              </w:rPr>
              <w:t>5</w:t>
            </w:r>
            <w:r w:rsidR="00276BD3">
              <w:rPr>
                <w:noProof/>
                <w:webHidden/>
              </w:rPr>
              <w:fldChar w:fldCharType="end"/>
            </w:r>
          </w:hyperlink>
        </w:p>
        <w:p w14:paraId="28BF9006" w14:textId="7B2F90B8" w:rsidR="00276BD3" w:rsidRDefault="00533DC6">
          <w:pPr>
            <w:pStyle w:val="Obsah1"/>
            <w:tabs>
              <w:tab w:val="left" w:pos="440"/>
              <w:tab w:val="right" w:leader="dot" w:pos="9056"/>
            </w:tabs>
            <w:rPr>
              <w:noProof/>
              <w:lang w:eastAsia="cs-CZ"/>
            </w:rPr>
          </w:pPr>
          <w:hyperlink w:anchor="_Toc177410005" w:history="1">
            <w:r w:rsidR="00276BD3" w:rsidRPr="00711E86">
              <w:rPr>
                <w:rStyle w:val="Hypertextovodkaz"/>
                <w:noProof/>
                <w:lang w:bidi="en-US"/>
              </w:rPr>
              <w:t>6.</w:t>
            </w:r>
            <w:r w:rsidR="00276BD3">
              <w:rPr>
                <w:noProof/>
                <w:lang w:eastAsia="cs-CZ"/>
              </w:rPr>
              <w:tab/>
            </w:r>
            <w:r w:rsidR="00276BD3" w:rsidRPr="00711E86">
              <w:rPr>
                <w:rStyle w:val="Hypertextovodkaz"/>
                <w:noProof/>
                <w:lang w:bidi="en-US"/>
              </w:rPr>
              <w:t>DOBA PLNĚNÍ ZAKÁZKY</w:t>
            </w:r>
            <w:r w:rsidR="00276BD3">
              <w:rPr>
                <w:noProof/>
                <w:webHidden/>
              </w:rPr>
              <w:tab/>
            </w:r>
            <w:r w:rsidR="00276BD3">
              <w:rPr>
                <w:noProof/>
                <w:webHidden/>
              </w:rPr>
              <w:fldChar w:fldCharType="begin"/>
            </w:r>
            <w:r w:rsidR="00276BD3">
              <w:rPr>
                <w:noProof/>
                <w:webHidden/>
              </w:rPr>
              <w:instrText xml:space="preserve"> PAGEREF _Toc177410005 \h </w:instrText>
            </w:r>
            <w:r w:rsidR="00276BD3">
              <w:rPr>
                <w:noProof/>
                <w:webHidden/>
              </w:rPr>
            </w:r>
            <w:r w:rsidR="00276BD3">
              <w:rPr>
                <w:noProof/>
                <w:webHidden/>
              </w:rPr>
              <w:fldChar w:fldCharType="separate"/>
            </w:r>
            <w:r w:rsidR="00276BD3">
              <w:rPr>
                <w:noProof/>
                <w:webHidden/>
              </w:rPr>
              <w:t>5</w:t>
            </w:r>
            <w:r w:rsidR="00276BD3">
              <w:rPr>
                <w:noProof/>
                <w:webHidden/>
              </w:rPr>
              <w:fldChar w:fldCharType="end"/>
            </w:r>
          </w:hyperlink>
        </w:p>
        <w:p w14:paraId="5804F8DD" w14:textId="33C1A347" w:rsidR="00276BD3" w:rsidRDefault="00533DC6">
          <w:pPr>
            <w:pStyle w:val="Obsah1"/>
            <w:tabs>
              <w:tab w:val="left" w:pos="440"/>
              <w:tab w:val="right" w:leader="dot" w:pos="9056"/>
            </w:tabs>
            <w:rPr>
              <w:noProof/>
              <w:lang w:eastAsia="cs-CZ"/>
            </w:rPr>
          </w:pPr>
          <w:hyperlink w:anchor="_Toc177410006" w:history="1">
            <w:r w:rsidR="00276BD3" w:rsidRPr="00711E86">
              <w:rPr>
                <w:rStyle w:val="Hypertextovodkaz"/>
                <w:noProof/>
                <w:lang w:bidi="en-US"/>
              </w:rPr>
              <w:t>7.</w:t>
            </w:r>
            <w:r w:rsidR="00276BD3">
              <w:rPr>
                <w:noProof/>
                <w:lang w:eastAsia="cs-CZ"/>
              </w:rPr>
              <w:tab/>
            </w:r>
            <w:r w:rsidR="00276BD3" w:rsidRPr="00711E86">
              <w:rPr>
                <w:rStyle w:val="Hypertextovodkaz"/>
                <w:noProof/>
                <w:lang w:bidi="en-US"/>
              </w:rPr>
              <w:t>POŽADAVKY NA PROKÁZÁNÍ KVALIFIKACE</w:t>
            </w:r>
            <w:r w:rsidR="00276BD3">
              <w:rPr>
                <w:noProof/>
                <w:webHidden/>
              </w:rPr>
              <w:tab/>
            </w:r>
            <w:r w:rsidR="00276BD3">
              <w:rPr>
                <w:noProof/>
                <w:webHidden/>
              </w:rPr>
              <w:fldChar w:fldCharType="begin"/>
            </w:r>
            <w:r w:rsidR="00276BD3">
              <w:rPr>
                <w:noProof/>
                <w:webHidden/>
              </w:rPr>
              <w:instrText xml:space="preserve"> PAGEREF _Toc177410006 \h </w:instrText>
            </w:r>
            <w:r w:rsidR="00276BD3">
              <w:rPr>
                <w:noProof/>
                <w:webHidden/>
              </w:rPr>
            </w:r>
            <w:r w:rsidR="00276BD3">
              <w:rPr>
                <w:noProof/>
                <w:webHidden/>
              </w:rPr>
              <w:fldChar w:fldCharType="separate"/>
            </w:r>
            <w:r w:rsidR="00276BD3">
              <w:rPr>
                <w:noProof/>
                <w:webHidden/>
              </w:rPr>
              <w:t>5</w:t>
            </w:r>
            <w:r w:rsidR="00276BD3">
              <w:rPr>
                <w:noProof/>
                <w:webHidden/>
              </w:rPr>
              <w:fldChar w:fldCharType="end"/>
            </w:r>
          </w:hyperlink>
        </w:p>
        <w:p w14:paraId="51CC2973" w14:textId="44F5E103" w:rsidR="00276BD3" w:rsidRDefault="00533DC6">
          <w:pPr>
            <w:pStyle w:val="Obsah1"/>
            <w:tabs>
              <w:tab w:val="left" w:pos="440"/>
              <w:tab w:val="right" w:leader="dot" w:pos="9056"/>
            </w:tabs>
            <w:rPr>
              <w:noProof/>
              <w:lang w:eastAsia="cs-CZ"/>
            </w:rPr>
          </w:pPr>
          <w:hyperlink w:anchor="_Toc177410007" w:history="1">
            <w:r w:rsidR="00276BD3" w:rsidRPr="00711E86">
              <w:rPr>
                <w:rStyle w:val="Hypertextovodkaz"/>
                <w:noProof/>
                <w:lang w:bidi="en-US"/>
              </w:rPr>
              <w:t>8.</w:t>
            </w:r>
            <w:r w:rsidR="00276BD3">
              <w:rPr>
                <w:noProof/>
                <w:lang w:eastAsia="cs-CZ"/>
              </w:rPr>
              <w:tab/>
            </w:r>
            <w:r w:rsidR="00276BD3" w:rsidRPr="00711E86">
              <w:rPr>
                <w:rStyle w:val="Hypertextovodkaz"/>
                <w:noProof/>
                <w:lang w:bidi="en-US"/>
              </w:rPr>
              <w:t>ZPŮSOB A PODMÍNKY ZPRACOVÁNÍ NABÍDKOVÉ CENY</w:t>
            </w:r>
            <w:r w:rsidR="00276BD3">
              <w:rPr>
                <w:noProof/>
                <w:webHidden/>
              </w:rPr>
              <w:tab/>
            </w:r>
            <w:r w:rsidR="00276BD3">
              <w:rPr>
                <w:noProof/>
                <w:webHidden/>
              </w:rPr>
              <w:fldChar w:fldCharType="begin"/>
            </w:r>
            <w:r w:rsidR="00276BD3">
              <w:rPr>
                <w:noProof/>
                <w:webHidden/>
              </w:rPr>
              <w:instrText xml:space="preserve"> PAGEREF _Toc177410007 \h </w:instrText>
            </w:r>
            <w:r w:rsidR="00276BD3">
              <w:rPr>
                <w:noProof/>
                <w:webHidden/>
              </w:rPr>
            </w:r>
            <w:r w:rsidR="00276BD3">
              <w:rPr>
                <w:noProof/>
                <w:webHidden/>
              </w:rPr>
              <w:fldChar w:fldCharType="separate"/>
            </w:r>
            <w:r w:rsidR="00276BD3">
              <w:rPr>
                <w:noProof/>
                <w:webHidden/>
              </w:rPr>
              <w:t>7</w:t>
            </w:r>
            <w:r w:rsidR="00276BD3">
              <w:rPr>
                <w:noProof/>
                <w:webHidden/>
              </w:rPr>
              <w:fldChar w:fldCharType="end"/>
            </w:r>
          </w:hyperlink>
        </w:p>
        <w:p w14:paraId="205F0196" w14:textId="2B5D78D0" w:rsidR="00276BD3" w:rsidRDefault="00533DC6">
          <w:pPr>
            <w:pStyle w:val="Obsah1"/>
            <w:tabs>
              <w:tab w:val="left" w:pos="440"/>
              <w:tab w:val="right" w:leader="dot" w:pos="9056"/>
            </w:tabs>
            <w:rPr>
              <w:noProof/>
              <w:lang w:eastAsia="cs-CZ"/>
            </w:rPr>
          </w:pPr>
          <w:hyperlink w:anchor="_Toc177410008" w:history="1">
            <w:r w:rsidR="00276BD3" w:rsidRPr="00711E86">
              <w:rPr>
                <w:rStyle w:val="Hypertextovodkaz"/>
                <w:noProof/>
                <w:lang w:bidi="en-US"/>
              </w:rPr>
              <w:t>9.</w:t>
            </w:r>
            <w:r w:rsidR="00276BD3">
              <w:rPr>
                <w:noProof/>
                <w:lang w:eastAsia="cs-CZ"/>
              </w:rPr>
              <w:tab/>
            </w:r>
            <w:r w:rsidR="00276BD3" w:rsidRPr="00711E86">
              <w:rPr>
                <w:rStyle w:val="Hypertextovodkaz"/>
                <w:noProof/>
                <w:lang w:bidi="en-US"/>
              </w:rPr>
              <w:t>SMLUVNÍ, OBCHODNÍ A PLATEBNÍ PODMÍNKY</w:t>
            </w:r>
            <w:r w:rsidR="00276BD3">
              <w:rPr>
                <w:noProof/>
                <w:webHidden/>
              </w:rPr>
              <w:tab/>
            </w:r>
            <w:r w:rsidR="00276BD3">
              <w:rPr>
                <w:noProof/>
                <w:webHidden/>
              </w:rPr>
              <w:fldChar w:fldCharType="begin"/>
            </w:r>
            <w:r w:rsidR="00276BD3">
              <w:rPr>
                <w:noProof/>
                <w:webHidden/>
              </w:rPr>
              <w:instrText xml:space="preserve"> PAGEREF _Toc177410008 \h </w:instrText>
            </w:r>
            <w:r w:rsidR="00276BD3">
              <w:rPr>
                <w:noProof/>
                <w:webHidden/>
              </w:rPr>
            </w:r>
            <w:r w:rsidR="00276BD3">
              <w:rPr>
                <w:noProof/>
                <w:webHidden/>
              </w:rPr>
              <w:fldChar w:fldCharType="separate"/>
            </w:r>
            <w:r w:rsidR="00276BD3">
              <w:rPr>
                <w:noProof/>
                <w:webHidden/>
              </w:rPr>
              <w:t>7</w:t>
            </w:r>
            <w:r w:rsidR="00276BD3">
              <w:rPr>
                <w:noProof/>
                <w:webHidden/>
              </w:rPr>
              <w:fldChar w:fldCharType="end"/>
            </w:r>
          </w:hyperlink>
        </w:p>
        <w:p w14:paraId="77CCA50A" w14:textId="4C8517E9" w:rsidR="00276BD3" w:rsidRDefault="00533DC6">
          <w:pPr>
            <w:pStyle w:val="Obsah1"/>
            <w:tabs>
              <w:tab w:val="left" w:pos="660"/>
              <w:tab w:val="right" w:leader="dot" w:pos="9056"/>
            </w:tabs>
            <w:rPr>
              <w:noProof/>
              <w:lang w:eastAsia="cs-CZ"/>
            </w:rPr>
          </w:pPr>
          <w:hyperlink w:anchor="_Toc177410009" w:history="1">
            <w:r w:rsidR="00276BD3" w:rsidRPr="00711E86">
              <w:rPr>
                <w:rStyle w:val="Hypertextovodkaz"/>
                <w:noProof/>
                <w:lang w:bidi="en-US"/>
              </w:rPr>
              <w:t>10.</w:t>
            </w:r>
            <w:r w:rsidR="00276BD3">
              <w:rPr>
                <w:noProof/>
                <w:lang w:eastAsia="cs-CZ"/>
              </w:rPr>
              <w:tab/>
            </w:r>
            <w:r w:rsidR="00276BD3" w:rsidRPr="00711E86">
              <w:rPr>
                <w:rStyle w:val="Hypertextovodkaz"/>
                <w:noProof/>
                <w:lang w:bidi="en-US"/>
              </w:rPr>
              <w:t>ZPŮSOB HODNOCENÍ NABÍDEK</w:t>
            </w:r>
            <w:r w:rsidR="00276BD3">
              <w:rPr>
                <w:noProof/>
                <w:webHidden/>
              </w:rPr>
              <w:tab/>
            </w:r>
            <w:r w:rsidR="00276BD3">
              <w:rPr>
                <w:noProof/>
                <w:webHidden/>
              </w:rPr>
              <w:fldChar w:fldCharType="begin"/>
            </w:r>
            <w:r w:rsidR="00276BD3">
              <w:rPr>
                <w:noProof/>
                <w:webHidden/>
              </w:rPr>
              <w:instrText xml:space="preserve"> PAGEREF _Toc177410009 \h </w:instrText>
            </w:r>
            <w:r w:rsidR="00276BD3">
              <w:rPr>
                <w:noProof/>
                <w:webHidden/>
              </w:rPr>
            </w:r>
            <w:r w:rsidR="00276BD3">
              <w:rPr>
                <w:noProof/>
                <w:webHidden/>
              </w:rPr>
              <w:fldChar w:fldCharType="separate"/>
            </w:r>
            <w:r w:rsidR="00276BD3">
              <w:rPr>
                <w:noProof/>
                <w:webHidden/>
              </w:rPr>
              <w:t>7</w:t>
            </w:r>
            <w:r w:rsidR="00276BD3">
              <w:rPr>
                <w:noProof/>
                <w:webHidden/>
              </w:rPr>
              <w:fldChar w:fldCharType="end"/>
            </w:r>
          </w:hyperlink>
        </w:p>
        <w:p w14:paraId="00E470C4" w14:textId="6081D27E" w:rsidR="00276BD3" w:rsidRDefault="00533DC6">
          <w:pPr>
            <w:pStyle w:val="Obsah1"/>
            <w:tabs>
              <w:tab w:val="left" w:pos="660"/>
              <w:tab w:val="right" w:leader="dot" w:pos="9056"/>
            </w:tabs>
            <w:rPr>
              <w:noProof/>
              <w:lang w:eastAsia="cs-CZ"/>
            </w:rPr>
          </w:pPr>
          <w:hyperlink w:anchor="_Toc177410010" w:history="1">
            <w:r w:rsidR="00276BD3" w:rsidRPr="00711E86">
              <w:rPr>
                <w:rStyle w:val="Hypertextovodkaz"/>
                <w:noProof/>
                <w:lang w:bidi="en-US"/>
              </w:rPr>
              <w:t>11.</w:t>
            </w:r>
            <w:r w:rsidR="00276BD3">
              <w:rPr>
                <w:noProof/>
                <w:lang w:eastAsia="cs-CZ"/>
              </w:rPr>
              <w:tab/>
            </w:r>
            <w:r w:rsidR="00276BD3" w:rsidRPr="00711E86">
              <w:rPr>
                <w:rStyle w:val="Hypertextovodkaz"/>
                <w:noProof/>
                <w:lang w:bidi="en-US"/>
              </w:rPr>
              <w:t>LHŮTA A ZPŮSOB PODÁNÍ NABÍDEK</w:t>
            </w:r>
            <w:r w:rsidR="00276BD3">
              <w:rPr>
                <w:noProof/>
                <w:webHidden/>
              </w:rPr>
              <w:tab/>
            </w:r>
            <w:r w:rsidR="00276BD3">
              <w:rPr>
                <w:noProof/>
                <w:webHidden/>
              </w:rPr>
              <w:fldChar w:fldCharType="begin"/>
            </w:r>
            <w:r w:rsidR="00276BD3">
              <w:rPr>
                <w:noProof/>
                <w:webHidden/>
              </w:rPr>
              <w:instrText xml:space="preserve"> PAGEREF _Toc177410010 \h </w:instrText>
            </w:r>
            <w:r w:rsidR="00276BD3">
              <w:rPr>
                <w:noProof/>
                <w:webHidden/>
              </w:rPr>
            </w:r>
            <w:r w:rsidR="00276BD3">
              <w:rPr>
                <w:noProof/>
                <w:webHidden/>
              </w:rPr>
              <w:fldChar w:fldCharType="separate"/>
            </w:r>
            <w:r w:rsidR="00276BD3">
              <w:rPr>
                <w:noProof/>
                <w:webHidden/>
              </w:rPr>
              <w:t>8</w:t>
            </w:r>
            <w:r w:rsidR="00276BD3">
              <w:rPr>
                <w:noProof/>
                <w:webHidden/>
              </w:rPr>
              <w:fldChar w:fldCharType="end"/>
            </w:r>
          </w:hyperlink>
        </w:p>
        <w:p w14:paraId="56C6B3B1" w14:textId="1FCC4524" w:rsidR="00276BD3" w:rsidRDefault="00533DC6">
          <w:pPr>
            <w:pStyle w:val="Obsah1"/>
            <w:tabs>
              <w:tab w:val="left" w:pos="660"/>
              <w:tab w:val="right" w:leader="dot" w:pos="9056"/>
            </w:tabs>
            <w:rPr>
              <w:noProof/>
              <w:lang w:eastAsia="cs-CZ"/>
            </w:rPr>
          </w:pPr>
          <w:hyperlink w:anchor="_Toc177410011" w:history="1">
            <w:r w:rsidR="00276BD3" w:rsidRPr="00711E86">
              <w:rPr>
                <w:rStyle w:val="Hypertextovodkaz"/>
                <w:noProof/>
                <w:lang w:bidi="en-US"/>
              </w:rPr>
              <w:t>12.</w:t>
            </w:r>
            <w:r w:rsidR="00276BD3">
              <w:rPr>
                <w:noProof/>
                <w:lang w:eastAsia="cs-CZ"/>
              </w:rPr>
              <w:tab/>
            </w:r>
            <w:r w:rsidR="00276BD3" w:rsidRPr="00711E86">
              <w:rPr>
                <w:rStyle w:val="Hypertextovodkaz"/>
                <w:noProof/>
                <w:lang w:bidi="en-US"/>
              </w:rPr>
              <w:t>POŽADAVKY ZADAVATELE NA ZPRACOVÁNÍ NABÍDKY</w:t>
            </w:r>
            <w:r w:rsidR="00276BD3">
              <w:rPr>
                <w:noProof/>
                <w:webHidden/>
              </w:rPr>
              <w:tab/>
            </w:r>
            <w:r w:rsidR="00276BD3">
              <w:rPr>
                <w:noProof/>
                <w:webHidden/>
              </w:rPr>
              <w:fldChar w:fldCharType="begin"/>
            </w:r>
            <w:r w:rsidR="00276BD3">
              <w:rPr>
                <w:noProof/>
                <w:webHidden/>
              </w:rPr>
              <w:instrText xml:space="preserve"> PAGEREF _Toc177410011 \h </w:instrText>
            </w:r>
            <w:r w:rsidR="00276BD3">
              <w:rPr>
                <w:noProof/>
                <w:webHidden/>
              </w:rPr>
            </w:r>
            <w:r w:rsidR="00276BD3">
              <w:rPr>
                <w:noProof/>
                <w:webHidden/>
              </w:rPr>
              <w:fldChar w:fldCharType="separate"/>
            </w:r>
            <w:r w:rsidR="00276BD3">
              <w:rPr>
                <w:noProof/>
                <w:webHidden/>
              </w:rPr>
              <w:t>8</w:t>
            </w:r>
            <w:r w:rsidR="00276BD3">
              <w:rPr>
                <w:noProof/>
                <w:webHidden/>
              </w:rPr>
              <w:fldChar w:fldCharType="end"/>
            </w:r>
          </w:hyperlink>
        </w:p>
        <w:p w14:paraId="1FE878C0" w14:textId="4A5C9AB2" w:rsidR="00276BD3" w:rsidRDefault="00533DC6">
          <w:pPr>
            <w:pStyle w:val="Obsah1"/>
            <w:tabs>
              <w:tab w:val="left" w:pos="660"/>
              <w:tab w:val="right" w:leader="dot" w:pos="9056"/>
            </w:tabs>
            <w:rPr>
              <w:noProof/>
              <w:lang w:eastAsia="cs-CZ"/>
            </w:rPr>
          </w:pPr>
          <w:hyperlink w:anchor="_Toc177410012" w:history="1">
            <w:r w:rsidR="00276BD3" w:rsidRPr="00711E86">
              <w:rPr>
                <w:rStyle w:val="Hypertextovodkaz"/>
                <w:noProof/>
                <w:lang w:bidi="en-US"/>
              </w:rPr>
              <w:t>13.</w:t>
            </w:r>
            <w:r w:rsidR="00276BD3">
              <w:rPr>
                <w:noProof/>
                <w:lang w:eastAsia="cs-CZ"/>
              </w:rPr>
              <w:tab/>
            </w:r>
            <w:r w:rsidR="00276BD3" w:rsidRPr="00711E86">
              <w:rPr>
                <w:rStyle w:val="Hypertextovodkaz"/>
                <w:noProof/>
                <w:lang w:bidi="en-US"/>
              </w:rPr>
              <w:t>DALŠÍ PODMÍNKY A VYHRAZENÁ PRÁVA ZADAVATELE</w:t>
            </w:r>
            <w:r w:rsidR="00276BD3">
              <w:rPr>
                <w:noProof/>
                <w:webHidden/>
              </w:rPr>
              <w:tab/>
            </w:r>
            <w:r w:rsidR="00276BD3">
              <w:rPr>
                <w:noProof/>
                <w:webHidden/>
              </w:rPr>
              <w:fldChar w:fldCharType="begin"/>
            </w:r>
            <w:r w:rsidR="00276BD3">
              <w:rPr>
                <w:noProof/>
                <w:webHidden/>
              </w:rPr>
              <w:instrText xml:space="preserve"> PAGEREF _Toc177410012 \h </w:instrText>
            </w:r>
            <w:r w:rsidR="00276BD3">
              <w:rPr>
                <w:noProof/>
                <w:webHidden/>
              </w:rPr>
            </w:r>
            <w:r w:rsidR="00276BD3">
              <w:rPr>
                <w:noProof/>
                <w:webHidden/>
              </w:rPr>
              <w:fldChar w:fldCharType="separate"/>
            </w:r>
            <w:r w:rsidR="00276BD3">
              <w:rPr>
                <w:noProof/>
                <w:webHidden/>
              </w:rPr>
              <w:t>9</w:t>
            </w:r>
            <w:r w:rsidR="00276BD3">
              <w:rPr>
                <w:noProof/>
                <w:webHidden/>
              </w:rPr>
              <w:fldChar w:fldCharType="end"/>
            </w:r>
          </w:hyperlink>
        </w:p>
        <w:p w14:paraId="6752D3A8" w14:textId="6F9EC6B1" w:rsidR="003814AF" w:rsidRDefault="004E5187" w:rsidP="003814AF">
          <w:pPr>
            <w:spacing w:after="0"/>
            <w:rPr>
              <w:lang w:val="cs-CZ"/>
            </w:rPr>
          </w:pPr>
          <w:r>
            <w:rPr>
              <w:lang w:val="cs-CZ"/>
            </w:rPr>
            <w:fldChar w:fldCharType="end"/>
          </w:r>
        </w:p>
      </w:sdtContent>
    </w:sdt>
    <w:p w14:paraId="25F41DB2" w14:textId="77777777" w:rsidR="004B4A97" w:rsidRPr="00C228C9" w:rsidRDefault="004B4A97" w:rsidP="004B4A97">
      <w:pPr>
        <w:ind w:left="0"/>
        <w:rPr>
          <w:lang w:val="cs-CZ"/>
        </w:rPr>
      </w:pPr>
      <w:r w:rsidRPr="00C4050B">
        <w:rPr>
          <w:lang w:val="cs-CZ"/>
        </w:rPr>
        <w:t>Přílohy ZD:</w:t>
      </w:r>
      <w:r w:rsidRPr="00C228C9">
        <w:rPr>
          <w:lang w:val="cs-CZ"/>
        </w:rPr>
        <w:t xml:space="preserve"> </w:t>
      </w:r>
    </w:p>
    <w:p w14:paraId="23869AE7" w14:textId="6EC28B4F" w:rsidR="00DF1E43" w:rsidRDefault="00DF1E43" w:rsidP="00DF1E43">
      <w:pPr>
        <w:ind w:left="0"/>
        <w:rPr>
          <w:lang w:val="cs-CZ"/>
        </w:rPr>
      </w:pPr>
      <w:r w:rsidRPr="00C228C9">
        <w:rPr>
          <w:lang w:val="cs-CZ"/>
        </w:rPr>
        <w:t>Příloha č. 1</w:t>
      </w:r>
      <w:r>
        <w:rPr>
          <w:lang w:val="cs-CZ"/>
        </w:rPr>
        <w:t>:</w:t>
      </w:r>
      <w:r w:rsidRPr="00C228C9">
        <w:rPr>
          <w:lang w:val="cs-CZ"/>
        </w:rPr>
        <w:t xml:space="preserve"> </w:t>
      </w:r>
      <w:r w:rsidR="00F36A06">
        <w:rPr>
          <w:lang w:val="cs-CZ"/>
        </w:rPr>
        <w:t>Studie stavebně t</w:t>
      </w:r>
      <w:r>
        <w:rPr>
          <w:lang w:val="cs-CZ"/>
        </w:rPr>
        <w:t>echn</w:t>
      </w:r>
      <w:r w:rsidR="00F36A06">
        <w:rPr>
          <w:lang w:val="cs-CZ"/>
        </w:rPr>
        <w:t>ologického řešení</w:t>
      </w:r>
    </w:p>
    <w:p w14:paraId="2123FC2C" w14:textId="4E43146B" w:rsidR="004B4A97" w:rsidRDefault="004B4A97" w:rsidP="004B4A97">
      <w:pPr>
        <w:ind w:left="0"/>
        <w:rPr>
          <w:lang w:val="cs-CZ"/>
        </w:rPr>
      </w:pPr>
      <w:r w:rsidRPr="00C228C9">
        <w:rPr>
          <w:lang w:val="cs-CZ"/>
        </w:rPr>
        <w:t xml:space="preserve">Příloha č. </w:t>
      </w:r>
      <w:r w:rsidR="00DF1E43">
        <w:rPr>
          <w:lang w:val="cs-CZ"/>
        </w:rPr>
        <w:t>2</w:t>
      </w:r>
      <w:r>
        <w:rPr>
          <w:lang w:val="cs-CZ"/>
        </w:rPr>
        <w:t>:</w:t>
      </w:r>
      <w:r w:rsidRPr="00C228C9">
        <w:rPr>
          <w:lang w:val="cs-CZ"/>
        </w:rPr>
        <w:t xml:space="preserve"> </w:t>
      </w:r>
      <w:r>
        <w:rPr>
          <w:lang w:val="cs-CZ"/>
        </w:rPr>
        <w:t>Technická specifikace dodávky</w:t>
      </w:r>
    </w:p>
    <w:p w14:paraId="7E731B78" w14:textId="4D17EF7E" w:rsidR="00276BD3" w:rsidRDefault="00276BD3" w:rsidP="004B4A97">
      <w:pPr>
        <w:ind w:left="0"/>
        <w:rPr>
          <w:lang w:val="cs-CZ"/>
        </w:rPr>
      </w:pPr>
      <w:r>
        <w:rPr>
          <w:lang w:val="cs-CZ"/>
        </w:rPr>
        <w:t>Příloha č. 3: Výkaz výměr</w:t>
      </w:r>
    </w:p>
    <w:p w14:paraId="331C2160" w14:textId="16A59614" w:rsidR="00453F52" w:rsidRDefault="00453F52" w:rsidP="00C228C9">
      <w:pPr>
        <w:pStyle w:val="Nadpis1"/>
        <w:numPr>
          <w:ilvl w:val="0"/>
          <w:numId w:val="0"/>
        </w:numPr>
        <w:rPr>
          <w:lang w:val="cs-CZ"/>
        </w:rPr>
      </w:pPr>
    </w:p>
    <w:p w14:paraId="697B492A" w14:textId="39B2D089" w:rsidR="001B5EF6" w:rsidRDefault="001B5EF6" w:rsidP="001B5EF6">
      <w:pPr>
        <w:rPr>
          <w:lang w:val="cs-CZ"/>
        </w:rPr>
      </w:pPr>
    </w:p>
    <w:p w14:paraId="1BF6F06A" w14:textId="6B71C169" w:rsidR="001B5EF6" w:rsidRDefault="001B5EF6" w:rsidP="001B5EF6">
      <w:pPr>
        <w:rPr>
          <w:lang w:val="cs-CZ"/>
        </w:rPr>
      </w:pPr>
    </w:p>
    <w:p w14:paraId="0615CE1D" w14:textId="77777777" w:rsidR="001B5EF6" w:rsidRPr="001B5EF6" w:rsidRDefault="001B5EF6" w:rsidP="001B5EF6">
      <w:pPr>
        <w:rPr>
          <w:lang w:val="cs-CZ"/>
        </w:rPr>
      </w:pPr>
    </w:p>
    <w:p w14:paraId="59391DB1" w14:textId="77777777" w:rsidR="004D684B" w:rsidRPr="004D684B" w:rsidRDefault="004D684B" w:rsidP="004D684B">
      <w:pPr>
        <w:rPr>
          <w:lang w:val="cs-CZ"/>
        </w:rPr>
      </w:pPr>
    </w:p>
    <w:p w14:paraId="7F34E384" w14:textId="77777777" w:rsidR="00453F52" w:rsidRDefault="00453F52" w:rsidP="00C228C9">
      <w:pPr>
        <w:pStyle w:val="Nadpis1"/>
        <w:numPr>
          <w:ilvl w:val="0"/>
          <w:numId w:val="0"/>
        </w:numPr>
        <w:rPr>
          <w:lang w:val="cs-CZ"/>
        </w:rPr>
      </w:pPr>
    </w:p>
    <w:p w14:paraId="2B094573" w14:textId="77777777" w:rsidR="00453F52" w:rsidRDefault="00453F52" w:rsidP="00C228C9">
      <w:pPr>
        <w:pStyle w:val="Nadpis1"/>
        <w:numPr>
          <w:ilvl w:val="0"/>
          <w:numId w:val="0"/>
        </w:numPr>
        <w:rPr>
          <w:lang w:val="cs-CZ"/>
        </w:rPr>
      </w:pPr>
    </w:p>
    <w:p w14:paraId="1DBA286B" w14:textId="77777777" w:rsidR="00453F52" w:rsidRDefault="00453F52" w:rsidP="00C228C9">
      <w:pPr>
        <w:pStyle w:val="Nadpis1"/>
        <w:numPr>
          <w:ilvl w:val="0"/>
          <w:numId w:val="0"/>
        </w:numPr>
        <w:rPr>
          <w:lang w:val="cs-CZ"/>
        </w:rPr>
      </w:pPr>
    </w:p>
    <w:p w14:paraId="09AD49F8" w14:textId="77777777" w:rsidR="00C542ED" w:rsidRDefault="00C542ED" w:rsidP="00C542ED">
      <w:pPr>
        <w:rPr>
          <w:lang w:val="cs-CZ"/>
        </w:rPr>
      </w:pPr>
    </w:p>
    <w:p w14:paraId="5CAB988B" w14:textId="77777777" w:rsidR="001128BD" w:rsidRPr="00C228C9" w:rsidRDefault="00BE4C56" w:rsidP="00C228C9">
      <w:pPr>
        <w:pStyle w:val="Nadpis1"/>
        <w:numPr>
          <w:ilvl w:val="0"/>
          <w:numId w:val="0"/>
        </w:numPr>
        <w:rPr>
          <w:lang w:val="cs-CZ"/>
        </w:rPr>
      </w:pPr>
      <w:bookmarkStart w:id="1" w:name="_Toc177409999"/>
      <w:r w:rsidRPr="00C228C9">
        <w:rPr>
          <w:lang w:val="cs-CZ"/>
        </w:rPr>
        <w:t>Preambule</w:t>
      </w:r>
      <w:bookmarkEnd w:id="1"/>
    </w:p>
    <w:p w14:paraId="3E080308" w14:textId="6797495B" w:rsidR="003814AF" w:rsidRDefault="00BE4C56" w:rsidP="003814AF">
      <w:pPr>
        <w:ind w:left="0"/>
        <w:jc w:val="both"/>
        <w:rPr>
          <w:lang w:val="cs-CZ"/>
        </w:rPr>
      </w:pPr>
      <w:r w:rsidRPr="00C228C9">
        <w:rPr>
          <w:lang w:val="cs-CZ"/>
        </w:rPr>
        <w:t xml:space="preserve">Tato zadávací dokumentace slouží jako podklad pro vypracování nabídek </w:t>
      </w:r>
      <w:r w:rsidR="00DD109C">
        <w:rPr>
          <w:lang w:val="cs-CZ"/>
        </w:rPr>
        <w:t>účastníků</w:t>
      </w:r>
      <w:r w:rsidR="00A3328C">
        <w:rPr>
          <w:lang w:val="cs-CZ"/>
        </w:rPr>
        <w:t xml:space="preserve"> (dále také „dodavatelé“)</w:t>
      </w:r>
      <w:r w:rsidRPr="00C228C9">
        <w:rPr>
          <w:lang w:val="cs-CZ"/>
        </w:rPr>
        <w:t xml:space="preserve"> v rámci zjednodušeného podlimitního řízení na veřejnou zakázku na </w:t>
      </w:r>
      <w:r w:rsidR="001B5EF6">
        <w:rPr>
          <w:lang w:val="cs-CZ"/>
        </w:rPr>
        <w:t>dodávky</w:t>
      </w:r>
      <w:r w:rsidRPr="00C228C9">
        <w:rPr>
          <w:lang w:val="cs-CZ"/>
        </w:rPr>
        <w:t xml:space="preserve">. Práva a povinnosti neuvedené v této zadávací dokumentaci se řídí zákonem. </w:t>
      </w:r>
    </w:p>
    <w:p w14:paraId="54693162" w14:textId="77777777" w:rsidR="001128BD" w:rsidRPr="004156ED" w:rsidRDefault="003814AF" w:rsidP="004156ED">
      <w:pPr>
        <w:pStyle w:val="Nadpis1"/>
        <w:numPr>
          <w:ilvl w:val="0"/>
          <w:numId w:val="26"/>
        </w:numPr>
        <w:ind w:left="426"/>
        <w:rPr>
          <w:lang w:val="cs-CZ"/>
        </w:rPr>
      </w:pPr>
      <w:bookmarkStart w:id="2" w:name="_Toc177410000"/>
      <w:r w:rsidRPr="003814AF">
        <w:rPr>
          <w:lang w:val="cs-CZ"/>
        </w:rPr>
        <w:t>Z</w:t>
      </w:r>
      <w:r w:rsidR="00BE4C56" w:rsidRPr="004156ED">
        <w:rPr>
          <w:lang w:val="cs-CZ"/>
        </w:rPr>
        <w:t>ÁKLADNÍ ÚDAJE O ZADAVATELI</w:t>
      </w:r>
      <w:bookmarkEnd w:id="2"/>
    </w:p>
    <w:p w14:paraId="09AC57E0" w14:textId="77777777" w:rsidR="00AF3E72" w:rsidRPr="00C228C9" w:rsidRDefault="00AF3E72" w:rsidP="00AF3E72">
      <w:pPr>
        <w:ind w:left="0"/>
        <w:rPr>
          <w:lang w:val="cs-CZ"/>
        </w:rPr>
      </w:pPr>
      <w:r w:rsidRPr="00C228C9">
        <w:rPr>
          <w:lang w:val="cs-CZ"/>
        </w:rPr>
        <w:t xml:space="preserve">Název </w:t>
      </w:r>
      <w:proofErr w:type="gramStart"/>
      <w:r w:rsidRPr="00C228C9">
        <w:rPr>
          <w:lang w:val="cs-CZ"/>
        </w:rPr>
        <w:t>zadavatele:  Obec</w:t>
      </w:r>
      <w:proofErr w:type="gramEnd"/>
      <w:r w:rsidRPr="00C228C9">
        <w:rPr>
          <w:lang w:val="cs-CZ"/>
        </w:rPr>
        <w:t xml:space="preserve"> </w:t>
      </w:r>
      <w:r>
        <w:rPr>
          <w:lang w:val="cs-CZ"/>
        </w:rPr>
        <w:t>Kněžice</w:t>
      </w:r>
      <w:r w:rsidRPr="00C228C9">
        <w:rPr>
          <w:lang w:val="cs-CZ"/>
        </w:rPr>
        <w:t xml:space="preserve"> </w:t>
      </w:r>
    </w:p>
    <w:p w14:paraId="33B3E865" w14:textId="77777777" w:rsidR="00AF3E72" w:rsidRPr="00C228C9" w:rsidRDefault="00AF3E72" w:rsidP="00AF3E72">
      <w:pPr>
        <w:ind w:left="0"/>
        <w:rPr>
          <w:lang w:val="cs-CZ"/>
        </w:rPr>
      </w:pPr>
      <w:r>
        <w:rPr>
          <w:lang w:val="cs-CZ"/>
        </w:rPr>
        <w:t>Adresa</w:t>
      </w:r>
      <w:r w:rsidRPr="00C228C9">
        <w:rPr>
          <w:lang w:val="cs-CZ"/>
        </w:rPr>
        <w:t>:</w:t>
      </w:r>
      <w:r w:rsidRPr="00C228C9">
        <w:rPr>
          <w:lang w:val="cs-CZ"/>
        </w:rPr>
        <w:tab/>
      </w:r>
      <w:r>
        <w:rPr>
          <w:lang w:val="cs-CZ"/>
        </w:rPr>
        <w:t xml:space="preserve">Kněžice 37, </w:t>
      </w:r>
      <w:r w:rsidRPr="00DB5CD6">
        <w:rPr>
          <w:lang w:val="cs-CZ"/>
        </w:rPr>
        <w:t>2</w:t>
      </w:r>
      <w:r>
        <w:rPr>
          <w:lang w:val="cs-CZ"/>
        </w:rPr>
        <w:t>8</w:t>
      </w:r>
      <w:r w:rsidRPr="00DB5CD6">
        <w:rPr>
          <w:lang w:val="cs-CZ"/>
        </w:rPr>
        <w:t>9 0</w:t>
      </w:r>
      <w:r>
        <w:rPr>
          <w:lang w:val="cs-CZ"/>
        </w:rPr>
        <w:t>2</w:t>
      </w:r>
      <w:r w:rsidRPr="00DB5CD6">
        <w:rPr>
          <w:lang w:val="cs-CZ"/>
        </w:rPr>
        <w:t xml:space="preserve"> </w:t>
      </w:r>
      <w:r>
        <w:rPr>
          <w:lang w:val="cs-CZ"/>
        </w:rPr>
        <w:t>Kněžice</w:t>
      </w:r>
    </w:p>
    <w:p w14:paraId="17E73120" w14:textId="77777777" w:rsidR="00AF3E72" w:rsidRPr="00C228C9" w:rsidRDefault="00AF3E72" w:rsidP="00AF3E72">
      <w:pPr>
        <w:ind w:left="0"/>
        <w:rPr>
          <w:lang w:val="cs-CZ"/>
        </w:rPr>
      </w:pPr>
      <w:r w:rsidRPr="00C228C9">
        <w:rPr>
          <w:lang w:val="cs-CZ"/>
        </w:rPr>
        <w:t>IČ:</w:t>
      </w:r>
      <w:r w:rsidRPr="00C228C9">
        <w:rPr>
          <w:lang w:val="cs-CZ"/>
        </w:rPr>
        <w:tab/>
      </w:r>
      <w:r>
        <w:t>00239241</w:t>
      </w:r>
    </w:p>
    <w:p w14:paraId="1B546893" w14:textId="77777777" w:rsidR="00AF3E72" w:rsidRPr="00C228C9" w:rsidRDefault="00AF3E72" w:rsidP="00AF3E72">
      <w:pPr>
        <w:ind w:left="0"/>
        <w:rPr>
          <w:lang w:val="cs-CZ"/>
        </w:rPr>
      </w:pPr>
      <w:r w:rsidRPr="00C228C9">
        <w:rPr>
          <w:lang w:val="cs-CZ"/>
        </w:rPr>
        <w:t>DIČ:</w:t>
      </w:r>
      <w:r w:rsidRPr="00C228C9">
        <w:rPr>
          <w:lang w:val="cs-CZ"/>
        </w:rPr>
        <w:tab/>
        <w:t>CZ</w:t>
      </w:r>
      <w:r>
        <w:t>00239241</w:t>
      </w:r>
    </w:p>
    <w:p w14:paraId="103CA1FA" w14:textId="77777777" w:rsidR="00AF3E72" w:rsidRPr="00C228C9" w:rsidRDefault="00AF3E72" w:rsidP="00AF3E72">
      <w:pPr>
        <w:ind w:left="0"/>
        <w:rPr>
          <w:lang w:val="cs-CZ"/>
        </w:rPr>
      </w:pPr>
      <w:r w:rsidRPr="00C228C9">
        <w:rPr>
          <w:lang w:val="cs-CZ"/>
        </w:rPr>
        <w:t>Tel</w:t>
      </w:r>
      <w:r>
        <w:rPr>
          <w:lang w:val="cs-CZ"/>
        </w:rPr>
        <w:t>.</w:t>
      </w:r>
      <w:r w:rsidRPr="00C228C9">
        <w:rPr>
          <w:lang w:val="cs-CZ"/>
        </w:rPr>
        <w:t>:</w:t>
      </w:r>
      <w:r w:rsidRPr="00C228C9">
        <w:rPr>
          <w:lang w:val="cs-CZ"/>
        </w:rPr>
        <w:tab/>
        <w:t xml:space="preserve">+420 </w:t>
      </w:r>
      <w:r w:rsidRPr="00CB17DF">
        <w:t>325 64</w:t>
      </w:r>
      <w:r>
        <w:t>0</w:t>
      </w:r>
      <w:r w:rsidRPr="00CB17DF">
        <w:t> </w:t>
      </w:r>
      <w:r>
        <w:t>228</w:t>
      </w:r>
    </w:p>
    <w:p w14:paraId="011EADBE" w14:textId="77777777" w:rsidR="00AF3E72" w:rsidRPr="004217FC" w:rsidRDefault="00AF3E72" w:rsidP="00AF3E72">
      <w:pPr>
        <w:ind w:left="0"/>
        <w:rPr>
          <w:rStyle w:val="Hypertextovodkaz"/>
          <w:lang w:val="cs-CZ"/>
        </w:rPr>
      </w:pPr>
      <w:r w:rsidRPr="00C228C9">
        <w:rPr>
          <w:lang w:val="cs-CZ"/>
        </w:rPr>
        <w:t>E-mail:</w:t>
      </w:r>
      <w:r w:rsidRPr="00C228C9">
        <w:rPr>
          <w:lang w:val="cs-CZ"/>
        </w:rPr>
        <w:tab/>
      </w:r>
      <w:hyperlink r:id="rId10" w:history="1">
        <w:r w:rsidRPr="004217FC">
          <w:rPr>
            <w:rStyle w:val="Hypertextovodkaz"/>
            <w:lang w:val="cs-CZ"/>
          </w:rPr>
          <w:t>obec@obec-knezice.cz</w:t>
        </w:r>
      </w:hyperlink>
    </w:p>
    <w:p w14:paraId="10FC152A" w14:textId="77777777" w:rsidR="00AF3E72" w:rsidRPr="00C228C9" w:rsidRDefault="00AF3E72" w:rsidP="00AF3E72">
      <w:pPr>
        <w:ind w:left="0"/>
        <w:rPr>
          <w:b/>
          <w:lang w:val="cs-CZ"/>
        </w:rPr>
      </w:pPr>
      <w:r w:rsidRPr="00C228C9">
        <w:rPr>
          <w:b/>
          <w:lang w:val="cs-CZ"/>
        </w:rPr>
        <w:t xml:space="preserve">Kontaktní osoby zadavatele: </w:t>
      </w:r>
    </w:p>
    <w:p w14:paraId="31C49625" w14:textId="77777777" w:rsidR="00AF3E72" w:rsidRDefault="00AF3E72" w:rsidP="00AF3E72">
      <w:pPr>
        <w:ind w:left="0"/>
        <w:jc w:val="both"/>
        <w:rPr>
          <w:lang w:val="cs-CZ"/>
        </w:rPr>
      </w:pPr>
      <w:r w:rsidRPr="00C228C9">
        <w:rPr>
          <w:lang w:val="cs-CZ"/>
        </w:rPr>
        <w:t xml:space="preserve">Osobou oprávněnou k provádění právních úkonů ve věci předmětné veřejné zakázky je </w:t>
      </w:r>
      <w:r>
        <w:rPr>
          <w:lang w:val="cs-CZ"/>
        </w:rPr>
        <w:t>Milan Kazda</w:t>
      </w:r>
      <w:r w:rsidRPr="00C228C9">
        <w:rPr>
          <w:lang w:val="cs-CZ"/>
        </w:rPr>
        <w:t xml:space="preserve">, starosta obce. </w:t>
      </w:r>
    </w:p>
    <w:p w14:paraId="5DC0DD06" w14:textId="77777777" w:rsidR="00AF3E72" w:rsidRPr="00A3328C" w:rsidRDefault="00AF3E72" w:rsidP="00AF3E72">
      <w:pPr>
        <w:ind w:left="0"/>
        <w:jc w:val="both"/>
        <w:rPr>
          <w:lang w:val="cs-CZ"/>
        </w:rPr>
      </w:pPr>
      <w:r w:rsidRPr="00A3328C">
        <w:rPr>
          <w:lang w:val="cs-CZ"/>
        </w:rPr>
        <w:t xml:space="preserve">Kontaktní osobou zadavatele je starosta obce </w:t>
      </w:r>
      <w:r>
        <w:rPr>
          <w:lang w:val="cs-CZ"/>
        </w:rPr>
        <w:t>Milan Kazda</w:t>
      </w:r>
      <w:r w:rsidRPr="00A3328C">
        <w:rPr>
          <w:lang w:val="cs-CZ"/>
        </w:rPr>
        <w:t xml:space="preserve">, tel. </w:t>
      </w:r>
      <w:r>
        <w:t>725</w:t>
      </w:r>
      <w:r w:rsidRPr="00EF44BD">
        <w:t> </w:t>
      </w:r>
      <w:r>
        <w:t>022</w:t>
      </w:r>
      <w:r w:rsidRPr="00EF44BD">
        <w:t xml:space="preserve"> </w:t>
      </w:r>
      <w:r>
        <w:t>616</w:t>
      </w:r>
      <w:r w:rsidRPr="00A3328C">
        <w:rPr>
          <w:lang w:val="cs-CZ"/>
        </w:rPr>
        <w:t xml:space="preserve">, mail: </w:t>
      </w:r>
      <w:hyperlink r:id="rId11" w:history="1">
        <w:r w:rsidRPr="00EA53B8">
          <w:rPr>
            <w:rStyle w:val="Hypertextovodkaz"/>
          </w:rPr>
          <w:t>obec@obec-knezice.cz</w:t>
        </w:r>
      </w:hyperlink>
    </w:p>
    <w:p w14:paraId="1AC8A6A0" w14:textId="4AEC0DA0" w:rsidR="003814AF" w:rsidRDefault="00AF3E72" w:rsidP="00AF3E72">
      <w:pPr>
        <w:ind w:left="0"/>
        <w:jc w:val="both"/>
        <w:rPr>
          <w:lang w:val="cs-CZ"/>
        </w:rPr>
      </w:pPr>
      <w:r w:rsidRPr="00C228C9">
        <w:rPr>
          <w:lang w:val="cs-CZ"/>
        </w:rPr>
        <w:t>Písemná výzva k podání nabídky</w:t>
      </w:r>
      <w:r>
        <w:rPr>
          <w:lang w:val="cs-CZ"/>
        </w:rPr>
        <w:t xml:space="preserve"> a zadávací dokumentace</w:t>
      </w:r>
      <w:r w:rsidRPr="00C228C9">
        <w:rPr>
          <w:lang w:val="cs-CZ"/>
        </w:rPr>
        <w:t xml:space="preserve"> byl</w:t>
      </w:r>
      <w:r>
        <w:rPr>
          <w:lang w:val="cs-CZ"/>
        </w:rPr>
        <w:t>y</w:t>
      </w:r>
      <w:r w:rsidRPr="00C228C9">
        <w:rPr>
          <w:lang w:val="cs-CZ"/>
        </w:rPr>
        <w:t xml:space="preserve"> uveřejněn</w:t>
      </w:r>
      <w:r>
        <w:rPr>
          <w:lang w:val="cs-CZ"/>
        </w:rPr>
        <w:t>y</w:t>
      </w:r>
      <w:r w:rsidRPr="00C228C9">
        <w:rPr>
          <w:lang w:val="cs-CZ"/>
        </w:rPr>
        <w:t xml:space="preserve"> ve smyslu § </w:t>
      </w:r>
      <w:r>
        <w:rPr>
          <w:lang w:val="cs-CZ"/>
        </w:rPr>
        <w:t>53</w:t>
      </w:r>
      <w:r w:rsidRPr="00C228C9">
        <w:rPr>
          <w:lang w:val="cs-CZ"/>
        </w:rPr>
        <w:t xml:space="preserve"> odst. </w:t>
      </w:r>
      <w:r>
        <w:rPr>
          <w:lang w:val="cs-CZ"/>
        </w:rPr>
        <w:t>1</w:t>
      </w:r>
      <w:r w:rsidRPr="00C228C9">
        <w:rPr>
          <w:lang w:val="cs-CZ"/>
        </w:rPr>
        <w:t xml:space="preserve"> a odst. 3 zákona na profilu zadavatele.</w:t>
      </w:r>
      <w:r w:rsidR="00BE4C56" w:rsidRPr="00C228C9">
        <w:rPr>
          <w:lang w:val="cs-CZ"/>
        </w:rPr>
        <w:t xml:space="preserve"> </w:t>
      </w:r>
    </w:p>
    <w:p w14:paraId="1EACF95B" w14:textId="77777777" w:rsidR="001128BD" w:rsidRPr="007C27AE" w:rsidRDefault="00BE4C56" w:rsidP="00C228C9">
      <w:pPr>
        <w:pStyle w:val="Nadpis1"/>
        <w:ind w:left="567"/>
        <w:rPr>
          <w:sz w:val="28"/>
          <w:szCs w:val="28"/>
          <w:lang w:val="cs-CZ"/>
        </w:rPr>
      </w:pPr>
      <w:bookmarkStart w:id="3" w:name="_Toc177410001"/>
      <w:r w:rsidRPr="007C27AE">
        <w:rPr>
          <w:sz w:val="28"/>
          <w:szCs w:val="28"/>
          <w:lang w:val="cs-CZ"/>
        </w:rPr>
        <w:t>PŘEDMĚT VEŘEJNÉ ZAKÁZKY</w:t>
      </w:r>
      <w:bookmarkEnd w:id="3"/>
    </w:p>
    <w:p w14:paraId="145F1196" w14:textId="2547ED88" w:rsidR="001F6BAB" w:rsidRPr="001F6BAB" w:rsidRDefault="001F6BAB" w:rsidP="001F6BAB">
      <w:pPr>
        <w:ind w:left="0"/>
        <w:jc w:val="both"/>
        <w:rPr>
          <w:lang w:val="cs-CZ"/>
        </w:rPr>
      </w:pPr>
      <w:r w:rsidRPr="001F6BAB">
        <w:rPr>
          <w:lang w:val="cs-CZ"/>
        </w:rPr>
        <w:t>Předmětem zakázky je dodávka fotovoltaických panelů</w:t>
      </w:r>
      <w:r w:rsidR="0039249E">
        <w:rPr>
          <w:lang w:val="cs-CZ"/>
        </w:rPr>
        <w:t xml:space="preserve"> </w:t>
      </w:r>
      <w:r w:rsidRPr="001F6BAB">
        <w:rPr>
          <w:lang w:val="cs-CZ"/>
        </w:rPr>
        <w:t xml:space="preserve">včetně instalace </w:t>
      </w:r>
      <w:r w:rsidR="00DF1E43">
        <w:rPr>
          <w:lang w:val="cs-CZ"/>
        </w:rPr>
        <w:t xml:space="preserve">a zprovoznění </w:t>
      </w:r>
      <w:r w:rsidRPr="001F6BAB">
        <w:rPr>
          <w:lang w:val="cs-CZ"/>
        </w:rPr>
        <w:t>na stře</w:t>
      </w:r>
      <w:r w:rsidR="00C82C17">
        <w:rPr>
          <w:lang w:val="cs-CZ"/>
        </w:rPr>
        <w:t xml:space="preserve">chách objektů ve vlastnictví </w:t>
      </w:r>
      <w:r w:rsidRPr="001F6BAB">
        <w:rPr>
          <w:lang w:val="cs-CZ"/>
        </w:rPr>
        <w:t>zadavatele</w:t>
      </w:r>
      <w:r w:rsidR="00CF703B">
        <w:rPr>
          <w:lang w:val="cs-CZ"/>
        </w:rPr>
        <w:t xml:space="preserve"> a</w:t>
      </w:r>
      <w:r w:rsidRPr="001F6BAB">
        <w:rPr>
          <w:lang w:val="cs-CZ"/>
        </w:rPr>
        <w:t xml:space="preserve"> včetně</w:t>
      </w:r>
      <w:r w:rsidR="00DF1E43">
        <w:rPr>
          <w:lang w:val="cs-CZ"/>
        </w:rPr>
        <w:t xml:space="preserve"> měničů,</w:t>
      </w:r>
      <w:r w:rsidR="00CF703B">
        <w:rPr>
          <w:lang w:val="cs-CZ"/>
        </w:rPr>
        <w:t xml:space="preserve"> bateriové akumulace a dalších součástí dodávky, jak jsou uvedeny dále. </w:t>
      </w:r>
      <w:r w:rsidRPr="001F6BAB">
        <w:rPr>
          <w:lang w:val="cs-CZ"/>
        </w:rPr>
        <w:t>Podrobnější požadavky na součásti dodávky, instalaci a zprovoznění stanoví</w:t>
      </w:r>
      <w:r w:rsidR="00F36A06">
        <w:rPr>
          <w:lang w:val="cs-CZ"/>
        </w:rPr>
        <w:t xml:space="preserve"> tato</w:t>
      </w:r>
      <w:r w:rsidRPr="001F6BAB">
        <w:rPr>
          <w:lang w:val="cs-CZ"/>
        </w:rPr>
        <w:t xml:space="preserve"> zadávací dokumentace</w:t>
      </w:r>
      <w:r w:rsidR="00F36A06">
        <w:rPr>
          <w:lang w:val="cs-CZ"/>
        </w:rPr>
        <w:t xml:space="preserve"> a Studie stavebně technologického řešení, které je Přílohou č. 1 zadávací dokumentace</w:t>
      </w:r>
      <w:r w:rsidRPr="001F6BAB">
        <w:rPr>
          <w:lang w:val="cs-CZ"/>
        </w:rPr>
        <w:t>.</w:t>
      </w:r>
    </w:p>
    <w:p w14:paraId="0E6B1BAA" w14:textId="5415A5B6" w:rsidR="001F6BAB" w:rsidRPr="001F6BAB" w:rsidRDefault="001F6BAB" w:rsidP="001F6BAB">
      <w:pPr>
        <w:ind w:left="0"/>
        <w:jc w:val="both"/>
        <w:rPr>
          <w:lang w:val="cs-CZ"/>
        </w:rPr>
      </w:pPr>
      <w:r w:rsidRPr="001F6BAB">
        <w:rPr>
          <w:lang w:val="cs-CZ"/>
        </w:rPr>
        <w:t>Dodávka bude zahrnovat předmětnou technologii s příslušenstvím, dopravou na místo realizace zakázky, instalací a uvedením do provozu tamtéž. Tam, kde je odkazováno na konkrétní předmět, obchodní názvy či značky, nevede toto ke zvýhodnění určitých výrobků nebo dodavatelů, nebo naopak jejich vyloučení. Označení také respektuje oborové standardy a označení, nutné pro specifikaci předmětu zakázky. Zadavatel umožňuje i jiné technicky a kvalitativně srovnatelné řešení.</w:t>
      </w:r>
      <w:r>
        <w:rPr>
          <w:lang w:val="cs-CZ"/>
        </w:rPr>
        <w:t xml:space="preserve"> </w:t>
      </w:r>
      <w:r w:rsidRPr="001F6BAB">
        <w:rPr>
          <w:bCs/>
          <w:lang w:val="cs-CZ"/>
        </w:rPr>
        <w:t>Součástí dodávky bude prohlášení o shodě EC.</w:t>
      </w:r>
    </w:p>
    <w:p w14:paraId="6CE6D87F" w14:textId="2C5E9ED5" w:rsidR="003814AF" w:rsidRPr="001F6BAB" w:rsidRDefault="001F6BAB" w:rsidP="001F6BAB">
      <w:pPr>
        <w:ind w:left="0"/>
        <w:jc w:val="both"/>
        <w:rPr>
          <w:b/>
          <w:lang w:val="cs-CZ"/>
        </w:rPr>
      </w:pPr>
      <w:r w:rsidRPr="001F6BAB">
        <w:rPr>
          <w:b/>
          <w:lang w:val="cs-CZ"/>
        </w:rPr>
        <w:t>Zadavatel nepřipouští variantní řešení nabídky, ani dílčí plnění předmětu zakázky.</w:t>
      </w:r>
    </w:p>
    <w:p w14:paraId="501B28AF" w14:textId="0AE4DC52" w:rsidR="001F6BAB" w:rsidRPr="001F6BAB" w:rsidRDefault="001F6BAB" w:rsidP="001F6BAB">
      <w:pPr>
        <w:ind w:left="0"/>
        <w:jc w:val="both"/>
        <w:rPr>
          <w:lang w:val="cs-CZ"/>
        </w:rPr>
      </w:pPr>
      <w:r w:rsidRPr="001F6BAB">
        <w:rPr>
          <w:lang w:val="cs-CZ"/>
        </w:rPr>
        <w:t>Vzhledem k navržení a koncepci projektu musí dodávka splňovat následující minimální technické požadavky uvedené v Tabul</w:t>
      </w:r>
      <w:r w:rsidR="00CF703B">
        <w:rPr>
          <w:lang w:val="cs-CZ"/>
        </w:rPr>
        <w:t>ce</w:t>
      </w:r>
      <w:r w:rsidRPr="001F6BAB">
        <w:rPr>
          <w:lang w:val="cs-CZ"/>
        </w:rPr>
        <w:t xml:space="preserve"> 1 a dalším textu zadávací dokumentace:</w:t>
      </w:r>
    </w:p>
    <w:p w14:paraId="138A05B4" w14:textId="454FA445" w:rsidR="001F6BAB" w:rsidRDefault="001F6BAB" w:rsidP="001F6BAB">
      <w:pPr>
        <w:ind w:left="0"/>
        <w:jc w:val="both"/>
        <w:rPr>
          <w:lang w:val="cs-CZ"/>
        </w:rPr>
      </w:pPr>
      <w:bookmarkStart w:id="4" w:name="_Hlk150470563"/>
      <w:r w:rsidRPr="001F6BAB">
        <w:rPr>
          <w:lang w:val="cs-CZ"/>
        </w:rPr>
        <w:t xml:space="preserve">Tabulka 1: </w:t>
      </w:r>
      <w:r w:rsidR="00DF1E43">
        <w:rPr>
          <w:lang w:val="cs-CZ"/>
        </w:rPr>
        <w:t>M</w:t>
      </w:r>
      <w:r w:rsidRPr="001F6BAB">
        <w:rPr>
          <w:lang w:val="cs-CZ"/>
        </w:rPr>
        <w:t>inimální technické požadavky – parametry</w:t>
      </w:r>
    </w:p>
    <w:tbl>
      <w:tblPr>
        <w:tblStyle w:val="Mkatabulky"/>
        <w:tblW w:w="5000" w:type="pct"/>
        <w:tblLook w:val="04A0" w:firstRow="1" w:lastRow="0" w:firstColumn="1" w:lastColumn="0" w:noHBand="0" w:noVBand="1"/>
      </w:tblPr>
      <w:tblGrid>
        <w:gridCol w:w="4937"/>
        <w:gridCol w:w="1922"/>
        <w:gridCol w:w="2197"/>
      </w:tblGrid>
      <w:tr w:rsidR="00F01E0A" w:rsidRPr="00F01E0A" w14:paraId="1F9BAF33" w14:textId="77777777" w:rsidTr="00FB7302">
        <w:tc>
          <w:tcPr>
            <w:tcW w:w="2726" w:type="pct"/>
            <w:shd w:val="clear" w:color="auto" w:fill="E5B8B7" w:themeFill="accent2" w:themeFillTint="66"/>
            <w:vAlign w:val="center"/>
          </w:tcPr>
          <w:bookmarkEnd w:id="4"/>
          <w:p w14:paraId="6A93715D" w14:textId="77777777" w:rsidR="00F01E0A" w:rsidRPr="00F01E0A" w:rsidRDefault="00F01E0A" w:rsidP="00F01E0A">
            <w:pPr>
              <w:spacing w:after="160" w:line="288" w:lineRule="auto"/>
              <w:ind w:left="0"/>
              <w:jc w:val="both"/>
              <w:rPr>
                <w:b/>
                <w:bCs/>
                <w:lang w:val="cs-CZ"/>
              </w:rPr>
            </w:pPr>
            <w:r w:rsidRPr="00F01E0A">
              <w:rPr>
                <w:b/>
                <w:bCs/>
                <w:lang w:val="cs-CZ"/>
              </w:rPr>
              <w:t>Popis parametru</w:t>
            </w:r>
          </w:p>
        </w:tc>
        <w:tc>
          <w:tcPr>
            <w:tcW w:w="1061" w:type="pct"/>
            <w:shd w:val="clear" w:color="auto" w:fill="E5B8B7" w:themeFill="accent2" w:themeFillTint="66"/>
            <w:vAlign w:val="center"/>
          </w:tcPr>
          <w:p w14:paraId="3570E35D" w14:textId="77777777" w:rsidR="00F01E0A" w:rsidRPr="00F01E0A" w:rsidRDefault="00F01E0A" w:rsidP="00F01E0A">
            <w:pPr>
              <w:spacing w:after="160" w:line="288" w:lineRule="auto"/>
              <w:ind w:left="0"/>
              <w:jc w:val="both"/>
              <w:rPr>
                <w:b/>
                <w:bCs/>
                <w:lang w:val="cs-CZ"/>
              </w:rPr>
            </w:pPr>
            <w:r w:rsidRPr="00F01E0A">
              <w:rPr>
                <w:b/>
                <w:bCs/>
                <w:lang w:val="cs-CZ"/>
              </w:rPr>
              <w:t>Požadovaná</w:t>
            </w:r>
          </w:p>
          <w:p w14:paraId="46CF33D0" w14:textId="77777777" w:rsidR="00F01E0A" w:rsidRPr="00F01E0A" w:rsidRDefault="00F01E0A" w:rsidP="00F01E0A">
            <w:pPr>
              <w:spacing w:after="160" w:line="288" w:lineRule="auto"/>
              <w:ind w:left="0"/>
              <w:jc w:val="both"/>
              <w:rPr>
                <w:b/>
                <w:bCs/>
                <w:lang w:val="cs-CZ"/>
              </w:rPr>
            </w:pPr>
            <w:r w:rsidRPr="00F01E0A">
              <w:rPr>
                <w:b/>
                <w:bCs/>
                <w:lang w:val="cs-CZ"/>
              </w:rPr>
              <w:t>hodnota</w:t>
            </w:r>
          </w:p>
        </w:tc>
        <w:tc>
          <w:tcPr>
            <w:tcW w:w="1213" w:type="pct"/>
            <w:shd w:val="clear" w:color="auto" w:fill="E5B8B7" w:themeFill="accent2" w:themeFillTint="66"/>
            <w:vAlign w:val="center"/>
          </w:tcPr>
          <w:p w14:paraId="160381EA" w14:textId="77777777" w:rsidR="00F01E0A" w:rsidRPr="00F01E0A" w:rsidRDefault="00F01E0A" w:rsidP="00F01E0A">
            <w:pPr>
              <w:spacing w:after="160" w:line="288" w:lineRule="auto"/>
              <w:ind w:left="0"/>
              <w:jc w:val="both"/>
              <w:rPr>
                <w:b/>
                <w:bCs/>
                <w:lang w:val="cs-CZ"/>
              </w:rPr>
            </w:pPr>
            <w:r w:rsidRPr="00F01E0A">
              <w:rPr>
                <w:b/>
                <w:bCs/>
                <w:lang w:val="cs-CZ"/>
              </w:rPr>
              <w:t>Závažnost</w:t>
            </w:r>
          </w:p>
        </w:tc>
      </w:tr>
      <w:tr w:rsidR="00F01E0A" w:rsidRPr="00F01E0A" w14:paraId="49189539" w14:textId="77777777" w:rsidTr="00FB7302">
        <w:tc>
          <w:tcPr>
            <w:tcW w:w="5000" w:type="pct"/>
            <w:gridSpan w:val="3"/>
            <w:shd w:val="clear" w:color="auto" w:fill="EEECE1" w:themeFill="background2"/>
            <w:vAlign w:val="center"/>
          </w:tcPr>
          <w:p w14:paraId="329CEC0E" w14:textId="77777777" w:rsidR="00F01E0A" w:rsidRPr="00F01E0A" w:rsidRDefault="00F01E0A" w:rsidP="00F01E0A">
            <w:pPr>
              <w:spacing w:after="160" w:line="288" w:lineRule="auto"/>
              <w:ind w:left="0"/>
              <w:jc w:val="both"/>
              <w:rPr>
                <w:b/>
                <w:bCs/>
                <w:lang w:val="cs-CZ"/>
              </w:rPr>
            </w:pPr>
            <w:r w:rsidRPr="00F01E0A">
              <w:rPr>
                <w:b/>
                <w:bCs/>
                <w:lang w:val="cs-CZ"/>
              </w:rPr>
              <w:t>Fotovoltaické panely</w:t>
            </w:r>
          </w:p>
        </w:tc>
      </w:tr>
      <w:tr w:rsidR="00F01E0A" w:rsidRPr="00F01E0A" w14:paraId="667BE99E" w14:textId="77777777" w:rsidTr="00FB7302">
        <w:tc>
          <w:tcPr>
            <w:tcW w:w="2726" w:type="pct"/>
            <w:vAlign w:val="center"/>
          </w:tcPr>
          <w:p w14:paraId="4F219821" w14:textId="77777777" w:rsidR="00F01E0A" w:rsidRPr="00F01E0A" w:rsidRDefault="00F01E0A" w:rsidP="00F01E0A">
            <w:pPr>
              <w:spacing w:after="160" w:line="288" w:lineRule="auto"/>
              <w:ind w:left="0"/>
              <w:jc w:val="both"/>
              <w:rPr>
                <w:lang w:val="cs-CZ"/>
              </w:rPr>
            </w:pPr>
            <w:r w:rsidRPr="00F01E0A">
              <w:rPr>
                <w:lang w:val="cs-CZ"/>
              </w:rPr>
              <w:t>Minimální výkon jednoho panelu</w:t>
            </w:r>
          </w:p>
        </w:tc>
        <w:tc>
          <w:tcPr>
            <w:tcW w:w="1061" w:type="pct"/>
            <w:vAlign w:val="center"/>
          </w:tcPr>
          <w:p w14:paraId="56D5FD75" w14:textId="77777777" w:rsidR="00F01E0A" w:rsidRPr="00F01E0A" w:rsidRDefault="00F01E0A" w:rsidP="00F01E0A">
            <w:pPr>
              <w:spacing w:after="160" w:line="288" w:lineRule="auto"/>
              <w:ind w:left="0"/>
              <w:jc w:val="both"/>
              <w:rPr>
                <w:lang w:val="cs-CZ"/>
              </w:rPr>
            </w:pPr>
            <w:r w:rsidRPr="00F01E0A">
              <w:rPr>
                <w:lang w:val="cs-CZ"/>
              </w:rPr>
              <w:t xml:space="preserve">400 </w:t>
            </w:r>
            <w:proofErr w:type="spellStart"/>
            <w:r w:rsidRPr="00F01E0A">
              <w:rPr>
                <w:lang w:val="cs-CZ"/>
              </w:rPr>
              <w:t>Wp</w:t>
            </w:r>
            <w:proofErr w:type="spellEnd"/>
            <w:r w:rsidRPr="00F01E0A" w:rsidDel="00C105F4">
              <w:rPr>
                <w:lang w:val="cs-CZ"/>
              </w:rPr>
              <w:t xml:space="preserve"> </w:t>
            </w:r>
          </w:p>
        </w:tc>
        <w:tc>
          <w:tcPr>
            <w:tcW w:w="1213" w:type="pct"/>
            <w:vAlign w:val="center"/>
          </w:tcPr>
          <w:p w14:paraId="6A6958AE" w14:textId="77777777" w:rsidR="00F01E0A" w:rsidRPr="00F01E0A" w:rsidRDefault="00F01E0A" w:rsidP="00F01E0A">
            <w:pPr>
              <w:spacing w:after="160" w:line="288" w:lineRule="auto"/>
              <w:ind w:left="0"/>
              <w:jc w:val="both"/>
              <w:rPr>
                <w:lang w:val="cs-CZ"/>
              </w:rPr>
            </w:pPr>
            <w:r w:rsidRPr="00F01E0A">
              <w:rPr>
                <w:lang w:val="cs-CZ"/>
              </w:rPr>
              <w:t>MINIMÁLNĚ</w:t>
            </w:r>
          </w:p>
        </w:tc>
      </w:tr>
      <w:tr w:rsidR="00F01E0A" w:rsidRPr="00F01E0A" w14:paraId="1915DAD3" w14:textId="77777777" w:rsidTr="00FB7302">
        <w:tc>
          <w:tcPr>
            <w:tcW w:w="2726" w:type="pct"/>
            <w:vAlign w:val="center"/>
          </w:tcPr>
          <w:p w14:paraId="3ABE4D82" w14:textId="3F33B5A3" w:rsidR="00F01E0A" w:rsidRPr="00F01E0A" w:rsidRDefault="00F01E0A" w:rsidP="00F01E0A">
            <w:pPr>
              <w:spacing w:after="160" w:line="288" w:lineRule="auto"/>
              <w:ind w:left="0"/>
              <w:jc w:val="both"/>
              <w:rPr>
                <w:lang w:val="cs-CZ"/>
              </w:rPr>
            </w:pPr>
            <w:r w:rsidRPr="00F01E0A">
              <w:rPr>
                <w:lang w:val="cs-CZ"/>
              </w:rPr>
              <w:t>Požadovaný celkový výkon panelů</w:t>
            </w:r>
            <w:r w:rsidR="00DF1E43">
              <w:rPr>
                <w:lang w:val="cs-CZ"/>
              </w:rPr>
              <w:t xml:space="preserve"> na budově obecního úřadu č.p. 37</w:t>
            </w:r>
            <w:r w:rsidRPr="00F01E0A">
              <w:rPr>
                <w:lang w:val="cs-CZ"/>
              </w:rPr>
              <w:t xml:space="preserve"> min</w:t>
            </w:r>
            <w:r w:rsidR="00DF1E43">
              <w:rPr>
                <w:lang w:val="cs-CZ"/>
              </w:rPr>
              <w:t>imálně</w:t>
            </w:r>
          </w:p>
        </w:tc>
        <w:tc>
          <w:tcPr>
            <w:tcW w:w="1061" w:type="pct"/>
            <w:vAlign w:val="center"/>
          </w:tcPr>
          <w:p w14:paraId="31B0386A" w14:textId="3E033E13" w:rsidR="00F01E0A" w:rsidRPr="00F01E0A" w:rsidRDefault="00DF1E43" w:rsidP="00F01E0A">
            <w:pPr>
              <w:spacing w:after="160" w:line="288" w:lineRule="auto"/>
              <w:ind w:left="0"/>
              <w:jc w:val="both"/>
              <w:rPr>
                <w:lang w:val="cs-CZ"/>
              </w:rPr>
            </w:pPr>
            <w:r>
              <w:rPr>
                <w:lang w:val="cs-CZ"/>
              </w:rPr>
              <w:t>8</w:t>
            </w:r>
            <w:r w:rsidR="00F01E0A" w:rsidRPr="00F01E0A">
              <w:rPr>
                <w:lang w:val="cs-CZ"/>
              </w:rPr>
              <w:t xml:space="preserve"> </w:t>
            </w:r>
            <w:proofErr w:type="spellStart"/>
            <w:r w:rsidR="00F01E0A" w:rsidRPr="00F01E0A">
              <w:rPr>
                <w:lang w:val="cs-CZ"/>
              </w:rPr>
              <w:t>kWp</w:t>
            </w:r>
            <w:proofErr w:type="spellEnd"/>
          </w:p>
        </w:tc>
        <w:tc>
          <w:tcPr>
            <w:tcW w:w="1213" w:type="pct"/>
            <w:vAlign w:val="center"/>
          </w:tcPr>
          <w:p w14:paraId="5070F939" w14:textId="77777777" w:rsidR="00F01E0A" w:rsidRPr="00F01E0A" w:rsidRDefault="00F01E0A" w:rsidP="00F01E0A">
            <w:pPr>
              <w:spacing w:after="160" w:line="288" w:lineRule="auto"/>
              <w:ind w:left="0"/>
              <w:jc w:val="both"/>
              <w:rPr>
                <w:lang w:val="cs-CZ"/>
              </w:rPr>
            </w:pPr>
            <w:r w:rsidRPr="00F01E0A">
              <w:rPr>
                <w:lang w:val="cs-CZ"/>
              </w:rPr>
              <w:t>PODMÍNKA</w:t>
            </w:r>
          </w:p>
        </w:tc>
      </w:tr>
      <w:tr w:rsidR="00DF1E43" w:rsidRPr="00F01E0A" w14:paraId="064DD572" w14:textId="77777777" w:rsidTr="00FB7302">
        <w:tc>
          <w:tcPr>
            <w:tcW w:w="2726" w:type="pct"/>
            <w:vAlign w:val="center"/>
          </w:tcPr>
          <w:p w14:paraId="580C3CAB" w14:textId="572AF46A" w:rsidR="00DF1E43" w:rsidRPr="00F01E0A" w:rsidRDefault="00DF1E43" w:rsidP="00DF1E43">
            <w:pPr>
              <w:ind w:left="0"/>
              <w:jc w:val="both"/>
              <w:rPr>
                <w:lang w:val="cs-CZ"/>
              </w:rPr>
            </w:pPr>
            <w:r w:rsidRPr="00F01E0A">
              <w:rPr>
                <w:lang w:val="cs-CZ"/>
              </w:rPr>
              <w:t>Požadovaný celkový výkon panelů</w:t>
            </w:r>
            <w:r>
              <w:rPr>
                <w:lang w:val="cs-CZ"/>
              </w:rPr>
              <w:t xml:space="preserve"> na budovách velké kotelny č.p. 206 a 207</w:t>
            </w:r>
            <w:r w:rsidRPr="00F01E0A">
              <w:rPr>
                <w:lang w:val="cs-CZ"/>
              </w:rPr>
              <w:t xml:space="preserve"> min</w:t>
            </w:r>
            <w:r>
              <w:rPr>
                <w:lang w:val="cs-CZ"/>
              </w:rPr>
              <w:t>imálně</w:t>
            </w:r>
          </w:p>
        </w:tc>
        <w:tc>
          <w:tcPr>
            <w:tcW w:w="1061" w:type="pct"/>
            <w:vAlign w:val="center"/>
          </w:tcPr>
          <w:p w14:paraId="68806115" w14:textId="25E20502" w:rsidR="00DF1E43" w:rsidRDefault="00DF1E43" w:rsidP="00DF1E43">
            <w:pPr>
              <w:ind w:left="0"/>
              <w:jc w:val="both"/>
              <w:rPr>
                <w:lang w:val="cs-CZ"/>
              </w:rPr>
            </w:pPr>
            <w:r>
              <w:rPr>
                <w:lang w:val="cs-CZ"/>
              </w:rPr>
              <w:t>68,04</w:t>
            </w:r>
            <w:r w:rsidRPr="00F01E0A">
              <w:rPr>
                <w:lang w:val="cs-CZ"/>
              </w:rPr>
              <w:t xml:space="preserve"> </w:t>
            </w:r>
            <w:proofErr w:type="spellStart"/>
            <w:r w:rsidRPr="00F01E0A">
              <w:rPr>
                <w:lang w:val="cs-CZ"/>
              </w:rPr>
              <w:t>kWp</w:t>
            </w:r>
            <w:proofErr w:type="spellEnd"/>
          </w:p>
        </w:tc>
        <w:tc>
          <w:tcPr>
            <w:tcW w:w="1213" w:type="pct"/>
            <w:vAlign w:val="center"/>
          </w:tcPr>
          <w:p w14:paraId="2019513A" w14:textId="59CC8969" w:rsidR="00DF1E43" w:rsidRPr="00F01E0A" w:rsidRDefault="00DF1E43" w:rsidP="00DF1E43">
            <w:pPr>
              <w:ind w:left="0"/>
              <w:jc w:val="both"/>
              <w:rPr>
                <w:lang w:val="cs-CZ"/>
              </w:rPr>
            </w:pPr>
            <w:r w:rsidRPr="00F01E0A">
              <w:rPr>
                <w:lang w:val="cs-CZ"/>
              </w:rPr>
              <w:t>PODMÍNKA</w:t>
            </w:r>
          </w:p>
        </w:tc>
      </w:tr>
      <w:tr w:rsidR="00DF1E43" w:rsidRPr="00F01E0A" w14:paraId="4CA09B5E" w14:textId="77777777" w:rsidTr="00FB7302">
        <w:tc>
          <w:tcPr>
            <w:tcW w:w="2726" w:type="pct"/>
            <w:vAlign w:val="center"/>
          </w:tcPr>
          <w:p w14:paraId="5DD8E7E9" w14:textId="77777777" w:rsidR="00DF1E43" w:rsidRPr="00F01E0A" w:rsidRDefault="00DF1E43" w:rsidP="00DF1E43">
            <w:pPr>
              <w:spacing w:after="160" w:line="288" w:lineRule="auto"/>
              <w:ind w:left="0"/>
              <w:jc w:val="both"/>
              <w:rPr>
                <w:lang w:val="cs-CZ"/>
              </w:rPr>
            </w:pPr>
            <w:r w:rsidRPr="00F01E0A">
              <w:rPr>
                <w:lang w:val="cs-CZ"/>
              </w:rPr>
              <w:t>Minimální účinnost panelů</w:t>
            </w:r>
          </w:p>
        </w:tc>
        <w:tc>
          <w:tcPr>
            <w:tcW w:w="1061" w:type="pct"/>
            <w:vAlign w:val="center"/>
          </w:tcPr>
          <w:p w14:paraId="6545BE78" w14:textId="3FE48A48" w:rsidR="00DF1E43" w:rsidRPr="00F01E0A" w:rsidRDefault="00DF1E43" w:rsidP="00DF1E43">
            <w:pPr>
              <w:spacing w:after="160" w:line="288" w:lineRule="auto"/>
              <w:ind w:left="0"/>
              <w:jc w:val="both"/>
              <w:rPr>
                <w:lang w:val="cs-CZ"/>
              </w:rPr>
            </w:pPr>
            <w:r w:rsidRPr="00F01E0A">
              <w:rPr>
                <w:lang w:val="cs-CZ"/>
              </w:rPr>
              <w:t>2</w:t>
            </w:r>
            <w:r>
              <w:rPr>
                <w:lang w:val="cs-CZ"/>
              </w:rPr>
              <w:t>2</w:t>
            </w:r>
            <w:r w:rsidRPr="00F01E0A">
              <w:rPr>
                <w:lang w:val="cs-CZ"/>
              </w:rPr>
              <w:t>,0 %</w:t>
            </w:r>
          </w:p>
        </w:tc>
        <w:tc>
          <w:tcPr>
            <w:tcW w:w="1213" w:type="pct"/>
            <w:vAlign w:val="center"/>
          </w:tcPr>
          <w:p w14:paraId="3FA8DFDB" w14:textId="77777777" w:rsidR="00DF1E43" w:rsidRPr="00F01E0A" w:rsidRDefault="00DF1E43" w:rsidP="00DF1E43">
            <w:pPr>
              <w:spacing w:after="160" w:line="288" w:lineRule="auto"/>
              <w:ind w:left="0"/>
              <w:jc w:val="both"/>
              <w:rPr>
                <w:lang w:val="cs-CZ"/>
              </w:rPr>
            </w:pPr>
            <w:r w:rsidRPr="00F01E0A">
              <w:rPr>
                <w:lang w:val="cs-CZ"/>
              </w:rPr>
              <w:t>MINIMÁLNĚ</w:t>
            </w:r>
          </w:p>
        </w:tc>
      </w:tr>
      <w:tr w:rsidR="00DF1E43" w:rsidRPr="00F01E0A" w14:paraId="122683D2" w14:textId="77777777" w:rsidTr="00FB7302">
        <w:tc>
          <w:tcPr>
            <w:tcW w:w="2726" w:type="pct"/>
            <w:vAlign w:val="center"/>
          </w:tcPr>
          <w:p w14:paraId="6CF2EB77" w14:textId="4371AF8A" w:rsidR="00DF1E43" w:rsidRPr="00F01E0A" w:rsidRDefault="00DF1E43" w:rsidP="00DF1E43">
            <w:pPr>
              <w:spacing w:after="160" w:line="288" w:lineRule="auto"/>
              <w:ind w:left="0"/>
              <w:jc w:val="both"/>
              <w:rPr>
                <w:lang w:val="cs-CZ"/>
              </w:rPr>
            </w:pPr>
            <w:r w:rsidRPr="00F01E0A">
              <w:rPr>
                <w:lang w:val="cs-CZ"/>
              </w:rPr>
              <w:t xml:space="preserve">Výkon FV panelů po </w:t>
            </w:r>
            <w:r>
              <w:rPr>
                <w:lang w:val="cs-CZ"/>
              </w:rPr>
              <w:t>30</w:t>
            </w:r>
            <w:r w:rsidRPr="00F01E0A">
              <w:rPr>
                <w:lang w:val="cs-CZ"/>
              </w:rPr>
              <w:t xml:space="preserve"> letech provozu ode dne provedení PAC musí být větší nebo roven 8</w:t>
            </w:r>
            <w:r>
              <w:rPr>
                <w:lang w:val="cs-CZ"/>
              </w:rPr>
              <w:t>7</w:t>
            </w:r>
            <w:r w:rsidRPr="00F01E0A">
              <w:rPr>
                <w:lang w:val="cs-CZ"/>
              </w:rPr>
              <w:t xml:space="preserve"> % z původního výkonu FV panelů</w:t>
            </w:r>
          </w:p>
        </w:tc>
        <w:tc>
          <w:tcPr>
            <w:tcW w:w="1061" w:type="pct"/>
            <w:vAlign w:val="center"/>
          </w:tcPr>
          <w:p w14:paraId="3E4028E5" w14:textId="641ED148" w:rsidR="00DF1E43" w:rsidRPr="00F01E0A" w:rsidRDefault="00DF1E43" w:rsidP="00DF1E43">
            <w:pPr>
              <w:spacing w:after="160" w:line="288" w:lineRule="auto"/>
              <w:ind w:left="0"/>
              <w:jc w:val="both"/>
              <w:rPr>
                <w:lang w:val="cs-CZ"/>
              </w:rPr>
            </w:pPr>
            <w:r w:rsidRPr="00F01E0A">
              <w:rPr>
                <w:lang w:val="cs-CZ"/>
              </w:rPr>
              <w:t>8</w:t>
            </w:r>
            <w:r>
              <w:rPr>
                <w:lang w:val="cs-CZ"/>
              </w:rPr>
              <w:t>7</w:t>
            </w:r>
            <w:r w:rsidRPr="00F01E0A">
              <w:rPr>
                <w:lang w:val="cs-CZ"/>
              </w:rPr>
              <w:t xml:space="preserve"> %</w:t>
            </w:r>
          </w:p>
        </w:tc>
        <w:tc>
          <w:tcPr>
            <w:tcW w:w="1213" w:type="pct"/>
            <w:vAlign w:val="center"/>
          </w:tcPr>
          <w:p w14:paraId="3E6DB787" w14:textId="77777777" w:rsidR="00DF1E43" w:rsidRPr="00F01E0A" w:rsidRDefault="00DF1E43" w:rsidP="00DF1E43">
            <w:pPr>
              <w:spacing w:after="160" w:line="288" w:lineRule="auto"/>
              <w:ind w:left="0"/>
              <w:jc w:val="both"/>
              <w:rPr>
                <w:lang w:val="cs-CZ"/>
              </w:rPr>
            </w:pPr>
            <w:r w:rsidRPr="00F01E0A">
              <w:rPr>
                <w:lang w:val="cs-CZ"/>
              </w:rPr>
              <w:t>MINIMÁLNĚ</w:t>
            </w:r>
          </w:p>
        </w:tc>
      </w:tr>
      <w:tr w:rsidR="00DF1E43" w:rsidRPr="00F01E0A" w14:paraId="00D29294" w14:textId="77777777" w:rsidTr="00FB7302">
        <w:tc>
          <w:tcPr>
            <w:tcW w:w="2726" w:type="pct"/>
            <w:vAlign w:val="center"/>
          </w:tcPr>
          <w:p w14:paraId="57938977" w14:textId="7AFF29C9" w:rsidR="00DF1E43" w:rsidRPr="00F01E0A" w:rsidRDefault="00DF1E43" w:rsidP="00DF1E43">
            <w:pPr>
              <w:ind w:left="0"/>
              <w:jc w:val="both"/>
              <w:rPr>
                <w:lang w:val="cs-CZ"/>
              </w:rPr>
            </w:pPr>
            <w:proofErr w:type="spellStart"/>
            <w:r>
              <w:t>P</w:t>
            </w:r>
            <w:r w:rsidRPr="00DF1E43">
              <w:t>roduktová</w:t>
            </w:r>
            <w:proofErr w:type="spellEnd"/>
            <w:r w:rsidRPr="00DF1E43">
              <w:t xml:space="preserve"> </w:t>
            </w:r>
            <w:proofErr w:type="spellStart"/>
            <w:r w:rsidRPr="00DF1E43">
              <w:t>záruka</w:t>
            </w:r>
            <w:proofErr w:type="spellEnd"/>
            <w:r w:rsidRPr="00DF1E43">
              <w:t xml:space="preserve"> </w:t>
            </w:r>
            <w:proofErr w:type="spellStart"/>
            <w:r w:rsidRPr="00DF1E43">
              <w:t>garantovaná</w:t>
            </w:r>
            <w:proofErr w:type="spellEnd"/>
            <w:r w:rsidRPr="00DF1E43">
              <w:t xml:space="preserve"> </w:t>
            </w:r>
            <w:proofErr w:type="spellStart"/>
            <w:r w:rsidRPr="00DF1E43">
              <w:t>výrobcem</w:t>
            </w:r>
            <w:proofErr w:type="spellEnd"/>
            <w:r>
              <w:t xml:space="preserve"> </w:t>
            </w:r>
            <w:proofErr w:type="spellStart"/>
            <w:r>
              <w:t>na</w:t>
            </w:r>
            <w:proofErr w:type="spellEnd"/>
            <w:r>
              <w:t xml:space="preserve"> FV </w:t>
            </w:r>
            <w:proofErr w:type="spellStart"/>
            <w:r>
              <w:t>panely</w:t>
            </w:r>
            <w:proofErr w:type="spellEnd"/>
            <w:r w:rsidR="00F36A06">
              <w:t xml:space="preserve"> </w:t>
            </w:r>
            <w:proofErr w:type="spellStart"/>
            <w:r w:rsidR="00F36A06">
              <w:t>minimálně</w:t>
            </w:r>
            <w:proofErr w:type="spellEnd"/>
          </w:p>
        </w:tc>
        <w:tc>
          <w:tcPr>
            <w:tcW w:w="1061" w:type="pct"/>
            <w:vAlign w:val="center"/>
          </w:tcPr>
          <w:p w14:paraId="520D7DF6" w14:textId="56F7644C" w:rsidR="00DF1E43" w:rsidRPr="00F01E0A" w:rsidRDefault="00452220" w:rsidP="00DF1E43">
            <w:pPr>
              <w:ind w:left="0"/>
              <w:jc w:val="both"/>
              <w:rPr>
                <w:lang w:val="cs-CZ"/>
              </w:rPr>
            </w:pPr>
            <w:r>
              <w:rPr>
                <w:lang w:val="cs-CZ"/>
              </w:rPr>
              <w:t xml:space="preserve">25 </w:t>
            </w:r>
            <w:r w:rsidR="00DF1E43">
              <w:rPr>
                <w:lang w:val="cs-CZ"/>
              </w:rPr>
              <w:t>let</w:t>
            </w:r>
          </w:p>
        </w:tc>
        <w:tc>
          <w:tcPr>
            <w:tcW w:w="1213" w:type="pct"/>
            <w:vAlign w:val="center"/>
          </w:tcPr>
          <w:p w14:paraId="6AA61723" w14:textId="15EDF864" w:rsidR="00DF1E43" w:rsidRPr="00F01E0A" w:rsidRDefault="00DF1E43" w:rsidP="00DF1E43">
            <w:pPr>
              <w:ind w:left="0"/>
              <w:jc w:val="both"/>
              <w:rPr>
                <w:lang w:val="cs-CZ"/>
              </w:rPr>
            </w:pPr>
            <w:r w:rsidRPr="00F01E0A">
              <w:rPr>
                <w:lang w:val="cs-CZ"/>
              </w:rPr>
              <w:t>MINIMÁLNĚ</w:t>
            </w:r>
          </w:p>
        </w:tc>
      </w:tr>
      <w:tr w:rsidR="00F36A06" w:rsidRPr="00F01E0A" w14:paraId="20D535BB" w14:textId="77777777" w:rsidTr="00DC1331">
        <w:tc>
          <w:tcPr>
            <w:tcW w:w="5000" w:type="pct"/>
            <w:gridSpan w:val="3"/>
            <w:shd w:val="clear" w:color="auto" w:fill="EEECE1" w:themeFill="background2"/>
            <w:vAlign w:val="center"/>
          </w:tcPr>
          <w:p w14:paraId="5B387B0B" w14:textId="150425E4" w:rsidR="00F36A06" w:rsidRPr="00F01E0A" w:rsidRDefault="00F36A06" w:rsidP="00DC1331">
            <w:pPr>
              <w:spacing w:after="160" w:line="288" w:lineRule="auto"/>
              <w:ind w:left="0"/>
              <w:jc w:val="both"/>
              <w:rPr>
                <w:b/>
                <w:bCs/>
                <w:lang w:val="cs-CZ"/>
              </w:rPr>
            </w:pPr>
            <w:r>
              <w:rPr>
                <w:b/>
                <w:bCs/>
                <w:lang w:val="cs-CZ"/>
              </w:rPr>
              <w:t>Měniče</w:t>
            </w:r>
          </w:p>
        </w:tc>
      </w:tr>
      <w:tr w:rsidR="00F36A06" w:rsidRPr="00F01E0A" w14:paraId="778F582D" w14:textId="77777777" w:rsidTr="00FB7302">
        <w:tc>
          <w:tcPr>
            <w:tcW w:w="2726" w:type="pct"/>
            <w:vAlign w:val="center"/>
          </w:tcPr>
          <w:p w14:paraId="79AB02B2" w14:textId="62AA8046" w:rsidR="00F36A06" w:rsidRDefault="00F36A06" w:rsidP="00F36A06">
            <w:pPr>
              <w:ind w:left="0"/>
              <w:jc w:val="both"/>
            </w:pPr>
            <w:proofErr w:type="spellStart"/>
            <w:r>
              <w:t>Z</w:t>
            </w:r>
            <w:r w:rsidRPr="00F36A06">
              <w:t>áruka</w:t>
            </w:r>
            <w:proofErr w:type="spellEnd"/>
            <w:r w:rsidRPr="00F36A06">
              <w:t xml:space="preserve"> </w:t>
            </w:r>
            <w:proofErr w:type="spellStart"/>
            <w:r w:rsidRPr="00F36A06">
              <w:t>výrobce</w:t>
            </w:r>
            <w:proofErr w:type="spellEnd"/>
            <w:r w:rsidRPr="00F36A06">
              <w:t xml:space="preserve"> </w:t>
            </w:r>
            <w:proofErr w:type="spellStart"/>
            <w:r w:rsidRPr="00F36A06">
              <w:t>či</w:t>
            </w:r>
            <w:proofErr w:type="spellEnd"/>
            <w:r w:rsidRPr="00F36A06">
              <w:t xml:space="preserve"> </w:t>
            </w:r>
            <w:proofErr w:type="spellStart"/>
            <w:r w:rsidRPr="00F36A06">
              <w:t>dodavatele</w:t>
            </w:r>
            <w:proofErr w:type="spellEnd"/>
            <w:r w:rsidRPr="00F36A06">
              <w:t xml:space="preserve"> </w:t>
            </w:r>
            <w:proofErr w:type="spellStart"/>
            <w:r w:rsidRPr="00F36A06">
              <w:t>na</w:t>
            </w:r>
            <w:proofErr w:type="spellEnd"/>
            <w:r w:rsidRPr="00F36A06">
              <w:t xml:space="preserve"> </w:t>
            </w:r>
            <w:proofErr w:type="spellStart"/>
            <w:r w:rsidRPr="00F36A06">
              <w:t>bezodkladnou</w:t>
            </w:r>
            <w:proofErr w:type="spellEnd"/>
            <w:r w:rsidRPr="00F36A06">
              <w:t xml:space="preserve"> </w:t>
            </w:r>
            <w:proofErr w:type="spellStart"/>
            <w:r w:rsidRPr="00F36A06">
              <w:t>výměnu</w:t>
            </w:r>
            <w:proofErr w:type="spellEnd"/>
            <w:r w:rsidRPr="00F36A06">
              <w:t xml:space="preserve"> </w:t>
            </w:r>
            <w:proofErr w:type="spellStart"/>
            <w:r w:rsidRPr="00F36A06">
              <w:t>či</w:t>
            </w:r>
            <w:proofErr w:type="spellEnd"/>
            <w:r w:rsidRPr="00F36A06">
              <w:t xml:space="preserve"> </w:t>
            </w:r>
            <w:proofErr w:type="spellStart"/>
            <w:r w:rsidRPr="00F36A06">
              <w:t>adekvátní</w:t>
            </w:r>
            <w:proofErr w:type="spellEnd"/>
            <w:r w:rsidRPr="00F36A06">
              <w:t xml:space="preserve"> </w:t>
            </w:r>
            <w:proofErr w:type="spellStart"/>
            <w:r w:rsidRPr="00F36A06">
              <w:t>náhradu</w:t>
            </w:r>
            <w:proofErr w:type="spellEnd"/>
            <w:r>
              <w:t xml:space="preserve"> </w:t>
            </w:r>
            <w:proofErr w:type="spellStart"/>
            <w:r>
              <w:t>měniče</w:t>
            </w:r>
            <w:proofErr w:type="spellEnd"/>
            <w:r w:rsidRPr="00F36A06">
              <w:t xml:space="preserve"> v </w:t>
            </w:r>
            <w:proofErr w:type="spellStart"/>
            <w:r w:rsidRPr="00F36A06">
              <w:t>případě</w:t>
            </w:r>
            <w:proofErr w:type="spellEnd"/>
            <w:r w:rsidRPr="00F36A06">
              <w:t xml:space="preserve"> </w:t>
            </w:r>
            <w:proofErr w:type="spellStart"/>
            <w:r w:rsidRPr="00F36A06">
              <w:t>poruchy</w:t>
            </w:r>
            <w:proofErr w:type="spellEnd"/>
            <w:r w:rsidRPr="00F36A06">
              <w:t xml:space="preserve"> </w:t>
            </w:r>
            <w:proofErr w:type="spellStart"/>
            <w:r w:rsidRPr="00F36A06">
              <w:t>či</w:t>
            </w:r>
            <w:proofErr w:type="spellEnd"/>
            <w:r w:rsidRPr="00F36A06">
              <w:t xml:space="preserve"> </w:t>
            </w:r>
            <w:proofErr w:type="spellStart"/>
            <w:r w:rsidRPr="00F36A06">
              <w:t>poškození</w:t>
            </w:r>
            <w:proofErr w:type="spellEnd"/>
            <w:r>
              <w:t xml:space="preserve"> </w:t>
            </w:r>
            <w:proofErr w:type="spellStart"/>
            <w:r>
              <w:t>minimálně</w:t>
            </w:r>
            <w:proofErr w:type="spellEnd"/>
          </w:p>
        </w:tc>
        <w:tc>
          <w:tcPr>
            <w:tcW w:w="1061" w:type="pct"/>
            <w:vAlign w:val="center"/>
          </w:tcPr>
          <w:p w14:paraId="3093710F" w14:textId="610931B4" w:rsidR="00F36A06" w:rsidRDefault="00F36A06" w:rsidP="00F36A06">
            <w:pPr>
              <w:ind w:left="0"/>
              <w:jc w:val="both"/>
              <w:rPr>
                <w:lang w:val="cs-CZ"/>
              </w:rPr>
            </w:pPr>
            <w:r>
              <w:rPr>
                <w:lang w:val="cs-CZ"/>
              </w:rPr>
              <w:t>15 let</w:t>
            </w:r>
          </w:p>
        </w:tc>
        <w:tc>
          <w:tcPr>
            <w:tcW w:w="1213" w:type="pct"/>
            <w:vAlign w:val="center"/>
          </w:tcPr>
          <w:p w14:paraId="236512CF" w14:textId="38C4B210" w:rsidR="00F36A06" w:rsidRPr="00F01E0A" w:rsidRDefault="00F36A06" w:rsidP="00F36A06">
            <w:pPr>
              <w:ind w:left="0"/>
              <w:jc w:val="both"/>
              <w:rPr>
                <w:lang w:val="cs-CZ"/>
              </w:rPr>
            </w:pPr>
            <w:r w:rsidRPr="00F01E0A">
              <w:rPr>
                <w:lang w:val="cs-CZ"/>
              </w:rPr>
              <w:t>MINIMÁLNĚ</w:t>
            </w:r>
          </w:p>
        </w:tc>
      </w:tr>
      <w:tr w:rsidR="0014451B" w:rsidRPr="00F01E0A" w14:paraId="6FED8447" w14:textId="77777777" w:rsidTr="00FB7302">
        <w:tc>
          <w:tcPr>
            <w:tcW w:w="2726" w:type="pct"/>
            <w:vAlign w:val="center"/>
          </w:tcPr>
          <w:p w14:paraId="6455AD04" w14:textId="6E0F3815" w:rsidR="0014451B" w:rsidRPr="0014451B" w:rsidRDefault="0014451B" w:rsidP="0014451B">
            <w:pPr>
              <w:ind w:left="0"/>
              <w:jc w:val="both"/>
              <w:rPr>
                <w:lang w:val="cs-CZ"/>
              </w:rPr>
            </w:pPr>
            <w:r>
              <w:rPr>
                <w:lang w:val="cs-CZ"/>
              </w:rPr>
              <w:t xml:space="preserve">Minimální předepsaná účinnost měniče </w:t>
            </w:r>
            <w:r w:rsidRPr="0014451B">
              <w:rPr>
                <w:lang w:val="cs-CZ"/>
              </w:rPr>
              <w:t>(Euro</w:t>
            </w:r>
          </w:p>
          <w:p w14:paraId="708F396D" w14:textId="45DB5A01" w:rsidR="0014451B" w:rsidRDefault="0014451B" w:rsidP="0014451B">
            <w:pPr>
              <w:ind w:left="0"/>
              <w:jc w:val="both"/>
            </w:pPr>
            <w:r w:rsidRPr="0014451B">
              <w:rPr>
                <w:rFonts w:hint="eastAsia"/>
                <w:lang w:val="cs-CZ"/>
              </w:rPr>
              <w:t>úč</w:t>
            </w:r>
            <w:r w:rsidRPr="0014451B">
              <w:rPr>
                <w:lang w:val="cs-CZ"/>
              </w:rPr>
              <w:t>innost)</w:t>
            </w:r>
          </w:p>
        </w:tc>
        <w:tc>
          <w:tcPr>
            <w:tcW w:w="1061" w:type="pct"/>
            <w:vAlign w:val="center"/>
          </w:tcPr>
          <w:p w14:paraId="419AEFAD" w14:textId="29D43D5E" w:rsidR="0014451B" w:rsidRDefault="0014451B" w:rsidP="00F36A06">
            <w:pPr>
              <w:ind w:left="0"/>
              <w:jc w:val="both"/>
              <w:rPr>
                <w:lang w:val="cs-CZ"/>
              </w:rPr>
            </w:pPr>
            <w:r>
              <w:rPr>
                <w:lang w:val="cs-CZ"/>
              </w:rPr>
              <w:t>97</w:t>
            </w:r>
            <w:r w:rsidR="00276BD3">
              <w:rPr>
                <w:lang w:val="cs-CZ"/>
              </w:rPr>
              <w:t xml:space="preserve"> </w:t>
            </w:r>
            <w:r>
              <w:rPr>
                <w:lang w:val="cs-CZ"/>
              </w:rPr>
              <w:t>%</w:t>
            </w:r>
          </w:p>
        </w:tc>
        <w:tc>
          <w:tcPr>
            <w:tcW w:w="1213" w:type="pct"/>
            <w:vAlign w:val="center"/>
          </w:tcPr>
          <w:p w14:paraId="6FE99B08" w14:textId="5EC780BD" w:rsidR="0014451B" w:rsidRPr="00F01E0A" w:rsidRDefault="0014451B" w:rsidP="00F36A06">
            <w:pPr>
              <w:ind w:left="0"/>
              <w:jc w:val="both"/>
              <w:rPr>
                <w:lang w:val="cs-CZ"/>
              </w:rPr>
            </w:pPr>
            <w:r>
              <w:rPr>
                <w:lang w:val="cs-CZ"/>
              </w:rPr>
              <w:t>MINIMÁLNĚ</w:t>
            </w:r>
          </w:p>
        </w:tc>
      </w:tr>
      <w:tr w:rsidR="00F36A06" w:rsidRPr="00F01E0A" w14:paraId="41C25ED7" w14:textId="77777777" w:rsidTr="00DC1331">
        <w:tc>
          <w:tcPr>
            <w:tcW w:w="5000" w:type="pct"/>
            <w:gridSpan w:val="3"/>
            <w:shd w:val="clear" w:color="auto" w:fill="EEECE1" w:themeFill="background2"/>
            <w:vAlign w:val="center"/>
          </w:tcPr>
          <w:p w14:paraId="2E7B0D84" w14:textId="3967D4DE" w:rsidR="00F36A06" w:rsidRPr="00F01E0A" w:rsidRDefault="00F36A06" w:rsidP="00F36A06">
            <w:pPr>
              <w:spacing w:after="160" w:line="288" w:lineRule="auto"/>
              <w:ind w:left="0"/>
              <w:jc w:val="both"/>
              <w:rPr>
                <w:b/>
                <w:bCs/>
                <w:lang w:val="cs-CZ"/>
              </w:rPr>
            </w:pPr>
            <w:r>
              <w:rPr>
                <w:b/>
                <w:bCs/>
                <w:lang w:val="cs-CZ"/>
              </w:rPr>
              <w:t xml:space="preserve">Bateriové </w:t>
            </w:r>
            <w:proofErr w:type="gramStart"/>
            <w:r>
              <w:rPr>
                <w:b/>
                <w:bCs/>
                <w:lang w:val="cs-CZ"/>
              </w:rPr>
              <w:t>úložiště - akumulátory</w:t>
            </w:r>
            <w:proofErr w:type="gramEnd"/>
          </w:p>
        </w:tc>
      </w:tr>
      <w:tr w:rsidR="00F36A06" w:rsidRPr="00F01E0A" w14:paraId="76218A01" w14:textId="77777777" w:rsidTr="00FB7302">
        <w:tc>
          <w:tcPr>
            <w:tcW w:w="2726" w:type="pct"/>
            <w:vAlign w:val="center"/>
          </w:tcPr>
          <w:p w14:paraId="7B050FEE" w14:textId="3571F01F" w:rsidR="00F36A06" w:rsidRDefault="00F36A06" w:rsidP="00F36A06">
            <w:pPr>
              <w:ind w:left="0"/>
              <w:jc w:val="both"/>
            </w:pPr>
            <w:r w:rsidRPr="00F01E0A">
              <w:rPr>
                <w:lang w:val="cs-CZ"/>
              </w:rPr>
              <w:t>Požadovan</w:t>
            </w:r>
            <w:r>
              <w:rPr>
                <w:lang w:val="cs-CZ"/>
              </w:rPr>
              <w:t>á</w:t>
            </w:r>
            <w:r w:rsidRPr="00F01E0A">
              <w:rPr>
                <w:lang w:val="cs-CZ"/>
              </w:rPr>
              <w:t xml:space="preserve"> </w:t>
            </w:r>
            <w:r>
              <w:rPr>
                <w:lang w:val="cs-CZ"/>
              </w:rPr>
              <w:t xml:space="preserve">kapacita </w:t>
            </w:r>
            <w:r w:rsidR="00452220">
              <w:rPr>
                <w:lang w:val="cs-CZ"/>
              </w:rPr>
              <w:t xml:space="preserve">bateriového </w:t>
            </w:r>
            <w:r>
              <w:rPr>
                <w:lang w:val="cs-CZ"/>
              </w:rPr>
              <w:t>úložiště</w:t>
            </w:r>
            <w:r w:rsidR="00452220">
              <w:rPr>
                <w:lang w:val="cs-CZ"/>
              </w:rPr>
              <w:t xml:space="preserve"> FV systému</w:t>
            </w:r>
            <w:r>
              <w:rPr>
                <w:lang w:val="cs-CZ"/>
              </w:rPr>
              <w:t xml:space="preserve"> </w:t>
            </w:r>
            <w:r w:rsidR="0089057B">
              <w:rPr>
                <w:lang w:val="cs-CZ"/>
              </w:rPr>
              <w:t>v</w:t>
            </w:r>
            <w:r>
              <w:rPr>
                <w:lang w:val="cs-CZ"/>
              </w:rPr>
              <w:t xml:space="preserve"> budově obecního úřadu č.p. 37</w:t>
            </w:r>
            <w:r w:rsidRPr="00F01E0A">
              <w:rPr>
                <w:lang w:val="cs-CZ"/>
              </w:rPr>
              <w:t xml:space="preserve"> min</w:t>
            </w:r>
            <w:r>
              <w:rPr>
                <w:lang w:val="cs-CZ"/>
              </w:rPr>
              <w:t>imálně</w:t>
            </w:r>
          </w:p>
        </w:tc>
        <w:tc>
          <w:tcPr>
            <w:tcW w:w="1061" w:type="pct"/>
            <w:vAlign w:val="center"/>
          </w:tcPr>
          <w:p w14:paraId="0C4110B4" w14:textId="0F1171F3" w:rsidR="00F36A06" w:rsidRPr="0089057B" w:rsidRDefault="0089057B" w:rsidP="00F36A06">
            <w:pPr>
              <w:ind w:left="0"/>
              <w:jc w:val="both"/>
            </w:pPr>
            <w:r>
              <w:t>7,</w:t>
            </w:r>
            <w:r w:rsidR="003C1E0D">
              <w:t>68</w:t>
            </w:r>
            <w:r>
              <w:t xml:space="preserve"> kWh</w:t>
            </w:r>
          </w:p>
        </w:tc>
        <w:tc>
          <w:tcPr>
            <w:tcW w:w="1213" w:type="pct"/>
            <w:vAlign w:val="center"/>
          </w:tcPr>
          <w:p w14:paraId="372A8AF4" w14:textId="60EB3066" w:rsidR="00F36A06" w:rsidRPr="00F01E0A" w:rsidRDefault="0089057B" w:rsidP="00F36A06">
            <w:pPr>
              <w:ind w:left="0"/>
              <w:jc w:val="both"/>
              <w:rPr>
                <w:lang w:val="cs-CZ"/>
              </w:rPr>
            </w:pPr>
            <w:r w:rsidRPr="00F01E0A">
              <w:rPr>
                <w:lang w:val="cs-CZ"/>
              </w:rPr>
              <w:t>MINIMÁLNĚ</w:t>
            </w:r>
          </w:p>
        </w:tc>
      </w:tr>
      <w:tr w:rsidR="00F36A06" w:rsidRPr="00F01E0A" w14:paraId="566118BB" w14:textId="77777777" w:rsidTr="00FB7302">
        <w:tc>
          <w:tcPr>
            <w:tcW w:w="2726" w:type="pct"/>
            <w:vAlign w:val="center"/>
          </w:tcPr>
          <w:p w14:paraId="5CF33264" w14:textId="3FDA1FC6" w:rsidR="00F36A06" w:rsidRPr="00F01E0A" w:rsidRDefault="00452220" w:rsidP="00F36A06">
            <w:pPr>
              <w:ind w:left="0"/>
              <w:jc w:val="both"/>
              <w:rPr>
                <w:lang w:val="cs-CZ"/>
              </w:rPr>
            </w:pPr>
            <w:r w:rsidRPr="00F01E0A">
              <w:rPr>
                <w:lang w:val="cs-CZ"/>
              </w:rPr>
              <w:t>Požadovan</w:t>
            </w:r>
            <w:r>
              <w:rPr>
                <w:lang w:val="cs-CZ"/>
              </w:rPr>
              <w:t>á</w:t>
            </w:r>
            <w:r w:rsidRPr="00F01E0A">
              <w:rPr>
                <w:lang w:val="cs-CZ"/>
              </w:rPr>
              <w:t xml:space="preserve"> </w:t>
            </w:r>
            <w:r>
              <w:rPr>
                <w:lang w:val="cs-CZ"/>
              </w:rPr>
              <w:t>kapacita bateriového úložiště FV systému v budově č. p. 206</w:t>
            </w:r>
            <w:r w:rsidRPr="00F01E0A">
              <w:rPr>
                <w:lang w:val="cs-CZ"/>
              </w:rPr>
              <w:t xml:space="preserve"> min</w:t>
            </w:r>
            <w:r>
              <w:rPr>
                <w:lang w:val="cs-CZ"/>
              </w:rPr>
              <w:t>imálně</w:t>
            </w:r>
            <w:r w:rsidRPr="00F01E0A">
              <w:rPr>
                <w:lang w:val="cs-CZ"/>
              </w:rPr>
              <w:t xml:space="preserve"> </w:t>
            </w:r>
          </w:p>
        </w:tc>
        <w:tc>
          <w:tcPr>
            <w:tcW w:w="1061" w:type="pct"/>
            <w:vAlign w:val="center"/>
          </w:tcPr>
          <w:p w14:paraId="78E10A6E" w14:textId="5946C441" w:rsidR="00F36A06" w:rsidRDefault="0089057B" w:rsidP="00F36A06">
            <w:pPr>
              <w:ind w:left="0"/>
              <w:jc w:val="both"/>
              <w:rPr>
                <w:lang w:val="cs-CZ"/>
              </w:rPr>
            </w:pPr>
            <w:r>
              <w:rPr>
                <w:lang w:val="cs-CZ"/>
              </w:rPr>
              <w:t>13,8 kWh</w:t>
            </w:r>
          </w:p>
        </w:tc>
        <w:tc>
          <w:tcPr>
            <w:tcW w:w="1213" w:type="pct"/>
            <w:vAlign w:val="center"/>
          </w:tcPr>
          <w:p w14:paraId="6C5A1193" w14:textId="39AC9A03" w:rsidR="00F36A06" w:rsidRPr="00F01E0A" w:rsidRDefault="0089057B" w:rsidP="00F36A06">
            <w:pPr>
              <w:ind w:left="0"/>
              <w:jc w:val="both"/>
              <w:rPr>
                <w:lang w:val="cs-CZ"/>
              </w:rPr>
            </w:pPr>
            <w:r w:rsidRPr="00F01E0A">
              <w:rPr>
                <w:lang w:val="cs-CZ"/>
              </w:rPr>
              <w:t>MINIMÁLNĚ</w:t>
            </w:r>
          </w:p>
        </w:tc>
      </w:tr>
      <w:tr w:rsidR="00F36A06" w:rsidRPr="00F01E0A" w14:paraId="60C4EB80" w14:textId="77777777" w:rsidTr="00FB7302">
        <w:tc>
          <w:tcPr>
            <w:tcW w:w="2726" w:type="pct"/>
            <w:vAlign w:val="center"/>
          </w:tcPr>
          <w:p w14:paraId="33494BC3" w14:textId="47F11C11" w:rsidR="00F36A06" w:rsidRDefault="0089057B" w:rsidP="00F36A06">
            <w:pPr>
              <w:ind w:left="0"/>
              <w:jc w:val="both"/>
            </w:pPr>
            <w:proofErr w:type="spellStart"/>
            <w:r>
              <w:t>Nominální</w:t>
            </w:r>
            <w:proofErr w:type="spellEnd"/>
            <w:r>
              <w:t xml:space="preserve"> </w:t>
            </w:r>
            <w:proofErr w:type="spellStart"/>
            <w:r>
              <w:t>kapacita</w:t>
            </w:r>
            <w:proofErr w:type="spellEnd"/>
            <w:r>
              <w:t xml:space="preserve"> </w:t>
            </w:r>
            <w:proofErr w:type="spellStart"/>
            <w:r>
              <w:t>akumulátoru</w:t>
            </w:r>
            <w:proofErr w:type="spellEnd"/>
            <w:r>
              <w:t xml:space="preserve"> po 10 </w:t>
            </w:r>
            <w:proofErr w:type="spellStart"/>
            <w:r>
              <w:t>letech</w:t>
            </w:r>
            <w:proofErr w:type="spellEnd"/>
            <w:r>
              <w:t xml:space="preserve"> </w:t>
            </w:r>
            <w:proofErr w:type="spellStart"/>
            <w:r>
              <w:t>provozu</w:t>
            </w:r>
            <w:proofErr w:type="spellEnd"/>
            <w:r>
              <w:t xml:space="preserve"> </w:t>
            </w:r>
            <w:proofErr w:type="spellStart"/>
            <w:r>
              <w:t>minimálně</w:t>
            </w:r>
            <w:proofErr w:type="spellEnd"/>
          </w:p>
        </w:tc>
        <w:tc>
          <w:tcPr>
            <w:tcW w:w="1061" w:type="pct"/>
            <w:vAlign w:val="center"/>
          </w:tcPr>
          <w:p w14:paraId="1DEC48C4" w14:textId="44EDFB5B" w:rsidR="00F36A06" w:rsidRDefault="0089057B" w:rsidP="00F36A06">
            <w:pPr>
              <w:ind w:left="0"/>
              <w:jc w:val="both"/>
              <w:rPr>
                <w:lang w:val="cs-CZ"/>
              </w:rPr>
            </w:pPr>
            <w:r>
              <w:rPr>
                <w:lang w:val="cs-CZ"/>
              </w:rPr>
              <w:t>60 %</w:t>
            </w:r>
          </w:p>
        </w:tc>
        <w:tc>
          <w:tcPr>
            <w:tcW w:w="1213" w:type="pct"/>
            <w:vAlign w:val="center"/>
          </w:tcPr>
          <w:p w14:paraId="0CB04147" w14:textId="2D9D4094" w:rsidR="00F36A06" w:rsidRPr="00F01E0A" w:rsidRDefault="0089057B" w:rsidP="00F36A06">
            <w:pPr>
              <w:ind w:left="0"/>
              <w:jc w:val="both"/>
              <w:rPr>
                <w:lang w:val="cs-CZ"/>
              </w:rPr>
            </w:pPr>
            <w:r w:rsidRPr="00F01E0A">
              <w:rPr>
                <w:lang w:val="cs-CZ"/>
              </w:rPr>
              <w:t>MINIMÁLNĚ</w:t>
            </w:r>
          </w:p>
        </w:tc>
      </w:tr>
    </w:tbl>
    <w:p w14:paraId="6F0C6211" w14:textId="3EE4C2AA" w:rsidR="003814AF" w:rsidRDefault="003814AF" w:rsidP="000123DE">
      <w:pPr>
        <w:ind w:left="0"/>
        <w:jc w:val="both"/>
        <w:rPr>
          <w:lang w:val="cs-CZ"/>
        </w:rPr>
      </w:pPr>
    </w:p>
    <w:p w14:paraId="491B0F9A" w14:textId="77777777" w:rsidR="001A0270" w:rsidRDefault="001A0270" w:rsidP="003814AF">
      <w:pPr>
        <w:ind w:left="0"/>
        <w:jc w:val="both"/>
        <w:rPr>
          <w:lang w:val="cs-CZ"/>
        </w:rPr>
      </w:pPr>
      <w:r>
        <w:rPr>
          <w:lang w:val="cs-CZ"/>
        </w:rPr>
        <w:t>Zadavatel stanovil technické podmínky předmětu zakázky prostřednictvím obecných popisů, parametrů, odkazů a norem. Pokud je v jednotlivých případech použit odkaz na určité dodavatele nebo výrobky, je tak učiněno pouze pro větší přesnost a lepší srozumitelnost a zadavatel umožňuje nabídnout jakékoliv jiné rovnocenné řešení.</w:t>
      </w:r>
    </w:p>
    <w:p w14:paraId="6CD739AE" w14:textId="3F080C9A" w:rsidR="000A098B" w:rsidRPr="000A098B" w:rsidRDefault="000A098B" w:rsidP="000A098B">
      <w:pPr>
        <w:ind w:left="0"/>
        <w:jc w:val="both"/>
        <w:rPr>
          <w:lang w:val="cs-CZ"/>
        </w:rPr>
      </w:pPr>
      <w:r w:rsidRPr="000A098B">
        <w:rPr>
          <w:lang w:val="cs-CZ"/>
        </w:rPr>
        <w:t xml:space="preserve">Uchazeč minimálně doloží jako </w:t>
      </w:r>
      <w:r w:rsidRPr="000A098B">
        <w:rPr>
          <w:b/>
          <w:bCs/>
          <w:lang w:val="cs-CZ"/>
        </w:rPr>
        <w:t>povinné přílohy</w:t>
      </w:r>
      <w:r w:rsidRPr="000A098B">
        <w:rPr>
          <w:lang w:val="cs-CZ"/>
        </w:rPr>
        <w:t xml:space="preserve"> nabídky týkající se FV panelů</w:t>
      </w:r>
      <w:r w:rsidR="0004155B">
        <w:rPr>
          <w:lang w:val="cs-CZ"/>
        </w:rPr>
        <w:t xml:space="preserve"> doklady o</w:t>
      </w:r>
      <w:r w:rsidRPr="000A098B">
        <w:rPr>
          <w:lang w:val="cs-CZ"/>
        </w:rPr>
        <w:t>:</w:t>
      </w:r>
    </w:p>
    <w:p w14:paraId="17CCB216" w14:textId="77777777" w:rsidR="000A098B" w:rsidRPr="000A098B" w:rsidRDefault="000A098B" w:rsidP="000A098B">
      <w:pPr>
        <w:numPr>
          <w:ilvl w:val="0"/>
          <w:numId w:val="53"/>
        </w:numPr>
        <w:jc w:val="both"/>
        <w:rPr>
          <w:lang w:val="cs-CZ"/>
        </w:rPr>
      </w:pPr>
      <w:r w:rsidRPr="000A098B">
        <w:rPr>
          <w:lang w:val="cs-CZ"/>
        </w:rPr>
        <w:t>certifikaci panelů CE, IEC 61215</w:t>
      </w:r>
      <w:r w:rsidRPr="000A098B">
        <w:t xml:space="preserve">; </w:t>
      </w:r>
      <w:r w:rsidRPr="000A098B">
        <w:rPr>
          <w:lang w:val="cs-CZ"/>
        </w:rPr>
        <w:t xml:space="preserve">IEC 61730, </w:t>
      </w:r>
    </w:p>
    <w:p w14:paraId="22D8C2CC" w14:textId="77777777" w:rsidR="000A098B" w:rsidRPr="000A098B" w:rsidRDefault="000A098B" w:rsidP="000A098B">
      <w:pPr>
        <w:numPr>
          <w:ilvl w:val="0"/>
          <w:numId w:val="53"/>
        </w:numPr>
        <w:jc w:val="both"/>
        <w:rPr>
          <w:lang w:val="cs-CZ"/>
        </w:rPr>
      </w:pPr>
      <w:r w:rsidRPr="000A098B">
        <w:rPr>
          <w:lang w:val="cs-CZ"/>
        </w:rPr>
        <w:t>prohlášení o shodě podle zákona č. 22/1997 Sb., ve znění pozdějších předpisů, a podle § 13 nařízení vlády č. 163/2002 Sb. ve znění pozdějších předpisů, či jiný obdobný a adekvátní certifikát (prohlášení) o shodě výrobku s příslušnými technickými normami,</w:t>
      </w:r>
    </w:p>
    <w:p w14:paraId="70B5C68D" w14:textId="77777777" w:rsidR="000A098B" w:rsidRPr="000A098B" w:rsidRDefault="000A098B" w:rsidP="000A098B">
      <w:pPr>
        <w:numPr>
          <w:ilvl w:val="0"/>
          <w:numId w:val="53"/>
        </w:numPr>
        <w:jc w:val="both"/>
        <w:rPr>
          <w:lang w:val="cs-CZ"/>
        </w:rPr>
      </w:pPr>
      <w:r w:rsidRPr="000A098B">
        <w:rPr>
          <w:lang w:val="cs-CZ"/>
        </w:rPr>
        <w:t>datový (technický) list fotovoltaických panelů, včetně křivky účinnosti</w:t>
      </w:r>
    </w:p>
    <w:p w14:paraId="088F0324" w14:textId="6347FD09" w:rsidR="000A098B" w:rsidRDefault="000A098B" w:rsidP="000A098B">
      <w:pPr>
        <w:ind w:left="0"/>
        <w:jc w:val="both"/>
        <w:rPr>
          <w:lang w:val="cs-CZ"/>
        </w:rPr>
      </w:pPr>
      <w:r w:rsidRPr="000A098B">
        <w:rPr>
          <w:lang w:val="cs-CZ"/>
        </w:rPr>
        <w:t>Nad rámec výše uvedeného mohou uchazeči doložit i ostatní dokumenty týkající se dané technologie.</w:t>
      </w:r>
    </w:p>
    <w:p w14:paraId="56ECAE94" w14:textId="77777777" w:rsidR="00FE2680" w:rsidRDefault="00897815" w:rsidP="00897815">
      <w:pPr>
        <w:ind w:left="0"/>
        <w:jc w:val="both"/>
        <w:rPr>
          <w:lang w:val="cs-CZ"/>
        </w:rPr>
      </w:pPr>
      <w:r w:rsidRPr="00897815">
        <w:rPr>
          <w:lang w:val="cs-CZ"/>
        </w:rPr>
        <w:t>Součástí dodávky bude</w:t>
      </w:r>
      <w:r w:rsidR="00FE2680">
        <w:rPr>
          <w:lang w:val="cs-CZ"/>
        </w:rPr>
        <w:t>:</w:t>
      </w:r>
    </w:p>
    <w:p w14:paraId="2F211FE0" w14:textId="52D2BD36" w:rsidR="00FE2680" w:rsidRDefault="00FE2680" w:rsidP="00897815">
      <w:pPr>
        <w:ind w:left="0"/>
        <w:jc w:val="both"/>
        <w:rPr>
          <w:lang w:val="cs-CZ"/>
        </w:rPr>
      </w:pPr>
      <w:r>
        <w:rPr>
          <w:lang w:val="cs-CZ"/>
        </w:rPr>
        <w:t xml:space="preserve">a) </w:t>
      </w:r>
      <w:r w:rsidRPr="00FE2680">
        <w:rPr>
          <w:lang w:val="cs-CZ"/>
        </w:rPr>
        <w:t>zajištění projektové dokumentace výrobny (stavby) pro veřejnoprávní projednání stavby u příslušného stavebního úřadu, včetně zajištění administrace procesu povolení stavby a zajištění potřebných stanovisek dotčených orgánů státní správy</w:t>
      </w:r>
      <w:r>
        <w:rPr>
          <w:lang w:val="cs-CZ"/>
        </w:rPr>
        <w:t>,</w:t>
      </w:r>
    </w:p>
    <w:p w14:paraId="14426333" w14:textId="2F98DF75" w:rsidR="00FE2680" w:rsidRDefault="00FE2680" w:rsidP="00897815">
      <w:pPr>
        <w:ind w:left="0"/>
        <w:jc w:val="both"/>
        <w:rPr>
          <w:lang w:val="cs-CZ"/>
        </w:rPr>
      </w:pPr>
      <w:r>
        <w:rPr>
          <w:lang w:val="cs-CZ"/>
        </w:rPr>
        <w:t xml:space="preserve">b) </w:t>
      </w:r>
      <w:r w:rsidRPr="00FE2680">
        <w:rPr>
          <w:lang w:val="cs-CZ"/>
        </w:rPr>
        <w:t>zajištění prováděcí projektové dokumentace výrobny a zajištění nezbytných zkoušek a revizí</w:t>
      </w:r>
      <w:r>
        <w:rPr>
          <w:lang w:val="cs-CZ"/>
        </w:rPr>
        <w:t>,</w:t>
      </w:r>
    </w:p>
    <w:p w14:paraId="16C159A8" w14:textId="1790E772" w:rsidR="00FE2680" w:rsidRDefault="00FE2680" w:rsidP="00897815">
      <w:pPr>
        <w:ind w:left="0"/>
        <w:jc w:val="both"/>
        <w:rPr>
          <w:lang w:val="cs-CZ"/>
        </w:rPr>
      </w:pPr>
      <w:r w:rsidRPr="00EC6EEC">
        <w:rPr>
          <w:lang w:val="cs-CZ"/>
        </w:rPr>
        <w:t>c) administrace případných změn smlouvy</w:t>
      </w:r>
      <w:r w:rsidR="00452220" w:rsidRPr="00EC6EEC">
        <w:rPr>
          <w:lang w:val="cs-CZ"/>
        </w:rPr>
        <w:t xml:space="preserve"> o připojení každé výrobny k distribuční soustavě</w:t>
      </w:r>
      <w:r w:rsidRPr="00EC6EEC">
        <w:rPr>
          <w:lang w:val="cs-CZ"/>
        </w:rPr>
        <w:t>,</w:t>
      </w:r>
    </w:p>
    <w:p w14:paraId="3990768E" w14:textId="7EBE29C0" w:rsidR="00FE2680" w:rsidRPr="00EC6EEC" w:rsidRDefault="00FE2680" w:rsidP="00897815">
      <w:pPr>
        <w:ind w:left="0"/>
        <w:jc w:val="both"/>
        <w:rPr>
          <w:lang w:val="cs-CZ"/>
        </w:rPr>
      </w:pPr>
      <w:r>
        <w:rPr>
          <w:lang w:val="cs-CZ"/>
        </w:rPr>
        <w:t xml:space="preserve">d) </w:t>
      </w:r>
      <w:r w:rsidRPr="00EC6EEC">
        <w:rPr>
          <w:lang w:val="cs-CZ"/>
        </w:rPr>
        <w:t>administrace a zajištění procesu prvního paralelního připojení výrobny na obou odběrných</w:t>
      </w:r>
      <w:r w:rsidR="00F3732E" w:rsidRPr="00EC6EEC">
        <w:rPr>
          <w:lang w:val="cs-CZ"/>
        </w:rPr>
        <w:t xml:space="preserve"> </w:t>
      </w:r>
      <w:r w:rsidRPr="00EC6EEC">
        <w:rPr>
          <w:lang w:val="cs-CZ"/>
        </w:rPr>
        <w:t>místech</w:t>
      </w:r>
      <w:r w:rsidR="00452220" w:rsidRPr="00EC6EEC">
        <w:rPr>
          <w:lang w:val="cs-CZ"/>
        </w:rPr>
        <w:t xml:space="preserve"> v souladu s postupy a podmínkami, uvedenými v příslušné smlouvě o připojení výrobny k distribuční soustavě.</w:t>
      </w:r>
      <w:r w:rsidRPr="00EC6EEC">
        <w:rPr>
          <w:lang w:val="cs-CZ"/>
        </w:rPr>
        <w:t>,</w:t>
      </w:r>
    </w:p>
    <w:p w14:paraId="530DE6F9" w14:textId="0682D526" w:rsidR="00FE2680" w:rsidRPr="00EC6EEC" w:rsidRDefault="00FE2680" w:rsidP="00897815">
      <w:pPr>
        <w:ind w:left="0"/>
        <w:jc w:val="both"/>
        <w:rPr>
          <w:lang w:val="cs-CZ"/>
        </w:rPr>
      </w:pPr>
      <w:r>
        <w:rPr>
          <w:lang w:val="cs-CZ"/>
        </w:rPr>
        <w:t xml:space="preserve">e) </w:t>
      </w:r>
      <w:r w:rsidRPr="00EC6EEC">
        <w:rPr>
          <w:lang w:val="cs-CZ"/>
        </w:rPr>
        <w:t>realizace syst</w:t>
      </w:r>
      <w:r w:rsidRPr="00EC6EEC">
        <w:rPr>
          <w:rFonts w:hint="eastAsia"/>
          <w:lang w:val="cs-CZ"/>
        </w:rPr>
        <w:t>é</w:t>
      </w:r>
      <w:r w:rsidRPr="00EC6EEC">
        <w:rPr>
          <w:lang w:val="cs-CZ"/>
        </w:rPr>
        <w:t>mu, resp. dopln</w:t>
      </w:r>
      <w:r w:rsidRPr="00EC6EEC">
        <w:rPr>
          <w:rFonts w:hint="eastAsia"/>
          <w:lang w:val="cs-CZ"/>
        </w:rPr>
        <w:t>ě</w:t>
      </w:r>
      <w:r w:rsidRPr="00EC6EEC">
        <w:rPr>
          <w:lang w:val="cs-CZ"/>
        </w:rPr>
        <w:t>n</w:t>
      </w:r>
      <w:r w:rsidRPr="00EC6EEC">
        <w:rPr>
          <w:rFonts w:hint="eastAsia"/>
          <w:lang w:val="cs-CZ"/>
        </w:rPr>
        <w:t>í</w:t>
      </w:r>
      <w:r w:rsidRPr="00EC6EEC">
        <w:rPr>
          <w:lang w:val="cs-CZ"/>
        </w:rPr>
        <w:t xml:space="preserve"> syst</w:t>
      </w:r>
      <w:r w:rsidRPr="00EC6EEC">
        <w:rPr>
          <w:rFonts w:hint="eastAsia"/>
          <w:lang w:val="cs-CZ"/>
        </w:rPr>
        <w:t>é</w:t>
      </w:r>
      <w:r w:rsidRPr="00EC6EEC">
        <w:rPr>
          <w:lang w:val="cs-CZ"/>
        </w:rPr>
        <w:t>mu ochrany FVE/budovy p</w:t>
      </w:r>
      <w:r w:rsidRPr="00EC6EEC">
        <w:rPr>
          <w:rFonts w:hint="eastAsia"/>
          <w:lang w:val="cs-CZ"/>
        </w:rPr>
        <w:t>ř</w:t>
      </w:r>
      <w:r w:rsidRPr="00EC6EEC">
        <w:rPr>
          <w:lang w:val="cs-CZ"/>
        </w:rPr>
        <w:t xml:space="preserve">ed </w:t>
      </w:r>
      <w:r w:rsidRPr="00EC6EEC">
        <w:rPr>
          <w:rFonts w:hint="eastAsia"/>
          <w:lang w:val="cs-CZ"/>
        </w:rPr>
        <w:t>ú</w:t>
      </w:r>
      <w:r w:rsidRPr="00EC6EEC">
        <w:rPr>
          <w:lang w:val="cs-CZ"/>
        </w:rPr>
        <w:t>derem blesku na dot</w:t>
      </w:r>
      <w:r w:rsidRPr="00EC6EEC">
        <w:rPr>
          <w:rFonts w:hint="eastAsia"/>
          <w:lang w:val="cs-CZ"/>
        </w:rPr>
        <w:t>č</w:t>
      </w:r>
      <w:r w:rsidRPr="00EC6EEC">
        <w:rPr>
          <w:lang w:val="cs-CZ"/>
        </w:rPr>
        <w:t>en</w:t>
      </w:r>
      <w:r w:rsidRPr="00EC6EEC">
        <w:rPr>
          <w:rFonts w:hint="eastAsia"/>
          <w:lang w:val="cs-CZ"/>
        </w:rPr>
        <w:t>ý</w:t>
      </w:r>
      <w:r w:rsidRPr="00EC6EEC">
        <w:rPr>
          <w:lang w:val="cs-CZ"/>
        </w:rPr>
        <w:t>ch budov</w:t>
      </w:r>
      <w:r w:rsidRPr="00EC6EEC">
        <w:rPr>
          <w:rFonts w:hint="eastAsia"/>
          <w:lang w:val="cs-CZ"/>
        </w:rPr>
        <w:t>á</w:t>
      </w:r>
      <w:r w:rsidRPr="00EC6EEC">
        <w:rPr>
          <w:lang w:val="cs-CZ"/>
        </w:rPr>
        <w:t xml:space="preserve">ch v souladu s </w:t>
      </w:r>
      <w:r w:rsidRPr="00EC6EEC">
        <w:rPr>
          <w:rFonts w:hint="eastAsia"/>
          <w:lang w:val="cs-CZ"/>
        </w:rPr>
        <w:t>Č</w:t>
      </w:r>
      <w:r w:rsidRPr="00EC6EEC">
        <w:rPr>
          <w:lang w:val="cs-CZ"/>
        </w:rPr>
        <w:t>SN EN 62305 1-4 ed.2.</w:t>
      </w:r>
      <w:r w:rsidRPr="00EC6EEC">
        <w:rPr>
          <w:rFonts w:hint="eastAsia"/>
          <w:lang w:val="cs-CZ"/>
        </w:rPr>
        <w:t xml:space="preserve"> Č</w:t>
      </w:r>
      <w:r w:rsidRPr="00EC6EEC">
        <w:rPr>
          <w:lang w:val="cs-CZ"/>
        </w:rPr>
        <w:t>SN 33 2000-5-54 ed.3., včetně zajištění revizí takového systému</w:t>
      </w:r>
      <w:r w:rsidR="00F3732E" w:rsidRPr="00EC6EEC">
        <w:rPr>
          <w:lang w:val="cs-CZ"/>
        </w:rPr>
        <w:t>,</w:t>
      </w:r>
    </w:p>
    <w:p w14:paraId="4D725195" w14:textId="6437C155" w:rsidR="00FE2680" w:rsidRPr="00EC6EEC" w:rsidRDefault="00FE2680" w:rsidP="00897815">
      <w:pPr>
        <w:ind w:left="0"/>
        <w:jc w:val="both"/>
        <w:rPr>
          <w:lang w:val="cs-CZ"/>
        </w:rPr>
      </w:pPr>
      <w:r>
        <w:rPr>
          <w:lang w:val="cs-CZ"/>
        </w:rPr>
        <w:t xml:space="preserve">f) </w:t>
      </w:r>
      <w:r w:rsidR="00F3732E" w:rsidRPr="00EC6EEC">
        <w:rPr>
          <w:lang w:val="cs-CZ"/>
        </w:rPr>
        <w:t>kabelová trasa NN pro napojení technologické spotřeby bioplynové stanice,</w:t>
      </w:r>
    </w:p>
    <w:p w14:paraId="4A00D25D" w14:textId="0551413B" w:rsidR="00F3732E" w:rsidRPr="00EC6EEC" w:rsidRDefault="00F3732E" w:rsidP="00897815">
      <w:pPr>
        <w:ind w:left="0"/>
        <w:jc w:val="both"/>
        <w:rPr>
          <w:lang w:val="cs-CZ"/>
        </w:rPr>
      </w:pPr>
      <w:r>
        <w:rPr>
          <w:lang w:val="cs-CZ"/>
        </w:rPr>
        <w:t xml:space="preserve">g) </w:t>
      </w:r>
      <w:r w:rsidRPr="00EC6EEC">
        <w:rPr>
          <w:lang w:val="cs-CZ"/>
        </w:rPr>
        <w:t>dopln</w:t>
      </w:r>
      <w:r w:rsidRPr="00EC6EEC">
        <w:rPr>
          <w:rFonts w:hint="eastAsia"/>
          <w:lang w:val="cs-CZ"/>
        </w:rPr>
        <w:t>ě</w:t>
      </w:r>
      <w:r w:rsidRPr="00EC6EEC">
        <w:rPr>
          <w:lang w:val="cs-CZ"/>
        </w:rPr>
        <w:t>n</w:t>
      </w:r>
      <w:r w:rsidRPr="00EC6EEC">
        <w:rPr>
          <w:rFonts w:hint="eastAsia"/>
          <w:lang w:val="cs-CZ"/>
        </w:rPr>
        <w:t>í</w:t>
      </w:r>
      <w:r w:rsidRPr="00EC6EEC">
        <w:rPr>
          <w:lang w:val="cs-CZ"/>
        </w:rPr>
        <w:t xml:space="preserve"> (zes</w:t>
      </w:r>
      <w:r w:rsidRPr="00EC6EEC">
        <w:rPr>
          <w:rFonts w:hint="eastAsia"/>
          <w:lang w:val="cs-CZ"/>
        </w:rPr>
        <w:t>í</w:t>
      </w:r>
      <w:r w:rsidRPr="00EC6EEC">
        <w:rPr>
          <w:lang w:val="cs-CZ"/>
        </w:rPr>
        <w:t>len</w:t>
      </w:r>
      <w:r w:rsidRPr="00EC6EEC">
        <w:rPr>
          <w:rFonts w:hint="eastAsia"/>
          <w:lang w:val="cs-CZ"/>
        </w:rPr>
        <w:t>í</w:t>
      </w:r>
      <w:r w:rsidRPr="00EC6EEC">
        <w:rPr>
          <w:lang w:val="cs-CZ"/>
        </w:rPr>
        <w:t>) kotven</w:t>
      </w:r>
      <w:r w:rsidRPr="00EC6EEC">
        <w:rPr>
          <w:rFonts w:hint="eastAsia"/>
          <w:lang w:val="cs-CZ"/>
        </w:rPr>
        <w:t>í</w:t>
      </w:r>
      <w:r w:rsidRPr="00EC6EEC">
        <w:rPr>
          <w:lang w:val="cs-CZ"/>
        </w:rPr>
        <w:t xml:space="preserve"> st</w:t>
      </w:r>
      <w:r w:rsidRPr="00EC6EEC">
        <w:rPr>
          <w:rFonts w:hint="eastAsia"/>
          <w:lang w:val="cs-CZ"/>
        </w:rPr>
        <w:t>á</w:t>
      </w:r>
      <w:r w:rsidRPr="00EC6EEC">
        <w:rPr>
          <w:lang w:val="cs-CZ"/>
        </w:rPr>
        <w:t>vaj</w:t>
      </w:r>
      <w:r w:rsidRPr="00EC6EEC">
        <w:rPr>
          <w:rFonts w:hint="eastAsia"/>
          <w:lang w:val="cs-CZ"/>
        </w:rPr>
        <w:t>í</w:t>
      </w:r>
      <w:r w:rsidRPr="00EC6EEC">
        <w:rPr>
          <w:lang w:val="cs-CZ"/>
        </w:rPr>
        <w:t>c</w:t>
      </w:r>
      <w:r w:rsidRPr="00EC6EEC">
        <w:rPr>
          <w:rFonts w:hint="eastAsia"/>
          <w:lang w:val="cs-CZ"/>
        </w:rPr>
        <w:t>í</w:t>
      </w:r>
      <w:r w:rsidRPr="00EC6EEC">
        <w:rPr>
          <w:lang w:val="cs-CZ"/>
        </w:rPr>
        <w:t xml:space="preserve"> st</w:t>
      </w:r>
      <w:r w:rsidRPr="00EC6EEC">
        <w:rPr>
          <w:rFonts w:hint="eastAsia"/>
          <w:lang w:val="cs-CZ"/>
        </w:rPr>
        <w:t>ř</w:t>
      </w:r>
      <w:r w:rsidRPr="00EC6EEC">
        <w:rPr>
          <w:lang w:val="cs-CZ"/>
        </w:rPr>
        <w:t>e</w:t>
      </w:r>
      <w:r w:rsidRPr="00EC6EEC">
        <w:rPr>
          <w:rFonts w:hint="eastAsia"/>
          <w:lang w:val="cs-CZ"/>
        </w:rPr>
        <w:t>š</w:t>
      </w:r>
      <w:r w:rsidRPr="00EC6EEC">
        <w:rPr>
          <w:lang w:val="cs-CZ"/>
        </w:rPr>
        <w:t>n</w:t>
      </w:r>
      <w:r w:rsidRPr="00EC6EEC">
        <w:rPr>
          <w:rFonts w:hint="eastAsia"/>
          <w:lang w:val="cs-CZ"/>
        </w:rPr>
        <w:t>í</w:t>
      </w:r>
      <w:r w:rsidRPr="00EC6EEC">
        <w:rPr>
          <w:lang w:val="cs-CZ"/>
        </w:rPr>
        <w:t xml:space="preserve"> krytiny z hlin</w:t>
      </w:r>
      <w:r w:rsidRPr="00EC6EEC">
        <w:rPr>
          <w:rFonts w:hint="eastAsia"/>
          <w:lang w:val="cs-CZ"/>
        </w:rPr>
        <w:t>í</w:t>
      </w:r>
      <w:r w:rsidRPr="00EC6EEC">
        <w:rPr>
          <w:lang w:val="cs-CZ"/>
        </w:rPr>
        <w:t>kov</w:t>
      </w:r>
      <w:r w:rsidRPr="00EC6EEC">
        <w:rPr>
          <w:rFonts w:hint="eastAsia"/>
          <w:lang w:val="cs-CZ"/>
        </w:rPr>
        <w:t>é</w:t>
      </w:r>
      <w:r w:rsidRPr="00EC6EEC">
        <w:rPr>
          <w:lang w:val="cs-CZ"/>
        </w:rPr>
        <w:t>ho trap</w:t>
      </w:r>
      <w:r w:rsidRPr="00EC6EEC">
        <w:rPr>
          <w:rFonts w:hint="eastAsia"/>
          <w:lang w:val="cs-CZ"/>
        </w:rPr>
        <w:t>é</w:t>
      </w:r>
      <w:r w:rsidRPr="00EC6EEC">
        <w:rPr>
          <w:lang w:val="cs-CZ"/>
        </w:rPr>
        <w:t>zov</w:t>
      </w:r>
      <w:r w:rsidRPr="00EC6EEC">
        <w:rPr>
          <w:rFonts w:hint="eastAsia"/>
          <w:lang w:val="cs-CZ"/>
        </w:rPr>
        <w:t>é</w:t>
      </w:r>
      <w:r w:rsidRPr="00EC6EEC">
        <w:rPr>
          <w:lang w:val="cs-CZ"/>
        </w:rPr>
        <w:t xml:space="preserve">ho plechu na </w:t>
      </w:r>
      <w:r w:rsidRPr="00EC6EEC">
        <w:rPr>
          <w:rFonts w:hint="eastAsia"/>
          <w:lang w:val="cs-CZ"/>
        </w:rPr>
        <w:t>č</w:t>
      </w:r>
      <w:r w:rsidRPr="00EC6EEC">
        <w:rPr>
          <w:lang w:val="cs-CZ"/>
        </w:rPr>
        <w:t>. p. 207. Dopln</w:t>
      </w:r>
      <w:r w:rsidRPr="00EC6EEC">
        <w:rPr>
          <w:rFonts w:hint="eastAsia"/>
          <w:lang w:val="cs-CZ"/>
        </w:rPr>
        <w:t>ě</w:t>
      </w:r>
      <w:r w:rsidRPr="00EC6EEC">
        <w:rPr>
          <w:lang w:val="cs-CZ"/>
        </w:rPr>
        <w:t>n</w:t>
      </w:r>
      <w:r w:rsidRPr="00EC6EEC">
        <w:rPr>
          <w:rFonts w:hint="eastAsia"/>
          <w:lang w:val="cs-CZ"/>
        </w:rPr>
        <w:t>í</w:t>
      </w:r>
      <w:r w:rsidRPr="00EC6EEC">
        <w:rPr>
          <w:lang w:val="cs-CZ"/>
        </w:rPr>
        <w:t xml:space="preserve"> kotven</w:t>
      </w:r>
      <w:r w:rsidRPr="00EC6EEC">
        <w:rPr>
          <w:rFonts w:hint="eastAsia"/>
          <w:lang w:val="cs-CZ"/>
        </w:rPr>
        <w:t>í</w:t>
      </w:r>
      <w:r w:rsidRPr="00EC6EEC">
        <w:rPr>
          <w:lang w:val="cs-CZ"/>
        </w:rPr>
        <w:t xml:space="preserve"> bude provedeno dle p</w:t>
      </w:r>
      <w:r w:rsidRPr="00EC6EEC">
        <w:rPr>
          <w:rFonts w:hint="eastAsia"/>
          <w:lang w:val="cs-CZ"/>
        </w:rPr>
        <w:t>ř</w:t>
      </w:r>
      <w:r w:rsidRPr="00EC6EEC">
        <w:rPr>
          <w:lang w:val="cs-CZ"/>
        </w:rPr>
        <w:t>edem zpracovan</w:t>
      </w:r>
      <w:r w:rsidRPr="00EC6EEC">
        <w:rPr>
          <w:rFonts w:hint="eastAsia"/>
          <w:lang w:val="cs-CZ"/>
        </w:rPr>
        <w:t>é</w:t>
      </w:r>
      <w:r w:rsidRPr="00EC6EEC">
        <w:rPr>
          <w:lang w:val="cs-CZ"/>
        </w:rPr>
        <w:t>ho kotevn</w:t>
      </w:r>
      <w:r w:rsidRPr="00EC6EEC">
        <w:rPr>
          <w:rFonts w:hint="eastAsia"/>
          <w:lang w:val="cs-CZ"/>
        </w:rPr>
        <w:t>í</w:t>
      </w:r>
      <w:r w:rsidRPr="00EC6EEC">
        <w:rPr>
          <w:lang w:val="cs-CZ"/>
        </w:rPr>
        <w:t>ho pl</w:t>
      </w:r>
      <w:r w:rsidRPr="00EC6EEC">
        <w:rPr>
          <w:rFonts w:hint="eastAsia"/>
          <w:lang w:val="cs-CZ"/>
        </w:rPr>
        <w:t>á</w:t>
      </w:r>
      <w:r w:rsidRPr="00EC6EEC">
        <w:rPr>
          <w:lang w:val="cs-CZ"/>
        </w:rPr>
        <w:t>nu,</w:t>
      </w:r>
    </w:p>
    <w:p w14:paraId="19402F41" w14:textId="4982CD23" w:rsidR="00F3732E" w:rsidRPr="00EC6EEC" w:rsidRDefault="00F3732E" w:rsidP="00897815">
      <w:pPr>
        <w:ind w:left="0"/>
        <w:jc w:val="both"/>
        <w:rPr>
          <w:lang w:val="cs-CZ"/>
        </w:rPr>
      </w:pPr>
      <w:r w:rsidRPr="00EC6EEC">
        <w:rPr>
          <w:lang w:val="cs-CZ"/>
        </w:rPr>
        <w:t xml:space="preserve">h) </w:t>
      </w:r>
      <w:r w:rsidRPr="00EC6EEC">
        <w:rPr>
          <w:rFonts w:hint="eastAsia"/>
          <w:lang w:val="cs-CZ"/>
        </w:rPr>
        <w:t>ú</w:t>
      </w:r>
      <w:r w:rsidRPr="00EC6EEC">
        <w:rPr>
          <w:lang w:val="cs-CZ"/>
        </w:rPr>
        <w:t>prava st</w:t>
      </w:r>
      <w:r w:rsidRPr="00EC6EEC">
        <w:rPr>
          <w:rFonts w:hint="eastAsia"/>
          <w:lang w:val="cs-CZ"/>
        </w:rPr>
        <w:t>ř</w:t>
      </w:r>
      <w:r w:rsidRPr="00EC6EEC">
        <w:rPr>
          <w:lang w:val="cs-CZ"/>
        </w:rPr>
        <w:t>e</w:t>
      </w:r>
      <w:r w:rsidRPr="00EC6EEC">
        <w:rPr>
          <w:rFonts w:hint="eastAsia"/>
          <w:lang w:val="cs-CZ"/>
        </w:rPr>
        <w:t>š</w:t>
      </w:r>
      <w:r w:rsidRPr="00EC6EEC">
        <w:rPr>
          <w:lang w:val="cs-CZ"/>
        </w:rPr>
        <w:t>n</w:t>
      </w:r>
      <w:r w:rsidRPr="00EC6EEC">
        <w:rPr>
          <w:rFonts w:hint="eastAsia"/>
          <w:lang w:val="cs-CZ"/>
        </w:rPr>
        <w:t>í</w:t>
      </w:r>
      <w:r w:rsidRPr="00EC6EEC">
        <w:rPr>
          <w:lang w:val="cs-CZ"/>
        </w:rPr>
        <w:t xml:space="preserve"> konstrukce obecn</w:t>
      </w:r>
      <w:r w:rsidRPr="00EC6EEC">
        <w:rPr>
          <w:rFonts w:hint="eastAsia"/>
          <w:lang w:val="cs-CZ"/>
        </w:rPr>
        <w:t>í</w:t>
      </w:r>
      <w:r w:rsidRPr="00EC6EEC">
        <w:rPr>
          <w:lang w:val="cs-CZ"/>
        </w:rPr>
        <w:t xml:space="preserve">ho </w:t>
      </w:r>
      <w:r w:rsidRPr="00EC6EEC">
        <w:rPr>
          <w:rFonts w:hint="eastAsia"/>
          <w:lang w:val="cs-CZ"/>
        </w:rPr>
        <w:t>úř</w:t>
      </w:r>
      <w:r w:rsidRPr="00EC6EEC">
        <w:rPr>
          <w:lang w:val="cs-CZ"/>
        </w:rPr>
        <w:t xml:space="preserve">adu </w:t>
      </w:r>
      <w:r w:rsidRPr="00EC6EEC">
        <w:rPr>
          <w:rFonts w:hint="eastAsia"/>
          <w:lang w:val="cs-CZ"/>
        </w:rPr>
        <w:t>č</w:t>
      </w:r>
      <w:r w:rsidRPr="00EC6EEC">
        <w:rPr>
          <w:lang w:val="cs-CZ"/>
        </w:rPr>
        <w:t>. p. 37 z d</w:t>
      </w:r>
      <w:r w:rsidRPr="00EC6EEC">
        <w:rPr>
          <w:rFonts w:hint="eastAsia"/>
          <w:lang w:val="cs-CZ"/>
        </w:rPr>
        <w:t>ů</w:t>
      </w:r>
      <w:r w:rsidRPr="00EC6EEC">
        <w:rPr>
          <w:lang w:val="cs-CZ"/>
        </w:rPr>
        <w:t>vodu zes</w:t>
      </w:r>
      <w:r w:rsidRPr="00EC6EEC">
        <w:rPr>
          <w:rFonts w:hint="eastAsia"/>
          <w:lang w:val="cs-CZ"/>
        </w:rPr>
        <w:t>í</w:t>
      </w:r>
      <w:r w:rsidRPr="00EC6EEC">
        <w:rPr>
          <w:lang w:val="cs-CZ"/>
        </w:rPr>
        <w:t>len</w:t>
      </w:r>
      <w:r w:rsidRPr="00EC6EEC">
        <w:rPr>
          <w:rFonts w:hint="eastAsia"/>
          <w:lang w:val="cs-CZ"/>
        </w:rPr>
        <w:t>í</w:t>
      </w:r>
      <w:r w:rsidRPr="00EC6EEC">
        <w:rPr>
          <w:lang w:val="cs-CZ"/>
        </w:rPr>
        <w:t xml:space="preserve"> konstrukce krovu pro instalaci nadst</w:t>
      </w:r>
      <w:r w:rsidRPr="00EC6EEC">
        <w:rPr>
          <w:rFonts w:hint="eastAsia"/>
          <w:lang w:val="cs-CZ"/>
        </w:rPr>
        <w:t>ř</w:t>
      </w:r>
      <w:r w:rsidRPr="00EC6EEC">
        <w:rPr>
          <w:lang w:val="cs-CZ"/>
        </w:rPr>
        <w:t>e</w:t>
      </w:r>
      <w:r w:rsidRPr="00EC6EEC">
        <w:rPr>
          <w:rFonts w:hint="eastAsia"/>
          <w:lang w:val="cs-CZ"/>
        </w:rPr>
        <w:t>š</w:t>
      </w:r>
      <w:r w:rsidRPr="00EC6EEC">
        <w:rPr>
          <w:lang w:val="cs-CZ"/>
        </w:rPr>
        <w:t>n</w:t>
      </w:r>
      <w:r w:rsidRPr="00EC6EEC">
        <w:rPr>
          <w:rFonts w:hint="eastAsia"/>
          <w:lang w:val="cs-CZ"/>
        </w:rPr>
        <w:t>í</w:t>
      </w:r>
      <w:r w:rsidRPr="00EC6EEC">
        <w:rPr>
          <w:lang w:val="cs-CZ"/>
        </w:rPr>
        <w:t xml:space="preserve"> </w:t>
      </w:r>
      <w:r w:rsidRPr="00EC6EEC">
        <w:rPr>
          <w:rFonts w:hint="eastAsia"/>
          <w:lang w:val="cs-CZ"/>
        </w:rPr>
        <w:t>čá</w:t>
      </w:r>
      <w:r w:rsidRPr="00EC6EEC">
        <w:rPr>
          <w:lang w:val="cs-CZ"/>
        </w:rPr>
        <w:t xml:space="preserve">sti FVE. </w:t>
      </w:r>
      <w:r w:rsidRPr="00EC6EEC">
        <w:rPr>
          <w:rFonts w:hint="eastAsia"/>
          <w:lang w:val="cs-CZ"/>
        </w:rPr>
        <w:t>Ú</w:t>
      </w:r>
      <w:r w:rsidRPr="00EC6EEC">
        <w:rPr>
          <w:lang w:val="cs-CZ"/>
        </w:rPr>
        <w:t>prava spo</w:t>
      </w:r>
      <w:r w:rsidRPr="00EC6EEC">
        <w:rPr>
          <w:rFonts w:hint="eastAsia"/>
          <w:lang w:val="cs-CZ"/>
        </w:rPr>
        <w:t>čí</w:t>
      </w:r>
      <w:r w:rsidRPr="00EC6EEC">
        <w:rPr>
          <w:lang w:val="cs-CZ"/>
        </w:rPr>
        <w:t>v</w:t>
      </w:r>
      <w:r w:rsidRPr="00EC6EEC">
        <w:rPr>
          <w:rFonts w:hint="eastAsia"/>
          <w:lang w:val="cs-CZ"/>
        </w:rPr>
        <w:t>á</w:t>
      </w:r>
      <w:r w:rsidRPr="00EC6EEC">
        <w:rPr>
          <w:lang w:val="cs-CZ"/>
        </w:rPr>
        <w:t xml:space="preserve"> v dopln</w:t>
      </w:r>
      <w:r w:rsidRPr="00EC6EEC">
        <w:rPr>
          <w:rFonts w:hint="eastAsia"/>
          <w:lang w:val="cs-CZ"/>
        </w:rPr>
        <w:t>ě</w:t>
      </w:r>
      <w:r w:rsidRPr="00EC6EEC">
        <w:rPr>
          <w:lang w:val="cs-CZ"/>
        </w:rPr>
        <w:t>n</w:t>
      </w:r>
      <w:r w:rsidRPr="00EC6EEC">
        <w:rPr>
          <w:rFonts w:hint="eastAsia"/>
          <w:lang w:val="cs-CZ"/>
        </w:rPr>
        <w:t>í</w:t>
      </w:r>
      <w:r w:rsidRPr="00EC6EEC">
        <w:rPr>
          <w:lang w:val="cs-CZ"/>
        </w:rPr>
        <w:t xml:space="preserve"> prvk</w:t>
      </w:r>
      <w:r w:rsidRPr="00EC6EEC">
        <w:rPr>
          <w:rFonts w:hint="eastAsia"/>
          <w:lang w:val="cs-CZ"/>
        </w:rPr>
        <w:t>ů</w:t>
      </w:r>
      <w:r w:rsidRPr="00EC6EEC">
        <w:rPr>
          <w:lang w:val="cs-CZ"/>
        </w:rPr>
        <w:t xml:space="preserve"> krovu tradi</w:t>
      </w:r>
      <w:r w:rsidRPr="00EC6EEC">
        <w:rPr>
          <w:rFonts w:hint="eastAsia"/>
          <w:lang w:val="cs-CZ"/>
        </w:rPr>
        <w:t>č</w:t>
      </w:r>
      <w:r w:rsidRPr="00EC6EEC">
        <w:rPr>
          <w:lang w:val="cs-CZ"/>
        </w:rPr>
        <w:t>n</w:t>
      </w:r>
      <w:r w:rsidRPr="00EC6EEC">
        <w:rPr>
          <w:rFonts w:hint="eastAsia"/>
          <w:lang w:val="cs-CZ"/>
        </w:rPr>
        <w:t>í</w:t>
      </w:r>
      <w:r w:rsidRPr="00EC6EEC">
        <w:rPr>
          <w:lang w:val="cs-CZ"/>
        </w:rPr>
        <w:t xml:space="preserve"> tesa</w:t>
      </w:r>
      <w:r w:rsidRPr="00EC6EEC">
        <w:rPr>
          <w:rFonts w:hint="eastAsia"/>
          <w:lang w:val="cs-CZ"/>
        </w:rPr>
        <w:t>ř</w:t>
      </w:r>
      <w:r w:rsidRPr="00EC6EEC">
        <w:rPr>
          <w:lang w:val="cs-CZ"/>
        </w:rPr>
        <w:t>skou technologi</w:t>
      </w:r>
      <w:r w:rsidRPr="00EC6EEC">
        <w:rPr>
          <w:rFonts w:hint="eastAsia"/>
          <w:lang w:val="cs-CZ"/>
        </w:rPr>
        <w:t>í</w:t>
      </w:r>
      <w:r w:rsidRPr="00EC6EEC">
        <w:rPr>
          <w:lang w:val="cs-CZ"/>
        </w:rPr>
        <w:t xml:space="preserve"> a proveden</w:t>
      </w:r>
      <w:r w:rsidRPr="00EC6EEC">
        <w:rPr>
          <w:rFonts w:hint="eastAsia"/>
          <w:lang w:val="cs-CZ"/>
        </w:rPr>
        <w:t>í</w:t>
      </w:r>
      <w:r w:rsidRPr="00EC6EEC">
        <w:rPr>
          <w:lang w:val="cs-CZ"/>
        </w:rPr>
        <w:t xml:space="preserve"> sana</w:t>
      </w:r>
      <w:r w:rsidRPr="00EC6EEC">
        <w:rPr>
          <w:rFonts w:hint="eastAsia"/>
          <w:lang w:val="cs-CZ"/>
        </w:rPr>
        <w:t>č</w:t>
      </w:r>
      <w:r w:rsidRPr="00EC6EEC">
        <w:rPr>
          <w:lang w:val="cs-CZ"/>
        </w:rPr>
        <w:t>n</w:t>
      </w:r>
      <w:r w:rsidRPr="00EC6EEC">
        <w:rPr>
          <w:rFonts w:hint="eastAsia"/>
          <w:lang w:val="cs-CZ"/>
        </w:rPr>
        <w:t>í</w:t>
      </w:r>
      <w:r w:rsidRPr="00EC6EEC">
        <w:rPr>
          <w:lang w:val="cs-CZ"/>
        </w:rPr>
        <w:t>ch n</w:t>
      </w:r>
      <w:r w:rsidRPr="00EC6EEC">
        <w:rPr>
          <w:rFonts w:hint="eastAsia"/>
          <w:lang w:val="cs-CZ"/>
        </w:rPr>
        <w:t>á</w:t>
      </w:r>
      <w:r w:rsidRPr="00EC6EEC">
        <w:rPr>
          <w:lang w:val="cs-CZ"/>
        </w:rPr>
        <w:t>t</w:t>
      </w:r>
      <w:r w:rsidRPr="00EC6EEC">
        <w:rPr>
          <w:rFonts w:hint="eastAsia"/>
          <w:lang w:val="cs-CZ"/>
        </w:rPr>
        <w:t>ě</w:t>
      </w:r>
      <w:r w:rsidRPr="00EC6EEC">
        <w:rPr>
          <w:lang w:val="cs-CZ"/>
        </w:rPr>
        <w:t>r</w:t>
      </w:r>
      <w:r w:rsidRPr="00EC6EEC">
        <w:rPr>
          <w:rFonts w:hint="eastAsia"/>
          <w:lang w:val="cs-CZ"/>
        </w:rPr>
        <w:t>ů</w:t>
      </w:r>
      <w:r w:rsidRPr="00EC6EEC">
        <w:rPr>
          <w:lang w:val="cs-CZ"/>
        </w:rPr>
        <w:t xml:space="preserve"> konstrukce krovu.</w:t>
      </w:r>
    </w:p>
    <w:p w14:paraId="2B4AEFBF" w14:textId="77777777" w:rsidR="00D46761" w:rsidRPr="00BF18FA" w:rsidRDefault="00D46761" w:rsidP="00BF18FA">
      <w:pPr>
        <w:pStyle w:val="Nadpis1"/>
        <w:ind w:left="567"/>
        <w:rPr>
          <w:sz w:val="28"/>
          <w:szCs w:val="28"/>
          <w:lang w:val="cs-CZ"/>
        </w:rPr>
      </w:pPr>
      <w:bookmarkStart w:id="5" w:name="_Toc177410002"/>
      <w:r w:rsidRPr="00BF18FA">
        <w:rPr>
          <w:sz w:val="28"/>
          <w:szCs w:val="28"/>
          <w:lang w:val="cs-CZ"/>
        </w:rPr>
        <w:t>PŘEDPOKLÁDANÁ HODNOTA VEŘEJNÉ ZAKÁZKY</w:t>
      </w:r>
      <w:bookmarkEnd w:id="5"/>
    </w:p>
    <w:p w14:paraId="74DC3AEA" w14:textId="68745409" w:rsidR="003814AF" w:rsidRDefault="007F5E4C" w:rsidP="003814AF">
      <w:pPr>
        <w:pStyle w:val="Odstavecseseznamem"/>
        <w:jc w:val="both"/>
        <w:rPr>
          <w:lang w:val="cs-CZ"/>
        </w:rPr>
      </w:pPr>
      <w:r>
        <w:rPr>
          <w:lang w:val="cs-CZ"/>
        </w:rPr>
        <w:t>Předpokládaná hodnota veřejné zakázky činí</w:t>
      </w:r>
      <w:r w:rsidR="0079721C">
        <w:rPr>
          <w:lang w:val="cs-CZ"/>
        </w:rPr>
        <w:t xml:space="preserve"> </w:t>
      </w:r>
      <w:r w:rsidR="00C54D41" w:rsidRPr="00C54D41">
        <w:rPr>
          <w:lang w:val="cs-CZ"/>
        </w:rPr>
        <w:t>3</w:t>
      </w:r>
      <w:r w:rsidR="00897815" w:rsidRPr="00C54D41">
        <w:rPr>
          <w:lang w:val="cs-CZ"/>
        </w:rPr>
        <w:t>.</w:t>
      </w:r>
      <w:r w:rsidR="00C54D41" w:rsidRPr="00C54D41">
        <w:rPr>
          <w:lang w:val="cs-CZ"/>
        </w:rPr>
        <w:t>3</w:t>
      </w:r>
      <w:r w:rsidR="00C5605C" w:rsidRPr="00C54D41">
        <w:rPr>
          <w:lang w:val="cs-CZ"/>
        </w:rPr>
        <w:t>00.000</w:t>
      </w:r>
      <w:r w:rsidR="00D46761" w:rsidRPr="00BF18FA">
        <w:rPr>
          <w:lang w:val="cs-CZ"/>
        </w:rPr>
        <w:t>,- Kč bez DPH</w:t>
      </w:r>
      <w:r w:rsidR="00E866BE">
        <w:rPr>
          <w:lang w:val="cs-CZ"/>
        </w:rPr>
        <w:t>.</w:t>
      </w:r>
    </w:p>
    <w:p w14:paraId="3FCD1C9E" w14:textId="77777777" w:rsidR="00E324CD" w:rsidRPr="00BF18FA" w:rsidRDefault="00E324CD" w:rsidP="00BF18FA">
      <w:pPr>
        <w:pStyle w:val="Nadpis1"/>
        <w:ind w:left="567"/>
        <w:rPr>
          <w:sz w:val="28"/>
          <w:szCs w:val="28"/>
          <w:lang w:val="cs-CZ"/>
        </w:rPr>
      </w:pPr>
      <w:bookmarkStart w:id="6" w:name="_Toc414438592"/>
      <w:bookmarkStart w:id="7" w:name="_Toc414438593"/>
      <w:bookmarkStart w:id="8" w:name="_Toc177410003"/>
      <w:bookmarkEnd w:id="6"/>
      <w:bookmarkEnd w:id="7"/>
      <w:r w:rsidRPr="00BF18FA">
        <w:rPr>
          <w:sz w:val="28"/>
          <w:szCs w:val="28"/>
          <w:lang w:val="cs-CZ"/>
        </w:rPr>
        <w:t>KLASIFIKACE PŘEDMĚTU ZAKÁZKY DLE KÓDU CPV</w:t>
      </w:r>
      <w:bookmarkEnd w:id="8"/>
    </w:p>
    <w:p w14:paraId="3ACFABBF" w14:textId="3C7830D5" w:rsidR="003814AF" w:rsidRDefault="000F3EBF" w:rsidP="003814AF">
      <w:pPr>
        <w:pStyle w:val="Odstavecseseznamem"/>
        <w:jc w:val="both"/>
        <w:rPr>
          <w:lang w:val="cs-CZ"/>
        </w:rPr>
      </w:pPr>
      <w:proofErr w:type="spellStart"/>
      <w:r w:rsidRPr="000F3EBF">
        <w:t>Instalace</w:t>
      </w:r>
      <w:proofErr w:type="spellEnd"/>
      <w:r w:rsidRPr="000F3EBF">
        <w:t xml:space="preserve"> a </w:t>
      </w:r>
      <w:proofErr w:type="spellStart"/>
      <w:r w:rsidRPr="000F3EBF">
        <w:t>montáž</w:t>
      </w:r>
      <w:proofErr w:type="spellEnd"/>
      <w:r w:rsidRPr="000F3EBF">
        <w:t> </w:t>
      </w:r>
      <w:proofErr w:type="spellStart"/>
      <w:r w:rsidRPr="000F3EBF">
        <w:t>solárních</w:t>
      </w:r>
      <w:proofErr w:type="spellEnd"/>
      <w:r w:rsidRPr="000F3EBF">
        <w:t xml:space="preserve"> </w:t>
      </w:r>
      <w:proofErr w:type="spellStart"/>
      <w:r w:rsidRPr="000F3EBF">
        <w:t>zařízení</w:t>
      </w:r>
      <w:proofErr w:type="spellEnd"/>
      <w:r w:rsidR="00FD519B" w:rsidRPr="000F3EBF">
        <w:rPr>
          <w:lang w:val="cs-CZ"/>
        </w:rPr>
        <w:tab/>
      </w:r>
      <w:r w:rsidR="00FD519B" w:rsidRPr="000F3EBF">
        <w:rPr>
          <w:lang w:val="cs-CZ"/>
        </w:rPr>
        <w:tab/>
      </w:r>
      <w:r w:rsidR="00FD519B" w:rsidRPr="000F3EBF">
        <w:rPr>
          <w:lang w:val="cs-CZ"/>
        </w:rPr>
        <w:tab/>
      </w:r>
      <w:r w:rsidR="00FD519B" w:rsidRPr="000F3EBF">
        <w:rPr>
          <w:lang w:val="cs-CZ"/>
        </w:rPr>
        <w:tab/>
      </w:r>
      <w:r w:rsidR="00FD519B" w:rsidRPr="000F3EBF">
        <w:rPr>
          <w:lang w:val="cs-CZ"/>
        </w:rPr>
        <w:tab/>
      </w:r>
      <w:r w:rsidR="00FD519B" w:rsidRPr="000F3EBF">
        <w:rPr>
          <w:lang w:val="cs-CZ"/>
        </w:rPr>
        <w:tab/>
      </w:r>
      <w:r w:rsidR="00FD519B" w:rsidRPr="000F3EBF">
        <w:rPr>
          <w:lang w:val="cs-CZ"/>
        </w:rPr>
        <w:tab/>
      </w:r>
      <w:r w:rsidR="00FD519B" w:rsidRPr="000F3EBF">
        <w:rPr>
          <w:lang w:val="cs-CZ"/>
        </w:rPr>
        <w:tab/>
      </w:r>
      <w:r w:rsidR="00FD519B" w:rsidRPr="000F3EBF">
        <w:rPr>
          <w:lang w:val="cs-CZ"/>
        </w:rPr>
        <w:tab/>
      </w:r>
      <w:r w:rsidR="00FD519B" w:rsidRPr="000F3EBF">
        <w:rPr>
          <w:lang w:val="cs-CZ"/>
        </w:rPr>
        <w:tab/>
      </w:r>
      <w:r w:rsidR="00FD519B" w:rsidRPr="000F3EBF">
        <w:rPr>
          <w:lang w:val="cs-CZ"/>
        </w:rPr>
        <w:tab/>
      </w:r>
      <w:r w:rsidR="00FD519B" w:rsidRPr="000F3EBF">
        <w:rPr>
          <w:lang w:val="cs-CZ"/>
        </w:rPr>
        <w:tab/>
      </w:r>
      <w:r w:rsidR="00FD519B" w:rsidRPr="000F3EBF">
        <w:rPr>
          <w:lang w:val="cs-CZ"/>
        </w:rPr>
        <w:tab/>
      </w:r>
      <w:r w:rsidR="00FD519B" w:rsidRPr="000F3EBF">
        <w:rPr>
          <w:lang w:val="cs-CZ"/>
        </w:rPr>
        <w:tab/>
      </w:r>
      <w:r w:rsidR="00FD519B" w:rsidRPr="000F3EBF">
        <w:rPr>
          <w:lang w:val="cs-CZ"/>
        </w:rPr>
        <w:tab/>
      </w:r>
      <w:r w:rsidR="00FD519B" w:rsidRPr="000F3EBF">
        <w:rPr>
          <w:lang w:val="cs-CZ"/>
        </w:rPr>
        <w:tab/>
      </w:r>
      <w:r w:rsidR="00FD519B" w:rsidRPr="000F3EBF">
        <w:rPr>
          <w:lang w:val="cs-CZ"/>
        </w:rPr>
        <w:tab/>
      </w:r>
      <w:r w:rsidR="00FD519B" w:rsidRPr="000F3EBF">
        <w:rPr>
          <w:lang w:val="cs-CZ"/>
        </w:rPr>
        <w:tab/>
      </w:r>
      <w:r w:rsidR="00FD519B" w:rsidRPr="000F3EBF">
        <w:rPr>
          <w:lang w:val="cs-CZ"/>
        </w:rPr>
        <w:tab/>
        <w:t xml:space="preserve">kód CPV: </w:t>
      </w:r>
      <w:r w:rsidRPr="000F3EBF">
        <w:t>09332000-5</w:t>
      </w:r>
    </w:p>
    <w:p w14:paraId="4BFC89C4" w14:textId="77777777" w:rsidR="00E324CD" w:rsidRPr="00D06970" w:rsidRDefault="00E324CD" w:rsidP="00D06970">
      <w:pPr>
        <w:pStyle w:val="Nadpis1"/>
        <w:ind w:left="567"/>
        <w:rPr>
          <w:sz w:val="28"/>
          <w:szCs w:val="28"/>
          <w:lang w:val="cs-CZ"/>
        </w:rPr>
      </w:pPr>
      <w:bookmarkStart w:id="9" w:name="_Toc177410004"/>
      <w:r w:rsidRPr="00D06970">
        <w:rPr>
          <w:sz w:val="28"/>
          <w:szCs w:val="28"/>
          <w:lang w:val="cs-CZ"/>
        </w:rPr>
        <w:t>MÍSTO PLNĚNÍ ZAKÁZKY</w:t>
      </w:r>
      <w:bookmarkEnd w:id="9"/>
    </w:p>
    <w:p w14:paraId="5FC98DD5" w14:textId="0A30BA4E" w:rsidR="000C167E" w:rsidRPr="00897815" w:rsidRDefault="00770EF0" w:rsidP="000C167E">
      <w:pPr>
        <w:pStyle w:val="Odstavecseseznamem"/>
        <w:ind w:left="0"/>
        <w:jc w:val="both"/>
        <w:rPr>
          <w:lang w:val="cs-CZ"/>
        </w:rPr>
      </w:pPr>
      <w:r w:rsidRPr="00EE652E">
        <w:rPr>
          <w:lang w:val="cs-CZ"/>
        </w:rPr>
        <w:t>Místem plnění veřejné zakázky je obec Kněžice.</w:t>
      </w:r>
    </w:p>
    <w:p w14:paraId="525309C2" w14:textId="77777777" w:rsidR="00D46761" w:rsidRPr="008E4794" w:rsidRDefault="00D46761" w:rsidP="00D06970">
      <w:pPr>
        <w:pStyle w:val="Nadpis1"/>
        <w:ind w:left="567"/>
        <w:rPr>
          <w:color w:val="auto"/>
          <w:sz w:val="28"/>
          <w:szCs w:val="28"/>
          <w:lang w:val="cs-CZ"/>
        </w:rPr>
      </w:pPr>
      <w:bookmarkStart w:id="10" w:name="_Toc177410005"/>
      <w:r w:rsidRPr="008E4794">
        <w:rPr>
          <w:color w:val="auto"/>
          <w:sz w:val="28"/>
          <w:szCs w:val="28"/>
          <w:lang w:val="cs-CZ"/>
        </w:rPr>
        <w:t>DOBA PLNĚNÍ ZAKÁZKY</w:t>
      </w:r>
      <w:bookmarkEnd w:id="10"/>
    </w:p>
    <w:p w14:paraId="58D13201" w14:textId="2DEAC48F" w:rsidR="005B7BDE" w:rsidRDefault="005B7BDE" w:rsidP="00897815">
      <w:pPr>
        <w:tabs>
          <w:tab w:val="left" w:pos="-180"/>
        </w:tabs>
        <w:suppressAutoHyphens/>
        <w:spacing w:after="0" w:line="240" w:lineRule="auto"/>
        <w:ind w:left="0"/>
        <w:jc w:val="both"/>
        <w:rPr>
          <w:lang w:val="cs-CZ"/>
        </w:rPr>
      </w:pPr>
      <w:r w:rsidRPr="00897815">
        <w:rPr>
          <w:lang w:val="cs-CZ"/>
        </w:rPr>
        <w:t>Předpokládané ukončení</w:t>
      </w:r>
      <w:r w:rsidR="00CD1644" w:rsidRPr="00897815">
        <w:rPr>
          <w:lang w:val="cs-CZ"/>
        </w:rPr>
        <w:t xml:space="preserve"> </w:t>
      </w:r>
      <w:r w:rsidR="00897815">
        <w:rPr>
          <w:lang w:val="cs-CZ"/>
        </w:rPr>
        <w:t xml:space="preserve">dodávky </w:t>
      </w:r>
      <w:r w:rsidR="00CD1644" w:rsidRPr="00897815">
        <w:rPr>
          <w:lang w:val="cs-CZ"/>
        </w:rPr>
        <w:t>je</w:t>
      </w:r>
      <w:r w:rsidRPr="00897815">
        <w:rPr>
          <w:lang w:val="cs-CZ"/>
        </w:rPr>
        <w:tab/>
        <w:t>do</w:t>
      </w:r>
      <w:r w:rsidR="00CD1644" w:rsidRPr="00897815">
        <w:rPr>
          <w:lang w:val="cs-CZ"/>
        </w:rPr>
        <w:t xml:space="preserve"> </w:t>
      </w:r>
      <w:r w:rsidR="001B6D48" w:rsidRPr="00897815">
        <w:rPr>
          <w:lang w:val="cs-CZ"/>
        </w:rPr>
        <w:t xml:space="preserve">31. </w:t>
      </w:r>
      <w:r w:rsidR="00B70CD5">
        <w:rPr>
          <w:lang w:val="cs-CZ"/>
        </w:rPr>
        <w:t>3</w:t>
      </w:r>
      <w:r w:rsidR="001B6D48" w:rsidRPr="00897815">
        <w:rPr>
          <w:lang w:val="cs-CZ"/>
        </w:rPr>
        <w:t>. 202</w:t>
      </w:r>
      <w:r w:rsidR="00B70CD5">
        <w:rPr>
          <w:lang w:val="cs-CZ"/>
        </w:rPr>
        <w:t>5.</w:t>
      </w:r>
    </w:p>
    <w:p w14:paraId="6C7831EB" w14:textId="77777777" w:rsidR="00D46761" w:rsidRPr="006F348B" w:rsidRDefault="00D46761" w:rsidP="006F348B">
      <w:pPr>
        <w:pStyle w:val="Nadpis1"/>
        <w:ind w:left="567"/>
        <w:rPr>
          <w:sz w:val="28"/>
          <w:szCs w:val="28"/>
          <w:lang w:val="cs-CZ"/>
        </w:rPr>
      </w:pPr>
      <w:bookmarkStart w:id="11" w:name="_Toc177410006"/>
      <w:r w:rsidRPr="006F348B">
        <w:rPr>
          <w:sz w:val="28"/>
          <w:szCs w:val="28"/>
          <w:lang w:val="cs-CZ"/>
        </w:rPr>
        <w:t>POŽADAVKY NA PROKÁZÁNÍ KVALIFIKACE</w:t>
      </w:r>
      <w:bookmarkEnd w:id="11"/>
    </w:p>
    <w:p w14:paraId="5A1FF13E" w14:textId="2B36DC6D" w:rsidR="003814AF" w:rsidRDefault="006F348B" w:rsidP="003814AF">
      <w:pPr>
        <w:ind w:left="0"/>
        <w:jc w:val="both"/>
        <w:rPr>
          <w:lang w:val="cs-CZ"/>
        </w:rPr>
      </w:pPr>
      <w:r>
        <w:rPr>
          <w:lang w:val="cs-CZ"/>
        </w:rPr>
        <w:t>Předpokladem pro</w:t>
      </w:r>
      <w:r w:rsidR="00D46761" w:rsidRPr="006F348B">
        <w:rPr>
          <w:lang w:val="cs-CZ"/>
        </w:rPr>
        <w:t xml:space="preserve"> hodnocení nabídky </w:t>
      </w:r>
      <w:r w:rsidR="00E16B07">
        <w:rPr>
          <w:lang w:val="cs-CZ"/>
        </w:rPr>
        <w:t>účastníka</w:t>
      </w:r>
      <w:r w:rsidR="00D46761" w:rsidRPr="006F348B">
        <w:rPr>
          <w:lang w:val="cs-CZ"/>
        </w:rPr>
        <w:t xml:space="preserve"> </w:t>
      </w:r>
      <w:r w:rsidR="00F040E1" w:rsidRPr="006F348B">
        <w:rPr>
          <w:lang w:val="cs-CZ"/>
        </w:rPr>
        <w:t>v tomto</w:t>
      </w:r>
      <w:r w:rsidR="00D46761" w:rsidRPr="006F348B">
        <w:rPr>
          <w:lang w:val="cs-CZ"/>
        </w:rPr>
        <w:t xml:space="preserve"> </w:t>
      </w:r>
      <w:r w:rsidR="00595DD2">
        <w:rPr>
          <w:lang w:val="cs-CZ"/>
        </w:rPr>
        <w:t xml:space="preserve">zadávacím </w:t>
      </w:r>
      <w:r w:rsidR="00D46761" w:rsidRPr="006F348B">
        <w:rPr>
          <w:lang w:val="cs-CZ"/>
        </w:rPr>
        <w:t xml:space="preserve">řízení je </w:t>
      </w:r>
      <w:r w:rsidR="00595DD2">
        <w:rPr>
          <w:lang w:val="cs-CZ"/>
        </w:rPr>
        <w:t>prokázání</w:t>
      </w:r>
      <w:r w:rsidR="001A0A49">
        <w:rPr>
          <w:lang w:val="cs-CZ"/>
        </w:rPr>
        <w:t xml:space="preserve"> </w:t>
      </w:r>
      <w:r w:rsidR="00D46761" w:rsidRPr="006F348B">
        <w:rPr>
          <w:lang w:val="cs-CZ"/>
        </w:rPr>
        <w:t xml:space="preserve">kvalifikace. </w:t>
      </w:r>
    </w:p>
    <w:p w14:paraId="1676AE85" w14:textId="77777777" w:rsidR="003814AF" w:rsidRDefault="00D46761" w:rsidP="003814AF">
      <w:pPr>
        <w:ind w:left="0"/>
        <w:jc w:val="both"/>
        <w:rPr>
          <w:lang w:val="cs-CZ"/>
        </w:rPr>
      </w:pPr>
      <w:r w:rsidRPr="006F348B">
        <w:rPr>
          <w:lang w:val="cs-CZ"/>
        </w:rPr>
        <w:t xml:space="preserve">Každý </w:t>
      </w:r>
      <w:r w:rsidR="00FE1E58">
        <w:rPr>
          <w:lang w:val="cs-CZ"/>
        </w:rPr>
        <w:t>účastník (</w:t>
      </w:r>
      <w:r w:rsidR="002B3FFF">
        <w:rPr>
          <w:lang w:val="cs-CZ"/>
        </w:rPr>
        <w:t>dodavatel</w:t>
      </w:r>
      <w:r w:rsidR="00FE1E58">
        <w:rPr>
          <w:lang w:val="cs-CZ"/>
        </w:rPr>
        <w:t>)</w:t>
      </w:r>
      <w:r w:rsidR="002B3FFF">
        <w:rPr>
          <w:lang w:val="cs-CZ"/>
        </w:rPr>
        <w:t xml:space="preserve"> </w:t>
      </w:r>
      <w:r w:rsidRPr="006F348B">
        <w:rPr>
          <w:lang w:val="cs-CZ"/>
        </w:rPr>
        <w:t xml:space="preserve">musí </w:t>
      </w:r>
      <w:r w:rsidR="00595DD2">
        <w:rPr>
          <w:lang w:val="cs-CZ"/>
        </w:rPr>
        <w:t xml:space="preserve">prokázat </w:t>
      </w:r>
      <w:r w:rsidRPr="006F348B">
        <w:rPr>
          <w:lang w:val="cs-CZ"/>
        </w:rPr>
        <w:t>kvalifikac</w:t>
      </w:r>
      <w:r w:rsidR="00FE1E58">
        <w:rPr>
          <w:lang w:val="cs-CZ"/>
        </w:rPr>
        <w:t>i</w:t>
      </w:r>
      <w:r w:rsidRPr="006F348B">
        <w:rPr>
          <w:lang w:val="cs-CZ"/>
        </w:rPr>
        <w:t xml:space="preserve"> v níže uvedeném rozsahu: </w:t>
      </w:r>
    </w:p>
    <w:p w14:paraId="6211D35F" w14:textId="77777777" w:rsidR="001E0121" w:rsidRPr="00C94F95" w:rsidRDefault="00D46761">
      <w:pPr>
        <w:pStyle w:val="Odstavecseseznamem"/>
        <w:numPr>
          <w:ilvl w:val="1"/>
          <w:numId w:val="45"/>
        </w:numPr>
        <w:rPr>
          <w:rStyle w:val="Zdraznn"/>
          <w:lang w:val="cs-CZ"/>
        </w:rPr>
      </w:pPr>
      <w:r w:rsidRPr="0042246C">
        <w:rPr>
          <w:rStyle w:val="Zdraznn"/>
          <w:lang w:val="cs-CZ"/>
        </w:rPr>
        <w:t xml:space="preserve">ZÁKLADNÍ </w:t>
      </w:r>
      <w:r w:rsidR="002125E2">
        <w:rPr>
          <w:rStyle w:val="Zdraznn"/>
          <w:lang w:val="cs-CZ"/>
        </w:rPr>
        <w:t>ZPŮSOBILOST</w:t>
      </w:r>
    </w:p>
    <w:p w14:paraId="60E6C00C" w14:textId="77777777" w:rsidR="003814AF" w:rsidRPr="00084359" w:rsidRDefault="002125E2" w:rsidP="003814AF">
      <w:pPr>
        <w:ind w:left="0"/>
        <w:jc w:val="both"/>
        <w:rPr>
          <w:lang w:val="cs-CZ"/>
        </w:rPr>
      </w:pPr>
      <w:r w:rsidRPr="00084359">
        <w:rPr>
          <w:lang w:val="cs-CZ"/>
        </w:rPr>
        <w:t>Dodavatel</w:t>
      </w:r>
      <w:r w:rsidR="00F36FD3" w:rsidRPr="00084359">
        <w:rPr>
          <w:lang w:val="cs-CZ"/>
        </w:rPr>
        <w:t xml:space="preserve"> je povinen prokázat základní </w:t>
      </w:r>
      <w:r w:rsidRPr="00084359">
        <w:rPr>
          <w:lang w:val="cs-CZ"/>
        </w:rPr>
        <w:t>způsobilost</w:t>
      </w:r>
      <w:r w:rsidR="00F36FD3" w:rsidRPr="00084359">
        <w:rPr>
          <w:lang w:val="cs-CZ"/>
        </w:rPr>
        <w:t xml:space="preserve"> podle § </w:t>
      </w:r>
      <w:r w:rsidRPr="00084359">
        <w:rPr>
          <w:lang w:val="cs-CZ"/>
        </w:rPr>
        <w:t>74</w:t>
      </w:r>
      <w:r w:rsidR="00F36FD3" w:rsidRPr="00084359">
        <w:rPr>
          <w:lang w:val="cs-CZ"/>
        </w:rPr>
        <w:t xml:space="preserve"> odst. 1 písm. a) až </w:t>
      </w:r>
      <w:r w:rsidRPr="00084359">
        <w:rPr>
          <w:lang w:val="cs-CZ"/>
        </w:rPr>
        <w:t>e</w:t>
      </w:r>
      <w:r w:rsidR="00F36FD3" w:rsidRPr="00084359">
        <w:rPr>
          <w:lang w:val="cs-CZ"/>
        </w:rPr>
        <w:t>)</w:t>
      </w:r>
      <w:r w:rsidR="002B3FFF">
        <w:rPr>
          <w:lang w:val="cs-CZ"/>
        </w:rPr>
        <w:t xml:space="preserve"> zákona</w:t>
      </w:r>
      <w:r w:rsidR="00F36FD3" w:rsidRPr="00084359">
        <w:rPr>
          <w:lang w:val="cs-CZ"/>
        </w:rPr>
        <w:t>, tedy předložením čestného prohlášení</w:t>
      </w:r>
      <w:r w:rsidR="003829F0" w:rsidRPr="00084359">
        <w:rPr>
          <w:lang w:val="cs-CZ"/>
        </w:rPr>
        <w:t>, že:</w:t>
      </w:r>
    </w:p>
    <w:p w14:paraId="0F6272B7" w14:textId="77777777" w:rsidR="002125E2" w:rsidRPr="002125E2" w:rsidRDefault="002125E2" w:rsidP="002125E2">
      <w:pPr>
        <w:ind w:left="0"/>
        <w:jc w:val="both"/>
        <w:rPr>
          <w:lang w:val="cs-CZ"/>
        </w:rPr>
      </w:pPr>
      <w:r w:rsidRPr="002125E2">
        <w:rPr>
          <w:i/>
          <w:iCs/>
          <w:lang w:val="cs-CZ"/>
        </w:rPr>
        <w:t>a)</w:t>
      </w:r>
      <w:r w:rsidRPr="002125E2">
        <w:rPr>
          <w:lang w:val="cs-CZ"/>
        </w:rPr>
        <w:t xml:space="preserve"> </w:t>
      </w:r>
      <w:r>
        <w:rPr>
          <w:lang w:val="cs-CZ"/>
        </w:rPr>
        <w:t>ne</w:t>
      </w:r>
      <w:r w:rsidRPr="002125E2">
        <w:rPr>
          <w:lang w:val="cs-CZ"/>
        </w:rPr>
        <w:t>byl v zemi svého sídla v posledních 5 letech před zahájením zadávacího řízení pravomocně odsouzen pro trestný čin uvedený v příloze č. 3 k</w:t>
      </w:r>
      <w:r w:rsidR="00205A13">
        <w:rPr>
          <w:lang w:val="cs-CZ"/>
        </w:rPr>
        <w:t> </w:t>
      </w:r>
      <w:r w:rsidRPr="002125E2">
        <w:rPr>
          <w:lang w:val="cs-CZ"/>
        </w:rPr>
        <w:t>zákonu</w:t>
      </w:r>
      <w:r w:rsidR="00205A13">
        <w:rPr>
          <w:lang w:val="cs-CZ"/>
        </w:rPr>
        <w:t xml:space="preserve"> č. 134/2016, o zadávání veřejných zakázek,</w:t>
      </w:r>
      <w:r w:rsidRPr="002125E2">
        <w:rPr>
          <w:lang w:val="cs-CZ"/>
        </w:rPr>
        <w:t xml:space="preserve"> nebo obdobný trestný čin podle právního řádu země sídla dodavatele,</w:t>
      </w:r>
    </w:p>
    <w:p w14:paraId="4ED78E9A" w14:textId="77777777" w:rsidR="002125E2" w:rsidRPr="002125E2" w:rsidRDefault="002125E2" w:rsidP="002125E2">
      <w:pPr>
        <w:ind w:left="0"/>
        <w:jc w:val="both"/>
        <w:rPr>
          <w:lang w:val="cs-CZ"/>
        </w:rPr>
      </w:pPr>
      <w:r w:rsidRPr="002125E2">
        <w:rPr>
          <w:i/>
          <w:iCs/>
          <w:lang w:val="cs-CZ"/>
        </w:rPr>
        <w:t>b)</w:t>
      </w:r>
      <w:r w:rsidRPr="002125E2">
        <w:rPr>
          <w:lang w:val="cs-CZ"/>
        </w:rPr>
        <w:t xml:space="preserve"> </w:t>
      </w:r>
      <w:r>
        <w:rPr>
          <w:lang w:val="cs-CZ"/>
        </w:rPr>
        <w:t>ne</w:t>
      </w:r>
      <w:r w:rsidRPr="002125E2">
        <w:rPr>
          <w:lang w:val="cs-CZ"/>
        </w:rPr>
        <w:t>má v České republice nebo v zemi svého sídla v evidenci daní zachycen splatný daňový nedoplatek,</w:t>
      </w:r>
    </w:p>
    <w:p w14:paraId="3E8685A8" w14:textId="77777777" w:rsidR="002125E2" w:rsidRPr="002125E2" w:rsidRDefault="002125E2" w:rsidP="002125E2">
      <w:pPr>
        <w:ind w:left="0"/>
        <w:jc w:val="both"/>
        <w:rPr>
          <w:lang w:val="cs-CZ"/>
        </w:rPr>
      </w:pPr>
      <w:r w:rsidRPr="002125E2">
        <w:rPr>
          <w:i/>
          <w:iCs/>
          <w:lang w:val="cs-CZ"/>
        </w:rPr>
        <w:t>c)</w:t>
      </w:r>
      <w:r w:rsidRPr="002125E2">
        <w:rPr>
          <w:lang w:val="cs-CZ"/>
        </w:rPr>
        <w:t xml:space="preserve"> </w:t>
      </w:r>
      <w:r>
        <w:rPr>
          <w:lang w:val="cs-CZ"/>
        </w:rPr>
        <w:t>ne</w:t>
      </w:r>
      <w:r w:rsidRPr="002125E2">
        <w:rPr>
          <w:lang w:val="cs-CZ"/>
        </w:rPr>
        <w:t>má v České republice nebo v zemi svého sídla splatný nedoplatek na pojistném nebo na penále na veřejné zdravotní pojištění,</w:t>
      </w:r>
    </w:p>
    <w:p w14:paraId="49C26475" w14:textId="77777777" w:rsidR="002125E2" w:rsidRPr="002125E2" w:rsidRDefault="002125E2" w:rsidP="002125E2">
      <w:pPr>
        <w:ind w:left="0"/>
        <w:jc w:val="both"/>
        <w:rPr>
          <w:lang w:val="cs-CZ"/>
        </w:rPr>
      </w:pPr>
      <w:r w:rsidRPr="002125E2">
        <w:rPr>
          <w:i/>
          <w:iCs/>
          <w:lang w:val="cs-CZ"/>
        </w:rPr>
        <w:t>d)</w:t>
      </w:r>
      <w:r w:rsidRPr="002125E2">
        <w:rPr>
          <w:lang w:val="cs-CZ"/>
        </w:rPr>
        <w:t xml:space="preserve"> </w:t>
      </w:r>
      <w:r>
        <w:rPr>
          <w:lang w:val="cs-CZ"/>
        </w:rPr>
        <w:t>ne</w:t>
      </w:r>
      <w:r w:rsidRPr="002125E2">
        <w:rPr>
          <w:lang w:val="cs-CZ"/>
        </w:rPr>
        <w:t>má v České republice nebo v zemi svého sídla splatný nedoplatek na pojistném nebo na penále na sociální zabezpečení a příspěvku na státní politiku zaměstnanosti,</w:t>
      </w:r>
    </w:p>
    <w:p w14:paraId="4194C1F5" w14:textId="77777777" w:rsidR="002125E2" w:rsidRPr="002125E2" w:rsidRDefault="002125E2" w:rsidP="002125E2">
      <w:pPr>
        <w:ind w:left="0"/>
        <w:jc w:val="both"/>
        <w:rPr>
          <w:lang w:val="cs-CZ"/>
        </w:rPr>
      </w:pPr>
      <w:r w:rsidRPr="002125E2">
        <w:rPr>
          <w:i/>
          <w:iCs/>
          <w:lang w:val="cs-CZ"/>
        </w:rPr>
        <w:t>e)</w:t>
      </w:r>
      <w:r w:rsidRPr="002125E2">
        <w:rPr>
          <w:lang w:val="cs-CZ"/>
        </w:rPr>
        <w:t xml:space="preserve"> </w:t>
      </w:r>
      <w:r>
        <w:rPr>
          <w:lang w:val="cs-CZ"/>
        </w:rPr>
        <w:t>není</w:t>
      </w:r>
      <w:r w:rsidRPr="002125E2">
        <w:rPr>
          <w:lang w:val="cs-CZ"/>
        </w:rPr>
        <w:t xml:space="preserve"> v likvidaci, </w:t>
      </w:r>
      <w:r>
        <w:rPr>
          <w:lang w:val="cs-CZ"/>
        </w:rPr>
        <w:t xml:space="preserve">nebylo </w:t>
      </w:r>
      <w:r w:rsidRPr="002125E2">
        <w:rPr>
          <w:lang w:val="cs-CZ"/>
        </w:rPr>
        <w:t xml:space="preserve">proti němu vydáno rozhodnutí o úpadku, </w:t>
      </w:r>
      <w:r>
        <w:rPr>
          <w:lang w:val="cs-CZ"/>
        </w:rPr>
        <w:t>ne</w:t>
      </w:r>
      <w:r w:rsidRPr="002125E2">
        <w:rPr>
          <w:lang w:val="cs-CZ"/>
        </w:rPr>
        <w:t>byla</w:t>
      </w:r>
      <w:r>
        <w:rPr>
          <w:lang w:val="cs-CZ"/>
        </w:rPr>
        <w:t xml:space="preserve"> vůči němu</w:t>
      </w:r>
      <w:r w:rsidRPr="002125E2">
        <w:rPr>
          <w:lang w:val="cs-CZ"/>
        </w:rPr>
        <w:t xml:space="preserve"> nařízena nucená správa podle jiného právního předpisu nebo </w:t>
      </w:r>
      <w:r>
        <w:rPr>
          <w:lang w:val="cs-CZ"/>
        </w:rPr>
        <w:t xml:space="preserve">není </w:t>
      </w:r>
      <w:r w:rsidRPr="002125E2">
        <w:rPr>
          <w:lang w:val="cs-CZ"/>
        </w:rPr>
        <w:t>v obdobné situaci podle právního řádu země sídla dodavatele.</w:t>
      </w:r>
    </w:p>
    <w:p w14:paraId="02E1AB99" w14:textId="2D0BBC6F" w:rsidR="00F8644B" w:rsidRDefault="00084359" w:rsidP="003814AF">
      <w:pPr>
        <w:ind w:left="0"/>
        <w:jc w:val="both"/>
        <w:rPr>
          <w:lang w:val="cs-CZ"/>
        </w:rPr>
      </w:pPr>
      <w:r>
        <w:rPr>
          <w:lang w:val="cs-CZ"/>
        </w:rPr>
        <w:t>U právnických osob doloží dodavatel navíc čestné prohlášení podle písm. a) rovněž ve vztahu ke všem členům statutárního orgánu</w:t>
      </w:r>
      <w:r w:rsidR="00A13B3A">
        <w:rPr>
          <w:lang w:val="cs-CZ"/>
        </w:rPr>
        <w:t xml:space="preserve"> a</w:t>
      </w:r>
      <w:r>
        <w:rPr>
          <w:lang w:val="cs-CZ"/>
        </w:rPr>
        <w:t xml:space="preserve"> vedoucímu pobočky závodu (účastní-li se zadávacího řízení pobočka závodu).</w:t>
      </w:r>
    </w:p>
    <w:p w14:paraId="2680CD06" w14:textId="77777777" w:rsidR="001E0121" w:rsidRDefault="00D46761">
      <w:pPr>
        <w:pStyle w:val="Odstavecseseznamem"/>
        <w:numPr>
          <w:ilvl w:val="1"/>
          <w:numId w:val="45"/>
        </w:numPr>
        <w:rPr>
          <w:rStyle w:val="Zdraznn"/>
          <w:lang w:val="cs-CZ"/>
        </w:rPr>
      </w:pPr>
      <w:r w:rsidRPr="009E45AF">
        <w:rPr>
          <w:rStyle w:val="Zdraznn"/>
          <w:lang w:val="cs-CZ"/>
        </w:rPr>
        <w:t xml:space="preserve">PROFESNÍ </w:t>
      </w:r>
      <w:r w:rsidR="00084359">
        <w:rPr>
          <w:rStyle w:val="Zdraznn"/>
          <w:lang w:val="cs-CZ"/>
        </w:rPr>
        <w:t>ZPŮSOBILOST</w:t>
      </w:r>
    </w:p>
    <w:p w14:paraId="36461AC0" w14:textId="2A4B88EB" w:rsidR="003814AF" w:rsidRDefault="00084359" w:rsidP="002B3FFF">
      <w:pPr>
        <w:ind w:left="0"/>
        <w:jc w:val="both"/>
        <w:rPr>
          <w:lang w:val="cs-CZ"/>
        </w:rPr>
      </w:pPr>
      <w:r>
        <w:rPr>
          <w:lang w:val="cs-CZ"/>
        </w:rPr>
        <w:t>Dodavatel</w:t>
      </w:r>
      <w:r w:rsidR="00D46761" w:rsidRPr="009E45AF">
        <w:rPr>
          <w:lang w:val="cs-CZ"/>
        </w:rPr>
        <w:t xml:space="preserve"> prokáže splnění profesní</w:t>
      </w:r>
      <w:r w:rsidR="002B3FFF">
        <w:rPr>
          <w:lang w:val="cs-CZ"/>
        </w:rPr>
        <w:t xml:space="preserve"> způsobilosti </w:t>
      </w:r>
      <w:r w:rsidR="002B3FFF" w:rsidRPr="00084359">
        <w:rPr>
          <w:lang w:val="cs-CZ"/>
        </w:rPr>
        <w:t>podle § 7</w:t>
      </w:r>
      <w:r w:rsidR="002B3FFF">
        <w:rPr>
          <w:lang w:val="cs-CZ"/>
        </w:rPr>
        <w:t>7</w:t>
      </w:r>
      <w:r w:rsidR="002B3FFF" w:rsidRPr="00084359">
        <w:rPr>
          <w:lang w:val="cs-CZ"/>
        </w:rPr>
        <w:t xml:space="preserve"> </w:t>
      </w:r>
      <w:r w:rsidR="002B3FFF">
        <w:rPr>
          <w:lang w:val="cs-CZ"/>
        </w:rPr>
        <w:t xml:space="preserve">zákona </w:t>
      </w:r>
      <w:r w:rsidR="002B3FFF" w:rsidRPr="00B24A69">
        <w:rPr>
          <w:lang w:val="cs-CZ"/>
        </w:rPr>
        <w:t>předložením výpisu z obchodního rejstříku</w:t>
      </w:r>
      <w:r w:rsidR="0072732A">
        <w:rPr>
          <w:lang w:val="cs-CZ"/>
        </w:rPr>
        <w:t>.</w:t>
      </w:r>
    </w:p>
    <w:p w14:paraId="2ED0788A" w14:textId="70C4F7D4" w:rsidR="00276BD3" w:rsidRDefault="00276BD3" w:rsidP="002B3FFF">
      <w:pPr>
        <w:ind w:left="0"/>
        <w:jc w:val="both"/>
        <w:rPr>
          <w:lang w:val="cs-CZ"/>
        </w:rPr>
      </w:pPr>
    </w:p>
    <w:p w14:paraId="4F646B76" w14:textId="77777777" w:rsidR="00276BD3" w:rsidRDefault="00276BD3" w:rsidP="002B3FFF">
      <w:pPr>
        <w:ind w:left="0"/>
        <w:jc w:val="both"/>
        <w:rPr>
          <w:lang w:val="cs-CZ"/>
        </w:rPr>
      </w:pPr>
    </w:p>
    <w:p w14:paraId="3A7D11BD" w14:textId="77777777" w:rsidR="001E0121" w:rsidRDefault="00334023">
      <w:pPr>
        <w:pStyle w:val="Odstavecseseznamem"/>
        <w:numPr>
          <w:ilvl w:val="1"/>
          <w:numId w:val="45"/>
        </w:numPr>
        <w:rPr>
          <w:rStyle w:val="Zdraznn"/>
          <w:lang w:val="cs-CZ"/>
        </w:rPr>
      </w:pPr>
      <w:r w:rsidRPr="009E45AF">
        <w:rPr>
          <w:rStyle w:val="Zdraznn"/>
          <w:lang w:val="cs-CZ"/>
        </w:rPr>
        <w:t>TECHNICK</w:t>
      </w:r>
      <w:r w:rsidR="002B3FFF">
        <w:rPr>
          <w:rStyle w:val="Zdraznn"/>
          <w:lang w:val="cs-CZ"/>
        </w:rPr>
        <w:t>Á</w:t>
      </w:r>
      <w:r w:rsidRPr="009E45AF">
        <w:rPr>
          <w:rStyle w:val="Zdraznn"/>
          <w:lang w:val="cs-CZ"/>
        </w:rPr>
        <w:t xml:space="preserve"> KVALIFIKA</w:t>
      </w:r>
      <w:r w:rsidR="002B3FFF">
        <w:rPr>
          <w:rStyle w:val="Zdraznn"/>
          <w:lang w:val="cs-CZ"/>
        </w:rPr>
        <w:t>CE</w:t>
      </w:r>
    </w:p>
    <w:p w14:paraId="6B1E5F44" w14:textId="7F044DB4" w:rsidR="00F75A8B" w:rsidRDefault="00F75A8B" w:rsidP="00F75A8B">
      <w:pPr>
        <w:ind w:left="0"/>
        <w:jc w:val="both"/>
        <w:rPr>
          <w:lang w:val="cs-CZ"/>
        </w:rPr>
      </w:pPr>
      <w:r w:rsidRPr="009E45AF">
        <w:rPr>
          <w:lang w:val="cs-CZ"/>
        </w:rPr>
        <w:t>Zadavatel požaduje prokázání technick</w:t>
      </w:r>
      <w:r>
        <w:rPr>
          <w:lang w:val="cs-CZ"/>
        </w:rPr>
        <w:t>é</w:t>
      </w:r>
      <w:r w:rsidRPr="009E45AF">
        <w:rPr>
          <w:lang w:val="cs-CZ"/>
        </w:rPr>
        <w:t xml:space="preserve"> kvalifika</w:t>
      </w:r>
      <w:r>
        <w:rPr>
          <w:lang w:val="cs-CZ"/>
        </w:rPr>
        <w:t>ce</w:t>
      </w:r>
      <w:r w:rsidRPr="009E45AF">
        <w:rPr>
          <w:lang w:val="cs-CZ"/>
        </w:rPr>
        <w:t xml:space="preserve"> podle § </w:t>
      </w:r>
      <w:r>
        <w:rPr>
          <w:lang w:val="cs-CZ"/>
        </w:rPr>
        <w:t>79</w:t>
      </w:r>
      <w:r w:rsidRPr="009E45AF">
        <w:rPr>
          <w:lang w:val="cs-CZ"/>
        </w:rPr>
        <w:t xml:space="preserve"> odst. </w:t>
      </w:r>
      <w:r>
        <w:rPr>
          <w:lang w:val="cs-CZ"/>
        </w:rPr>
        <w:t xml:space="preserve">2 písm. </w:t>
      </w:r>
      <w:r w:rsidR="00347E6A">
        <w:rPr>
          <w:lang w:val="cs-CZ"/>
        </w:rPr>
        <w:t>b</w:t>
      </w:r>
      <w:r w:rsidRPr="009E45AF">
        <w:rPr>
          <w:lang w:val="cs-CZ"/>
        </w:rPr>
        <w:t xml:space="preserve">) zákona </w:t>
      </w:r>
      <w:r>
        <w:rPr>
          <w:lang w:val="cs-CZ"/>
        </w:rPr>
        <w:t xml:space="preserve">v </w:t>
      </w:r>
      <w:r w:rsidRPr="009E45AF">
        <w:rPr>
          <w:lang w:val="cs-CZ"/>
        </w:rPr>
        <w:t xml:space="preserve">následujícím rozsahu: </w:t>
      </w:r>
    </w:p>
    <w:p w14:paraId="123B8BA9" w14:textId="52D5947B" w:rsidR="00347E6A" w:rsidRDefault="00347E6A" w:rsidP="00347E6A">
      <w:pPr>
        <w:ind w:left="0"/>
        <w:jc w:val="both"/>
        <w:rPr>
          <w:lang w:val="cs-CZ"/>
        </w:rPr>
      </w:pPr>
      <w:r w:rsidRPr="001C0179">
        <w:rPr>
          <w:lang w:val="cs-CZ"/>
        </w:rPr>
        <w:t>Technick</w:t>
      </w:r>
      <w:r>
        <w:rPr>
          <w:lang w:val="cs-CZ"/>
        </w:rPr>
        <w:t>ou</w:t>
      </w:r>
      <w:r w:rsidRPr="001C0179">
        <w:rPr>
          <w:lang w:val="cs-CZ"/>
        </w:rPr>
        <w:t xml:space="preserve"> kvalifika</w:t>
      </w:r>
      <w:r>
        <w:rPr>
          <w:lang w:val="cs-CZ"/>
        </w:rPr>
        <w:t>ci</w:t>
      </w:r>
      <w:r w:rsidRPr="001C0179">
        <w:rPr>
          <w:lang w:val="cs-CZ"/>
        </w:rPr>
        <w:t xml:space="preserve"> splňuje dodavatel, který předloží seznam </w:t>
      </w:r>
      <w:r>
        <w:rPr>
          <w:lang w:val="cs-CZ"/>
        </w:rPr>
        <w:t>významných dodávek</w:t>
      </w:r>
      <w:r w:rsidRPr="001C0179">
        <w:rPr>
          <w:lang w:val="cs-CZ"/>
        </w:rPr>
        <w:t xml:space="preserve"> p</w:t>
      </w:r>
      <w:r>
        <w:rPr>
          <w:lang w:val="cs-CZ"/>
        </w:rPr>
        <w:t>oskytnut</w:t>
      </w:r>
      <w:r w:rsidRPr="001C0179">
        <w:rPr>
          <w:lang w:val="cs-CZ"/>
        </w:rPr>
        <w:t xml:space="preserve">ých dodavatelem za poslední </w:t>
      </w:r>
      <w:r>
        <w:rPr>
          <w:lang w:val="cs-CZ"/>
        </w:rPr>
        <w:t>3 roky před zahájením tohoto zadávacího řízení</w:t>
      </w:r>
      <w:r w:rsidRPr="001C0179">
        <w:rPr>
          <w:lang w:val="cs-CZ"/>
        </w:rPr>
        <w:t xml:space="preserve"> </w:t>
      </w:r>
      <w:r w:rsidRPr="00F124D2">
        <w:rPr>
          <w:lang w:val="cs-CZ"/>
        </w:rPr>
        <w:t>včetně uvedení ceny a doby jejich poskytnutí</w:t>
      </w:r>
      <w:r>
        <w:rPr>
          <w:u w:val="single"/>
          <w:lang w:val="cs-CZ"/>
        </w:rPr>
        <w:t xml:space="preserve"> </w:t>
      </w:r>
      <w:r w:rsidRPr="009F713E">
        <w:rPr>
          <w:lang w:val="cs-CZ"/>
        </w:rPr>
        <w:t xml:space="preserve">a </w:t>
      </w:r>
      <w:r>
        <w:rPr>
          <w:lang w:val="cs-CZ"/>
        </w:rPr>
        <w:t>identifikace objednatele.</w:t>
      </w:r>
    </w:p>
    <w:p w14:paraId="116995D5" w14:textId="77777777" w:rsidR="00347E6A" w:rsidRPr="003814AF" w:rsidRDefault="00347E6A" w:rsidP="00347E6A">
      <w:pPr>
        <w:ind w:left="0"/>
        <w:jc w:val="both"/>
        <w:rPr>
          <w:b/>
          <w:lang w:val="cs-CZ"/>
        </w:rPr>
      </w:pPr>
      <w:r w:rsidRPr="003814AF">
        <w:rPr>
          <w:b/>
          <w:lang w:val="cs-CZ"/>
        </w:rPr>
        <w:t>Rozsah požadovaných informací</w:t>
      </w:r>
    </w:p>
    <w:p w14:paraId="1AA5D224" w14:textId="77777777" w:rsidR="00347E6A" w:rsidRDefault="00347E6A" w:rsidP="00347E6A">
      <w:pPr>
        <w:ind w:left="0"/>
        <w:jc w:val="both"/>
        <w:rPr>
          <w:lang w:val="cs-CZ"/>
        </w:rPr>
      </w:pPr>
      <w:r w:rsidRPr="001C0179">
        <w:rPr>
          <w:lang w:val="cs-CZ"/>
        </w:rPr>
        <w:t>Seznam musí zahrnovat cenu, dobu a místo p</w:t>
      </w:r>
      <w:r>
        <w:rPr>
          <w:lang w:val="cs-CZ"/>
        </w:rPr>
        <w:t>oskytovaných dodávek</w:t>
      </w:r>
      <w:r w:rsidRPr="003814AF">
        <w:rPr>
          <w:lang w:val="cs-CZ"/>
        </w:rPr>
        <w:t xml:space="preserve">. </w:t>
      </w:r>
      <w:r>
        <w:rPr>
          <w:lang w:val="cs-CZ"/>
        </w:rPr>
        <w:t>S</w:t>
      </w:r>
      <w:r w:rsidRPr="001C0179">
        <w:rPr>
          <w:lang w:val="cs-CZ"/>
        </w:rPr>
        <w:t xml:space="preserve">eznam </w:t>
      </w:r>
      <w:r>
        <w:rPr>
          <w:lang w:val="cs-CZ"/>
        </w:rPr>
        <w:t>bude dále obsahovat</w:t>
      </w:r>
      <w:r w:rsidRPr="001C0179">
        <w:rPr>
          <w:lang w:val="cs-CZ"/>
        </w:rPr>
        <w:t xml:space="preserve"> kontakt</w:t>
      </w:r>
      <w:r>
        <w:rPr>
          <w:lang w:val="cs-CZ"/>
        </w:rPr>
        <w:t>y</w:t>
      </w:r>
      <w:r w:rsidRPr="001C0179">
        <w:rPr>
          <w:lang w:val="cs-CZ"/>
        </w:rPr>
        <w:t xml:space="preserve"> referenčních osob, u nichž lze uved</w:t>
      </w:r>
      <w:r w:rsidRPr="003814AF">
        <w:rPr>
          <w:lang w:val="cs-CZ"/>
        </w:rPr>
        <w:t>ené informace ověřit.</w:t>
      </w:r>
    </w:p>
    <w:p w14:paraId="667B66AC" w14:textId="77777777" w:rsidR="00347E6A" w:rsidRPr="003814AF" w:rsidRDefault="00347E6A" w:rsidP="00347E6A">
      <w:pPr>
        <w:ind w:left="0"/>
        <w:jc w:val="both"/>
        <w:rPr>
          <w:b/>
          <w:lang w:val="cs-CZ"/>
        </w:rPr>
      </w:pPr>
      <w:r w:rsidRPr="00162EC8">
        <w:rPr>
          <w:b/>
          <w:lang w:val="cs-CZ"/>
        </w:rPr>
        <w:t>Minimální úroveň těchto kvalifikačních předpokladů</w:t>
      </w:r>
    </w:p>
    <w:p w14:paraId="3E1F78AF" w14:textId="1F8DCF82" w:rsidR="00226FAF" w:rsidRDefault="00EC6EEC" w:rsidP="00347E6A">
      <w:pPr>
        <w:ind w:left="0"/>
        <w:jc w:val="both"/>
        <w:rPr>
          <w:lang w:val="cs-CZ"/>
        </w:rPr>
      </w:pPr>
      <w:bookmarkStart w:id="12" w:name="_Hlk82065885"/>
      <w:r>
        <w:rPr>
          <w:lang w:val="cs-CZ"/>
        </w:rPr>
        <w:t>Dodavatel k prokázání tohoto kvalifikačního předpokladu předloží alespoň 3 významné dodávky obdobného charakteru (</w:t>
      </w:r>
      <w:proofErr w:type="spellStart"/>
      <w:r>
        <w:rPr>
          <w:lang w:val="cs-CZ"/>
        </w:rPr>
        <w:t>fotovoltaická</w:t>
      </w:r>
      <w:proofErr w:type="spellEnd"/>
      <w:r>
        <w:rPr>
          <w:lang w:val="cs-CZ"/>
        </w:rPr>
        <w:t xml:space="preserve"> výrobna na budovách s instalovaným výkonem min. 40 </w:t>
      </w:r>
      <w:proofErr w:type="spellStart"/>
      <w:r>
        <w:rPr>
          <w:lang w:val="cs-CZ"/>
        </w:rPr>
        <w:t>kWp</w:t>
      </w:r>
      <w:proofErr w:type="spellEnd"/>
      <w:r>
        <w:rPr>
          <w:lang w:val="cs-CZ"/>
        </w:rPr>
        <w:t xml:space="preserve">), kdy </w:t>
      </w:r>
      <w:r w:rsidRPr="00415D4E">
        <w:rPr>
          <w:lang w:val="cs-CZ"/>
        </w:rPr>
        <w:t xml:space="preserve">konečná hodnota </w:t>
      </w:r>
      <w:r>
        <w:rPr>
          <w:lang w:val="cs-CZ"/>
        </w:rPr>
        <w:t xml:space="preserve">každé </w:t>
      </w:r>
      <w:r w:rsidRPr="00415D4E">
        <w:rPr>
          <w:lang w:val="cs-CZ"/>
        </w:rPr>
        <w:t>realizovan</w:t>
      </w:r>
      <w:r>
        <w:rPr>
          <w:lang w:val="cs-CZ"/>
        </w:rPr>
        <w:t>é</w:t>
      </w:r>
      <w:r w:rsidRPr="00415D4E">
        <w:rPr>
          <w:lang w:val="cs-CZ"/>
        </w:rPr>
        <w:t xml:space="preserve"> </w:t>
      </w:r>
      <w:r>
        <w:rPr>
          <w:lang w:val="cs-CZ"/>
        </w:rPr>
        <w:t>dodávky činila minimálně 1,3 mil. Kč bez DPH.</w:t>
      </w:r>
      <w:bookmarkEnd w:id="12"/>
    </w:p>
    <w:p w14:paraId="7C069F98" w14:textId="77777777" w:rsidR="00334023" w:rsidRPr="00EA1CD9" w:rsidRDefault="00334023" w:rsidP="00C94F95">
      <w:pPr>
        <w:pStyle w:val="Odstavecseseznamem"/>
        <w:numPr>
          <w:ilvl w:val="1"/>
          <w:numId w:val="45"/>
        </w:numPr>
        <w:rPr>
          <w:rStyle w:val="Zdraznn"/>
          <w:lang w:val="cs-CZ"/>
        </w:rPr>
      </w:pPr>
      <w:r w:rsidRPr="00EA1CD9">
        <w:rPr>
          <w:rStyle w:val="Zdraznn"/>
          <w:lang w:val="cs-CZ"/>
        </w:rPr>
        <w:t>PODMÍNKY SPOLEČNÉ PRO PROKAZOVÁNÍ KVALIFIKACE</w:t>
      </w:r>
    </w:p>
    <w:p w14:paraId="25257BD0" w14:textId="77777777" w:rsidR="003814AF" w:rsidRDefault="00E17001" w:rsidP="003814AF">
      <w:pPr>
        <w:ind w:left="0"/>
        <w:jc w:val="both"/>
        <w:rPr>
          <w:lang w:val="cs-CZ"/>
        </w:rPr>
      </w:pPr>
      <w:r w:rsidRPr="00B937E1">
        <w:rPr>
          <w:lang w:val="cs-CZ"/>
        </w:rPr>
        <w:t xml:space="preserve">S ohledem na skutečnost, že se jedná o zjednodušené podlimitní řízení, </w:t>
      </w:r>
      <w:r w:rsidR="000F2979">
        <w:rPr>
          <w:lang w:val="cs-CZ"/>
        </w:rPr>
        <w:t>mohou být doklady</w:t>
      </w:r>
      <w:r w:rsidRPr="00B937E1">
        <w:rPr>
          <w:lang w:val="cs-CZ"/>
        </w:rPr>
        <w:t xml:space="preserve"> </w:t>
      </w:r>
      <w:r w:rsidR="000F2979">
        <w:rPr>
          <w:lang w:val="cs-CZ"/>
        </w:rPr>
        <w:t xml:space="preserve">k </w:t>
      </w:r>
      <w:r w:rsidRPr="00B937E1">
        <w:rPr>
          <w:lang w:val="cs-CZ"/>
        </w:rPr>
        <w:t xml:space="preserve">prokázání splnění kvalifikačních předpokladů v tomto článku </w:t>
      </w:r>
      <w:r w:rsidR="000F2979">
        <w:rPr>
          <w:lang w:val="cs-CZ"/>
        </w:rPr>
        <w:t>předloženy v kopiích a mohou být nahrazeny</w:t>
      </w:r>
      <w:r w:rsidRPr="00B937E1">
        <w:rPr>
          <w:lang w:val="cs-CZ"/>
        </w:rPr>
        <w:t xml:space="preserve"> čestn</w:t>
      </w:r>
      <w:r w:rsidR="000F2979">
        <w:rPr>
          <w:lang w:val="cs-CZ"/>
        </w:rPr>
        <w:t>ým</w:t>
      </w:r>
      <w:r w:rsidRPr="00B937E1">
        <w:rPr>
          <w:lang w:val="cs-CZ"/>
        </w:rPr>
        <w:t xml:space="preserve"> pr</w:t>
      </w:r>
      <w:r w:rsidR="003814AF" w:rsidRPr="003814AF">
        <w:rPr>
          <w:lang w:val="cs-CZ"/>
        </w:rPr>
        <w:t>ohlášení</w:t>
      </w:r>
      <w:r w:rsidR="000F2979">
        <w:rPr>
          <w:lang w:val="cs-CZ"/>
        </w:rPr>
        <w:t>m</w:t>
      </w:r>
      <w:r w:rsidR="003814AF" w:rsidRPr="003814AF">
        <w:rPr>
          <w:lang w:val="cs-CZ"/>
        </w:rPr>
        <w:t>.</w:t>
      </w:r>
      <w:r w:rsidR="000F2979">
        <w:rPr>
          <w:lang w:val="cs-CZ"/>
        </w:rPr>
        <w:t xml:space="preserve"> </w:t>
      </w:r>
      <w:r w:rsidRPr="00B937E1">
        <w:rPr>
          <w:lang w:val="cs-CZ"/>
        </w:rPr>
        <w:t>Na druhou stranu zadavatel důrazně upozorňuje, že</w:t>
      </w:r>
      <w:r w:rsidR="000F2979">
        <w:rPr>
          <w:lang w:val="cs-CZ"/>
        </w:rPr>
        <w:t xml:space="preserve"> si kdykoliv v průběhu zadávacího řízení může vyžádat předložení originálů nebo úředně ověřených kopií těchto dokladů. </w:t>
      </w:r>
      <w:r w:rsidRPr="00B937E1">
        <w:rPr>
          <w:lang w:val="cs-CZ"/>
        </w:rPr>
        <w:t xml:space="preserve"> Nesplnění této povinnosti se považuje za neposkytnutí součinn</w:t>
      </w:r>
      <w:r w:rsidR="000F2979">
        <w:rPr>
          <w:lang w:val="cs-CZ"/>
        </w:rPr>
        <w:t>osti</w:t>
      </w:r>
      <w:r w:rsidRPr="00B937E1">
        <w:rPr>
          <w:lang w:val="cs-CZ"/>
        </w:rPr>
        <w:t xml:space="preserve">. </w:t>
      </w:r>
    </w:p>
    <w:p w14:paraId="2A0B9C20" w14:textId="77777777" w:rsidR="003814AF" w:rsidRDefault="00E17001" w:rsidP="003814AF">
      <w:pPr>
        <w:ind w:left="0"/>
        <w:jc w:val="both"/>
        <w:rPr>
          <w:lang w:val="cs-CZ"/>
        </w:rPr>
      </w:pPr>
      <w:r w:rsidRPr="00B937E1">
        <w:rPr>
          <w:lang w:val="cs-CZ"/>
        </w:rPr>
        <w:t>Ve snaze vyhnout se případné formální chybovosti a možným administrativním průtahům před uzavřením smlouvy, zadavatel maximálně uvítá a všem dodavatelům doporučuje (avšak bezpodmínečně nevyžaduje), aby v</w:t>
      </w:r>
      <w:r w:rsidR="003814AF" w:rsidRPr="003814AF">
        <w:rPr>
          <w:lang w:val="cs-CZ"/>
        </w:rPr>
        <w:t xml:space="preserve">edle samotného čestného prohlášení o splnění základních, profesních a technických kvalifikačních předpokladů již jako součást nabídky předložili rovněž i originály či úředně </w:t>
      </w:r>
      <w:r w:rsidR="00B914FA">
        <w:rPr>
          <w:lang w:val="cs-CZ"/>
        </w:rPr>
        <w:t xml:space="preserve">ověřené </w:t>
      </w:r>
      <w:r w:rsidR="003814AF" w:rsidRPr="003814AF">
        <w:rPr>
          <w:lang w:val="cs-CZ"/>
        </w:rPr>
        <w:t>kopie dokladů prokazujících splnění kvalifikace.</w:t>
      </w:r>
    </w:p>
    <w:p w14:paraId="1A714EFE" w14:textId="3C28227D" w:rsidR="00670A27" w:rsidRPr="00670A27" w:rsidRDefault="00670A27" w:rsidP="00670A27">
      <w:pPr>
        <w:ind w:left="0"/>
        <w:jc w:val="both"/>
        <w:rPr>
          <w:lang w:val="cs-CZ"/>
        </w:rPr>
      </w:pPr>
      <w:r w:rsidRPr="00670A27">
        <w:rPr>
          <w:lang w:val="cs-CZ"/>
        </w:rPr>
        <w:t>Bude-li předmět veřejné zakázky plněn společně několika dodavateli, stanoví zadavatel, že v</w:t>
      </w:r>
      <w:r>
        <w:rPr>
          <w:lang w:val="cs-CZ"/>
        </w:rPr>
        <w:t xml:space="preserve"> </w:t>
      </w:r>
      <w:r w:rsidRPr="00670A27">
        <w:rPr>
          <w:lang w:val="cs-CZ"/>
        </w:rPr>
        <w:t>takovém případě musí být dodavatelé podávající tuto společnou žádost/nabídku vůči</w:t>
      </w:r>
      <w:r>
        <w:rPr>
          <w:lang w:val="cs-CZ"/>
        </w:rPr>
        <w:t xml:space="preserve"> </w:t>
      </w:r>
      <w:r w:rsidRPr="00670A27">
        <w:rPr>
          <w:lang w:val="cs-CZ"/>
        </w:rPr>
        <w:t>zadavateli a třetím osobám z jakýchkoliv právních vztahů vzniklých v souvislosti s</w:t>
      </w:r>
      <w:r>
        <w:rPr>
          <w:lang w:val="cs-CZ"/>
        </w:rPr>
        <w:t> </w:t>
      </w:r>
      <w:r w:rsidRPr="00670A27">
        <w:rPr>
          <w:lang w:val="cs-CZ"/>
        </w:rPr>
        <w:t>veřejnou</w:t>
      </w:r>
      <w:r>
        <w:rPr>
          <w:lang w:val="cs-CZ"/>
        </w:rPr>
        <w:t xml:space="preserve"> </w:t>
      </w:r>
      <w:r w:rsidRPr="00670A27">
        <w:rPr>
          <w:lang w:val="cs-CZ"/>
        </w:rPr>
        <w:t xml:space="preserve">zakázkou zavázáni společně a nerozdílně. Dodavatelé podávající společnou </w:t>
      </w:r>
      <w:r w:rsidR="00441FAE">
        <w:rPr>
          <w:lang w:val="cs-CZ"/>
        </w:rPr>
        <w:t>nabídku</w:t>
      </w:r>
      <w:r w:rsidRPr="00670A27">
        <w:rPr>
          <w:lang w:val="cs-CZ"/>
        </w:rPr>
        <w:t xml:space="preserve"> jsou</w:t>
      </w:r>
      <w:r>
        <w:rPr>
          <w:lang w:val="cs-CZ"/>
        </w:rPr>
        <w:t xml:space="preserve"> </w:t>
      </w:r>
      <w:r w:rsidRPr="00670A27">
        <w:rPr>
          <w:lang w:val="cs-CZ"/>
        </w:rPr>
        <w:t>povinni předložit současně s doklady prokazujícími splnění kvalifikačních předpokladů</w:t>
      </w:r>
      <w:r>
        <w:rPr>
          <w:lang w:val="cs-CZ"/>
        </w:rPr>
        <w:t xml:space="preserve"> </w:t>
      </w:r>
      <w:r w:rsidRPr="00670A27">
        <w:rPr>
          <w:lang w:val="cs-CZ"/>
        </w:rPr>
        <w:t>smlouvu, ve které je obsažen závazek, že budou vůči zadavateli a třetím osobám z</w:t>
      </w:r>
      <w:r>
        <w:rPr>
          <w:lang w:val="cs-CZ"/>
        </w:rPr>
        <w:t xml:space="preserve"> </w:t>
      </w:r>
      <w:r w:rsidRPr="00670A27">
        <w:rPr>
          <w:lang w:val="cs-CZ"/>
        </w:rPr>
        <w:t>jakýchkoliv právních vztahů vzniklých v souvislosti s veřejnou zakázkou zavázáni společně</w:t>
      </w:r>
      <w:r>
        <w:rPr>
          <w:lang w:val="cs-CZ"/>
        </w:rPr>
        <w:t xml:space="preserve"> </w:t>
      </w:r>
      <w:r w:rsidRPr="00670A27">
        <w:rPr>
          <w:lang w:val="cs-CZ"/>
        </w:rPr>
        <w:t>a nerozdílně, a to po celou dobu plnění veřejné zakázky i po dobu trvání jiných závazků</w:t>
      </w:r>
      <w:r>
        <w:rPr>
          <w:lang w:val="cs-CZ"/>
        </w:rPr>
        <w:t xml:space="preserve"> </w:t>
      </w:r>
      <w:r w:rsidRPr="00670A27">
        <w:rPr>
          <w:lang w:val="cs-CZ"/>
        </w:rPr>
        <w:t>vyplývajících z veřejné zakázky.</w:t>
      </w:r>
    </w:p>
    <w:p w14:paraId="4370C8F0" w14:textId="77777777" w:rsidR="00334023" w:rsidRPr="00EA1CD9" w:rsidRDefault="00334023" w:rsidP="00EA1CD9">
      <w:pPr>
        <w:pStyle w:val="Nadpis1"/>
        <w:ind w:left="567"/>
        <w:rPr>
          <w:sz w:val="28"/>
          <w:szCs w:val="28"/>
          <w:lang w:val="cs-CZ"/>
        </w:rPr>
      </w:pPr>
      <w:bookmarkStart w:id="13" w:name="_Toc414438598"/>
      <w:bookmarkStart w:id="14" w:name="_Toc177410007"/>
      <w:bookmarkEnd w:id="13"/>
      <w:r w:rsidRPr="00EA1CD9">
        <w:rPr>
          <w:sz w:val="28"/>
          <w:szCs w:val="28"/>
          <w:lang w:val="cs-CZ"/>
        </w:rPr>
        <w:t>ZPŮSOB A PODMÍNKY ZPRACOVÁNÍ NABÍDKOVÉ CENY</w:t>
      </w:r>
      <w:bookmarkEnd w:id="14"/>
    </w:p>
    <w:p w14:paraId="0CF5FE89" w14:textId="588F8E9B" w:rsidR="00347E6A" w:rsidRPr="00347E6A" w:rsidRDefault="00347E6A" w:rsidP="00347E6A">
      <w:pPr>
        <w:ind w:left="0"/>
        <w:jc w:val="both"/>
        <w:rPr>
          <w:lang w:val="cs-CZ"/>
        </w:rPr>
      </w:pPr>
      <w:r w:rsidRPr="00347E6A">
        <w:rPr>
          <w:lang w:val="cs-CZ"/>
        </w:rPr>
        <w:t xml:space="preserve">Nabídka bude obsahovat rekapitulaci nabídkové ceny. Rekapitulace bude obsahovat minimálně cenu bez DPH v Kč. Nabídková cena bude stanovena jako cena „nejvýše přípustná“. </w:t>
      </w:r>
    </w:p>
    <w:p w14:paraId="277B3072" w14:textId="64C268ED" w:rsidR="003814AF" w:rsidRDefault="00347E6A" w:rsidP="00347E6A">
      <w:pPr>
        <w:ind w:left="0"/>
        <w:jc w:val="both"/>
        <w:rPr>
          <w:lang w:val="cs-CZ"/>
        </w:rPr>
      </w:pPr>
      <w:r w:rsidRPr="00347E6A">
        <w:rPr>
          <w:lang w:val="cs-CZ"/>
        </w:rPr>
        <w:t>Cena bude zahrnovat veškeré náklady nezbytné k řádnému, úplnému a kvalitnímu plnění předmětu zakázky včetně všech rizik a vlivů souvisejících s plněním předmětu zakázky. Nabídková cena musí rovněž zahrnovat pojištění, garance, daně, cla, poplatky, inflační vlivy a jakékoli další výdaje nutné pro realizaci zakázky.</w:t>
      </w:r>
    </w:p>
    <w:p w14:paraId="11402D82" w14:textId="3C15D627" w:rsidR="00276BD3" w:rsidRDefault="00276BD3" w:rsidP="00347E6A">
      <w:pPr>
        <w:ind w:left="0"/>
        <w:jc w:val="both"/>
        <w:rPr>
          <w:lang w:val="cs-CZ"/>
        </w:rPr>
      </w:pPr>
      <w:r>
        <w:rPr>
          <w:lang w:val="cs-CZ"/>
        </w:rPr>
        <w:t xml:space="preserve">Součástí zadávací dokumentace je jako Příloha č. 3 výkaz výměr, ve kterém dodavatel doplní jednotkové ceny jednotlivých položek a takto oceněný výkaz výměr předloží jako součást nabídky. Pokud by dodavatel navrhl alternativní technické řešení, které není v rozporu s navrženým stavebně technologickým řešením (typicky využití FV panelů s odlišným výkonem jednoho panelu), může příslušnou část výkazu výměr upravit, barevně ji odliší a do nabídky přiloží komentář ke všem takovým změnám. </w:t>
      </w:r>
    </w:p>
    <w:p w14:paraId="3BFE4315" w14:textId="77777777" w:rsidR="008016E9" w:rsidRDefault="004156ED">
      <w:pPr>
        <w:pStyle w:val="Nadpis1"/>
        <w:ind w:left="567"/>
        <w:rPr>
          <w:lang w:val="cs-CZ"/>
        </w:rPr>
      </w:pPr>
      <w:bookmarkStart w:id="15" w:name="_Toc414438601"/>
      <w:bookmarkStart w:id="16" w:name="_Toc413742520"/>
      <w:bookmarkStart w:id="17" w:name="_Toc413742701"/>
      <w:bookmarkStart w:id="18" w:name="_Toc413742845"/>
      <w:bookmarkStart w:id="19" w:name="_Toc413742895"/>
      <w:bookmarkStart w:id="20" w:name="_Toc413742974"/>
      <w:bookmarkStart w:id="21" w:name="_Toc413759044"/>
      <w:bookmarkStart w:id="22" w:name="_Toc413776621"/>
      <w:bookmarkStart w:id="23" w:name="_Toc413781613"/>
      <w:bookmarkStart w:id="24" w:name="_Toc414438605"/>
      <w:bookmarkStart w:id="25" w:name="_Toc177410008"/>
      <w:bookmarkEnd w:id="15"/>
      <w:bookmarkEnd w:id="16"/>
      <w:bookmarkEnd w:id="17"/>
      <w:bookmarkEnd w:id="18"/>
      <w:bookmarkEnd w:id="19"/>
      <w:bookmarkEnd w:id="20"/>
      <w:bookmarkEnd w:id="21"/>
      <w:bookmarkEnd w:id="22"/>
      <w:bookmarkEnd w:id="23"/>
      <w:bookmarkEnd w:id="24"/>
      <w:r>
        <w:rPr>
          <w:sz w:val="28"/>
          <w:szCs w:val="28"/>
          <w:lang w:val="cs-CZ"/>
        </w:rPr>
        <w:t>S</w:t>
      </w:r>
      <w:r w:rsidR="006F3FCC" w:rsidRPr="004156ED">
        <w:rPr>
          <w:sz w:val="28"/>
          <w:szCs w:val="28"/>
          <w:lang w:val="cs-CZ"/>
        </w:rPr>
        <w:t>MLUVNÍ, OBCHODNÍ A PLATEBNÍ PODMÍNKY</w:t>
      </w:r>
      <w:bookmarkEnd w:id="25"/>
      <w:r w:rsidR="00246B94" w:rsidRPr="00707091">
        <w:rPr>
          <w:lang w:val="cs-CZ"/>
        </w:rPr>
        <w:t xml:space="preserve"> </w:t>
      </w:r>
      <w:bookmarkStart w:id="26" w:name="Pg12"/>
      <w:bookmarkEnd w:id="26"/>
    </w:p>
    <w:p w14:paraId="246042EA" w14:textId="0F6DFA55" w:rsidR="003C4C35" w:rsidRDefault="00347E6A" w:rsidP="003C4C35">
      <w:pPr>
        <w:ind w:left="0"/>
        <w:jc w:val="both"/>
        <w:rPr>
          <w:lang w:val="cs-CZ"/>
        </w:rPr>
      </w:pPr>
      <w:r>
        <w:rPr>
          <w:lang w:val="cs-CZ"/>
        </w:rPr>
        <w:t>9</w:t>
      </w:r>
      <w:r w:rsidR="006F3FCC" w:rsidRPr="004156ED">
        <w:rPr>
          <w:lang w:val="cs-CZ"/>
        </w:rPr>
        <w:t>.</w:t>
      </w:r>
      <w:r w:rsidR="00707091">
        <w:rPr>
          <w:lang w:val="cs-CZ"/>
        </w:rPr>
        <w:t>1</w:t>
      </w:r>
      <w:r w:rsidR="006F3FCC" w:rsidRPr="004156ED">
        <w:rPr>
          <w:lang w:val="cs-CZ"/>
        </w:rPr>
        <w:t xml:space="preserve"> </w:t>
      </w:r>
      <w:r w:rsidR="00902D1C">
        <w:rPr>
          <w:lang w:val="cs-CZ"/>
        </w:rPr>
        <w:t xml:space="preserve">Smluvní, obchodní a platební podmínky zadavatele </w:t>
      </w:r>
      <w:r>
        <w:rPr>
          <w:lang w:val="cs-CZ"/>
        </w:rPr>
        <w:t>budou</w:t>
      </w:r>
      <w:r w:rsidR="00902D1C">
        <w:rPr>
          <w:lang w:val="cs-CZ"/>
        </w:rPr>
        <w:t xml:space="preserve"> uvedeny </w:t>
      </w:r>
      <w:r w:rsidR="00902D1C" w:rsidRPr="00347E6A">
        <w:rPr>
          <w:lang w:val="cs-CZ"/>
        </w:rPr>
        <w:t>v </w:t>
      </w:r>
      <w:r w:rsidRPr="00347E6A">
        <w:rPr>
          <w:lang w:val="cs-CZ"/>
        </w:rPr>
        <w:t xml:space="preserve">návrh smlouvy nebo </w:t>
      </w:r>
      <w:r w:rsidRPr="00347E6A">
        <w:rPr>
          <w:bCs/>
          <w:lang w:val="cs-CZ"/>
        </w:rPr>
        <w:t>ekvivalentního dokumentu</w:t>
      </w:r>
      <w:r w:rsidRPr="00347E6A">
        <w:rPr>
          <w:lang w:val="cs-CZ"/>
        </w:rPr>
        <w:t xml:space="preserve">, na </w:t>
      </w:r>
      <w:proofErr w:type="gramStart"/>
      <w:r w:rsidRPr="00347E6A">
        <w:rPr>
          <w:lang w:val="cs-CZ"/>
        </w:rPr>
        <w:t>základě</w:t>
      </w:r>
      <w:proofErr w:type="gramEnd"/>
      <w:r w:rsidRPr="00347E6A">
        <w:rPr>
          <w:lang w:val="cs-CZ"/>
        </w:rPr>
        <w:t xml:space="preserve"> kterého vznikne smluvní vztah mezi zadavatelem jako odběratelem a uchazečem jako dodavatelem, s </w:t>
      </w:r>
      <w:r w:rsidRPr="00347E6A">
        <w:rPr>
          <w:bCs/>
          <w:lang w:val="cs-CZ"/>
        </w:rPr>
        <w:t>celkovou nabídkovou cenou</w:t>
      </w:r>
      <w:r w:rsidRPr="00347E6A">
        <w:rPr>
          <w:lang w:val="cs-CZ"/>
        </w:rPr>
        <w:t xml:space="preserve"> </w:t>
      </w:r>
      <w:r w:rsidRPr="00347E6A">
        <w:rPr>
          <w:bCs/>
          <w:lang w:val="cs-CZ"/>
        </w:rPr>
        <w:t>a termínem (lhůtou) dodání předmětu zakázky</w:t>
      </w:r>
      <w:r w:rsidRPr="00347E6A">
        <w:rPr>
          <w:lang w:val="cs-CZ"/>
        </w:rPr>
        <w:t>. Nabídková cena bude stanovena jako cena „nejvýše přípustná“.</w:t>
      </w:r>
      <w:r w:rsidR="00186922">
        <w:rPr>
          <w:lang w:val="cs-CZ"/>
        </w:rPr>
        <w:t xml:space="preserve"> Uchazeč je povinen tento návrh p</w:t>
      </w:r>
      <w:r>
        <w:rPr>
          <w:lang w:val="cs-CZ"/>
        </w:rPr>
        <w:t>ředloži</w:t>
      </w:r>
      <w:r w:rsidR="00186922">
        <w:rPr>
          <w:lang w:val="cs-CZ"/>
        </w:rPr>
        <w:t>t.</w:t>
      </w:r>
    </w:p>
    <w:p w14:paraId="1BF3CD06" w14:textId="1945A4A0" w:rsidR="003C4C35" w:rsidRDefault="000E287D" w:rsidP="003C4C35">
      <w:pPr>
        <w:ind w:left="0"/>
        <w:jc w:val="both"/>
        <w:rPr>
          <w:lang w:val="cs-CZ"/>
        </w:rPr>
      </w:pPr>
      <w:r>
        <w:rPr>
          <w:lang w:val="cs-CZ"/>
        </w:rPr>
        <w:t>9</w:t>
      </w:r>
      <w:r w:rsidR="00902D1C">
        <w:rPr>
          <w:lang w:val="cs-CZ"/>
        </w:rPr>
        <w:t>.2</w:t>
      </w:r>
      <w:r>
        <w:rPr>
          <w:lang w:val="cs-CZ"/>
        </w:rPr>
        <w:t xml:space="preserve"> </w:t>
      </w:r>
      <w:r w:rsidR="00902D1C">
        <w:rPr>
          <w:lang w:val="cs-CZ"/>
        </w:rPr>
        <w:tab/>
        <w:t xml:space="preserve">Do návrhu smlouvy </w:t>
      </w:r>
      <w:r w:rsidR="00285AD3">
        <w:rPr>
          <w:lang w:val="cs-CZ"/>
        </w:rPr>
        <w:t>účastník</w:t>
      </w:r>
      <w:r w:rsidR="00902D1C">
        <w:rPr>
          <w:lang w:val="cs-CZ"/>
        </w:rPr>
        <w:t xml:space="preserve"> </w:t>
      </w:r>
      <w:r>
        <w:rPr>
          <w:lang w:val="cs-CZ"/>
        </w:rPr>
        <w:t>zohlední</w:t>
      </w:r>
      <w:r w:rsidRPr="000E287D">
        <w:rPr>
          <w:lang w:val="cs-CZ"/>
        </w:rPr>
        <w:t>, že je povinen umožnit osobám oprávněným k výkonu kontroly projektu, z něhož bude zakázka hrazena, provést kontrolu dokladů souvisejících s plněním zakázky, a to po dobu 10 let po skončení plnění zakázky a také že „Dle § 2 e zákona č. 320/2001 Sb., o finanční kontrole ve veřejné správě, je vybraný dodavatel osobou povinnou spolupůsobit při výkonu finanční kontroly</w:t>
      </w:r>
      <w:r>
        <w:rPr>
          <w:lang w:val="cs-CZ"/>
        </w:rPr>
        <w:t>.“</w:t>
      </w:r>
    </w:p>
    <w:p w14:paraId="730D13A0" w14:textId="6B333C63" w:rsidR="003C4C35" w:rsidRDefault="000E287D" w:rsidP="000E287D">
      <w:pPr>
        <w:ind w:left="0"/>
        <w:jc w:val="both"/>
        <w:rPr>
          <w:lang w:val="cs-CZ"/>
        </w:rPr>
      </w:pPr>
      <w:r>
        <w:rPr>
          <w:lang w:val="cs-CZ"/>
        </w:rPr>
        <w:t>9</w:t>
      </w:r>
      <w:r w:rsidR="00902D1C">
        <w:rPr>
          <w:lang w:val="cs-CZ"/>
        </w:rPr>
        <w:t>.3</w:t>
      </w:r>
      <w:r w:rsidR="00902D1C">
        <w:rPr>
          <w:lang w:val="cs-CZ"/>
        </w:rPr>
        <w:tab/>
      </w:r>
      <w:r>
        <w:rPr>
          <w:lang w:val="cs-CZ"/>
        </w:rPr>
        <w:t xml:space="preserve"> </w:t>
      </w:r>
      <w:r w:rsidRPr="000E287D">
        <w:rPr>
          <w:lang w:val="cs-CZ"/>
        </w:rPr>
        <w:t xml:space="preserve">Zadavatel </w:t>
      </w:r>
      <w:r w:rsidR="006A02C1">
        <w:rPr>
          <w:lang w:val="cs-CZ"/>
        </w:rPr>
        <w:t>ne</w:t>
      </w:r>
      <w:r w:rsidRPr="000E287D">
        <w:rPr>
          <w:lang w:val="cs-CZ"/>
        </w:rPr>
        <w:t>připouští poskytnutí zálohy. Platební podmínky mohou být nastaveny v K</w:t>
      </w:r>
      <w:r w:rsidR="006A02C1">
        <w:rPr>
          <w:lang w:val="cs-CZ"/>
        </w:rPr>
        <w:t>č</w:t>
      </w:r>
      <w:r w:rsidRPr="000E287D">
        <w:rPr>
          <w:lang w:val="cs-CZ"/>
        </w:rPr>
        <w:t xml:space="preserve">. Dodavatel je povinen zajistit, že zejména na účetních dokladech (fakturách) bude zajištěna identifikace, že plnění se vztahuje k </w:t>
      </w:r>
      <w:r w:rsidRPr="00B70CD5">
        <w:rPr>
          <w:lang w:val="cs-CZ"/>
        </w:rPr>
        <w:t>projektu „</w:t>
      </w:r>
      <w:r w:rsidR="008A3E52" w:rsidRPr="00B70CD5">
        <w:rPr>
          <w:lang w:val="cs-CZ"/>
        </w:rPr>
        <w:t xml:space="preserve">Výstavba </w:t>
      </w:r>
      <w:r w:rsidR="00C667BF">
        <w:rPr>
          <w:lang w:val="cs-CZ"/>
        </w:rPr>
        <w:t>fotovoltaické elektrárny</w:t>
      </w:r>
      <w:r w:rsidR="008A3E52" w:rsidRPr="00B70CD5">
        <w:rPr>
          <w:lang w:val="cs-CZ"/>
        </w:rPr>
        <w:t xml:space="preserve"> – obec Kněžice</w:t>
      </w:r>
      <w:r w:rsidR="00B70CD5" w:rsidRPr="00B70CD5">
        <w:rPr>
          <w:lang w:val="cs-CZ"/>
        </w:rPr>
        <w:t xml:space="preserve">, </w:t>
      </w:r>
      <w:r w:rsidRPr="00B70CD5">
        <w:rPr>
          <w:lang w:val="cs-CZ"/>
        </w:rPr>
        <w:t>č</w:t>
      </w:r>
      <w:r w:rsidR="00B70CD5" w:rsidRPr="00B70CD5">
        <w:rPr>
          <w:lang w:val="cs-CZ"/>
        </w:rPr>
        <w:t>íslo žádosti 7221300273</w:t>
      </w:r>
      <w:r w:rsidRPr="00B70CD5">
        <w:rPr>
          <w:lang w:val="cs-CZ"/>
        </w:rPr>
        <w:t>“.</w:t>
      </w:r>
    </w:p>
    <w:p w14:paraId="5F38F407" w14:textId="77777777" w:rsidR="006F3FCC" w:rsidRPr="004156ED" w:rsidRDefault="006F3FCC" w:rsidP="004156ED">
      <w:pPr>
        <w:pStyle w:val="Nadpis1"/>
        <w:ind w:left="567"/>
        <w:rPr>
          <w:sz w:val="28"/>
          <w:szCs w:val="28"/>
          <w:lang w:val="cs-CZ"/>
        </w:rPr>
      </w:pPr>
      <w:bookmarkStart w:id="27" w:name="_Toc177410009"/>
      <w:r w:rsidRPr="004156ED">
        <w:rPr>
          <w:sz w:val="28"/>
          <w:szCs w:val="28"/>
          <w:lang w:val="cs-CZ"/>
        </w:rPr>
        <w:t>ZPŮSOB HODNOCENÍ NABÍDEK</w:t>
      </w:r>
      <w:bookmarkEnd w:id="27"/>
    </w:p>
    <w:p w14:paraId="26F69819" w14:textId="77777777" w:rsidR="003C4C35" w:rsidRDefault="006F3FCC" w:rsidP="009F695E">
      <w:pPr>
        <w:ind w:left="0"/>
        <w:jc w:val="both"/>
        <w:rPr>
          <w:lang w:val="cs-CZ"/>
        </w:rPr>
      </w:pPr>
      <w:r w:rsidRPr="004156ED">
        <w:rPr>
          <w:lang w:val="cs-CZ"/>
        </w:rPr>
        <w:t>Všechny v řádné lhůtě doručené nabídky, které budou</w:t>
      </w:r>
      <w:r w:rsidR="00A07BDE">
        <w:rPr>
          <w:lang w:val="cs-CZ"/>
        </w:rPr>
        <w:t xml:space="preserve"> podány </w:t>
      </w:r>
      <w:r w:rsidRPr="004156ED">
        <w:rPr>
          <w:lang w:val="cs-CZ"/>
        </w:rPr>
        <w:t>kvalifikovanými</w:t>
      </w:r>
      <w:r w:rsidR="00A07BDE">
        <w:rPr>
          <w:lang w:val="cs-CZ"/>
        </w:rPr>
        <w:t xml:space="preserve"> </w:t>
      </w:r>
      <w:r w:rsidRPr="004156ED">
        <w:rPr>
          <w:lang w:val="cs-CZ"/>
        </w:rPr>
        <w:t>uchazeči a budou zpracovány v souladu se zadávacími podmínkami zadavatele, budou</w:t>
      </w:r>
      <w:r w:rsidR="00130BA0">
        <w:rPr>
          <w:lang w:val="cs-CZ"/>
        </w:rPr>
        <w:t xml:space="preserve"> </w:t>
      </w:r>
      <w:r w:rsidRPr="004156ED">
        <w:rPr>
          <w:lang w:val="cs-CZ"/>
        </w:rPr>
        <w:t>zadavatelem</w:t>
      </w:r>
      <w:r w:rsidR="00130BA0">
        <w:rPr>
          <w:lang w:val="cs-CZ"/>
        </w:rPr>
        <w:t xml:space="preserve"> </w:t>
      </w:r>
      <w:r w:rsidR="009F695E">
        <w:rPr>
          <w:lang w:val="cs-CZ"/>
        </w:rPr>
        <w:t>hodnoceny.</w:t>
      </w:r>
    </w:p>
    <w:p w14:paraId="5D35B712" w14:textId="1176A6D3" w:rsidR="004A74FA" w:rsidRDefault="002E510E" w:rsidP="004A74FA">
      <w:pPr>
        <w:ind w:left="0"/>
        <w:jc w:val="both"/>
        <w:rPr>
          <w:lang w:val="cs-CZ"/>
        </w:rPr>
      </w:pPr>
      <w:r>
        <w:rPr>
          <w:lang w:val="cs-CZ"/>
        </w:rPr>
        <w:t>Jediným</w:t>
      </w:r>
      <w:r w:rsidR="006F3FCC" w:rsidRPr="004156ED">
        <w:rPr>
          <w:lang w:val="cs-CZ"/>
        </w:rPr>
        <w:t xml:space="preserve"> kritériem pro přidělení veřejné zakázky je ekonomická výhodnost nabídky</w:t>
      </w:r>
      <w:r w:rsidR="004A74FA">
        <w:rPr>
          <w:lang w:val="cs-CZ"/>
        </w:rPr>
        <w:t xml:space="preserve"> hodnocená podle nejnižší nabídkové ceny</w:t>
      </w:r>
      <w:r>
        <w:rPr>
          <w:lang w:val="cs-CZ"/>
        </w:rPr>
        <w:t xml:space="preserve"> s váhou kritéria 100 %</w:t>
      </w:r>
      <w:r w:rsidR="004A74FA">
        <w:rPr>
          <w:lang w:val="cs-CZ"/>
        </w:rPr>
        <w:t>.</w:t>
      </w:r>
      <w:r>
        <w:rPr>
          <w:lang w:val="cs-CZ"/>
        </w:rPr>
        <w:t xml:space="preserve"> Bude použita metoda srovnání nabídkových cen bez DPH, z nichž bude vybrána nabídka s nejnižší cenou.</w:t>
      </w:r>
    </w:p>
    <w:p w14:paraId="70BD0C05" w14:textId="77777777" w:rsidR="006F3FCC" w:rsidRPr="004156ED" w:rsidRDefault="006F3FCC" w:rsidP="004156ED">
      <w:pPr>
        <w:pStyle w:val="Nadpis1"/>
        <w:ind w:left="567"/>
        <w:rPr>
          <w:sz w:val="28"/>
          <w:szCs w:val="28"/>
          <w:lang w:val="cs-CZ"/>
        </w:rPr>
      </w:pPr>
      <w:r w:rsidRPr="00C228C9">
        <w:rPr>
          <w:sz w:val="28"/>
          <w:szCs w:val="28"/>
          <w:lang w:val="cs-CZ"/>
        </w:rPr>
        <w:t xml:space="preserve"> </w:t>
      </w:r>
      <w:bookmarkStart w:id="28" w:name="_Toc177410010"/>
      <w:r w:rsidRPr="00C228C9">
        <w:rPr>
          <w:sz w:val="28"/>
          <w:szCs w:val="28"/>
          <w:lang w:val="cs-CZ"/>
        </w:rPr>
        <w:t>L</w:t>
      </w:r>
      <w:r w:rsidRPr="004156ED">
        <w:rPr>
          <w:sz w:val="28"/>
          <w:szCs w:val="28"/>
          <w:lang w:val="cs-CZ"/>
        </w:rPr>
        <w:t>HŮTA A ZPŮSOB PODÁNÍ NABÍDEK</w:t>
      </w:r>
      <w:bookmarkEnd w:id="28"/>
    </w:p>
    <w:p w14:paraId="1F831DE5" w14:textId="5C2C3F0C" w:rsidR="006F3FCC" w:rsidRPr="004156ED" w:rsidRDefault="006F3FCC" w:rsidP="00130BA0">
      <w:pPr>
        <w:ind w:left="0"/>
        <w:jc w:val="both"/>
        <w:rPr>
          <w:lang w:val="cs-CZ"/>
        </w:rPr>
      </w:pPr>
      <w:r w:rsidRPr="004156ED">
        <w:rPr>
          <w:lang w:val="cs-CZ"/>
        </w:rPr>
        <w:t>1</w:t>
      </w:r>
      <w:r w:rsidR="0033718B">
        <w:rPr>
          <w:lang w:val="cs-CZ"/>
        </w:rPr>
        <w:t>1</w:t>
      </w:r>
      <w:r w:rsidRPr="004156ED">
        <w:rPr>
          <w:lang w:val="cs-CZ"/>
        </w:rPr>
        <w:t xml:space="preserve">.1 Lhůta pro podání nabídek byla stanovena v souladu s § </w:t>
      </w:r>
      <w:r w:rsidR="004A74FA">
        <w:rPr>
          <w:lang w:val="cs-CZ"/>
        </w:rPr>
        <w:t>54 odst. 1</w:t>
      </w:r>
      <w:r w:rsidRPr="004156ED">
        <w:rPr>
          <w:lang w:val="cs-CZ"/>
        </w:rPr>
        <w:t xml:space="preserve"> zákona a končí dnem </w:t>
      </w:r>
    </w:p>
    <w:p w14:paraId="7E86C7E2" w14:textId="12757DFA" w:rsidR="001B6D48" w:rsidRPr="00441FAE" w:rsidRDefault="001B6D48" w:rsidP="001B6D48">
      <w:pPr>
        <w:ind w:left="0"/>
        <w:jc w:val="both"/>
        <w:rPr>
          <w:b/>
          <w:color w:val="auto"/>
          <w:sz w:val="28"/>
          <w:lang w:val="cs-CZ"/>
        </w:rPr>
      </w:pPr>
      <w:bookmarkStart w:id="29" w:name="_Hlk82066299"/>
      <w:proofErr w:type="gramStart"/>
      <w:r w:rsidRPr="00441FAE">
        <w:rPr>
          <w:b/>
          <w:color w:val="auto"/>
          <w:sz w:val="28"/>
          <w:lang w:val="cs-CZ"/>
        </w:rPr>
        <w:t>Středa</w:t>
      </w:r>
      <w:proofErr w:type="gramEnd"/>
      <w:r w:rsidRPr="00441FAE">
        <w:rPr>
          <w:b/>
          <w:color w:val="auto"/>
          <w:sz w:val="28"/>
          <w:lang w:val="cs-CZ"/>
        </w:rPr>
        <w:t xml:space="preserve"> 2. 1</w:t>
      </w:r>
      <w:r w:rsidR="0022445F">
        <w:rPr>
          <w:b/>
          <w:color w:val="auto"/>
          <w:sz w:val="28"/>
          <w:lang w:val="cs-CZ"/>
        </w:rPr>
        <w:t>0</w:t>
      </w:r>
      <w:bookmarkStart w:id="30" w:name="_GoBack"/>
      <w:bookmarkEnd w:id="30"/>
      <w:r w:rsidRPr="00441FAE">
        <w:rPr>
          <w:b/>
          <w:color w:val="auto"/>
          <w:sz w:val="28"/>
          <w:lang w:val="cs-CZ"/>
        </w:rPr>
        <w:t>. 202</w:t>
      </w:r>
      <w:r w:rsidR="006A02C1">
        <w:rPr>
          <w:b/>
          <w:color w:val="auto"/>
          <w:sz w:val="28"/>
          <w:lang w:val="cs-CZ"/>
        </w:rPr>
        <w:t>4</w:t>
      </w:r>
      <w:r w:rsidRPr="00441FAE">
        <w:rPr>
          <w:b/>
          <w:color w:val="auto"/>
          <w:sz w:val="28"/>
          <w:lang w:val="cs-CZ"/>
        </w:rPr>
        <w:t xml:space="preserve"> ve 12:00 hod.</w:t>
      </w:r>
      <w:bookmarkEnd w:id="29"/>
    </w:p>
    <w:p w14:paraId="25109511" w14:textId="290B7B84" w:rsidR="00951BCC" w:rsidRDefault="006F3FCC" w:rsidP="006D20B6">
      <w:pPr>
        <w:ind w:left="0"/>
        <w:jc w:val="both"/>
        <w:rPr>
          <w:lang w:val="cs-CZ"/>
        </w:rPr>
      </w:pPr>
      <w:r w:rsidRPr="004156ED">
        <w:rPr>
          <w:lang w:val="cs-CZ"/>
        </w:rPr>
        <w:t>1</w:t>
      </w:r>
      <w:r w:rsidR="0033718B">
        <w:rPr>
          <w:lang w:val="cs-CZ"/>
        </w:rPr>
        <w:t>1</w:t>
      </w:r>
      <w:r w:rsidRPr="004156ED">
        <w:rPr>
          <w:lang w:val="cs-CZ"/>
        </w:rPr>
        <w:t xml:space="preserve">.2 </w:t>
      </w:r>
      <w:r w:rsidR="006D20B6" w:rsidRPr="004156ED">
        <w:rPr>
          <w:lang w:val="cs-CZ"/>
        </w:rPr>
        <w:t xml:space="preserve">Nabídky </w:t>
      </w:r>
      <w:r w:rsidR="006D20B6">
        <w:rPr>
          <w:lang w:val="cs-CZ"/>
        </w:rPr>
        <w:t xml:space="preserve">v českém jazyce </w:t>
      </w:r>
      <w:r w:rsidR="006D20B6" w:rsidRPr="004156ED">
        <w:rPr>
          <w:lang w:val="cs-CZ"/>
        </w:rPr>
        <w:t xml:space="preserve">se </w:t>
      </w:r>
      <w:r w:rsidR="002019BC">
        <w:rPr>
          <w:lang w:val="cs-CZ"/>
        </w:rPr>
        <w:t xml:space="preserve">podávají </w:t>
      </w:r>
      <w:r w:rsidR="006D20B6">
        <w:rPr>
          <w:lang w:val="cs-CZ"/>
        </w:rPr>
        <w:t xml:space="preserve">elektronicky </w:t>
      </w:r>
      <w:r w:rsidR="003757ED">
        <w:rPr>
          <w:lang w:val="cs-CZ"/>
        </w:rPr>
        <w:t>přes profil zadavatele</w:t>
      </w:r>
      <w:r w:rsidR="006D20B6">
        <w:rPr>
          <w:lang w:val="cs-CZ"/>
        </w:rPr>
        <w:t xml:space="preserve"> </w:t>
      </w:r>
      <w:r w:rsidR="006D20B6" w:rsidRPr="004156ED">
        <w:rPr>
          <w:lang w:val="cs-CZ"/>
        </w:rPr>
        <w:t>tak, aby byly doručeny nejpozději do konce lhůty pro podání nabídek. Nabídky podané či doručené po uplynutí lhůty pro podání nabídek ne</w:t>
      </w:r>
      <w:r w:rsidR="006D20B6">
        <w:rPr>
          <w:lang w:val="cs-CZ"/>
        </w:rPr>
        <w:t xml:space="preserve">jsou </w:t>
      </w:r>
      <w:r w:rsidR="006D20B6" w:rsidRPr="004156ED">
        <w:rPr>
          <w:lang w:val="cs-CZ"/>
        </w:rPr>
        <w:t>otevírá</w:t>
      </w:r>
      <w:r w:rsidR="006D20B6">
        <w:rPr>
          <w:lang w:val="cs-CZ"/>
        </w:rPr>
        <w:t xml:space="preserve">ny </w:t>
      </w:r>
      <w:r w:rsidR="006D20B6" w:rsidRPr="00B24A69">
        <w:rPr>
          <w:lang w:val="cs-CZ"/>
        </w:rPr>
        <w:t>a</w:t>
      </w:r>
      <w:r w:rsidR="006D20B6" w:rsidRPr="00005057">
        <w:rPr>
          <w:lang w:val="cs-CZ"/>
        </w:rPr>
        <w:t xml:space="preserve"> nahlíží</w:t>
      </w:r>
      <w:r w:rsidR="006D20B6">
        <w:rPr>
          <w:lang w:val="cs-CZ"/>
        </w:rPr>
        <w:t xml:space="preserve"> </w:t>
      </w:r>
      <w:r w:rsidR="002019BC">
        <w:rPr>
          <w:lang w:val="cs-CZ"/>
        </w:rPr>
        <w:t xml:space="preserve">se </w:t>
      </w:r>
      <w:r w:rsidR="006D20B6">
        <w:rPr>
          <w:lang w:val="cs-CZ"/>
        </w:rPr>
        <w:t>na ně</w:t>
      </w:r>
      <w:r w:rsidR="006D20B6" w:rsidRPr="00B24A69">
        <w:rPr>
          <w:lang w:val="cs-CZ"/>
        </w:rPr>
        <w:t>,</w:t>
      </w:r>
      <w:r w:rsidR="006D20B6" w:rsidRPr="00005057">
        <w:rPr>
          <w:lang w:val="cs-CZ"/>
        </w:rPr>
        <w:t xml:space="preserve"> jako kdyby nebyly podány</w:t>
      </w:r>
      <w:r w:rsidR="006D20B6">
        <w:rPr>
          <w:lang w:val="cs-CZ"/>
        </w:rPr>
        <w:t>.</w:t>
      </w:r>
    </w:p>
    <w:p w14:paraId="083384C5" w14:textId="77777777" w:rsidR="00951BCC" w:rsidRPr="004156ED" w:rsidRDefault="00A07BDE" w:rsidP="004156ED">
      <w:pPr>
        <w:pStyle w:val="Nadpis1"/>
        <w:ind w:left="567"/>
        <w:rPr>
          <w:sz w:val="28"/>
          <w:szCs w:val="28"/>
          <w:lang w:val="cs-CZ"/>
        </w:rPr>
      </w:pPr>
      <w:r>
        <w:rPr>
          <w:sz w:val="28"/>
          <w:szCs w:val="28"/>
          <w:lang w:val="cs-CZ"/>
        </w:rPr>
        <w:t xml:space="preserve"> </w:t>
      </w:r>
      <w:bookmarkStart w:id="31" w:name="_Toc177410011"/>
      <w:r w:rsidR="00951BCC" w:rsidRPr="004156ED">
        <w:rPr>
          <w:sz w:val="28"/>
          <w:szCs w:val="28"/>
          <w:lang w:val="cs-CZ"/>
        </w:rPr>
        <w:t>POŽADAVKY ZADAVATELE NA ZPRACOVÁNÍ NABÍDKY</w:t>
      </w:r>
      <w:bookmarkEnd w:id="31"/>
    </w:p>
    <w:p w14:paraId="3B793A01" w14:textId="44D88346" w:rsidR="00A45F79" w:rsidRDefault="00A45F79" w:rsidP="00A45F79">
      <w:pPr>
        <w:ind w:left="0"/>
        <w:jc w:val="both"/>
        <w:rPr>
          <w:lang w:val="cs-CZ"/>
        </w:rPr>
      </w:pPr>
      <w:r>
        <w:rPr>
          <w:lang w:val="cs-CZ"/>
        </w:rPr>
        <w:t>1</w:t>
      </w:r>
      <w:r w:rsidR="0033718B">
        <w:rPr>
          <w:lang w:val="cs-CZ"/>
        </w:rPr>
        <w:t>2</w:t>
      </w:r>
      <w:r>
        <w:rPr>
          <w:lang w:val="cs-CZ"/>
        </w:rPr>
        <w:t>.1 Nabídka bude zpracována v tomto členění</w:t>
      </w:r>
    </w:p>
    <w:p w14:paraId="34B31A4C" w14:textId="77777777" w:rsidR="00A45F79" w:rsidRDefault="00A45F79" w:rsidP="00A45F79">
      <w:pPr>
        <w:ind w:left="0"/>
        <w:jc w:val="both"/>
        <w:rPr>
          <w:lang w:val="cs-CZ"/>
        </w:rPr>
      </w:pPr>
      <w:r>
        <w:rPr>
          <w:lang w:val="cs-CZ"/>
        </w:rPr>
        <w:t>a) identifikace uchazeče</w:t>
      </w:r>
    </w:p>
    <w:p w14:paraId="56049898" w14:textId="6C4DF00B" w:rsidR="00A45F79" w:rsidRDefault="00A45F79" w:rsidP="00A45F79">
      <w:pPr>
        <w:ind w:left="0"/>
        <w:jc w:val="both"/>
        <w:rPr>
          <w:lang w:val="cs-CZ"/>
        </w:rPr>
      </w:pPr>
      <w:r>
        <w:rPr>
          <w:lang w:val="cs-CZ"/>
        </w:rPr>
        <w:t>b) rekapitulace cenové nabídky</w:t>
      </w:r>
    </w:p>
    <w:p w14:paraId="04FEC844" w14:textId="1623D6AE" w:rsidR="00276BD3" w:rsidRDefault="00276BD3" w:rsidP="00A45F79">
      <w:pPr>
        <w:ind w:left="0"/>
        <w:jc w:val="both"/>
        <w:rPr>
          <w:lang w:val="cs-CZ"/>
        </w:rPr>
      </w:pPr>
      <w:r>
        <w:rPr>
          <w:lang w:val="cs-CZ"/>
        </w:rPr>
        <w:t>c) oceněný výkaz výměr</w:t>
      </w:r>
    </w:p>
    <w:p w14:paraId="3F33F301" w14:textId="3B54BF04" w:rsidR="00A45F79" w:rsidRDefault="00276BD3" w:rsidP="00A45F79">
      <w:pPr>
        <w:ind w:left="0"/>
        <w:jc w:val="both"/>
        <w:rPr>
          <w:lang w:val="cs-CZ"/>
        </w:rPr>
      </w:pPr>
      <w:r>
        <w:rPr>
          <w:lang w:val="cs-CZ"/>
        </w:rPr>
        <w:t>d</w:t>
      </w:r>
      <w:r w:rsidR="00A45F79">
        <w:rPr>
          <w:lang w:val="cs-CZ"/>
        </w:rPr>
        <w:t>) kvalifikační dokumentace</w:t>
      </w:r>
    </w:p>
    <w:p w14:paraId="46FE390A" w14:textId="12CB2D41" w:rsidR="00A45F79" w:rsidRDefault="00276BD3" w:rsidP="00A45F79">
      <w:pPr>
        <w:ind w:left="0"/>
        <w:jc w:val="both"/>
        <w:rPr>
          <w:lang w:val="cs-CZ"/>
        </w:rPr>
      </w:pPr>
      <w:r>
        <w:rPr>
          <w:lang w:val="cs-CZ"/>
        </w:rPr>
        <w:t>e</w:t>
      </w:r>
      <w:r w:rsidR="00A45F79">
        <w:rPr>
          <w:lang w:val="cs-CZ"/>
        </w:rPr>
        <w:t>) návrh smlouvy</w:t>
      </w:r>
    </w:p>
    <w:p w14:paraId="5BECE482" w14:textId="1AD6B060" w:rsidR="000E287D" w:rsidRDefault="00276BD3" w:rsidP="00A45F79">
      <w:pPr>
        <w:ind w:left="0"/>
        <w:jc w:val="both"/>
        <w:rPr>
          <w:lang w:val="cs-CZ"/>
        </w:rPr>
      </w:pPr>
      <w:r>
        <w:rPr>
          <w:lang w:val="cs-CZ"/>
        </w:rPr>
        <w:t>f</w:t>
      </w:r>
      <w:r w:rsidR="000E287D" w:rsidRPr="00C667BF">
        <w:rPr>
          <w:lang w:val="cs-CZ"/>
        </w:rPr>
        <w:t>) technická specifikac</w:t>
      </w:r>
      <w:r w:rsidR="004B4A97" w:rsidRPr="00C667BF">
        <w:rPr>
          <w:lang w:val="cs-CZ"/>
        </w:rPr>
        <w:t>e</w:t>
      </w:r>
      <w:r w:rsidR="000E287D" w:rsidRPr="00C667BF">
        <w:rPr>
          <w:lang w:val="cs-CZ"/>
        </w:rPr>
        <w:t xml:space="preserve"> dodávky – technická specifikace dodávky bude </w:t>
      </w:r>
      <w:r w:rsidR="000E287D" w:rsidRPr="00F36A06">
        <w:rPr>
          <w:lang w:val="cs-CZ"/>
        </w:rPr>
        <w:t xml:space="preserve">vyplněna v Příloze č. </w:t>
      </w:r>
      <w:r w:rsidR="00DF1E43" w:rsidRPr="00F36A06">
        <w:rPr>
          <w:lang w:val="cs-CZ"/>
        </w:rPr>
        <w:t>2</w:t>
      </w:r>
      <w:r w:rsidR="000E287D" w:rsidRPr="00C667BF">
        <w:rPr>
          <w:lang w:val="cs-CZ"/>
        </w:rPr>
        <w:t xml:space="preserve"> této zadávací dokumentace, kde uchazeč vyplní </w:t>
      </w:r>
      <w:r w:rsidR="00C667BF" w:rsidRPr="00C667BF">
        <w:rPr>
          <w:lang w:val="cs-CZ"/>
        </w:rPr>
        <w:t>n</w:t>
      </w:r>
      <w:r w:rsidR="00F01E0A" w:rsidRPr="00C667BF">
        <w:rPr>
          <w:lang w:val="cs-CZ"/>
        </w:rPr>
        <w:t xml:space="preserve">abízenou </w:t>
      </w:r>
      <w:r w:rsidR="000E287D" w:rsidRPr="00C667BF">
        <w:rPr>
          <w:lang w:val="cs-CZ"/>
        </w:rPr>
        <w:t xml:space="preserve">hodnotu technických požadavků předmětu plnění a doloží jako povinnou součást nabídky. </w:t>
      </w:r>
      <w:r w:rsidR="000E287D" w:rsidRPr="00C667BF">
        <w:rPr>
          <w:bCs/>
          <w:lang w:val="cs-CZ"/>
        </w:rPr>
        <w:t>Součástí nabídky budou rovněž povinné přílohy</w:t>
      </w:r>
      <w:r w:rsidR="00F01E0A" w:rsidRPr="00C667BF">
        <w:rPr>
          <w:bCs/>
          <w:lang w:val="cs-CZ"/>
        </w:rPr>
        <w:t xml:space="preserve"> (doklady)</w:t>
      </w:r>
      <w:r w:rsidR="000E287D" w:rsidRPr="00C667BF">
        <w:rPr>
          <w:bCs/>
          <w:lang w:val="cs-CZ"/>
        </w:rPr>
        <w:t xml:space="preserve"> vymezené v kap. 2 Předmět zakázky</w:t>
      </w:r>
      <w:r w:rsidR="000E287D" w:rsidRPr="00C667BF">
        <w:rPr>
          <w:lang w:val="cs-CZ"/>
        </w:rPr>
        <w:t xml:space="preserve"> této zadávací dokumentace. Nad tento rámec může uchazeč doložit další dokumenty.</w:t>
      </w:r>
    </w:p>
    <w:p w14:paraId="21DF2002" w14:textId="0E03754D" w:rsidR="008F1910" w:rsidRDefault="00951BCC">
      <w:pPr>
        <w:ind w:left="0"/>
        <w:jc w:val="both"/>
        <w:rPr>
          <w:lang w:val="cs-CZ"/>
        </w:rPr>
      </w:pPr>
      <w:r w:rsidRPr="004156ED">
        <w:rPr>
          <w:lang w:val="cs-CZ"/>
        </w:rPr>
        <w:t>1</w:t>
      </w:r>
      <w:r w:rsidR="0033718B">
        <w:rPr>
          <w:lang w:val="cs-CZ"/>
        </w:rPr>
        <w:t>2</w:t>
      </w:r>
      <w:r w:rsidRPr="004156ED">
        <w:rPr>
          <w:lang w:val="cs-CZ"/>
        </w:rPr>
        <w:t>.</w:t>
      </w:r>
      <w:r w:rsidR="00AE35B5">
        <w:rPr>
          <w:lang w:val="cs-CZ"/>
        </w:rPr>
        <w:t>2</w:t>
      </w:r>
      <w:r w:rsidRPr="004156ED">
        <w:rPr>
          <w:lang w:val="cs-CZ"/>
        </w:rPr>
        <w:t xml:space="preserve"> V nabídce musí být uvedeny identifikační údaje uchazeče, zejména: </w:t>
      </w:r>
      <w:r w:rsidR="009202F6">
        <w:rPr>
          <w:lang w:val="cs-CZ"/>
        </w:rPr>
        <w:t xml:space="preserve">obchodní </w:t>
      </w:r>
      <w:r w:rsidRPr="004156ED">
        <w:rPr>
          <w:lang w:val="cs-CZ"/>
        </w:rPr>
        <w:t>firm</w:t>
      </w:r>
      <w:r w:rsidR="009202F6">
        <w:rPr>
          <w:lang w:val="cs-CZ"/>
        </w:rPr>
        <w:t>a</w:t>
      </w:r>
      <w:r w:rsidRPr="004156ED">
        <w:rPr>
          <w:lang w:val="cs-CZ"/>
        </w:rPr>
        <w:t>, sídlo, identifikační číslo, jméno a příjmení osoby oprávněné jednat za uchazeče, příp. osoby oprávněné uchazeče zastupovat, kontaktní adresa pro písemný styk mezi uchazečem a zadavatelem.</w:t>
      </w:r>
    </w:p>
    <w:p w14:paraId="07DBAB5F" w14:textId="65E9A9BF" w:rsidR="008F1910" w:rsidRPr="0033718B" w:rsidRDefault="00951BCC">
      <w:pPr>
        <w:ind w:left="0"/>
        <w:jc w:val="both"/>
        <w:rPr>
          <w:lang w:val="cs-CZ"/>
        </w:rPr>
      </w:pPr>
      <w:r w:rsidRPr="004156ED">
        <w:rPr>
          <w:lang w:val="cs-CZ"/>
        </w:rPr>
        <w:t>1</w:t>
      </w:r>
      <w:r w:rsidR="0033718B">
        <w:rPr>
          <w:lang w:val="cs-CZ"/>
        </w:rPr>
        <w:t>2</w:t>
      </w:r>
      <w:r w:rsidRPr="004156ED">
        <w:rPr>
          <w:lang w:val="cs-CZ"/>
        </w:rPr>
        <w:t>.</w:t>
      </w:r>
      <w:r w:rsidR="00AE35B5">
        <w:rPr>
          <w:lang w:val="cs-CZ"/>
        </w:rPr>
        <w:t>3</w:t>
      </w:r>
      <w:r w:rsidRPr="004156ED">
        <w:rPr>
          <w:lang w:val="cs-CZ"/>
        </w:rPr>
        <w:t xml:space="preserve"> Nabídka musí být zpracována v českém jazyce. </w:t>
      </w:r>
      <w:r w:rsidR="0033718B" w:rsidRPr="0033718B">
        <w:rPr>
          <w:lang w:val="cs-CZ"/>
        </w:rPr>
        <w:t xml:space="preserve">V případě, že nabídka bude obsahovat cizojazyčné dokumenty, zadavatel požaduje doložit úřední překlad do českého jazyka, </w:t>
      </w:r>
      <w:r w:rsidR="0033718B" w:rsidRPr="0033718B">
        <w:rPr>
          <w:bCs/>
          <w:lang w:val="cs-CZ"/>
        </w:rPr>
        <w:t>minimálně v rozsahu minimálních technických požadavků na Předmět zakázky</w:t>
      </w:r>
      <w:r w:rsidR="0033718B" w:rsidRPr="0033718B">
        <w:rPr>
          <w:lang w:val="cs-CZ"/>
        </w:rPr>
        <w:t>.</w:t>
      </w:r>
    </w:p>
    <w:p w14:paraId="114A094C" w14:textId="43B24B0E" w:rsidR="008F1910" w:rsidRDefault="00951BCC" w:rsidP="00AE35B5">
      <w:pPr>
        <w:ind w:left="0"/>
        <w:jc w:val="both"/>
        <w:rPr>
          <w:lang w:val="cs-CZ"/>
        </w:rPr>
      </w:pPr>
      <w:r w:rsidRPr="004156ED">
        <w:rPr>
          <w:lang w:val="cs-CZ"/>
        </w:rPr>
        <w:t>1</w:t>
      </w:r>
      <w:r w:rsidR="0033718B">
        <w:rPr>
          <w:lang w:val="cs-CZ"/>
        </w:rPr>
        <w:t>2</w:t>
      </w:r>
      <w:r w:rsidRPr="004156ED">
        <w:rPr>
          <w:lang w:val="cs-CZ"/>
        </w:rPr>
        <w:t>.</w:t>
      </w:r>
      <w:r w:rsidR="00AE35B5">
        <w:rPr>
          <w:lang w:val="cs-CZ"/>
        </w:rPr>
        <w:t>4</w:t>
      </w:r>
      <w:r w:rsidRPr="004156ED">
        <w:rPr>
          <w:lang w:val="cs-CZ"/>
        </w:rPr>
        <w:t xml:space="preserve"> Nabídka musí respektovat všechna ustanovení a požadavky uvedené zadavatelem v této </w:t>
      </w:r>
      <w:r w:rsidR="009202F6">
        <w:rPr>
          <w:lang w:val="cs-CZ"/>
        </w:rPr>
        <w:t>zadávací dokumentaci.</w:t>
      </w:r>
    </w:p>
    <w:p w14:paraId="60535B69" w14:textId="1C41F803" w:rsidR="008F1910" w:rsidRDefault="004301EE">
      <w:pPr>
        <w:ind w:left="0"/>
        <w:jc w:val="both"/>
        <w:rPr>
          <w:lang w:val="cs-CZ"/>
        </w:rPr>
      </w:pPr>
      <w:r>
        <w:rPr>
          <w:lang w:val="cs-CZ"/>
        </w:rPr>
        <w:t>1</w:t>
      </w:r>
      <w:r w:rsidR="0033718B">
        <w:rPr>
          <w:lang w:val="cs-CZ"/>
        </w:rPr>
        <w:t>2</w:t>
      </w:r>
      <w:r>
        <w:rPr>
          <w:lang w:val="cs-CZ"/>
        </w:rPr>
        <w:t>.</w:t>
      </w:r>
      <w:r w:rsidR="00AE35B5">
        <w:rPr>
          <w:lang w:val="cs-CZ"/>
        </w:rPr>
        <w:t>5</w:t>
      </w:r>
      <w:r>
        <w:rPr>
          <w:lang w:val="cs-CZ"/>
        </w:rPr>
        <w:t xml:space="preserve"> Zadavatel </w:t>
      </w:r>
      <w:r w:rsidR="009202F6">
        <w:rPr>
          <w:lang w:val="cs-CZ"/>
        </w:rPr>
        <w:t>žádá</w:t>
      </w:r>
      <w:r>
        <w:rPr>
          <w:lang w:val="cs-CZ"/>
        </w:rPr>
        <w:t xml:space="preserve">, aby uchazeč předložil </w:t>
      </w:r>
      <w:r w:rsidR="00BD6044">
        <w:rPr>
          <w:lang w:val="cs-CZ"/>
        </w:rPr>
        <w:t xml:space="preserve">kompletní </w:t>
      </w:r>
      <w:r>
        <w:rPr>
          <w:lang w:val="cs-CZ"/>
        </w:rPr>
        <w:t xml:space="preserve">nabídku </w:t>
      </w:r>
      <w:r w:rsidR="00BD6044">
        <w:rPr>
          <w:lang w:val="cs-CZ"/>
        </w:rPr>
        <w:t xml:space="preserve">včetně všech příloh </w:t>
      </w:r>
      <w:r>
        <w:rPr>
          <w:lang w:val="cs-CZ"/>
        </w:rPr>
        <w:t xml:space="preserve">v elektronické podobě </w:t>
      </w:r>
      <w:bookmarkStart w:id="32" w:name="OLE_LINK47"/>
      <w:bookmarkStart w:id="33" w:name="OLE_LINK48"/>
      <w:r w:rsidR="00BD6044">
        <w:rPr>
          <w:lang w:val="cs-CZ"/>
        </w:rPr>
        <w:t>ve formátu *.</w:t>
      </w:r>
      <w:proofErr w:type="spellStart"/>
      <w:r w:rsidR="00BD6044">
        <w:rPr>
          <w:lang w:val="cs-CZ"/>
        </w:rPr>
        <w:t>pdf</w:t>
      </w:r>
      <w:proofErr w:type="spellEnd"/>
      <w:r w:rsidR="002019BC">
        <w:rPr>
          <w:lang w:val="cs-CZ"/>
        </w:rPr>
        <w:t xml:space="preserve"> a dále též</w:t>
      </w:r>
      <w:r w:rsidR="009202F6">
        <w:rPr>
          <w:lang w:val="cs-CZ"/>
        </w:rPr>
        <w:t xml:space="preserve"> </w:t>
      </w:r>
      <w:r w:rsidR="00BD6044">
        <w:rPr>
          <w:lang w:val="cs-CZ"/>
        </w:rPr>
        <w:t>návrh smlouvy o dílo v editovatelné podobě ve formátu *.doc nebo *.</w:t>
      </w:r>
      <w:proofErr w:type="spellStart"/>
      <w:r w:rsidR="00BD6044">
        <w:rPr>
          <w:lang w:val="cs-CZ"/>
        </w:rPr>
        <w:t>docx</w:t>
      </w:r>
      <w:proofErr w:type="spellEnd"/>
      <w:r w:rsidR="00276BD3">
        <w:rPr>
          <w:lang w:val="cs-CZ"/>
        </w:rPr>
        <w:t xml:space="preserve"> a výkaz výměr v editovatelné podobě ve formátu *.</w:t>
      </w:r>
      <w:proofErr w:type="spellStart"/>
      <w:r w:rsidR="00276BD3">
        <w:rPr>
          <w:lang w:val="cs-CZ"/>
        </w:rPr>
        <w:t>xls</w:t>
      </w:r>
      <w:proofErr w:type="spellEnd"/>
      <w:r w:rsidR="00276BD3">
        <w:rPr>
          <w:lang w:val="cs-CZ"/>
        </w:rPr>
        <w:t xml:space="preserve"> nebo *.</w:t>
      </w:r>
      <w:proofErr w:type="spellStart"/>
      <w:r w:rsidR="00276BD3">
        <w:rPr>
          <w:lang w:val="cs-CZ"/>
        </w:rPr>
        <w:t>xlsx</w:t>
      </w:r>
      <w:proofErr w:type="spellEnd"/>
    </w:p>
    <w:p w14:paraId="28326635" w14:textId="77777777" w:rsidR="00951BCC" w:rsidRPr="00FD656A" w:rsidRDefault="00951BCC" w:rsidP="00A07BDE">
      <w:pPr>
        <w:pStyle w:val="Nadpis1"/>
        <w:ind w:left="426"/>
        <w:rPr>
          <w:sz w:val="28"/>
          <w:szCs w:val="28"/>
        </w:rPr>
      </w:pPr>
      <w:bookmarkStart w:id="34" w:name="_Toc414438610"/>
      <w:bookmarkStart w:id="35" w:name="_Toc177410012"/>
      <w:bookmarkEnd w:id="32"/>
      <w:bookmarkEnd w:id="33"/>
      <w:bookmarkEnd w:id="34"/>
      <w:r w:rsidRPr="00FD656A">
        <w:rPr>
          <w:sz w:val="28"/>
          <w:szCs w:val="28"/>
        </w:rPr>
        <w:t>DALŠÍ PODMÍNKY A VYHRAZENÁ PRÁVA ZADAVATELE</w:t>
      </w:r>
      <w:bookmarkEnd w:id="35"/>
    </w:p>
    <w:p w14:paraId="3087C457" w14:textId="17DFF313" w:rsidR="00740614" w:rsidRDefault="001C7EAD">
      <w:pPr>
        <w:ind w:left="0"/>
        <w:jc w:val="both"/>
        <w:rPr>
          <w:lang w:val="cs-CZ"/>
        </w:rPr>
      </w:pPr>
      <w:r>
        <w:rPr>
          <w:lang w:val="cs-CZ"/>
        </w:rPr>
        <w:t>1</w:t>
      </w:r>
      <w:r w:rsidR="0033718B">
        <w:rPr>
          <w:lang w:val="cs-CZ"/>
        </w:rPr>
        <w:t>3</w:t>
      </w:r>
      <w:r w:rsidR="00951BCC" w:rsidRPr="00C228C9">
        <w:rPr>
          <w:lang w:val="cs-CZ"/>
        </w:rPr>
        <w:t>.1 Zadavatel si vyhrazuje právo změnit, příp. upřesnit zadávací podmínky</w:t>
      </w:r>
      <w:r w:rsidR="00776A53">
        <w:rPr>
          <w:lang w:val="cs-CZ"/>
        </w:rPr>
        <w:t xml:space="preserve"> této veřejné zakázky, a to v souladu se zákonem</w:t>
      </w:r>
      <w:r w:rsidR="00951BCC" w:rsidRPr="00C228C9">
        <w:rPr>
          <w:lang w:val="cs-CZ"/>
        </w:rPr>
        <w:t xml:space="preserve">. </w:t>
      </w:r>
    </w:p>
    <w:p w14:paraId="63840336" w14:textId="2380827C" w:rsidR="00740614" w:rsidRDefault="001C7EAD">
      <w:pPr>
        <w:ind w:left="0"/>
        <w:jc w:val="both"/>
        <w:rPr>
          <w:lang w:val="cs-CZ"/>
        </w:rPr>
      </w:pPr>
      <w:r>
        <w:rPr>
          <w:lang w:val="cs-CZ"/>
        </w:rPr>
        <w:t>1</w:t>
      </w:r>
      <w:r w:rsidR="0033718B">
        <w:rPr>
          <w:lang w:val="cs-CZ"/>
        </w:rPr>
        <w:t>3</w:t>
      </w:r>
      <w:r w:rsidR="00951BCC" w:rsidRPr="00C228C9">
        <w:rPr>
          <w:lang w:val="cs-CZ"/>
        </w:rPr>
        <w:t xml:space="preserve">.2 Uchazeči nemají právo na úhradu nákladů spojených s účastí v zadávacím řízení. </w:t>
      </w:r>
    </w:p>
    <w:p w14:paraId="5A7C2501" w14:textId="5D2445C4" w:rsidR="00740614" w:rsidRDefault="001C7EAD">
      <w:pPr>
        <w:ind w:left="0"/>
        <w:jc w:val="both"/>
        <w:rPr>
          <w:lang w:val="cs-CZ"/>
        </w:rPr>
      </w:pPr>
      <w:r>
        <w:rPr>
          <w:w w:val="102"/>
          <w:lang w:val="cs-CZ"/>
        </w:rPr>
        <w:t>1</w:t>
      </w:r>
      <w:r w:rsidR="0033718B">
        <w:rPr>
          <w:w w:val="102"/>
          <w:lang w:val="cs-CZ"/>
        </w:rPr>
        <w:t>3</w:t>
      </w:r>
      <w:r w:rsidR="00951BCC" w:rsidRPr="00C228C9">
        <w:rPr>
          <w:w w:val="102"/>
          <w:lang w:val="cs-CZ"/>
        </w:rPr>
        <w:t xml:space="preserve">.3 Zadavatel není oprávněn vracet uchazečům jejich nabídky s výjimkou ukázek nebo </w:t>
      </w:r>
      <w:r w:rsidR="00951BCC" w:rsidRPr="00C228C9">
        <w:rPr>
          <w:lang w:val="cs-CZ"/>
        </w:rPr>
        <w:t xml:space="preserve">vzorků, které budou na žádost uchazeče vráceny po uzavření smlouvy. </w:t>
      </w:r>
      <w:r w:rsidR="00776A53">
        <w:rPr>
          <w:lang w:val="cs-CZ"/>
        </w:rPr>
        <w:t>Tyto zůstávají u zadavatele jako součást dokumentace o veřejné zakázce.</w:t>
      </w:r>
    </w:p>
    <w:p w14:paraId="67A470E7" w14:textId="23266413" w:rsidR="00740614" w:rsidRDefault="001C7EAD">
      <w:pPr>
        <w:ind w:left="0"/>
        <w:jc w:val="both"/>
        <w:rPr>
          <w:lang w:val="cs-CZ"/>
        </w:rPr>
      </w:pPr>
      <w:r>
        <w:rPr>
          <w:lang w:val="cs-CZ"/>
        </w:rPr>
        <w:t>1</w:t>
      </w:r>
      <w:r w:rsidR="0033718B">
        <w:rPr>
          <w:lang w:val="cs-CZ"/>
        </w:rPr>
        <w:t>3</w:t>
      </w:r>
      <w:r w:rsidR="00776A53">
        <w:rPr>
          <w:lang w:val="cs-CZ"/>
        </w:rPr>
        <w:t>.4 Zadavatel se vyhrazuje právo ověřit informace obsažené v nabídce uchazeče u třetích osob a uchazeč je povinen mu v tomto ohledu poskytnout veškerou potřebnou součinnost.</w:t>
      </w:r>
    </w:p>
    <w:p w14:paraId="2A8C2A15" w14:textId="4BC997AD" w:rsidR="00740614" w:rsidRDefault="001C7EAD">
      <w:pPr>
        <w:ind w:left="0"/>
        <w:jc w:val="both"/>
        <w:rPr>
          <w:lang w:val="cs-CZ"/>
        </w:rPr>
      </w:pPr>
      <w:r w:rsidRPr="00F84B62">
        <w:rPr>
          <w:lang w:val="cs-CZ"/>
        </w:rPr>
        <w:t>1</w:t>
      </w:r>
      <w:r w:rsidR="0033718B">
        <w:rPr>
          <w:lang w:val="cs-CZ"/>
        </w:rPr>
        <w:t>3</w:t>
      </w:r>
      <w:r w:rsidR="00951BCC" w:rsidRPr="00F84B62">
        <w:rPr>
          <w:lang w:val="cs-CZ"/>
        </w:rPr>
        <w:t>.</w:t>
      </w:r>
      <w:r w:rsidR="00776A53" w:rsidRPr="00F84B62">
        <w:rPr>
          <w:lang w:val="cs-CZ"/>
        </w:rPr>
        <w:t>5</w:t>
      </w:r>
      <w:r w:rsidR="00951BCC" w:rsidRPr="00F84B62">
        <w:rPr>
          <w:lang w:val="cs-CZ"/>
        </w:rPr>
        <w:t xml:space="preserve"> Zadavatel nepřipouští podání nabídek na dílčí plnění ani variantní řešení.</w:t>
      </w:r>
      <w:r w:rsidR="00951BCC" w:rsidRPr="00C228C9">
        <w:rPr>
          <w:lang w:val="cs-CZ"/>
        </w:rPr>
        <w:t xml:space="preserve"> </w:t>
      </w:r>
    </w:p>
    <w:p w14:paraId="5E372B23" w14:textId="27D08D1E" w:rsidR="00740614" w:rsidRDefault="001C7EAD">
      <w:pPr>
        <w:ind w:left="0"/>
        <w:jc w:val="both"/>
        <w:rPr>
          <w:lang w:val="cs-CZ"/>
        </w:rPr>
      </w:pPr>
      <w:r>
        <w:rPr>
          <w:lang w:val="cs-CZ"/>
        </w:rPr>
        <w:t>1</w:t>
      </w:r>
      <w:r w:rsidR="0033718B">
        <w:rPr>
          <w:lang w:val="cs-CZ"/>
        </w:rPr>
        <w:t>3</w:t>
      </w:r>
      <w:r w:rsidR="00776A53">
        <w:rPr>
          <w:lang w:val="cs-CZ"/>
        </w:rPr>
        <w:t>.6 Zadavatel si vyhrazuje právo dále vymezený okruh informací, které budou dodavatelem poskytnuty v průběhu zadávání veřejné zakázky a případně i v průběhu plnění a uzavření smlouvy</w:t>
      </w:r>
      <w:r w:rsidR="00DF28E5">
        <w:rPr>
          <w:lang w:val="cs-CZ"/>
        </w:rPr>
        <w:t>,</w:t>
      </w:r>
      <w:r w:rsidR="00776A53">
        <w:rPr>
          <w:lang w:val="cs-CZ"/>
        </w:rPr>
        <w:t xml:space="preserve"> zveřejnit v rámci transparentnosti řízení na internetu, a to včetně informací označených dodavatelem jako důvěrné.</w:t>
      </w:r>
    </w:p>
    <w:p w14:paraId="057ED0CF" w14:textId="5A6D316A" w:rsidR="00303146" w:rsidRDefault="001C7EAD">
      <w:pPr>
        <w:ind w:left="0"/>
        <w:jc w:val="both"/>
        <w:rPr>
          <w:lang w:val="cs-CZ"/>
        </w:rPr>
      </w:pPr>
      <w:r>
        <w:rPr>
          <w:lang w:val="cs-CZ"/>
        </w:rPr>
        <w:t>1</w:t>
      </w:r>
      <w:r w:rsidR="0033718B">
        <w:rPr>
          <w:lang w:val="cs-CZ"/>
        </w:rPr>
        <w:t>3</w:t>
      </w:r>
      <w:r w:rsidR="00303146">
        <w:rPr>
          <w:lang w:val="cs-CZ"/>
        </w:rPr>
        <w:t>.</w:t>
      </w:r>
      <w:r w:rsidR="006A02C1">
        <w:rPr>
          <w:lang w:val="cs-CZ"/>
        </w:rPr>
        <w:t>7</w:t>
      </w:r>
      <w:r w:rsidR="00303146">
        <w:rPr>
          <w:lang w:val="cs-CZ"/>
        </w:rPr>
        <w:t xml:space="preserve"> Zadavatel si v souladu s ustanovením § </w:t>
      </w:r>
      <w:r>
        <w:rPr>
          <w:lang w:val="cs-CZ"/>
        </w:rPr>
        <w:t>53</w:t>
      </w:r>
      <w:r w:rsidR="00303146">
        <w:rPr>
          <w:lang w:val="cs-CZ"/>
        </w:rPr>
        <w:t xml:space="preserve"> odst. </w:t>
      </w:r>
      <w:r>
        <w:rPr>
          <w:lang w:val="cs-CZ"/>
        </w:rPr>
        <w:t>5</w:t>
      </w:r>
      <w:r w:rsidR="00303146">
        <w:rPr>
          <w:lang w:val="cs-CZ"/>
        </w:rPr>
        <w:t xml:space="preserve"> zákona vyhrazuje, že </w:t>
      </w:r>
      <w:r>
        <w:rPr>
          <w:lang w:val="cs-CZ"/>
        </w:rPr>
        <w:t>oznámen</w:t>
      </w:r>
      <w:r w:rsidR="00303146">
        <w:rPr>
          <w:lang w:val="cs-CZ"/>
        </w:rPr>
        <w:t xml:space="preserve">í o </w:t>
      </w:r>
      <w:r>
        <w:rPr>
          <w:lang w:val="cs-CZ"/>
        </w:rPr>
        <w:t xml:space="preserve">vyloučení účastníka zadávacího řízení nebo oznámení o </w:t>
      </w:r>
      <w:r w:rsidR="00303146">
        <w:rPr>
          <w:lang w:val="cs-CZ"/>
        </w:rPr>
        <w:t xml:space="preserve">výběru </w:t>
      </w:r>
      <w:r>
        <w:rPr>
          <w:lang w:val="cs-CZ"/>
        </w:rPr>
        <w:t xml:space="preserve">dodavatele </w:t>
      </w:r>
      <w:r w:rsidR="00303146">
        <w:rPr>
          <w:lang w:val="cs-CZ"/>
        </w:rPr>
        <w:t>uveřejní na profilu zadavatele.</w:t>
      </w:r>
    </w:p>
    <w:p w14:paraId="1100B938" w14:textId="77777777" w:rsidR="00104A2C" w:rsidRDefault="00104A2C">
      <w:pPr>
        <w:ind w:left="0"/>
        <w:jc w:val="both"/>
        <w:rPr>
          <w:lang w:val="cs-CZ"/>
        </w:rPr>
      </w:pPr>
    </w:p>
    <w:p w14:paraId="6D1D48AC" w14:textId="4A851488" w:rsidR="00A1635F" w:rsidRDefault="00A1635F" w:rsidP="00A1635F">
      <w:pPr>
        <w:ind w:left="0"/>
        <w:rPr>
          <w:lang w:val="cs-CZ"/>
        </w:rPr>
      </w:pPr>
      <w:r w:rsidRPr="00F84B62">
        <w:rPr>
          <w:lang w:val="cs-CZ"/>
        </w:rPr>
        <w:t>V</w:t>
      </w:r>
      <w:r w:rsidR="006A02C1">
        <w:rPr>
          <w:lang w:val="cs-CZ"/>
        </w:rPr>
        <w:t xml:space="preserve"> Kněžicích</w:t>
      </w:r>
      <w:r w:rsidRPr="00F84B62">
        <w:rPr>
          <w:lang w:val="cs-CZ"/>
        </w:rPr>
        <w:t xml:space="preserve"> dne </w:t>
      </w:r>
      <w:r w:rsidR="00EC6EEC">
        <w:rPr>
          <w:lang w:val="cs-CZ"/>
        </w:rPr>
        <w:t>1</w:t>
      </w:r>
      <w:r w:rsidR="00C667BF">
        <w:rPr>
          <w:lang w:val="cs-CZ"/>
        </w:rPr>
        <w:t>6</w:t>
      </w:r>
      <w:r w:rsidR="006A02C1">
        <w:rPr>
          <w:lang w:val="cs-CZ"/>
        </w:rPr>
        <w:t>.</w:t>
      </w:r>
      <w:r w:rsidR="00104A2C">
        <w:rPr>
          <w:lang w:val="cs-CZ"/>
        </w:rPr>
        <w:t xml:space="preserve"> </w:t>
      </w:r>
      <w:r w:rsidR="006A02C1">
        <w:rPr>
          <w:lang w:val="cs-CZ"/>
        </w:rPr>
        <w:t>9</w:t>
      </w:r>
      <w:r w:rsidR="001B6D48">
        <w:rPr>
          <w:lang w:val="cs-CZ"/>
        </w:rPr>
        <w:t>.</w:t>
      </w:r>
      <w:r w:rsidR="00104A2C">
        <w:rPr>
          <w:lang w:val="cs-CZ"/>
        </w:rPr>
        <w:t xml:space="preserve"> </w:t>
      </w:r>
      <w:r w:rsidR="001B6D48">
        <w:rPr>
          <w:lang w:val="cs-CZ"/>
        </w:rPr>
        <w:t>202</w:t>
      </w:r>
      <w:r w:rsidR="006A02C1">
        <w:rPr>
          <w:lang w:val="cs-CZ"/>
        </w:rPr>
        <w:t>4</w:t>
      </w:r>
      <w:r w:rsidR="001B6D48">
        <w:rPr>
          <w:lang w:val="cs-CZ"/>
        </w:rPr>
        <w:t>.</w:t>
      </w:r>
    </w:p>
    <w:p w14:paraId="1779E686" w14:textId="582C905B" w:rsidR="00A1635F" w:rsidRDefault="006A02C1" w:rsidP="006A02C1">
      <w:pPr>
        <w:ind w:left="5846" w:firstLine="79"/>
        <w:rPr>
          <w:lang w:val="cs-CZ"/>
        </w:rPr>
      </w:pPr>
      <w:r>
        <w:rPr>
          <w:lang w:val="cs-CZ"/>
        </w:rPr>
        <w:t>Milan Kazda</w:t>
      </w:r>
      <w:r w:rsidR="00A1635F">
        <w:rPr>
          <w:lang w:val="cs-CZ"/>
        </w:rPr>
        <w:t xml:space="preserve">, </w:t>
      </w:r>
      <w:r>
        <w:rPr>
          <w:lang w:val="cs-CZ"/>
        </w:rPr>
        <w:t>starosta</w:t>
      </w:r>
    </w:p>
    <w:p w14:paraId="3A8D55DB" w14:textId="77777777" w:rsidR="00303146" w:rsidRDefault="00303146" w:rsidP="000C167E">
      <w:pPr>
        <w:ind w:left="4253"/>
        <w:rPr>
          <w:lang w:val="cs-CZ"/>
        </w:rPr>
      </w:pPr>
    </w:p>
    <w:sectPr w:rsidR="00303146" w:rsidSect="008E77D7">
      <w:pgSz w:w="11900" w:h="16820"/>
      <w:pgMar w:top="1417" w:right="1417" w:bottom="1276" w:left="1417" w:header="708" w:footer="708" w:gutter="0"/>
      <w:pgNumType w:start="1"/>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3C569" w14:textId="77777777" w:rsidR="00533DC6" w:rsidRDefault="00533DC6" w:rsidP="00ED72A6">
      <w:pPr>
        <w:spacing w:after="0" w:line="240" w:lineRule="auto"/>
      </w:pPr>
      <w:r>
        <w:separator/>
      </w:r>
    </w:p>
  </w:endnote>
  <w:endnote w:type="continuationSeparator" w:id="0">
    <w:p w14:paraId="13BA4106" w14:textId="77777777" w:rsidR="00533DC6" w:rsidRDefault="00533DC6" w:rsidP="00ED7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6304"/>
      <w:docPartObj>
        <w:docPartGallery w:val="Page Numbers (Bottom of Page)"/>
        <w:docPartUnique/>
      </w:docPartObj>
    </w:sdtPr>
    <w:sdtEndPr/>
    <w:sdtContent>
      <w:p w14:paraId="48DB3E11" w14:textId="77777777" w:rsidR="00982509" w:rsidRDefault="00982509">
        <w:pPr>
          <w:pStyle w:val="Zpat"/>
          <w:jc w:val="right"/>
        </w:pPr>
        <w:r>
          <w:fldChar w:fldCharType="begin"/>
        </w:r>
        <w:r>
          <w:instrText xml:space="preserve"> PAGE   \* MERGEFORMAT </w:instrText>
        </w:r>
        <w:r>
          <w:fldChar w:fldCharType="separate"/>
        </w:r>
        <w:r>
          <w:rPr>
            <w:noProof/>
          </w:rPr>
          <w:t>8</w:t>
        </w:r>
        <w:r>
          <w:rPr>
            <w:noProof/>
          </w:rPr>
          <w:fldChar w:fldCharType="end"/>
        </w:r>
      </w:p>
    </w:sdtContent>
  </w:sdt>
  <w:p w14:paraId="1DE8EF50" w14:textId="77777777" w:rsidR="00982509" w:rsidRDefault="0098250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D9DDF" w14:textId="77777777" w:rsidR="00533DC6" w:rsidRDefault="00533DC6" w:rsidP="00ED72A6">
      <w:pPr>
        <w:spacing w:after="0" w:line="240" w:lineRule="auto"/>
      </w:pPr>
      <w:r>
        <w:separator/>
      </w:r>
    </w:p>
  </w:footnote>
  <w:footnote w:type="continuationSeparator" w:id="0">
    <w:p w14:paraId="17AD1032" w14:textId="77777777" w:rsidR="00533DC6" w:rsidRDefault="00533DC6" w:rsidP="00ED72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655B"/>
    <w:multiLevelType w:val="hybridMultilevel"/>
    <w:tmpl w:val="558C48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B132D4"/>
    <w:multiLevelType w:val="hybridMultilevel"/>
    <w:tmpl w:val="3AA65EEE"/>
    <w:lvl w:ilvl="0" w:tplc="66D21F1E">
      <w:start w:val="1"/>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 w15:restartNumberingAfterBreak="0">
    <w:nsid w:val="174153B5"/>
    <w:multiLevelType w:val="hybridMultilevel"/>
    <w:tmpl w:val="2BC22EF4"/>
    <w:lvl w:ilvl="0" w:tplc="04050015">
      <w:start w:val="1"/>
      <w:numFmt w:val="upperLetter"/>
      <w:lvlText w:val="%1."/>
      <w:lvlJc w:val="left"/>
      <w:pPr>
        <w:ind w:left="2880" w:hanging="360"/>
      </w:pPr>
    </w:lvl>
    <w:lvl w:ilvl="1" w:tplc="3C028C00">
      <w:start w:val="1"/>
      <w:numFmt w:val="decimal"/>
      <w:lvlText w:val="6.%2."/>
      <w:lvlJc w:val="left"/>
      <w:pPr>
        <w:ind w:left="3600" w:hanging="360"/>
      </w:pPr>
      <w:rPr>
        <w:rFonts w:hint="default"/>
      </w:r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3" w15:restartNumberingAfterBreak="0">
    <w:nsid w:val="19C43608"/>
    <w:multiLevelType w:val="multilevel"/>
    <w:tmpl w:val="23E8CA26"/>
    <w:lvl w:ilvl="0">
      <w:start w:val="7"/>
      <w:numFmt w:val="decimal"/>
      <w:lvlText w:val="%1"/>
      <w:lvlJc w:val="left"/>
      <w:pPr>
        <w:ind w:left="372" w:hanging="372"/>
      </w:pPr>
      <w:rPr>
        <w:rFonts w:hint="default"/>
      </w:rPr>
    </w:lvl>
    <w:lvl w:ilvl="1">
      <w:start w:val="1"/>
      <w:numFmt w:val="decimal"/>
      <w:lvlText w:val="%1.%2"/>
      <w:lvlJc w:val="left"/>
      <w:pPr>
        <w:ind w:left="804" w:hanging="720"/>
      </w:pPr>
      <w:rPr>
        <w:rFonts w:hint="default"/>
      </w:rPr>
    </w:lvl>
    <w:lvl w:ilvl="2">
      <w:start w:val="1"/>
      <w:numFmt w:val="decimal"/>
      <w:lvlText w:val="%1.%2.%3"/>
      <w:lvlJc w:val="left"/>
      <w:pPr>
        <w:ind w:left="888" w:hanging="720"/>
      </w:pPr>
      <w:rPr>
        <w:rFonts w:hint="default"/>
      </w:rPr>
    </w:lvl>
    <w:lvl w:ilvl="3">
      <w:start w:val="1"/>
      <w:numFmt w:val="decimal"/>
      <w:lvlText w:val="%1.%2.%3.%4"/>
      <w:lvlJc w:val="left"/>
      <w:pPr>
        <w:ind w:left="1332" w:hanging="1080"/>
      </w:pPr>
      <w:rPr>
        <w:rFonts w:hint="default"/>
      </w:rPr>
    </w:lvl>
    <w:lvl w:ilvl="4">
      <w:start w:val="1"/>
      <w:numFmt w:val="decimal"/>
      <w:lvlText w:val="%1.%2.%3.%4.%5"/>
      <w:lvlJc w:val="left"/>
      <w:pPr>
        <w:ind w:left="1416" w:hanging="1080"/>
      </w:pPr>
      <w:rPr>
        <w:rFonts w:hint="default"/>
      </w:rPr>
    </w:lvl>
    <w:lvl w:ilvl="5">
      <w:start w:val="1"/>
      <w:numFmt w:val="decimal"/>
      <w:lvlText w:val="%1.%2.%3.%4.%5.%6"/>
      <w:lvlJc w:val="left"/>
      <w:pPr>
        <w:ind w:left="1860" w:hanging="1440"/>
      </w:pPr>
      <w:rPr>
        <w:rFonts w:hint="default"/>
      </w:rPr>
    </w:lvl>
    <w:lvl w:ilvl="6">
      <w:start w:val="1"/>
      <w:numFmt w:val="decimal"/>
      <w:lvlText w:val="%1.%2.%3.%4.%5.%6.%7"/>
      <w:lvlJc w:val="left"/>
      <w:pPr>
        <w:ind w:left="2304" w:hanging="1800"/>
      </w:pPr>
      <w:rPr>
        <w:rFonts w:hint="default"/>
      </w:rPr>
    </w:lvl>
    <w:lvl w:ilvl="7">
      <w:start w:val="1"/>
      <w:numFmt w:val="decimal"/>
      <w:lvlText w:val="%1.%2.%3.%4.%5.%6.%7.%8"/>
      <w:lvlJc w:val="left"/>
      <w:pPr>
        <w:ind w:left="2388" w:hanging="1800"/>
      </w:pPr>
      <w:rPr>
        <w:rFonts w:hint="default"/>
      </w:rPr>
    </w:lvl>
    <w:lvl w:ilvl="8">
      <w:start w:val="1"/>
      <w:numFmt w:val="decimal"/>
      <w:lvlText w:val="%1.%2.%3.%4.%5.%6.%7.%8.%9"/>
      <w:lvlJc w:val="left"/>
      <w:pPr>
        <w:ind w:left="2832" w:hanging="2160"/>
      </w:pPr>
      <w:rPr>
        <w:rFonts w:hint="default"/>
      </w:rPr>
    </w:lvl>
  </w:abstractNum>
  <w:abstractNum w:abstractNumId="4" w15:restartNumberingAfterBreak="0">
    <w:nsid w:val="1AD1033B"/>
    <w:multiLevelType w:val="hybridMultilevel"/>
    <w:tmpl w:val="1D3A7D2C"/>
    <w:lvl w:ilvl="0" w:tplc="04050015">
      <w:start w:val="1"/>
      <w:numFmt w:val="upp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D9A5788"/>
    <w:multiLevelType w:val="hybridMultilevel"/>
    <w:tmpl w:val="FA66ADEA"/>
    <w:lvl w:ilvl="0" w:tplc="033086F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DB13AB"/>
    <w:multiLevelType w:val="hybridMultilevel"/>
    <w:tmpl w:val="6B2E2876"/>
    <w:lvl w:ilvl="0" w:tplc="04050001">
      <w:start w:val="1"/>
      <w:numFmt w:val="bullet"/>
      <w:lvlText w:val=""/>
      <w:lvlJc w:val="left"/>
      <w:pPr>
        <w:ind w:left="2684" w:hanging="360"/>
      </w:pPr>
      <w:rPr>
        <w:rFonts w:ascii="Symbol" w:hAnsi="Symbol" w:hint="default"/>
      </w:rPr>
    </w:lvl>
    <w:lvl w:ilvl="1" w:tplc="04050003" w:tentative="1">
      <w:start w:val="1"/>
      <w:numFmt w:val="bullet"/>
      <w:lvlText w:val="o"/>
      <w:lvlJc w:val="left"/>
      <w:pPr>
        <w:ind w:left="3404" w:hanging="360"/>
      </w:pPr>
      <w:rPr>
        <w:rFonts w:ascii="Courier New" w:hAnsi="Courier New" w:cs="Courier New" w:hint="default"/>
      </w:rPr>
    </w:lvl>
    <w:lvl w:ilvl="2" w:tplc="04050005" w:tentative="1">
      <w:start w:val="1"/>
      <w:numFmt w:val="bullet"/>
      <w:lvlText w:val=""/>
      <w:lvlJc w:val="left"/>
      <w:pPr>
        <w:ind w:left="4124" w:hanging="360"/>
      </w:pPr>
      <w:rPr>
        <w:rFonts w:ascii="Wingdings" w:hAnsi="Wingdings" w:hint="default"/>
      </w:rPr>
    </w:lvl>
    <w:lvl w:ilvl="3" w:tplc="04050001" w:tentative="1">
      <w:start w:val="1"/>
      <w:numFmt w:val="bullet"/>
      <w:lvlText w:val=""/>
      <w:lvlJc w:val="left"/>
      <w:pPr>
        <w:ind w:left="4844" w:hanging="360"/>
      </w:pPr>
      <w:rPr>
        <w:rFonts w:ascii="Symbol" w:hAnsi="Symbol" w:hint="default"/>
      </w:rPr>
    </w:lvl>
    <w:lvl w:ilvl="4" w:tplc="04050003" w:tentative="1">
      <w:start w:val="1"/>
      <w:numFmt w:val="bullet"/>
      <w:lvlText w:val="o"/>
      <w:lvlJc w:val="left"/>
      <w:pPr>
        <w:ind w:left="5564" w:hanging="360"/>
      </w:pPr>
      <w:rPr>
        <w:rFonts w:ascii="Courier New" w:hAnsi="Courier New" w:cs="Courier New" w:hint="default"/>
      </w:rPr>
    </w:lvl>
    <w:lvl w:ilvl="5" w:tplc="04050005" w:tentative="1">
      <w:start w:val="1"/>
      <w:numFmt w:val="bullet"/>
      <w:lvlText w:val=""/>
      <w:lvlJc w:val="left"/>
      <w:pPr>
        <w:ind w:left="6284" w:hanging="360"/>
      </w:pPr>
      <w:rPr>
        <w:rFonts w:ascii="Wingdings" w:hAnsi="Wingdings" w:hint="default"/>
      </w:rPr>
    </w:lvl>
    <w:lvl w:ilvl="6" w:tplc="04050001" w:tentative="1">
      <w:start w:val="1"/>
      <w:numFmt w:val="bullet"/>
      <w:lvlText w:val=""/>
      <w:lvlJc w:val="left"/>
      <w:pPr>
        <w:ind w:left="7004" w:hanging="360"/>
      </w:pPr>
      <w:rPr>
        <w:rFonts w:ascii="Symbol" w:hAnsi="Symbol" w:hint="default"/>
      </w:rPr>
    </w:lvl>
    <w:lvl w:ilvl="7" w:tplc="04050003" w:tentative="1">
      <w:start w:val="1"/>
      <w:numFmt w:val="bullet"/>
      <w:lvlText w:val="o"/>
      <w:lvlJc w:val="left"/>
      <w:pPr>
        <w:ind w:left="7724" w:hanging="360"/>
      </w:pPr>
      <w:rPr>
        <w:rFonts w:ascii="Courier New" w:hAnsi="Courier New" w:cs="Courier New" w:hint="default"/>
      </w:rPr>
    </w:lvl>
    <w:lvl w:ilvl="8" w:tplc="04050005" w:tentative="1">
      <w:start w:val="1"/>
      <w:numFmt w:val="bullet"/>
      <w:lvlText w:val=""/>
      <w:lvlJc w:val="left"/>
      <w:pPr>
        <w:ind w:left="8444" w:hanging="360"/>
      </w:pPr>
      <w:rPr>
        <w:rFonts w:ascii="Wingdings" w:hAnsi="Wingdings" w:hint="default"/>
      </w:rPr>
    </w:lvl>
  </w:abstractNum>
  <w:abstractNum w:abstractNumId="7" w15:restartNumberingAfterBreak="0">
    <w:nsid w:val="32906F26"/>
    <w:multiLevelType w:val="hybridMultilevel"/>
    <w:tmpl w:val="634A8F38"/>
    <w:lvl w:ilvl="0" w:tplc="2CD202B0">
      <w:start w:val="1"/>
      <w:numFmt w:val="decimal"/>
      <w:lvlText w:val="%1."/>
      <w:lvlJc w:val="left"/>
      <w:pPr>
        <w:ind w:left="2324" w:hanging="360"/>
      </w:pPr>
      <w:rPr>
        <w:rFonts w:hint="default"/>
      </w:rPr>
    </w:lvl>
    <w:lvl w:ilvl="1" w:tplc="04050019" w:tentative="1">
      <w:start w:val="1"/>
      <w:numFmt w:val="lowerLetter"/>
      <w:lvlText w:val="%2."/>
      <w:lvlJc w:val="left"/>
      <w:pPr>
        <w:ind w:left="3044" w:hanging="360"/>
      </w:pPr>
    </w:lvl>
    <w:lvl w:ilvl="2" w:tplc="0405001B" w:tentative="1">
      <w:start w:val="1"/>
      <w:numFmt w:val="lowerRoman"/>
      <w:lvlText w:val="%3."/>
      <w:lvlJc w:val="right"/>
      <w:pPr>
        <w:ind w:left="3764" w:hanging="180"/>
      </w:pPr>
    </w:lvl>
    <w:lvl w:ilvl="3" w:tplc="0405000F" w:tentative="1">
      <w:start w:val="1"/>
      <w:numFmt w:val="decimal"/>
      <w:lvlText w:val="%4."/>
      <w:lvlJc w:val="left"/>
      <w:pPr>
        <w:ind w:left="4484" w:hanging="360"/>
      </w:pPr>
    </w:lvl>
    <w:lvl w:ilvl="4" w:tplc="04050019" w:tentative="1">
      <w:start w:val="1"/>
      <w:numFmt w:val="lowerLetter"/>
      <w:lvlText w:val="%5."/>
      <w:lvlJc w:val="left"/>
      <w:pPr>
        <w:ind w:left="5204" w:hanging="360"/>
      </w:pPr>
    </w:lvl>
    <w:lvl w:ilvl="5" w:tplc="0405001B" w:tentative="1">
      <w:start w:val="1"/>
      <w:numFmt w:val="lowerRoman"/>
      <w:lvlText w:val="%6."/>
      <w:lvlJc w:val="right"/>
      <w:pPr>
        <w:ind w:left="5924" w:hanging="180"/>
      </w:pPr>
    </w:lvl>
    <w:lvl w:ilvl="6" w:tplc="0405000F" w:tentative="1">
      <w:start w:val="1"/>
      <w:numFmt w:val="decimal"/>
      <w:lvlText w:val="%7."/>
      <w:lvlJc w:val="left"/>
      <w:pPr>
        <w:ind w:left="6644" w:hanging="360"/>
      </w:pPr>
    </w:lvl>
    <w:lvl w:ilvl="7" w:tplc="04050019" w:tentative="1">
      <w:start w:val="1"/>
      <w:numFmt w:val="lowerLetter"/>
      <w:lvlText w:val="%8."/>
      <w:lvlJc w:val="left"/>
      <w:pPr>
        <w:ind w:left="7364" w:hanging="360"/>
      </w:pPr>
    </w:lvl>
    <w:lvl w:ilvl="8" w:tplc="0405001B" w:tentative="1">
      <w:start w:val="1"/>
      <w:numFmt w:val="lowerRoman"/>
      <w:lvlText w:val="%9."/>
      <w:lvlJc w:val="right"/>
      <w:pPr>
        <w:ind w:left="8084" w:hanging="180"/>
      </w:pPr>
    </w:lvl>
  </w:abstractNum>
  <w:abstractNum w:abstractNumId="8" w15:restartNumberingAfterBreak="0">
    <w:nsid w:val="36937256"/>
    <w:multiLevelType w:val="hybridMultilevel"/>
    <w:tmpl w:val="55B2F58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94E36E3"/>
    <w:multiLevelType w:val="hybridMultilevel"/>
    <w:tmpl w:val="C7B4DE5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3B6FDC"/>
    <w:multiLevelType w:val="hybridMultilevel"/>
    <w:tmpl w:val="9C18AE44"/>
    <w:lvl w:ilvl="0" w:tplc="083AFED4">
      <w:start w:val="1"/>
      <w:numFmt w:val="decimal"/>
      <w:pStyle w:val="Nadpis1"/>
      <w:lvlText w:val="%1."/>
      <w:lvlJc w:val="left"/>
      <w:pPr>
        <w:ind w:left="3880" w:hanging="360"/>
      </w:pPr>
    </w:lvl>
    <w:lvl w:ilvl="1" w:tplc="3C028C00">
      <w:start w:val="1"/>
      <w:numFmt w:val="decimal"/>
      <w:lvlText w:val="6.%2."/>
      <w:lvlJc w:val="left"/>
      <w:pPr>
        <w:ind w:left="4600" w:hanging="360"/>
      </w:pPr>
      <w:rPr>
        <w:rFonts w:hint="default"/>
      </w:rPr>
    </w:lvl>
    <w:lvl w:ilvl="2" w:tplc="0405001B" w:tentative="1">
      <w:start w:val="1"/>
      <w:numFmt w:val="lowerRoman"/>
      <w:lvlText w:val="%3."/>
      <w:lvlJc w:val="right"/>
      <w:pPr>
        <w:ind w:left="5320" w:hanging="180"/>
      </w:pPr>
    </w:lvl>
    <w:lvl w:ilvl="3" w:tplc="0405000F" w:tentative="1">
      <w:start w:val="1"/>
      <w:numFmt w:val="decimal"/>
      <w:lvlText w:val="%4."/>
      <w:lvlJc w:val="left"/>
      <w:pPr>
        <w:ind w:left="6040" w:hanging="360"/>
      </w:pPr>
    </w:lvl>
    <w:lvl w:ilvl="4" w:tplc="04050019" w:tentative="1">
      <w:start w:val="1"/>
      <w:numFmt w:val="lowerLetter"/>
      <w:lvlText w:val="%5."/>
      <w:lvlJc w:val="left"/>
      <w:pPr>
        <w:ind w:left="6760" w:hanging="360"/>
      </w:pPr>
    </w:lvl>
    <w:lvl w:ilvl="5" w:tplc="0405001B" w:tentative="1">
      <w:start w:val="1"/>
      <w:numFmt w:val="lowerRoman"/>
      <w:lvlText w:val="%6."/>
      <w:lvlJc w:val="right"/>
      <w:pPr>
        <w:ind w:left="7480" w:hanging="180"/>
      </w:pPr>
    </w:lvl>
    <w:lvl w:ilvl="6" w:tplc="0405000F" w:tentative="1">
      <w:start w:val="1"/>
      <w:numFmt w:val="decimal"/>
      <w:lvlText w:val="%7."/>
      <w:lvlJc w:val="left"/>
      <w:pPr>
        <w:ind w:left="8200" w:hanging="360"/>
      </w:pPr>
    </w:lvl>
    <w:lvl w:ilvl="7" w:tplc="04050019" w:tentative="1">
      <w:start w:val="1"/>
      <w:numFmt w:val="lowerLetter"/>
      <w:lvlText w:val="%8."/>
      <w:lvlJc w:val="left"/>
      <w:pPr>
        <w:ind w:left="8920" w:hanging="360"/>
      </w:pPr>
    </w:lvl>
    <w:lvl w:ilvl="8" w:tplc="0405001B" w:tentative="1">
      <w:start w:val="1"/>
      <w:numFmt w:val="lowerRoman"/>
      <w:lvlText w:val="%9."/>
      <w:lvlJc w:val="right"/>
      <w:pPr>
        <w:ind w:left="9640" w:hanging="180"/>
      </w:pPr>
    </w:lvl>
  </w:abstractNum>
  <w:abstractNum w:abstractNumId="11" w15:restartNumberingAfterBreak="0">
    <w:nsid w:val="3F793798"/>
    <w:multiLevelType w:val="hybridMultilevel"/>
    <w:tmpl w:val="10B8C81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6F57381"/>
    <w:multiLevelType w:val="hybridMultilevel"/>
    <w:tmpl w:val="C042510C"/>
    <w:lvl w:ilvl="0" w:tplc="04050001">
      <w:start w:val="1"/>
      <w:numFmt w:val="bullet"/>
      <w:lvlText w:val=""/>
      <w:lvlJc w:val="left"/>
      <w:pPr>
        <w:ind w:left="1791" w:hanging="360"/>
      </w:pPr>
      <w:rPr>
        <w:rFonts w:ascii="Symbol" w:hAnsi="Symbol" w:hint="default"/>
      </w:rPr>
    </w:lvl>
    <w:lvl w:ilvl="1" w:tplc="04050003" w:tentative="1">
      <w:start w:val="1"/>
      <w:numFmt w:val="bullet"/>
      <w:lvlText w:val="o"/>
      <w:lvlJc w:val="left"/>
      <w:pPr>
        <w:ind w:left="2511" w:hanging="360"/>
      </w:pPr>
      <w:rPr>
        <w:rFonts w:ascii="Courier New" w:hAnsi="Courier New" w:cs="Courier New" w:hint="default"/>
      </w:rPr>
    </w:lvl>
    <w:lvl w:ilvl="2" w:tplc="04050005" w:tentative="1">
      <w:start w:val="1"/>
      <w:numFmt w:val="bullet"/>
      <w:lvlText w:val=""/>
      <w:lvlJc w:val="left"/>
      <w:pPr>
        <w:ind w:left="3231" w:hanging="360"/>
      </w:pPr>
      <w:rPr>
        <w:rFonts w:ascii="Wingdings" w:hAnsi="Wingdings" w:hint="default"/>
      </w:rPr>
    </w:lvl>
    <w:lvl w:ilvl="3" w:tplc="04050001" w:tentative="1">
      <w:start w:val="1"/>
      <w:numFmt w:val="bullet"/>
      <w:lvlText w:val=""/>
      <w:lvlJc w:val="left"/>
      <w:pPr>
        <w:ind w:left="3951" w:hanging="360"/>
      </w:pPr>
      <w:rPr>
        <w:rFonts w:ascii="Symbol" w:hAnsi="Symbol" w:hint="default"/>
      </w:rPr>
    </w:lvl>
    <w:lvl w:ilvl="4" w:tplc="04050003" w:tentative="1">
      <w:start w:val="1"/>
      <w:numFmt w:val="bullet"/>
      <w:lvlText w:val="o"/>
      <w:lvlJc w:val="left"/>
      <w:pPr>
        <w:ind w:left="4671" w:hanging="360"/>
      </w:pPr>
      <w:rPr>
        <w:rFonts w:ascii="Courier New" w:hAnsi="Courier New" w:cs="Courier New" w:hint="default"/>
      </w:rPr>
    </w:lvl>
    <w:lvl w:ilvl="5" w:tplc="04050005" w:tentative="1">
      <w:start w:val="1"/>
      <w:numFmt w:val="bullet"/>
      <w:lvlText w:val=""/>
      <w:lvlJc w:val="left"/>
      <w:pPr>
        <w:ind w:left="5391" w:hanging="360"/>
      </w:pPr>
      <w:rPr>
        <w:rFonts w:ascii="Wingdings" w:hAnsi="Wingdings" w:hint="default"/>
      </w:rPr>
    </w:lvl>
    <w:lvl w:ilvl="6" w:tplc="04050001" w:tentative="1">
      <w:start w:val="1"/>
      <w:numFmt w:val="bullet"/>
      <w:lvlText w:val=""/>
      <w:lvlJc w:val="left"/>
      <w:pPr>
        <w:ind w:left="6111" w:hanging="360"/>
      </w:pPr>
      <w:rPr>
        <w:rFonts w:ascii="Symbol" w:hAnsi="Symbol" w:hint="default"/>
      </w:rPr>
    </w:lvl>
    <w:lvl w:ilvl="7" w:tplc="04050003" w:tentative="1">
      <w:start w:val="1"/>
      <w:numFmt w:val="bullet"/>
      <w:lvlText w:val="o"/>
      <w:lvlJc w:val="left"/>
      <w:pPr>
        <w:ind w:left="6831" w:hanging="360"/>
      </w:pPr>
      <w:rPr>
        <w:rFonts w:ascii="Courier New" w:hAnsi="Courier New" w:cs="Courier New" w:hint="default"/>
      </w:rPr>
    </w:lvl>
    <w:lvl w:ilvl="8" w:tplc="04050005" w:tentative="1">
      <w:start w:val="1"/>
      <w:numFmt w:val="bullet"/>
      <w:lvlText w:val=""/>
      <w:lvlJc w:val="left"/>
      <w:pPr>
        <w:ind w:left="7551" w:hanging="360"/>
      </w:pPr>
      <w:rPr>
        <w:rFonts w:ascii="Wingdings" w:hAnsi="Wingdings" w:hint="default"/>
      </w:rPr>
    </w:lvl>
  </w:abstractNum>
  <w:abstractNum w:abstractNumId="13" w15:restartNumberingAfterBreak="0">
    <w:nsid w:val="4B7B7248"/>
    <w:multiLevelType w:val="hybridMultilevel"/>
    <w:tmpl w:val="8AFE99A2"/>
    <w:lvl w:ilvl="0" w:tplc="510497C2">
      <w:start w:val="2"/>
      <w:numFmt w:val="bullet"/>
      <w:lvlText w:val="-"/>
      <w:lvlJc w:val="left"/>
      <w:pPr>
        <w:ind w:left="720" w:hanging="360"/>
      </w:pPr>
      <w:rPr>
        <w:rFonts w:ascii="Calibri" w:eastAsiaTheme="minorEastAsia"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BFC58B5"/>
    <w:multiLevelType w:val="hybridMultilevel"/>
    <w:tmpl w:val="E482EE94"/>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5E74A22"/>
    <w:multiLevelType w:val="hybridMultilevel"/>
    <w:tmpl w:val="5E927A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7B34286"/>
    <w:multiLevelType w:val="hybridMultilevel"/>
    <w:tmpl w:val="0CA698B4"/>
    <w:lvl w:ilvl="0" w:tplc="AD9CD5E8">
      <w:start w:val="1"/>
      <w:numFmt w:val="decimal"/>
      <w:lvlText w:val="%1."/>
      <w:lvlJc w:val="left"/>
      <w:pPr>
        <w:ind w:left="1440" w:hanging="360"/>
      </w:pPr>
      <w:rPr>
        <w:rFonts w:hint="default"/>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669F33AE"/>
    <w:multiLevelType w:val="hybridMultilevel"/>
    <w:tmpl w:val="90DA9B90"/>
    <w:lvl w:ilvl="0" w:tplc="510497C2">
      <w:start w:val="2"/>
      <w:numFmt w:val="bullet"/>
      <w:lvlText w:val="-"/>
      <w:lvlJc w:val="left"/>
      <w:pPr>
        <w:ind w:left="720" w:hanging="360"/>
      </w:pPr>
      <w:rPr>
        <w:rFonts w:ascii="Calibri" w:eastAsiaTheme="minorEastAsia"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0C86E10"/>
    <w:multiLevelType w:val="hybridMultilevel"/>
    <w:tmpl w:val="629C7EC2"/>
    <w:lvl w:ilvl="0" w:tplc="510497C2">
      <w:start w:val="2"/>
      <w:numFmt w:val="bullet"/>
      <w:lvlText w:val="-"/>
      <w:lvlJc w:val="left"/>
      <w:pPr>
        <w:ind w:left="720" w:hanging="360"/>
      </w:pPr>
      <w:rPr>
        <w:rFonts w:ascii="Calibri" w:eastAsiaTheme="minorEastAsia"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57D1A9C"/>
    <w:multiLevelType w:val="hybridMultilevel"/>
    <w:tmpl w:val="45AA1F0A"/>
    <w:lvl w:ilvl="0" w:tplc="55F4CE6A">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0" w15:restartNumberingAfterBreak="0">
    <w:nsid w:val="79EA6130"/>
    <w:multiLevelType w:val="hybridMultilevel"/>
    <w:tmpl w:val="8FD21590"/>
    <w:lvl w:ilvl="0" w:tplc="1E7E322E">
      <w:start w:val="1"/>
      <w:numFmt w:val="decimal"/>
      <w:lvlText w:val="%1."/>
      <w:lvlJc w:val="left"/>
      <w:pPr>
        <w:ind w:left="2880" w:hanging="360"/>
      </w:pPr>
    </w:lvl>
    <w:lvl w:ilvl="1" w:tplc="04050015">
      <w:start w:val="1"/>
      <w:numFmt w:val="upperLetter"/>
      <w:lvlText w:val="%2."/>
      <w:lvlJc w:val="left"/>
      <w:pPr>
        <w:ind w:left="3600" w:hanging="360"/>
      </w:pPr>
      <w:rPr>
        <w:rFonts w:hint="default"/>
      </w:r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21" w15:restartNumberingAfterBreak="0">
    <w:nsid w:val="7DE052AB"/>
    <w:multiLevelType w:val="hybridMultilevel"/>
    <w:tmpl w:val="4FF61E1C"/>
    <w:lvl w:ilvl="0" w:tplc="0FFEEE2E">
      <w:start w:val="3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7"/>
  </w:num>
  <w:num w:numId="4">
    <w:abstractNumId w:val="10"/>
  </w:num>
  <w:num w:numId="5">
    <w:abstractNumId w:val="10"/>
  </w:num>
  <w:num w:numId="6">
    <w:abstractNumId w:val="10"/>
  </w:num>
  <w:num w:numId="7">
    <w:abstractNumId w:val="10"/>
  </w:num>
  <w:num w:numId="8">
    <w:abstractNumId w:val="15"/>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4"/>
  </w:num>
  <w:num w:numId="17">
    <w:abstractNumId w:val="4"/>
  </w:num>
  <w:num w:numId="18">
    <w:abstractNumId w:val="10"/>
  </w:num>
  <w:num w:numId="19">
    <w:abstractNumId w:val="11"/>
  </w:num>
  <w:num w:numId="20">
    <w:abstractNumId w:val="5"/>
  </w:num>
  <w:num w:numId="21">
    <w:abstractNumId w:val="10"/>
  </w:num>
  <w:num w:numId="22">
    <w:abstractNumId w:val="10"/>
  </w:num>
  <w:num w:numId="23">
    <w:abstractNumId w:val="20"/>
  </w:num>
  <w:num w:numId="24">
    <w:abstractNumId w:val="10"/>
  </w:num>
  <w:num w:numId="25">
    <w:abstractNumId w:val="10"/>
  </w:num>
  <w:num w:numId="26">
    <w:abstractNumId w:val="10"/>
    <w:lvlOverride w:ilvl="0">
      <w:startOverride w:val="1"/>
    </w:lvlOverride>
  </w:num>
  <w:num w:numId="27">
    <w:abstractNumId w:val="10"/>
  </w:num>
  <w:num w:numId="28">
    <w:abstractNumId w:val="10"/>
  </w:num>
  <w:num w:numId="29">
    <w:abstractNumId w:val="10"/>
  </w:num>
  <w:num w:numId="30">
    <w:abstractNumId w:val="10"/>
  </w:num>
  <w:num w:numId="31">
    <w:abstractNumId w:val="2"/>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0"/>
  </w:num>
  <w:num w:numId="39">
    <w:abstractNumId w:val="10"/>
  </w:num>
  <w:num w:numId="40">
    <w:abstractNumId w:val="10"/>
  </w:num>
  <w:num w:numId="41">
    <w:abstractNumId w:val="10"/>
  </w:num>
  <w:num w:numId="42">
    <w:abstractNumId w:val="9"/>
  </w:num>
  <w:num w:numId="43">
    <w:abstractNumId w:val="10"/>
  </w:num>
  <w:num w:numId="44">
    <w:abstractNumId w:val="10"/>
    <w:lvlOverride w:ilvl="0">
      <w:startOverride w:val="1"/>
    </w:lvlOverride>
  </w:num>
  <w:num w:numId="45">
    <w:abstractNumId w:val="3"/>
  </w:num>
  <w:num w:numId="46">
    <w:abstractNumId w:val="13"/>
  </w:num>
  <w:num w:numId="47">
    <w:abstractNumId w:val="17"/>
  </w:num>
  <w:num w:numId="48">
    <w:abstractNumId w:val="18"/>
  </w:num>
  <w:num w:numId="49">
    <w:abstractNumId w:val="19"/>
  </w:num>
  <w:num w:numId="50">
    <w:abstractNumId w:val="16"/>
  </w:num>
  <w:num w:numId="51">
    <w:abstractNumId w:val="1"/>
  </w:num>
  <w:num w:numId="52">
    <w:abstractNumId w:val="8"/>
  </w:num>
  <w:num w:numId="53">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9"/>
  <w:hyphenationZone w:val="425"/>
  <w:drawingGridHorizontalSpacing w:val="120"/>
  <w:drawingGridVerticalSpacing w:val="120"/>
  <w:displayHorizontalDrawingGridEvery w:val="0"/>
  <w:displayVerticalDrawingGridEvery w:val="3"/>
  <w:doNotShadeFormData/>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C56"/>
    <w:rsid w:val="00001D2F"/>
    <w:rsid w:val="00005057"/>
    <w:rsid w:val="00005D1E"/>
    <w:rsid w:val="0001037D"/>
    <w:rsid w:val="000112BB"/>
    <w:rsid w:val="000123DE"/>
    <w:rsid w:val="00012953"/>
    <w:rsid w:val="00026503"/>
    <w:rsid w:val="00032508"/>
    <w:rsid w:val="00035F82"/>
    <w:rsid w:val="0004155B"/>
    <w:rsid w:val="0004191D"/>
    <w:rsid w:val="00042A13"/>
    <w:rsid w:val="00042B86"/>
    <w:rsid w:val="000432E4"/>
    <w:rsid w:val="000458E5"/>
    <w:rsid w:val="00054113"/>
    <w:rsid w:val="000708D2"/>
    <w:rsid w:val="00080078"/>
    <w:rsid w:val="00080E7B"/>
    <w:rsid w:val="00084359"/>
    <w:rsid w:val="00084B1A"/>
    <w:rsid w:val="0009016E"/>
    <w:rsid w:val="000933DA"/>
    <w:rsid w:val="000A098B"/>
    <w:rsid w:val="000B47D5"/>
    <w:rsid w:val="000B60CF"/>
    <w:rsid w:val="000B74FC"/>
    <w:rsid w:val="000C167E"/>
    <w:rsid w:val="000D128C"/>
    <w:rsid w:val="000D222B"/>
    <w:rsid w:val="000E287D"/>
    <w:rsid w:val="000E5857"/>
    <w:rsid w:val="000F01E7"/>
    <w:rsid w:val="000F2979"/>
    <w:rsid w:val="000F3EBF"/>
    <w:rsid w:val="00100735"/>
    <w:rsid w:val="00104A2C"/>
    <w:rsid w:val="0011146A"/>
    <w:rsid w:val="001128BD"/>
    <w:rsid w:val="001129C5"/>
    <w:rsid w:val="0011313C"/>
    <w:rsid w:val="00116EBF"/>
    <w:rsid w:val="0012346D"/>
    <w:rsid w:val="001247A6"/>
    <w:rsid w:val="00130BA0"/>
    <w:rsid w:val="001316C5"/>
    <w:rsid w:val="00133234"/>
    <w:rsid w:val="001333B5"/>
    <w:rsid w:val="001409CD"/>
    <w:rsid w:val="0014451B"/>
    <w:rsid w:val="001475DC"/>
    <w:rsid w:val="0015395F"/>
    <w:rsid w:val="0015641B"/>
    <w:rsid w:val="001605EF"/>
    <w:rsid w:val="00160F06"/>
    <w:rsid w:val="00171DEC"/>
    <w:rsid w:val="001850B3"/>
    <w:rsid w:val="00186922"/>
    <w:rsid w:val="00191D46"/>
    <w:rsid w:val="00194388"/>
    <w:rsid w:val="00194E2D"/>
    <w:rsid w:val="001950AA"/>
    <w:rsid w:val="001A0270"/>
    <w:rsid w:val="001A0A49"/>
    <w:rsid w:val="001B0FBE"/>
    <w:rsid w:val="001B1086"/>
    <w:rsid w:val="001B241E"/>
    <w:rsid w:val="001B486F"/>
    <w:rsid w:val="001B5EF6"/>
    <w:rsid w:val="001B6D48"/>
    <w:rsid w:val="001C0179"/>
    <w:rsid w:val="001C48A3"/>
    <w:rsid w:val="001C7EAD"/>
    <w:rsid w:val="001D06FA"/>
    <w:rsid w:val="001D3FD5"/>
    <w:rsid w:val="001D4EFD"/>
    <w:rsid w:val="001D6C0F"/>
    <w:rsid w:val="001E0121"/>
    <w:rsid w:val="001E15AD"/>
    <w:rsid w:val="001E2C18"/>
    <w:rsid w:val="001E56A8"/>
    <w:rsid w:val="001E601D"/>
    <w:rsid w:val="001E6DF7"/>
    <w:rsid w:val="001F2179"/>
    <w:rsid w:val="001F6BAB"/>
    <w:rsid w:val="001F7D93"/>
    <w:rsid w:val="002019BC"/>
    <w:rsid w:val="00205A13"/>
    <w:rsid w:val="00207199"/>
    <w:rsid w:val="002125E2"/>
    <w:rsid w:val="00215348"/>
    <w:rsid w:val="00215E71"/>
    <w:rsid w:val="00216BC5"/>
    <w:rsid w:val="00223219"/>
    <w:rsid w:val="0022445F"/>
    <w:rsid w:val="00226AB5"/>
    <w:rsid w:val="00226FAF"/>
    <w:rsid w:val="00233FF6"/>
    <w:rsid w:val="00246B94"/>
    <w:rsid w:val="00261B21"/>
    <w:rsid w:val="00264322"/>
    <w:rsid w:val="0027224B"/>
    <w:rsid w:val="00273B3E"/>
    <w:rsid w:val="00273C81"/>
    <w:rsid w:val="00276BD3"/>
    <w:rsid w:val="002777DC"/>
    <w:rsid w:val="0028457F"/>
    <w:rsid w:val="00285AD3"/>
    <w:rsid w:val="0029628A"/>
    <w:rsid w:val="002976EF"/>
    <w:rsid w:val="002A1E2F"/>
    <w:rsid w:val="002A625C"/>
    <w:rsid w:val="002B3FFF"/>
    <w:rsid w:val="002B7BC5"/>
    <w:rsid w:val="002B7F41"/>
    <w:rsid w:val="002C2F31"/>
    <w:rsid w:val="002C7785"/>
    <w:rsid w:val="002D0B3B"/>
    <w:rsid w:val="002D1FEE"/>
    <w:rsid w:val="002D2025"/>
    <w:rsid w:val="002D29DC"/>
    <w:rsid w:val="002D3463"/>
    <w:rsid w:val="002D3ACB"/>
    <w:rsid w:val="002D4175"/>
    <w:rsid w:val="002E2748"/>
    <w:rsid w:val="002E510E"/>
    <w:rsid w:val="002F1E8D"/>
    <w:rsid w:val="00300A88"/>
    <w:rsid w:val="00302694"/>
    <w:rsid w:val="00303146"/>
    <w:rsid w:val="003039C5"/>
    <w:rsid w:val="00306362"/>
    <w:rsid w:val="00310302"/>
    <w:rsid w:val="00311624"/>
    <w:rsid w:val="0031429E"/>
    <w:rsid w:val="00314EDC"/>
    <w:rsid w:val="00317589"/>
    <w:rsid w:val="00321298"/>
    <w:rsid w:val="00324AC1"/>
    <w:rsid w:val="00327B96"/>
    <w:rsid w:val="00331EAD"/>
    <w:rsid w:val="00334023"/>
    <w:rsid w:val="00335228"/>
    <w:rsid w:val="00335859"/>
    <w:rsid w:val="00336791"/>
    <w:rsid w:val="0033718B"/>
    <w:rsid w:val="00346490"/>
    <w:rsid w:val="00347E6A"/>
    <w:rsid w:val="0035075E"/>
    <w:rsid w:val="0035756E"/>
    <w:rsid w:val="00360A3A"/>
    <w:rsid w:val="00362B80"/>
    <w:rsid w:val="00362BDE"/>
    <w:rsid w:val="003665CA"/>
    <w:rsid w:val="00373199"/>
    <w:rsid w:val="003741D0"/>
    <w:rsid w:val="003757ED"/>
    <w:rsid w:val="003814AF"/>
    <w:rsid w:val="003829F0"/>
    <w:rsid w:val="00385629"/>
    <w:rsid w:val="003870BD"/>
    <w:rsid w:val="0039249E"/>
    <w:rsid w:val="00392C41"/>
    <w:rsid w:val="00395E81"/>
    <w:rsid w:val="003A3CC2"/>
    <w:rsid w:val="003A7634"/>
    <w:rsid w:val="003B1E3D"/>
    <w:rsid w:val="003B24C9"/>
    <w:rsid w:val="003B516D"/>
    <w:rsid w:val="003C1E0D"/>
    <w:rsid w:val="003C4211"/>
    <w:rsid w:val="003C4C35"/>
    <w:rsid w:val="003D7F1A"/>
    <w:rsid w:val="003E3EF6"/>
    <w:rsid w:val="003F0B95"/>
    <w:rsid w:val="004002E0"/>
    <w:rsid w:val="004156ED"/>
    <w:rsid w:val="004220C3"/>
    <w:rsid w:val="0042246C"/>
    <w:rsid w:val="004301EE"/>
    <w:rsid w:val="0043435B"/>
    <w:rsid w:val="004348EF"/>
    <w:rsid w:val="0044031F"/>
    <w:rsid w:val="00441FAE"/>
    <w:rsid w:val="00452220"/>
    <w:rsid w:val="00453F52"/>
    <w:rsid w:val="00455237"/>
    <w:rsid w:val="00456F42"/>
    <w:rsid w:val="00457771"/>
    <w:rsid w:val="00457997"/>
    <w:rsid w:val="00457D19"/>
    <w:rsid w:val="004628AA"/>
    <w:rsid w:val="0047560F"/>
    <w:rsid w:val="004759CA"/>
    <w:rsid w:val="00475FBF"/>
    <w:rsid w:val="00492948"/>
    <w:rsid w:val="00496412"/>
    <w:rsid w:val="004A298F"/>
    <w:rsid w:val="004A3FBF"/>
    <w:rsid w:val="004A74FA"/>
    <w:rsid w:val="004A75B9"/>
    <w:rsid w:val="004B1744"/>
    <w:rsid w:val="004B4A97"/>
    <w:rsid w:val="004B5188"/>
    <w:rsid w:val="004C3CC1"/>
    <w:rsid w:val="004C66B1"/>
    <w:rsid w:val="004D09F8"/>
    <w:rsid w:val="004D0A6D"/>
    <w:rsid w:val="004D684B"/>
    <w:rsid w:val="004E031A"/>
    <w:rsid w:val="004E0B0D"/>
    <w:rsid w:val="004E0F05"/>
    <w:rsid w:val="004E1AB9"/>
    <w:rsid w:val="004E5187"/>
    <w:rsid w:val="004F1FAF"/>
    <w:rsid w:val="004F36F8"/>
    <w:rsid w:val="00506C4C"/>
    <w:rsid w:val="005101F6"/>
    <w:rsid w:val="00522BBD"/>
    <w:rsid w:val="005249BF"/>
    <w:rsid w:val="005313A8"/>
    <w:rsid w:val="005328B5"/>
    <w:rsid w:val="00533DC6"/>
    <w:rsid w:val="00557911"/>
    <w:rsid w:val="00573310"/>
    <w:rsid w:val="0058215C"/>
    <w:rsid w:val="00591246"/>
    <w:rsid w:val="00595459"/>
    <w:rsid w:val="00595DD2"/>
    <w:rsid w:val="005A0210"/>
    <w:rsid w:val="005A1B6D"/>
    <w:rsid w:val="005B20A7"/>
    <w:rsid w:val="005B3986"/>
    <w:rsid w:val="005B7BDE"/>
    <w:rsid w:val="005C3C2D"/>
    <w:rsid w:val="005C6492"/>
    <w:rsid w:val="005D0136"/>
    <w:rsid w:val="005D1329"/>
    <w:rsid w:val="005E0AEB"/>
    <w:rsid w:val="005E7185"/>
    <w:rsid w:val="005F2D31"/>
    <w:rsid w:val="005F6D44"/>
    <w:rsid w:val="00601EE4"/>
    <w:rsid w:val="006069C0"/>
    <w:rsid w:val="00614CCE"/>
    <w:rsid w:val="00621BAE"/>
    <w:rsid w:val="006251A5"/>
    <w:rsid w:val="006314FD"/>
    <w:rsid w:val="00640F5B"/>
    <w:rsid w:val="00647DE4"/>
    <w:rsid w:val="00655D3F"/>
    <w:rsid w:val="006565F7"/>
    <w:rsid w:val="00662020"/>
    <w:rsid w:val="00665A26"/>
    <w:rsid w:val="0066755E"/>
    <w:rsid w:val="00670A27"/>
    <w:rsid w:val="00681368"/>
    <w:rsid w:val="00694FB0"/>
    <w:rsid w:val="006A02C1"/>
    <w:rsid w:val="006A07A9"/>
    <w:rsid w:val="006A1809"/>
    <w:rsid w:val="006A6797"/>
    <w:rsid w:val="006B1193"/>
    <w:rsid w:val="006B2996"/>
    <w:rsid w:val="006B5E2B"/>
    <w:rsid w:val="006C094E"/>
    <w:rsid w:val="006D0B0B"/>
    <w:rsid w:val="006D20B6"/>
    <w:rsid w:val="006E2EE6"/>
    <w:rsid w:val="006E2EFE"/>
    <w:rsid w:val="006E5BCF"/>
    <w:rsid w:val="006F0826"/>
    <w:rsid w:val="006F348B"/>
    <w:rsid w:val="006F3FCC"/>
    <w:rsid w:val="006F5B4F"/>
    <w:rsid w:val="00700E5B"/>
    <w:rsid w:val="00703E0E"/>
    <w:rsid w:val="00707091"/>
    <w:rsid w:val="00707BCF"/>
    <w:rsid w:val="00712C80"/>
    <w:rsid w:val="0071595A"/>
    <w:rsid w:val="00715CE9"/>
    <w:rsid w:val="007205CA"/>
    <w:rsid w:val="007205FF"/>
    <w:rsid w:val="00722D66"/>
    <w:rsid w:val="00724835"/>
    <w:rsid w:val="00726908"/>
    <w:rsid w:val="00726E5F"/>
    <w:rsid w:val="0072732A"/>
    <w:rsid w:val="00727A9F"/>
    <w:rsid w:val="00731A1B"/>
    <w:rsid w:val="0073703A"/>
    <w:rsid w:val="00740614"/>
    <w:rsid w:val="00741108"/>
    <w:rsid w:val="007510B3"/>
    <w:rsid w:val="00752560"/>
    <w:rsid w:val="007525C1"/>
    <w:rsid w:val="007639ED"/>
    <w:rsid w:val="00766B4E"/>
    <w:rsid w:val="00770276"/>
    <w:rsid w:val="00770EF0"/>
    <w:rsid w:val="00776A53"/>
    <w:rsid w:val="0078644C"/>
    <w:rsid w:val="007876FC"/>
    <w:rsid w:val="0079257C"/>
    <w:rsid w:val="0079721C"/>
    <w:rsid w:val="007C1F28"/>
    <w:rsid w:val="007C27AE"/>
    <w:rsid w:val="007C2AEA"/>
    <w:rsid w:val="007C3DB3"/>
    <w:rsid w:val="007D34DA"/>
    <w:rsid w:val="007D7CF3"/>
    <w:rsid w:val="007F1075"/>
    <w:rsid w:val="007F17C4"/>
    <w:rsid w:val="007F3991"/>
    <w:rsid w:val="007F53AC"/>
    <w:rsid w:val="007F5E4C"/>
    <w:rsid w:val="008016E9"/>
    <w:rsid w:val="00802727"/>
    <w:rsid w:val="008027EC"/>
    <w:rsid w:val="0080310E"/>
    <w:rsid w:val="008039EA"/>
    <w:rsid w:val="00804A0A"/>
    <w:rsid w:val="00806F0F"/>
    <w:rsid w:val="00811839"/>
    <w:rsid w:val="008178A2"/>
    <w:rsid w:val="00822AA1"/>
    <w:rsid w:val="008306E7"/>
    <w:rsid w:val="00831B35"/>
    <w:rsid w:val="008379A9"/>
    <w:rsid w:val="00851750"/>
    <w:rsid w:val="008563C1"/>
    <w:rsid w:val="0085745E"/>
    <w:rsid w:val="008635DC"/>
    <w:rsid w:val="00863B86"/>
    <w:rsid w:val="00866C52"/>
    <w:rsid w:val="00867E32"/>
    <w:rsid w:val="008728B4"/>
    <w:rsid w:val="008743A6"/>
    <w:rsid w:val="008747FE"/>
    <w:rsid w:val="00882012"/>
    <w:rsid w:val="0089057B"/>
    <w:rsid w:val="00890DF2"/>
    <w:rsid w:val="00891C73"/>
    <w:rsid w:val="008924AF"/>
    <w:rsid w:val="00894774"/>
    <w:rsid w:val="00897815"/>
    <w:rsid w:val="008A3E52"/>
    <w:rsid w:val="008A5009"/>
    <w:rsid w:val="008B73BE"/>
    <w:rsid w:val="008D0745"/>
    <w:rsid w:val="008D4414"/>
    <w:rsid w:val="008D6EA1"/>
    <w:rsid w:val="008E4794"/>
    <w:rsid w:val="008E5CCC"/>
    <w:rsid w:val="008E77D7"/>
    <w:rsid w:val="008F0507"/>
    <w:rsid w:val="008F1910"/>
    <w:rsid w:val="00902D1C"/>
    <w:rsid w:val="00907197"/>
    <w:rsid w:val="00910D75"/>
    <w:rsid w:val="0091578F"/>
    <w:rsid w:val="00916AC3"/>
    <w:rsid w:val="00916ECC"/>
    <w:rsid w:val="009202F6"/>
    <w:rsid w:val="009224D9"/>
    <w:rsid w:val="009262D3"/>
    <w:rsid w:val="00926B4F"/>
    <w:rsid w:val="00927DD5"/>
    <w:rsid w:val="009448A4"/>
    <w:rsid w:val="00945576"/>
    <w:rsid w:val="00945F6B"/>
    <w:rsid w:val="00946DCD"/>
    <w:rsid w:val="00951BCC"/>
    <w:rsid w:val="00951F3F"/>
    <w:rsid w:val="00960034"/>
    <w:rsid w:val="009642B7"/>
    <w:rsid w:val="00965B20"/>
    <w:rsid w:val="009674B3"/>
    <w:rsid w:val="00976569"/>
    <w:rsid w:val="00981972"/>
    <w:rsid w:val="00982509"/>
    <w:rsid w:val="00991C07"/>
    <w:rsid w:val="009922CF"/>
    <w:rsid w:val="009960CB"/>
    <w:rsid w:val="009A35D3"/>
    <w:rsid w:val="009A7D40"/>
    <w:rsid w:val="009B2A30"/>
    <w:rsid w:val="009C64ED"/>
    <w:rsid w:val="009C7669"/>
    <w:rsid w:val="009D66C5"/>
    <w:rsid w:val="009E427E"/>
    <w:rsid w:val="009E45AF"/>
    <w:rsid w:val="009E54D6"/>
    <w:rsid w:val="009F695E"/>
    <w:rsid w:val="00A0209F"/>
    <w:rsid w:val="00A02737"/>
    <w:rsid w:val="00A07BDE"/>
    <w:rsid w:val="00A11D68"/>
    <w:rsid w:val="00A13B3A"/>
    <w:rsid w:val="00A1635F"/>
    <w:rsid w:val="00A22A21"/>
    <w:rsid w:val="00A31B6F"/>
    <w:rsid w:val="00A3328C"/>
    <w:rsid w:val="00A41AA7"/>
    <w:rsid w:val="00A45F79"/>
    <w:rsid w:val="00A462FC"/>
    <w:rsid w:val="00A505AE"/>
    <w:rsid w:val="00A516BE"/>
    <w:rsid w:val="00A52B35"/>
    <w:rsid w:val="00A5428B"/>
    <w:rsid w:val="00A55ED0"/>
    <w:rsid w:val="00A56724"/>
    <w:rsid w:val="00A67782"/>
    <w:rsid w:val="00A70790"/>
    <w:rsid w:val="00A85869"/>
    <w:rsid w:val="00A870CD"/>
    <w:rsid w:val="00AB290C"/>
    <w:rsid w:val="00AC6C04"/>
    <w:rsid w:val="00AD17FB"/>
    <w:rsid w:val="00AD4822"/>
    <w:rsid w:val="00AD4887"/>
    <w:rsid w:val="00AD75BD"/>
    <w:rsid w:val="00AD7792"/>
    <w:rsid w:val="00AE35B5"/>
    <w:rsid w:val="00AE7ADF"/>
    <w:rsid w:val="00AF3E72"/>
    <w:rsid w:val="00AF40FB"/>
    <w:rsid w:val="00AF4427"/>
    <w:rsid w:val="00B02663"/>
    <w:rsid w:val="00B11FDF"/>
    <w:rsid w:val="00B12E46"/>
    <w:rsid w:val="00B135A0"/>
    <w:rsid w:val="00B13ADD"/>
    <w:rsid w:val="00B209AD"/>
    <w:rsid w:val="00B21EA8"/>
    <w:rsid w:val="00B22E19"/>
    <w:rsid w:val="00B2457B"/>
    <w:rsid w:val="00B24A69"/>
    <w:rsid w:val="00B40576"/>
    <w:rsid w:val="00B442ED"/>
    <w:rsid w:val="00B453A5"/>
    <w:rsid w:val="00B5437A"/>
    <w:rsid w:val="00B61015"/>
    <w:rsid w:val="00B620F4"/>
    <w:rsid w:val="00B70CD5"/>
    <w:rsid w:val="00B81188"/>
    <w:rsid w:val="00B81A9E"/>
    <w:rsid w:val="00B82D46"/>
    <w:rsid w:val="00B914FA"/>
    <w:rsid w:val="00B92863"/>
    <w:rsid w:val="00B937E1"/>
    <w:rsid w:val="00B94CF1"/>
    <w:rsid w:val="00BA065F"/>
    <w:rsid w:val="00BA2877"/>
    <w:rsid w:val="00BA2927"/>
    <w:rsid w:val="00BA467F"/>
    <w:rsid w:val="00BC6CC2"/>
    <w:rsid w:val="00BD6044"/>
    <w:rsid w:val="00BE4C56"/>
    <w:rsid w:val="00BF159F"/>
    <w:rsid w:val="00BF18FA"/>
    <w:rsid w:val="00BF2924"/>
    <w:rsid w:val="00C013E2"/>
    <w:rsid w:val="00C05373"/>
    <w:rsid w:val="00C14123"/>
    <w:rsid w:val="00C1552D"/>
    <w:rsid w:val="00C21746"/>
    <w:rsid w:val="00C228C9"/>
    <w:rsid w:val="00C2738B"/>
    <w:rsid w:val="00C33C97"/>
    <w:rsid w:val="00C4050B"/>
    <w:rsid w:val="00C53B1A"/>
    <w:rsid w:val="00C542ED"/>
    <w:rsid w:val="00C54D41"/>
    <w:rsid w:val="00C5605C"/>
    <w:rsid w:val="00C568DB"/>
    <w:rsid w:val="00C57B09"/>
    <w:rsid w:val="00C6088A"/>
    <w:rsid w:val="00C609AE"/>
    <w:rsid w:val="00C62768"/>
    <w:rsid w:val="00C62D0B"/>
    <w:rsid w:val="00C667BF"/>
    <w:rsid w:val="00C66BE3"/>
    <w:rsid w:val="00C66BF8"/>
    <w:rsid w:val="00C73BDC"/>
    <w:rsid w:val="00C75F1F"/>
    <w:rsid w:val="00C82C17"/>
    <w:rsid w:val="00C93795"/>
    <w:rsid w:val="00C94F95"/>
    <w:rsid w:val="00CA0E14"/>
    <w:rsid w:val="00CB03F1"/>
    <w:rsid w:val="00CB19E8"/>
    <w:rsid w:val="00CB30D0"/>
    <w:rsid w:val="00CB3ADC"/>
    <w:rsid w:val="00CB4C78"/>
    <w:rsid w:val="00CB5605"/>
    <w:rsid w:val="00CB6930"/>
    <w:rsid w:val="00CC4C1A"/>
    <w:rsid w:val="00CD1644"/>
    <w:rsid w:val="00CD2D68"/>
    <w:rsid w:val="00CE37EA"/>
    <w:rsid w:val="00CE7073"/>
    <w:rsid w:val="00CF1522"/>
    <w:rsid w:val="00CF4509"/>
    <w:rsid w:val="00CF703B"/>
    <w:rsid w:val="00D03335"/>
    <w:rsid w:val="00D045EB"/>
    <w:rsid w:val="00D06970"/>
    <w:rsid w:val="00D11493"/>
    <w:rsid w:val="00D11B8E"/>
    <w:rsid w:val="00D343BE"/>
    <w:rsid w:val="00D37897"/>
    <w:rsid w:val="00D4086E"/>
    <w:rsid w:val="00D44E16"/>
    <w:rsid w:val="00D46761"/>
    <w:rsid w:val="00D54A6E"/>
    <w:rsid w:val="00D56794"/>
    <w:rsid w:val="00D56F53"/>
    <w:rsid w:val="00D6055E"/>
    <w:rsid w:val="00D6771A"/>
    <w:rsid w:val="00D7205F"/>
    <w:rsid w:val="00D721B5"/>
    <w:rsid w:val="00D77175"/>
    <w:rsid w:val="00D809FF"/>
    <w:rsid w:val="00D80D38"/>
    <w:rsid w:val="00D814E5"/>
    <w:rsid w:val="00D84DA3"/>
    <w:rsid w:val="00D911BD"/>
    <w:rsid w:val="00DA022F"/>
    <w:rsid w:val="00DA2502"/>
    <w:rsid w:val="00DA3F60"/>
    <w:rsid w:val="00DA43C6"/>
    <w:rsid w:val="00DA704F"/>
    <w:rsid w:val="00DB0CAE"/>
    <w:rsid w:val="00DB15F1"/>
    <w:rsid w:val="00DB3815"/>
    <w:rsid w:val="00DB4DEA"/>
    <w:rsid w:val="00DB5CDE"/>
    <w:rsid w:val="00DB65F5"/>
    <w:rsid w:val="00DC672E"/>
    <w:rsid w:val="00DD109C"/>
    <w:rsid w:val="00DE062B"/>
    <w:rsid w:val="00DE24A3"/>
    <w:rsid w:val="00DE42F1"/>
    <w:rsid w:val="00DE48BF"/>
    <w:rsid w:val="00DE6635"/>
    <w:rsid w:val="00DF01EE"/>
    <w:rsid w:val="00DF08A1"/>
    <w:rsid w:val="00DF1B28"/>
    <w:rsid w:val="00DF1E43"/>
    <w:rsid w:val="00DF28E5"/>
    <w:rsid w:val="00E003F7"/>
    <w:rsid w:val="00E054D0"/>
    <w:rsid w:val="00E16B07"/>
    <w:rsid w:val="00E16F5D"/>
    <w:rsid w:val="00E17001"/>
    <w:rsid w:val="00E2086A"/>
    <w:rsid w:val="00E3005D"/>
    <w:rsid w:val="00E324CD"/>
    <w:rsid w:val="00E4396D"/>
    <w:rsid w:val="00E57923"/>
    <w:rsid w:val="00E64F54"/>
    <w:rsid w:val="00E72C99"/>
    <w:rsid w:val="00E757A6"/>
    <w:rsid w:val="00E8279D"/>
    <w:rsid w:val="00E866BE"/>
    <w:rsid w:val="00E87EDC"/>
    <w:rsid w:val="00E946CF"/>
    <w:rsid w:val="00EA1CD9"/>
    <w:rsid w:val="00EA4AF1"/>
    <w:rsid w:val="00EB7D4B"/>
    <w:rsid w:val="00EC6EEC"/>
    <w:rsid w:val="00ED446E"/>
    <w:rsid w:val="00ED52DD"/>
    <w:rsid w:val="00ED72A6"/>
    <w:rsid w:val="00EE722D"/>
    <w:rsid w:val="00EF4547"/>
    <w:rsid w:val="00F01E0A"/>
    <w:rsid w:val="00F040E1"/>
    <w:rsid w:val="00F04228"/>
    <w:rsid w:val="00F10514"/>
    <w:rsid w:val="00F17838"/>
    <w:rsid w:val="00F3076B"/>
    <w:rsid w:val="00F35DA3"/>
    <w:rsid w:val="00F36A06"/>
    <w:rsid w:val="00F36FD3"/>
    <w:rsid w:val="00F3732E"/>
    <w:rsid w:val="00F431A5"/>
    <w:rsid w:val="00F500B9"/>
    <w:rsid w:val="00F51986"/>
    <w:rsid w:val="00F52FD7"/>
    <w:rsid w:val="00F53F48"/>
    <w:rsid w:val="00F67E91"/>
    <w:rsid w:val="00F70F48"/>
    <w:rsid w:val="00F73B2B"/>
    <w:rsid w:val="00F75A8B"/>
    <w:rsid w:val="00F81978"/>
    <w:rsid w:val="00F84B62"/>
    <w:rsid w:val="00F8644B"/>
    <w:rsid w:val="00F96708"/>
    <w:rsid w:val="00FA4228"/>
    <w:rsid w:val="00FA4DCE"/>
    <w:rsid w:val="00FA5251"/>
    <w:rsid w:val="00FA56A4"/>
    <w:rsid w:val="00FA5954"/>
    <w:rsid w:val="00FB681D"/>
    <w:rsid w:val="00FB6D62"/>
    <w:rsid w:val="00FC38C6"/>
    <w:rsid w:val="00FC4633"/>
    <w:rsid w:val="00FC5494"/>
    <w:rsid w:val="00FC54C1"/>
    <w:rsid w:val="00FD42DD"/>
    <w:rsid w:val="00FD519B"/>
    <w:rsid w:val="00FD5A31"/>
    <w:rsid w:val="00FD656A"/>
    <w:rsid w:val="00FE1E58"/>
    <w:rsid w:val="00FE2323"/>
    <w:rsid w:val="00FE2680"/>
    <w:rsid w:val="00FF3A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979E33"/>
  <w15:docId w15:val="{EE9BF8C3-20C4-4274-B093-AF0212533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en-US"/>
      </w:rPr>
    </w:rPrDefault>
    <w:pPrDefault>
      <w:pPr>
        <w:spacing w:after="160" w:line="288" w:lineRule="auto"/>
        <w:ind w:left="2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36A06"/>
    <w:rPr>
      <w:color w:val="5A5A5A" w:themeColor="text1" w:themeTint="A5"/>
      <w:sz w:val="24"/>
    </w:rPr>
  </w:style>
  <w:style w:type="paragraph" w:styleId="Nadpis1">
    <w:name w:val="heading 1"/>
    <w:basedOn w:val="Normln"/>
    <w:next w:val="Normln"/>
    <w:link w:val="Nadpis1Char"/>
    <w:uiPriority w:val="9"/>
    <w:qFormat/>
    <w:rsid w:val="00C228C9"/>
    <w:pPr>
      <w:numPr>
        <w:numId w:val="4"/>
      </w:num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Nadpis2">
    <w:name w:val="heading 2"/>
    <w:basedOn w:val="Normln"/>
    <w:next w:val="Normln"/>
    <w:link w:val="Nadpis2Char"/>
    <w:uiPriority w:val="9"/>
    <w:semiHidden/>
    <w:unhideWhenUsed/>
    <w:qFormat/>
    <w:rsid w:val="00C228C9"/>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Nadpis3">
    <w:name w:val="heading 3"/>
    <w:basedOn w:val="Normln"/>
    <w:next w:val="Normln"/>
    <w:link w:val="Nadpis3Char"/>
    <w:uiPriority w:val="9"/>
    <w:semiHidden/>
    <w:unhideWhenUsed/>
    <w:qFormat/>
    <w:rsid w:val="00C228C9"/>
    <w:pPr>
      <w:spacing w:before="120" w:after="60" w:line="240" w:lineRule="auto"/>
      <w:contextualSpacing/>
      <w:outlineLvl w:val="2"/>
    </w:pPr>
    <w:rPr>
      <w:rFonts w:asciiTheme="majorHAnsi" w:eastAsiaTheme="majorEastAsia" w:hAnsiTheme="majorHAnsi" w:cstheme="majorBidi"/>
      <w:smallCaps/>
      <w:color w:val="1F497D" w:themeColor="text2"/>
      <w:spacing w:val="20"/>
      <w:szCs w:val="24"/>
    </w:rPr>
  </w:style>
  <w:style w:type="paragraph" w:styleId="Nadpis4">
    <w:name w:val="heading 4"/>
    <w:basedOn w:val="Normln"/>
    <w:next w:val="Normln"/>
    <w:link w:val="Nadpis4Char"/>
    <w:uiPriority w:val="9"/>
    <w:semiHidden/>
    <w:unhideWhenUsed/>
    <w:qFormat/>
    <w:rsid w:val="00C228C9"/>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Nadpis5">
    <w:name w:val="heading 5"/>
    <w:basedOn w:val="Normln"/>
    <w:next w:val="Normln"/>
    <w:link w:val="Nadpis5Char"/>
    <w:uiPriority w:val="9"/>
    <w:semiHidden/>
    <w:unhideWhenUsed/>
    <w:qFormat/>
    <w:rsid w:val="00C228C9"/>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Nadpis6">
    <w:name w:val="heading 6"/>
    <w:basedOn w:val="Normln"/>
    <w:next w:val="Normln"/>
    <w:link w:val="Nadpis6Char"/>
    <w:uiPriority w:val="9"/>
    <w:semiHidden/>
    <w:unhideWhenUsed/>
    <w:qFormat/>
    <w:rsid w:val="00C228C9"/>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Nadpis7">
    <w:name w:val="heading 7"/>
    <w:basedOn w:val="Normln"/>
    <w:next w:val="Normln"/>
    <w:link w:val="Nadpis7Char"/>
    <w:uiPriority w:val="9"/>
    <w:semiHidden/>
    <w:unhideWhenUsed/>
    <w:qFormat/>
    <w:rsid w:val="00C228C9"/>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Nadpis8">
    <w:name w:val="heading 8"/>
    <w:basedOn w:val="Normln"/>
    <w:next w:val="Normln"/>
    <w:link w:val="Nadpis8Char"/>
    <w:uiPriority w:val="9"/>
    <w:semiHidden/>
    <w:unhideWhenUsed/>
    <w:qFormat/>
    <w:rsid w:val="00C228C9"/>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Nadpis9">
    <w:name w:val="heading 9"/>
    <w:basedOn w:val="Normln"/>
    <w:next w:val="Normln"/>
    <w:link w:val="Nadpis9Char"/>
    <w:uiPriority w:val="9"/>
    <w:semiHidden/>
    <w:unhideWhenUsed/>
    <w:qFormat/>
    <w:rsid w:val="00C228C9"/>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ED72A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D72A6"/>
  </w:style>
  <w:style w:type="paragraph" w:styleId="Zpat">
    <w:name w:val="footer"/>
    <w:basedOn w:val="Normln"/>
    <w:link w:val="ZpatChar"/>
    <w:uiPriority w:val="99"/>
    <w:unhideWhenUsed/>
    <w:rsid w:val="00ED72A6"/>
    <w:pPr>
      <w:tabs>
        <w:tab w:val="center" w:pos="4536"/>
        <w:tab w:val="right" w:pos="9072"/>
      </w:tabs>
      <w:spacing w:after="0" w:line="240" w:lineRule="auto"/>
    </w:pPr>
  </w:style>
  <w:style w:type="character" w:customStyle="1" w:styleId="ZpatChar">
    <w:name w:val="Zápatí Char"/>
    <w:basedOn w:val="Standardnpsmoodstavce"/>
    <w:link w:val="Zpat"/>
    <w:uiPriority w:val="99"/>
    <w:rsid w:val="00ED72A6"/>
  </w:style>
  <w:style w:type="character" w:styleId="Odkaznakoment">
    <w:name w:val="annotation reference"/>
    <w:basedOn w:val="Standardnpsmoodstavce"/>
    <w:uiPriority w:val="99"/>
    <w:semiHidden/>
    <w:unhideWhenUsed/>
    <w:rsid w:val="00ED72A6"/>
    <w:rPr>
      <w:sz w:val="16"/>
      <w:szCs w:val="16"/>
    </w:rPr>
  </w:style>
  <w:style w:type="paragraph" w:styleId="Textkomente">
    <w:name w:val="annotation text"/>
    <w:basedOn w:val="Normln"/>
    <w:link w:val="TextkomenteChar"/>
    <w:autoRedefine/>
    <w:uiPriority w:val="99"/>
    <w:unhideWhenUsed/>
    <w:rsid w:val="00731A1B"/>
    <w:pPr>
      <w:spacing w:line="240" w:lineRule="auto"/>
    </w:pPr>
    <w:rPr>
      <w:noProof/>
      <w:sz w:val="20"/>
      <w:lang w:val="cs-CZ"/>
    </w:rPr>
  </w:style>
  <w:style w:type="character" w:customStyle="1" w:styleId="TextkomenteChar">
    <w:name w:val="Text komentáře Char"/>
    <w:basedOn w:val="Standardnpsmoodstavce"/>
    <w:link w:val="Textkomente"/>
    <w:uiPriority w:val="99"/>
    <w:rsid w:val="00731A1B"/>
    <w:rPr>
      <w:noProof/>
      <w:color w:val="5A5A5A" w:themeColor="text1" w:themeTint="A5"/>
      <w:lang w:val="cs-CZ"/>
    </w:rPr>
  </w:style>
  <w:style w:type="paragraph" w:styleId="Pedmtkomente">
    <w:name w:val="annotation subject"/>
    <w:basedOn w:val="Textkomente"/>
    <w:next w:val="Textkomente"/>
    <w:link w:val="PedmtkomenteChar"/>
    <w:uiPriority w:val="99"/>
    <w:semiHidden/>
    <w:unhideWhenUsed/>
    <w:rsid w:val="00ED72A6"/>
    <w:rPr>
      <w:b/>
      <w:bCs/>
    </w:rPr>
  </w:style>
  <w:style w:type="character" w:customStyle="1" w:styleId="PedmtkomenteChar">
    <w:name w:val="Předmět komentáře Char"/>
    <w:basedOn w:val="TextkomenteChar"/>
    <w:link w:val="Pedmtkomente"/>
    <w:uiPriority w:val="99"/>
    <w:semiHidden/>
    <w:rsid w:val="00ED72A6"/>
    <w:rPr>
      <w:b/>
      <w:bCs/>
      <w:noProof/>
      <w:color w:val="5A5A5A" w:themeColor="text1" w:themeTint="A5"/>
      <w:sz w:val="20"/>
      <w:szCs w:val="20"/>
      <w:lang w:val="cs-CZ"/>
    </w:rPr>
  </w:style>
  <w:style w:type="paragraph" w:styleId="Textbubliny">
    <w:name w:val="Balloon Text"/>
    <w:basedOn w:val="Normln"/>
    <w:link w:val="TextbublinyChar"/>
    <w:autoRedefine/>
    <w:uiPriority w:val="99"/>
    <w:semiHidden/>
    <w:unhideWhenUsed/>
    <w:rsid w:val="00731A1B"/>
    <w:pPr>
      <w:spacing w:after="0" w:line="240" w:lineRule="auto"/>
      <w:jc w:val="both"/>
    </w:pPr>
    <w:rPr>
      <w:rFonts w:ascii="Tahoma" w:hAnsi="Tahoma" w:cs="Tahoma"/>
      <w:noProof/>
      <w:sz w:val="20"/>
      <w:szCs w:val="16"/>
      <w:lang w:val="cs-CZ"/>
    </w:rPr>
  </w:style>
  <w:style w:type="character" w:customStyle="1" w:styleId="TextbublinyChar">
    <w:name w:val="Text bubliny Char"/>
    <w:basedOn w:val="Standardnpsmoodstavce"/>
    <w:link w:val="Textbubliny"/>
    <w:uiPriority w:val="99"/>
    <w:semiHidden/>
    <w:rsid w:val="00731A1B"/>
    <w:rPr>
      <w:rFonts w:ascii="Tahoma" w:hAnsi="Tahoma" w:cs="Tahoma"/>
      <w:noProof/>
      <w:color w:val="5A5A5A" w:themeColor="text1" w:themeTint="A5"/>
      <w:szCs w:val="16"/>
      <w:lang w:val="cs-CZ"/>
    </w:rPr>
  </w:style>
  <w:style w:type="paragraph" w:styleId="Odstavecseseznamem">
    <w:name w:val="List Paragraph"/>
    <w:basedOn w:val="Normln"/>
    <w:qFormat/>
    <w:rsid w:val="00C228C9"/>
    <w:pPr>
      <w:ind w:left="720"/>
      <w:contextualSpacing/>
    </w:pPr>
  </w:style>
  <w:style w:type="character" w:customStyle="1" w:styleId="Nadpis1Char">
    <w:name w:val="Nadpis 1 Char"/>
    <w:basedOn w:val="Standardnpsmoodstavce"/>
    <w:link w:val="Nadpis1"/>
    <w:uiPriority w:val="9"/>
    <w:rsid w:val="00C228C9"/>
    <w:rPr>
      <w:rFonts w:asciiTheme="majorHAnsi" w:eastAsiaTheme="majorEastAsia" w:hAnsiTheme="majorHAnsi" w:cstheme="majorBidi"/>
      <w:smallCaps/>
      <w:color w:val="0F243E" w:themeColor="text2" w:themeShade="7F"/>
      <w:spacing w:val="20"/>
      <w:sz w:val="32"/>
      <w:szCs w:val="32"/>
    </w:rPr>
  </w:style>
  <w:style w:type="character" w:customStyle="1" w:styleId="Nadpis2Char">
    <w:name w:val="Nadpis 2 Char"/>
    <w:basedOn w:val="Standardnpsmoodstavce"/>
    <w:link w:val="Nadpis2"/>
    <w:uiPriority w:val="9"/>
    <w:semiHidden/>
    <w:rsid w:val="00C228C9"/>
    <w:rPr>
      <w:rFonts w:asciiTheme="majorHAnsi" w:eastAsiaTheme="majorEastAsia" w:hAnsiTheme="majorHAnsi" w:cstheme="majorBidi"/>
      <w:smallCaps/>
      <w:color w:val="17365D" w:themeColor="text2" w:themeShade="BF"/>
      <w:spacing w:val="20"/>
      <w:sz w:val="28"/>
      <w:szCs w:val="28"/>
    </w:rPr>
  </w:style>
  <w:style w:type="character" w:customStyle="1" w:styleId="Nadpis3Char">
    <w:name w:val="Nadpis 3 Char"/>
    <w:basedOn w:val="Standardnpsmoodstavce"/>
    <w:link w:val="Nadpis3"/>
    <w:uiPriority w:val="9"/>
    <w:semiHidden/>
    <w:rsid w:val="00C228C9"/>
    <w:rPr>
      <w:rFonts w:asciiTheme="majorHAnsi" w:eastAsiaTheme="majorEastAsia" w:hAnsiTheme="majorHAnsi" w:cstheme="majorBidi"/>
      <w:smallCaps/>
      <w:color w:val="1F497D" w:themeColor="text2"/>
      <w:spacing w:val="20"/>
      <w:sz w:val="24"/>
      <w:szCs w:val="24"/>
    </w:rPr>
  </w:style>
  <w:style w:type="character" w:customStyle="1" w:styleId="Nadpis4Char">
    <w:name w:val="Nadpis 4 Char"/>
    <w:basedOn w:val="Standardnpsmoodstavce"/>
    <w:link w:val="Nadpis4"/>
    <w:uiPriority w:val="9"/>
    <w:semiHidden/>
    <w:rsid w:val="00C228C9"/>
    <w:rPr>
      <w:rFonts w:asciiTheme="majorHAnsi" w:eastAsiaTheme="majorEastAsia" w:hAnsiTheme="majorHAnsi" w:cstheme="majorBidi"/>
      <w:b/>
      <w:bCs/>
      <w:smallCaps/>
      <w:color w:val="3071C3" w:themeColor="text2" w:themeTint="BF"/>
      <w:spacing w:val="20"/>
    </w:rPr>
  </w:style>
  <w:style w:type="character" w:customStyle="1" w:styleId="Nadpis5Char">
    <w:name w:val="Nadpis 5 Char"/>
    <w:basedOn w:val="Standardnpsmoodstavce"/>
    <w:link w:val="Nadpis5"/>
    <w:uiPriority w:val="9"/>
    <w:semiHidden/>
    <w:rsid w:val="00C228C9"/>
    <w:rPr>
      <w:rFonts w:asciiTheme="majorHAnsi" w:eastAsiaTheme="majorEastAsia" w:hAnsiTheme="majorHAnsi" w:cstheme="majorBidi"/>
      <w:smallCaps/>
      <w:color w:val="3071C3" w:themeColor="text2" w:themeTint="BF"/>
      <w:spacing w:val="20"/>
    </w:rPr>
  </w:style>
  <w:style w:type="character" w:customStyle="1" w:styleId="Nadpis6Char">
    <w:name w:val="Nadpis 6 Char"/>
    <w:basedOn w:val="Standardnpsmoodstavce"/>
    <w:link w:val="Nadpis6"/>
    <w:uiPriority w:val="9"/>
    <w:semiHidden/>
    <w:rsid w:val="00C228C9"/>
    <w:rPr>
      <w:rFonts w:asciiTheme="majorHAnsi" w:eastAsiaTheme="majorEastAsia" w:hAnsiTheme="majorHAnsi" w:cstheme="majorBidi"/>
      <w:smallCaps/>
      <w:color w:val="938953" w:themeColor="background2" w:themeShade="7F"/>
      <w:spacing w:val="20"/>
    </w:rPr>
  </w:style>
  <w:style w:type="character" w:customStyle="1" w:styleId="Nadpis7Char">
    <w:name w:val="Nadpis 7 Char"/>
    <w:basedOn w:val="Standardnpsmoodstavce"/>
    <w:link w:val="Nadpis7"/>
    <w:uiPriority w:val="9"/>
    <w:semiHidden/>
    <w:rsid w:val="00C228C9"/>
    <w:rPr>
      <w:rFonts w:asciiTheme="majorHAnsi" w:eastAsiaTheme="majorEastAsia" w:hAnsiTheme="majorHAnsi" w:cstheme="majorBidi"/>
      <w:b/>
      <w:bCs/>
      <w:smallCaps/>
      <w:color w:val="938953" w:themeColor="background2" w:themeShade="7F"/>
      <w:spacing w:val="20"/>
      <w:sz w:val="16"/>
      <w:szCs w:val="16"/>
    </w:rPr>
  </w:style>
  <w:style w:type="character" w:customStyle="1" w:styleId="Nadpis8Char">
    <w:name w:val="Nadpis 8 Char"/>
    <w:basedOn w:val="Standardnpsmoodstavce"/>
    <w:link w:val="Nadpis8"/>
    <w:uiPriority w:val="9"/>
    <w:semiHidden/>
    <w:rsid w:val="00C228C9"/>
    <w:rPr>
      <w:rFonts w:asciiTheme="majorHAnsi" w:eastAsiaTheme="majorEastAsia" w:hAnsiTheme="majorHAnsi" w:cstheme="majorBidi"/>
      <w:b/>
      <w:smallCaps/>
      <w:color w:val="938953" w:themeColor="background2" w:themeShade="7F"/>
      <w:spacing w:val="20"/>
      <w:sz w:val="16"/>
      <w:szCs w:val="16"/>
    </w:rPr>
  </w:style>
  <w:style w:type="character" w:customStyle="1" w:styleId="Nadpis9Char">
    <w:name w:val="Nadpis 9 Char"/>
    <w:basedOn w:val="Standardnpsmoodstavce"/>
    <w:link w:val="Nadpis9"/>
    <w:uiPriority w:val="9"/>
    <w:semiHidden/>
    <w:rsid w:val="00C228C9"/>
    <w:rPr>
      <w:rFonts w:asciiTheme="majorHAnsi" w:eastAsiaTheme="majorEastAsia" w:hAnsiTheme="majorHAnsi" w:cstheme="majorBidi"/>
      <w:smallCaps/>
      <w:color w:val="938953" w:themeColor="background2" w:themeShade="7F"/>
      <w:spacing w:val="20"/>
      <w:sz w:val="16"/>
      <w:szCs w:val="16"/>
    </w:rPr>
  </w:style>
  <w:style w:type="paragraph" w:styleId="Titulek">
    <w:name w:val="caption"/>
    <w:basedOn w:val="Normln"/>
    <w:next w:val="Normln"/>
    <w:uiPriority w:val="35"/>
    <w:semiHidden/>
    <w:unhideWhenUsed/>
    <w:qFormat/>
    <w:rsid w:val="00C228C9"/>
    <w:rPr>
      <w:b/>
      <w:bCs/>
      <w:smallCaps/>
      <w:color w:val="1F497D" w:themeColor="text2"/>
      <w:spacing w:val="10"/>
      <w:sz w:val="18"/>
      <w:szCs w:val="18"/>
    </w:rPr>
  </w:style>
  <w:style w:type="paragraph" w:styleId="Nzev">
    <w:name w:val="Title"/>
    <w:next w:val="Normln"/>
    <w:link w:val="NzevChar"/>
    <w:uiPriority w:val="10"/>
    <w:qFormat/>
    <w:rsid w:val="00C228C9"/>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NzevChar">
    <w:name w:val="Název Char"/>
    <w:basedOn w:val="Standardnpsmoodstavce"/>
    <w:link w:val="Nzev"/>
    <w:uiPriority w:val="10"/>
    <w:rsid w:val="00C228C9"/>
    <w:rPr>
      <w:rFonts w:asciiTheme="majorHAnsi" w:eastAsiaTheme="majorEastAsia" w:hAnsiTheme="majorHAnsi" w:cstheme="majorBidi"/>
      <w:smallCaps/>
      <w:color w:val="17365D" w:themeColor="text2" w:themeShade="BF"/>
      <w:spacing w:val="5"/>
      <w:sz w:val="72"/>
      <w:szCs w:val="72"/>
    </w:rPr>
  </w:style>
  <w:style w:type="paragraph" w:styleId="Podnadpis">
    <w:name w:val="Subtitle"/>
    <w:next w:val="Normln"/>
    <w:link w:val="PodnadpisChar"/>
    <w:uiPriority w:val="11"/>
    <w:qFormat/>
    <w:rsid w:val="00C228C9"/>
    <w:pPr>
      <w:spacing w:after="600" w:line="240" w:lineRule="auto"/>
      <w:ind w:left="0"/>
    </w:pPr>
    <w:rPr>
      <w:smallCaps/>
      <w:color w:val="938953" w:themeColor="background2" w:themeShade="7F"/>
      <w:spacing w:val="5"/>
      <w:sz w:val="28"/>
      <w:szCs w:val="28"/>
    </w:rPr>
  </w:style>
  <w:style w:type="character" w:customStyle="1" w:styleId="PodnadpisChar">
    <w:name w:val="Podnadpis Char"/>
    <w:basedOn w:val="Standardnpsmoodstavce"/>
    <w:link w:val="Podnadpis"/>
    <w:uiPriority w:val="11"/>
    <w:rsid w:val="00C228C9"/>
    <w:rPr>
      <w:smallCaps/>
      <w:color w:val="938953" w:themeColor="background2" w:themeShade="7F"/>
      <w:spacing w:val="5"/>
      <w:sz w:val="28"/>
      <w:szCs w:val="28"/>
    </w:rPr>
  </w:style>
  <w:style w:type="character" w:styleId="Siln">
    <w:name w:val="Strong"/>
    <w:uiPriority w:val="22"/>
    <w:qFormat/>
    <w:rsid w:val="00C228C9"/>
    <w:rPr>
      <w:b/>
      <w:bCs/>
      <w:spacing w:val="0"/>
    </w:rPr>
  </w:style>
  <w:style w:type="character" w:styleId="Zdraznn">
    <w:name w:val="Emphasis"/>
    <w:uiPriority w:val="20"/>
    <w:qFormat/>
    <w:rsid w:val="00C228C9"/>
    <w:rPr>
      <w:b/>
      <w:bCs/>
      <w:smallCaps/>
      <w:dstrike w:val="0"/>
      <w:color w:val="5A5A5A" w:themeColor="text1" w:themeTint="A5"/>
      <w:spacing w:val="20"/>
      <w:kern w:val="0"/>
      <w:vertAlign w:val="baseline"/>
    </w:rPr>
  </w:style>
  <w:style w:type="paragraph" w:styleId="Bezmezer">
    <w:name w:val="No Spacing"/>
    <w:basedOn w:val="Normln"/>
    <w:link w:val="BezmezerChar"/>
    <w:uiPriority w:val="1"/>
    <w:qFormat/>
    <w:rsid w:val="00C228C9"/>
    <w:pPr>
      <w:spacing w:after="0" w:line="240" w:lineRule="auto"/>
    </w:pPr>
  </w:style>
  <w:style w:type="character" w:customStyle="1" w:styleId="BezmezerChar">
    <w:name w:val="Bez mezer Char"/>
    <w:basedOn w:val="Standardnpsmoodstavce"/>
    <w:link w:val="Bezmezer"/>
    <w:uiPriority w:val="1"/>
    <w:rsid w:val="00C228C9"/>
    <w:rPr>
      <w:color w:val="5A5A5A" w:themeColor="text1" w:themeTint="A5"/>
    </w:rPr>
  </w:style>
  <w:style w:type="paragraph" w:styleId="Citt">
    <w:name w:val="Quote"/>
    <w:basedOn w:val="Normln"/>
    <w:next w:val="Normln"/>
    <w:link w:val="CittChar"/>
    <w:uiPriority w:val="29"/>
    <w:qFormat/>
    <w:rsid w:val="00C228C9"/>
    <w:rPr>
      <w:i/>
      <w:iCs/>
    </w:rPr>
  </w:style>
  <w:style w:type="character" w:customStyle="1" w:styleId="CittChar">
    <w:name w:val="Citát Char"/>
    <w:basedOn w:val="Standardnpsmoodstavce"/>
    <w:link w:val="Citt"/>
    <w:uiPriority w:val="29"/>
    <w:rsid w:val="00C228C9"/>
    <w:rPr>
      <w:i/>
      <w:iCs/>
      <w:color w:val="5A5A5A" w:themeColor="text1" w:themeTint="A5"/>
      <w:sz w:val="20"/>
      <w:szCs w:val="20"/>
    </w:rPr>
  </w:style>
  <w:style w:type="paragraph" w:styleId="Vrazncitt">
    <w:name w:val="Intense Quote"/>
    <w:basedOn w:val="Normln"/>
    <w:next w:val="Normln"/>
    <w:link w:val="VrazncittChar"/>
    <w:uiPriority w:val="30"/>
    <w:qFormat/>
    <w:rsid w:val="00C228C9"/>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VrazncittChar">
    <w:name w:val="Výrazný citát Char"/>
    <w:basedOn w:val="Standardnpsmoodstavce"/>
    <w:link w:val="Vrazncitt"/>
    <w:uiPriority w:val="30"/>
    <w:rsid w:val="00C228C9"/>
    <w:rPr>
      <w:rFonts w:asciiTheme="majorHAnsi" w:eastAsiaTheme="majorEastAsia" w:hAnsiTheme="majorHAnsi" w:cstheme="majorBidi"/>
      <w:smallCaps/>
      <w:color w:val="365F91" w:themeColor="accent1" w:themeShade="BF"/>
      <w:sz w:val="20"/>
      <w:szCs w:val="20"/>
    </w:rPr>
  </w:style>
  <w:style w:type="character" w:styleId="Zdraznnjemn">
    <w:name w:val="Subtle Emphasis"/>
    <w:uiPriority w:val="19"/>
    <w:qFormat/>
    <w:rsid w:val="00C228C9"/>
    <w:rPr>
      <w:smallCaps/>
      <w:dstrike w:val="0"/>
      <w:color w:val="5A5A5A" w:themeColor="text1" w:themeTint="A5"/>
      <w:vertAlign w:val="baseline"/>
    </w:rPr>
  </w:style>
  <w:style w:type="character" w:styleId="Zdraznnintenzivn">
    <w:name w:val="Intense Emphasis"/>
    <w:uiPriority w:val="21"/>
    <w:qFormat/>
    <w:rsid w:val="00C228C9"/>
    <w:rPr>
      <w:b/>
      <w:bCs/>
      <w:smallCaps/>
      <w:color w:val="4F81BD" w:themeColor="accent1"/>
      <w:spacing w:val="40"/>
    </w:rPr>
  </w:style>
  <w:style w:type="character" w:styleId="Odkazjemn">
    <w:name w:val="Subtle Reference"/>
    <w:uiPriority w:val="31"/>
    <w:qFormat/>
    <w:rsid w:val="00C228C9"/>
    <w:rPr>
      <w:rFonts w:asciiTheme="majorHAnsi" w:eastAsiaTheme="majorEastAsia" w:hAnsiTheme="majorHAnsi" w:cstheme="majorBidi"/>
      <w:i/>
      <w:iCs/>
      <w:smallCaps/>
      <w:color w:val="5A5A5A" w:themeColor="text1" w:themeTint="A5"/>
      <w:spacing w:val="20"/>
    </w:rPr>
  </w:style>
  <w:style w:type="character" w:styleId="Odkazintenzivn">
    <w:name w:val="Intense Reference"/>
    <w:uiPriority w:val="32"/>
    <w:qFormat/>
    <w:rsid w:val="00C228C9"/>
    <w:rPr>
      <w:rFonts w:asciiTheme="majorHAnsi" w:eastAsiaTheme="majorEastAsia" w:hAnsiTheme="majorHAnsi" w:cstheme="majorBidi"/>
      <w:b/>
      <w:bCs/>
      <w:i/>
      <w:iCs/>
      <w:smallCaps/>
      <w:color w:val="17365D" w:themeColor="text2" w:themeShade="BF"/>
      <w:spacing w:val="20"/>
    </w:rPr>
  </w:style>
  <w:style w:type="character" w:styleId="Nzevknihy">
    <w:name w:val="Book Title"/>
    <w:uiPriority w:val="33"/>
    <w:qFormat/>
    <w:rsid w:val="00C228C9"/>
    <w:rPr>
      <w:rFonts w:asciiTheme="majorHAnsi" w:eastAsiaTheme="majorEastAsia" w:hAnsiTheme="majorHAnsi" w:cstheme="majorBidi"/>
      <w:b/>
      <w:bCs/>
      <w:smallCaps/>
      <w:color w:val="17365D" w:themeColor="text2" w:themeShade="BF"/>
      <w:spacing w:val="10"/>
      <w:u w:val="single"/>
    </w:rPr>
  </w:style>
  <w:style w:type="paragraph" w:styleId="Nadpisobsahu">
    <w:name w:val="TOC Heading"/>
    <w:basedOn w:val="Nadpis1"/>
    <w:next w:val="Normln"/>
    <w:uiPriority w:val="39"/>
    <w:semiHidden/>
    <w:unhideWhenUsed/>
    <w:qFormat/>
    <w:rsid w:val="00C228C9"/>
    <w:pPr>
      <w:outlineLvl w:val="9"/>
    </w:pPr>
  </w:style>
  <w:style w:type="paragraph" w:styleId="Obsah2">
    <w:name w:val="toc 2"/>
    <w:basedOn w:val="Normln"/>
    <w:next w:val="Normln"/>
    <w:autoRedefine/>
    <w:uiPriority w:val="39"/>
    <w:semiHidden/>
    <w:unhideWhenUsed/>
    <w:qFormat/>
    <w:rsid w:val="00EA1CD9"/>
    <w:pPr>
      <w:spacing w:after="100" w:line="276" w:lineRule="auto"/>
      <w:ind w:left="220"/>
    </w:pPr>
    <w:rPr>
      <w:color w:val="auto"/>
      <w:sz w:val="22"/>
      <w:szCs w:val="22"/>
      <w:lang w:val="cs-CZ" w:bidi="ar-SA"/>
    </w:rPr>
  </w:style>
  <w:style w:type="paragraph" w:styleId="Obsah1">
    <w:name w:val="toc 1"/>
    <w:basedOn w:val="Normln"/>
    <w:next w:val="Normln"/>
    <w:autoRedefine/>
    <w:uiPriority w:val="39"/>
    <w:unhideWhenUsed/>
    <w:qFormat/>
    <w:rsid w:val="00EA1CD9"/>
    <w:pPr>
      <w:spacing w:after="100" w:line="276" w:lineRule="auto"/>
      <w:ind w:left="0"/>
    </w:pPr>
    <w:rPr>
      <w:color w:val="auto"/>
      <w:sz w:val="22"/>
      <w:szCs w:val="22"/>
      <w:lang w:val="cs-CZ" w:bidi="ar-SA"/>
    </w:rPr>
  </w:style>
  <w:style w:type="paragraph" w:styleId="Obsah3">
    <w:name w:val="toc 3"/>
    <w:basedOn w:val="Normln"/>
    <w:next w:val="Normln"/>
    <w:autoRedefine/>
    <w:uiPriority w:val="39"/>
    <w:semiHidden/>
    <w:unhideWhenUsed/>
    <w:qFormat/>
    <w:rsid w:val="00EA1CD9"/>
    <w:pPr>
      <w:spacing w:after="100" w:line="276" w:lineRule="auto"/>
      <w:ind w:left="440"/>
    </w:pPr>
    <w:rPr>
      <w:color w:val="auto"/>
      <w:sz w:val="22"/>
      <w:szCs w:val="22"/>
      <w:lang w:val="cs-CZ" w:bidi="ar-SA"/>
    </w:rPr>
  </w:style>
  <w:style w:type="character" w:styleId="Hypertextovodkaz">
    <w:name w:val="Hyperlink"/>
    <w:basedOn w:val="Standardnpsmoodstavce"/>
    <w:uiPriority w:val="99"/>
    <w:unhideWhenUsed/>
    <w:rsid w:val="00EA1CD9"/>
    <w:rPr>
      <w:color w:val="0000FF" w:themeColor="hyperlink"/>
      <w:u w:val="single"/>
    </w:rPr>
  </w:style>
  <w:style w:type="paragraph" w:styleId="Revize">
    <w:name w:val="Revision"/>
    <w:hidden/>
    <w:uiPriority w:val="99"/>
    <w:semiHidden/>
    <w:rsid w:val="007205FF"/>
    <w:pPr>
      <w:spacing w:after="0" w:line="240" w:lineRule="auto"/>
      <w:ind w:left="0"/>
    </w:pPr>
    <w:rPr>
      <w:color w:val="5A5A5A" w:themeColor="text1" w:themeTint="A5"/>
      <w:sz w:val="24"/>
    </w:rPr>
  </w:style>
  <w:style w:type="paragraph" w:customStyle="1" w:styleId="go">
    <w:name w:val="go"/>
    <w:basedOn w:val="Normln"/>
    <w:rsid w:val="00AE35B5"/>
    <w:pPr>
      <w:spacing w:before="100" w:beforeAutospacing="1" w:after="100" w:afterAutospacing="1" w:line="240" w:lineRule="auto"/>
      <w:ind w:left="0"/>
    </w:pPr>
    <w:rPr>
      <w:rFonts w:ascii="Times New Roman" w:eastAsia="Times New Roman" w:hAnsi="Times New Roman" w:cs="Times New Roman"/>
      <w:color w:val="auto"/>
      <w:szCs w:val="24"/>
      <w:lang w:val="cs-CZ" w:eastAsia="cs-CZ" w:bidi="ar-SA"/>
    </w:rPr>
  </w:style>
  <w:style w:type="character" w:styleId="PromnnHTML">
    <w:name w:val="HTML Variable"/>
    <w:basedOn w:val="Standardnpsmoodstavce"/>
    <w:uiPriority w:val="99"/>
    <w:semiHidden/>
    <w:unhideWhenUsed/>
    <w:rsid w:val="00AE35B5"/>
    <w:rPr>
      <w:i/>
      <w:iCs/>
    </w:rPr>
  </w:style>
  <w:style w:type="character" w:customStyle="1" w:styleId="cpvselected">
    <w:name w:val="cpvselected"/>
    <w:basedOn w:val="Standardnpsmoodstavce"/>
    <w:rsid w:val="00B21EA8"/>
  </w:style>
  <w:style w:type="character" w:styleId="Nevyeenzmnka">
    <w:name w:val="Unresolved Mention"/>
    <w:basedOn w:val="Standardnpsmoodstavce"/>
    <w:uiPriority w:val="99"/>
    <w:semiHidden/>
    <w:unhideWhenUsed/>
    <w:rsid w:val="0078644C"/>
    <w:rPr>
      <w:color w:val="605E5C"/>
      <w:shd w:val="clear" w:color="auto" w:fill="E1DFDD"/>
    </w:rPr>
  </w:style>
  <w:style w:type="table" w:styleId="Mkatabulky">
    <w:name w:val="Table Grid"/>
    <w:basedOn w:val="Normlntabulka"/>
    <w:uiPriority w:val="59"/>
    <w:rsid w:val="000A0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6559">
      <w:bodyDiv w:val="1"/>
      <w:marLeft w:val="0"/>
      <w:marRight w:val="0"/>
      <w:marTop w:val="0"/>
      <w:marBottom w:val="0"/>
      <w:divBdr>
        <w:top w:val="none" w:sz="0" w:space="0" w:color="auto"/>
        <w:left w:val="none" w:sz="0" w:space="0" w:color="auto"/>
        <w:bottom w:val="none" w:sz="0" w:space="0" w:color="auto"/>
        <w:right w:val="none" w:sz="0" w:space="0" w:color="auto"/>
      </w:divBdr>
    </w:div>
    <w:div w:id="263660501">
      <w:bodyDiv w:val="1"/>
      <w:marLeft w:val="0"/>
      <w:marRight w:val="0"/>
      <w:marTop w:val="0"/>
      <w:marBottom w:val="0"/>
      <w:divBdr>
        <w:top w:val="none" w:sz="0" w:space="0" w:color="auto"/>
        <w:left w:val="none" w:sz="0" w:space="0" w:color="auto"/>
        <w:bottom w:val="none" w:sz="0" w:space="0" w:color="auto"/>
        <w:right w:val="none" w:sz="0" w:space="0" w:color="auto"/>
      </w:divBdr>
    </w:div>
    <w:div w:id="353043889">
      <w:bodyDiv w:val="1"/>
      <w:marLeft w:val="0"/>
      <w:marRight w:val="0"/>
      <w:marTop w:val="0"/>
      <w:marBottom w:val="0"/>
      <w:divBdr>
        <w:top w:val="none" w:sz="0" w:space="0" w:color="auto"/>
        <w:left w:val="none" w:sz="0" w:space="0" w:color="auto"/>
        <w:bottom w:val="none" w:sz="0" w:space="0" w:color="auto"/>
        <w:right w:val="none" w:sz="0" w:space="0" w:color="auto"/>
      </w:divBdr>
      <w:divsChild>
        <w:div w:id="1461417180">
          <w:marLeft w:val="0"/>
          <w:marRight w:val="0"/>
          <w:marTop w:val="0"/>
          <w:marBottom w:val="0"/>
          <w:divBdr>
            <w:top w:val="none" w:sz="0" w:space="0" w:color="auto"/>
            <w:left w:val="none" w:sz="0" w:space="0" w:color="auto"/>
            <w:bottom w:val="none" w:sz="0" w:space="0" w:color="auto"/>
            <w:right w:val="none" w:sz="0" w:space="0" w:color="auto"/>
          </w:divBdr>
        </w:div>
        <w:div w:id="1491825976">
          <w:marLeft w:val="0"/>
          <w:marRight w:val="0"/>
          <w:marTop w:val="0"/>
          <w:marBottom w:val="0"/>
          <w:divBdr>
            <w:top w:val="none" w:sz="0" w:space="0" w:color="auto"/>
            <w:left w:val="none" w:sz="0" w:space="0" w:color="auto"/>
            <w:bottom w:val="none" w:sz="0" w:space="0" w:color="auto"/>
            <w:right w:val="none" w:sz="0" w:space="0" w:color="auto"/>
          </w:divBdr>
        </w:div>
      </w:divsChild>
    </w:div>
    <w:div w:id="411969292">
      <w:bodyDiv w:val="1"/>
      <w:marLeft w:val="0"/>
      <w:marRight w:val="0"/>
      <w:marTop w:val="0"/>
      <w:marBottom w:val="0"/>
      <w:divBdr>
        <w:top w:val="none" w:sz="0" w:space="0" w:color="auto"/>
        <w:left w:val="none" w:sz="0" w:space="0" w:color="auto"/>
        <w:bottom w:val="none" w:sz="0" w:space="0" w:color="auto"/>
        <w:right w:val="none" w:sz="0" w:space="0" w:color="auto"/>
      </w:divBdr>
    </w:div>
    <w:div w:id="837765363">
      <w:bodyDiv w:val="1"/>
      <w:marLeft w:val="0"/>
      <w:marRight w:val="0"/>
      <w:marTop w:val="0"/>
      <w:marBottom w:val="0"/>
      <w:divBdr>
        <w:top w:val="none" w:sz="0" w:space="0" w:color="auto"/>
        <w:left w:val="none" w:sz="0" w:space="0" w:color="auto"/>
        <w:bottom w:val="none" w:sz="0" w:space="0" w:color="auto"/>
        <w:right w:val="none" w:sz="0" w:space="0" w:color="auto"/>
      </w:divBdr>
    </w:div>
    <w:div w:id="1004167526">
      <w:bodyDiv w:val="1"/>
      <w:marLeft w:val="0"/>
      <w:marRight w:val="0"/>
      <w:marTop w:val="0"/>
      <w:marBottom w:val="0"/>
      <w:divBdr>
        <w:top w:val="none" w:sz="0" w:space="0" w:color="auto"/>
        <w:left w:val="none" w:sz="0" w:space="0" w:color="auto"/>
        <w:bottom w:val="none" w:sz="0" w:space="0" w:color="auto"/>
        <w:right w:val="none" w:sz="0" w:space="0" w:color="auto"/>
      </w:divBdr>
    </w:div>
    <w:div w:id="1054541386">
      <w:bodyDiv w:val="1"/>
      <w:marLeft w:val="0"/>
      <w:marRight w:val="0"/>
      <w:marTop w:val="0"/>
      <w:marBottom w:val="0"/>
      <w:divBdr>
        <w:top w:val="none" w:sz="0" w:space="0" w:color="auto"/>
        <w:left w:val="none" w:sz="0" w:space="0" w:color="auto"/>
        <w:bottom w:val="none" w:sz="0" w:space="0" w:color="auto"/>
        <w:right w:val="none" w:sz="0" w:space="0" w:color="auto"/>
      </w:divBdr>
      <w:divsChild>
        <w:div w:id="1114012525">
          <w:marLeft w:val="0"/>
          <w:marRight w:val="0"/>
          <w:marTop w:val="0"/>
          <w:marBottom w:val="0"/>
          <w:divBdr>
            <w:top w:val="none" w:sz="0" w:space="0" w:color="auto"/>
            <w:left w:val="none" w:sz="0" w:space="0" w:color="auto"/>
            <w:bottom w:val="none" w:sz="0" w:space="0" w:color="auto"/>
            <w:right w:val="none" w:sz="0" w:space="0" w:color="auto"/>
          </w:divBdr>
          <w:divsChild>
            <w:div w:id="43983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32915">
      <w:bodyDiv w:val="1"/>
      <w:marLeft w:val="0"/>
      <w:marRight w:val="0"/>
      <w:marTop w:val="0"/>
      <w:marBottom w:val="0"/>
      <w:divBdr>
        <w:top w:val="none" w:sz="0" w:space="0" w:color="auto"/>
        <w:left w:val="none" w:sz="0" w:space="0" w:color="auto"/>
        <w:bottom w:val="none" w:sz="0" w:space="0" w:color="auto"/>
        <w:right w:val="none" w:sz="0" w:space="0" w:color="auto"/>
      </w:divBdr>
      <w:divsChild>
        <w:div w:id="512456704">
          <w:marLeft w:val="0"/>
          <w:marRight w:val="0"/>
          <w:marTop w:val="100"/>
          <w:marBottom w:val="100"/>
          <w:divBdr>
            <w:top w:val="none" w:sz="0" w:space="0" w:color="auto"/>
            <w:left w:val="none" w:sz="0" w:space="0" w:color="auto"/>
            <w:bottom w:val="none" w:sz="0" w:space="0" w:color="auto"/>
            <w:right w:val="none" w:sz="0" w:space="0" w:color="auto"/>
          </w:divBdr>
          <w:divsChild>
            <w:div w:id="217590014">
              <w:marLeft w:val="0"/>
              <w:marRight w:val="0"/>
              <w:marTop w:val="0"/>
              <w:marBottom w:val="0"/>
              <w:divBdr>
                <w:top w:val="none" w:sz="0" w:space="0" w:color="auto"/>
                <w:left w:val="none" w:sz="0" w:space="0" w:color="auto"/>
                <w:bottom w:val="none" w:sz="0" w:space="0" w:color="auto"/>
                <w:right w:val="none" w:sz="0" w:space="0" w:color="auto"/>
              </w:divBdr>
              <w:divsChild>
                <w:div w:id="1412236796">
                  <w:marLeft w:val="0"/>
                  <w:marRight w:val="0"/>
                  <w:marTop w:val="0"/>
                  <w:marBottom w:val="0"/>
                  <w:divBdr>
                    <w:top w:val="none" w:sz="0" w:space="0" w:color="auto"/>
                    <w:left w:val="none" w:sz="0" w:space="0" w:color="auto"/>
                    <w:bottom w:val="none" w:sz="0" w:space="0" w:color="auto"/>
                    <w:right w:val="none" w:sz="0" w:space="0" w:color="auto"/>
                  </w:divBdr>
                  <w:divsChild>
                    <w:div w:id="501748176">
                      <w:marLeft w:val="225"/>
                      <w:marRight w:val="225"/>
                      <w:marTop w:val="225"/>
                      <w:marBottom w:val="225"/>
                      <w:divBdr>
                        <w:top w:val="none" w:sz="0" w:space="0" w:color="auto"/>
                        <w:left w:val="none" w:sz="0" w:space="0" w:color="auto"/>
                        <w:bottom w:val="none" w:sz="0" w:space="0" w:color="auto"/>
                        <w:right w:val="none" w:sz="0" w:space="0" w:color="auto"/>
                      </w:divBdr>
                    </w:div>
                  </w:divsChild>
                </w:div>
                <w:div w:id="1516652528">
                  <w:marLeft w:val="0"/>
                  <w:marRight w:val="0"/>
                  <w:marTop w:val="0"/>
                  <w:marBottom w:val="0"/>
                  <w:divBdr>
                    <w:top w:val="none" w:sz="0" w:space="0" w:color="auto"/>
                    <w:left w:val="none" w:sz="0" w:space="0" w:color="auto"/>
                    <w:bottom w:val="none" w:sz="0" w:space="0" w:color="auto"/>
                    <w:right w:val="none" w:sz="0" w:space="0" w:color="auto"/>
                  </w:divBdr>
                  <w:divsChild>
                    <w:div w:id="1199204198">
                      <w:marLeft w:val="0"/>
                      <w:marRight w:val="0"/>
                      <w:marTop w:val="0"/>
                      <w:marBottom w:val="0"/>
                      <w:divBdr>
                        <w:top w:val="none" w:sz="0" w:space="0" w:color="auto"/>
                        <w:left w:val="none" w:sz="0" w:space="0" w:color="auto"/>
                        <w:bottom w:val="none" w:sz="0" w:space="0" w:color="auto"/>
                        <w:right w:val="none" w:sz="0" w:space="0" w:color="auto"/>
                      </w:divBdr>
                      <w:divsChild>
                        <w:div w:id="78719608">
                          <w:marLeft w:val="0"/>
                          <w:marRight w:val="0"/>
                          <w:marTop w:val="0"/>
                          <w:marBottom w:val="0"/>
                          <w:divBdr>
                            <w:top w:val="none" w:sz="0" w:space="0" w:color="auto"/>
                            <w:left w:val="none" w:sz="0" w:space="0" w:color="auto"/>
                            <w:bottom w:val="none" w:sz="0" w:space="0" w:color="auto"/>
                            <w:right w:val="none" w:sz="0" w:space="0" w:color="auto"/>
                          </w:divBdr>
                        </w:div>
                        <w:div w:id="231354471">
                          <w:marLeft w:val="0"/>
                          <w:marRight w:val="0"/>
                          <w:marTop w:val="0"/>
                          <w:marBottom w:val="0"/>
                          <w:divBdr>
                            <w:top w:val="none" w:sz="0" w:space="0" w:color="auto"/>
                            <w:left w:val="none" w:sz="0" w:space="0" w:color="auto"/>
                            <w:bottom w:val="none" w:sz="0" w:space="0" w:color="auto"/>
                            <w:right w:val="none" w:sz="0" w:space="0" w:color="auto"/>
                          </w:divBdr>
                        </w:div>
                        <w:div w:id="375081621">
                          <w:marLeft w:val="0"/>
                          <w:marRight w:val="0"/>
                          <w:marTop w:val="0"/>
                          <w:marBottom w:val="0"/>
                          <w:divBdr>
                            <w:top w:val="none" w:sz="0" w:space="0" w:color="auto"/>
                            <w:left w:val="none" w:sz="0" w:space="0" w:color="auto"/>
                            <w:bottom w:val="none" w:sz="0" w:space="0" w:color="auto"/>
                            <w:right w:val="none" w:sz="0" w:space="0" w:color="auto"/>
                          </w:divBdr>
                        </w:div>
                        <w:div w:id="1234900519">
                          <w:marLeft w:val="0"/>
                          <w:marRight w:val="0"/>
                          <w:marTop w:val="0"/>
                          <w:marBottom w:val="0"/>
                          <w:divBdr>
                            <w:top w:val="none" w:sz="0" w:space="0" w:color="auto"/>
                            <w:left w:val="none" w:sz="0" w:space="0" w:color="auto"/>
                            <w:bottom w:val="none" w:sz="0" w:space="0" w:color="auto"/>
                            <w:right w:val="none" w:sz="0" w:space="0" w:color="auto"/>
                          </w:divBdr>
                        </w:div>
                        <w:div w:id="1468232562">
                          <w:marLeft w:val="0"/>
                          <w:marRight w:val="0"/>
                          <w:marTop w:val="0"/>
                          <w:marBottom w:val="0"/>
                          <w:divBdr>
                            <w:top w:val="none" w:sz="0" w:space="0" w:color="auto"/>
                            <w:left w:val="none" w:sz="0" w:space="0" w:color="auto"/>
                            <w:bottom w:val="none" w:sz="0" w:space="0" w:color="auto"/>
                            <w:right w:val="none" w:sz="0" w:space="0" w:color="auto"/>
                          </w:divBdr>
                        </w:div>
                        <w:div w:id="1661154010">
                          <w:marLeft w:val="0"/>
                          <w:marRight w:val="0"/>
                          <w:marTop w:val="0"/>
                          <w:marBottom w:val="0"/>
                          <w:divBdr>
                            <w:top w:val="none" w:sz="0" w:space="0" w:color="auto"/>
                            <w:left w:val="none" w:sz="0" w:space="0" w:color="auto"/>
                            <w:bottom w:val="none" w:sz="0" w:space="0" w:color="auto"/>
                            <w:right w:val="none" w:sz="0" w:space="0" w:color="auto"/>
                          </w:divBdr>
                        </w:div>
                        <w:div w:id="212522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671809">
                  <w:marLeft w:val="0"/>
                  <w:marRight w:val="0"/>
                  <w:marTop w:val="0"/>
                  <w:marBottom w:val="0"/>
                  <w:divBdr>
                    <w:top w:val="none" w:sz="0" w:space="0" w:color="auto"/>
                    <w:left w:val="none" w:sz="0" w:space="0" w:color="auto"/>
                    <w:bottom w:val="none" w:sz="0" w:space="0" w:color="auto"/>
                    <w:right w:val="none" w:sz="0" w:space="0" w:color="auto"/>
                  </w:divBdr>
                  <w:divsChild>
                    <w:div w:id="1608653702">
                      <w:marLeft w:val="0"/>
                      <w:marRight w:val="0"/>
                      <w:marTop w:val="0"/>
                      <w:marBottom w:val="0"/>
                      <w:divBdr>
                        <w:top w:val="none" w:sz="0" w:space="0" w:color="auto"/>
                        <w:left w:val="none" w:sz="0" w:space="0" w:color="auto"/>
                        <w:bottom w:val="none" w:sz="0" w:space="0" w:color="auto"/>
                        <w:right w:val="none" w:sz="0" w:space="0" w:color="auto"/>
                      </w:divBdr>
                      <w:divsChild>
                        <w:div w:id="1874153313">
                          <w:marLeft w:val="0"/>
                          <w:marRight w:val="0"/>
                          <w:marTop w:val="0"/>
                          <w:marBottom w:val="0"/>
                          <w:divBdr>
                            <w:top w:val="none" w:sz="0" w:space="0" w:color="auto"/>
                            <w:left w:val="none" w:sz="0" w:space="0" w:color="auto"/>
                            <w:bottom w:val="none" w:sz="0" w:space="0" w:color="auto"/>
                            <w:right w:val="none" w:sz="0" w:space="0" w:color="auto"/>
                          </w:divBdr>
                          <w:divsChild>
                            <w:div w:id="1832600523">
                              <w:marLeft w:val="0"/>
                              <w:marRight w:val="0"/>
                              <w:marTop w:val="0"/>
                              <w:marBottom w:val="0"/>
                              <w:divBdr>
                                <w:top w:val="none" w:sz="0" w:space="0" w:color="auto"/>
                                <w:left w:val="none" w:sz="0" w:space="0" w:color="auto"/>
                                <w:bottom w:val="none" w:sz="0" w:space="0" w:color="auto"/>
                                <w:right w:val="none" w:sz="0" w:space="0" w:color="auto"/>
                              </w:divBdr>
                              <w:divsChild>
                                <w:div w:id="844977347">
                                  <w:marLeft w:val="0"/>
                                  <w:marRight w:val="0"/>
                                  <w:marTop w:val="0"/>
                                  <w:marBottom w:val="0"/>
                                  <w:divBdr>
                                    <w:top w:val="none" w:sz="0" w:space="0" w:color="auto"/>
                                    <w:left w:val="none" w:sz="0" w:space="0" w:color="auto"/>
                                    <w:bottom w:val="none" w:sz="0" w:space="0" w:color="auto"/>
                                    <w:right w:val="none" w:sz="0" w:space="0" w:color="auto"/>
                                  </w:divBdr>
                                  <w:divsChild>
                                    <w:div w:id="236329350">
                                      <w:marLeft w:val="0"/>
                                      <w:marRight w:val="0"/>
                                      <w:marTop w:val="0"/>
                                      <w:marBottom w:val="0"/>
                                      <w:divBdr>
                                        <w:top w:val="none" w:sz="0" w:space="0" w:color="auto"/>
                                        <w:left w:val="none" w:sz="0" w:space="0" w:color="auto"/>
                                        <w:bottom w:val="none" w:sz="0" w:space="0" w:color="auto"/>
                                        <w:right w:val="none" w:sz="0" w:space="0" w:color="auto"/>
                                      </w:divBdr>
                                      <w:divsChild>
                                        <w:div w:id="36439495">
                                          <w:marLeft w:val="0"/>
                                          <w:marRight w:val="0"/>
                                          <w:marTop w:val="0"/>
                                          <w:marBottom w:val="0"/>
                                          <w:divBdr>
                                            <w:top w:val="none" w:sz="0" w:space="0" w:color="auto"/>
                                            <w:left w:val="none" w:sz="0" w:space="0" w:color="auto"/>
                                            <w:bottom w:val="none" w:sz="0" w:space="0" w:color="auto"/>
                                            <w:right w:val="none" w:sz="0" w:space="0" w:color="auto"/>
                                          </w:divBdr>
                                          <w:divsChild>
                                            <w:div w:id="1190608266">
                                              <w:marLeft w:val="0"/>
                                              <w:marRight w:val="0"/>
                                              <w:marTop w:val="0"/>
                                              <w:marBottom w:val="0"/>
                                              <w:divBdr>
                                                <w:top w:val="none" w:sz="0" w:space="0" w:color="auto"/>
                                                <w:left w:val="none" w:sz="0" w:space="0" w:color="auto"/>
                                                <w:bottom w:val="none" w:sz="0" w:space="0" w:color="auto"/>
                                                <w:right w:val="none" w:sz="0" w:space="0" w:color="auto"/>
                                              </w:divBdr>
                                              <w:divsChild>
                                                <w:div w:id="1203590095">
                                                  <w:marLeft w:val="0"/>
                                                  <w:marRight w:val="0"/>
                                                  <w:marTop w:val="0"/>
                                                  <w:marBottom w:val="0"/>
                                                  <w:divBdr>
                                                    <w:top w:val="none" w:sz="0" w:space="0" w:color="auto"/>
                                                    <w:left w:val="none" w:sz="0" w:space="0" w:color="auto"/>
                                                    <w:bottom w:val="none" w:sz="0" w:space="0" w:color="auto"/>
                                                    <w:right w:val="none" w:sz="0" w:space="0" w:color="auto"/>
                                                  </w:divBdr>
                                                  <w:divsChild>
                                                    <w:div w:id="1184318260">
                                                      <w:marLeft w:val="0"/>
                                                      <w:marRight w:val="0"/>
                                                      <w:marTop w:val="0"/>
                                                      <w:marBottom w:val="0"/>
                                                      <w:divBdr>
                                                        <w:top w:val="none" w:sz="0" w:space="0" w:color="auto"/>
                                                        <w:left w:val="none" w:sz="0" w:space="0" w:color="auto"/>
                                                        <w:bottom w:val="none" w:sz="0" w:space="0" w:color="auto"/>
                                                        <w:right w:val="none" w:sz="0" w:space="0" w:color="auto"/>
                                                      </w:divBdr>
                                                      <w:divsChild>
                                                        <w:div w:id="1830562434">
                                                          <w:marLeft w:val="0"/>
                                                          <w:marRight w:val="0"/>
                                                          <w:marTop w:val="0"/>
                                                          <w:marBottom w:val="0"/>
                                                          <w:divBdr>
                                                            <w:top w:val="none" w:sz="0" w:space="0" w:color="auto"/>
                                                            <w:left w:val="none" w:sz="0" w:space="0" w:color="auto"/>
                                                            <w:bottom w:val="none" w:sz="0" w:space="0" w:color="auto"/>
                                                            <w:right w:val="none" w:sz="0" w:space="0" w:color="auto"/>
                                                          </w:divBdr>
                                                          <w:divsChild>
                                                            <w:div w:id="329796035">
                                                              <w:marLeft w:val="0"/>
                                                              <w:marRight w:val="0"/>
                                                              <w:marTop w:val="0"/>
                                                              <w:marBottom w:val="0"/>
                                                              <w:divBdr>
                                                                <w:top w:val="none" w:sz="0" w:space="0" w:color="auto"/>
                                                                <w:left w:val="none" w:sz="0" w:space="0" w:color="auto"/>
                                                                <w:bottom w:val="none" w:sz="0" w:space="0" w:color="auto"/>
                                                                <w:right w:val="none" w:sz="0" w:space="0" w:color="auto"/>
                                                              </w:divBdr>
                                                            </w:div>
                                                            <w:div w:id="780996096">
                                                              <w:marLeft w:val="0"/>
                                                              <w:marRight w:val="150"/>
                                                              <w:marTop w:val="0"/>
                                                              <w:marBottom w:val="0"/>
                                                              <w:divBdr>
                                                                <w:top w:val="none" w:sz="0" w:space="0" w:color="auto"/>
                                                                <w:left w:val="none" w:sz="0" w:space="0" w:color="auto"/>
                                                                <w:bottom w:val="none" w:sz="0" w:space="0" w:color="auto"/>
                                                                <w:right w:val="none" w:sz="0" w:space="0" w:color="auto"/>
                                                              </w:divBdr>
                                                              <w:divsChild>
                                                                <w:div w:id="9131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148931">
                                          <w:marLeft w:val="0"/>
                                          <w:marRight w:val="0"/>
                                          <w:marTop w:val="0"/>
                                          <w:marBottom w:val="0"/>
                                          <w:divBdr>
                                            <w:top w:val="none" w:sz="0" w:space="0" w:color="auto"/>
                                            <w:left w:val="none" w:sz="0" w:space="0" w:color="auto"/>
                                            <w:bottom w:val="none" w:sz="0" w:space="0" w:color="auto"/>
                                            <w:right w:val="none" w:sz="0" w:space="0" w:color="auto"/>
                                          </w:divBdr>
                                          <w:divsChild>
                                            <w:div w:id="1621955356">
                                              <w:marLeft w:val="0"/>
                                              <w:marRight w:val="0"/>
                                              <w:marTop w:val="0"/>
                                              <w:marBottom w:val="0"/>
                                              <w:divBdr>
                                                <w:top w:val="none" w:sz="0" w:space="0" w:color="auto"/>
                                                <w:left w:val="none" w:sz="0" w:space="0" w:color="auto"/>
                                                <w:bottom w:val="none" w:sz="0" w:space="0" w:color="auto"/>
                                                <w:right w:val="none" w:sz="0" w:space="0" w:color="auto"/>
                                              </w:divBdr>
                                              <w:divsChild>
                                                <w:div w:id="673536406">
                                                  <w:marLeft w:val="0"/>
                                                  <w:marRight w:val="0"/>
                                                  <w:marTop w:val="0"/>
                                                  <w:marBottom w:val="0"/>
                                                  <w:divBdr>
                                                    <w:top w:val="none" w:sz="0" w:space="0" w:color="auto"/>
                                                    <w:left w:val="none" w:sz="0" w:space="0" w:color="auto"/>
                                                    <w:bottom w:val="none" w:sz="0" w:space="0" w:color="auto"/>
                                                    <w:right w:val="none" w:sz="0" w:space="0" w:color="auto"/>
                                                  </w:divBdr>
                                                  <w:divsChild>
                                                    <w:div w:id="697924694">
                                                      <w:marLeft w:val="0"/>
                                                      <w:marRight w:val="0"/>
                                                      <w:marTop w:val="0"/>
                                                      <w:marBottom w:val="0"/>
                                                      <w:divBdr>
                                                        <w:top w:val="none" w:sz="0" w:space="0" w:color="auto"/>
                                                        <w:left w:val="none" w:sz="0" w:space="0" w:color="auto"/>
                                                        <w:bottom w:val="none" w:sz="0" w:space="0" w:color="auto"/>
                                                        <w:right w:val="none" w:sz="0" w:space="0" w:color="auto"/>
                                                      </w:divBdr>
                                                      <w:divsChild>
                                                        <w:div w:id="1510674184">
                                                          <w:marLeft w:val="0"/>
                                                          <w:marRight w:val="0"/>
                                                          <w:marTop w:val="0"/>
                                                          <w:marBottom w:val="0"/>
                                                          <w:divBdr>
                                                            <w:top w:val="none" w:sz="0" w:space="0" w:color="auto"/>
                                                            <w:left w:val="none" w:sz="0" w:space="0" w:color="auto"/>
                                                            <w:bottom w:val="none" w:sz="0" w:space="0" w:color="auto"/>
                                                            <w:right w:val="none" w:sz="0" w:space="0" w:color="auto"/>
                                                          </w:divBdr>
                                                          <w:divsChild>
                                                            <w:div w:id="652413303">
                                                              <w:marLeft w:val="0"/>
                                                              <w:marRight w:val="150"/>
                                                              <w:marTop w:val="0"/>
                                                              <w:marBottom w:val="0"/>
                                                              <w:divBdr>
                                                                <w:top w:val="none" w:sz="0" w:space="0" w:color="auto"/>
                                                                <w:left w:val="none" w:sz="0" w:space="0" w:color="auto"/>
                                                                <w:bottom w:val="none" w:sz="0" w:space="0" w:color="auto"/>
                                                                <w:right w:val="none" w:sz="0" w:space="0" w:color="auto"/>
                                                              </w:divBdr>
                                                              <w:divsChild>
                                                                <w:div w:id="885605128">
                                                                  <w:marLeft w:val="0"/>
                                                                  <w:marRight w:val="0"/>
                                                                  <w:marTop w:val="0"/>
                                                                  <w:marBottom w:val="0"/>
                                                                  <w:divBdr>
                                                                    <w:top w:val="none" w:sz="0" w:space="0" w:color="auto"/>
                                                                    <w:left w:val="none" w:sz="0" w:space="0" w:color="auto"/>
                                                                    <w:bottom w:val="none" w:sz="0" w:space="0" w:color="auto"/>
                                                                    <w:right w:val="none" w:sz="0" w:space="0" w:color="auto"/>
                                                                  </w:divBdr>
                                                                </w:div>
                                                              </w:divsChild>
                                                            </w:div>
                                                            <w:div w:id="7901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4624557">
                                          <w:marLeft w:val="0"/>
                                          <w:marRight w:val="0"/>
                                          <w:marTop w:val="0"/>
                                          <w:marBottom w:val="0"/>
                                          <w:divBdr>
                                            <w:top w:val="none" w:sz="0" w:space="0" w:color="auto"/>
                                            <w:left w:val="none" w:sz="0" w:space="0" w:color="auto"/>
                                            <w:bottom w:val="none" w:sz="0" w:space="0" w:color="auto"/>
                                            <w:right w:val="none" w:sz="0" w:space="0" w:color="auto"/>
                                          </w:divBdr>
                                          <w:divsChild>
                                            <w:div w:id="2014064762">
                                              <w:marLeft w:val="0"/>
                                              <w:marRight w:val="0"/>
                                              <w:marTop w:val="0"/>
                                              <w:marBottom w:val="0"/>
                                              <w:divBdr>
                                                <w:top w:val="none" w:sz="0" w:space="0" w:color="auto"/>
                                                <w:left w:val="none" w:sz="0" w:space="0" w:color="auto"/>
                                                <w:bottom w:val="none" w:sz="0" w:space="0" w:color="auto"/>
                                                <w:right w:val="none" w:sz="0" w:space="0" w:color="auto"/>
                                              </w:divBdr>
                                              <w:divsChild>
                                                <w:div w:id="1628513452">
                                                  <w:marLeft w:val="0"/>
                                                  <w:marRight w:val="0"/>
                                                  <w:marTop w:val="0"/>
                                                  <w:marBottom w:val="0"/>
                                                  <w:divBdr>
                                                    <w:top w:val="none" w:sz="0" w:space="0" w:color="auto"/>
                                                    <w:left w:val="none" w:sz="0" w:space="0" w:color="auto"/>
                                                    <w:bottom w:val="none" w:sz="0" w:space="0" w:color="auto"/>
                                                    <w:right w:val="none" w:sz="0" w:space="0" w:color="auto"/>
                                                  </w:divBdr>
                                                  <w:divsChild>
                                                    <w:div w:id="1320035129">
                                                      <w:marLeft w:val="0"/>
                                                      <w:marRight w:val="0"/>
                                                      <w:marTop w:val="0"/>
                                                      <w:marBottom w:val="0"/>
                                                      <w:divBdr>
                                                        <w:top w:val="none" w:sz="0" w:space="0" w:color="auto"/>
                                                        <w:left w:val="none" w:sz="0" w:space="0" w:color="auto"/>
                                                        <w:bottom w:val="none" w:sz="0" w:space="0" w:color="auto"/>
                                                        <w:right w:val="none" w:sz="0" w:space="0" w:color="auto"/>
                                                      </w:divBdr>
                                                      <w:divsChild>
                                                        <w:div w:id="149371436">
                                                          <w:marLeft w:val="0"/>
                                                          <w:marRight w:val="0"/>
                                                          <w:marTop w:val="0"/>
                                                          <w:marBottom w:val="0"/>
                                                          <w:divBdr>
                                                            <w:top w:val="none" w:sz="0" w:space="0" w:color="auto"/>
                                                            <w:left w:val="none" w:sz="0" w:space="0" w:color="auto"/>
                                                            <w:bottom w:val="none" w:sz="0" w:space="0" w:color="auto"/>
                                                            <w:right w:val="none" w:sz="0" w:space="0" w:color="auto"/>
                                                          </w:divBdr>
                                                          <w:divsChild>
                                                            <w:div w:id="1007251803">
                                                              <w:marLeft w:val="0"/>
                                                              <w:marRight w:val="150"/>
                                                              <w:marTop w:val="0"/>
                                                              <w:marBottom w:val="0"/>
                                                              <w:divBdr>
                                                                <w:top w:val="none" w:sz="0" w:space="0" w:color="auto"/>
                                                                <w:left w:val="none" w:sz="0" w:space="0" w:color="auto"/>
                                                                <w:bottom w:val="none" w:sz="0" w:space="0" w:color="auto"/>
                                                                <w:right w:val="none" w:sz="0" w:space="0" w:color="auto"/>
                                                              </w:divBdr>
                                                              <w:divsChild>
                                                                <w:div w:id="1074548926">
                                                                  <w:marLeft w:val="0"/>
                                                                  <w:marRight w:val="0"/>
                                                                  <w:marTop w:val="0"/>
                                                                  <w:marBottom w:val="0"/>
                                                                  <w:divBdr>
                                                                    <w:top w:val="none" w:sz="0" w:space="0" w:color="auto"/>
                                                                    <w:left w:val="none" w:sz="0" w:space="0" w:color="auto"/>
                                                                    <w:bottom w:val="none" w:sz="0" w:space="0" w:color="auto"/>
                                                                    <w:right w:val="none" w:sz="0" w:space="0" w:color="auto"/>
                                                                  </w:divBdr>
                                                                </w:div>
                                                              </w:divsChild>
                                                            </w:div>
                                                            <w:div w:id="143801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207058">
                                          <w:marLeft w:val="0"/>
                                          <w:marRight w:val="0"/>
                                          <w:marTop w:val="0"/>
                                          <w:marBottom w:val="0"/>
                                          <w:divBdr>
                                            <w:top w:val="none" w:sz="0" w:space="0" w:color="auto"/>
                                            <w:left w:val="none" w:sz="0" w:space="0" w:color="auto"/>
                                            <w:bottom w:val="none" w:sz="0" w:space="0" w:color="auto"/>
                                            <w:right w:val="none" w:sz="0" w:space="0" w:color="auto"/>
                                          </w:divBdr>
                                          <w:divsChild>
                                            <w:div w:id="1310481910">
                                              <w:marLeft w:val="0"/>
                                              <w:marRight w:val="0"/>
                                              <w:marTop w:val="0"/>
                                              <w:marBottom w:val="0"/>
                                              <w:divBdr>
                                                <w:top w:val="none" w:sz="0" w:space="0" w:color="auto"/>
                                                <w:left w:val="none" w:sz="0" w:space="0" w:color="auto"/>
                                                <w:bottom w:val="none" w:sz="0" w:space="0" w:color="auto"/>
                                                <w:right w:val="none" w:sz="0" w:space="0" w:color="auto"/>
                                              </w:divBdr>
                                              <w:divsChild>
                                                <w:div w:id="1099909601">
                                                  <w:marLeft w:val="0"/>
                                                  <w:marRight w:val="0"/>
                                                  <w:marTop w:val="0"/>
                                                  <w:marBottom w:val="0"/>
                                                  <w:divBdr>
                                                    <w:top w:val="none" w:sz="0" w:space="0" w:color="auto"/>
                                                    <w:left w:val="none" w:sz="0" w:space="0" w:color="auto"/>
                                                    <w:bottom w:val="none" w:sz="0" w:space="0" w:color="auto"/>
                                                    <w:right w:val="none" w:sz="0" w:space="0" w:color="auto"/>
                                                  </w:divBdr>
                                                  <w:divsChild>
                                                    <w:div w:id="338311867">
                                                      <w:marLeft w:val="0"/>
                                                      <w:marRight w:val="0"/>
                                                      <w:marTop w:val="0"/>
                                                      <w:marBottom w:val="0"/>
                                                      <w:divBdr>
                                                        <w:top w:val="none" w:sz="0" w:space="0" w:color="auto"/>
                                                        <w:left w:val="none" w:sz="0" w:space="0" w:color="auto"/>
                                                        <w:bottom w:val="none" w:sz="0" w:space="0" w:color="auto"/>
                                                        <w:right w:val="none" w:sz="0" w:space="0" w:color="auto"/>
                                                      </w:divBdr>
                                                      <w:divsChild>
                                                        <w:div w:id="10038519">
                                                          <w:marLeft w:val="0"/>
                                                          <w:marRight w:val="0"/>
                                                          <w:marTop w:val="0"/>
                                                          <w:marBottom w:val="0"/>
                                                          <w:divBdr>
                                                            <w:top w:val="none" w:sz="0" w:space="0" w:color="auto"/>
                                                            <w:left w:val="none" w:sz="0" w:space="0" w:color="auto"/>
                                                            <w:bottom w:val="none" w:sz="0" w:space="0" w:color="auto"/>
                                                            <w:right w:val="none" w:sz="0" w:space="0" w:color="auto"/>
                                                          </w:divBdr>
                                                          <w:divsChild>
                                                            <w:div w:id="85545419">
                                                              <w:marLeft w:val="0"/>
                                                              <w:marRight w:val="150"/>
                                                              <w:marTop w:val="0"/>
                                                              <w:marBottom w:val="0"/>
                                                              <w:divBdr>
                                                                <w:top w:val="none" w:sz="0" w:space="0" w:color="auto"/>
                                                                <w:left w:val="none" w:sz="0" w:space="0" w:color="auto"/>
                                                                <w:bottom w:val="none" w:sz="0" w:space="0" w:color="auto"/>
                                                                <w:right w:val="none" w:sz="0" w:space="0" w:color="auto"/>
                                                              </w:divBdr>
                                                              <w:divsChild>
                                                                <w:div w:id="445084727">
                                                                  <w:marLeft w:val="0"/>
                                                                  <w:marRight w:val="0"/>
                                                                  <w:marTop w:val="0"/>
                                                                  <w:marBottom w:val="0"/>
                                                                  <w:divBdr>
                                                                    <w:top w:val="none" w:sz="0" w:space="0" w:color="auto"/>
                                                                    <w:left w:val="none" w:sz="0" w:space="0" w:color="auto"/>
                                                                    <w:bottom w:val="none" w:sz="0" w:space="0" w:color="auto"/>
                                                                    <w:right w:val="none" w:sz="0" w:space="0" w:color="auto"/>
                                                                  </w:divBdr>
                                                                </w:div>
                                                              </w:divsChild>
                                                            </w:div>
                                                            <w:div w:id="174545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931894">
                                          <w:marLeft w:val="0"/>
                                          <w:marRight w:val="0"/>
                                          <w:marTop w:val="0"/>
                                          <w:marBottom w:val="0"/>
                                          <w:divBdr>
                                            <w:top w:val="none" w:sz="0" w:space="0" w:color="auto"/>
                                            <w:left w:val="none" w:sz="0" w:space="0" w:color="auto"/>
                                            <w:bottom w:val="none" w:sz="0" w:space="0" w:color="auto"/>
                                            <w:right w:val="none" w:sz="0" w:space="0" w:color="auto"/>
                                          </w:divBdr>
                                          <w:divsChild>
                                            <w:div w:id="2010402246">
                                              <w:marLeft w:val="0"/>
                                              <w:marRight w:val="0"/>
                                              <w:marTop w:val="0"/>
                                              <w:marBottom w:val="0"/>
                                              <w:divBdr>
                                                <w:top w:val="none" w:sz="0" w:space="0" w:color="auto"/>
                                                <w:left w:val="none" w:sz="0" w:space="0" w:color="auto"/>
                                                <w:bottom w:val="none" w:sz="0" w:space="0" w:color="auto"/>
                                                <w:right w:val="none" w:sz="0" w:space="0" w:color="auto"/>
                                              </w:divBdr>
                                              <w:divsChild>
                                                <w:div w:id="2022973946">
                                                  <w:marLeft w:val="0"/>
                                                  <w:marRight w:val="0"/>
                                                  <w:marTop w:val="0"/>
                                                  <w:marBottom w:val="0"/>
                                                  <w:divBdr>
                                                    <w:top w:val="none" w:sz="0" w:space="0" w:color="auto"/>
                                                    <w:left w:val="none" w:sz="0" w:space="0" w:color="auto"/>
                                                    <w:bottom w:val="none" w:sz="0" w:space="0" w:color="auto"/>
                                                    <w:right w:val="none" w:sz="0" w:space="0" w:color="auto"/>
                                                  </w:divBdr>
                                                  <w:divsChild>
                                                    <w:div w:id="794787348">
                                                      <w:marLeft w:val="0"/>
                                                      <w:marRight w:val="0"/>
                                                      <w:marTop w:val="0"/>
                                                      <w:marBottom w:val="0"/>
                                                      <w:divBdr>
                                                        <w:top w:val="none" w:sz="0" w:space="0" w:color="auto"/>
                                                        <w:left w:val="none" w:sz="0" w:space="0" w:color="auto"/>
                                                        <w:bottom w:val="none" w:sz="0" w:space="0" w:color="auto"/>
                                                        <w:right w:val="none" w:sz="0" w:space="0" w:color="auto"/>
                                                      </w:divBdr>
                                                      <w:divsChild>
                                                        <w:div w:id="494343334">
                                                          <w:marLeft w:val="0"/>
                                                          <w:marRight w:val="0"/>
                                                          <w:marTop w:val="0"/>
                                                          <w:marBottom w:val="0"/>
                                                          <w:divBdr>
                                                            <w:top w:val="none" w:sz="0" w:space="0" w:color="auto"/>
                                                            <w:left w:val="none" w:sz="0" w:space="0" w:color="auto"/>
                                                            <w:bottom w:val="none" w:sz="0" w:space="0" w:color="auto"/>
                                                            <w:right w:val="none" w:sz="0" w:space="0" w:color="auto"/>
                                                          </w:divBdr>
                                                          <w:divsChild>
                                                            <w:div w:id="1203403492">
                                                              <w:marLeft w:val="0"/>
                                                              <w:marRight w:val="0"/>
                                                              <w:marTop w:val="0"/>
                                                              <w:marBottom w:val="0"/>
                                                              <w:divBdr>
                                                                <w:top w:val="none" w:sz="0" w:space="0" w:color="auto"/>
                                                                <w:left w:val="none" w:sz="0" w:space="0" w:color="auto"/>
                                                                <w:bottom w:val="none" w:sz="0" w:space="0" w:color="auto"/>
                                                                <w:right w:val="none" w:sz="0" w:space="0" w:color="auto"/>
                                                              </w:divBdr>
                                                            </w:div>
                                                            <w:div w:id="1490713220">
                                                              <w:marLeft w:val="0"/>
                                                              <w:marRight w:val="150"/>
                                                              <w:marTop w:val="0"/>
                                                              <w:marBottom w:val="0"/>
                                                              <w:divBdr>
                                                                <w:top w:val="none" w:sz="0" w:space="0" w:color="auto"/>
                                                                <w:left w:val="none" w:sz="0" w:space="0" w:color="auto"/>
                                                                <w:bottom w:val="none" w:sz="0" w:space="0" w:color="auto"/>
                                                                <w:right w:val="none" w:sz="0" w:space="0" w:color="auto"/>
                                                              </w:divBdr>
                                                              <w:divsChild>
                                                                <w:div w:id="66154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780824">
                                          <w:marLeft w:val="0"/>
                                          <w:marRight w:val="0"/>
                                          <w:marTop w:val="0"/>
                                          <w:marBottom w:val="0"/>
                                          <w:divBdr>
                                            <w:top w:val="none" w:sz="0" w:space="0" w:color="auto"/>
                                            <w:left w:val="none" w:sz="0" w:space="0" w:color="auto"/>
                                            <w:bottom w:val="none" w:sz="0" w:space="0" w:color="auto"/>
                                            <w:right w:val="none" w:sz="0" w:space="0" w:color="auto"/>
                                          </w:divBdr>
                                          <w:divsChild>
                                            <w:div w:id="836075332">
                                              <w:marLeft w:val="0"/>
                                              <w:marRight w:val="0"/>
                                              <w:marTop w:val="0"/>
                                              <w:marBottom w:val="0"/>
                                              <w:divBdr>
                                                <w:top w:val="none" w:sz="0" w:space="0" w:color="auto"/>
                                                <w:left w:val="none" w:sz="0" w:space="0" w:color="auto"/>
                                                <w:bottom w:val="none" w:sz="0" w:space="0" w:color="auto"/>
                                                <w:right w:val="none" w:sz="0" w:space="0" w:color="auto"/>
                                              </w:divBdr>
                                              <w:divsChild>
                                                <w:div w:id="1514951083">
                                                  <w:marLeft w:val="0"/>
                                                  <w:marRight w:val="0"/>
                                                  <w:marTop w:val="0"/>
                                                  <w:marBottom w:val="0"/>
                                                  <w:divBdr>
                                                    <w:top w:val="none" w:sz="0" w:space="0" w:color="auto"/>
                                                    <w:left w:val="none" w:sz="0" w:space="0" w:color="auto"/>
                                                    <w:bottom w:val="none" w:sz="0" w:space="0" w:color="auto"/>
                                                    <w:right w:val="none" w:sz="0" w:space="0" w:color="auto"/>
                                                  </w:divBdr>
                                                  <w:divsChild>
                                                    <w:div w:id="2065911479">
                                                      <w:marLeft w:val="0"/>
                                                      <w:marRight w:val="0"/>
                                                      <w:marTop w:val="0"/>
                                                      <w:marBottom w:val="0"/>
                                                      <w:divBdr>
                                                        <w:top w:val="none" w:sz="0" w:space="0" w:color="auto"/>
                                                        <w:left w:val="none" w:sz="0" w:space="0" w:color="auto"/>
                                                        <w:bottom w:val="none" w:sz="0" w:space="0" w:color="auto"/>
                                                        <w:right w:val="none" w:sz="0" w:space="0" w:color="auto"/>
                                                      </w:divBdr>
                                                      <w:divsChild>
                                                        <w:div w:id="896814869">
                                                          <w:marLeft w:val="0"/>
                                                          <w:marRight w:val="0"/>
                                                          <w:marTop w:val="0"/>
                                                          <w:marBottom w:val="0"/>
                                                          <w:divBdr>
                                                            <w:top w:val="none" w:sz="0" w:space="0" w:color="auto"/>
                                                            <w:left w:val="none" w:sz="0" w:space="0" w:color="auto"/>
                                                            <w:bottom w:val="none" w:sz="0" w:space="0" w:color="auto"/>
                                                            <w:right w:val="none" w:sz="0" w:space="0" w:color="auto"/>
                                                          </w:divBdr>
                                                          <w:divsChild>
                                                            <w:div w:id="258295935">
                                                              <w:marLeft w:val="0"/>
                                                              <w:marRight w:val="150"/>
                                                              <w:marTop w:val="0"/>
                                                              <w:marBottom w:val="0"/>
                                                              <w:divBdr>
                                                                <w:top w:val="none" w:sz="0" w:space="0" w:color="auto"/>
                                                                <w:left w:val="none" w:sz="0" w:space="0" w:color="auto"/>
                                                                <w:bottom w:val="none" w:sz="0" w:space="0" w:color="auto"/>
                                                                <w:right w:val="none" w:sz="0" w:space="0" w:color="auto"/>
                                                              </w:divBdr>
                                                              <w:divsChild>
                                                                <w:div w:id="1103377185">
                                                                  <w:marLeft w:val="0"/>
                                                                  <w:marRight w:val="0"/>
                                                                  <w:marTop w:val="0"/>
                                                                  <w:marBottom w:val="0"/>
                                                                  <w:divBdr>
                                                                    <w:top w:val="none" w:sz="0" w:space="0" w:color="auto"/>
                                                                    <w:left w:val="none" w:sz="0" w:space="0" w:color="auto"/>
                                                                    <w:bottom w:val="none" w:sz="0" w:space="0" w:color="auto"/>
                                                                    <w:right w:val="none" w:sz="0" w:space="0" w:color="auto"/>
                                                                  </w:divBdr>
                                                                </w:div>
                                                              </w:divsChild>
                                                            </w:div>
                                                            <w:div w:id="118262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786896">
                                          <w:marLeft w:val="0"/>
                                          <w:marRight w:val="0"/>
                                          <w:marTop w:val="0"/>
                                          <w:marBottom w:val="0"/>
                                          <w:divBdr>
                                            <w:top w:val="none" w:sz="0" w:space="0" w:color="auto"/>
                                            <w:left w:val="none" w:sz="0" w:space="0" w:color="auto"/>
                                            <w:bottom w:val="none" w:sz="0" w:space="0" w:color="auto"/>
                                            <w:right w:val="none" w:sz="0" w:space="0" w:color="auto"/>
                                          </w:divBdr>
                                          <w:divsChild>
                                            <w:div w:id="853763442">
                                              <w:marLeft w:val="0"/>
                                              <w:marRight w:val="0"/>
                                              <w:marTop w:val="0"/>
                                              <w:marBottom w:val="0"/>
                                              <w:divBdr>
                                                <w:top w:val="none" w:sz="0" w:space="0" w:color="auto"/>
                                                <w:left w:val="none" w:sz="0" w:space="0" w:color="auto"/>
                                                <w:bottom w:val="none" w:sz="0" w:space="0" w:color="auto"/>
                                                <w:right w:val="none" w:sz="0" w:space="0" w:color="auto"/>
                                              </w:divBdr>
                                              <w:divsChild>
                                                <w:div w:id="499122217">
                                                  <w:marLeft w:val="0"/>
                                                  <w:marRight w:val="0"/>
                                                  <w:marTop w:val="0"/>
                                                  <w:marBottom w:val="0"/>
                                                  <w:divBdr>
                                                    <w:top w:val="none" w:sz="0" w:space="0" w:color="auto"/>
                                                    <w:left w:val="none" w:sz="0" w:space="0" w:color="auto"/>
                                                    <w:bottom w:val="none" w:sz="0" w:space="0" w:color="auto"/>
                                                    <w:right w:val="none" w:sz="0" w:space="0" w:color="auto"/>
                                                  </w:divBdr>
                                                  <w:divsChild>
                                                    <w:div w:id="1364404551">
                                                      <w:marLeft w:val="0"/>
                                                      <w:marRight w:val="0"/>
                                                      <w:marTop w:val="0"/>
                                                      <w:marBottom w:val="0"/>
                                                      <w:divBdr>
                                                        <w:top w:val="none" w:sz="0" w:space="0" w:color="auto"/>
                                                        <w:left w:val="none" w:sz="0" w:space="0" w:color="auto"/>
                                                        <w:bottom w:val="none" w:sz="0" w:space="0" w:color="auto"/>
                                                        <w:right w:val="none" w:sz="0" w:space="0" w:color="auto"/>
                                                      </w:divBdr>
                                                      <w:divsChild>
                                                        <w:div w:id="1411731827">
                                                          <w:marLeft w:val="0"/>
                                                          <w:marRight w:val="0"/>
                                                          <w:marTop w:val="0"/>
                                                          <w:marBottom w:val="0"/>
                                                          <w:divBdr>
                                                            <w:top w:val="none" w:sz="0" w:space="0" w:color="auto"/>
                                                            <w:left w:val="none" w:sz="0" w:space="0" w:color="auto"/>
                                                            <w:bottom w:val="none" w:sz="0" w:space="0" w:color="auto"/>
                                                            <w:right w:val="none" w:sz="0" w:space="0" w:color="auto"/>
                                                          </w:divBdr>
                                                          <w:divsChild>
                                                            <w:div w:id="1617367842">
                                                              <w:marLeft w:val="0"/>
                                                              <w:marRight w:val="150"/>
                                                              <w:marTop w:val="0"/>
                                                              <w:marBottom w:val="0"/>
                                                              <w:divBdr>
                                                                <w:top w:val="none" w:sz="0" w:space="0" w:color="auto"/>
                                                                <w:left w:val="none" w:sz="0" w:space="0" w:color="auto"/>
                                                                <w:bottom w:val="none" w:sz="0" w:space="0" w:color="auto"/>
                                                                <w:right w:val="none" w:sz="0" w:space="0" w:color="auto"/>
                                                              </w:divBdr>
                                                              <w:divsChild>
                                                                <w:div w:id="1131898496">
                                                                  <w:marLeft w:val="0"/>
                                                                  <w:marRight w:val="0"/>
                                                                  <w:marTop w:val="0"/>
                                                                  <w:marBottom w:val="0"/>
                                                                  <w:divBdr>
                                                                    <w:top w:val="none" w:sz="0" w:space="0" w:color="auto"/>
                                                                    <w:left w:val="none" w:sz="0" w:space="0" w:color="auto"/>
                                                                    <w:bottom w:val="none" w:sz="0" w:space="0" w:color="auto"/>
                                                                    <w:right w:val="none" w:sz="0" w:space="0" w:color="auto"/>
                                                                  </w:divBdr>
                                                                </w:div>
                                                              </w:divsChild>
                                                            </w:div>
                                                            <w:div w:id="214180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14535793">
      <w:bodyDiv w:val="1"/>
      <w:marLeft w:val="0"/>
      <w:marRight w:val="0"/>
      <w:marTop w:val="0"/>
      <w:marBottom w:val="0"/>
      <w:divBdr>
        <w:top w:val="none" w:sz="0" w:space="0" w:color="auto"/>
        <w:left w:val="none" w:sz="0" w:space="0" w:color="auto"/>
        <w:bottom w:val="none" w:sz="0" w:space="0" w:color="auto"/>
        <w:right w:val="none" w:sz="0" w:space="0" w:color="auto"/>
      </w:divBdr>
    </w:div>
    <w:div w:id="1324044446">
      <w:bodyDiv w:val="1"/>
      <w:marLeft w:val="0"/>
      <w:marRight w:val="0"/>
      <w:marTop w:val="0"/>
      <w:marBottom w:val="0"/>
      <w:divBdr>
        <w:top w:val="none" w:sz="0" w:space="0" w:color="auto"/>
        <w:left w:val="none" w:sz="0" w:space="0" w:color="auto"/>
        <w:bottom w:val="none" w:sz="0" w:space="0" w:color="auto"/>
        <w:right w:val="none" w:sz="0" w:space="0" w:color="auto"/>
      </w:divBdr>
    </w:div>
    <w:div w:id="1540698996">
      <w:bodyDiv w:val="1"/>
      <w:marLeft w:val="0"/>
      <w:marRight w:val="0"/>
      <w:marTop w:val="0"/>
      <w:marBottom w:val="0"/>
      <w:divBdr>
        <w:top w:val="none" w:sz="0" w:space="0" w:color="auto"/>
        <w:left w:val="none" w:sz="0" w:space="0" w:color="auto"/>
        <w:bottom w:val="none" w:sz="0" w:space="0" w:color="auto"/>
        <w:right w:val="none" w:sz="0" w:space="0" w:color="auto"/>
      </w:divBdr>
    </w:div>
    <w:div w:id="1557812091">
      <w:bodyDiv w:val="1"/>
      <w:marLeft w:val="0"/>
      <w:marRight w:val="0"/>
      <w:marTop w:val="0"/>
      <w:marBottom w:val="0"/>
      <w:divBdr>
        <w:top w:val="none" w:sz="0" w:space="0" w:color="auto"/>
        <w:left w:val="none" w:sz="0" w:space="0" w:color="auto"/>
        <w:bottom w:val="none" w:sz="0" w:space="0" w:color="auto"/>
        <w:right w:val="none" w:sz="0" w:space="0" w:color="auto"/>
      </w:divBdr>
    </w:div>
    <w:div w:id="1593465348">
      <w:bodyDiv w:val="1"/>
      <w:marLeft w:val="0"/>
      <w:marRight w:val="0"/>
      <w:marTop w:val="0"/>
      <w:marBottom w:val="0"/>
      <w:divBdr>
        <w:top w:val="none" w:sz="0" w:space="0" w:color="auto"/>
        <w:left w:val="none" w:sz="0" w:space="0" w:color="auto"/>
        <w:bottom w:val="none" w:sz="0" w:space="0" w:color="auto"/>
        <w:right w:val="none" w:sz="0" w:space="0" w:color="auto"/>
      </w:divBdr>
    </w:div>
    <w:div w:id="1698965903">
      <w:bodyDiv w:val="1"/>
      <w:marLeft w:val="0"/>
      <w:marRight w:val="0"/>
      <w:marTop w:val="0"/>
      <w:marBottom w:val="0"/>
      <w:divBdr>
        <w:top w:val="none" w:sz="0" w:space="0" w:color="auto"/>
        <w:left w:val="none" w:sz="0" w:space="0" w:color="auto"/>
        <w:bottom w:val="none" w:sz="0" w:space="0" w:color="auto"/>
        <w:right w:val="none" w:sz="0" w:space="0" w:color="auto"/>
      </w:divBdr>
    </w:div>
    <w:div w:id="1724020929">
      <w:bodyDiv w:val="1"/>
      <w:marLeft w:val="0"/>
      <w:marRight w:val="0"/>
      <w:marTop w:val="0"/>
      <w:marBottom w:val="0"/>
      <w:divBdr>
        <w:top w:val="none" w:sz="0" w:space="0" w:color="auto"/>
        <w:left w:val="none" w:sz="0" w:space="0" w:color="auto"/>
        <w:bottom w:val="none" w:sz="0" w:space="0" w:color="auto"/>
        <w:right w:val="none" w:sz="0" w:space="0" w:color="auto"/>
      </w:divBdr>
    </w:div>
    <w:div w:id="1761637059">
      <w:bodyDiv w:val="1"/>
      <w:marLeft w:val="0"/>
      <w:marRight w:val="0"/>
      <w:marTop w:val="0"/>
      <w:marBottom w:val="0"/>
      <w:divBdr>
        <w:top w:val="none" w:sz="0" w:space="0" w:color="auto"/>
        <w:left w:val="none" w:sz="0" w:space="0" w:color="auto"/>
        <w:bottom w:val="none" w:sz="0" w:space="0" w:color="auto"/>
        <w:right w:val="none" w:sz="0" w:space="0" w:color="auto"/>
      </w:divBdr>
      <w:divsChild>
        <w:div w:id="2088919928">
          <w:marLeft w:val="0"/>
          <w:marRight w:val="0"/>
          <w:marTop w:val="0"/>
          <w:marBottom w:val="0"/>
          <w:divBdr>
            <w:top w:val="none" w:sz="0" w:space="0" w:color="auto"/>
            <w:left w:val="none" w:sz="0" w:space="0" w:color="auto"/>
            <w:bottom w:val="none" w:sz="0" w:space="0" w:color="auto"/>
            <w:right w:val="none" w:sz="0" w:space="0" w:color="auto"/>
          </w:divBdr>
        </w:div>
        <w:div w:id="533229587">
          <w:marLeft w:val="0"/>
          <w:marRight w:val="0"/>
          <w:marTop w:val="0"/>
          <w:marBottom w:val="0"/>
          <w:divBdr>
            <w:top w:val="none" w:sz="0" w:space="0" w:color="auto"/>
            <w:left w:val="none" w:sz="0" w:space="0" w:color="auto"/>
            <w:bottom w:val="none" w:sz="0" w:space="0" w:color="auto"/>
            <w:right w:val="none" w:sz="0" w:space="0" w:color="auto"/>
          </w:divBdr>
        </w:div>
        <w:div w:id="716007788">
          <w:marLeft w:val="0"/>
          <w:marRight w:val="0"/>
          <w:marTop w:val="0"/>
          <w:marBottom w:val="0"/>
          <w:divBdr>
            <w:top w:val="none" w:sz="0" w:space="0" w:color="auto"/>
            <w:left w:val="none" w:sz="0" w:space="0" w:color="auto"/>
            <w:bottom w:val="none" w:sz="0" w:space="0" w:color="auto"/>
            <w:right w:val="none" w:sz="0" w:space="0" w:color="auto"/>
          </w:divBdr>
        </w:div>
        <w:div w:id="1871455511">
          <w:marLeft w:val="0"/>
          <w:marRight w:val="0"/>
          <w:marTop w:val="0"/>
          <w:marBottom w:val="0"/>
          <w:divBdr>
            <w:top w:val="none" w:sz="0" w:space="0" w:color="auto"/>
            <w:left w:val="none" w:sz="0" w:space="0" w:color="auto"/>
            <w:bottom w:val="none" w:sz="0" w:space="0" w:color="auto"/>
            <w:right w:val="none" w:sz="0" w:space="0" w:color="auto"/>
          </w:divBdr>
        </w:div>
        <w:div w:id="1888176112">
          <w:marLeft w:val="0"/>
          <w:marRight w:val="0"/>
          <w:marTop w:val="0"/>
          <w:marBottom w:val="0"/>
          <w:divBdr>
            <w:top w:val="none" w:sz="0" w:space="0" w:color="auto"/>
            <w:left w:val="none" w:sz="0" w:space="0" w:color="auto"/>
            <w:bottom w:val="none" w:sz="0" w:space="0" w:color="auto"/>
            <w:right w:val="none" w:sz="0" w:space="0" w:color="auto"/>
          </w:divBdr>
        </w:div>
        <w:div w:id="1791430523">
          <w:marLeft w:val="0"/>
          <w:marRight w:val="0"/>
          <w:marTop w:val="0"/>
          <w:marBottom w:val="0"/>
          <w:divBdr>
            <w:top w:val="none" w:sz="0" w:space="0" w:color="auto"/>
            <w:left w:val="none" w:sz="0" w:space="0" w:color="auto"/>
            <w:bottom w:val="none" w:sz="0" w:space="0" w:color="auto"/>
            <w:right w:val="none" w:sz="0" w:space="0" w:color="auto"/>
          </w:divBdr>
        </w:div>
        <w:div w:id="1685472985">
          <w:marLeft w:val="0"/>
          <w:marRight w:val="0"/>
          <w:marTop w:val="0"/>
          <w:marBottom w:val="0"/>
          <w:divBdr>
            <w:top w:val="none" w:sz="0" w:space="0" w:color="auto"/>
            <w:left w:val="none" w:sz="0" w:space="0" w:color="auto"/>
            <w:bottom w:val="none" w:sz="0" w:space="0" w:color="auto"/>
            <w:right w:val="none" w:sz="0" w:space="0" w:color="auto"/>
          </w:divBdr>
        </w:div>
        <w:div w:id="301279312">
          <w:marLeft w:val="0"/>
          <w:marRight w:val="0"/>
          <w:marTop w:val="0"/>
          <w:marBottom w:val="0"/>
          <w:divBdr>
            <w:top w:val="none" w:sz="0" w:space="0" w:color="auto"/>
            <w:left w:val="none" w:sz="0" w:space="0" w:color="auto"/>
            <w:bottom w:val="none" w:sz="0" w:space="0" w:color="auto"/>
            <w:right w:val="none" w:sz="0" w:space="0" w:color="auto"/>
          </w:divBdr>
        </w:div>
        <w:div w:id="727648887">
          <w:marLeft w:val="0"/>
          <w:marRight w:val="0"/>
          <w:marTop w:val="0"/>
          <w:marBottom w:val="0"/>
          <w:divBdr>
            <w:top w:val="none" w:sz="0" w:space="0" w:color="auto"/>
            <w:left w:val="none" w:sz="0" w:space="0" w:color="auto"/>
            <w:bottom w:val="none" w:sz="0" w:space="0" w:color="auto"/>
            <w:right w:val="none" w:sz="0" w:space="0" w:color="auto"/>
          </w:divBdr>
        </w:div>
        <w:div w:id="241649032">
          <w:marLeft w:val="0"/>
          <w:marRight w:val="0"/>
          <w:marTop w:val="0"/>
          <w:marBottom w:val="0"/>
          <w:divBdr>
            <w:top w:val="none" w:sz="0" w:space="0" w:color="auto"/>
            <w:left w:val="none" w:sz="0" w:space="0" w:color="auto"/>
            <w:bottom w:val="none" w:sz="0" w:space="0" w:color="auto"/>
            <w:right w:val="none" w:sz="0" w:space="0" w:color="auto"/>
          </w:divBdr>
        </w:div>
        <w:div w:id="295725750">
          <w:marLeft w:val="0"/>
          <w:marRight w:val="0"/>
          <w:marTop w:val="0"/>
          <w:marBottom w:val="0"/>
          <w:divBdr>
            <w:top w:val="none" w:sz="0" w:space="0" w:color="auto"/>
            <w:left w:val="none" w:sz="0" w:space="0" w:color="auto"/>
            <w:bottom w:val="none" w:sz="0" w:space="0" w:color="auto"/>
            <w:right w:val="none" w:sz="0" w:space="0" w:color="auto"/>
          </w:divBdr>
        </w:div>
      </w:divsChild>
    </w:div>
    <w:div w:id="1764885364">
      <w:bodyDiv w:val="1"/>
      <w:marLeft w:val="0"/>
      <w:marRight w:val="0"/>
      <w:marTop w:val="0"/>
      <w:marBottom w:val="0"/>
      <w:divBdr>
        <w:top w:val="none" w:sz="0" w:space="0" w:color="auto"/>
        <w:left w:val="none" w:sz="0" w:space="0" w:color="auto"/>
        <w:bottom w:val="none" w:sz="0" w:space="0" w:color="auto"/>
        <w:right w:val="none" w:sz="0" w:space="0" w:color="auto"/>
      </w:divBdr>
    </w:div>
    <w:div w:id="1865556150">
      <w:bodyDiv w:val="1"/>
      <w:marLeft w:val="0"/>
      <w:marRight w:val="0"/>
      <w:marTop w:val="0"/>
      <w:marBottom w:val="0"/>
      <w:divBdr>
        <w:top w:val="none" w:sz="0" w:space="0" w:color="auto"/>
        <w:left w:val="none" w:sz="0" w:space="0" w:color="auto"/>
        <w:bottom w:val="none" w:sz="0" w:space="0" w:color="auto"/>
        <w:right w:val="none" w:sz="0" w:space="0" w:color="auto"/>
      </w:divBdr>
    </w:div>
    <w:div w:id="1972712704">
      <w:bodyDiv w:val="1"/>
      <w:marLeft w:val="0"/>
      <w:marRight w:val="0"/>
      <w:marTop w:val="0"/>
      <w:marBottom w:val="0"/>
      <w:divBdr>
        <w:top w:val="none" w:sz="0" w:space="0" w:color="auto"/>
        <w:left w:val="none" w:sz="0" w:space="0" w:color="auto"/>
        <w:bottom w:val="none" w:sz="0" w:space="0" w:color="auto"/>
        <w:right w:val="none" w:sz="0" w:space="0" w:color="auto"/>
      </w:divBdr>
    </w:div>
    <w:div w:id="209238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bec@obec-knezice.cz" TargetMode="External"/><Relationship Id="rId5" Type="http://schemas.openxmlformats.org/officeDocument/2006/relationships/settings" Target="settings.xml"/><Relationship Id="rId10" Type="http://schemas.openxmlformats.org/officeDocument/2006/relationships/hyperlink" Target="mailto:obec@obec-knezice.cz" TargetMode="Externa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83D5F-066A-49C3-BC83-DF94F3AAF651}">
  <ds:schemaRefs>
    <ds:schemaRef ds:uri="http://schemas.openxmlformats.org/officeDocument/2006/bibliography"/>
  </ds:schemaRefs>
</ds:datastoreItem>
</file>

<file path=customXml/itemProps2.xml><?xml version="1.0" encoding="utf-8"?>
<ds:datastoreItem xmlns:ds="http://schemas.openxmlformats.org/officeDocument/2006/customXml" ds:itemID="{73F0749B-6C5F-45F0-8452-6D32B31E6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10</Pages>
  <Words>2586</Words>
  <Characters>15260</Characters>
  <Application>Microsoft Office Word</Application>
  <DocSecurity>0</DocSecurity>
  <Lines>127</Lines>
  <Paragraphs>35</Paragraphs>
  <ScaleCrop>false</ScaleCrop>
  <HeadingPairs>
    <vt:vector size="6" baseType="variant">
      <vt:variant>
        <vt:lpstr>Název</vt:lpstr>
      </vt:variant>
      <vt:variant>
        <vt:i4>1</vt:i4>
      </vt:variant>
      <vt:variant>
        <vt:lpstr>Nadpisy</vt:lpstr>
      </vt:variant>
      <vt:variant>
        <vt:i4>18</vt:i4>
      </vt:variant>
      <vt:variant>
        <vt:lpstr>Title</vt:lpstr>
      </vt:variant>
      <vt:variant>
        <vt:i4>1</vt:i4>
      </vt:variant>
    </vt:vector>
  </HeadingPairs>
  <TitlesOfParts>
    <vt:vector size="20" baseType="lpstr">
      <vt:lpstr/>
      <vt:lpstr/>
      <vt:lpstr/>
      <vt:lpstr/>
      <vt:lpstr/>
      <vt:lpstr>Preambule</vt:lpstr>
      <vt:lpstr>ZÁKLADNÍ ÚDAJE O ZADAVATELI</vt:lpstr>
      <vt:lpstr>PŘEDMĚT VEŘEJNÉ ZAKÁZKY</vt:lpstr>
      <vt:lpstr>PŘEDPOKLÁDANÁ HODNOTA VEŘEJNÉ ZAKÁZKY</vt:lpstr>
      <vt:lpstr>KLASIFIKACE PŘEDMĚTU ZAKÁZKY DLE KÓDU CPV</vt:lpstr>
      <vt:lpstr>MÍSTO PLNĚNÍ ZAKÁZKY</vt:lpstr>
      <vt:lpstr>DOBA PLNĚNÍ ZAKÁZKY</vt:lpstr>
      <vt:lpstr>POŽADAVKY NA PROKÁZÁNÍ KVALIFIKACE</vt:lpstr>
      <vt:lpstr>ZPŮSOB A PODMÍNKY ZPRACOVÁNÍ NABÍDKOVÉ CENY</vt:lpstr>
      <vt:lpstr>SMLUVNÍ, OBCHODNÍ A PLATEBNÍ PODMÍNKY </vt:lpstr>
      <vt:lpstr>ZPŮSOB HODNOCENÍ NABÍDEK</vt:lpstr>
      <vt:lpstr>LHŮTA A ZPŮSOB PODÁNÍ NABÍDEK</vt:lpstr>
      <vt:lpstr>POŽADAVKY ZADAVATELE NA ZPRACOVÁNÍ NABÍDKY</vt:lpstr>
      <vt:lpstr>DALŠÍ PODMÍNKY A VYHRAZENÁ PRÁVA ZADAVATELE</vt:lpstr>
      <vt:lpstr/>
    </vt:vector>
  </TitlesOfParts>
  <Company>Hewlett-Packard Company</Company>
  <LinksUpToDate>false</LinksUpToDate>
  <CharactersWithSpaces>17811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Klara Tureckova</dc:creator>
  <cp:lastModifiedBy>Petr Štěpánek</cp:lastModifiedBy>
  <cp:revision>4</cp:revision>
  <cp:lastPrinted>2015-03-18T08:13:00Z</cp:lastPrinted>
  <dcterms:created xsi:type="dcterms:W3CDTF">2024-09-16T17:10:00Z</dcterms:created>
  <dcterms:modified xsi:type="dcterms:W3CDTF">2024-09-16T18:39:00Z</dcterms:modified>
</cp:coreProperties>
</file>