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8F8F" w14:textId="77777777" w:rsidR="00DA62DE" w:rsidRPr="00AF0492" w:rsidRDefault="00DA62DE" w:rsidP="00DA62DE">
      <w:pPr>
        <w:pStyle w:val="Nzev"/>
        <w:outlineLvl w:val="0"/>
        <w:rPr>
          <w:rFonts w:ascii="Arial" w:hAnsi="Arial" w:cs="Arial"/>
          <w:sz w:val="40"/>
          <w:szCs w:val="40"/>
        </w:rPr>
      </w:pPr>
      <w:r>
        <w:rPr>
          <w:rFonts w:ascii="Arial" w:hAnsi="Arial" w:cs="Arial"/>
          <w:sz w:val="40"/>
          <w:szCs w:val="40"/>
        </w:rPr>
        <w:t xml:space="preserve">  </w:t>
      </w:r>
      <w:r w:rsidRPr="00AF0492">
        <w:rPr>
          <w:rFonts w:ascii="Arial" w:hAnsi="Arial" w:cs="Arial"/>
          <w:sz w:val="40"/>
          <w:szCs w:val="40"/>
        </w:rPr>
        <w:t>SMLOUVA O DÍLO</w:t>
      </w:r>
    </w:p>
    <w:p w14:paraId="76F04354" w14:textId="623091E2" w:rsidR="00DA62DE" w:rsidRPr="003C0211" w:rsidRDefault="00DA62DE" w:rsidP="00DA62DE">
      <w:pPr>
        <w:pStyle w:val="Nzev"/>
        <w:outlineLvl w:val="0"/>
        <w:rPr>
          <w:rFonts w:ascii="Arial" w:hAnsi="Arial" w:cs="Arial"/>
        </w:rPr>
      </w:pPr>
      <w:r w:rsidRPr="003C0211">
        <w:rPr>
          <w:rFonts w:ascii="Arial" w:hAnsi="Arial" w:cs="Arial"/>
          <w:szCs w:val="24"/>
        </w:rPr>
        <w:t>č.</w:t>
      </w:r>
      <w:r w:rsidRPr="003C0211">
        <w:rPr>
          <w:rFonts w:ascii="Arial" w:hAnsi="Arial" w:cs="Arial"/>
          <w:sz w:val="36"/>
          <w:szCs w:val="36"/>
        </w:rPr>
        <w:t xml:space="preserve"> </w:t>
      </w:r>
    </w:p>
    <w:p w14:paraId="7A53DA4F" w14:textId="77777777" w:rsidR="00DA62DE" w:rsidRPr="003C0211" w:rsidRDefault="00DA62DE" w:rsidP="00DA62DE">
      <w:pPr>
        <w:widowControl w:val="0"/>
        <w:spacing w:line="276" w:lineRule="auto"/>
        <w:jc w:val="center"/>
        <w:rPr>
          <w:rFonts w:asciiTheme="majorHAnsi" w:hAnsiTheme="majorHAnsi" w:cstheme="majorHAnsi"/>
          <w:bCs/>
          <w:sz w:val="16"/>
          <w:szCs w:val="16"/>
        </w:rPr>
      </w:pPr>
    </w:p>
    <w:p w14:paraId="7DEAFF02" w14:textId="77777777" w:rsidR="00DA62DE" w:rsidRPr="003C0211" w:rsidRDefault="00DA62DE" w:rsidP="00DA62DE">
      <w:pPr>
        <w:widowControl w:val="0"/>
        <w:spacing w:line="276" w:lineRule="auto"/>
        <w:jc w:val="center"/>
        <w:rPr>
          <w:rFonts w:asciiTheme="majorHAnsi" w:hAnsiTheme="majorHAnsi" w:cstheme="majorHAnsi"/>
          <w:bCs/>
        </w:rPr>
      </w:pPr>
      <w:r w:rsidRPr="003C0211">
        <w:rPr>
          <w:rFonts w:asciiTheme="majorHAnsi" w:hAnsiTheme="majorHAnsi" w:cstheme="majorHAnsi"/>
          <w:bCs/>
        </w:rPr>
        <w:t>na akci:</w:t>
      </w:r>
    </w:p>
    <w:p w14:paraId="3B45E8BD" w14:textId="415DD458" w:rsidR="00DA62DE" w:rsidRPr="003C0211" w:rsidRDefault="00DA62DE" w:rsidP="00DA62DE">
      <w:pPr>
        <w:widowControl w:val="0"/>
        <w:spacing w:after="120" w:line="276" w:lineRule="auto"/>
        <w:jc w:val="center"/>
        <w:rPr>
          <w:rFonts w:asciiTheme="majorHAnsi" w:hAnsiTheme="majorHAnsi" w:cstheme="majorHAnsi"/>
          <w:b/>
          <w:bCs/>
          <w:sz w:val="24"/>
        </w:rPr>
      </w:pPr>
      <w:r w:rsidRPr="003C0211">
        <w:rPr>
          <w:rFonts w:asciiTheme="majorHAnsi" w:hAnsiTheme="majorHAnsi" w:cstheme="majorHAnsi"/>
          <w:b/>
          <w:sz w:val="24"/>
        </w:rPr>
        <w:t>„VYUŽITÍ ODPADNÍHO TEPLA Z PECE – BOROVANY</w:t>
      </w:r>
      <w:r w:rsidRPr="003C0211">
        <w:rPr>
          <w:rFonts w:asciiTheme="majorHAnsi" w:hAnsiTheme="majorHAnsi" w:cstheme="majorHAnsi"/>
          <w:b/>
          <w:bCs/>
          <w:iCs/>
          <w:sz w:val="24"/>
        </w:rPr>
        <w:t>“</w:t>
      </w:r>
    </w:p>
    <w:p w14:paraId="03FE5BA1" w14:textId="77777777" w:rsidR="00DA62DE" w:rsidRPr="00AF0492" w:rsidRDefault="00DA62DE" w:rsidP="00DA62DE">
      <w:pPr>
        <w:outlineLvl w:val="0"/>
        <w:rPr>
          <w:rFonts w:ascii="Arial" w:hAnsi="Arial"/>
          <w:b/>
        </w:rPr>
      </w:pPr>
      <w:r w:rsidRPr="003C0211">
        <w:rPr>
          <w:rFonts w:ascii="Arial" w:hAnsi="Arial" w:cs="Arial"/>
          <w:b/>
          <w:snapToGrid w:val="0"/>
        </w:rPr>
        <w:t xml:space="preserve">uzavřená dle § 2586 a násl. zákona č. 89/2012 Sb., občanského zákoníku, </w:t>
      </w:r>
      <w:r w:rsidRPr="003C0211">
        <w:rPr>
          <w:rFonts w:ascii="Arial" w:hAnsi="Arial"/>
          <w:b/>
        </w:rPr>
        <w:t>mezi těmito stranami:</w:t>
      </w:r>
      <w:r w:rsidRPr="00AF0492">
        <w:rPr>
          <w:rFonts w:ascii="Arial" w:hAnsi="Arial"/>
          <w:b/>
        </w:rPr>
        <w:t xml:space="preserve">  </w:t>
      </w:r>
    </w:p>
    <w:p w14:paraId="500DCF1B" w14:textId="77777777" w:rsidR="00DA62DE" w:rsidRPr="00AF0492" w:rsidRDefault="00DA62DE" w:rsidP="00DA62DE">
      <w:pPr>
        <w:spacing w:before="120"/>
        <w:rPr>
          <w:rFonts w:ascii="Arial" w:hAnsi="Arial" w:cs="Arial"/>
          <w:b/>
        </w:rPr>
      </w:pPr>
    </w:p>
    <w:p w14:paraId="3CCF31AD" w14:textId="77777777" w:rsidR="00DA62DE" w:rsidRPr="00AF0492" w:rsidRDefault="00DA62DE" w:rsidP="00DA62DE">
      <w:pPr>
        <w:spacing w:before="120"/>
        <w:rPr>
          <w:rFonts w:ascii="Arial" w:hAnsi="Arial" w:cs="Arial"/>
        </w:rPr>
      </w:pPr>
      <w:r w:rsidRPr="00AF0492">
        <w:rPr>
          <w:rFonts w:ascii="Arial" w:hAnsi="Arial" w:cs="Arial"/>
          <w:b/>
        </w:rPr>
        <w:t xml:space="preserve">1.  LASSELSBERGER, s.r.o.  </w:t>
      </w:r>
    </w:p>
    <w:p w14:paraId="73B17EC7"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Se sídlem:</w:t>
      </w:r>
      <w:r w:rsidRPr="00AF0492">
        <w:rPr>
          <w:rFonts w:ascii="Arial" w:hAnsi="Arial" w:cs="Arial"/>
        </w:rPr>
        <w:tab/>
      </w:r>
      <w:r w:rsidRPr="00AF0492">
        <w:rPr>
          <w:rFonts w:ascii="Arial" w:hAnsi="Arial" w:cs="Arial"/>
        </w:rPr>
        <w:tab/>
      </w:r>
      <w:r w:rsidRPr="00AF0492">
        <w:rPr>
          <w:rFonts w:ascii="Arial" w:hAnsi="Arial" w:cs="Arial"/>
        </w:rPr>
        <w:tab/>
        <w:t>Adelova 2549/1, 320 00 Plzeň – Jižní Předměstí</w:t>
      </w:r>
    </w:p>
    <w:p w14:paraId="7B599CB0"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Zapsaná:</w:t>
      </w:r>
      <w:r w:rsidRPr="00AF0492">
        <w:rPr>
          <w:rFonts w:ascii="Arial" w:hAnsi="Arial" w:cs="Arial"/>
        </w:rPr>
        <w:tab/>
      </w:r>
      <w:r w:rsidRPr="00AF0492">
        <w:rPr>
          <w:rFonts w:ascii="Arial" w:hAnsi="Arial" w:cs="Arial"/>
        </w:rPr>
        <w:tab/>
      </w:r>
      <w:r w:rsidRPr="00AF0492">
        <w:rPr>
          <w:rFonts w:ascii="Arial" w:hAnsi="Arial" w:cs="Arial"/>
        </w:rPr>
        <w:tab/>
        <w:t>Obch. rejstřík u Krajského soudu Plzeň, oddíl C, vložka 22719</w:t>
      </w:r>
    </w:p>
    <w:p w14:paraId="37DD0AA4"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Zastoupená:</w:t>
      </w:r>
      <w:r w:rsidRPr="00AF0492">
        <w:rPr>
          <w:rFonts w:ascii="Arial" w:hAnsi="Arial" w:cs="Arial"/>
        </w:rPr>
        <w:tab/>
      </w:r>
      <w:r w:rsidRPr="00AF0492">
        <w:rPr>
          <w:rFonts w:ascii="Arial" w:hAnsi="Arial" w:cs="Arial"/>
        </w:rPr>
        <w:tab/>
      </w:r>
      <w:r w:rsidRPr="00AF0492">
        <w:rPr>
          <w:rFonts w:ascii="Arial" w:hAnsi="Arial" w:cs="Arial"/>
        </w:rPr>
        <w:tab/>
        <w:t>Ing. Romanem Blažíčkem, jednatelem společnosti</w:t>
      </w:r>
    </w:p>
    <w:p w14:paraId="35EE156A"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Ing. Václavem Růžičkou, výrobně-technickým ředitelem</w:t>
      </w:r>
    </w:p>
    <w:p w14:paraId="09B84333" w14:textId="77777777" w:rsidR="00DA62DE" w:rsidRPr="00AF0492" w:rsidRDefault="00DA62DE" w:rsidP="00DA62DE">
      <w:pPr>
        <w:autoSpaceDE w:val="0"/>
        <w:autoSpaceDN w:val="0"/>
        <w:adjustRightInd w:val="0"/>
        <w:ind w:firstLine="254"/>
        <w:rPr>
          <w:rFonts w:ascii="Arial" w:hAnsi="Arial" w:cs="Arial"/>
        </w:rPr>
      </w:pPr>
    </w:p>
    <w:p w14:paraId="7CF6BE23"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Osoby oprávněné jednat ve věcech smlouvy:</w:t>
      </w:r>
    </w:p>
    <w:p w14:paraId="20E930EA"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 xml:space="preserve">Ing. Petr Kolbek, technický manažer, +420 603 299 111 </w:t>
      </w:r>
    </w:p>
    <w:p w14:paraId="2D063F93" w14:textId="77777777" w:rsidR="00DA62DE" w:rsidRPr="00AF0492" w:rsidRDefault="00DA62DE" w:rsidP="00DA62DE">
      <w:pPr>
        <w:autoSpaceDE w:val="0"/>
        <w:autoSpaceDN w:val="0"/>
        <w:adjustRightInd w:val="0"/>
        <w:ind w:left="2124" w:firstLine="708"/>
        <w:rPr>
          <w:rFonts w:ascii="Arial" w:hAnsi="Arial" w:cs="Arial"/>
        </w:rPr>
      </w:pPr>
      <w:r w:rsidRPr="00AF0492">
        <w:rPr>
          <w:rFonts w:ascii="Arial" w:hAnsi="Arial" w:cs="Arial"/>
        </w:rPr>
        <w:t xml:space="preserve">Ing. Petr </w:t>
      </w:r>
      <w:proofErr w:type="spellStart"/>
      <w:r w:rsidRPr="00AF0492">
        <w:rPr>
          <w:rFonts w:ascii="Arial" w:hAnsi="Arial" w:cs="Arial"/>
        </w:rPr>
        <w:t>Mikuta</w:t>
      </w:r>
      <w:proofErr w:type="spellEnd"/>
      <w:r w:rsidRPr="00AF0492">
        <w:rPr>
          <w:rFonts w:ascii="Arial" w:hAnsi="Arial" w:cs="Arial"/>
        </w:rPr>
        <w:t xml:space="preserve">, manažer </w:t>
      </w:r>
      <w:proofErr w:type="spellStart"/>
      <w:r w:rsidRPr="00AF0492">
        <w:rPr>
          <w:rFonts w:ascii="Arial" w:hAnsi="Arial" w:cs="Arial"/>
        </w:rPr>
        <w:t>technicko-investičního</w:t>
      </w:r>
      <w:proofErr w:type="spellEnd"/>
      <w:r w:rsidRPr="00AF0492">
        <w:rPr>
          <w:rFonts w:ascii="Arial" w:hAnsi="Arial" w:cs="Arial"/>
        </w:rPr>
        <w:t xml:space="preserve"> útvaru, +420 730 196 145</w:t>
      </w:r>
    </w:p>
    <w:p w14:paraId="63C1B794" w14:textId="77777777" w:rsidR="00DA62DE" w:rsidRPr="00AF0492" w:rsidRDefault="00DA62DE" w:rsidP="00DA62DE">
      <w:pPr>
        <w:autoSpaceDE w:val="0"/>
        <w:autoSpaceDN w:val="0"/>
        <w:adjustRightInd w:val="0"/>
        <w:ind w:firstLine="254"/>
        <w:rPr>
          <w:rFonts w:ascii="Arial" w:hAnsi="Arial" w:cs="Arial"/>
        </w:rPr>
      </w:pPr>
    </w:p>
    <w:p w14:paraId="19AC860E"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IČ:</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 xml:space="preserve">25238078 </w:t>
      </w:r>
    </w:p>
    <w:p w14:paraId="0A9F8009"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 xml:space="preserve">DIČ: </w:t>
      </w:r>
      <w:r w:rsidRPr="00AF0492">
        <w:rPr>
          <w:rFonts w:ascii="Arial" w:hAnsi="Arial" w:cs="Arial"/>
        </w:rPr>
        <w:tab/>
      </w:r>
      <w:r w:rsidRPr="00AF0492">
        <w:rPr>
          <w:rFonts w:ascii="Arial" w:hAnsi="Arial" w:cs="Arial"/>
        </w:rPr>
        <w:tab/>
      </w:r>
      <w:r w:rsidRPr="00AF0492">
        <w:rPr>
          <w:rFonts w:ascii="Arial" w:hAnsi="Arial" w:cs="Arial"/>
        </w:rPr>
        <w:tab/>
        <w:t>CZ25238078</w:t>
      </w:r>
    </w:p>
    <w:p w14:paraId="23FF8E8C"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Bankovní spojení:</w:t>
      </w:r>
      <w:r w:rsidRPr="00AF0492">
        <w:rPr>
          <w:rFonts w:ascii="Arial" w:hAnsi="Arial" w:cs="Arial"/>
        </w:rPr>
        <w:tab/>
      </w:r>
      <w:r w:rsidRPr="00AF0492">
        <w:rPr>
          <w:rFonts w:ascii="Arial" w:hAnsi="Arial" w:cs="Arial"/>
        </w:rPr>
        <w:tab/>
        <w:t>Česká spořitelna, a.s.</w:t>
      </w:r>
      <w:r w:rsidRPr="00AF0492">
        <w:rPr>
          <w:rFonts w:ascii="Arial" w:hAnsi="Arial" w:cs="Arial"/>
        </w:rPr>
        <w:tab/>
        <w:t xml:space="preserve"> </w:t>
      </w:r>
    </w:p>
    <w:p w14:paraId="1E0C49F5"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Účet:</w:t>
      </w:r>
      <w:r w:rsidRPr="00AF0492">
        <w:rPr>
          <w:rFonts w:ascii="Arial" w:hAnsi="Arial" w:cs="Arial"/>
        </w:rPr>
        <w:tab/>
      </w:r>
      <w:r w:rsidRPr="00AF0492">
        <w:rPr>
          <w:rFonts w:ascii="Arial" w:hAnsi="Arial" w:cs="Arial"/>
        </w:rPr>
        <w:tab/>
      </w:r>
      <w:r w:rsidRPr="00AF0492">
        <w:rPr>
          <w:rFonts w:ascii="Arial" w:hAnsi="Arial" w:cs="Arial"/>
        </w:rPr>
        <w:tab/>
        <w:t>6221912/0800</w:t>
      </w:r>
      <w:proofErr w:type="gramStart"/>
      <w:r w:rsidRPr="00AF0492">
        <w:rPr>
          <w:rFonts w:ascii="Arial" w:hAnsi="Arial" w:cs="Arial"/>
        </w:rPr>
        <w:t xml:space="preserve">   (</w:t>
      </w:r>
      <w:proofErr w:type="gramEnd"/>
      <w:r w:rsidRPr="00AF0492">
        <w:rPr>
          <w:rFonts w:ascii="Arial" w:hAnsi="Arial" w:cs="Arial"/>
        </w:rPr>
        <w:t>CZK)</w:t>
      </w:r>
    </w:p>
    <w:p w14:paraId="587DFF37"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IBAN:</w:t>
      </w:r>
      <w:r w:rsidRPr="00AF0492">
        <w:rPr>
          <w:rFonts w:ascii="Arial" w:hAnsi="Arial" w:cs="Arial"/>
        </w:rPr>
        <w:tab/>
      </w:r>
      <w:r w:rsidRPr="00AF0492">
        <w:rPr>
          <w:rFonts w:ascii="Arial" w:hAnsi="Arial" w:cs="Arial"/>
        </w:rPr>
        <w:tab/>
      </w:r>
      <w:r w:rsidRPr="00AF0492">
        <w:rPr>
          <w:rFonts w:ascii="Arial" w:hAnsi="Arial" w:cs="Arial"/>
        </w:rPr>
        <w:tab/>
        <w:t>CZ21 0800 0000 0000 0622 1912</w:t>
      </w:r>
    </w:p>
    <w:p w14:paraId="74B4B832" w14:textId="77777777" w:rsidR="00DA62DE" w:rsidRPr="00AF0492" w:rsidRDefault="00DA62DE" w:rsidP="00DA62DE">
      <w:pPr>
        <w:autoSpaceDE w:val="0"/>
        <w:autoSpaceDN w:val="0"/>
        <w:adjustRightInd w:val="0"/>
        <w:ind w:firstLine="254"/>
        <w:rPr>
          <w:rFonts w:ascii="Arial" w:hAnsi="Arial" w:cs="Arial"/>
        </w:rPr>
      </w:pPr>
      <w:r w:rsidRPr="00AF0492">
        <w:rPr>
          <w:rFonts w:ascii="Arial" w:hAnsi="Arial" w:cs="Arial"/>
        </w:rPr>
        <w:t>ID schránka:</w:t>
      </w:r>
      <w:r w:rsidRPr="00AF0492">
        <w:rPr>
          <w:rFonts w:ascii="Arial" w:hAnsi="Arial" w:cs="Arial"/>
        </w:rPr>
        <w:tab/>
      </w:r>
      <w:r w:rsidRPr="00AF0492">
        <w:rPr>
          <w:rFonts w:ascii="Arial" w:hAnsi="Arial" w:cs="Arial"/>
        </w:rPr>
        <w:tab/>
      </w:r>
      <w:r w:rsidRPr="00AF0492">
        <w:rPr>
          <w:rFonts w:ascii="Arial" w:hAnsi="Arial" w:cs="Arial"/>
        </w:rPr>
        <w:tab/>
        <w:t>296cfqi</w:t>
      </w:r>
    </w:p>
    <w:p w14:paraId="540B407D" w14:textId="77777777" w:rsidR="00DA62DE" w:rsidRPr="00AF0492" w:rsidRDefault="00DA62DE" w:rsidP="00DA62DE">
      <w:pPr>
        <w:keepLines/>
        <w:ind w:left="284"/>
        <w:jc w:val="both"/>
        <w:rPr>
          <w:rFonts w:ascii="Arial" w:hAnsi="Arial" w:cs="Arial"/>
          <w:b/>
          <w:bCs/>
        </w:rPr>
      </w:pPr>
    </w:p>
    <w:p w14:paraId="4EB5CBA8" w14:textId="77777777" w:rsidR="00DA62DE" w:rsidRPr="00AF0492" w:rsidRDefault="00DA62DE" w:rsidP="00DA62DE">
      <w:pPr>
        <w:keepLines/>
        <w:ind w:left="284"/>
        <w:jc w:val="both"/>
        <w:rPr>
          <w:rFonts w:ascii="Arial" w:hAnsi="Arial" w:cs="Arial"/>
        </w:rPr>
      </w:pPr>
      <w:r w:rsidRPr="00AF0492">
        <w:rPr>
          <w:rFonts w:ascii="Arial" w:hAnsi="Arial" w:cs="Arial"/>
          <w:b/>
          <w:bCs/>
        </w:rPr>
        <w:t xml:space="preserve">dále </w:t>
      </w:r>
      <w:proofErr w:type="gramStart"/>
      <w:r w:rsidRPr="00AF0492">
        <w:rPr>
          <w:rFonts w:ascii="Arial" w:hAnsi="Arial" w:cs="Arial"/>
          <w:b/>
          <w:bCs/>
        </w:rPr>
        <w:t>jen</w:t>
      </w:r>
      <w:r w:rsidRPr="00AF0492">
        <w:rPr>
          <w:rFonts w:ascii="Arial" w:hAnsi="Arial" w:cs="Arial"/>
          <w:b/>
          <w:bCs/>
          <w:i/>
          <w:iCs/>
        </w:rPr>
        <w:t xml:space="preserve">  objednatel</w:t>
      </w:r>
      <w:proofErr w:type="gramEnd"/>
    </w:p>
    <w:p w14:paraId="2F52DA7A"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rPr>
      </w:pPr>
    </w:p>
    <w:p w14:paraId="18944A1F"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bCs/>
          <w:sz w:val="22"/>
          <w:szCs w:val="22"/>
        </w:rPr>
      </w:pPr>
      <w:r w:rsidRPr="00AF0492">
        <w:rPr>
          <w:rFonts w:ascii="Arial" w:hAnsi="Arial" w:cs="Arial"/>
          <w:b/>
        </w:rPr>
        <w:t>a</w:t>
      </w:r>
      <w:r w:rsidRPr="00AF0492">
        <w:rPr>
          <w:rFonts w:ascii="Arial" w:hAnsi="Arial" w:cs="Arial"/>
          <w:b/>
          <w:sz w:val="22"/>
          <w:szCs w:val="22"/>
        </w:rPr>
        <w:tab/>
      </w:r>
      <w:r w:rsidRPr="00AF0492">
        <w:rPr>
          <w:rFonts w:ascii="Arial" w:hAnsi="Arial" w:cs="Arial"/>
          <w:b/>
          <w:sz w:val="22"/>
          <w:szCs w:val="22"/>
        </w:rPr>
        <w:tab/>
      </w:r>
    </w:p>
    <w:p w14:paraId="0BEC4BE6" w14:textId="77777777" w:rsidR="00DA62DE" w:rsidRPr="00AF0492" w:rsidRDefault="00DA62DE" w:rsidP="00DA62DE">
      <w:pPr>
        <w:widowControl w:val="0"/>
        <w:tabs>
          <w:tab w:val="left" w:pos="2250"/>
        </w:tabs>
        <w:autoSpaceDE w:val="0"/>
        <w:autoSpaceDN w:val="0"/>
        <w:adjustRightInd w:val="0"/>
        <w:spacing w:line="240" w:lineRule="atLeast"/>
        <w:ind w:right="249"/>
        <w:jc w:val="both"/>
        <w:outlineLvl w:val="0"/>
        <w:rPr>
          <w:rFonts w:ascii="Arial" w:hAnsi="Arial" w:cs="Arial"/>
          <w:b/>
          <w:bCs/>
          <w:sz w:val="22"/>
          <w:szCs w:val="22"/>
        </w:rPr>
      </w:pPr>
    </w:p>
    <w:p w14:paraId="032878B8"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
          <w:bCs/>
        </w:rPr>
      </w:pPr>
      <w:r w:rsidRPr="00AF0492">
        <w:rPr>
          <w:rFonts w:ascii="Arial" w:hAnsi="Arial" w:cs="Arial"/>
          <w:b/>
          <w:bCs/>
        </w:rPr>
        <w:t xml:space="preserve">2.  </w:t>
      </w:r>
      <w:proofErr w:type="spellStart"/>
      <w:r w:rsidRPr="00AF0492">
        <w:rPr>
          <w:rFonts w:ascii="Arial" w:hAnsi="Arial" w:cs="Arial"/>
          <w:b/>
          <w:bCs/>
          <w:highlight w:val="yellow"/>
        </w:rPr>
        <w:t>xxxxxxxx</w:t>
      </w:r>
      <w:proofErr w:type="spellEnd"/>
    </w:p>
    <w:p w14:paraId="42ABED3B" w14:textId="77777777" w:rsidR="00DA62DE" w:rsidRPr="00AF0492" w:rsidRDefault="00DA62DE" w:rsidP="00DA62DE">
      <w:pPr>
        <w:autoSpaceDE w:val="0"/>
        <w:autoSpaceDN w:val="0"/>
        <w:adjustRightInd w:val="0"/>
        <w:ind w:firstLine="284"/>
        <w:rPr>
          <w:rFonts w:ascii="Arial" w:hAnsi="Arial" w:cs="Arial"/>
          <w:bCs/>
          <w:snapToGrid w:val="0"/>
        </w:rPr>
      </w:pPr>
      <w:r w:rsidRPr="00AF0492">
        <w:rPr>
          <w:rFonts w:ascii="Arial" w:hAnsi="Arial" w:cs="Arial"/>
          <w:bCs/>
        </w:rPr>
        <w:t>Se sídlem:</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58B8C7BA"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Zapsaná:</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43D30C80" w14:textId="77777777" w:rsidR="00DA62DE" w:rsidRPr="00AF0492" w:rsidRDefault="00DA62DE" w:rsidP="00DA62DE">
      <w:pPr>
        <w:ind w:left="284" w:hanging="284"/>
        <w:rPr>
          <w:rFonts w:ascii="Arial" w:hAnsi="Arial" w:cs="Arial"/>
          <w:bCs/>
        </w:rPr>
      </w:pPr>
      <w:r w:rsidRPr="00AF0492">
        <w:rPr>
          <w:rFonts w:ascii="Arial" w:hAnsi="Arial" w:cs="Arial"/>
          <w:bCs/>
        </w:rPr>
        <w:t xml:space="preserve">     Zastoupená:</w:t>
      </w:r>
      <w:r w:rsidRPr="00AF0492">
        <w:rPr>
          <w:rFonts w:ascii="Arial" w:hAnsi="Arial" w:cs="Arial"/>
          <w:bCs/>
        </w:rPr>
        <w:tab/>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129373DA" w14:textId="77777777" w:rsidR="00DA62DE" w:rsidRPr="00AF0492" w:rsidRDefault="00DA62DE" w:rsidP="00DA62DE">
      <w:pPr>
        <w:autoSpaceDE w:val="0"/>
        <w:autoSpaceDN w:val="0"/>
        <w:adjustRightInd w:val="0"/>
        <w:ind w:left="284"/>
        <w:rPr>
          <w:rFonts w:ascii="Arial" w:hAnsi="Arial" w:cs="Arial"/>
          <w:bCs/>
        </w:rPr>
      </w:pPr>
      <w:r w:rsidRPr="00AF0492">
        <w:rPr>
          <w:rFonts w:ascii="Arial" w:hAnsi="Arial" w:cs="Arial"/>
          <w:bCs/>
        </w:rPr>
        <w:t xml:space="preserve">  </w:t>
      </w:r>
    </w:p>
    <w:p w14:paraId="3DD03482" w14:textId="77777777" w:rsidR="00DA62DE" w:rsidRPr="00AF0492" w:rsidRDefault="00DA62DE" w:rsidP="00DA62DE">
      <w:pPr>
        <w:autoSpaceDE w:val="0"/>
        <w:autoSpaceDN w:val="0"/>
        <w:adjustRightInd w:val="0"/>
        <w:ind w:left="284"/>
        <w:rPr>
          <w:rFonts w:ascii="Arial" w:hAnsi="Arial" w:cs="Arial"/>
          <w:bCs/>
          <w:snapToGrid w:val="0"/>
        </w:rPr>
      </w:pPr>
      <w:r w:rsidRPr="00AF0492">
        <w:rPr>
          <w:rFonts w:ascii="Arial" w:hAnsi="Arial" w:cs="Arial"/>
        </w:rPr>
        <w:t xml:space="preserve">Osoby oprávněné jednat ve </w:t>
      </w:r>
      <w:r w:rsidRPr="00AF0492">
        <w:rPr>
          <w:rFonts w:ascii="Arial" w:hAnsi="Arial" w:cs="Arial"/>
          <w:bCs/>
          <w:snapToGrid w:val="0"/>
        </w:rPr>
        <w:t>věcech smlouvy:</w:t>
      </w:r>
    </w:p>
    <w:p w14:paraId="777B2F8C" w14:textId="77777777" w:rsidR="00DA62DE" w:rsidRPr="00AF0492" w:rsidRDefault="00DA62DE" w:rsidP="00DA62D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4BDC0346" w14:textId="77777777" w:rsidR="00DA62DE" w:rsidRPr="00AF0492" w:rsidRDefault="00DA62DE" w:rsidP="00DA62DE">
      <w:pPr>
        <w:autoSpaceDE w:val="0"/>
        <w:autoSpaceDN w:val="0"/>
        <w:adjustRightInd w:val="0"/>
        <w:ind w:left="2488" w:firstLine="344"/>
        <w:rPr>
          <w:rFonts w:ascii="Arial" w:hAnsi="Arial" w:cs="Arial"/>
          <w:bCs/>
          <w:snapToGrid w:val="0"/>
        </w:rPr>
      </w:pPr>
      <w:proofErr w:type="spellStart"/>
      <w:r w:rsidRPr="00AF0492">
        <w:rPr>
          <w:rFonts w:ascii="Arial" w:hAnsi="Arial" w:cs="Arial"/>
          <w:bCs/>
          <w:snapToGrid w:val="0"/>
          <w:highlight w:val="yellow"/>
        </w:rPr>
        <w:t>xxxxxxxx</w:t>
      </w:r>
      <w:proofErr w:type="spellEnd"/>
    </w:p>
    <w:p w14:paraId="5276602E"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p>
    <w:p w14:paraId="2254B70E"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p>
    <w:p w14:paraId="26FF4E9B"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DIČ:</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2B7764D4"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w:t>
      </w:r>
      <w:r w:rsidRPr="00AF0492">
        <w:rPr>
          <w:rFonts w:ascii="Arial" w:hAnsi="Arial" w:cs="Arial"/>
          <w:bCs/>
        </w:rPr>
        <w:tab/>
        <w:t>Bankovní spojení:</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p>
    <w:p w14:paraId="1E63EEA9"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 xml:space="preserve">     Účet:</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7AC79478"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bCs/>
        </w:rPr>
      </w:pPr>
      <w:r w:rsidRPr="00AF0492">
        <w:rPr>
          <w:rFonts w:ascii="Arial" w:hAnsi="Arial" w:cs="Arial"/>
          <w:bCs/>
        </w:rPr>
        <w:tab/>
        <w:t>IBAN:</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5597BFF2" w14:textId="77777777" w:rsidR="00DA62DE" w:rsidRPr="00AF0492" w:rsidRDefault="00DA62DE" w:rsidP="00DA62DE">
      <w:pPr>
        <w:widowControl w:val="0"/>
        <w:tabs>
          <w:tab w:val="left" w:pos="2250"/>
        </w:tabs>
        <w:autoSpaceDE w:val="0"/>
        <w:autoSpaceDN w:val="0"/>
        <w:adjustRightInd w:val="0"/>
        <w:spacing w:line="240" w:lineRule="atLeast"/>
        <w:ind w:left="284" w:right="249" w:hanging="284"/>
        <w:jc w:val="both"/>
        <w:rPr>
          <w:rFonts w:ascii="Arial" w:hAnsi="Arial" w:cs="Arial"/>
        </w:rPr>
      </w:pPr>
      <w:r w:rsidRPr="00AF0492">
        <w:rPr>
          <w:rFonts w:ascii="Arial" w:hAnsi="Arial" w:cs="Arial"/>
          <w:bCs/>
        </w:rPr>
        <w:tab/>
        <w:t>ID schránka</w:t>
      </w:r>
      <w:r w:rsidRPr="00AF0492">
        <w:rPr>
          <w:rFonts w:ascii="Arial" w:hAnsi="Arial" w:cs="Arial"/>
          <w:bCs/>
        </w:rPr>
        <w:tab/>
      </w:r>
      <w:r w:rsidRPr="00AF0492">
        <w:rPr>
          <w:rFonts w:ascii="Arial" w:hAnsi="Arial" w:cs="Arial"/>
          <w:bCs/>
        </w:rPr>
        <w:tab/>
      </w:r>
      <w:proofErr w:type="spellStart"/>
      <w:r w:rsidRPr="00AF0492">
        <w:rPr>
          <w:rFonts w:ascii="Arial" w:hAnsi="Arial" w:cs="Arial"/>
          <w:bCs/>
          <w:snapToGrid w:val="0"/>
          <w:highlight w:val="yellow"/>
        </w:rPr>
        <w:t>xxxxxxxx</w:t>
      </w:r>
      <w:proofErr w:type="spellEnd"/>
      <w:r w:rsidRPr="00AF0492">
        <w:rPr>
          <w:rFonts w:ascii="Arial" w:hAnsi="Arial" w:cs="Arial"/>
          <w:bCs/>
        </w:rPr>
        <w:tab/>
      </w:r>
      <w:r w:rsidRPr="00AF0492">
        <w:rPr>
          <w:rFonts w:ascii="Arial" w:hAnsi="Arial" w:cs="Arial"/>
          <w:bCs/>
        </w:rPr>
        <w:tab/>
      </w:r>
    </w:p>
    <w:p w14:paraId="39AB8699" w14:textId="77777777" w:rsidR="00DA62DE" w:rsidRPr="00AF0492" w:rsidRDefault="00DA62DE" w:rsidP="00DA62DE">
      <w:pPr>
        <w:widowControl w:val="0"/>
        <w:tabs>
          <w:tab w:val="left" w:pos="2250"/>
        </w:tabs>
        <w:autoSpaceDE w:val="0"/>
        <w:autoSpaceDN w:val="0"/>
        <w:adjustRightInd w:val="0"/>
        <w:spacing w:line="240" w:lineRule="atLeast"/>
        <w:ind w:right="249"/>
        <w:jc w:val="both"/>
        <w:rPr>
          <w:rFonts w:ascii="Arial" w:hAnsi="Arial" w:cs="Arial"/>
        </w:rPr>
      </w:pPr>
    </w:p>
    <w:p w14:paraId="045773B4" w14:textId="77777777" w:rsidR="00DA62DE" w:rsidRPr="00AF0492" w:rsidRDefault="00DA62DE" w:rsidP="00DA62DE">
      <w:pPr>
        <w:widowControl w:val="0"/>
        <w:tabs>
          <w:tab w:val="left" w:pos="2250"/>
        </w:tabs>
        <w:autoSpaceDE w:val="0"/>
        <w:autoSpaceDN w:val="0"/>
        <w:adjustRightInd w:val="0"/>
        <w:spacing w:line="240" w:lineRule="atLeast"/>
        <w:ind w:left="284" w:right="249"/>
        <w:jc w:val="both"/>
        <w:rPr>
          <w:rFonts w:ascii="Arial" w:hAnsi="Arial" w:cs="Arial"/>
          <w:b/>
          <w:i/>
        </w:rPr>
      </w:pPr>
      <w:r w:rsidRPr="00AF0492">
        <w:rPr>
          <w:rFonts w:ascii="Arial" w:hAnsi="Arial" w:cs="Arial"/>
          <w:b/>
        </w:rPr>
        <w:t xml:space="preserve">dále </w:t>
      </w:r>
      <w:proofErr w:type="gramStart"/>
      <w:r w:rsidRPr="00AF0492">
        <w:rPr>
          <w:rFonts w:ascii="Arial" w:hAnsi="Arial" w:cs="Arial"/>
          <w:b/>
        </w:rPr>
        <w:t xml:space="preserve">jen  </w:t>
      </w:r>
      <w:r w:rsidRPr="00AF0492">
        <w:rPr>
          <w:rFonts w:ascii="Arial" w:hAnsi="Arial" w:cs="Arial"/>
          <w:b/>
          <w:i/>
        </w:rPr>
        <w:t>zhotovitel</w:t>
      </w:r>
      <w:proofErr w:type="gramEnd"/>
    </w:p>
    <w:p w14:paraId="29FE64E2" w14:textId="77777777" w:rsidR="00DA62DE" w:rsidRPr="00AF0492" w:rsidRDefault="00DA62DE" w:rsidP="00DA62DE">
      <w:pPr>
        <w:widowControl w:val="0"/>
        <w:tabs>
          <w:tab w:val="left" w:pos="1080"/>
        </w:tabs>
        <w:autoSpaceDE w:val="0"/>
        <w:autoSpaceDN w:val="0"/>
        <w:adjustRightInd w:val="0"/>
        <w:spacing w:line="240" w:lineRule="atLeast"/>
        <w:ind w:left="567" w:right="249"/>
        <w:outlineLvl w:val="0"/>
        <w:rPr>
          <w:rFonts w:ascii="Arial" w:hAnsi="Arial" w:cs="Arial"/>
          <w:b/>
          <w:bCs/>
          <w:sz w:val="22"/>
          <w:szCs w:val="22"/>
        </w:rPr>
      </w:pPr>
    </w:p>
    <w:p w14:paraId="1F70F730" w14:textId="77777777" w:rsidR="00DA62DE" w:rsidRPr="003C0211" w:rsidRDefault="00DA62DE" w:rsidP="00DA62DE">
      <w:pPr>
        <w:jc w:val="center"/>
        <w:rPr>
          <w:rFonts w:ascii="Arial" w:hAnsi="Arial" w:cs="Arial"/>
          <w:b/>
        </w:rPr>
      </w:pPr>
      <w:r w:rsidRPr="003C0211">
        <w:rPr>
          <w:rFonts w:ascii="Arial" w:hAnsi="Arial" w:cs="Arial"/>
          <w:b/>
        </w:rPr>
        <w:t>1.</w:t>
      </w:r>
    </w:p>
    <w:p w14:paraId="4BC7B20C" w14:textId="77777777" w:rsidR="00DA62DE" w:rsidRPr="003C0211" w:rsidRDefault="00DA62DE" w:rsidP="00DA62DE">
      <w:pPr>
        <w:jc w:val="center"/>
        <w:rPr>
          <w:rFonts w:ascii="Arial" w:hAnsi="Arial" w:cs="Arial"/>
          <w:b/>
        </w:rPr>
      </w:pPr>
      <w:r w:rsidRPr="003C0211">
        <w:rPr>
          <w:rFonts w:ascii="Arial" w:hAnsi="Arial" w:cs="Arial"/>
          <w:b/>
        </w:rPr>
        <w:t>Preambule</w:t>
      </w:r>
    </w:p>
    <w:p w14:paraId="47064662" w14:textId="69C6D49F" w:rsidR="00DA62DE" w:rsidRPr="00AF0492" w:rsidRDefault="00DA62DE" w:rsidP="00DA62DE">
      <w:pPr>
        <w:spacing w:after="60"/>
        <w:ind w:left="709"/>
        <w:jc w:val="both"/>
        <w:rPr>
          <w:rFonts w:ascii="Arial" w:hAnsi="Arial" w:cs="Arial"/>
        </w:rPr>
      </w:pPr>
      <w:r w:rsidRPr="003C0211">
        <w:rPr>
          <w:rFonts w:ascii="Arial" w:hAnsi="Arial" w:cs="Arial"/>
        </w:rPr>
        <w:t>Tato smlouva je uzavřena na základě zadávacího řízení k nadlimitní veřejné zakázce na dodávku a montáž   s názvem „</w:t>
      </w:r>
      <w:r w:rsidRPr="003C0211">
        <w:rPr>
          <w:rFonts w:ascii="Arial" w:hAnsi="Arial" w:cs="Arial"/>
          <w:b/>
          <w:bCs/>
        </w:rPr>
        <w:t>VYUŽITÍ ODPADNÍHO TEPLA Z PECE – BOROVANY“</w:t>
      </w:r>
      <w:r w:rsidRPr="003C0211">
        <w:rPr>
          <w:rFonts w:ascii="Arial" w:hAnsi="Arial" w:cs="Arial"/>
        </w:rPr>
        <w:t xml:space="preserve"> (dále jen „veřejná zakázka“) zadávané v otevřeném řízení podle </w:t>
      </w:r>
      <w:proofErr w:type="spellStart"/>
      <w:r w:rsidRPr="003C0211">
        <w:rPr>
          <w:rFonts w:ascii="Arial" w:hAnsi="Arial" w:cs="Arial"/>
        </w:rPr>
        <w:t>ust</w:t>
      </w:r>
      <w:proofErr w:type="spellEnd"/>
      <w:r w:rsidRPr="003C0211">
        <w:rPr>
          <w:rFonts w:ascii="Arial" w:hAnsi="Arial" w:cs="Arial"/>
        </w:rPr>
        <w:t xml:space="preserve">. § 56 zákona č. 134/2016 Sb., o zadávání veřejných zakázek, ve znění pozdějších předpisů (dále jen jako „ZZVZ“) a dále v souladu s Pokyny pro zadávání zakázek pro programy spolufinancované z rozpočtu SFŽP verze 6, účinné od 8. 9. 2023 (dále jen „Pravidla“), v rámci projektu spolufinancovaného z v rámci Programu Modernizačního fondu - Zlepšení energetické účinnosti a snižování emisí v EU ETS (ENERG ETS), výzvy </w:t>
      </w:r>
      <w:proofErr w:type="spellStart"/>
      <w:r w:rsidRPr="003C0211">
        <w:rPr>
          <w:rFonts w:ascii="Arial" w:hAnsi="Arial" w:cs="Arial"/>
        </w:rPr>
        <w:t>ModF</w:t>
      </w:r>
      <w:proofErr w:type="spellEnd"/>
      <w:r w:rsidRPr="003C0211">
        <w:rPr>
          <w:rFonts w:ascii="Arial" w:hAnsi="Arial" w:cs="Arial"/>
        </w:rPr>
        <w:t xml:space="preserve"> –</w:t>
      </w:r>
      <w:r w:rsidRPr="00AF0492">
        <w:rPr>
          <w:rFonts w:ascii="Arial" w:hAnsi="Arial" w:cs="Arial"/>
        </w:rPr>
        <w:t xml:space="preserve"> ENERG ETS č. 2/2021 - </w:t>
      </w:r>
      <w:proofErr w:type="spellStart"/>
      <w:r w:rsidRPr="00AF0492">
        <w:rPr>
          <w:rFonts w:ascii="Arial" w:hAnsi="Arial" w:cs="Arial"/>
        </w:rPr>
        <w:t>ModF</w:t>
      </w:r>
      <w:proofErr w:type="spellEnd"/>
      <w:r w:rsidRPr="00AF0492">
        <w:rPr>
          <w:rFonts w:ascii="Arial" w:hAnsi="Arial" w:cs="Arial"/>
        </w:rPr>
        <w:t xml:space="preserve">-ENERG ETS-PP-2, název projektu „Náhrada zařízení pro výrobu dlaždic zařízením pro kontinuální výrobu dlaždic“, registrační číslo: 7212200008 (dále jen jako </w:t>
      </w:r>
      <w:r w:rsidRPr="00AF0492">
        <w:rPr>
          <w:rFonts w:ascii="Arial" w:hAnsi="Arial" w:cs="Arial"/>
        </w:rPr>
        <w:lastRenderedPageBreak/>
        <w:t>„projekt“), mezi objednatelem, jakožto zadavatelem veřejné zakázky, a zhotovitelem, jakožto vybraným dodavatelem.</w:t>
      </w:r>
    </w:p>
    <w:p w14:paraId="56C6F724" w14:textId="77777777" w:rsidR="00DA62DE" w:rsidRPr="00AF0492" w:rsidRDefault="00DA62DE" w:rsidP="00DA62DE">
      <w:pPr>
        <w:spacing w:before="60" w:after="60"/>
        <w:ind w:left="709"/>
        <w:jc w:val="both"/>
        <w:rPr>
          <w:rFonts w:ascii="Arial" w:hAnsi="Arial" w:cs="Arial"/>
        </w:rPr>
      </w:pPr>
    </w:p>
    <w:p w14:paraId="2A03FC3E" w14:textId="77777777" w:rsidR="00DA62DE" w:rsidRPr="00AF0492" w:rsidRDefault="00DA62DE" w:rsidP="00DA62DE">
      <w:pPr>
        <w:jc w:val="center"/>
        <w:rPr>
          <w:rFonts w:ascii="Arial" w:hAnsi="Arial" w:cs="Arial"/>
          <w:b/>
        </w:rPr>
      </w:pPr>
      <w:r w:rsidRPr="00AF0492">
        <w:rPr>
          <w:rFonts w:ascii="Arial" w:hAnsi="Arial" w:cs="Arial"/>
          <w:b/>
        </w:rPr>
        <w:t>2.</w:t>
      </w:r>
    </w:p>
    <w:p w14:paraId="75F09A08" w14:textId="77777777" w:rsidR="00DA62DE" w:rsidRPr="00AF0492" w:rsidRDefault="00DA62DE" w:rsidP="00DA62DE">
      <w:pPr>
        <w:jc w:val="center"/>
        <w:rPr>
          <w:rFonts w:ascii="Arial" w:hAnsi="Arial" w:cs="Arial"/>
          <w:b/>
        </w:rPr>
      </w:pPr>
      <w:r w:rsidRPr="00AF0492">
        <w:rPr>
          <w:rFonts w:ascii="Arial" w:hAnsi="Arial" w:cs="Arial"/>
          <w:b/>
        </w:rPr>
        <w:t>Předmět smlouvy</w:t>
      </w:r>
    </w:p>
    <w:p w14:paraId="2A5217FF" w14:textId="1A6B290F" w:rsidR="00DA62DE" w:rsidRPr="00AF0492" w:rsidRDefault="00DA62DE" w:rsidP="00DA62DE">
      <w:pPr>
        <w:numPr>
          <w:ilvl w:val="1"/>
          <w:numId w:val="1"/>
        </w:numPr>
        <w:spacing w:after="60"/>
        <w:jc w:val="both"/>
        <w:rPr>
          <w:rFonts w:ascii="Arial" w:hAnsi="Arial" w:cs="Arial"/>
          <w:u w:val="single"/>
        </w:rPr>
      </w:pPr>
      <w:r w:rsidRPr="00AF0492">
        <w:rPr>
          <w:rFonts w:ascii="Arial" w:hAnsi="Arial" w:cs="Arial"/>
        </w:rPr>
        <w:t xml:space="preserve">Zhotovitel se zavazuje provést svým vlastním nákladem a na své vlastní nebezpečí dílo </w:t>
      </w:r>
      <w:r>
        <w:rPr>
          <w:rFonts w:ascii="Arial" w:hAnsi="Arial" w:cs="Arial"/>
        </w:rPr>
        <w:t>„</w:t>
      </w:r>
      <w:r w:rsidRPr="00DA62DE">
        <w:rPr>
          <w:rFonts w:ascii="Arial" w:hAnsi="Arial" w:cs="Arial"/>
          <w:b/>
          <w:bCs/>
        </w:rPr>
        <w:t>VYUŽITÍ ODPADNÍHO TEPLA Z PECE – BOROVANY</w:t>
      </w:r>
      <w:r w:rsidRPr="00AF0492">
        <w:rPr>
          <w:rFonts w:ascii="Arial" w:hAnsi="Arial" w:cs="Arial"/>
          <w:b/>
          <w:bCs/>
        </w:rPr>
        <w:t>“.</w:t>
      </w:r>
      <w:r w:rsidRPr="00AF0492">
        <w:rPr>
          <w:rFonts w:ascii="Arial" w:hAnsi="Arial" w:cs="Arial"/>
          <w:bCs/>
          <w:snapToGrid w:val="0"/>
        </w:rPr>
        <w:t xml:space="preserve"> Dílo bude prováděno a je vymezeno v souladu </w:t>
      </w:r>
      <w:r w:rsidR="003C0211" w:rsidRPr="00AF0492">
        <w:rPr>
          <w:rFonts w:ascii="Arial" w:hAnsi="Arial" w:cs="Arial"/>
        </w:rPr>
        <w:t>s</w:t>
      </w:r>
      <w:r w:rsidR="003C0211">
        <w:rPr>
          <w:rFonts w:ascii="Arial" w:hAnsi="Arial" w:cs="Arial"/>
        </w:rPr>
        <w:t xml:space="preserve"> projektovou</w:t>
      </w:r>
      <w:r w:rsidRPr="00AF0492">
        <w:rPr>
          <w:rFonts w:ascii="Arial" w:hAnsi="Arial" w:cs="Arial"/>
        </w:rPr>
        <w:t xml:space="preserve"> dokumentací vypracovan</w:t>
      </w:r>
      <w:r>
        <w:rPr>
          <w:rFonts w:ascii="Arial" w:hAnsi="Arial" w:cs="Arial"/>
        </w:rPr>
        <w:t>ou</w:t>
      </w:r>
      <w:r w:rsidRPr="00AF0492">
        <w:rPr>
          <w:rFonts w:ascii="Arial" w:hAnsi="Arial" w:cs="Arial"/>
        </w:rPr>
        <w:t xml:space="preserve"> </w:t>
      </w:r>
      <w:r w:rsidR="003C0211">
        <w:rPr>
          <w:rFonts w:ascii="Arial" w:hAnsi="Arial" w:cs="Arial"/>
        </w:rPr>
        <w:t>společností</w:t>
      </w:r>
      <w:r w:rsidR="003C0211" w:rsidRPr="00AF0492">
        <w:rPr>
          <w:rFonts w:ascii="Arial" w:hAnsi="Arial" w:cs="Arial"/>
        </w:rPr>
        <w:t xml:space="preserve"> </w:t>
      </w:r>
      <w:r w:rsidRPr="00DA62DE">
        <w:rPr>
          <w:rFonts w:ascii="Arial" w:hAnsi="Arial" w:cs="Arial"/>
        </w:rPr>
        <w:t>VIATHERM s.r.o.</w:t>
      </w:r>
      <w:r w:rsidRPr="00AF0492">
        <w:rPr>
          <w:rFonts w:ascii="Arial" w:hAnsi="Arial" w:cs="Arial"/>
        </w:rPr>
        <w:t>, kter</w:t>
      </w:r>
      <w:r>
        <w:rPr>
          <w:rFonts w:ascii="Arial" w:hAnsi="Arial" w:cs="Arial"/>
        </w:rPr>
        <w:t>á</w:t>
      </w:r>
      <w:r w:rsidRPr="00AF0492">
        <w:rPr>
          <w:rFonts w:ascii="Arial" w:hAnsi="Arial" w:cs="Arial"/>
        </w:rPr>
        <w:t xml:space="preserve"> j</w:t>
      </w:r>
      <w:r>
        <w:rPr>
          <w:rFonts w:ascii="Arial" w:hAnsi="Arial" w:cs="Arial"/>
        </w:rPr>
        <w:t>sou</w:t>
      </w:r>
      <w:r w:rsidRPr="00AF0492">
        <w:rPr>
          <w:rFonts w:ascii="Arial" w:hAnsi="Arial" w:cs="Arial"/>
        </w:rPr>
        <w:t xml:space="preserve"> nedílnou součástí této smlouvy a tvoří Přílohu č. 3 (dále souhrnně jen „Podklady pro provedení díla“).  </w:t>
      </w:r>
      <w:r>
        <w:rPr>
          <w:rFonts w:ascii="Arial" w:hAnsi="Arial" w:cs="Arial"/>
        </w:rPr>
        <w:t>Podklady pro provedení díla jsou</w:t>
      </w:r>
      <w:r w:rsidRPr="00AF0492">
        <w:rPr>
          <w:rFonts w:ascii="Arial" w:hAnsi="Arial" w:cs="Arial"/>
        </w:rPr>
        <w:t xml:space="preserve"> závaznou specifikací díla, avšak </w:t>
      </w:r>
      <w:r>
        <w:rPr>
          <w:rFonts w:ascii="Arial" w:hAnsi="Arial" w:cs="Arial"/>
        </w:rPr>
        <w:t xml:space="preserve">nejsou </w:t>
      </w:r>
      <w:r w:rsidRPr="00AF0492">
        <w:rPr>
          <w:rFonts w:ascii="Arial" w:hAnsi="Arial" w:cs="Arial"/>
        </w:rPr>
        <w:t>s touto smlouvou z důvodu svého rozsahu pevně spojen</w:t>
      </w:r>
      <w:r>
        <w:rPr>
          <w:rFonts w:ascii="Arial" w:hAnsi="Arial" w:cs="Arial"/>
        </w:rPr>
        <w:t>y</w:t>
      </w:r>
      <w:r w:rsidRPr="00AF0492">
        <w:rPr>
          <w:rFonts w:ascii="Arial" w:hAnsi="Arial" w:cs="Arial"/>
        </w:rPr>
        <w:t xml:space="preserve"> (ne</w:t>
      </w:r>
      <w:r>
        <w:rPr>
          <w:rFonts w:ascii="Arial" w:hAnsi="Arial" w:cs="Arial"/>
        </w:rPr>
        <w:t>jsou</w:t>
      </w:r>
      <w:r w:rsidRPr="00AF0492">
        <w:rPr>
          <w:rFonts w:ascii="Arial" w:hAnsi="Arial" w:cs="Arial"/>
        </w:rPr>
        <w:t xml:space="preserve"> její přílohou). Dílo dle této smlouvy představuje dílčí plnění </w:t>
      </w:r>
      <w:r>
        <w:rPr>
          <w:rFonts w:ascii="Arial" w:hAnsi="Arial" w:cs="Arial"/>
        </w:rPr>
        <w:t xml:space="preserve">projektu </w:t>
      </w:r>
      <w:r w:rsidRPr="00AF0492">
        <w:rPr>
          <w:rFonts w:ascii="Arial" w:hAnsi="Arial" w:cs="Arial"/>
        </w:rPr>
        <w:t>specifikované</w:t>
      </w:r>
      <w:r>
        <w:rPr>
          <w:rFonts w:ascii="Arial" w:hAnsi="Arial" w:cs="Arial"/>
        </w:rPr>
        <w:t>ho</w:t>
      </w:r>
      <w:r w:rsidRPr="00AF0492">
        <w:rPr>
          <w:rFonts w:ascii="Arial" w:hAnsi="Arial" w:cs="Arial"/>
        </w:rPr>
        <w:t xml:space="preserve"> v čl. 1 této smlouvy. Objednatel zdůrazňuje, že zhotovitel bude povinen v nezbytném rozsahu koordinovat realizaci plnění dle této smlouvy s dalšími zhotoviteli v rámci realizace celého projektu.</w:t>
      </w:r>
    </w:p>
    <w:p w14:paraId="2A6F6B7A" w14:textId="77777777" w:rsidR="00DA62DE" w:rsidRPr="00AF0492" w:rsidRDefault="00DA62DE" w:rsidP="00DA62DE">
      <w:pPr>
        <w:pStyle w:val="Odstavecseseznamem"/>
        <w:numPr>
          <w:ilvl w:val="0"/>
          <w:numId w:val="1"/>
        </w:numPr>
        <w:spacing w:before="120" w:after="120"/>
        <w:contextualSpacing w:val="0"/>
        <w:jc w:val="both"/>
        <w:rPr>
          <w:rFonts w:ascii="Arial" w:hAnsi="Arial" w:cs="Arial"/>
          <w:vanish/>
        </w:rPr>
      </w:pPr>
    </w:p>
    <w:p w14:paraId="0F7AF8FF" w14:textId="77777777" w:rsidR="00DA62DE" w:rsidRPr="00AF0492" w:rsidRDefault="00DA62DE" w:rsidP="00DA62DE">
      <w:pPr>
        <w:pStyle w:val="Odstavecseseznamem"/>
        <w:numPr>
          <w:ilvl w:val="1"/>
          <w:numId w:val="1"/>
        </w:numPr>
        <w:spacing w:before="120" w:after="120"/>
        <w:contextualSpacing w:val="0"/>
        <w:jc w:val="both"/>
        <w:rPr>
          <w:rFonts w:ascii="Arial" w:hAnsi="Arial" w:cs="Arial"/>
          <w:vanish/>
        </w:rPr>
      </w:pPr>
    </w:p>
    <w:p w14:paraId="7BAF01A9" w14:textId="77777777" w:rsidR="00DA62DE" w:rsidRPr="00AF0492" w:rsidRDefault="00DA62DE" w:rsidP="00DA62DE">
      <w:pPr>
        <w:spacing w:before="120" w:after="120"/>
        <w:ind w:left="703"/>
        <w:jc w:val="both"/>
        <w:rPr>
          <w:rFonts w:ascii="Arial" w:hAnsi="Arial" w:cs="Arial"/>
        </w:rPr>
      </w:pPr>
      <w:r w:rsidRPr="00AF0492">
        <w:rPr>
          <w:rFonts w:ascii="Arial" w:hAnsi="Arial" w:cs="Arial"/>
        </w:rPr>
        <w:t>Součástí díla jsou zejména, nikoliv však výhradně:</w:t>
      </w:r>
    </w:p>
    <w:p w14:paraId="03DFA4FD" w14:textId="77777777" w:rsidR="00DA62DE" w:rsidRPr="00AF0492" w:rsidRDefault="00DA62DE" w:rsidP="00DA62DE">
      <w:pPr>
        <w:numPr>
          <w:ilvl w:val="1"/>
          <w:numId w:val="27"/>
        </w:numPr>
        <w:spacing w:before="60" w:after="60"/>
        <w:ind w:left="1418" w:hanging="284"/>
        <w:jc w:val="both"/>
        <w:rPr>
          <w:rFonts w:ascii="Arial" w:hAnsi="Arial" w:cs="Arial"/>
        </w:rPr>
      </w:pPr>
      <w:bookmarkStart w:id="0" w:name="_Hlk128643608"/>
      <w:r w:rsidRPr="00AF0492">
        <w:rPr>
          <w:rFonts w:ascii="Arial" w:hAnsi="Arial" w:cs="Arial"/>
        </w:rPr>
        <w:t xml:space="preserve">dodávky a montáž </w:t>
      </w:r>
      <w:r>
        <w:rPr>
          <w:rFonts w:ascii="Arial" w:hAnsi="Arial" w:cs="Arial"/>
        </w:rPr>
        <w:t>technologie odpadního tepla včetně dle Projektové dokumentace</w:t>
      </w:r>
      <w:r w:rsidRPr="00AF0492">
        <w:rPr>
          <w:rFonts w:ascii="Arial" w:hAnsi="Arial" w:cs="Arial"/>
        </w:rPr>
        <w:t>,</w:t>
      </w:r>
    </w:p>
    <w:p w14:paraId="35C9234D"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provedení všech opatření organizačního a stavebně technologického charakteru k řádnému provedení díla,</w:t>
      </w:r>
    </w:p>
    <w:p w14:paraId="005C0CF4"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 xml:space="preserve">zachování umístění, zástavbových možností budovy (tj. bez zásadních stavebních úprav a dopadů na statiku budovy) </w:t>
      </w:r>
    </w:p>
    <w:p w14:paraId="6669A728"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řízení a koordinace zpracování dokumentace díla jako celku, účast projektantů na stavbě, řešení a koordinace změn v průběhu montáže daného technologického celku,</w:t>
      </w:r>
    </w:p>
    <w:p w14:paraId="7E3EA469"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drobné umístění, vazby, řešení případných kolizí,</w:t>
      </w:r>
    </w:p>
    <w:p w14:paraId="44365A8A"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 xml:space="preserve">provedení </w:t>
      </w:r>
      <w:r>
        <w:rPr>
          <w:rFonts w:ascii="Arial" w:hAnsi="Arial" w:cs="Arial"/>
        </w:rPr>
        <w:t>Projektové dokumentace</w:t>
      </w:r>
      <w:r w:rsidRPr="00AF0492">
        <w:rPr>
          <w:rFonts w:ascii="Arial" w:hAnsi="Arial" w:cs="Arial"/>
        </w:rPr>
        <w:t xml:space="preserve"> skutečného provedení díla po ucelených částech,</w:t>
      </w:r>
    </w:p>
    <w:p w14:paraId="743C267D"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veškeré práce a dodávky související s bezpečnostními opatřeními na ochranu života, zdraví a majetku v místech dotčených realizací díla (zejména chodců, imobilních osob a vozidel),</w:t>
      </w:r>
    </w:p>
    <w:p w14:paraId="429D78C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bezpečnost práce a ochranu životního prostředí v rozsahu dle příslušných právních předpisů,</w:t>
      </w:r>
    </w:p>
    <w:p w14:paraId="2E2E5AF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zřízení a odstranění zařízení staveniště včetně napojení na inženýrské sítě,</w:t>
      </w:r>
      <w:r w:rsidRPr="00AF0492">
        <w:t xml:space="preserve"> o</w:t>
      </w:r>
      <w:r w:rsidRPr="00AF0492">
        <w:rPr>
          <w:rFonts w:ascii="Arial" w:hAnsi="Arial" w:cs="Arial"/>
        </w:rPr>
        <w:t>bjednatel poskytne připojení na elektřinu, vodu, tlakový vzduch, plyn atd., ale zhotovitel si musí zajistit potrubí, kabely atd. související s napojením,</w:t>
      </w:r>
    </w:p>
    <w:p w14:paraId="4364307C"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5A4E9D3"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náklady na zajištění pracoviště, BOZP, ubytování, transporty, diety atd.,</w:t>
      </w:r>
    </w:p>
    <w:p w14:paraId="52AB294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vedení montážních/stavebních deníků a dalších náležitostí díla v elektronické formě,</w:t>
      </w:r>
    </w:p>
    <w:p w14:paraId="0B5A882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spolupráce s ostatními dodavateli/zhotoviteli v rámci realizace celého projektu,</w:t>
      </w:r>
    </w:p>
    <w:p w14:paraId="2B25ABA4"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spolupráce s projekční kanceláří, zejména předávání podkladů,</w:t>
      </w:r>
    </w:p>
    <w:p w14:paraId="5F366EE5"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aktivní účast na kontrolních dnech,</w:t>
      </w:r>
    </w:p>
    <w:p w14:paraId="4649297F"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likvidace vzniklých odpadů, odvoz a uložení vybouraných hmot, stavební suti a veškerého dalšího odpadu vzniklého při provádění díla na skládku včetně poplatku za uskladnění v souladu s ustanoveními zákona č. 541/2020 Sb., o odpadech, ve znění pozdějších předpisů, přičemž splnění této povinnosti zhotovitel na vyžádání objednateli doloží příslušnými doklady,</w:t>
      </w:r>
    </w:p>
    <w:p w14:paraId="7FC9D2F6"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uvedení všech povrchů dotčených prováděním díla do původního stavu (pozemní komunikace vč. chodníků, zeleň, příkopy, propustky apod.),</w:t>
      </w:r>
    </w:p>
    <w:p w14:paraId="7CAF21CC"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zabezpečení podmínek stanovených správci inženýrských sítí,</w:t>
      </w:r>
    </w:p>
    <w:p w14:paraId="65B087D1"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t>zajištění a splnění podmínek vyplývajících ze stavebního povolení nebo jiných dokladů vztahujících se k předmětu díla,</w:t>
      </w:r>
    </w:p>
    <w:p w14:paraId="40574EBE" w14:textId="77777777" w:rsidR="00DA62DE" w:rsidRPr="00AF0492" w:rsidRDefault="00DA62DE" w:rsidP="00DA62DE">
      <w:pPr>
        <w:numPr>
          <w:ilvl w:val="1"/>
          <w:numId w:val="27"/>
        </w:numPr>
        <w:spacing w:before="60" w:after="60"/>
        <w:ind w:left="1418" w:hanging="284"/>
        <w:jc w:val="both"/>
        <w:rPr>
          <w:rFonts w:ascii="Arial" w:hAnsi="Arial" w:cs="Arial"/>
        </w:rPr>
      </w:pPr>
      <w:r w:rsidRPr="00AF0492">
        <w:rPr>
          <w:rFonts w:ascii="Arial" w:hAnsi="Arial" w:cs="Arial"/>
        </w:rPr>
        <w:lastRenderedPageBreak/>
        <w:t>předání veškeré dokumentace potřebné k užívání díla – dokumentace skutečného provedení díla v souladu s vyhláškou č. 499/2006 Sb., o dokumentaci staveb, ve znění pozdějších předpisů, revizní zprávy, zkušební protokoly, doklady o ekologické likvidaci apod. související s provedením díla.</w:t>
      </w:r>
    </w:p>
    <w:bookmarkEnd w:id="0"/>
    <w:p w14:paraId="7074A57D"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 xml:space="preserve">Předmětné dílo bude prováděno v prostorách objednatele. </w:t>
      </w:r>
    </w:p>
    <w:p w14:paraId="36369406" w14:textId="77777777" w:rsidR="001A1240" w:rsidRDefault="00DA62DE" w:rsidP="001A1240">
      <w:pPr>
        <w:numPr>
          <w:ilvl w:val="1"/>
          <w:numId w:val="30"/>
        </w:numPr>
        <w:spacing w:before="60" w:after="60"/>
        <w:ind w:left="709" w:hanging="709"/>
        <w:jc w:val="both"/>
        <w:rPr>
          <w:rFonts w:ascii="Arial" w:eastAsia="Arial" w:hAnsi="Arial" w:cs="Arial"/>
          <w:u w:val="single"/>
        </w:rPr>
      </w:pPr>
      <w:r w:rsidRPr="00AF0492">
        <w:rPr>
          <w:rFonts w:ascii="Arial" w:hAnsi="Arial" w:cs="Arial"/>
        </w:rPr>
        <w:t>Objednatel prohlašuje, že předal zhotoviteli Podklady pro provedení díla specifikované v odst. 2.1 tohoto článku a zhotovitel dále prohlašuje, že tuto dokumentaci použije pouze pro realizaci předmětu díla. Zhotovitel prohlašuje, že Podklady pro provedení díla uvedené v předchozí větě, jakož i veškeré další podklady nezbytné pro provedení díla od objednatele převzal, je mu znám jejich úplný obsah včetně grafických a výkresových částí a že si na jejich základě učinil komplexní představu o plněních, jež je nutné provést. Zhotovitel je v rámci provádění díla povinen provést zejména veškerá plnění uvedená v Podkladech pro provedení díla, přičemž prohlašuje, že veškerá tato plnění byla zahrnuta do nabídky zhotovitele podané k nadlimitní veřejné zakázce uvedené v čl. 1 smlouvy</w:t>
      </w:r>
      <w:r w:rsidR="001A1240">
        <w:rPr>
          <w:rFonts w:ascii="Arial" w:hAnsi="Arial" w:cs="Arial"/>
        </w:rPr>
        <w:t xml:space="preserve"> </w:t>
      </w:r>
      <w:r w:rsidR="001A1240">
        <w:rPr>
          <w:rFonts w:ascii="Arial" w:eastAsia="Arial" w:hAnsi="Arial" w:cs="Arial"/>
        </w:rPr>
        <w:t>a tvoří přílohu č.1 této smlouvy.</w:t>
      </w:r>
    </w:p>
    <w:p w14:paraId="45FD9DC7" w14:textId="120D93C8" w:rsidR="00DA62DE" w:rsidRPr="00CF1C83" w:rsidRDefault="00CF1C83" w:rsidP="00DA62DE">
      <w:pPr>
        <w:numPr>
          <w:ilvl w:val="1"/>
          <w:numId w:val="1"/>
        </w:numPr>
        <w:tabs>
          <w:tab w:val="clear" w:pos="705"/>
        </w:tabs>
        <w:spacing w:before="60" w:after="60"/>
        <w:ind w:left="709" w:hanging="709"/>
        <w:jc w:val="both"/>
        <w:rPr>
          <w:rFonts w:ascii="Arial" w:hAnsi="Arial" w:cs="Arial"/>
          <w:color w:val="FF0000"/>
          <w:u w:val="single"/>
        </w:rPr>
      </w:pPr>
      <w:r w:rsidRPr="00CF1C83">
        <w:rPr>
          <w:rFonts w:ascii="Arial" w:hAnsi="Arial" w:cs="Arial"/>
          <w:color w:val="FF0000"/>
        </w:rPr>
        <w:t>Neuplatní se.</w:t>
      </w:r>
    </w:p>
    <w:p w14:paraId="2D9AAE64"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Zhotovitel prohlašuje, že si důkladně a v plném rozsahu před podpisem smlouvy ověřil všechny Podklady pro provedení díla a všechny ostatní podklady, které jsou rozhodující pro provedení díla, a přesvědčil se o tom, že jsou úplné, bez rozporů, jakož i v souladu s veškerými předpisy, které se k provádění díla vztahují.</w:t>
      </w:r>
    </w:p>
    <w:p w14:paraId="2220F6AA" w14:textId="77777777" w:rsidR="00DA62DE" w:rsidRPr="00AF0492" w:rsidRDefault="00DA62DE" w:rsidP="00DA62DE">
      <w:pPr>
        <w:numPr>
          <w:ilvl w:val="1"/>
          <w:numId w:val="1"/>
        </w:numPr>
        <w:spacing w:before="120" w:after="120"/>
        <w:ind w:left="703" w:hanging="703"/>
        <w:jc w:val="both"/>
        <w:rPr>
          <w:rFonts w:ascii="Arial" w:hAnsi="Arial" w:cs="Arial"/>
          <w:b/>
          <w:bCs/>
        </w:rPr>
      </w:pPr>
      <w:r w:rsidRPr="00AF0492">
        <w:rPr>
          <w:rFonts w:ascii="Arial" w:hAnsi="Arial" w:cs="Arial"/>
        </w:rPr>
        <w:t xml:space="preserve">Místem provádění díla je výrobní závod v areálu </w:t>
      </w:r>
      <w:r w:rsidRPr="00AF0492">
        <w:rPr>
          <w:rFonts w:ascii="Arial" w:hAnsi="Arial" w:cs="Arial"/>
          <w:b/>
          <w:bCs/>
        </w:rPr>
        <w:t>Lasselsberger s.r.o., závod Borovany, Tovární 137, 373 12 Borovany.</w:t>
      </w:r>
    </w:p>
    <w:p w14:paraId="65A3A468" w14:textId="77777777" w:rsidR="00DA62DE" w:rsidRPr="00AF0492" w:rsidRDefault="00DA62DE" w:rsidP="00DA62DE">
      <w:pPr>
        <w:pStyle w:val="Odstavecseseznamem"/>
        <w:numPr>
          <w:ilvl w:val="1"/>
          <w:numId w:val="1"/>
        </w:numPr>
        <w:jc w:val="both"/>
        <w:rPr>
          <w:rFonts w:ascii="Arial" w:hAnsi="Arial" w:cs="Arial"/>
        </w:rPr>
      </w:pPr>
      <w:r w:rsidRPr="00AF0492">
        <w:rPr>
          <w:rFonts w:ascii="Arial" w:hAnsi="Arial" w:cs="Arial"/>
        </w:rPr>
        <w:t>Objednatel se zavazuje řádně a včas provedené dílo od zhotovitele převzít v souladu s podmínkami uvedenými v této smlouvě a zaplatit za něj zhotoviteli sjednanou cenu.</w:t>
      </w:r>
    </w:p>
    <w:p w14:paraId="51E72304" w14:textId="77777777" w:rsidR="00DA62DE" w:rsidRPr="00AF0492" w:rsidRDefault="00DA62DE" w:rsidP="00DA62DE">
      <w:pPr>
        <w:numPr>
          <w:ilvl w:val="1"/>
          <w:numId w:val="1"/>
        </w:numPr>
        <w:spacing w:before="120" w:after="120"/>
        <w:ind w:left="703" w:hanging="703"/>
        <w:jc w:val="both"/>
        <w:rPr>
          <w:rFonts w:ascii="Arial" w:hAnsi="Arial" w:cs="Arial"/>
        </w:rPr>
      </w:pPr>
      <w:r w:rsidRPr="00AF0492">
        <w:rPr>
          <w:rFonts w:ascii="Arial" w:hAnsi="Arial" w:cs="Arial"/>
        </w:rPr>
        <w:t>Součástí této smlouvy je Příloha č.2 – Seznam zodpovědných osob</w:t>
      </w:r>
    </w:p>
    <w:p w14:paraId="2B37263F" w14:textId="77777777" w:rsidR="00DA62DE" w:rsidRPr="00AF0492" w:rsidRDefault="00DA62DE" w:rsidP="00DA62DE">
      <w:pPr>
        <w:pStyle w:val="Odstavecseseznamem"/>
        <w:numPr>
          <w:ilvl w:val="0"/>
          <w:numId w:val="14"/>
        </w:numPr>
        <w:spacing w:before="120" w:after="120"/>
        <w:ind w:left="709" w:hanging="709"/>
        <w:contextualSpacing w:val="0"/>
        <w:jc w:val="both"/>
        <w:rPr>
          <w:rFonts w:ascii="Arial" w:hAnsi="Arial" w:cs="Arial"/>
        </w:rPr>
      </w:pPr>
      <w:r w:rsidRPr="00AF0492">
        <w:rPr>
          <w:rFonts w:ascii="Arial" w:hAnsi="Arial" w:cs="Arial"/>
        </w:rPr>
        <w:t>Dojde-li při provádění díla k jakýmkoliv změnám oproti prováděcí dokumentaci (tj. Podklady pro provedení díla), je zhotovitel povinen předat objednateli spolu s dokončeným dílem rovněž dokumentaci skutečného provedení díla. Každá změna díla oproti prováděcí dokumentaci vyžaduje schválení objednatelem formou zápisu v montážním/stavebním deníku vedeném v elektronické formě, případně změnovým listem.</w:t>
      </w:r>
    </w:p>
    <w:p w14:paraId="7DC317E6" w14:textId="77777777" w:rsidR="00DA62DE" w:rsidRPr="00AF0492" w:rsidRDefault="00DA62DE" w:rsidP="00DA62DE">
      <w:pPr>
        <w:rPr>
          <w:rFonts w:ascii="Arial" w:hAnsi="Arial" w:cs="Arial"/>
          <w:b/>
        </w:rPr>
      </w:pPr>
    </w:p>
    <w:p w14:paraId="4078CAAA" w14:textId="77777777" w:rsidR="00DA62DE" w:rsidRPr="00AF0492" w:rsidRDefault="00DA62DE" w:rsidP="00DA62DE">
      <w:pPr>
        <w:jc w:val="center"/>
        <w:rPr>
          <w:rFonts w:ascii="Arial" w:hAnsi="Arial" w:cs="Arial"/>
          <w:b/>
        </w:rPr>
      </w:pPr>
      <w:r w:rsidRPr="00AF0492">
        <w:rPr>
          <w:rFonts w:ascii="Arial" w:hAnsi="Arial" w:cs="Arial"/>
          <w:b/>
        </w:rPr>
        <w:t>3.</w:t>
      </w:r>
    </w:p>
    <w:p w14:paraId="7503BC30" w14:textId="77777777" w:rsidR="00DA62DE" w:rsidRPr="00AF0492" w:rsidRDefault="00DA62DE" w:rsidP="00DA62DE">
      <w:pPr>
        <w:jc w:val="center"/>
        <w:rPr>
          <w:rFonts w:ascii="Arial" w:hAnsi="Arial" w:cs="Arial"/>
          <w:b/>
        </w:rPr>
      </w:pPr>
      <w:r w:rsidRPr="00AF0492">
        <w:rPr>
          <w:rFonts w:ascii="Arial" w:hAnsi="Arial" w:cs="Arial"/>
          <w:b/>
        </w:rPr>
        <w:t>Termíny realizace a předání díla</w:t>
      </w:r>
    </w:p>
    <w:p w14:paraId="2B5774E0" w14:textId="77777777" w:rsidR="00DA62DE" w:rsidRPr="00AF0492" w:rsidRDefault="00DA62DE" w:rsidP="00DA62DE">
      <w:pPr>
        <w:pStyle w:val="Odstavecseseznamem"/>
        <w:numPr>
          <w:ilvl w:val="0"/>
          <w:numId w:val="2"/>
        </w:numPr>
        <w:tabs>
          <w:tab w:val="clear" w:pos="705"/>
        </w:tabs>
        <w:contextualSpacing w:val="0"/>
        <w:jc w:val="both"/>
        <w:rPr>
          <w:rFonts w:ascii="Arial" w:hAnsi="Arial" w:cs="Arial"/>
          <w:vanish/>
        </w:rPr>
      </w:pPr>
    </w:p>
    <w:p w14:paraId="552B7D88" w14:textId="77777777" w:rsidR="00DA62DE" w:rsidRPr="00AF0492" w:rsidRDefault="00DA62DE" w:rsidP="00DA62DE">
      <w:pPr>
        <w:pStyle w:val="Odstavecseseznamem"/>
        <w:numPr>
          <w:ilvl w:val="1"/>
          <w:numId w:val="2"/>
        </w:numPr>
        <w:ind w:left="703" w:hanging="703"/>
        <w:contextualSpacing w:val="0"/>
        <w:jc w:val="both"/>
        <w:rPr>
          <w:rFonts w:ascii="Arial" w:hAnsi="Arial" w:cs="Arial"/>
        </w:rPr>
      </w:pPr>
      <w:r w:rsidRPr="00AF0492">
        <w:rPr>
          <w:rFonts w:ascii="Arial" w:hAnsi="Arial" w:cs="Arial"/>
        </w:rPr>
        <w:tab/>
        <w:t>Zhotovitel se zavazuje při provádění díla dodržovat následující termíny a podmínky:</w:t>
      </w:r>
    </w:p>
    <w:p w14:paraId="007BA12D" w14:textId="77777777" w:rsidR="00DA62DE" w:rsidRPr="00AF0492" w:rsidRDefault="00DA62DE" w:rsidP="00DA62DE">
      <w:pPr>
        <w:pStyle w:val="Odstavecseseznamem"/>
        <w:ind w:left="703"/>
        <w:jc w:val="both"/>
        <w:rPr>
          <w:rFonts w:ascii="Arial" w:hAnsi="Arial" w:cs="Arial"/>
        </w:rPr>
      </w:pPr>
      <w:r w:rsidRPr="00AF0492">
        <w:rPr>
          <w:rFonts w:ascii="Arial" w:hAnsi="Arial" w:cs="Arial"/>
        </w:rPr>
        <w:t>Termín zahájení provádění díla:</w:t>
      </w:r>
      <w:r w:rsidRPr="00AF0492">
        <w:rPr>
          <w:rFonts w:ascii="Arial" w:hAnsi="Arial" w:cs="Arial"/>
        </w:rPr>
        <w:tab/>
        <w:t xml:space="preserve"> na základě výzvy objednatele k zahájení prací doručené zhotoviteli. Výzva objednatele bude zhotoviteli zaslána </w:t>
      </w:r>
      <w:r w:rsidRPr="00AF0492">
        <w:rPr>
          <w:rFonts w:ascii="Arial" w:hAnsi="Arial" w:cs="Arial"/>
          <w:b/>
          <w:bCs/>
        </w:rPr>
        <w:t>nejpozději do 7 dnů po podpisu smlouvy oběma smluvními stranami</w:t>
      </w:r>
      <w:r w:rsidRPr="00AF0492">
        <w:rPr>
          <w:rFonts w:ascii="Arial" w:hAnsi="Arial" w:cs="Arial"/>
        </w:rPr>
        <w:t>.</w:t>
      </w:r>
    </w:p>
    <w:p w14:paraId="21E2FBDD" w14:textId="77777777" w:rsidR="00DA62DE" w:rsidRPr="00AF0492" w:rsidRDefault="00DA62DE" w:rsidP="00DA62DE">
      <w:pPr>
        <w:pStyle w:val="Odstavecseseznamem"/>
        <w:ind w:left="703"/>
        <w:jc w:val="both"/>
        <w:rPr>
          <w:rFonts w:ascii="Arial" w:hAnsi="Arial" w:cs="Arial"/>
          <w:sz w:val="6"/>
          <w:szCs w:val="6"/>
        </w:rPr>
      </w:pPr>
    </w:p>
    <w:p w14:paraId="1BE50FD3" w14:textId="77777777" w:rsidR="00DA62DE" w:rsidRPr="00AF0492" w:rsidRDefault="00DA62DE" w:rsidP="00DA62DE">
      <w:pPr>
        <w:pStyle w:val="Odstavecseseznamem"/>
        <w:ind w:left="703"/>
        <w:contextualSpacing w:val="0"/>
        <w:jc w:val="both"/>
        <w:rPr>
          <w:rFonts w:ascii="Arial" w:hAnsi="Arial" w:cs="Arial"/>
        </w:rPr>
      </w:pPr>
      <w:r w:rsidRPr="00AF0492">
        <w:rPr>
          <w:rFonts w:ascii="Arial" w:hAnsi="Arial" w:cs="Arial"/>
          <w:b/>
          <w:bCs/>
        </w:rPr>
        <w:t xml:space="preserve">Termín provedení díla: </w:t>
      </w:r>
      <w:r w:rsidRPr="00AF0492">
        <w:rPr>
          <w:rFonts w:ascii="Arial" w:hAnsi="Arial" w:cs="Arial"/>
        </w:rPr>
        <w:t>v souladu s harmonogramem prací, který tvoří přílohu č. 4 této smlouvy.</w:t>
      </w:r>
    </w:p>
    <w:p w14:paraId="3D9CDC05"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Zhotovitel je povinen písemně oznámit objednateli předpokládaný termín finálního dokončení a předání díla nejpozději 2 týdny předem.</w:t>
      </w:r>
    </w:p>
    <w:p w14:paraId="45B17D27"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O předání díla bude sepsán protokol, který musí podepsat obě smluvní strany (dále jen „předávací protokol“). V předávacím protokolu musí být uvedeny minimálně veškeré zjištěné vady a lhůta k jejich odstranění.</w:t>
      </w:r>
    </w:p>
    <w:p w14:paraId="451B0E58"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 xml:space="preserve">Zhotovitel je povinen předat objednateli při finálním předání díla všechny doklady nezbytné k užívání a používání díla, jakož i veškerou dokumentaci týkající se provedení díla se zaznamenáním všech případných změn podle skutečného stavu provedených prací, zejména všechny revizní zprávy všech stavebních a technických zařízení (včetně vedení plynu, studené a teplé vody, všech zařízení a rozvodů topení, vzduchotechniky a klimatizace, elektrických zařízení, odpadních, kabelových a výkonnostních sítí, hasících zařízení, skříňových rozvaděčů a schémat zapojení, podpůrných zařízení) a/nebo revizní plány, veškeré případné zkušební atesty a další doklady prokazující provedení veškerých zkoušek předepsaných platnými právními předpisy souvisejících s realizací díla, jakož i jeho užíváním a používáním, veškeré nezbytné prováděcí výkresy, provozní předpisy a montážní/stavební deník vedený v elektronické formě, a dále technické listy a prohlášení o shodě na dodané materiály, přičemž veškeré předávané doklady budou vyhotoveny v českém jazyce. V případě porušení této povinnosti zhotovitelem, je objednatel oprávněn převzetí díla odmítnout. </w:t>
      </w:r>
    </w:p>
    <w:p w14:paraId="3A022341"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lastRenderedPageBreak/>
        <w:t>Vyskytnou-li se při finálním předání díla jiné vady než ojedinělé drobné vady, které samy o sobě, ani ve spojení s jinými, nebrání užívání díla ani nebo jeho užívání podstatným způsobem neomezují, není objednatel povinen dílo převzít. Zhotovitel je v takovém případě povinen tyto vady odstranit v nejkratší možné lhůtě, nedohodnou-li se obě strany jinak. Stejná lhůta pro odstranění závad platí i v případě, zjistí-li objednatel, že dílo je prováděno v rozporu s touto smlouvou a vyzve-li zhotovitele k jejich odstranění. Ostatní nároky objednatele, zejména nároky uvedené v čl. 8 této smlouvy, zůstávají nedotčeny.</w:t>
      </w:r>
    </w:p>
    <w:p w14:paraId="7F0F53EB" w14:textId="77777777" w:rsidR="00DA62DE" w:rsidRPr="00AF0492" w:rsidRDefault="00DA62DE" w:rsidP="00DA62DE">
      <w:pPr>
        <w:pStyle w:val="Odstavecseseznamem"/>
        <w:numPr>
          <w:ilvl w:val="1"/>
          <w:numId w:val="2"/>
        </w:numPr>
        <w:spacing w:before="120"/>
        <w:ind w:left="703" w:hanging="703"/>
        <w:contextualSpacing w:val="0"/>
        <w:jc w:val="both"/>
        <w:rPr>
          <w:rFonts w:ascii="Arial" w:hAnsi="Arial" w:cs="Arial"/>
        </w:rPr>
      </w:pPr>
      <w:r w:rsidRPr="00AF0492">
        <w:rPr>
          <w:rFonts w:ascii="Arial" w:hAnsi="Arial" w:cs="Arial"/>
        </w:rPr>
        <w:t>Ustanovení bodů 3.2 až 3.5 této smlouvy se uplatní obdobně, bude-li dohodnuto předání dílčích plnění nebo částí díla, jejichž užívání má být zahájeno ještě před dokončením díla nebo které mají být uvedeny do provozu ještě před dokončením díla, jakož i při předání po provedení oprav (odstranění vad) díla.</w:t>
      </w:r>
    </w:p>
    <w:p w14:paraId="0A136060" w14:textId="77777777" w:rsidR="00DA62DE" w:rsidRPr="00AF0492" w:rsidRDefault="00DA62DE" w:rsidP="00DA62DE">
      <w:pPr>
        <w:ind w:left="705"/>
        <w:jc w:val="both"/>
        <w:rPr>
          <w:rFonts w:ascii="Arial" w:hAnsi="Arial" w:cs="Arial"/>
        </w:rPr>
      </w:pPr>
    </w:p>
    <w:p w14:paraId="2464FC0C" w14:textId="77777777" w:rsidR="00DA62DE" w:rsidRPr="00AF0492" w:rsidRDefault="00DA62DE" w:rsidP="00DA62DE">
      <w:pPr>
        <w:jc w:val="center"/>
        <w:rPr>
          <w:rFonts w:ascii="Arial" w:hAnsi="Arial" w:cs="Arial"/>
          <w:b/>
        </w:rPr>
      </w:pPr>
      <w:r w:rsidRPr="00AF0492">
        <w:rPr>
          <w:rFonts w:ascii="Arial" w:hAnsi="Arial" w:cs="Arial"/>
          <w:b/>
        </w:rPr>
        <w:t>4.</w:t>
      </w:r>
    </w:p>
    <w:p w14:paraId="5126228A" w14:textId="77777777" w:rsidR="00DA62DE" w:rsidRPr="00AF0492" w:rsidRDefault="00DA62DE" w:rsidP="00DA62DE">
      <w:pPr>
        <w:jc w:val="center"/>
        <w:rPr>
          <w:rFonts w:ascii="Arial" w:hAnsi="Arial" w:cs="Arial"/>
          <w:b/>
        </w:rPr>
      </w:pPr>
      <w:r w:rsidRPr="00AF0492">
        <w:rPr>
          <w:rFonts w:ascii="Arial" w:hAnsi="Arial" w:cs="Arial"/>
          <w:b/>
        </w:rPr>
        <w:t xml:space="preserve">  Podmínky provádění díla</w:t>
      </w:r>
    </w:p>
    <w:p w14:paraId="3F07DB3B" w14:textId="77777777" w:rsidR="00DA62DE" w:rsidRPr="00AF0492" w:rsidRDefault="00DA62DE" w:rsidP="00DA62DE">
      <w:pPr>
        <w:pStyle w:val="Odstavecseseznamem"/>
        <w:numPr>
          <w:ilvl w:val="0"/>
          <w:numId w:val="2"/>
        </w:numPr>
        <w:contextualSpacing w:val="0"/>
        <w:jc w:val="both"/>
        <w:rPr>
          <w:rFonts w:ascii="Arial" w:hAnsi="Arial" w:cs="Arial"/>
          <w:vanish/>
        </w:rPr>
      </w:pPr>
    </w:p>
    <w:p w14:paraId="2B722AC5" w14:textId="77777777" w:rsidR="00DA62DE" w:rsidRPr="00AF0492" w:rsidRDefault="00DA62DE" w:rsidP="00DA62DE">
      <w:pPr>
        <w:numPr>
          <w:ilvl w:val="1"/>
          <w:numId w:val="2"/>
        </w:numPr>
        <w:jc w:val="both"/>
        <w:rPr>
          <w:rFonts w:ascii="Arial" w:hAnsi="Arial" w:cs="Arial"/>
        </w:rPr>
      </w:pPr>
      <w:r w:rsidRPr="00AF0492">
        <w:rPr>
          <w:rFonts w:ascii="Arial" w:hAnsi="Arial" w:cs="Arial"/>
        </w:rPr>
        <w:t xml:space="preserve">Zhotovitel se zavazuje zřídit a vést montážní/stavební deník v elektronické formě v rozsahu předepsaném </w:t>
      </w:r>
      <w:proofErr w:type="spellStart"/>
      <w:r w:rsidRPr="00AF0492">
        <w:rPr>
          <w:rFonts w:ascii="Arial" w:hAnsi="Arial" w:cs="Arial"/>
        </w:rPr>
        <w:t>vyhl</w:t>
      </w:r>
      <w:proofErr w:type="spellEnd"/>
      <w:r w:rsidRPr="00AF0492">
        <w:rPr>
          <w:rFonts w:ascii="Arial" w:hAnsi="Arial" w:cs="Arial"/>
        </w:rPr>
        <w:t xml:space="preserve">. č. 499/2006 Sb., kde je povinen zapisovat vedle údajů uvedených v příloze vyhlášky č. 499/2006 Sb. rovněž všechny skutečnosti nezbytné pro plnění svých závazků z této smlouvy. </w:t>
      </w:r>
    </w:p>
    <w:p w14:paraId="55DF9438"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 xml:space="preserve">Smluvní strany se zavazují, že se budou vzájemně informovat a o všech skutečnostech, které mají význam pro plnění smlouvy, zejména zápisem do montážního/stavebního deníku v elektronické formě. Zhotovitel je povinen neprodleně informovat objednatele zejména o všech událostech, které by mohly ovlivnit včasné plnění předmětu smlouvy. Zhotovitel se zavazuje na výzvu objednatele, min. však 1 x týdně, předložit mu montážní/stavební deník v elektronické formě k nahlédnutí a umožnit mu do něj činit zápisy. Na zápis objednatele do montážního/stavebního deníku v elektronické formě je zhotovitel povinen písemně reagovat nejpozději do 48 hodin od provedení zápisu. </w:t>
      </w:r>
    </w:p>
    <w:p w14:paraId="7D45FB36"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p>
    <w:p w14:paraId="00C342C7" w14:textId="77777777" w:rsidR="00DA62DE" w:rsidRPr="00AF0492" w:rsidRDefault="00DA62DE" w:rsidP="00DA62DE">
      <w:pPr>
        <w:numPr>
          <w:ilvl w:val="1"/>
          <w:numId w:val="2"/>
        </w:numPr>
        <w:tabs>
          <w:tab w:val="clear" w:pos="705"/>
          <w:tab w:val="num" w:pos="709"/>
        </w:tabs>
        <w:spacing w:before="120"/>
        <w:ind w:left="709"/>
        <w:jc w:val="both"/>
        <w:rPr>
          <w:rFonts w:ascii="Arial" w:hAnsi="Arial" w:cs="Arial"/>
        </w:rPr>
      </w:pPr>
      <w:r w:rsidRPr="00AF0492">
        <w:rPr>
          <w:rFonts w:ascii="Arial" w:hAnsi="Arial" w:cs="Arial"/>
        </w:rPr>
        <w:t>Neuplatní se.</w:t>
      </w:r>
    </w:p>
    <w:p w14:paraId="5DE57F05"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kontrolovat průběh provádění díla zhotovitelem. Kontroly se mohou konat kdykoliv během pracovní doby zhotovitele.</w:t>
      </w:r>
    </w:p>
    <w:p w14:paraId="4846BB88"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 xml:space="preserve">Objednatel je oprávněn při zjištění závad v průběhu provádění díla požadovat zápisem do montážního/stavebního deníku v elektronické formě nebo jiným vhodným způsobem, aby zhotovitel závady odstranil a dílo prováděl řádným způsobem. Odstranění takto zjištěných závad je zhotovitel povinen zajistit na své náklady v nejkratší možné lhůtě, nedohodnou-li se obě strany jinak. </w:t>
      </w:r>
    </w:p>
    <w:p w14:paraId="5C95381B"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Pokud zhotovitel ve lhůtě dle předchozího odstavce vady neodstraní, je objednatel oprávněn od této smlouvy odstoupit.</w:t>
      </w:r>
    </w:p>
    <w:p w14:paraId="63964CA2"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je povinen sám vyzvat objednatele ke kontrole těch podstatných montážních/stavebních prací, jejichž kontrola se stane v dalším průběhu prací na předmětu díla nemožnou. Pokud se zástupce objednatele nedostaví ke kontrole v určené době nebo v náhradním termínu, o kterém je objednatel prokazatelně informován, je zhotovitel oprávněn tyto části díla zakrýt, pokud je tímto zakrytím podmíněno vykonání navazujících prací v rámci provádění díla.</w:t>
      </w:r>
    </w:p>
    <w:p w14:paraId="1806C11D"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Zhotovitel prohlašuje, že má sjednáno přiměřené pojištění odpovědnosti za škodu způsobenou při výkonu jeho podnikatelské činnosti.</w:t>
      </w:r>
    </w:p>
    <w:p w14:paraId="562B3C57"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je povinen udržovat na pracovišti/staveništi pořádek a čistotu, ručí za organizaci práce, plnění termínů, dodržování bezpečnostních a požárních předpisů. </w:t>
      </w:r>
    </w:p>
    <w:p w14:paraId="53B6C865" w14:textId="77777777" w:rsidR="00DA62DE" w:rsidRPr="00AF0492" w:rsidRDefault="00DA62DE" w:rsidP="00DA62DE">
      <w:pPr>
        <w:numPr>
          <w:ilvl w:val="1"/>
          <w:numId w:val="2"/>
        </w:numPr>
        <w:tabs>
          <w:tab w:val="clear" w:pos="705"/>
          <w:tab w:val="num" w:pos="709"/>
        </w:tabs>
        <w:spacing w:before="120"/>
        <w:ind w:left="709" w:hanging="703"/>
        <w:jc w:val="both"/>
        <w:rPr>
          <w:rFonts w:ascii="Arial" w:hAnsi="Arial" w:cs="Arial"/>
        </w:rPr>
      </w:pPr>
      <w:r w:rsidRPr="00AF0492">
        <w:rPr>
          <w:rFonts w:ascii="Arial" w:hAnsi="Arial" w:cs="Arial"/>
        </w:rPr>
        <w:t>Objednatel je oprávněn zajistit technický dozor investora z interních nebo externích kapacit, který bude po celou dobu realizace provádění díla dohlížet na správnost provedení díla</w:t>
      </w:r>
      <w:r w:rsidRPr="00AF0492">
        <w:rPr>
          <w:rFonts w:ascii="Arial" w:hAnsi="Arial" w:cs="Arial"/>
          <w:i/>
        </w:rPr>
        <w:t>.</w:t>
      </w:r>
      <w:r w:rsidRPr="00AF0492">
        <w:rPr>
          <w:rFonts w:ascii="Arial" w:hAnsi="Arial" w:cs="Arial"/>
        </w:rPr>
        <w:t xml:space="preserve"> </w:t>
      </w:r>
    </w:p>
    <w:p w14:paraId="2632AF06"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Zhotovitel se dále zavazuje koordinovat práce na díle s dodáním a výstavbou/montáží dalších souvisejících částí projektu a spolupracovat s dodavatelem souvisejících technologií. </w:t>
      </w:r>
    </w:p>
    <w:p w14:paraId="017134FA"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Kontrolní dny budou prováděné 1 x týdně (nedohodnou-li se smluvní strany jinak), a to za povinné účasti kompetentních osob objednatele a zhotovitele viz. Příloha č.2. </w:t>
      </w:r>
    </w:p>
    <w:p w14:paraId="6F0A0C58"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Smluvní strany potvrzují, že zhotovitel je připraven převzít pracoviště/staveniště od objednatele do 7 kalendářních dnů od doručení výzvy objednatele k zahájení provádění díla (nedohodnou-li se smluvní strany jinak). O převzetí bude sepsán písemný protokol, jehož součástí bude vymezení prostor, které je zhotovitel (příp. jeho poddodavatelé, či jím pověřené osoby) oprávněn při provádění </w:t>
      </w:r>
      <w:r w:rsidRPr="00AF0492">
        <w:rPr>
          <w:rFonts w:ascii="Arial" w:hAnsi="Arial" w:cs="Arial"/>
        </w:rPr>
        <w:lastRenderedPageBreak/>
        <w:t>díla využívat v souladu s touto smlouvou (např. k uskladnění montážního/stavebního materiálu, dodávaného materiálu, přístupové cesty apod).</w:t>
      </w:r>
    </w:p>
    <w:p w14:paraId="6F888EA4"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v každém případě povinen dodržet veškeré případné podmínky stanovené orgány veřejné správy vyplývající z Podkladů pro provedení díla. Vzniknou-li v důsledku dodržování uvedených podmínek vícenáklady, nevzniká tím zhotoviteli nárok na dodatečnou úplatu, ledaže by prokázal, že stanovení takové podmínky mu nemohlo být ani při vynaložení veškerého úsilí, opatrnosti, odborné péče a znalosti platných právních předpisů známo.</w:t>
      </w:r>
    </w:p>
    <w:p w14:paraId="64D52CED"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Provozní, sociální a případně i výrobní zařízení (vybavení) na určeném pracovišti/staveništi zajistí zhotovitel po dohodě s objednatelem. Náklady za projekt, výstavbu, provoz, údržbu, likvidaci a vyklizení zařízení pracoviště/staveniště jsou zahrnuty v ceně za dílo.</w:t>
      </w:r>
    </w:p>
    <w:p w14:paraId="612969F8"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lang w:eastAsia="ar-SA"/>
        </w:rPr>
        <w:t>V případě prací prováděných na pracovišti/staveništi objednatele musí objednatel poskytnout zhotoviteli nezbytnou součinnost: dodávka el. energie, voda, vzduch (nedohodnou-li se smluvní strany jinak).</w:t>
      </w:r>
    </w:p>
    <w:p w14:paraId="0CD34230"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1F9EDEEA" w14:textId="77777777" w:rsidR="00DA62DE" w:rsidRPr="00AF0492" w:rsidRDefault="00DA62DE" w:rsidP="00DA62DE">
      <w:pPr>
        <w:numPr>
          <w:ilvl w:val="1"/>
          <w:numId w:val="2"/>
        </w:numPr>
        <w:tabs>
          <w:tab w:val="clear" w:pos="705"/>
        </w:tabs>
        <w:spacing w:before="120"/>
        <w:ind w:left="709" w:hanging="709"/>
        <w:jc w:val="both"/>
        <w:rPr>
          <w:rFonts w:ascii="Arial" w:hAnsi="Arial" w:cs="Arial"/>
        </w:rPr>
      </w:pPr>
      <w:r w:rsidRPr="00AF0492">
        <w:rPr>
          <w:rFonts w:ascii="Arial" w:hAnsi="Arial" w:cs="Arial"/>
        </w:rPr>
        <w:t xml:space="preserve">V případě konkrétní potřebné specifikace pro zařízení, která je stanovena realizační dokumentací a je žádoucí dořešit potřebné detaily, je nutná součinnost se zadavatelem a také zpracovatelem zadávací projektové dokumentace a použité technologie.  A to co možná </w:t>
      </w:r>
      <w:r>
        <w:rPr>
          <w:rFonts w:ascii="Arial" w:hAnsi="Arial" w:cs="Arial"/>
        </w:rPr>
        <w:t xml:space="preserve">v </w:t>
      </w:r>
      <w:r w:rsidRPr="00AF0492">
        <w:rPr>
          <w:rFonts w:ascii="Arial" w:hAnsi="Arial" w:cs="Arial"/>
        </w:rPr>
        <w:t xml:space="preserve">nejkratší časové lhůtě. </w:t>
      </w:r>
    </w:p>
    <w:p w14:paraId="2CDA88AE" w14:textId="77777777" w:rsidR="00DA62DE" w:rsidRPr="00AF0492" w:rsidRDefault="00DA62DE" w:rsidP="00DA62DE">
      <w:pPr>
        <w:ind w:left="709"/>
        <w:jc w:val="both"/>
        <w:rPr>
          <w:rFonts w:ascii="Arial" w:hAnsi="Arial" w:cs="Arial"/>
        </w:rPr>
      </w:pPr>
    </w:p>
    <w:p w14:paraId="56BA5499" w14:textId="77777777" w:rsidR="00DA62DE" w:rsidRPr="00AF0492" w:rsidRDefault="00DA62DE" w:rsidP="00DA62DE">
      <w:pPr>
        <w:jc w:val="center"/>
        <w:rPr>
          <w:rFonts w:ascii="Arial" w:hAnsi="Arial" w:cs="Arial"/>
          <w:b/>
        </w:rPr>
      </w:pPr>
    </w:p>
    <w:p w14:paraId="454C662C" w14:textId="77777777" w:rsidR="00DA62DE" w:rsidRPr="00AF0492" w:rsidRDefault="00DA62DE" w:rsidP="00DA62DE">
      <w:pPr>
        <w:jc w:val="center"/>
        <w:rPr>
          <w:rFonts w:ascii="Arial" w:hAnsi="Arial" w:cs="Arial"/>
          <w:b/>
        </w:rPr>
      </w:pPr>
      <w:r w:rsidRPr="00AF0492">
        <w:rPr>
          <w:rFonts w:ascii="Arial" w:hAnsi="Arial" w:cs="Arial"/>
          <w:b/>
        </w:rPr>
        <w:t>5.</w:t>
      </w:r>
    </w:p>
    <w:p w14:paraId="1EF871BD" w14:textId="77777777" w:rsidR="00DA62DE" w:rsidRPr="00AF0492" w:rsidRDefault="00DA62DE" w:rsidP="00DA62DE">
      <w:pPr>
        <w:jc w:val="center"/>
        <w:rPr>
          <w:rFonts w:ascii="Arial" w:hAnsi="Arial" w:cs="Arial"/>
          <w:b/>
        </w:rPr>
      </w:pPr>
      <w:r w:rsidRPr="00AF0492">
        <w:rPr>
          <w:rFonts w:ascii="Arial" w:hAnsi="Arial" w:cs="Arial"/>
          <w:b/>
        </w:rPr>
        <w:t xml:space="preserve">  Poddodavatelé</w:t>
      </w:r>
    </w:p>
    <w:p w14:paraId="3C302BA3" w14:textId="77777777" w:rsidR="00DA62DE" w:rsidRPr="00AF0492" w:rsidRDefault="00DA62DE" w:rsidP="00DA62DE">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1F06ED19" w14:textId="77777777" w:rsidR="00DA62DE" w:rsidRPr="00AF0492" w:rsidRDefault="00DA62DE" w:rsidP="00DA62DE">
      <w:pPr>
        <w:pStyle w:val="Odstavecseseznamem"/>
        <w:numPr>
          <w:ilvl w:val="2"/>
          <w:numId w:val="13"/>
        </w:numPr>
        <w:tabs>
          <w:tab w:val="left" w:pos="-1843"/>
          <w:tab w:val="left" w:pos="1134"/>
          <w:tab w:val="left" w:pos="1701"/>
          <w:tab w:val="left" w:pos="2268"/>
          <w:tab w:val="left" w:pos="2835"/>
        </w:tabs>
        <w:contextualSpacing w:val="0"/>
        <w:jc w:val="both"/>
        <w:outlineLvl w:val="3"/>
        <w:rPr>
          <w:rFonts w:ascii="Arial" w:hAnsi="Arial" w:cs="Arial"/>
          <w:bCs/>
          <w:vanish/>
        </w:rPr>
      </w:pPr>
    </w:p>
    <w:p w14:paraId="67C2AC99" w14:textId="77777777" w:rsidR="00DA62DE" w:rsidRPr="00AF0492" w:rsidRDefault="00DA62DE" w:rsidP="00DA62DE">
      <w:pPr>
        <w:pStyle w:val="Odstavecseseznamem"/>
        <w:numPr>
          <w:ilvl w:val="0"/>
          <w:numId w:val="2"/>
        </w:numPr>
        <w:contextualSpacing w:val="0"/>
        <w:jc w:val="both"/>
        <w:rPr>
          <w:rFonts w:ascii="Arial" w:hAnsi="Arial" w:cs="Arial"/>
          <w:vanish/>
        </w:rPr>
      </w:pPr>
    </w:p>
    <w:p w14:paraId="32646597" w14:textId="77777777" w:rsidR="00DA62DE" w:rsidRPr="00AF0492" w:rsidRDefault="00DA62DE" w:rsidP="00DA62DE">
      <w:pPr>
        <w:numPr>
          <w:ilvl w:val="1"/>
          <w:numId w:val="2"/>
        </w:numPr>
        <w:jc w:val="both"/>
        <w:rPr>
          <w:rFonts w:ascii="Arial" w:hAnsi="Arial" w:cs="Arial"/>
        </w:rPr>
      </w:pPr>
      <w:r w:rsidRPr="00AF0492">
        <w:rPr>
          <w:rFonts w:ascii="Arial" w:hAnsi="Arial" w:cs="Arial"/>
        </w:rPr>
        <w:t>Zhotovitel může plněním svých dílčích ucelených úkolů vyplývajících z této smlouvy pověřit třetí osoby (dále jen „poddodavatelé“) a svým jménem zadávat stavební, architektonické a inženýrské práce, nemůže však převést veškerá svá práva a povinnosti z této smlouvy jako celek na třetí osoby; tímto není zejména dotčena odpovědnost zhotovitele za včasné předání řádně zhotoveného díla.</w:t>
      </w:r>
    </w:p>
    <w:p w14:paraId="509A1CEF"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Objednatel může požadovat, aby mu byly předloženy referenční listiny poddodavatelů, které zhotovitel pověřil nebo hodlá pověřit. Objednatel je oprávněn pověření kteréhokoliv z poddodavatelů odmítnout, má-li k tomu závažný důvod. Závažný důvod je dán zejména tehdy, existují-li obavy o nezbytné ekonomické nebo odborné spolehlivosti poddodavatele nebo nebudou-li objednateli, zejména u jiných než českých poddodavatelů, předložena platná pracovní povolení, resp. pracovní smlouvy včetně sociálního zabezpečení zaměstnanců poddodavatele nebo jiná případně nezbytná veřejnoprávní povolení nebo jiná rozhodnutí (např. příslušné autorizace) poddodavatele. V případě odmítnutí poddodavatele objednatelem není zhotovitel oprávněn takového poddodavatele pověřit prováděním prací na díle.</w:t>
      </w:r>
    </w:p>
    <w:p w14:paraId="4354D6D0"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Na poddodavatele mohou být přeneseny pouze ucelené části díla, nedohodnou-li se smluvní strany jinak.</w:t>
      </w:r>
    </w:p>
    <w:p w14:paraId="28C1C92C"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 xml:space="preserve">Zhotovitel odpovídá za části díla provedené poddodavateli tak, jako by příslušnou část díla provedl sám. </w:t>
      </w:r>
    </w:p>
    <w:p w14:paraId="2D4F6E22" w14:textId="77777777" w:rsidR="00DA62DE" w:rsidRPr="00AF0492" w:rsidRDefault="00DA62DE" w:rsidP="00DA62DE">
      <w:pPr>
        <w:numPr>
          <w:ilvl w:val="1"/>
          <w:numId w:val="2"/>
        </w:numPr>
        <w:spacing w:before="120"/>
        <w:ind w:left="703" w:hanging="703"/>
        <w:jc w:val="both"/>
        <w:rPr>
          <w:rFonts w:ascii="Arial" w:hAnsi="Arial" w:cs="Arial"/>
        </w:rPr>
      </w:pPr>
      <w:r w:rsidRPr="00AF0492">
        <w:rPr>
          <w:rFonts w:ascii="Arial" w:hAnsi="Arial" w:cs="Arial"/>
        </w:rPr>
        <w:t>Zhotovitel se zavazuje předložit objednateli na jeho výzvu přehled o stavu dluhů zhotovitele vůči poddodavatelům včetně plateb poddodavatelům uhrazených.</w:t>
      </w:r>
    </w:p>
    <w:p w14:paraId="5B40DD53" w14:textId="77777777" w:rsidR="00DA62DE" w:rsidRPr="00AF0492" w:rsidRDefault="00DA62DE" w:rsidP="00DA62DE">
      <w:pPr>
        <w:jc w:val="center"/>
        <w:rPr>
          <w:rFonts w:ascii="Arial" w:hAnsi="Arial" w:cs="Arial"/>
          <w:b/>
        </w:rPr>
      </w:pPr>
    </w:p>
    <w:p w14:paraId="6277A439" w14:textId="77777777" w:rsidR="00DA62DE" w:rsidRPr="00AF0492" w:rsidRDefault="00DA62DE" w:rsidP="00DA62DE">
      <w:pPr>
        <w:jc w:val="center"/>
        <w:rPr>
          <w:rFonts w:ascii="Arial" w:hAnsi="Arial" w:cs="Arial"/>
          <w:b/>
        </w:rPr>
      </w:pPr>
    </w:p>
    <w:p w14:paraId="22E40E34" w14:textId="77777777" w:rsidR="00DA62DE" w:rsidRPr="00AF0492" w:rsidRDefault="00DA62DE" w:rsidP="00DA62DE">
      <w:pPr>
        <w:jc w:val="center"/>
        <w:rPr>
          <w:rFonts w:ascii="Arial" w:hAnsi="Arial" w:cs="Arial"/>
          <w:b/>
        </w:rPr>
      </w:pPr>
      <w:r w:rsidRPr="00AF0492">
        <w:rPr>
          <w:rFonts w:ascii="Arial" w:hAnsi="Arial" w:cs="Arial"/>
          <w:b/>
        </w:rPr>
        <w:t>6.</w:t>
      </w:r>
    </w:p>
    <w:p w14:paraId="22019F28" w14:textId="77777777" w:rsidR="00DA62DE" w:rsidRPr="00AF0492" w:rsidRDefault="00DA62DE" w:rsidP="00DA62DE">
      <w:pPr>
        <w:jc w:val="center"/>
        <w:rPr>
          <w:rFonts w:ascii="Arial" w:hAnsi="Arial" w:cs="Arial"/>
          <w:b/>
        </w:rPr>
      </w:pPr>
      <w:r w:rsidRPr="00AF0492">
        <w:rPr>
          <w:rFonts w:ascii="Arial" w:hAnsi="Arial" w:cs="Arial"/>
          <w:b/>
        </w:rPr>
        <w:t xml:space="preserve">  Cena díla</w:t>
      </w:r>
    </w:p>
    <w:p w14:paraId="33439933"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35900EF"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885AEA2" w14:textId="77777777" w:rsidR="00DA62DE" w:rsidRPr="00AF0492" w:rsidRDefault="00DA62DE" w:rsidP="00DA62DE">
      <w:pPr>
        <w:pStyle w:val="Odstavecseseznamem"/>
        <w:numPr>
          <w:ilvl w:val="0"/>
          <w:numId w:val="3"/>
        </w:numPr>
        <w:spacing w:after="120"/>
        <w:contextualSpacing w:val="0"/>
        <w:jc w:val="both"/>
        <w:rPr>
          <w:rFonts w:ascii="Arial" w:hAnsi="Arial" w:cs="Arial"/>
          <w:vanish/>
        </w:rPr>
      </w:pPr>
    </w:p>
    <w:p w14:paraId="4B896693" w14:textId="1C12E9D6" w:rsidR="00DA62DE" w:rsidRPr="00AF0492" w:rsidRDefault="00DA62DE" w:rsidP="00DA62DE">
      <w:pPr>
        <w:numPr>
          <w:ilvl w:val="1"/>
          <w:numId w:val="3"/>
        </w:numPr>
        <w:spacing w:after="120"/>
        <w:jc w:val="both"/>
        <w:rPr>
          <w:rFonts w:ascii="Arial" w:hAnsi="Arial" w:cs="Arial"/>
        </w:rPr>
      </w:pPr>
      <w:r w:rsidRPr="00AF0492">
        <w:rPr>
          <w:rFonts w:ascii="Arial" w:hAnsi="Arial" w:cs="Arial"/>
        </w:rPr>
        <w:t xml:space="preserve">Cena za provedené a předané dílo uvedené v čl. 2 (předmět smlouvy) v odst. 2.1 je sjednána v souladu s cenou, kterou zhotovitel nabídl v rámci zadávacího řízení na veřejnou zakázku a činí: </w:t>
      </w:r>
    </w:p>
    <w:p w14:paraId="7130FA8E" w14:textId="77777777" w:rsidR="00DA62DE" w:rsidRPr="00AF0492" w:rsidRDefault="00DA62DE" w:rsidP="00DA62DE">
      <w:pPr>
        <w:pStyle w:val="Zkladntext"/>
        <w:ind w:left="1418"/>
        <w:rPr>
          <w:rFonts w:cs="Arial"/>
          <w:b/>
          <w:bCs/>
          <w:sz w:val="24"/>
        </w:rPr>
      </w:pPr>
      <w:r w:rsidRPr="00AF0492">
        <w:rPr>
          <w:rFonts w:cs="Arial"/>
          <w:b/>
          <w:bCs/>
          <w:sz w:val="24"/>
        </w:rPr>
        <w:t>Cena bez DPH</w:t>
      </w:r>
      <w:r w:rsidRPr="00AF0492">
        <w:rPr>
          <w:rFonts w:cs="Arial"/>
          <w:b/>
          <w:bCs/>
          <w:sz w:val="24"/>
        </w:rPr>
        <w:tab/>
      </w:r>
      <w:r w:rsidRPr="00AF0492">
        <w:rPr>
          <w:rFonts w:cs="Arial"/>
          <w:b/>
          <w:bCs/>
          <w:sz w:val="24"/>
        </w:rPr>
        <w:tab/>
      </w:r>
      <w:r w:rsidRPr="00AF0492">
        <w:rPr>
          <w:rFonts w:cs="Arial"/>
          <w:b/>
          <w:snapToGrid w:val="0"/>
          <w:sz w:val="24"/>
          <w:highlight w:val="yellow"/>
        </w:rPr>
        <w:t>xxxxxxxx</w:t>
      </w:r>
      <w:r w:rsidRPr="00AF0492">
        <w:rPr>
          <w:rFonts w:cs="Arial"/>
          <w:bCs/>
          <w:sz w:val="24"/>
        </w:rPr>
        <w:t xml:space="preserve"> </w:t>
      </w:r>
      <w:r w:rsidRPr="00AF0492">
        <w:rPr>
          <w:rFonts w:cs="Arial"/>
          <w:b/>
          <w:bCs/>
          <w:sz w:val="24"/>
        </w:rPr>
        <w:t>Kč</w:t>
      </w:r>
    </w:p>
    <w:p w14:paraId="7F08FBAA" w14:textId="77777777" w:rsidR="00DA62DE" w:rsidRPr="00AF0492" w:rsidRDefault="00DA62DE" w:rsidP="00DA62DE">
      <w:pPr>
        <w:numPr>
          <w:ilvl w:val="1"/>
          <w:numId w:val="3"/>
        </w:numPr>
        <w:spacing w:before="120"/>
        <w:ind w:left="703"/>
        <w:jc w:val="both"/>
        <w:rPr>
          <w:rFonts w:ascii="Arial" w:hAnsi="Arial" w:cs="Arial"/>
        </w:rPr>
      </w:pPr>
      <w:r w:rsidRPr="00AF0492">
        <w:rPr>
          <w:rFonts w:ascii="Arial" w:hAnsi="Arial" w:cs="Arial"/>
        </w:rPr>
        <w:t xml:space="preserve">Cena uvedená v bodu 6.1 tohoto článku je nejvýše přípustnou cenou díla, která v sobě zahrnuje veškeré náklady na kompletní zhotovení díla. Cenu díla lze změnit pouze postupem podle této smlouvy, zejména podle odst. 6.5., 6.6. a 6.7. </w:t>
      </w:r>
    </w:p>
    <w:p w14:paraId="16ABA01F" w14:textId="77777777"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lastRenderedPageBreak/>
        <w:t>Zhotovitel ručí za ceny, správnost kalkulace a technického řešení svých poddodavatelů.</w:t>
      </w:r>
    </w:p>
    <w:p w14:paraId="512A8660" w14:textId="77777777"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K ceně díla dle bodu 6.1 bude připočtena DPH v zákonné výši.</w:t>
      </w:r>
    </w:p>
    <w:p w14:paraId="6771E4CB" w14:textId="42FCF0C6"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Vyskytne-li se při provádění díla potřeba provést nové práce (vícepráce) nad rámec čl. 2 odst. 2.1. této smlouvy, postupuje se při jejich zadání podle § 222 ZZVZ. Zhotovitel je povinen provést jejich přesný soupis včetně jejich ocenění a tento soupis předložit objednateli k odsouhlasení. Obecně platí, že práce, dodávky a služby neobsažené v </w:t>
      </w:r>
      <w:r w:rsidR="00C07093">
        <w:rPr>
          <w:rFonts w:ascii="Arial" w:hAnsi="Arial" w:cs="Arial"/>
        </w:rPr>
        <w:t>p</w:t>
      </w:r>
      <w:r w:rsidRPr="00AF0492">
        <w:rPr>
          <w:rFonts w:ascii="Arial" w:hAnsi="Arial" w:cs="Arial"/>
        </w:rPr>
        <w:t>oložkovém rozpočtu, který je</w:t>
      </w:r>
      <w:r w:rsidR="00C07093">
        <w:rPr>
          <w:rFonts w:ascii="Arial" w:hAnsi="Arial" w:cs="Arial"/>
        </w:rPr>
        <w:t xml:space="preserve"> součástí </w:t>
      </w:r>
      <w:r w:rsidRPr="00AF0492">
        <w:rPr>
          <w:rFonts w:ascii="Arial" w:hAnsi="Arial" w:cs="Arial"/>
        </w:rPr>
        <w:t>příloh</w:t>
      </w:r>
      <w:r w:rsidR="00C07093">
        <w:rPr>
          <w:rFonts w:ascii="Arial" w:hAnsi="Arial" w:cs="Arial"/>
        </w:rPr>
        <w:t>y</w:t>
      </w:r>
      <w:r w:rsidRPr="00AF0492">
        <w:rPr>
          <w:rFonts w:ascii="Arial" w:hAnsi="Arial" w:cs="Arial"/>
        </w:rPr>
        <w:t xml:space="preserve"> č. </w:t>
      </w:r>
      <w:r w:rsidR="00C07093">
        <w:rPr>
          <w:rFonts w:ascii="Arial" w:hAnsi="Arial" w:cs="Arial"/>
        </w:rPr>
        <w:t>1</w:t>
      </w:r>
      <w:r w:rsidRPr="00AF0492">
        <w:rPr>
          <w:rFonts w:ascii="Arial" w:hAnsi="Arial" w:cs="Arial"/>
        </w:rPr>
        <w:t xml:space="preserve"> smlouvy, musí být nejprve projednány a odsouhlaseny objednatelem (a poskytovatelem dotace), teprve potom realizovány. Pokud zhotovitel nedodrží tento postup, má se za to, že práce, dodávky a služby, resp. činnosti jím realizované, byly předmětem díla a jsou v ceně díla zahrnuty.</w:t>
      </w:r>
    </w:p>
    <w:p w14:paraId="17632A5F" w14:textId="375092D4" w:rsidR="00DA62DE" w:rsidRPr="00AF0492" w:rsidRDefault="00DA62DE" w:rsidP="00DA62DE">
      <w:pPr>
        <w:numPr>
          <w:ilvl w:val="1"/>
          <w:numId w:val="3"/>
        </w:numPr>
        <w:spacing w:before="120" w:after="120"/>
        <w:jc w:val="both"/>
        <w:rPr>
          <w:rFonts w:ascii="Arial" w:hAnsi="Arial" w:cs="Arial"/>
        </w:rPr>
      </w:pPr>
      <w:r w:rsidRPr="00AF0492">
        <w:rPr>
          <w:rFonts w:ascii="Arial" w:hAnsi="Arial" w:cs="Arial"/>
        </w:rPr>
        <w:t xml:space="preserve">Na základě písemného soupisu víceprací odsouhlaseného objednatelem ocení zhotovitel soupis nových prací (víceprací) podle položek (a jejich jednotkových cen) dle </w:t>
      </w:r>
      <w:r w:rsidR="00C07093">
        <w:rPr>
          <w:rFonts w:ascii="Arial" w:hAnsi="Arial" w:cs="Arial"/>
        </w:rPr>
        <w:t>p</w:t>
      </w:r>
      <w:r w:rsidRPr="00AF0492">
        <w:rPr>
          <w:rFonts w:ascii="Arial" w:hAnsi="Arial" w:cs="Arial"/>
        </w:rPr>
        <w:t xml:space="preserve">oložkového rozpočtu, který je </w:t>
      </w:r>
      <w:r>
        <w:rPr>
          <w:rFonts w:ascii="Arial" w:hAnsi="Arial" w:cs="Arial"/>
        </w:rPr>
        <w:t xml:space="preserve">součástí </w:t>
      </w:r>
      <w:r w:rsidRPr="00AF0492">
        <w:rPr>
          <w:rFonts w:ascii="Arial" w:hAnsi="Arial" w:cs="Arial"/>
        </w:rPr>
        <w:t>příloh</w:t>
      </w:r>
      <w:r>
        <w:rPr>
          <w:rFonts w:ascii="Arial" w:hAnsi="Arial" w:cs="Arial"/>
        </w:rPr>
        <w:t>y</w:t>
      </w:r>
      <w:r w:rsidRPr="00AF0492">
        <w:rPr>
          <w:rFonts w:ascii="Arial" w:hAnsi="Arial" w:cs="Arial"/>
        </w:rPr>
        <w:t xml:space="preserve"> č. </w:t>
      </w:r>
      <w:r w:rsidR="00C07093">
        <w:rPr>
          <w:rFonts w:ascii="Arial" w:hAnsi="Arial" w:cs="Arial"/>
        </w:rPr>
        <w:t>1</w:t>
      </w:r>
      <w:r w:rsidRPr="00AF0492">
        <w:rPr>
          <w:rFonts w:ascii="Arial" w:hAnsi="Arial" w:cs="Arial"/>
        </w:rPr>
        <w:t xml:space="preserve">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525D4432" w14:textId="77777777" w:rsidR="00DA62DE" w:rsidRPr="00AF0492" w:rsidRDefault="00DA62DE" w:rsidP="00DA62DE">
      <w:pPr>
        <w:numPr>
          <w:ilvl w:val="1"/>
          <w:numId w:val="3"/>
        </w:numPr>
        <w:spacing w:before="120"/>
        <w:jc w:val="both"/>
        <w:rPr>
          <w:rFonts w:ascii="Arial" w:hAnsi="Arial" w:cs="Arial"/>
        </w:rPr>
      </w:pPr>
      <w:r w:rsidRPr="00AF0492">
        <w:rPr>
          <w:rFonts w:ascii="Arial" w:hAnsi="Arial" w:cs="Arial"/>
        </w:rPr>
        <w:tab/>
        <w:t>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O těchto změnách uzavřou obě smluvní strany dodatek ke smlouvě. Zhotovitel je povinen upozornit objednatele v případě, že jím navržené změny zhoršují kvalitu díla.</w:t>
      </w:r>
    </w:p>
    <w:p w14:paraId="5F0E0927" w14:textId="77777777" w:rsidR="00DA62DE" w:rsidRDefault="00DA62DE" w:rsidP="00DA62DE">
      <w:pPr>
        <w:jc w:val="both"/>
        <w:rPr>
          <w:rFonts w:ascii="Arial" w:hAnsi="Arial" w:cs="Arial"/>
        </w:rPr>
      </w:pPr>
    </w:p>
    <w:p w14:paraId="388218F3" w14:textId="77777777" w:rsidR="00DA62DE" w:rsidRPr="00AF0492" w:rsidRDefault="00DA62DE" w:rsidP="00DA62DE">
      <w:pPr>
        <w:jc w:val="both"/>
        <w:rPr>
          <w:rFonts w:ascii="Arial" w:hAnsi="Arial" w:cs="Arial"/>
        </w:rPr>
      </w:pPr>
    </w:p>
    <w:p w14:paraId="7203FED0" w14:textId="77777777" w:rsidR="00DA62DE" w:rsidRPr="00AF0492" w:rsidRDefault="00DA62DE" w:rsidP="00DA62DE">
      <w:pPr>
        <w:jc w:val="center"/>
        <w:rPr>
          <w:rFonts w:ascii="Arial" w:hAnsi="Arial" w:cs="Arial"/>
          <w:b/>
        </w:rPr>
      </w:pPr>
      <w:r w:rsidRPr="00AF0492">
        <w:rPr>
          <w:rFonts w:ascii="Arial" w:hAnsi="Arial" w:cs="Arial"/>
          <w:b/>
        </w:rPr>
        <w:t>7.</w:t>
      </w:r>
    </w:p>
    <w:p w14:paraId="1E5357EB" w14:textId="77777777" w:rsidR="00DA62DE" w:rsidRPr="00AF0492" w:rsidRDefault="00DA62DE" w:rsidP="00DA62DE">
      <w:pPr>
        <w:jc w:val="center"/>
        <w:rPr>
          <w:rFonts w:ascii="Arial" w:hAnsi="Arial" w:cs="Arial"/>
          <w:b/>
        </w:rPr>
      </w:pPr>
      <w:r w:rsidRPr="00AF0492">
        <w:rPr>
          <w:rFonts w:ascii="Arial" w:hAnsi="Arial" w:cs="Arial"/>
          <w:b/>
        </w:rPr>
        <w:t>Fakturace a platební podmínky</w:t>
      </w:r>
    </w:p>
    <w:p w14:paraId="7E608AA4" w14:textId="77777777" w:rsidR="00DA62DE" w:rsidRPr="00AF0492" w:rsidRDefault="00DA62DE" w:rsidP="00DA62DE">
      <w:pPr>
        <w:spacing w:after="60"/>
        <w:ind w:left="709" w:hanging="709"/>
        <w:jc w:val="both"/>
        <w:rPr>
          <w:rFonts w:ascii="Arial" w:hAnsi="Arial" w:cs="Arial"/>
        </w:rPr>
      </w:pPr>
      <w:bookmarkStart w:id="1" w:name="_Hlk76644676"/>
      <w:r w:rsidRPr="00AF0492">
        <w:rPr>
          <w:rFonts w:ascii="Arial" w:hAnsi="Arial" w:cs="Arial"/>
        </w:rPr>
        <w:t>7.1</w:t>
      </w:r>
      <w:r w:rsidRPr="00AF0492">
        <w:rPr>
          <w:rFonts w:ascii="Arial" w:hAnsi="Arial" w:cs="Arial"/>
        </w:rPr>
        <w:tab/>
        <w:t xml:space="preserve">Zhotovitel je oprávněn vystavit: </w:t>
      </w:r>
    </w:p>
    <w:p w14:paraId="58B39F3A" w14:textId="77777777" w:rsidR="00DA62DE" w:rsidRPr="00AF0492" w:rsidRDefault="00DA62DE" w:rsidP="00DA62DE">
      <w:pPr>
        <w:spacing w:before="120"/>
        <w:ind w:left="1418" w:hanging="710"/>
        <w:jc w:val="both"/>
        <w:rPr>
          <w:rFonts w:ascii="Arial" w:hAnsi="Arial" w:cs="Arial"/>
        </w:rPr>
      </w:pPr>
      <w:r w:rsidRPr="00AF0492">
        <w:rPr>
          <w:rFonts w:ascii="Arial" w:hAnsi="Arial" w:cs="Arial"/>
        </w:rPr>
        <w:t xml:space="preserve">7.1.1   </w:t>
      </w:r>
      <w:r w:rsidRPr="00AF0492">
        <w:rPr>
          <w:rFonts w:ascii="Arial" w:hAnsi="Arial" w:cs="Arial"/>
          <w:b/>
          <w:bCs/>
          <w:i/>
        </w:rPr>
        <w:t>zálohovou fakturu</w:t>
      </w:r>
      <w:r w:rsidRPr="00AF0492">
        <w:rPr>
          <w:rFonts w:ascii="Arial" w:hAnsi="Arial" w:cs="Arial"/>
        </w:rPr>
        <w:t xml:space="preserve"> ve výši 20 % z celkové ceny díla na základě doručení výzvy objednatele k zahájení provádění díla. Splatnost zálohové faktury je </w:t>
      </w:r>
      <w:r>
        <w:rPr>
          <w:rFonts w:ascii="Arial" w:hAnsi="Arial" w:cs="Arial"/>
        </w:rPr>
        <w:t>45</w:t>
      </w:r>
      <w:r w:rsidRPr="00AF0492">
        <w:rPr>
          <w:rFonts w:ascii="Arial" w:hAnsi="Arial" w:cs="Arial"/>
        </w:rPr>
        <w:t xml:space="preserve"> dní ode dne vystavení.</w:t>
      </w:r>
    </w:p>
    <w:p w14:paraId="7DF05267" w14:textId="77777777" w:rsidR="00DA62DE" w:rsidRPr="00AF0492" w:rsidRDefault="00DA62DE" w:rsidP="00DA62DE">
      <w:pPr>
        <w:spacing w:before="120"/>
        <w:ind w:left="1418" w:hanging="709"/>
        <w:jc w:val="both"/>
        <w:rPr>
          <w:rFonts w:ascii="Arial" w:hAnsi="Arial" w:cs="Arial"/>
        </w:rPr>
      </w:pPr>
      <w:r w:rsidRPr="00AF0492">
        <w:rPr>
          <w:rFonts w:ascii="Arial" w:hAnsi="Arial" w:cs="Arial"/>
        </w:rPr>
        <w:t xml:space="preserve">7.1.2   </w:t>
      </w:r>
      <w:r w:rsidRPr="00AF0492">
        <w:rPr>
          <w:rFonts w:ascii="Arial" w:hAnsi="Arial" w:cs="Arial"/>
          <w:b/>
          <w:bCs/>
          <w:i/>
        </w:rPr>
        <w:t>dílčí fakturu</w:t>
      </w:r>
      <w:r w:rsidRPr="00AF0492">
        <w:rPr>
          <w:rFonts w:ascii="Arial" w:hAnsi="Arial" w:cs="Arial"/>
          <w:i/>
        </w:rPr>
        <w:t xml:space="preserve"> </w:t>
      </w:r>
      <w:r w:rsidRPr="00AF0492">
        <w:rPr>
          <w:rFonts w:ascii="Arial" w:hAnsi="Arial" w:cs="Arial"/>
        </w:rPr>
        <w:t xml:space="preserve">po předání a převzetí dílčí části předmětu díla bez vad nebo jako fakturaci měsíčního </w:t>
      </w:r>
      <w:proofErr w:type="gramStart"/>
      <w:r w:rsidRPr="00AF0492">
        <w:rPr>
          <w:rFonts w:ascii="Arial" w:hAnsi="Arial" w:cs="Arial"/>
        </w:rPr>
        <w:t>plnění ,</w:t>
      </w:r>
      <w:proofErr w:type="gramEnd"/>
      <w:r w:rsidRPr="00AF0492">
        <w:rPr>
          <w:rFonts w:ascii="Arial" w:hAnsi="Arial" w:cs="Arial"/>
        </w:rPr>
        <w:t xml:space="preserve"> a to až do 90 % výše z celkové ceny díla (rozsah dílčí části předmětu díla bude oboustranně potvrzen v dílčím předávacím protokolu podepsaném odpovědnými zástupci zhotovitele a objednatele, rozsah měsíčního plnění prací bude písemně odsouhlasen písemným protokolem podepsaným odpovědnými zástupci zhotovitele a objednatele).</w:t>
      </w:r>
    </w:p>
    <w:p w14:paraId="07962D90" w14:textId="77777777" w:rsidR="00DA62DE" w:rsidRPr="00AF0492" w:rsidRDefault="00DA62DE" w:rsidP="00DA62DE">
      <w:pPr>
        <w:spacing w:before="120"/>
        <w:ind w:left="1418" w:hanging="709"/>
        <w:jc w:val="both"/>
        <w:rPr>
          <w:rFonts w:ascii="Arial" w:hAnsi="Arial" w:cs="Arial"/>
        </w:rPr>
      </w:pPr>
      <w:proofErr w:type="gramStart"/>
      <w:r w:rsidRPr="00AF0492">
        <w:rPr>
          <w:rFonts w:ascii="Arial" w:hAnsi="Arial" w:cs="Arial"/>
        </w:rPr>
        <w:t xml:space="preserve">7.1.3  </w:t>
      </w:r>
      <w:r w:rsidRPr="00AF0492">
        <w:rPr>
          <w:rFonts w:ascii="Arial" w:hAnsi="Arial" w:cs="Arial"/>
        </w:rPr>
        <w:tab/>
      </w:r>
      <w:proofErr w:type="gramEnd"/>
      <w:r w:rsidRPr="00AF0492">
        <w:rPr>
          <w:rFonts w:ascii="Arial" w:hAnsi="Arial" w:cs="Arial"/>
          <w:b/>
          <w:bCs/>
        </w:rPr>
        <w:t>k</w:t>
      </w:r>
      <w:r w:rsidRPr="00AF0492">
        <w:rPr>
          <w:rFonts w:ascii="Arial" w:hAnsi="Arial" w:cs="Arial"/>
          <w:b/>
          <w:bCs/>
          <w:i/>
        </w:rPr>
        <w:t>onečnou fakturu</w:t>
      </w:r>
      <w:r w:rsidRPr="00AF0492">
        <w:rPr>
          <w:rFonts w:ascii="Arial" w:hAnsi="Arial" w:cs="Arial"/>
        </w:rPr>
        <w:t xml:space="preserve"> ve výši zbývající částky</w:t>
      </w:r>
      <w:r w:rsidRPr="00AF0492" w:rsidDel="00FD00BD">
        <w:rPr>
          <w:rFonts w:ascii="Arial" w:hAnsi="Arial" w:cs="Arial"/>
        </w:rPr>
        <w:t xml:space="preserve"> </w:t>
      </w:r>
      <w:r w:rsidRPr="00AF0492">
        <w:rPr>
          <w:rFonts w:ascii="Arial" w:hAnsi="Arial" w:cs="Arial"/>
        </w:rPr>
        <w:t>z  celkové ceny díla až po splnění všech následujících podmínek:</w:t>
      </w:r>
    </w:p>
    <w:p w14:paraId="275E8F68" w14:textId="77777777" w:rsidR="00DA62DE" w:rsidRPr="00AF0492" w:rsidRDefault="00DA62DE" w:rsidP="00DA62DE">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Dokončené dílo bude předáno a převzetí celého finálního díla bez vad bude potvrzeno oboustranně podepsaným předávacím protokolem, který je povinnou přílohou konečné faktury;</w:t>
      </w:r>
    </w:p>
    <w:p w14:paraId="71B0550E" w14:textId="77777777" w:rsidR="00DA62DE" w:rsidRPr="00AF0492" w:rsidRDefault="00DA62DE" w:rsidP="00DA62DE">
      <w:pPr>
        <w:pStyle w:val="Odstavecseseznamem"/>
        <w:numPr>
          <w:ilvl w:val="0"/>
          <w:numId w:val="12"/>
        </w:numPr>
        <w:spacing w:before="120"/>
        <w:ind w:left="1985" w:hanging="284"/>
        <w:contextualSpacing w:val="0"/>
        <w:jc w:val="both"/>
        <w:rPr>
          <w:rFonts w:ascii="Arial" w:hAnsi="Arial" w:cs="Arial"/>
        </w:rPr>
      </w:pPr>
      <w:r w:rsidRPr="00AF0492">
        <w:rPr>
          <w:rFonts w:ascii="Arial" w:hAnsi="Arial" w:cs="Arial"/>
        </w:rPr>
        <w:t xml:space="preserve">dílo bude splňovat technické parametry stanovené v Podkladech pro provedení díla, které tvoří přílohu č.3 a nedílnou součást této smlouvy, a tato skutečnost bude ověřena závěrečným testem [čímže je myšleno provedení nutných zkoušek, testů, ověření a revizí dle platných a účinných právních předpisů a ČSN (případně jiných norem vztahujících se k prováděnému dílu) včetně protokolů, jakož i atesty a doklady o požadovaných vlastnostech výrobků (dle zákona č. 22/1997 Sb., o 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 přičemž protokol o úspěšném splnění závěrečného testu potvrzený oběma smluvními stranami bude povinnou přílohou konečné faktury. </w:t>
      </w:r>
    </w:p>
    <w:p w14:paraId="14BBF6D8" w14:textId="77777777" w:rsidR="00DA62DE" w:rsidRPr="00AF0492" w:rsidRDefault="00DA62DE" w:rsidP="00DA62DE">
      <w:pPr>
        <w:spacing w:before="60" w:after="60"/>
        <w:ind w:left="708"/>
        <w:jc w:val="both"/>
        <w:rPr>
          <w:rFonts w:ascii="Arial" w:hAnsi="Arial" w:cs="Arial"/>
          <w:sz w:val="8"/>
          <w:szCs w:val="8"/>
          <w:highlight w:val="yellow"/>
        </w:rPr>
      </w:pPr>
    </w:p>
    <w:bookmarkEnd w:id="1"/>
    <w:p w14:paraId="09F98095" w14:textId="77777777" w:rsidR="00DA62DE" w:rsidRDefault="00DA62DE" w:rsidP="00DA62DE">
      <w:pPr>
        <w:spacing w:before="60" w:after="60"/>
        <w:ind w:left="1416" w:firstLine="2"/>
        <w:jc w:val="both"/>
        <w:rPr>
          <w:rFonts w:ascii="Arial" w:hAnsi="Arial" w:cs="Arial"/>
          <w:b/>
          <w:bCs/>
          <w:i/>
          <w:iCs/>
        </w:rPr>
      </w:pPr>
      <w:r w:rsidRPr="00AF0492">
        <w:rPr>
          <w:rFonts w:ascii="Arial" w:hAnsi="Arial" w:cs="Arial"/>
          <w:b/>
          <w:bCs/>
          <w:i/>
          <w:iCs/>
        </w:rPr>
        <w:t>Z dílčích faktur bude odečtena zaplacená záloha dle odstavce 7.1.1. V konečné faktuře budou samostatnými položkami vyúčtovány také případné vícepráce, to vše na základě dodatků uzavřených podle této smlouvy.</w:t>
      </w:r>
    </w:p>
    <w:p w14:paraId="5B71BF0B" w14:textId="77777777" w:rsidR="00934310" w:rsidRDefault="00934310" w:rsidP="00DA62DE">
      <w:pPr>
        <w:spacing w:before="60" w:after="60"/>
        <w:ind w:left="1416" w:firstLine="2"/>
        <w:jc w:val="both"/>
        <w:rPr>
          <w:rFonts w:ascii="Arial" w:hAnsi="Arial" w:cs="Arial"/>
          <w:b/>
          <w:bCs/>
          <w:i/>
          <w:iCs/>
        </w:rPr>
      </w:pPr>
    </w:p>
    <w:p w14:paraId="61B62E35" w14:textId="17B6F658" w:rsidR="00934310" w:rsidRPr="00CF1C83" w:rsidRDefault="00934310" w:rsidP="00DA62DE">
      <w:pPr>
        <w:spacing w:before="60" w:after="60"/>
        <w:ind w:left="1416" w:firstLine="2"/>
        <w:jc w:val="both"/>
        <w:rPr>
          <w:rFonts w:ascii="Arial" w:hAnsi="Arial" w:cs="Arial"/>
          <w:b/>
          <w:bCs/>
          <w:i/>
          <w:iCs/>
        </w:rPr>
      </w:pPr>
      <w:r w:rsidRPr="00CF1C83">
        <w:rPr>
          <w:rFonts w:ascii="Arial" w:hAnsi="Arial" w:cs="Arial"/>
          <w:b/>
          <w:bCs/>
          <w:i/>
          <w:iCs/>
        </w:rPr>
        <w:t>Odmítne-li Objednatel podepsat (dílčí) předávací protokol bez spravedlivého důvodu, považuje se takový protokol za podepsaný marným uplynutím lhůty 10 dnů ode dne předložení předmětného protokolu zhotovitelem, přičemž v takovém případě nebude (dílčí) předávací protokol povinnou přílohou (dílčí) faktury.</w:t>
      </w:r>
    </w:p>
    <w:p w14:paraId="43C68BE0"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32F0EF9C"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60250857" w14:textId="77777777" w:rsidR="00DA62DE" w:rsidRPr="00AF0492" w:rsidRDefault="00DA62DE" w:rsidP="00DA62DE">
      <w:pPr>
        <w:pStyle w:val="Odstavecseseznamem"/>
        <w:numPr>
          <w:ilvl w:val="0"/>
          <w:numId w:val="11"/>
        </w:numPr>
        <w:spacing w:before="120"/>
        <w:contextualSpacing w:val="0"/>
        <w:jc w:val="both"/>
        <w:rPr>
          <w:rFonts w:ascii="Arial" w:hAnsi="Arial" w:cs="Arial"/>
          <w:vanish/>
        </w:rPr>
      </w:pPr>
    </w:p>
    <w:p w14:paraId="07BDD530" w14:textId="77777777" w:rsidR="00DA62DE" w:rsidRPr="00AF0492" w:rsidRDefault="00DA62DE" w:rsidP="00DA62DE">
      <w:pPr>
        <w:pStyle w:val="Odstavecseseznamem"/>
        <w:numPr>
          <w:ilvl w:val="1"/>
          <w:numId w:val="11"/>
        </w:numPr>
        <w:spacing w:before="120"/>
        <w:contextualSpacing w:val="0"/>
        <w:jc w:val="both"/>
        <w:rPr>
          <w:rFonts w:ascii="Arial" w:hAnsi="Arial" w:cs="Arial"/>
          <w:vanish/>
        </w:rPr>
      </w:pPr>
    </w:p>
    <w:p w14:paraId="18A85547"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 xml:space="preserve">Splatnost dílčích faktur a konečné faktury se sjednává v délce </w:t>
      </w:r>
      <w:r w:rsidRPr="00AF0492">
        <w:rPr>
          <w:rFonts w:ascii="Arial" w:hAnsi="Arial" w:cs="Arial"/>
          <w:b/>
        </w:rPr>
        <w:t>45 dní</w:t>
      </w:r>
      <w:r w:rsidRPr="00AF0492">
        <w:rPr>
          <w:rFonts w:ascii="Arial" w:hAnsi="Arial" w:cs="Arial"/>
        </w:rPr>
        <w:t xml:space="preserve"> ode dne vystavení faktury. </w:t>
      </w:r>
    </w:p>
    <w:p w14:paraId="0CDC392C"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Podmínkou vystavení dílčí faktury je splnění podmínek realizace předmětu díla podle této smlouvy a předání dílčí části bez zjevných vad a vad bránících provozu/užívání. O předání musí vždy být sepsán předávací protokol, podepsaný odpovědnými zástupci zhotovitele a objednatele, který je povinnou přílohou dílčí faktury.</w:t>
      </w:r>
    </w:p>
    <w:p w14:paraId="7789FF2F" w14:textId="77777777" w:rsidR="00DA62DE" w:rsidRPr="00AF0492" w:rsidRDefault="00DA62DE" w:rsidP="00DA62DE">
      <w:pPr>
        <w:numPr>
          <w:ilvl w:val="1"/>
          <w:numId w:val="11"/>
        </w:numPr>
        <w:spacing w:before="120"/>
        <w:jc w:val="both"/>
        <w:rPr>
          <w:rFonts w:ascii="Arial" w:hAnsi="Arial" w:cs="Arial"/>
        </w:rPr>
      </w:pPr>
      <w:r w:rsidRPr="00AF0492">
        <w:rPr>
          <w:rFonts w:ascii="Arial" w:hAnsi="Arial" w:cs="Arial"/>
        </w:rPr>
        <w:t>Faktura bude mít náležitosti daňového dokladu podle § 26 a násl. zákona č. 235/2004 Sb. a náležitosti obchodní listiny ve smyslu § 435 občanského zákoníku. Faktura musí vedle těchto povinných náležitostí dále obsahovat: název a registrační číslo projektu (tj. „Náhrada zařízení pro výrobu dlaždic zařízením pro kontinuální výrobu dlaždic“, registrační číslo: 7212200008).</w:t>
      </w:r>
    </w:p>
    <w:p w14:paraId="040FA2BE" w14:textId="77777777" w:rsidR="00DA62DE" w:rsidRPr="00AF0492" w:rsidRDefault="00DA62DE" w:rsidP="00DA62DE">
      <w:pPr>
        <w:numPr>
          <w:ilvl w:val="1"/>
          <w:numId w:val="11"/>
        </w:numPr>
        <w:spacing w:before="120"/>
        <w:ind w:left="703" w:hanging="703"/>
        <w:jc w:val="both"/>
        <w:rPr>
          <w:rFonts w:ascii="Arial" w:hAnsi="Arial" w:cs="Arial"/>
        </w:rPr>
      </w:pPr>
      <w:r w:rsidRPr="00AF0492">
        <w:rPr>
          <w:rFonts w:ascii="Arial" w:hAnsi="Arial" w:cs="Arial"/>
        </w:rPr>
        <w:t xml:space="preserve">Nebude-li příslušná faktura obsahovat náležitosti podle čl. 7, odst. 7.1 až 7.4, je možno ji ve lhůtě splatnosti vrátit k vystavení nové faktury, pro jejíž splatnost platí ujednání odstavce 7.2 této smlouvy.  </w:t>
      </w:r>
    </w:p>
    <w:p w14:paraId="66E2FF74" w14:textId="77777777" w:rsidR="00DA62DE" w:rsidRPr="00AF0492" w:rsidRDefault="00DA62DE" w:rsidP="00DA62DE">
      <w:pPr>
        <w:numPr>
          <w:ilvl w:val="1"/>
          <w:numId w:val="11"/>
        </w:numPr>
        <w:spacing w:before="120"/>
        <w:ind w:left="703" w:hanging="703"/>
        <w:jc w:val="both"/>
        <w:rPr>
          <w:rFonts w:ascii="Arial" w:hAnsi="Arial" w:cs="Arial"/>
        </w:rPr>
      </w:pPr>
      <w:r w:rsidRPr="00AF0492">
        <w:rPr>
          <w:rFonts w:ascii="Arial" w:hAnsi="Arial" w:cs="Arial"/>
        </w:rPr>
        <w:t xml:space="preserve">Smluvní strany podpisem této smlouvy potvrzují, že v souladu s ustanovením zákona č. 235/2004 Sb., o dani z přidané hodnoty, ve znění pozdějších předpisů (dále jen „zákon o DPH“), souhlasí s elektronickým zasíláním faktur a současně potvrzují, že souhlasí s vydáváním, přijímáním a použitím daňového dokladu v elektronické podobě, a to za následujících podmínek: </w:t>
      </w:r>
    </w:p>
    <w:p w14:paraId="2D6EFA54"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Elektronicky vystavená a odeslaná faktura je ve smyslu zákona o DPH daňovým dokladem.</w:t>
      </w:r>
    </w:p>
    <w:p w14:paraId="158645A8"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Zhotovitel se zavazuje elektronicky zasílat faktury na kontaktní e-mail objednatele pro zasílání faktur: </w:t>
      </w:r>
      <w:r w:rsidRPr="00AF0492">
        <w:rPr>
          <w:rFonts w:ascii="Arial" w:hAnsi="Arial" w:cs="Arial"/>
          <w:b/>
          <w:bCs/>
          <w:spacing w:val="-5"/>
        </w:rPr>
        <w:t>fakturylb@cz.lasselsberger.com</w:t>
      </w:r>
      <w:r w:rsidRPr="00AF0492">
        <w:rPr>
          <w:rFonts w:ascii="Arial" w:hAnsi="Arial" w:cs="Arial"/>
          <w:spacing w:val="-5"/>
        </w:rPr>
        <w:t xml:space="preserve"> ve formátu PDF/A (popř. PDF), opatřené elektronickým podpisem v případech, pokud jím zhotovitel disponuje, maximální velikost souboru 10 MB.  Jeden e-mail bude obsahovat 1 fakturu a přílohy. Přílohy není nutné zasílat ve formátu PDF/A (PDF). Soubory nebudou komprimovány ve formátu zip, </w:t>
      </w:r>
      <w:proofErr w:type="spellStart"/>
      <w:r w:rsidRPr="00AF0492">
        <w:rPr>
          <w:rFonts w:ascii="Arial" w:hAnsi="Arial" w:cs="Arial"/>
          <w:spacing w:val="-5"/>
        </w:rPr>
        <w:t>rar</w:t>
      </w:r>
      <w:proofErr w:type="spellEnd"/>
      <w:r w:rsidRPr="00AF0492">
        <w:rPr>
          <w:rFonts w:ascii="Arial" w:hAnsi="Arial" w:cs="Arial"/>
          <w:spacing w:val="-5"/>
        </w:rPr>
        <w:t xml:space="preserve"> apod. V případě elektronicky vystavené a odeslané faktury nebude zhotovitel nadále zasílat faktury v papírové podobě. </w:t>
      </w:r>
    </w:p>
    <w:p w14:paraId="5B2AE90A"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 xml:space="preserve">Faktura zaslaná elektronicky se považuje za doručenou dnem odeslání. </w:t>
      </w:r>
    </w:p>
    <w:p w14:paraId="183B0884"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se zavazuje informovat zhotovitele o jakýchkoliv změnách, majících vliv na elektronické zasílání faktur, především o změnách kontaktního e-mailu pro zasílání faktur.</w:t>
      </w:r>
    </w:p>
    <w:p w14:paraId="2BC2684D" w14:textId="77777777" w:rsidR="00DA62DE" w:rsidRPr="00AF0492" w:rsidRDefault="00DA62DE" w:rsidP="00DA62DE">
      <w:pPr>
        <w:numPr>
          <w:ilvl w:val="0"/>
          <w:numId w:val="9"/>
        </w:numPr>
        <w:shd w:val="clear" w:color="auto" w:fill="FFFFFF"/>
        <w:spacing w:before="120"/>
        <w:ind w:left="992" w:hanging="283"/>
        <w:jc w:val="both"/>
        <w:rPr>
          <w:rFonts w:ascii="Arial" w:hAnsi="Arial" w:cs="Arial"/>
          <w:spacing w:val="-5"/>
        </w:rPr>
      </w:pPr>
      <w:r w:rsidRPr="00AF0492">
        <w:rPr>
          <w:rFonts w:ascii="Arial" w:hAnsi="Arial" w:cs="Arial"/>
          <w:spacing w:val="-5"/>
        </w:rPr>
        <w:t>Objednatel je oprávněný odvolat souhlas s elektronickým zasíláním faktur písemným oznámením doručeným zhotoviteli. Odvolání souhlasu je účinné uplynutím jednoho měsíce následujícího po měsíci, ve kterém bylo odvolání souhlasu doručené zhotoviteli.</w:t>
      </w:r>
    </w:p>
    <w:p w14:paraId="5C281C3A" w14:textId="77777777" w:rsidR="00DA62DE" w:rsidRPr="00AF0492" w:rsidRDefault="00DA62DE" w:rsidP="00DA62DE">
      <w:pPr>
        <w:numPr>
          <w:ilvl w:val="1"/>
          <w:numId w:val="10"/>
        </w:numPr>
        <w:shd w:val="clear" w:color="auto" w:fill="FFFFFF"/>
        <w:spacing w:before="120"/>
        <w:ind w:left="992" w:hanging="283"/>
        <w:jc w:val="both"/>
        <w:rPr>
          <w:rFonts w:ascii="Arial" w:hAnsi="Arial" w:cs="Arial"/>
        </w:rPr>
      </w:pPr>
      <w:r w:rsidRPr="00AF0492">
        <w:rPr>
          <w:rFonts w:ascii="Arial" w:hAnsi="Arial" w:cs="Arial"/>
          <w:spacing w:val="-5"/>
        </w:rPr>
        <w:t xml:space="preserve">E-mail zhotovitele pro odesílání elektronických faktur: </w:t>
      </w:r>
      <w:r w:rsidRPr="00ED6E3C">
        <w:rPr>
          <w:rFonts w:ascii="Arial" w:hAnsi="Arial" w:cs="Arial"/>
          <w:i/>
          <w:iCs/>
          <w:spacing w:val="-5"/>
          <w:highlight w:val="yellow"/>
        </w:rPr>
        <w:t>(Místo tohoto textu vypsat veškeré el. adresy zhotovitele, ze kterých mohou chodit faktury)</w:t>
      </w:r>
      <w:r w:rsidRPr="00AF0492">
        <w:rPr>
          <w:rFonts w:ascii="Arial" w:hAnsi="Arial" w:cs="Arial"/>
          <w:iCs/>
          <w:spacing w:val="-5"/>
        </w:rPr>
        <w:t>.</w:t>
      </w:r>
    </w:p>
    <w:p w14:paraId="09CFB723" w14:textId="1DA43C4A" w:rsidR="00DA62DE" w:rsidRPr="00AF0492" w:rsidRDefault="00DA62DE" w:rsidP="00DA62DE">
      <w:pPr>
        <w:numPr>
          <w:ilvl w:val="1"/>
          <w:numId w:val="11"/>
        </w:numPr>
        <w:spacing w:before="120"/>
        <w:ind w:left="703" w:hanging="703"/>
        <w:jc w:val="both"/>
        <w:rPr>
          <w:rFonts w:ascii="Arial" w:hAnsi="Arial" w:cs="Arial"/>
        </w:rPr>
      </w:pPr>
      <w:bookmarkStart w:id="2" w:name="_Ref40684433"/>
      <w:r w:rsidRPr="00AF0492">
        <w:rPr>
          <w:rFonts w:ascii="Arial" w:hAnsi="Arial" w:cs="Arial"/>
        </w:rPr>
        <w:t xml:space="preserve">Zhotovitel je povinen zajistit řádné a včasné plnění finančních závazků svým poddodavatelům, kdy za řádné a včasné plnění se považuje plné uhrazení poddodavatelem vystavených faktur za plnění poskytnutá k plnění díla, a to </w:t>
      </w:r>
      <w:r w:rsidRPr="00750EC5">
        <w:rPr>
          <w:rFonts w:ascii="Arial" w:hAnsi="Arial" w:cs="Arial"/>
        </w:rPr>
        <w:t xml:space="preserve">vždy do </w:t>
      </w:r>
      <w:r w:rsidR="00934310" w:rsidRPr="00750EC5">
        <w:rPr>
          <w:rFonts w:ascii="Arial" w:hAnsi="Arial" w:cs="Arial"/>
        </w:rPr>
        <w:t>30</w:t>
      </w:r>
      <w:r w:rsidRPr="00750EC5">
        <w:rPr>
          <w:rFonts w:ascii="Arial" w:hAnsi="Arial" w:cs="Arial"/>
        </w:rPr>
        <w:t xml:space="preserve"> pracovních dnů od obdržení platby ze strany objednatele za konkrétní plnění. Zhotovitel se zavazuje přenést </w:t>
      </w:r>
      <w:r w:rsidRPr="00AF0492">
        <w:rPr>
          <w:rFonts w:ascii="Arial" w:hAnsi="Arial" w:cs="Arial"/>
        </w:rPr>
        <w:t>totožnou povinnost do dalších úrovní dodavatelského řetězce a zavázat své poddodavatele k plnění a šíření této povinnosti též do nižších úrovní dodavatelského řetězce</w:t>
      </w:r>
      <w:bookmarkEnd w:id="2"/>
      <w:r w:rsidRPr="00AF0492">
        <w:rPr>
          <w:rFonts w:ascii="Arial" w:hAnsi="Arial" w:cs="Arial"/>
        </w:rPr>
        <w:t>.</w:t>
      </w:r>
    </w:p>
    <w:p w14:paraId="00B179EF" w14:textId="77777777" w:rsidR="00DA62DE" w:rsidRPr="00AF0492" w:rsidRDefault="00DA62DE" w:rsidP="00DA62DE">
      <w:pPr>
        <w:spacing w:before="120"/>
        <w:ind w:left="703"/>
        <w:jc w:val="both"/>
        <w:rPr>
          <w:rFonts w:ascii="Arial" w:hAnsi="Arial" w:cs="Arial"/>
        </w:rPr>
      </w:pPr>
    </w:p>
    <w:p w14:paraId="339F6C7D" w14:textId="77777777" w:rsidR="00DA62DE" w:rsidRPr="00AF0492" w:rsidRDefault="00DA62DE" w:rsidP="00DA62DE">
      <w:pPr>
        <w:ind w:left="540" w:hanging="540"/>
        <w:jc w:val="center"/>
        <w:rPr>
          <w:rFonts w:ascii="Arial" w:hAnsi="Arial" w:cs="Arial"/>
          <w:b/>
          <w:szCs w:val="24"/>
          <w:lang w:eastAsia="it-IT"/>
        </w:rPr>
      </w:pPr>
      <w:r w:rsidRPr="00AF0492">
        <w:rPr>
          <w:rFonts w:ascii="Arial" w:hAnsi="Arial" w:cs="Arial"/>
          <w:b/>
          <w:szCs w:val="24"/>
          <w:lang w:eastAsia="it-IT"/>
        </w:rPr>
        <w:t>8.</w:t>
      </w:r>
    </w:p>
    <w:p w14:paraId="0611C6C4" w14:textId="77777777" w:rsidR="00DA62DE" w:rsidRPr="00AF0492" w:rsidRDefault="00DA62DE" w:rsidP="00DA62DE">
      <w:pPr>
        <w:ind w:left="540" w:hanging="540"/>
        <w:jc w:val="center"/>
        <w:rPr>
          <w:rFonts w:ascii="Arial" w:hAnsi="Arial" w:cs="Arial"/>
          <w:b/>
          <w:szCs w:val="24"/>
          <w:lang w:eastAsia="it-IT"/>
        </w:rPr>
      </w:pPr>
      <w:r w:rsidRPr="00AF0492">
        <w:rPr>
          <w:rFonts w:ascii="Arial" w:hAnsi="Arial" w:cs="Arial"/>
          <w:b/>
          <w:szCs w:val="24"/>
          <w:lang w:eastAsia="it-IT"/>
        </w:rPr>
        <w:t>Záruční a reklamační podmínky, Omezení odpovědnosti</w:t>
      </w:r>
    </w:p>
    <w:p w14:paraId="7302F387" w14:textId="77777777" w:rsidR="00DA62DE" w:rsidRPr="00AF0492" w:rsidRDefault="00DA62DE" w:rsidP="00DA62DE">
      <w:pPr>
        <w:pStyle w:val="Odstavecseseznamem"/>
        <w:numPr>
          <w:ilvl w:val="0"/>
          <w:numId w:val="20"/>
        </w:numPr>
        <w:suppressAutoHyphens/>
        <w:spacing w:after="120"/>
        <w:ind w:left="709" w:hanging="709"/>
        <w:contextualSpacing w:val="0"/>
        <w:jc w:val="both"/>
        <w:rPr>
          <w:rFonts w:ascii="Arial" w:hAnsi="Arial"/>
          <w:lang w:eastAsia="ar-SA"/>
        </w:rPr>
      </w:pPr>
      <w:r w:rsidRPr="00AF0492">
        <w:rPr>
          <w:rFonts w:ascii="Arial" w:hAnsi="Arial"/>
          <w:lang w:eastAsia="ar-SA"/>
        </w:rPr>
        <w:t>Zhotovitel ručí za vysokou kvalitu díla a za to, že dílo splňuje sjednané parametry a požadavky veškerých právních předpisů a technických norem, které se na něj vztahují. Zhotovitel je povinen během níže specifikované záruční doby  opravit nebo vyměnit v co nejkratší možné době díly, které jsou z důvodu nízké kvality  použitého materiálu, špatného zpracování nebo nesprávné montáže            (v případech, kdy montáž  prováděl samotný zhotovitel nebo jím pověřený poddodavatel) prokázány jako vadné, nebo odstranit jiné vady díla, pokud nejsou následkem běžného opotřebení, nebo nejedná-li se o poruchy způsobené nedostatečnými schopnostmi nebo nedbalostí objednatele, zátěží přesahující smluvní limity, neoprávněnými zásahy či manipulací ze strany objednatele nebo na jeho příkaz. Jestliže se prokážou vady, které jsou kryty příslušnou zárukou, zhotovitel přijímá odpovědnost za</w:t>
      </w:r>
      <w:r w:rsidRPr="00AF0492">
        <w:rPr>
          <w:rFonts w:ascii="Arial" w:hAnsi="Arial" w:cs="Arial"/>
        </w:rPr>
        <w:t xml:space="preserve"> opravu nebo výměnu nefunkčních dílů </w:t>
      </w:r>
      <w:r w:rsidRPr="00AF0492">
        <w:rPr>
          <w:rFonts w:ascii="Arial" w:hAnsi="Arial"/>
          <w:lang w:eastAsia="ar-SA"/>
        </w:rPr>
        <w:t>nebo odstranění jiných vad díla. Díly, které je nutné takto vyměnit, budou doručeny na náklady zhotovitele</w:t>
      </w:r>
      <w:r w:rsidRPr="00AF0492">
        <w:rPr>
          <w:rFonts w:ascii="Arial" w:hAnsi="Arial" w:cs="Arial"/>
        </w:rPr>
        <w:t>.</w:t>
      </w:r>
    </w:p>
    <w:p w14:paraId="53456B94" w14:textId="7DF7C18E"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lastRenderedPageBreak/>
        <w:t>Z</w:t>
      </w:r>
      <w:r w:rsidRPr="00AF0492">
        <w:rPr>
          <w:rFonts w:ascii="Arial" w:hAnsi="Arial"/>
          <w:lang w:eastAsia="ar-SA"/>
        </w:rPr>
        <w:t xml:space="preserve">áruční </w:t>
      </w:r>
      <w:r w:rsidRPr="00750EC5">
        <w:rPr>
          <w:rFonts w:ascii="Arial" w:hAnsi="Arial"/>
          <w:lang w:eastAsia="ar-SA"/>
        </w:rPr>
        <w:t xml:space="preserve">doba činí </w:t>
      </w:r>
      <w:r w:rsidR="00934310" w:rsidRPr="00750EC5">
        <w:rPr>
          <w:rFonts w:ascii="Arial" w:hAnsi="Arial" w:cs="Arial"/>
          <w:b/>
          <w:snapToGrid w:val="0"/>
        </w:rPr>
        <w:t>36</w:t>
      </w:r>
      <w:r w:rsidR="00127425" w:rsidRPr="00750EC5">
        <w:rPr>
          <w:rFonts w:ascii="Arial" w:hAnsi="Arial"/>
          <w:b/>
          <w:bCs/>
          <w:lang w:eastAsia="ar-SA"/>
        </w:rPr>
        <w:t xml:space="preserve"> </w:t>
      </w:r>
      <w:r w:rsidRPr="00750EC5">
        <w:rPr>
          <w:rFonts w:ascii="Arial" w:hAnsi="Arial"/>
          <w:b/>
          <w:bCs/>
          <w:lang w:eastAsia="ar-SA"/>
        </w:rPr>
        <w:t xml:space="preserve">měsíců </w:t>
      </w:r>
      <w:r w:rsidRPr="00AF0492">
        <w:rPr>
          <w:rFonts w:ascii="Arial" w:hAnsi="Arial"/>
          <w:b/>
          <w:bCs/>
          <w:lang w:eastAsia="ar-SA"/>
        </w:rPr>
        <w:t>na odvedenou práci i případné dodávky zhotovitelem (tzn. výrobcem garantovaná záruční doba na dodané dílo)</w:t>
      </w:r>
      <w:r w:rsidRPr="00AF0492">
        <w:rPr>
          <w:rFonts w:ascii="Arial" w:hAnsi="Arial"/>
          <w:lang w:eastAsia="ar-SA"/>
        </w:rPr>
        <w:t xml:space="preserve"> od data předání celého díla a končí uplynutím této doby. V případě, že dílo nebylo předáno z důvodů nezávisejících na zhotoviteli, se záruční doba počítá od data, ve kterém byl zhotovitel připraven dílo objednateli předat, podle doručené písemné výzvy. </w:t>
      </w:r>
    </w:p>
    <w:p w14:paraId="293CF3CB" w14:textId="77777777" w:rsidR="00DA62DE" w:rsidRPr="00AF0492" w:rsidRDefault="00DA62DE" w:rsidP="00DA62DE">
      <w:pPr>
        <w:pStyle w:val="Odstavecseseznamem"/>
        <w:numPr>
          <w:ilvl w:val="0"/>
          <w:numId w:val="20"/>
        </w:numPr>
        <w:tabs>
          <w:tab w:val="left" w:pos="-1560"/>
          <w:tab w:val="left" w:pos="708"/>
        </w:tabs>
        <w:spacing w:before="120" w:after="120"/>
        <w:ind w:left="709" w:hanging="709"/>
        <w:contextualSpacing w:val="0"/>
        <w:jc w:val="both"/>
        <w:rPr>
          <w:rFonts w:ascii="Arial" w:hAnsi="Arial" w:cs="Arial"/>
          <w:lang w:eastAsia="it-IT"/>
        </w:rPr>
      </w:pPr>
      <w:r w:rsidRPr="00AF0492">
        <w:rPr>
          <w:rFonts w:ascii="Arial" w:hAnsi="Arial" w:cs="Arial"/>
          <w:lang w:eastAsia="it-IT"/>
        </w:rPr>
        <w:t xml:space="preserve">Provádění záručních oprav ze strany zhotovitele nemá vliv na délku původní záruční doby. </w:t>
      </w:r>
    </w:p>
    <w:p w14:paraId="22618339" w14:textId="77777777" w:rsidR="00DA62DE" w:rsidRPr="00AF0492" w:rsidRDefault="00DA62DE" w:rsidP="00DA62DE">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Zárukou se zhotovitel zavazuje, že si dílo po sjednanou záruční dobu zachová sjednané vlastnosti, nebo vlastnosti obvyklé, pokud tyto nebyly výslovně sjednány. </w:t>
      </w:r>
    </w:p>
    <w:p w14:paraId="11F3D855" w14:textId="77777777" w:rsidR="00DA62DE" w:rsidRPr="00AF0492" w:rsidRDefault="00DA62DE" w:rsidP="00DA62DE">
      <w:pPr>
        <w:pStyle w:val="Odstavecseseznamem"/>
        <w:numPr>
          <w:ilvl w:val="0"/>
          <w:numId w:val="20"/>
        </w:numPr>
        <w:tabs>
          <w:tab w:val="left" w:pos="-1560"/>
          <w:tab w:val="left" w:pos="708"/>
        </w:tabs>
        <w:suppressAutoHyphens/>
        <w:spacing w:before="120" w:after="120"/>
        <w:ind w:left="709" w:hanging="709"/>
        <w:contextualSpacing w:val="0"/>
        <w:jc w:val="both"/>
        <w:rPr>
          <w:rFonts w:ascii="Arial" w:hAnsi="Arial" w:cs="Arial"/>
          <w:lang w:eastAsia="it-IT"/>
        </w:rPr>
      </w:pPr>
      <w:r w:rsidRPr="00AF0492">
        <w:rPr>
          <w:rFonts w:ascii="Arial" w:hAnsi="Arial" w:cs="Arial"/>
          <w:lang w:eastAsia="it-IT"/>
        </w:rPr>
        <w:t>V případě, že záruční výměna a/nebo oprava vadných částí vyžaduje zásah technických pracovníků zhotovitele, ponese veškeré náklady a výdaje související s takovým zásahem, včetně nákladů na dopravu a cestovních výdajů personálu, zhotovitel.</w:t>
      </w:r>
    </w:p>
    <w:p w14:paraId="52BEF850"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cs="Arial"/>
          <w:bCs/>
          <w:spacing w:val="-3"/>
          <w:lang w:eastAsia="it-IT"/>
        </w:rPr>
      </w:pPr>
      <w:bookmarkStart w:id="3" w:name="_Hlk52034039"/>
      <w:r w:rsidRPr="00AF0492">
        <w:rPr>
          <w:rFonts w:ascii="Arial" w:hAnsi="Arial"/>
          <w:lang w:eastAsia="ar-SA"/>
        </w:rPr>
        <w:t>Pro vyloučení případných pochybností smluvní strany konstatují, že práva z vadného plnění a záruka podle této smlouvy se vztahují pouze na zhotovitelem dodaný a použitý materiál a provedenou práci.</w:t>
      </w:r>
    </w:p>
    <w:bookmarkEnd w:id="3"/>
    <w:p w14:paraId="03490130"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Opravy nebo montáže, které jsou podle přiměřeného názoru zhotovitele z technického hlediska středně náročné, provede objednatel v souladu s pokyny zhotovitele a na náklady zhotovitele prostřednictvím vlastního personálu. Pokud se ovšem jedná o provádění oprav nebo montáží, které jsou z technického hlediska více náročné, vyšle zhotovitel na pracoviště objednatele specializovaného technika, kterému bude svěřen dohled nad opravou/montáží prováděnou personálem objednatele, to vše na náklady zhotovitele.</w:t>
      </w:r>
    </w:p>
    <w:p w14:paraId="22BF4609"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Objednatel je povinen písemně oznámit zhotoviteli reklamované vady díla bez zbytečného odkladu poté, co je zjistí. Zhotovitel se zavazuje zahájit odstraňování vad díla do 2 kalendářních dnů ode dne uplatnění práva objednatele a vady odstranit v technicky přiměřené lhůtě dohodnuté mezi objednatelem a zhotovitelem. Nedojde-li mezi objednatelem a zhotovitelem k dohodě o lhůtě k odstranění vady, je objednatel oprávněn postupovat podle bodu 8.9.</w:t>
      </w:r>
    </w:p>
    <w:p w14:paraId="1EEE9892"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Bude-li odstraňování vad bezúspěšné nebo nebudou-li vady bez závažného důvodu odstraněny ve stanovené lhůtě, je objednatel oprávněn pověřit odstraňováním vad třetí osobu a vady odstranit na náklady zhotovitele. Takto vzniklé náklady je zhotovitel povinen objednateli nahradit.</w:t>
      </w:r>
    </w:p>
    <w:p w14:paraId="425FE697"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cs="Arial"/>
        </w:rPr>
      </w:pPr>
      <w:r w:rsidRPr="00AF0492">
        <w:rPr>
          <w:rFonts w:ascii="Arial" w:hAnsi="Arial"/>
          <w:lang w:eastAsia="ar-SA"/>
        </w:rPr>
        <w:t xml:space="preserve">Objednatel bude uplatňovat práva z vadného plnění v následujícím pořadí: </w:t>
      </w:r>
    </w:p>
    <w:p w14:paraId="741E089E"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bezplatné odstranění vad díla zhotovitelem (opravu vad, doplnění nebo dodání náhrady)</w:t>
      </w:r>
    </w:p>
    <w:p w14:paraId="3F3D8677"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právo na snížení ceny za dílo</w:t>
      </w:r>
      <w:r w:rsidRPr="00AF0492" w:rsidDel="00E027E8">
        <w:rPr>
          <w:rFonts w:ascii="Arial" w:hAnsi="Arial" w:cs="Arial"/>
        </w:rPr>
        <w:t xml:space="preserve"> </w:t>
      </w:r>
    </w:p>
    <w:p w14:paraId="365C60D1" w14:textId="77777777" w:rsidR="00DA62DE" w:rsidRPr="00AF0492" w:rsidRDefault="00DA62DE" w:rsidP="00DA62DE">
      <w:pPr>
        <w:pStyle w:val="Odstavecseseznamem"/>
        <w:numPr>
          <w:ilvl w:val="1"/>
          <w:numId w:val="20"/>
        </w:numPr>
        <w:spacing w:before="60" w:after="60"/>
        <w:ind w:left="1276" w:hanging="283"/>
        <w:jc w:val="both"/>
        <w:rPr>
          <w:rFonts w:ascii="Arial" w:hAnsi="Arial" w:cs="Arial"/>
        </w:rPr>
      </w:pPr>
      <w:r w:rsidRPr="00AF0492">
        <w:rPr>
          <w:rFonts w:ascii="Arial" w:hAnsi="Arial" w:cs="Arial"/>
        </w:rPr>
        <w:t xml:space="preserve">veškerá další zákonná práva </w:t>
      </w:r>
    </w:p>
    <w:p w14:paraId="10FB06BF"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cs="Arial"/>
        </w:rPr>
        <w:t xml:space="preserve">Zhotovitel musí mít vždy právo, aby se u odstranitelných vad pokusil při prvním výskytu této vady na </w:t>
      </w:r>
      <w:r w:rsidRPr="00AF0492">
        <w:rPr>
          <w:rFonts w:ascii="Arial" w:hAnsi="Arial"/>
          <w:lang w:eastAsia="ar-SA"/>
        </w:rPr>
        <w:t>své náklady vadu odstranit.</w:t>
      </w:r>
    </w:p>
    <w:p w14:paraId="093E988B"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Jestliže objednatel výslovně požaduje zásah na pracovišti mimo záruční opravy, budou mu účtovány veškeré cestovní výdaje, náklady na dopravu, čas strávený cestováním, cena v závislosti na době provádění prací (běžná či mimořádná pracovní doba), náklady na stravu, ubytování a náklady na dopravu materiálu, a to ve výši či sazbách předem dohodnutých s objednatelem.</w:t>
      </w:r>
    </w:p>
    <w:p w14:paraId="416EC717" w14:textId="77777777" w:rsidR="00DA62DE" w:rsidRPr="00AF0492" w:rsidRDefault="00DA62DE" w:rsidP="00DA62DE">
      <w:pPr>
        <w:pStyle w:val="Odstavecseseznamem"/>
        <w:numPr>
          <w:ilvl w:val="0"/>
          <w:numId w:val="20"/>
        </w:numPr>
        <w:suppressAutoHyphens/>
        <w:spacing w:before="120" w:after="120"/>
        <w:ind w:left="709" w:hanging="709"/>
        <w:contextualSpacing w:val="0"/>
        <w:jc w:val="both"/>
        <w:rPr>
          <w:rFonts w:ascii="Arial" w:hAnsi="Arial"/>
          <w:lang w:eastAsia="ar-SA"/>
        </w:rPr>
      </w:pPr>
      <w:r w:rsidRPr="00AF0492">
        <w:rPr>
          <w:rFonts w:ascii="Arial" w:hAnsi="Arial"/>
          <w:lang w:eastAsia="ar-SA"/>
        </w:rPr>
        <w:t>Smluvní pokuty, které je zhotovitel povinen uhradit:</w:t>
      </w:r>
    </w:p>
    <w:p w14:paraId="51D898D8" w14:textId="77777777" w:rsidR="00DA62DE" w:rsidRPr="00AF0492" w:rsidRDefault="00DA62DE" w:rsidP="00DA62DE">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provedením dílčích částí díla ve sjednané době</w:t>
      </w:r>
      <w:r w:rsidRPr="00AF0492">
        <w:rPr>
          <w:rFonts w:ascii="Arial" w:hAnsi="Arial" w:cs="Arial"/>
          <w:bCs/>
          <w:spacing w:val="-3"/>
          <w:lang w:eastAsia="it-IT"/>
        </w:rPr>
        <w:t xml:space="preserve">: </w:t>
      </w:r>
    </w:p>
    <w:p w14:paraId="7D6C67FD"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lang w:eastAsia="it-IT"/>
        </w:rPr>
      </w:pPr>
      <w:r w:rsidRPr="00AF0492">
        <w:rPr>
          <w:rFonts w:ascii="Arial" w:hAnsi="Arial" w:cs="Arial"/>
          <w:bCs/>
          <w:lang w:eastAsia="it-IT"/>
        </w:rPr>
        <w:t xml:space="preserve">Možné prodlení zhotovitele s provedením jednotlivých částí díla ve sjednané době dle harmonogramu uvedeného v příloze č. 4 této smlouvy musí zhotovitel oznámit objednateli nejméně 3 týdny předem. Pokud tak neučiní, uhradí zhotovitel veškeré další náklady třetích stran, které objednateli vznikly (např. cestovní náklady, náklady na montáž) v důsledku tohoto prodlení. </w:t>
      </w:r>
    </w:p>
    <w:p w14:paraId="42DE46BA"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 xml:space="preserve">Pokud je zhotovitel v prodlení s provedením jednotlivých částí díla ve sjednané době, ovšem dodrží-li          </w:t>
      </w:r>
      <w:proofErr w:type="gramStart"/>
      <w:r w:rsidRPr="00AF0492">
        <w:rPr>
          <w:rFonts w:ascii="Arial" w:hAnsi="Arial" w:cs="Arial"/>
          <w:bCs/>
          <w:spacing w:val="-3"/>
          <w:lang w:eastAsia="it-IT"/>
        </w:rPr>
        <w:t>3-týdenní</w:t>
      </w:r>
      <w:proofErr w:type="gramEnd"/>
      <w:r w:rsidRPr="00AF0492">
        <w:rPr>
          <w:rFonts w:ascii="Arial" w:hAnsi="Arial" w:cs="Arial"/>
          <w:bCs/>
          <w:spacing w:val="-3"/>
          <w:lang w:eastAsia="it-IT"/>
        </w:rPr>
        <w:t xml:space="preserve"> oznamovací lhůtu a je dodrženo datum dokončení a předání celého díla podle této smlouvy, nebude platit žádnou smluvní pokutu.</w:t>
      </w:r>
    </w:p>
    <w:p w14:paraId="644C241C"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709" w:hanging="709"/>
        <w:jc w:val="both"/>
        <w:rPr>
          <w:rFonts w:ascii="Arial" w:hAnsi="Arial" w:cs="Arial"/>
          <w:bCs/>
          <w:spacing w:val="-3"/>
          <w:lang w:eastAsia="it-IT"/>
        </w:rPr>
      </w:pPr>
    </w:p>
    <w:p w14:paraId="58123E81" w14:textId="77777777" w:rsidR="00DA62DE" w:rsidRPr="00AF0492" w:rsidRDefault="00DA62DE" w:rsidP="00DA62DE">
      <w:pPr>
        <w:pStyle w:val="Odstavecseseznamem"/>
        <w:numPr>
          <w:ilvl w:val="0"/>
          <w:numId w:val="21"/>
        </w:num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hanging="11"/>
        <w:jc w:val="both"/>
        <w:rPr>
          <w:rFonts w:ascii="Arial" w:hAnsi="Arial" w:cs="Arial"/>
          <w:bCs/>
          <w:spacing w:val="-3"/>
          <w:lang w:eastAsia="it-IT"/>
        </w:rPr>
      </w:pPr>
      <w:r w:rsidRPr="00AF0492">
        <w:rPr>
          <w:rFonts w:ascii="Arial" w:hAnsi="Arial" w:cs="Arial"/>
          <w:bCs/>
          <w:spacing w:val="-3"/>
          <w:u w:val="single"/>
          <w:lang w:eastAsia="it-IT"/>
        </w:rPr>
        <w:t>Smluvní pokuty týkající se prodlení s řádným dokončením a předáním díla ve sjednané době a podle sjednaných podmínek:</w:t>
      </w:r>
    </w:p>
    <w:p w14:paraId="4EF4D020" w14:textId="77777777" w:rsidR="00DA62DE" w:rsidRPr="00AF0492" w:rsidRDefault="00DA62DE" w:rsidP="00DA62DE">
      <w:pPr>
        <w:tabs>
          <w:tab w:val="left" w:pos="-1136"/>
          <w:tab w:val="left" w:pos="278"/>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80"/>
        <w:ind w:left="993"/>
        <w:jc w:val="both"/>
        <w:rPr>
          <w:rFonts w:ascii="Arial" w:hAnsi="Arial" w:cs="Arial"/>
          <w:bCs/>
          <w:spacing w:val="-3"/>
          <w:lang w:eastAsia="it-IT"/>
        </w:rPr>
      </w:pPr>
      <w:r w:rsidRPr="00AF0492">
        <w:rPr>
          <w:rFonts w:ascii="Arial" w:hAnsi="Arial" w:cs="Arial"/>
          <w:bCs/>
          <w:spacing w:val="-3"/>
          <w:lang w:eastAsia="it-IT"/>
        </w:rPr>
        <w:t>V případě prodlení zhotovitele s řádným dokončením a předáním díla ve sjednané době</w:t>
      </w:r>
      <w:r w:rsidRPr="00AF0492" w:rsidDel="0033042F">
        <w:rPr>
          <w:rFonts w:ascii="Arial" w:hAnsi="Arial" w:cs="Arial"/>
          <w:bCs/>
          <w:spacing w:val="-3"/>
          <w:lang w:eastAsia="it-IT"/>
        </w:rPr>
        <w:t xml:space="preserve"> </w:t>
      </w:r>
      <w:r w:rsidRPr="00AF0492">
        <w:rPr>
          <w:rFonts w:ascii="Arial" w:hAnsi="Arial" w:cs="Arial"/>
          <w:bCs/>
          <w:spacing w:val="-3"/>
          <w:lang w:eastAsia="it-IT"/>
        </w:rPr>
        <w:t>a podle sjednaných podmínek (s výjimkou změny termínu oboustranně odsouhlasené smluvními stranami), uhradí zhotovitel objednateli smluvní pokutu následovně:</w:t>
      </w:r>
    </w:p>
    <w:p w14:paraId="20E13FBB" w14:textId="051A3CD2" w:rsidR="00DA62DE" w:rsidRPr="00AF0492" w:rsidRDefault="00DA62DE" w:rsidP="00DA62DE">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lastRenderedPageBreak/>
        <w:t xml:space="preserve">v případě prodlení do </w:t>
      </w:r>
      <w:r w:rsidR="001A1240">
        <w:rPr>
          <w:rFonts w:ascii="Arial" w:hAnsi="Arial" w:cs="Arial"/>
          <w:bCs/>
          <w:spacing w:val="-3"/>
          <w:lang w:eastAsia="it-IT"/>
        </w:rPr>
        <w:t>15</w:t>
      </w:r>
      <w:r w:rsidRPr="00AF0492">
        <w:rPr>
          <w:rFonts w:ascii="Arial" w:hAnsi="Arial" w:cs="Arial"/>
          <w:bCs/>
          <w:spacing w:val="-3"/>
          <w:lang w:eastAsia="it-IT"/>
        </w:rPr>
        <w:t xml:space="preserve"> dnů: neplatí se žádná smluvní pokuta</w:t>
      </w:r>
    </w:p>
    <w:p w14:paraId="7C56B62E" w14:textId="77777777" w:rsidR="00DA62DE" w:rsidRPr="00AF0492" w:rsidRDefault="00DA62DE" w:rsidP="00DA62DE">
      <w:pPr>
        <w:pStyle w:val="Odstavecseseznamem"/>
        <w:widowControl w:val="0"/>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left="1418"/>
        <w:jc w:val="both"/>
        <w:rPr>
          <w:rFonts w:ascii="Arial" w:hAnsi="Arial" w:cs="Arial"/>
          <w:bCs/>
          <w:spacing w:val="-3"/>
          <w:sz w:val="10"/>
          <w:szCs w:val="10"/>
          <w:lang w:eastAsia="it-IT"/>
        </w:rPr>
      </w:pPr>
    </w:p>
    <w:p w14:paraId="25980D55" w14:textId="5D8F5638" w:rsidR="00DA62DE" w:rsidRPr="00AF0492" w:rsidRDefault="00DA62DE" w:rsidP="00DA62DE">
      <w:pPr>
        <w:pStyle w:val="Odstavecseseznamem"/>
        <w:widowControl w:val="0"/>
        <w:numPr>
          <w:ilvl w:val="1"/>
          <w:numId w:val="20"/>
        </w:num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jc w:val="both"/>
        <w:rPr>
          <w:rFonts w:ascii="Arial" w:hAnsi="Arial" w:cs="Arial"/>
          <w:bCs/>
          <w:spacing w:val="-3"/>
          <w:lang w:eastAsia="it-IT"/>
        </w:rPr>
      </w:pPr>
      <w:r w:rsidRPr="00AF0492">
        <w:rPr>
          <w:rFonts w:ascii="Arial" w:hAnsi="Arial" w:cs="Arial"/>
          <w:bCs/>
          <w:spacing w:val="-3"/>
          <w:lang w:eastAsia="it-IT"/>
        </w:rPr>
        <w:t xml:space="preserve">v případě prodlení v trvání </w:t>
      </w:r>
      <w:r w:rsidR="001A1240">
        <w:rPr>
          <w:rFonts w:ascii="Arial" w:hAnsi="Arial" w:cs="Arial"/>
          <w:bCs/>
          <w:spacing w:val="-3"/>
          <w:lang w:eastAsia="it-IT"/>
        </w:rPr>
        <w:t>15</w:t>
      </w:r>
      <w:r w:rsidRPr="00AF0492">
        <w:rPr>
          <w:rFonts w:ascii="Arial" w:hAnsi="Arial" w:cs="Arial"/>
          <w:bCs/>
          <w:spacing w:val="-3"/>
          <w:lang w:eastAsia="it-IT"/>
        </w:rPr>
        <w:t xml:space="preserve"> dnů nebo více: smluvní pokuta ve výši 0,</w:t>
      </w:r>
      <w:r w:rsidR="001A1240">
        <w:rPr>
          <w:rFonts w:ascii="Arial" w:hAnsi="Arial" w:cs="Arial"/>
          <w:bCs/>
          <w:spacing w:val="-3"/>
          <w:lang w:eastAsia="it-IT"/>
        </w:rPr>
        <w:t>1</w:t>
      </w:r>
      <w:r w:rsidRPr="00AF0492">
        <w:rPr>
          <w:rFonts w:ascii="Arial" w:hAnsi="Arial" w:cs="Arial"/>
          <w:bCs/>
          <w:spacing w:val="-3"/>
          <w:lang w:eastAsia="it-IT"/>
        </w:rPr>
        <w:t xml:space="preserve">5 % ceny díla za každý den prodlení až do sjednaného maxima 10 % ceny díla; začíná se počítat od 15. dne prodlení. </w:t>
      </w:r>
    </w:p>
    <w:p w14:paraId="55442ADA" w14:textId="77777777" w:rsidR="00DA62DE" w:rsidRDefault="00DA62DE"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r w:rsidRPr="00AF0492">
        <w:rPr>
          <w:rFonts w:ascii="Arial" w:hAnsi="Arial" w:cs="Arial"/>
          <w:bCs/>
          <w:spacing w:val="-3"/>
          <w:lang w:eastAsia="it-IT"/>
        </w:rPr>
        <w:t xml:space="preserve">Smluvní pokuta bude vypočtena z celkové ceny díla.  </w:t>
      </w:r>
    </w:p>
    <w:p w14:paraId="0F073AB6" w14:textId="77777777" w:rsidR="001A1240" w:rsidRDefault="001A1240" w:rsidP="00DA62DE">
      <w:pPr>
        <w:tabs>
          <w:tab w:val="left" w:pos="-1136"/>
          <w:tab w:val="left" w:pos="426"/>
          <w:tab w:val="left" w:pos="986"/>
          <w:tab w:val="left" w:pos="1694"/>
          <w:tab w:val="left" w:pos="2402"/>
          <w:tab w:val="left" w:pos="3110"/>
          <w:tab w:val="left" w:pos="3818"/>
          <w:tab w:val="left" w:pos="4526"/>
          <w:tab w:val="left" w:pos="5234"/>
          <w:tab w:val="left" w:pos="5942"/>
          <w:tab w:val="left" w:pos="6650"/>
          <w:tab w:val="left" w:pos="7358"/>
          <w:tab w:val="left" w:pos="8071"/>
        </w:tabs>
        <w:suppressAutoHyphens/>
        <w:spacing w:before="120"/>
        <w:ind w:firstLine="993"/>
        <w:jc w:val="both"/>
        <w:rPr>
          <w:rFonts w:ascii="Arial" w:hAnsi="Arial" w:cs="Arial"/>
          <w:bCs/>
          <w:spacing w:val="-3"/>
          <w:lang w:eastAsia="it-IT"/>
        </w:rPr>
      </w:pPr>
    </w:p>
    <w:p w14:paraId="332CD725"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cs="Arial"/>
          <w:bCs/>
          <w:spacing w:val="-3"/>
          <w:lang w:eastAsia="it-IT"/>
        </w:rPr>
      </w:pPr>
      <w:r w:rsidRPr="00AF0492">
        <w:rPr>
          <w:rFonts w:ascii="Arial" w:hAnsi="Arial"/>
          <w:lang w:eastAsia="ar-SA"/>
        </w:rPr>
        <w:t xml:space="preserve">Výše smluvní pokuty vypočtené podle odst. 8.13 této smlouvy, nemůže překročit celkový souhrnný limit 10 % (deset procent) z celkové ceny díla </w:t>
      </w:r>
      <w:r w:rsidRPr="00AF0492">
        <w:rPr>
          <w:rFonts w:ascii="Arial" w:hAnsi="Arial"/>
          <w:bCs/>
          <w:lang w:eastAsia="ar-SA"/>
        </w:rPr>
        <w:t xml:space="preserve">(přičemž stávající celková cena díla </w:t>
      </w:r>
      <w:r w:rsidRPr="00AF0492">
        <w:rPr>
          <w:rFonts w:ascii="Arial" w:hAnsi="Arial"/>
          <w:lang w:eastAsia="ar-SA"/>
        </w:rPr>
        <w:t xml:space="preserve">je uvedena </w:t>
      </w:r>
      <w:r w:rsidRPr="00AF0492">
        <w:rPr>
          <w:rFonts w:ascii="Arial" w:hAnsi="Arial" w:cs="Arial"/>
          <w:bCs/>
          <w:spacing w:val="-3"/>
          <w:lang w:eastAsia="it-IT"/>
        </w:rPr>
        <w:t>v bodě 6.1 této smlouvy)</w:t>
      </w:r>
      <w:r w:rsidRPr="00AF0492">
        <w:rPr>
          <w:rFonts w:ascii="Arial" w:hAnsi="Arial"/>
          <w:lang w:eastAsia="ar-SA"/>
        </w:rPr>
        <w:t xml:space="preserve">. </w:t>
      </w:r>
    </w:p>
    <w:p w14:paraId="5A467A23"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 xml:space="preserve">Ujednáním o smluvní pokutě není dotčeno právo poškozené strany na náhradu škody.        </w:t>
      </w:r>
    </w:p>
    <w:p w14:paraId="5CC8666E"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Zhotovitel bere na vědomí, že porušení právních předpisů nebo smluvních povinností z jeho strany může být důvodem k uplatnění smluvních pokut ze strany objednatele. Povinnosti, na jejichž porušení se smluvní pokuty vztahují, jsou uvedeny v příloze č. 5 – Sazebník pokut, která tvoří nedílnou součást této smlouvy. Výše smluvních pokut uvedená v Sazebníku pokut je stanovena jako maximální za každé jednotlivé porušení. Objednatel je oprávněn uložit zhotoviteli smluvní pokutu dle závažnosti porušení až do maximální sjednané výše.  Klasifikace závažnosti porušení právních předpisů nebo smluvních povinností náleží výlučně do kompetence objednatele.</w:t>
      </w:r>
    </w:p>
    <w:p w14:paraId="0F0E8260"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Výzva objednatele k úhradě smluvní pokuty, včetně jejího odůvodnění, musí být provedena písemně. Zhotovitel se zavazuje uloženou smluvní pokutu uhradit objednateli ve lhůtě do 14 dnů ode dne doručení výzvy k úhradě.</w:t>
      </w:r>
    </w:p>
    <w:p w14:paraId="3AAC4C61"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r w:rsidRPr="00AF0492">
        <w:rPr>
          <w:rFonts w:ascii="Arial" w:hAnsi="Arial"/>
          <w:lang w:eastAsia="ar-SA"/>
        </w:rPr>
        <w:t>Jakékoliv případné sankce, uložené objednateli orgány státní správy (Oblastní inspektorát práce, Hasičský záchranný sbor, Krajská hygienická stanice a jiné…) činnými zejména v oblasti BOZP a PO spojené s porušením právních předpisů ze strany zhotovitele, ponese zhotovitel.</w:t>
      </w:r>
    </w:p>
    <w:p w14:paraId="7EFB0538" w14:textId="77777777" w:rsidR="00DA62DE" w:rsidRPr="00AF0492" w:rsidRDefault="00DA62DE" w:rsidP="00DA62DE">
      <w:pPr>
        <w:pStyle w:val="Odstavecseseznamem"/>
        <w:numPr>
          <w:ilvl w:val="0"/>
          <w:numId w:val="20"/>
        </w:numPr>
        <w:tabs>
          <w:tab w:val="left" w:pos="709"/>
        </w:tabs>
        <w:suppressAutoHyphens/>
        <w:spacing w:before="120" w:after="120"/>
        <w:ind w:left="709" w:hanging="709"/>
        <w:contextualSpacing w:val="0"/>
        <w:jc w:val="both"/>
        <w:rPr>
          <w:rFonts w:ascii="Arial" w:hAnsi="Arial"/>
          <w:lang w:eastAsia="ar-SA"/>
        </w:rPr>
      </w:pPr>
      <w:bookmarkStart w:id="4" w:name="OLE_LINK10"/>
      <w:r w:rsidRPr="00AF0492">
        <w:rPr>
          <w:rFonts w:ascii="Arial" w:hAnsi="Arial" w:cs="Arial"/>
          <w:bCs/>
          <w:lang w:eastAsia="it-IT"/>
        </w:rPr>
        <w:t>Smluvní sankce v případě prodlení objednatele s úhradou faktury ve sjednané lhůtě splatnosti:</w:t>
      </w:r>
    </w:p>
    <w:p w14:paraId="7F042954" w14:textId="77777777" w:rsidR="00DA62DE" w:rsidRPr="00AF0492" w:rsidRDefault="00DA62DE" w:rsidP="00DA62DE">
      <w:pPr>
        <w:pStyle w:val="Odstavecseseznamem"/>
        <w:widowControl w:val="0"/>
        <w:numPr>
          <w:ilvl w:val="1"/>
          <w:numId w:val="20"/>
        </w:numPr>
        <w:tabs>
          <w:tab w:val="left" w:pos="-1136"/>
          <w:tab w:val="left" w:pos="-426"/>
          <w:tab w:val="left" w:pos="1134"/>
        </w:tabs>
        <w:suppressAutoHyphens/>
        <w:spacing w:before="120" w:after="120"/>
        <w:ind w:left="1134" w:hanging="425"/>
        <w:jc w:val="both"/>
        <w:rPr>
          <w:rFonts w:ascii="Arial" w:hAnsi="Arial" w:cs="Arial"/>
          <w:bCs/>
          <w:lang w:eastAsia="it-IT"/>
        </w:rPr>
      </w:pPr>
      <w:r w:rsidRPr="00AF0492">
        <w:rPr>
          <w:rFonts w:ascii="Arial" w:hAnsi="Arial" w:cs="Arial"/>
          <w:bCs/>
          <w:lang w:eastAsia="it-IT"/>
        </w:rPr>
        <w:t>Objednatel se zavazuje uhradit zhotoviteli smluvní úrok z prodlení ve výši 0,05 % z dlužné částky, a to za každý den prodlení. Datum úhrady je datem připsání fakturované částky na účet zhotovitele</w:t>
      </w:r>
      <w:bookmarkEnd w:id="4"/>
      <w:r w:rsidRPr="00AF0492">
        <w:rPr>
          <w:rFonts w:ascii="Arial" w:hAnsi="Arial" w:cs="Arial"/>
          <w:bCs/>
          <w:lang w:eastAsia="it-IT"/>
        </w:rPr>
        <w:t>.</w:t>
      </w:r>
    </w:p>
    <w:p w14:paraId="5DB2829C" w14:textId="77777777" w:rsidR="00DA62DE" w:rsidRPr="00AF0492" w:rsidRDefault="00DA62DE" w:rsidP="00DA62DE">
      <w:pPr>
        <w:pStyle w:val="Odstavecseseznamem"/>
        <w:numPr>
          <w:ilvl w:val="0"/>
          <w:numId w:val="20"/>
        </w:numPr>
        <w:tabs>
          <w:tab w:val="left" w:pos="709"/>
        </w:tabs>
        <w:suppressAutoHyphens/>
        <w:ind w:left="709" w:hanging="709"/>
        <w:contextualSpacing w:val="0"/>
        <w:jc w:val="both"/>
        <w:rPr>
          <w:rFonts w:ascii="Arial" w:hAnsi="Arial" w:cs="Arial"/>
          <w:bCs/>
          <w:lang w:eastAsia="it-IT"/>
        </w:rPr>
      </w:pPr>
      <w:r w:rsidRPr="00AF0492">
        <w:rPr>
          <w:rFonts w:ascii="Arial" w:hAnsi="Arial" w:cs="Arial"/>
          <w:bCs/>
          <w:lang w:eastAsia="it-IT"/>
        </w:rPr>
        <w:t>Pokud bude zhotovitel v prodlení s plněním svých finančních závazků svým poddodavatelům dle čl. 7. odst. 7.7. této smlouvy má objednatel právo požadovat uhrazení smluvní pokuty ze strany zhotovitele ve výši 5.000, - Kč za každý i započatý den prodlení.</w:t>
      </w:r>
    </w:p>
    <w:p w14:paraId="244987B2" w14:textId="77777777" w:rsidR="00DA62DE" w:rsidRDefault="00DA62DE" w:rsidP="00DA62DE">
      <w:pPr>
        <w:jc w:val="center"/>
        <w:rPr>
          <w:rFonts w:ascii="Arial" w:hAnsi="Arial" w:cs="Arial"/>
          <w:b/>
        </w:rPr>
      </w:pPr>
    </w:p>
    <w:p w14:paraId="33E77628" w14:textId="77777777" w:rsidR="00DA62DE" w:rsidRPr="00AF0492" w:rsidRDefault="00DA62DE" w:rsidP="00DA62DE">
      <w:pPr>
        <w:jc w:val="center"/>
        <w:rPr>
          <w:rFonts w:ascii="Arial" w:hAnsi="Arial" w:cs="Arial"/>
          <w:b/>
        </w:rPr>
      </w:pPr>
    </w:p>
    <w:p w14:paraId="51ACA2BD" w14:textId="77777777" w:rsidR="00DA62DE" w:rsidRPr="00AF0492" w:rsidRDefault="00DA62DE" w:rsidP="00DA62DE">
      <w:pPr>
        <w:jc w:val="center"/>
        <w:rPr>
          <w:rFonts w:ascii="Arial" w:hAnsi="Arial" w:cs="Arial"/>
          <w:b/>
        </w:rPr>
      </w:pPr>
      <w:r w:rsidRPr="00AF0492">
        <w:rPr>
          <w:rFonts w:ascii="Arial" w:hAnsi="Arial" w:cs="Arial"/>
          <w:b/>
        </w:rPr>
        <w:t>9.</w:t>
      </w:r>
    </w:p>
    <w:p w14:paraId="66EC0E11" w14:textId="77777777" w:rsidR="00DA62DE" w:rsidRPr="00AF0492" w:rsidRDefault="00DA62DE" w:rsidP="00DA62DE">
      <w:pPr>
        <w:jc w:val="center"/>
        <w:rPr>
          <w:rFonts w:ascii="Arial" w:hAnsi="Arial" w:cs="Arial"/>
          <w:b/>
        </w:rPr>
      </w:pPr>
      <w:r w:rsidRPr="00AF0492">
        <w:rPr>
          <w:rFonts w:ascii="Arial" w:hAnsi="Arial" w:cs="Arial"/>
          <w:b/>
        </w:rPr>
        <w:t>Doba účinnosti smlouvy</w:t>
      </w:r>
    </w:p>
    <w:p w14:paraId="08E4811D"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4139EE55"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66790094" w14:textId="77777777" w:rsidR="00DA62DE" w:rsidRPr="00AF0492" w:rsidRDefault="00DA62DE" w:rsidP="00DA62DE">
      <w:pPr>
        <w:pStyle w:val="Odstavecseseznamem"/>
        <w:numPr>
          <w:ilvl w:val="0"/>
          <w:numId w:val="6"/>
        </w:numPr>
        <w:contextualSpacing w:val="0"/>
        <w:jc w:val="both"/>
        <w:rPr>
          <w:rFonts w:ascii="Arial" w:hAnsi="Arial" w:cs="Arial"/>
          <w:vanish/>
        </w:rPr>
      </w:pPr>
    </w:p>
    <w:p w14:paraId="4B181577" w14:textId="6D8BBB42" w:rsidR="00DA62DE" w:rsidRPr="00AF0492" w:rsidRDefault="00DA62DE" w:rsidP="00DA62DE">
      <w:pPr>
        <w:numPr>
          <w:ilvl w:val="1"/>
          <w:numId w:val="6"/>
        </w:numPr>
        <w:jc w:val="both"/>
        <w:rPr>
          <w:rFonts w:ascii="Arial" w:hAnsi="Arial" w:cs="Arial"/>
        </w:rPr>
      </w:pPr>
      <w:r w:rsidRPr="00AF0492">
        <w:rPr>
          <w:rFonts w:ascii="Arial" w:hAnsi="Arial" w:cs="Arial"/>
        </w:rPr>
        <w:t>Tato smlouva je platná a účinná ode dne jejího podpisu oběma stranami. Je-li však některá smluvní strana subjektem povinným postupovat podle Zákona č. 340/2015 Sb., o registru smluv, nabývá smlouva uzavřená po 1. 7. 2017 účinnosti nejdříve dnem uveřejnění v registru smluv, nebyla-li dohodnuta účinnost pozdější.</w:t>
      </w:r>
    </w:p>
    <w:p w14:paraId="75FC5F0D" w14:textId="77777777" w:rsidR="00DA62DE" w:rsidRDefault="00DA62DE" w:rsidP="00DA62DE">
      <w:pPr>
        <w:jc w:val="center"/>
        <w:rPr>
          <w:rFonts w:ascii="Arial" w:hAnsi="Arial" w:cs="Arial"/>
          <w:b/>
        </w:rPr>
      </w:pPr>
    </w:p>
    <w:p w14:paraId="6DD77A58" w14:textId="77777777" w:rsidR="00DA62DE" w:rsidRPr="00AF0492" w:rsidRDefault="00DA62DE" w:rsidP="00DA62DE">
      <w:pPr>
        <w:jc w:val="center"/>
        <w:rPr>
          <w:rFonts w:ascii="Arial" w:hAnsi="Arial" w:cs="Arial"/>
          <w:b/>
        </w:rPr>
      </w:pPr>
    </w:p>
    <w:p w14:paraId="7E7D6F49" w14:textId="77777777" w:rsidR="00DA62DE" w:rsidRPr="00AF0492" w:rsidRDefault="00DA62DE" w:rsidP="00DA62DE">
      <w:pPr>
        <w:jc w:val="center"/>
        <w:rPr>
          <w:rFonts w:ascii="Arial" w:hAnsi="Arial" w:cs="Arial"/>
          <w:b/>
        </w:rPr>
      </w:pPr>
      <w:r w:rsidRPr="00AF0492">
        <w:rPr>
          <w:rFonts w:ascii="Arial" w:hAnsi="Arial" w:cs="Arial"/>
          <w:b/>
        </w:rPr>
        <w:t xml:space="preserve">10. </w:t>
      </w:r>
    </w:p>
    <w:p w14:paraId="2D234453" w14:textId="77777777" w:rsidR="00DA62DE" w:rsidRPr="00AF0492" w:rsidRDefault="00DA62DE" w:rsidP="00DA62DE">
      <w:pPr>
        <w:jc w:val="center"/>
        <w:rPr>
          <w:rFonts w:ascii="Arial" w:hAnsi="Arial" w:cs="Arial"/>
          <w:b/>
        </w:rPr>
      </w:pPr>
      <w:r w:rsidRPr="00AF0492">
        <w:rPr>
          <w:rFonts w:ascii="Arial" w:hAnsi="Arial" w:cs="Arial"/>
          <w:b/>
        </w:rPr>
        <w:t>Bezpečnost práce</w:t>
      </w:r>
    </w:p>
    <w:p w14:paraId="3D00E0EB"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65C17D1F"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4AEA01BA" w14:textId="77777777" w:rsidR="00DA62DE" w:rsidRPr="00AF0492" w:rsidRDefault="00DA62DE" w:rsidP="00DA62DE">
      <w:pPr>
        <w:pStyle w:val="Odstavecseseznamem"/>
        <w:numPr>
          <w:ilvl w:val="0"/>
          <w:numId w:val="8"/>
        </w:numPr>
        <w:spacing w:after="60"/>
        <w:contextualSpacing w:val="0"/>
        <w:jc w:val="both"/>
        <w:rPr>
          <w:rStyle w:val="FontStyle30"/>
          <w:rFonts w:ascii="Arial" w:hAnsi="Arial" w:cs="Arial"/>
          <w:vanish/>
        </w:rPr>
      </w:pPr>
    </w:p>
    <w:p w14:paraId="0E5112E4" w14:textId="77777777" w:rsidR="00DA62DE" w:rsidRPr="00AF0492" w:rsidRDefault="00DA62DE" w:rsidP="00DA62DE">
      <w:pPr>
        <w:numPr>
          <w:ilvl w:val="1"/>
          <w:numId w:val="8"/>
        </w:numPr>
        <w:tabs>
          <w:tab w:val="clear" w:pos="360"/>
        </w:tabs>
        <w:spacing w:after="60"/>
        <w:ind w:left="709" w:hanging="709"/>
        <w:jc w:val="both"/>
        <w:rPr>
          <w:rStyle w:val="FontStyle30"/>
          <w:rFonts w:ascii="Arial" w:hAnsi="Arial" w:cs="Arial"/>
        </w:rPr>
      </w:pPr>
      <w:r w:rsidRPr="00AF0492">
        <w:rPr>
          <w:rStyle w:val="FontStyle30"/>
          <w:rFonts w:ascii="Arial" w:hAnsi="Arial" w:cs="Arial"/>
        </w:rPr>
        <w:t xml:space="preserve">Zástupce objednatele dle bodu 10.3 je povinen zajistit uzavření Dohody o koordinaci BOZP, která je nedílnou součástí této smlouvy o dílo. Pokud je již se zhotovitelem Dohoda o koordinaci BOZP uzavřena a je platná, nová dohoda se neuzavírá.  </w:t>
      </w:r>
    </w:p>
    <w:p w14:paraId="574E71E5" w14:textId="77777777" w:rsidR="00DA62DE" w:rsidRPr="00AF0492" w:rsidRDefault="00DA62DE" w:rsidP="00DA62DE">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nejpozději před zahájením prací předat zástupci objednatele dle bodu 10.3 technologický postup prací vykonávaných pro objednatele, seznam rizik, vznikajících z činností zhotovitele a seznam proškolených zaměstnanců a případně zaměstnanců smluvních partnerů, kterým je povolen vstup na předané pracoviště (staveniště).</w:t>
      </w:r>
    </w:p>
    <w:p w14:paraId="77743973" w14:textId="77777777" w:rsidR="00DA62DE" w:rsidRPr="00AF0492" w:rsidRDefault="00DA62DE" w:rsidP="00DA62DE">
      <w:pPr>
        <w:numPr>
          <w:ilvl w:val="1"/>
          <w:numId w:val="8"/>
        </w:numPr>
        <w:tabs>
          <w:tab w:val="clear" w:pos="360"/>
          <w:tab w:val="num" w:pos="709"/>
        </w:tabs>
        <w:spacing w:before="120" w:after="60"/>
        <w:ind w:left="709" w:hanging="709"/>
        <w:jc w:val="both"/>
        <w:rPr>
          <w:rFonts w:ascii="Arial" w:hAnsi="Arial" w:cs="Arial"/>
        </w:rPr>
      </w:pPr>
      <w:r w:rsidRPr="00AF0492">
        <w:rPr>
          <w:rFonts w:ascii="Arial" w:hAnsi="Arial" w:cs="Arial"/>
        </w:rPr>
        <w:t xml:space="preserve">Před zahájením prací bude zástupce zhotovitele seznámen a proškolen z bezpečnostních a požárních předpisů vztahujících se k činnosti zhotovitele u objednatele při plnění závazků zhotovitele z této smlouvy o dílo. Proškolený zástupce zhotovitele zabezpečí informovanost a proškolení svých zaměstnanců a případně smluvních partnerů, kteří budou vykonávat činnosti na pracovištích objednatele, o těchto záležitostech a dokumentaci, kterou převzal v rámci tohoto podání informací za zhotovitele převzal </w:t>
      </w:r>
      <w:r w:rsidRPr="00AF0492">
        <w:rPr>
          <w:rFonts w:ascii="Arial" w:hAnsi="Arial" w:cs="Arial"/>
          <w:b/>
        </w:rPr>
        <w:t xml:space="preserve">p. </w:t>
      </w:r>
      <w:proofErr w:type="spellStart"/>
      <w:r w:rsidRPr="00AF0492">
        <w:rPr>
          <w:rFonts w:ascii="Arial" w:hAnsi="Arial" w:cs="Arial"/>
          <w:bCs/>
          <w:snapToGrid w:val="0"/>
          <w:highlight w:val="yellow"/>
        </w:rPr>
        <w:t>xxxxxxxx</w:t>
      </w:r>
      <w:proofErr w:type="spellEnd"/>
      <w:r w:rsidRPr="00AF0492">
        <w:rPr>
          <w:rFonts w:ascii="Arial" w:hAnsi="Arial" w:cs="Arial"/>
          <w:b/>
        </w:rPr>
        <w:t>,</w:t>
      </w:r>
      <w:r w:rsidRPr="00AF0492">
        <w:rPr>
          <w:rFonts w:ascii="Arial" w:hAnsi="Arial" w:cs="Arial"/>
        </w:rPr>
        <w:t xml:space="preserve"> zástupce zhotovitele.</w:t>
      </w:r>
    </w:p>
    <w:p w14:paraId="40CCFA1F" w14:textId="77777777" w:rsidR="00DA62DE" w:rsidRPr="00AF0492" w:rsidRDefault="00DA62DE" w:rsidP="00DA62DE">
      <w:pPr>
        <w:ind w:left="705"/>
        <w:jc w:val="both"/>
        <w:rPr>
          <w:rFonts w:ascii="Arial" w:hAnsi="Arial" w:cs="Arial"/>
        </w:rPr>
      </w:pPr>
      <w:r w:rsidRPr="00AF0492">
        <w:rPr>
          <w:rFonts w:ascii="Arial" w:hAnsi="Arial" w:cs="Arial"/>
        </w:rPr>
        <w:lastRenderedPageBreak/>
        <w:t>Proškolení a seznámení provede</w:t>
      </w:r>
      <w:r w:rsidRPr="00AF0492">
        <w:rPr>
          <w:rFonts w:ascii="Arial" w:hAnsi="Arial" w:cs="Arial"/>
          <w:b/>
          <w:bCs/>
        </w:rPr>
        <w:t xml:space="preserve"> pověřený</w:t>
      </w:r>
      <w:r w:rsidRPr="00AF0492">
        <w:rPr>
          <w:rFonts w:ascii="Arial" w:hAnsi="Arial" w:cs="Arial"/>
        </w:rPr>
        <w:t xml:space="preserve"> zástupce objednatele, na základě plné moci nebo platné příkazní smlouvy. </w:t>
      </w:r>
    </w:p>
    <w:p w14:paraId="12A44F28" w14:textId="77777777" w:rsidR="00DA62DE" w:rsidRPr="00AF0492" w:rsidRDefault="00DA62DE" w:rsidP="00DA62DE">
      <w:pPr>
        <w:numPr>
          <w:ilvl w:val="1"/>
          <w:numId w:val="8"/>
        </w:numPr>
        <w:tabs>
          <w:tab w:val="clear" w:pos="360"/>
          <w:tab w:val="num" w:pos="720"/>
        </w:tabs>
        <w:spacing w:before="120" w:after="60"/>
        <w:ind w:left="720" w:hanging="720"/>
        <w:jc w:val="both"/>
        <w:rPr>
          <w:rFonts w:ascii="Arial" w:hAnsi="Arial" w:cs="Arial"/>
        </w:rPr>
      </w:pPr>
      <w:r w:rsidRPr="00AF0492">
        <w:rPr>
          <w:rFonts w:ascii="Arial" w:hAnsi="Arial" w:cs="Arial"/>
        </w:rPr>
        <w:t>Osoby pověřené v oblasti bezpečnosti práce:</w:t>
      </w:r>
    </w:p>
    <w:p w14:paraId="447D677B" w14:textId="77777777" w:rsidR="00DA62DE" w:rsidRPr="00AF0492" w:rsidRDefault="00DA62DE" w:rsidP="00DA62DE">
      <w:pPr>
        <w:ind w:left="705"/>
        <w:jc w:val="both"/>
        <w:rPr>
          <w:rFonts w:ascii="Arial" w:hAnsi="Arial" w:cs="Arial"/>
        </w:rPr>
      </w:pPr>
      <w:r w:rsidRPr="00AF0492">
        <w:rPr>
          <w:rFonts w:ascii="Arial" w:hAnsi="Arial" w:cs="Arial"/>
        </w:rPr>
        <w:t xml:space="preserve">Za </w:t>
      </w:r>
      <w:proofErr w:type="gramStart"/>
      <w:r w:rsidRPr="00AF0492">
        <w:rPr>
          <w:rFonts w:ascii="Arial" w:hAnsi="Arial" w:cs="Arial"/>
        </w:rPr>
        <w:t>objednatele - určená</w:t>
      </w:r>
      <w:proofErr w:type="gramEnd"/>
      <w:r w:rsidRPr="00AF0492">
        <w:rPr>
          <w:rFonts w:ascii="Arial" w:hAnsi="Arial" w:cs="Arial"/>
        </w:rPr>
        <w:t xml:space="preserve"> koordinující osoba na základě plné moci nebo platné příkazní smlouvy. </w:t>
      </w:r>
    </w:p>
    <w:p w14:paraId="19F7AB22" w14:textId="77777777" w:rsidR="00DA62DE" w:rsidRPr="00AF0492" w:rsidRDefault="00DA62DE" w:rsidP="00DA62DE">
      <w:pPr>
        <w:ind w:firstLine="708"/>
        <w:jc w:val="both"/>
        <w:rPr>
          <w:rStyle w:val="FontStyle30"/>
          <w:rFonts w:ascii="Arial" w:hAnsi="Arial" w:cs="Arial"/>
          <w:b/>
          <w:bCs/>
        </w:rPr>
      </w:pPr>
      <w:r w:rsidRPr="00AF0492">
        <w:rPr>
          <w:rFonts w:ascii="Arial" w:hAnsi="Arial" w:cs="Arial"/>
        </w:rPr>
        <w:t xml:space="preserve">Za </w:t>
      </w:r>
      <w:proofErr w:type="gramStart"/>
      <w:r w:rsidRPr="00AF0492">
        <w:rPr>
          <w:rFonts w:ascii="Arial" w:hAnsi="Arial" w:cs="Arial"/>
        </w:rPr>
        <w:t>zhotovitele - zástupci</w:t>
      </w:r>
      <w:proofErr w:type="gramEnd"/>
      <w:r w:rsidRPr="00AF0492">
        <w:rPr>
          <w:rFonts w:ascii="Arial" w:hAnsi="Arial" w:cs="Arial"/>
        </w:rPr>
        <w:t xml:space="preserve"> zhotovitele určení k proškolení objednatelem – </w:t>
      </w:r>
      <w:r w:rsidRPr="00AF0492">
        <w:rPr>
          <w:rFonts w:ascii="Arial" w:hAnsi="Arial" w:cs="Arial"/>
          <w:b/>
          <w:bCs/>
        </w:rPr>
        <w:t xml:space="preserve">p. </w:t>
      </w:r>
      <w:proofErr w:type="spellStart"/>
      <w:r w:rsidRPr="00AF0492">
        <w:rPr>
          <w:rFonts w:ascii="Arial" w:hAnsi="Arial" w:cs="Arial"/>
          <w:bCs/>
          <w:snapToGrid w:val="0"/>
          <w:highlight w:val="yellow"/>
        </w:rPr>
        <w:t>xxxxxxxx</w:t>
      </w:r>
      <w:proofErr w:type="spellEnd"/>
      <w:r w:rsidRPr="00AF0492">
        <w:rPr>
          <w:rStyle w:val="FontStyle30"/>
          <w:rFonts w:ascii="Arial" w:hAnsi="Arial" w:cs="Arial"/>
          <w:b/>
          <w:bCs/>
        </w:rPr>
        <w:t xml:space="preserve"> </w:t>
      </w:r>
    </w:p>
    <w:p w14:paraId="4D6CFBD6"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Fonts w:ascii="Arial" w:hAnsi="Arial" w:cs="Arial"/>
          <w:sz w:val="20"/>
          <w:szCs w:val="20"/>
        </w:rPr>
        <w:t xml:space="preserve">Zhotovitel plně zodpovídá za dodržování podmínek bezpečnosti a ochrany zdraví při práci na </w:t>
      </w:r>
      <w:r w:rsidRPr="00AF0492">
        <w:rPr>
          <w:rFonts w:ascii="Arial" w:hAnsi="Arial" w:cs="Arial"/>
          <w:sz w:val="20"/>
        </w:rPr>
        <w:t>předaném pracovišti (</w:t>
      </w:r>
      <w:r w:rsidRPr="00AF0492">
        <w:rPr>
          <w:rFonts w:ascii="Arial" w:hAnsi="Arial" w:cs="Arial"/>
          <w:sz w:val="20"/>
          <w:szCs w:val="20"/>
        </w:rPr>
        <w:t>staveništi</w:t>
      </w:r>
      <w:r w:rsidRPr="00AF0492">
        <w:rPr>
          <w:rFonts w:ascii="Arial" w:hAnsi="Arial" w:cs="Arial"/>
          <w:sz w:val="20"/>
        </w:rPr>
        <w:t>)</w:t>
      </w:r>
      <w:r w:rsidRPr="00AF0492">
        <w:rPr>
          <w:rFonts w:ascii="Arial" w:hAnsi="Arial" w:cs="Arial"/>
          <w:sz w:val="20"/>
          <w:szCs w:val="20"/>
        </w:rPr>
        <w:t xml:space="preserve"> </w:t>
      </w:r>
      <w:r w:rsidRPr="00AF0492">
        <w:rPr>
          <w:rFonts w:ascii="Arial" w:hAnsi="Arial" w:cs="Arial"/>
          <w:sz w:val="20"/>
        </w:rPr>
        <w:t>vč. souvisejících</w:t>
      </w:r>
      <w:r w:rsidRPr="00AF0492">
        <w:rPr>
          <w:rFonts w:ascii="Arial" w:hAnsi="Arial" w:cs="Arial"/>
          <w:sz w:val="20"/>
          <w:szCs w:val="20"/>
        </w:rPr>
        <w:t xml:space="preserve"> prací</w:t>
      </w:r>
      <w:r w:rsidRPr="00AF0492">
        <w:rPr>
          <w:rFonts w:ascii="Arial" w:hAnsi="Arial" w:cs="Arial"/>
          <w:sz w:val="20"/>
        </w:rPr>
        <w:t xml:space="preserve"> a</w:t>
      </w:r>
      <w:r w:rsidRPr="00AF0492">
        <w:rPr>
          <w:rFonts w:ascii="Arial" w:hAnsi="Arial" w:cs="Arial"/>
          <w:sz w:val="20"/>
          <w:szCs w:val="20"/>
        </w:rPr>
        <w:t xml:space="preserve"> </w:t>
      </w:r>
      <w:r w:rsidRPr="00AF0492">
        <w:rPr>
          <w:rFonts w:ascii="Arial" w:hAnsi="Arial" w:cs="Arial"/>
          <w:sz w:val="20"/>
        </w:rPr>
        <w:t>j</w:t>
      </w:r>
      <w:r w:rsidRPr="00AF0492">
        <w:rPr>
          <w:rFonts w:ascii="Arial" w:hAnsi="Arial" w:cs="Arial"/>
          <w:sz w:val="20"/>
          <w:szCs w:val="20"/>
        </w:rPr>
        <w:t xml:space="preserve">e povinen postupovat dle podmínek </w:t>
      </w:r>
      <w:r w:rsidRPr="00AF0492">
        <w:rPr>
          <w:rFonts w:ascii="Arial" w:hAnsi="Arial" w:cs="Arial"/>
          <w:sz w:val="20"/>
        </w:rPr>
        <w:t>platné legislativy</w:t>
      </w:r>
      <w:r w:rsidRPr="00AF0492">
        <w:rPr>
          <w:rFonts w:ascii="Arial" w:hAnsi="Arial" w:cs="Arial"/>
          <w:sz w:val="20"/>
          <w:szCs w:val="20"/>
        </w:rPr>
        <w:t>.</w:t>
      </w:r>
      <w:r w:rsidRPr="00AF0492">
        <w:rPr>
          <w:rFonts w:ascii="Arial" w:hAnsi="Arial" w:cs="Arial"/>
          <w:sz w:val="20"/>
        </w:rPr>
        <w:t xml:space="preserve"> Zhotovitel je povinen zabezpečit a označit předané pracoviště (staveniště) dle zásad BOZP a platné legislativy.</w:t>
      </w:r>
    </w:p>
    <w:p w14:paraId="69061B54"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Fonts w:ascii="Arial" w:eastAsia="Arial Unicode MS" w:hAnsi="Arial" w:cs="Arial"/>
          <w:sz w:val="20"/>
          <w:szCs w:val="20"/>
        </w:rPr>
      </w:pPr>
      <w:bookmarkStart w:id="5" w:name="_Ref37840101"/>
      <w:r w:rsidRPr="00AF0492">
        <w:rPr>
          <w:rFonts w:ascii="Arial" w:hAnsi="Arial" w:cs="Arial"/>
          <w:snapToGrid w:val="0"/>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5"/>
      <w:r w:rsidRPr="00AF0492">
        <w:rPr>
          <w:rFonts w:ascii="Arial" w:hAnsi="Arial" w:cs="Arial"/>
          <w:snapToGrid w:val="0"/>
          <w:sz w:val="20"/>
          <w:szCs w:val="20"/>
        </w:rPr>
        <w:t>.</w:t>
      </w:r>
    </w:p>
    <w:p w14:paraId="2A535682" w14:textId="77777777" w:rsidR="00DA62DE" w:rsidRPr="00AF0492" w:rsidRDefault="00DA62DE" w:rsidP="00DA62DE">
      <w:pPr>
        <w:pStyle w:val="Zkladntext3"/>
        <w:numPr>
          <w:ilvl w:val="1"/>
          <w:numId w:val="8"/>
        </w:numPr>
        <w:tabs>
          <w:tab w:val="clear" w:pos="360"/>
          <w:tab w:val="num" w:pos="709"/>
        </w:tabs>
        <w:spacing w:before="120" w:after="0"/>
        <w:ind w:left="709" w:hanging="709"/>
        <w:jc w:val="both"/>
        <w:rPr>
          <w:rStyle w:val="FontStyle30"/>
          <w:rFonts w:ascii="Arial" w:hAnsi="Arial" w:cs="Arial"/>
          <w:sz w:val="20"/>
          <w:szCs w:val="20"/>
        </w:rPr>
      </w:pPr>
      <w:r w:rsidRPr="00AF0492">
        <w:rPr>
          <w:rStyle w:val="FontStyle30"/>
          <w:rFonts w:ascii="Arial" w:hAnsi="Arial" w:cs="Arial"/>
          <w:sz w:val="20"/>
          <w:szCs w:val="20"/>
        </w:rPr>
        <w:t>Zhotovitel je povinen předat objednateli dílo v bezvadném stavu z hlediska legislativních požadavků a ČSN týkajících se BOZP, včetně kompletní průvodní dokumentace (např. návod k obsluze) a provést závěrečný úklid pracoviště (staveniště).</w:t>
      </w:r>
    </w:p>
    <w:p w14:paraId="5A2A8FC4" w14:textId="77777777" w:rsidR="00DA62DE" w:rsidRDefault="00DA62DE" w:rsidP="00DA62DE">
      <w:pPr>
        <w:jc w:val="center"/>
        <w:rPr>
          <w:rFonts w:ascii="Arial" w:hAnsi="Arial" w:cs="Arial"/>
        </w:rPr>
      </w:pPr>
    </w:p>
    <w:p w14:paraId="2DDA4A8A" w14:textId="77777777" w:rsidR="00DA62DE" w:rsidRPr="00AF0492" w:rsidRDefault="00DA62DE" w:rsidP="00DA62DE">
      <w:pPr>
        <w:jc w:val="center"/>
        <w:rPr>
          <w:rFonts w:ascii="Arial" w:hAnsi="Arial" w:cs="Arial"/>
        </w:rPr>
      </w:pPr>
    </w:p>
    <w:p w14:paraId="2A6A5F09" w14:textId="77777777" w:rsidR="00DA62DE" w:rsidRPr="00AF0492" w:rsidRDefault="00DA62DE" w:rsidP="00DA62DE">
      <w:pPr>
        <w:jc w:val="center"/>
        <w:rPr>
          <w:rFonts w:ascii="Arial" w:hAnsi="Arial" w:cs="Arial"/>
          <w:b/>
        </w:rPr>
      </w:pPr>
      <w:r w:rsidRPr="00AF0492">
        <w:rPr>
          <w:rFonts w:ascii="Arial" w:hAnsi="Arial" w:cs="Arial"/>
          <w:b/>
        </w:rPr>
        <w:t xml:space="preserve">11.        </w:t>
      </w:r>
    </w:p>
    <w:p w14:paraId="4DCC9A03" w14:textId="77777777" w:rsidR="00DA62DE" w:rsidRPr="00AF0492" w:rsidRDefault="00DA62DE" w:rsidP="00DA62DE">
      <w:pPr>
        <w:jc w:val="center"/>
        <w:rPr>
          <w:rFonts w:ascii="Arial" w:hAnsi="Arial" w:cs="Arial"/>
          <w:b/>
        </w:rPr>
      </w:pPr>
      <w:r w:rsidRPr="00AF0492">
        <w:rPr>
          <w:rFonts w:ascii="Arial" w:hAnsi="Arial" w:cs="Arial"/>
          <w:b/>
        </w:rPr>
        <w:t xml:space="preserve"> Předání a převzetí pracoviště (staveniště)</w:t>
      </w:r>
    </w:p>
    <w:p w14:paraId="3D3D3257"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6FC117DB"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5DBD2E1C"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3D9EC442" w14:textId="77777777" w:rsidR="00DA62DE" w:rsidRPr="00AF0492" w:rsidRDefault="00DA62DE" w:rsidP="00DA62DE">
      <w:pPr>
        <w:numPr>
          <w:ilvl w:val="1"/>
          <w:numId w:val="5"/>
        </w:numPr>
        <w:jc w:val="both"/>
        <w:rPr>
          <w:rFonts w:ascii="Arial" w:hAnsi="Arial" w:cs="Arial"/>
          <w:bCs/>
        </w:rPr>
      </w:pPr>
      <w:r w:rsidRPr="00AF0492">
        <w:rPr>
          <w:rFonts w:ascii="Arial" w:hAnsi="Arial" w:cs="Arial"/>
        </w:rPr>
        <w:t>Neuplatní se.</w:t>
      </w:r>
      <w:r w:rsidRPr="00AF0492">
        <w:rPr>
          <w:rFonts w:ascii="Arial" w:hAnsi="Arial" w:cs="Arial"/>
          <w:b/>
          <w:bCs/>
        </w:rPr>
        <w:t xml:space="preserve">  </w:t>
      </w:r>
    </w:p>
    <w:p w14:paraId="0EDBFAE3"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Objednatel prohlašuje, že v průběhu předání a převzetí pracoviště/staveniště seznámil zhotovitele se všemi jemu známými skutečnostmi, které jsou významné z hlediska zajištění bezpečnosti a ochrany zdraví osob zdržujících se na pracovišti (staveništi) a zhotovitel tuto skutečnost podpisem této smlouvy potvrzuje.</w:t>
      </w:r>
    </w:p>
    <w:p w14:paraId="283480F3"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 xml:space="preserve">Dodržování bezpečnostních předpisů zaměstnanci zhotovitele při práci na pracovištích/staveništích objednatele bude ze strany objednatele kontrolovat pracovník pověřený koordinací k provádění opatření k ochraně bezpečnosti a zdraví zaměstnanců.  </w:t>
      </w:r>
    </w:p>
    <w:p w14:paraId="0143C3BF"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odstranit na vlastní náklady z pracoviště/staveniště do 7 kalendářních dnů od předání díla veškeré stroje, zařízení a materiál zhotovitele či poddodavatelů a odpad vzniklý v souvislosti s prováděním díla, které se nachází na pracovišti/staveništi.</w:t>
      </w:r>
    </w:p>
    <w:p w14:paraId="1FB92538"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zajistí na své náklady dopravu a uskladnění strojů, zařízení nebo konstrukcí, montážního materiálu, veškerých stavebnin a dílů, materiálů a výrobků na pracoviště/staveniště.</w:t>
      </w:r>
    </w:p>
    <w:p w14:paraId="1CD59CFB"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Objednatel nebo jím pověřená třetí osoba může kdykoli vstoupit na pracoviště/staveniště po předchozím ohlášení u vedení stavby s tím, že bude dbát bezpečnostních předpisů. Zhotovitel odpovídá za bezpečnost a ochranu zdraví svých spolupracovníků, jakož i všech třetích osob na pracovišti/staveništi.</w:t>
      </w:r>
    </w:p>
    <w:p w14:paraId="49F3FAAC"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bookmarkStart w:id="6" w:name="_Hlk52036123"/>
      <w:r w:rsidRPr="00AF0492">
        <w:rPr>
          <w:rFonts w:ascii="Arial" w:hAnsi="Arial" w:cs="Arial"/>
        </w:rPr>
        <w:t xml:space="preserve">Zhotovitel je oprávněn pro demontážní a montážní práce používat mechanizaci (VZV, plošiny) s naftovým motorem, a to i na výrobních halách. </w:t>
      </w:r>
      <w:bookmarkEnd w:id="6"/>
    </w:p>
    <w:p w14:paraId="2FE4847F" w14:textId="77777777" w:rsidR="00DA62DE" w:rsidRDefault="00DA62DE" w:rsidP="00DA62DE">
      <w:pPr>
        <w:jc w:val="center"/>
        <w:rPr>
          <w:rFonts w:ascii="Arial" w:hAnsi="Arial" w:cs="Arial"/>
          <w:b/>
          <w:highlight w:val="yellow"/>
        </w:rPr>
      </w:pPr>
    </w:p>
    <w:p w14:paraId="6CBBBC6C" w14:textId="77777777" w:rsidR="00DA62DE" w:rsidRPr="00AF0492" w:rsidRDefault="00DA62DE" w:rsidP="00DA62DE">
      <w:pPr>
        <w:jc w:val="center"/>
        <w:rPr>
          <w:rFonts w:ascii="Arial" w:hAnsi="Arial" w:cs="Arial"/>
          <w:b/>
          <w:highlight w:val="yellow"/>
        </w:rPr>
      </w:pPr>
    </w:p>
    <w:p w14:paraId="79387597" w14:textId="77777777" w:rsidR="00DA62DE" w:rsidRPr="00AF0492" w:rsidRDefault="00DA62DE" w:rsidP="00DA62DE">
      <w:pPr>
        <w:jc w:val="center"/>
        <w:rPr>
          <w:rFonts w:ascii="Arial" w:hAnsi="Arial" w:cs="Arial"/>
          <w:b/>
        </w:rPr>
      </w:pPr>
      <w:r w:rsidRPr="00AF0492">
        <w:rPr>
          <w:rFonts w:ascii="Arial" w:hAnsi="Arial" w:cs="Arial"/>
          <w:b/>
        </w:rPr>
        <w:t xml:space="preserve">12.        </w:t>
      </w:r>
    </w:p>
    <w:p w14:paraId="06041387" w14:textId="77777777" w:rsidR="00DA62DE" w:rsidRPr="00AF0492" w:rsidRDefault="00DA62DE" w:rsidP="00DA62DE">
      <w:pPr>
        <w:pStyle w:val="Nadpis3"/>
        <w:tabs>
          <w:tab w:val="left" w:pos="-1843"/>
        </w:tabs>
        <w:ind w:left="567"/>
        <w:jc w:val="center"/>
        <w:rPr>
          <w:rFonts w:ascii="Arial" w:hAnsi="Arial"/>
          <w:b/>
          <w:bCs/>
          <w:color w:val="auto"/>
          <w:sz w:val="20"/>
          <w:szCs w:val="20"/>
        </w:rPr>
      </w:pPr>
      <w:r w:rsidRPr="00AF0492">
        <w:rPr>
          <w:rFonts w:ascii="Arial" w:hAnsi="Arial" w:cs="Arial"/>
          <w:b/>
          <w:bCs/>
          <w:color w:val="auto"/>
        </w:rPr>
        <w:t xml:space="preserve"> </w:t>
      </w:r>
      <w:bookmarkStart w:id="7" w:name="_Toc211941972"/>
      <w:bookmarkStart w:id="8" w:name="_Toc216238710"/>
      <w:r w:rsidRPr="00AF0492">
        <w:rPr>
          <w:rFonts w:ascii="Arial" w:hAnsi="Arial"/>
          <w:b/>
          <w:bCs/>
          <w:color w:val="auto"/>
          <w:sz w:val="20"/>
          <w:szCs w:val="20"/>
        </w:rPr>
        <w:t>Povinnost obezřetnosti, ostrahy a další povinnosti zhotovitele</w:t>
      </w:r>
      <w:bookmarkEnd w:id="7"/>
      <w:bookmarkEnd w:id="8"/>
    </w:p>
    <w:p w14:paraId="656DC449" w14:textId="77777777" w:rsidR="00DA62DE" w:rsidRPr="00AF0492" w:rsidRDefault="00DA62DE" w:rsidP="00DA62DE">
      <w:pPr>
        <w:pStyle w:val="Odstavecseseznamem"/>
        <w:numPr>
          <w:ilvl w:val="0"/>
          <w:numId w:val="5"/>
        </w:numPr>
        <w:spacing w:before="60" w:after="60"/>
        <w:contextualSpacing w:val="0"/>
        <w:jc w:val="both"/>
        <w:rPr>
          <w:rFonts w:ascii="Arial" w:hAnsi="Arial" w:cs="Arial"/>
          <w:vanish/>
        </w:rPr>
      </w:pPr>
      <w:bookmarkStart w:id="9" w:name="_Hlk50985336"/>
    </w:p>
    <w:p w14:paraId="3F0FFEBC" w14:textId="77777777" w:rsidR="00DA62DE" w:rsidRPr="00AF0492" w:rsidRDefault="00DA62DE" w:rsidP="00DA62DE">
      <w:pPr>
        <w:numPr>
          <w:ilvl w:val="1"/>
          <w:numId w:val="5"/>
        </w:numPr>
        <w:tabs>
          <w:tab w:val="clear" w:pos="360"/>
        </w:tabs>
        <w:ind w:left="709" w:hanging="709"/>
        <w:jc w:val="both"/>
        <w:rPr>
          <w:rFonts w:ascii="Arial" w:hAnsi="Arial" w:cs="Arial"/>
        </w:rPr>
      </w:pPr>
      <w:r w:rsidRPr="00AF0492">
        <w:rPr>
          <w:rFonts w:ascii="Arial" w:hAnsi="Arial" w:cs="Arial"/>
        </w:rPr>
        <w:t>Za všeobecný pořádek na pracovišti/staveništi odpovídá zhotovitel. Zhotovitel je přitom povinen dodržovat veškeré příslušné obecně závazné předpisy a úřední podmínky.</w:t>
      </w:r>
    </w:p>
    <w:p w14:paraId="63AC4072"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učinit na celém pracovišti/staveništi na vlastní odpovědnost veškerá opatření nutná k zajištění pracoviště/staveniště, a bude-li to zapotřebí, odstraňovat a vyvážet sníh, led a znečištění a ochránit jím provedená plnění proti zimním škodám a podzemní vodě.</w:t>
      </w:r>
    </w:p>
    <w:p w14:paraId="6231408F"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se zavazuje provádět svá plnění a chovat se na pracovišti/staveništi tak, aby bylo zabráněno vzniku škod objednatele, jeho zástupců, vlastních spolupracovníků zhotovitele a nezúčastněných třetích osob.</w:t>
      </w:r>
    </w:p>
    <w:p w14:paraId="1686A46A" w14:textId="77777777" w:rsidR="00DA62DE" w:rsidRPr="00AF0492" w:rsidRDefault="00DA62DE" w:rsidP="00DA62DE">
      <w:pPr>
        <w:spacing w:before="120"/>
        <w:ind w:left="709"/>
        <w:jc w:val="both"/>
        <w:rPr>
          <w:rFonts w:ascii="Arial" w:hAnsi="Arial" w:cs="Arial"/>
        </w:rPr>
      </w:pPr>
      <w:r w:rsidRPr="00AF0492">
        <w:rPr>
          <w:rFonts w:ascii="Arial" w:hAnsi="Arial" w:cs="Arial"/>
        </w:rPr>
        <w:t>Zhotovitel je zejména povinen:</w:t>
      </w:r>
    </w:p>
    <w:p w14:paraId="465E30A7"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lastRenderedPageBreak/>
        <w:t>přezkoušet používaná zařízení, přístroje a stroje před jejich použitím a bezpečně je provozovat a udržovat</w:t>
      </w:r>
    </w:p>
    <w:p w14:paraId="267D4EB6"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dodržovat všechny předpisy o prevenci úrazů</w:t>
      </w:r>
    </w:p>
    <w:p w14:paraId="30416001" w14:textId="77777777" w:rsidR="00DA62DE" w:rsidRPr="00AF0492" w:rsidRDefault="00DA62DE" w:rsidP="00DA62DE">
      <w:pPr>
        <w:pStyle w:val="Odstavecseseznamem"/>
        <w:numPr>
          <w:ilvl w:val="4"/>
          <w:numId w:val="15"/>
        </w:numPr>
        <w:spacing w:before="60"/>
        <w:ind w:left="1276" w:hanging="284"/>
        <w:contextualSpacing w:val="0"/>
        <w:jc w:val="both"/>
        <w:rPr>
          <w:rFonts w:ascii="Arial" w:hAnsi="Arial" w:cs="Arial"/>
        </w:rPr>
      </w:pPr>
      <w:r w:rsidRPr="00AF0492">
        <w:rPr>
          <w:rFonts w:ascii="Arial" w:hAnsi="Arial" w:cs="Arial"/>
        </w:rPr>
        <w:t>učinit všechna opatření nezbytná k ochraně svých plnění</w:t>
      </w:r>
    </w:p>
    <w:p w14:paraId="570CCF91"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Za ostrahu a ochranu všech předmětů náležejících do majetku zhotovitele a osob spolupracujících odpovídá i v době nočního klidu výlučně zhotovitel.</w:t>
      </w:r>
    </w:p>
    <w:p w14:paraId="2183D946"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Zhotovitel je povinen na vlastní náklady a nebezpečí uschovat citlivé vlastní díly, stroje a přístroje.</w:t>
      </w:r>
    </w:p>
    <w:p w14:paraId="5A3325F9" w14:textId="77777777" w:rsidR="00DA62DE" w:rsidRPr="00AF0492" w:rsidRDefault="00DA62DE" w:rsidP="00DA62DE">
      <w:pPr>
        <w:spacing w:before="120"/>
        <w:ind w:left="709"/>
        <w:jc w:val="both"/>
        <w:rPr>
          <w:rFonts w:ascii="Arial" w:hAnsi="Arial" w:cs="Arial"/>
        </w:rPr>
      </w:pPr>
      <w:r w:rsidRPr="00AF0492">
        <w:rPr>
          <w:rFonts w:ascii="Arial" w:hAnsi="Arial" w:cs="Arial"/>
        </w:rPr>
        <w:t>Objednatel se zavazuje poskytnout pro citlivé vlastní díly, jakožto i jakékoliv další dodávky, které mohou být poškozeny nízkými teplotami, vlhkostí, povětrnostními vlivy, uzamykatelný temperovaný prostor, který bude odpovídat parametrům pro uskladnění takových dílů, resp. dodávek.</w:t>
      </w:r>
    </w:p>
    <w:p w14:paraId="7744AF99" w14:textId="77777777" w:rsidR="00DA62DE" w:rsidRPr="00AF0492" w:rsidRDefault="00DA62DE" w:rsidP="00DA62DE">
      <w:pPr>
        <w:numPr>
          <w:ilvl w:val="1"/>
          <w:numId w:val="5"/>
        </w:numPr>
        <w:tabs>
          <w:tab w:val="clear" w:pos="360"/>
          <w:tab w:val="num" w:pos="709"/>
        </w:tabs>
        <w:spacing w:before="120"/>
        <w:ind w:left="709" w:hanging="709"/>
        <w:jc w:val="both"/>
        <w:rPr>
          <w:rFonts w:ascii="Arial" w:hAnsi="Arial" w:cs="Arial"/>
        </w:rPr>
      </w:pPr>
      <w:r w:rsidRPr="00AF0492">
        <w:rPr>
          <w:rFonts w:ascii="Arial" w:hAnsi="Arial" w:cs="Arial"/>
        </w:rPr>
        <w:t>Pracoviště/staveniště se nachází v areálu objednatele. Oplocení pracoviště/staveniště bude provedeno zhotovitelem a upravováno dle postupu výstavby tak, aby nebyl ohrožen provoz závodu objednatele a byla zároveň zajištěna bezpečnost zaměstnanců objednatele v jeho závodu.</w:t>
      </w:r>
    </w:p>
    <w:p w14:paraId="2111813C" w14:textId="77777777" w:rsidR="00DA62DE" w:rsidRDefault="00DA62DE" w:rsidP="00DA62DE">
      <w:pPr>
        <w:jc w:val="both"/>
        <w:rPr>
          <w:rFonts w:ascii="Arial" w:hAnsi="Arial" w:cs="Arial"/>
        </w:rPr>
      </w:pPr>
    </w:p>
    <w:p w14:paraId="3797AFFE" w14:textId="77777777" w:rsidR="00DA62DE" w:rsidRPr="00AF0492" w:rsidRDefault="00DA62DE" w:rsidP="00DA62DE">
      <w:pPr>
        <w:jc w:val="both"/>
        <w:rPr>
          <w:rFonts w:ascii="Arial" w:hAnsi="Arial" w:cs="Arial"/>
        </w:rPr>
      </w:pPr>
    </w:p>
    <w:p w14:paraId="51476AE7" w14:textId="77777777" w:rsidR="00DA62DE" w:rsidRPr="00AF0492" w:rsidRDefault="00DA62DE" w:rsidP="00DA62DE">
      <w:pPr>
        <w:jc w:val="center"/>
        <w:rPr>
          <w:rFonts w:ascii="Arial" w:hAnsi="Arial" w:cs="Arial"/>
          <w:b/>
        </w:rPr>
      </w:pPr>
      <w:r w:rsidRPr="00AF0492">
        <w:rPr>
          <w:rFonts w:ascii="Arial" w:hAnsi="Arial" w:cs="Arial"/>
          <w:b/>
        </w:rPr>
        <w:t xml:space="preserve">13.        </w:t>
      </w:r>
    </w:p>
    <w:p w14:paraId="3BDD12A2" w14:textId="77777777" w:rsidR="00DA62DE" w:rsidRPr="00AF0492" w:rsidRDefault="00DA62DE" w:rsidP="00DA62DE">
      <w:pPr>
        <w:pStyle w:val="Nadpis3"/>
        <w:tabs>
          <w:tab w:val="left" w:pos="-1843"/>
        </w:tabs>
        <w:spacing w:before="0"/>
        <w:ind w:left="567"/>
        <w:jc w:val="center"/>
        <w:rPr>
          <w:rFonts w:ascii="Arial" w:hAnsi="Arial"/>
          <w:b/>
          <w:bCs/>
          <w:color w:val="auto"/>
          <w:sz w:val="20"/>
          <w:szCs w:val="20"/>
        </w:rPr>
      </w:pPr>
      <w:r w:rsidRPr="00AF0492">
        <w:rPr>
          <w:rFonts w:ascii="Arial" w:hAnsi="Arial"/>
          <w:b/>
          <w:bCs/>
          <w:color w:val="auto"/>
          <w:sz w:val="20"/>
          <w:szCs w:val="20"/>
        </w:rPr>
        <w:t>Úklid stavby, vyklízení pracoviště/staveniště</w:t>
      </w:r>
    </w:p>
    <w:p w14:paraId="2B20AE37" w14:textId="77777777" w:rsidR="00DA62DE" w:rsidRPr="00AF0492" w:rsidRDefault="00DA62DE" w:rsidP="00DA62DE">
      <w:pPr>
        <w:pStyle w:val="Odstavecseseznamem"/>
        <w:numPr>
          <w:ilvl w:val="0"/>
          <w:numId w:val="5"/>
        </w:numPr>
        <w:contextualSpacing w:val="0"/>
        <w:jc w:val="both"/>
        <w:rPr>
          <w:rFonts w:ascii="Arial" w:hAnsi="Arial" w:cs="Arial"/>
          <w:vanish/>
        </w:rPr>
      </w:pPr>
    </w:p>
    <w:p w14:paraId="1FC833E6" w14:textId="77777777" w:rsidR="00DA62DE" w:rsidRPr="00AF0492" w:rsidRDefault="00DA62DE" w:rsidP="00DA62DE">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iCs/>
        </w:rPr>
        <w:t>Je-li zhotovitel při své činnosti podle této smlouvy původcem odpadů, je plně odpovědný za splnění všech jeho povinností při nakládání s odpady včetně jejich likvidace na vlastní náklady a včetně povinností při nakládání s vybranými výrobky, vybranými odpady a vybranými zařízeními a povinností spojených s evidencí a ohlašováním odpadů a zařízení. Používá-li zhotovitel při své činnosti pro objednatele nebezpečné látky nebo nebezpečné přípravky ve smyslu zákona o chemických látkách a chemických směsích, je plně odpovědný za dodržování povinností pro něj z tohoto zákona a předpisů jej provádějících vyplývajících.</w:t>
      </w:r>
    </w:p>
    <w:p w14:paraId="5E7BAFB5" w14:textId="77777777" w:rsidR="00DA62DE" w:rsidRPr="00AF0492" w:rsidRDefault="00DA62DE" w:rsidP="00DA62DE">
      <w:pPr>
        <w:numPr>
          <w:ilvl w:val="1"/>
          <w:numId w:val="5"/>
        </w:numPr>
        <w:tabs>
          <w:tab w:val="clear" w:pos="360"/>
        </w:tabs>
        <w:spacing w:beforeLines="60" w:before="144" w:afterLines="60" w:after="144"/>
        <w:ind w:left="709" w:hanging="709"/>
        <w:jc w:val="both"/>
        <w:rPr>
          <w:rFonts w:ascii="Arial" w:hAnsi="Arial" w:cs="Arial"/>
        </w:rPr>
      </w:pPr>
      <w:r w:rsidRPr="00AF0492">
        <w:rPr>
          <w:rFonts w:ascii="Arial" w:hAnsi="Arial" w:cs="Arial"/>
        </w:rPr>
        <w:t xml:space="preserve">Zhotovitel je povinen udržovat na pracovišti/staveništi pořádek a udržovat jej v takovém stavu, aby nedocházelo ke škodám objednatele nebo třetích osob a aby takové škody ani nehrozily. Zhotovitel je povinen zejména bez zvláštní výzvy odstraňovat na konci denní pracovní doby veškerý stavební odpad jakož i odpady, obalový materiál a podobné předměty a odvážet je z pracoviště/staveniště. </w:t>
      </w:r>
    </w:p>
    <w:p w14:paraId="4A109296" w14:textId="77777777" w:rsidR="00DA62DE" w:rsidRPr="00AF0492" w:rsidRDefault="00DA62DE" w:rsidP="00DA62DE">
      <w:pPr>
        <w:numPr>
          <w:ilvl w:val="1"/>
          <w:numId w:val="5"/>
        </w:numPr>
        <w:tabs>
          <w:tab w:val="clear" w:pos="360"/>
          <w:tab w:val="num" w:pos="709"/>
        </w:tabs>
        <w:spacing w:beforeLines="60" w:before="144" w:afterLines="60" w:after="144"/>
        <w:ind w:left="709" w:hanging="709"/>
        <w:jc w:val="both"/>
        <w:rPr>
          <w:rFonts w:ascii="Arial" w:hAnsi="Arial" w:cs="Arial"/>
        </w:rPr>
      </w:pPr>
      <w:r w:rsidRPr="00AF0492">
        <w:rPr>
          <w:rFonts w:ascii="Arial" w:hAnsi="Arial" w:cs="Arial"/>
        </w:rPr>
        <w:t>Nesplní-li zhotovitel své povinnosti uvedené v bodě 13.2 této smlouvy, je objednatel oprávněn neprodlené splnění této povinnosti zajistit na náklady zhotovitele, aniž by k tomu bylo zapotřebí další upomínky.</w:t>
      </w:r>
    </w:p>
    <w:p w14:paraId="78D46A8B"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Po dokončení díla musí být skladovací místa a pracoviště/staveniště, která byla dána k dispozici objednatelem, příjezdové cesty a podobné, bude-li to možné a nezbytné, navrácena do původního stavu a vyklizená vrácena objednateli.</w:t>
      </w:r>
    </w:p>
    <w:p w14:paraId="08083F79"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Způsobí-li zhotovitel při provádění díla škody na zařízeních nebo přístrojích, jejichž užívání objednatel zhotoviteli umožnil, nebo škody na pozemcích, je zhotovitel povinen neprodleně zajistit navrácení do původního stavu nebo vzniklé škody nahradit.</w:t>
      </w:r>
    </w:p>
    <w:p w14:paraId="3F77CADE" w14:textId="77777777" w:rsidR="00DA62DE" w:rsidRPr="00AF0492" w:rsidRDefault="00DA62DE" w:rsidP="00DA62DE">
      <w:pPr>
        <w:numPr>
          <w:ilvl w:val="1"/>
          <w:numId w:val="5"/>
        </w:numPr>
        <w:tabs>
          <w:tab w:val="clear" w:pos="360"/>
          <w:tab w:val="num" w:pos="709"/>
        </w:tabs>
        <w:spacing w:before="60" w:after="60"/>
        <w:ind w:left="709" w:hanging="709"/>
        <w:jc w:val="both"/>
        <w:rPr>
          <w:rFonts w:ascii="Arial" w:hAnsi="Arial" w:cs="Arial"/>
        </w:rPr>
      </w:pPr>
      <w:r w:rsidRPr="00AF0492">
        <w:rPr>
          <w:rFonts w:ascii="Arial" w:hAnsi="Arial" w:cs="Arial"/>
        </w:rPr>
        <w:t>Nesplní-li zhotovitel povinnost k navrácení do původního stavu i přes upomínku během přiměřené lhůty, je objednatel oprávněn provést navrácení do původního stavu na náklady zhotovitele sám nebo je na náklady zhotovitele nechat provést. Ostatní nároky objednatele tím zůstávají nedotčeny.</w:t>
      </w:r>
    </w:p>
    <w:bookmarkEnd w:id="9"/>
    <w:p w14:paraId="71AE6C2E" w14:textId="77777777" w:rsidR="00DA62DE" w:rsidRPr="00AF0492" w:rsidRDefault="00DA62DE" w:rsidP="00DA62DE">
      <w:pPr>
        <w:jc w:val="both"/>
        <w:rPr>
          <w:rFonts w:ascii="Arial" w:hAnsi="Arial" w:cs="Arial"/>
        </w:rPr>
      </w:pPr>
    </w:p>
    <w:p w14:paraId="4B791021" w14:textId="77777777" w:rsidR="00DA62DE" w:rsidRPr="00AF0492" w:rsidRDefault="00DA62DE" w:rsidP="00DA62DE">
      <w:pPr>
        <w:jc w:val="both"/>
        <w:rPr>
          <w:rFonts w:ascii="Arial" w:hAnsi="Arial" w:cs="Arial"/>
        </w:rPr>
      </w:pPr>
    </w:p>
    <w:p w14:paraId="7E6C9FB8" w14:textId="77777777" w:rsidR="00DA62DE" w:rsidRPr="00AF0492" w:rsidRDefault="00DA62DE" w:rsidP="00DA62DE">
      <w:pPr>
        <w:jc w:val="center"/>
        <w:rPr>
          <w:rFonts w:ascii="Arial" w:hAnsi="Arial" w:cs="Arial"/>
          <w:b/>
        </w:rPr>
      </w:pPr>
      <w:r w:rsidRPr="00AF0492">
        <w:rPr>
          <w:rFonts w:ascii="Arial" w:hAnsi="Arial" w:cs="Arial"/>
          <w:b/>
        </w:rPr>
        <w:t>14.</w:t>
      </w:r>
    </w:p>
    <w:p w14:paraId="28385EF7" w14:textId="77777777" w:rsidR="00DA62DE" w:rsidRPr="00AF0492" w:rsidRDefault="00DA62DE" w:rsidP="00DA62DE">
      <w:pPr>
        <w:jc w:val="center"/>
        <w:rPr>
          <w:rFonts w:ascii="Arial" w:hAnsi="Arial" w:cs="Arial"/>
          <w:b/>
        </w:rPr>
      </w:pPr>
      <w:r w:rsidRPr="00AF0492">
        <w:rPr>
          <w:rFonts w:ascii="Arial" w:hAnsi="Arial" w:cs="Arial"/>
          <w:b/>
        </w:rPr>
        <w:t>Řešení sporů</w:t>
      </w:r>
    </w:p>
    <w:p w14:paraId="159FECCB"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334BF107"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036A65C0"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23CE1FD0"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35A736B8" w14:textId="77777777" w:rsidR="00DA62DE" w:rsidRPr="00AF0492" w:rsidRDefault="00DA62DE" w:rsidP="00DA62DE">
      <w:pPr>
        <w:pStyle w:val="Odstavecseseznamem"/>
        <w:numPr>
          <w:ilvl w:val="0"/>
          <w:numId w:val="4"/>
        </w:numPr>
        <w:tabs>
          <w:tab w:val="left" w:pos="709"/>
        </w:tabs>
        <w:contextualSpacing w:val="0"/>
        <w:jc w:val="both"/>
        <w:rPr>
          <w:rFonts w:ascii="Arial" w:hAnsi="Arial" w:cs="Arial"/>
          <w:vanish/>
        </w:rPr>
      </w:pPr>
    </w:p>
    <w:p w14:paraId="6AEB079C" w14:textId="77777777" w:rsidR="00DA62DE" w:rsidRPr="00AF0492" w:rsidRDefault="00DA62DE" w:rsidP="00DA62DE">
      <w:pPr>
        <w:numPr>
          <w:ilvl w:val="1"/>
          <w:numId w:val="4"/>
        </w:numPr>
        <w:tabs>
          <w:tab w:val="left" w:pos="709"/>
        </w:tabs>
        <w:jc w:val="both"/>
        <w:rPr>
          <w:rFonts w:ascii="Arial" w:hAnsi="Arial" w:cs="Arial"/>
        </w:rPr>
      </w:pPr>
      <w:r w:rsidRPr="00AF0492">
        <w:rPr>
          <w:rFonts w:ascii="Arial" w:hAnsi="Arial" w:cs="Arial"/>
        </w:rPr>
        <w:t xml:space="preserve">V případě vzniklých sporů se obě strany pokusí najít smírné řešení společným jednáním. Pokud nedojde k nalezení smírného řešení, bude spor řešen dle Občanského soudního řádu. </w:t>
      </w:r>
    </w:p>
    <w:p w14:paraId="558FD28C" w14:textId="77777777" w:rsidR="00DA62DE" w:rsidRPr="00AF0492" w:rsidRDefault="00DA62DE" w:rsidP="00DA62DE">
      <w:pPr>
        <w:numPr>
          <w:ilvl w:val="1"/>
          <w:numId w:val="4"/>
        </w:numPr>
        <w:tabs>
          <w:tab w:val="left" w:pos="709"/>
        </w:tabs>
        <w:spacing w:before="120"/>
        <w:jc w:val="both"/>
        <w:rPr>
          <w:rFonts w:ascii="Arial" w:hAnsi="Arial" w:cs="Arial"/>
        </w:rPr>
      </w:pPr>
      <w:r w:rsidRPr="00AF0492">
        <w:rPr>
          <w:rFonts w:ascii="Arial" w:hAnsi="Arial" w:cs="Arial"/>
        </w:rPr>
        <w:t>Smluvní strany tímto podle § 89a občanského soudního řádu sjednávají místní příslušnost soudu podle místa sídla objednatele v době uzavření této smlouvy.</w:t>
      </w:r>
    </w:p>
    <w:p w14:paraId="098D2DD6" w14:textId="77777777" w:rsidR="00DA62DE" w:rsidRPr="00AF0492" w:rsidRDefault="00DA62DE" w:rsidP="00DA62DE">
      <w:pPr>
        <w:tabs>
          <w:tab w:val="left" w:pos="709"/>
        </w:tabs>
        <w:jc w:val="both"/>
        <w:rPr>
          <w:rFonts w:ascii="Arial" w:hAnsi="Arial" w:cs="Arial"/>
        </w:rPr>
      </w:pPr>
    </w:p>
    <w:p w14:paraId="08243094" w14:textId="77777777" w:rsidR="00DA62DE" w:rsidRPr="00AF0492" w:rsidRDefault="00DA62DE" w:rsidP="00DA62DE">
      <w:pPr>
        <w:tabs>
          <w:tab w:val="left" w:pos="709"/>
        </w:tabs>
        <w:jc w:val="both"/>
        <w:rPr>
          <w:rFonts w:ascii="Arial" w:hAnsi="Arial" w:cs="Arial"/>
        </w:rPr>
      </w:pPr>
    </w:p>
    <w:p w14:paraId="6F685C54" w14:textId="77777777" w:rsidR="00DA62DE" w:rsidRPr="00AF0492" w:rsidRDefault="00DA62DE" w:rsidP="00DA62DE">
      <w:pPr>
        <w:jc w:val="center"/>
        <w:rPr>
          <w:rFonts w:ascii="Arial" w:hAnsi="Arial" w:cs="Arial"/>
          <w:b/>
        </w:rPr>
      </w:pPr>
      <w:r w:rsidRPr="00AF0492">
        <w:rPr>
          <w:rFonts w:ascii="Arial" w:hAnsi="Arial" w:cs="Arial"/>
          <w:b/>
        </w:rPr>
        <w:t>15.</w:t>
      </w:r>
    </w:p>
    <w:p w14:paraId="11AAF60F" w14:textId="77777777" w:rsidR="00DA62DE" w:rsidRPr="00AF0492" w:rsidRDefault="00DA62DE" w:rsidP="00DA62DE">
      <w:pPr>
        <w:jc w:val="center"/>
        <w:rPr>
          <w:rFonts w:ascii="Arial" w:hAnsi="Arial" w:cs="Arial"/>
          <w:b/>
        </w:rPr>
      </w:pPr>
      <w:r w:rsidRPr="00AF0492">
        <w:rPr>
          <w:rFonts w:ascii="Arial" w:hAnsi="Arial" w:cs="Arial"/>
          <w:b/>
        </w:rPr>
        <w:t>Pojištění</w:t>
      </w:r>
    </w:p>
    <w:p w14:paraId="66AE5485" w14:textId="77777777" w:rsidR="00DA62DE" w:rsidRPr="00AF0492" w:rsidRDefault="00DA62DE" w:rsidP="00DA62DE">
      <w:pPr>
        <w:pStyle w:val="Odstavecseseznamem"/>
        <w:numPr>
          <w:ilvl w:val="0"/>
          <w:numId w:val="16"/>
        </w:numPr>
        <w:tabs>
          <w:tab w:val="num" w:pos="709"/>
        </w:tabs>
        <w:ind w:left="709" w:hanging="709"/>
        <w:contextualSpacing w:val="0"/>
        <w:jc w:val="both"/>
        <w:rPr>
          <w:rFonts w:ascii="Arial" w:hAnsi="Arial" w:cs="Arial"/>
          <w:bCs/>
        </w:rPr>
      </w:pPr>
      <w:r w:rsidRPr="00AF0492">
        <w:rPr>
          <w:rFonts w:ascii="Arial" w:hAnsi="Arial" w:cs="Arial"/>
          <w:bCs/>
        </w:rPr>
        <w:t xml:space="preserve">Zhotovitel je povinen za účelem optimálního pokrytí veškerých rizik spojených s prováděním díla na své náklady zajistit pojištění těchto rizik a na výzvu objednatele, kterou lze uplatnit kdykoliv, </w:t>
      </w:r>
      <w:r w:rsidRPr="00AF0492">
        <w:rPr>
          <w:rFonts w:ascii="Arial" w:hAnsi="Arial" w:cs="Arial"/>
          <w:bCs/>
        </w:rPr>
        <w:lastRenderedPageBreak/>
        <w:t>objednateli existenci takového pojištění prokázat předložením příslušných pojistných smluv včetně úhrady pojistného.</w:t>
      </w:r>
    </w:p>
    <w:p w14:paraId="48ED5F90" w14:textId="77777777" w:rsidR="00DA62DE" w:rsidRPr="00AF0492" w:rsidRDefault="00DA62DE" w:rsidP="00DA62DE">
      <w:pPr>
        <w:pStyle w:val="Odstavecseseznamem"/>
        <w:tabs>
          <w:tab w:val="num" w:pos="709"/>
        </w:tabs>
        <w:ind w:left="709" w:hanging="709"/>
        <w:contextualSpacing w:val="0"/>
        <w:rPr>
          <w:rFonts w:ascii="Arial" w:hAnsi="Arial" w:cs="Arial"/>
          <w:bCs/>
        </w:rPr>
      </w:pPr>
    </w:p>
    <w:p w14:paraId="5577EAB5" w14:textId="77777777" w:rsidR="00DA62DE" w:rsidRPr="00AF0492" w:rsidRDefault="00DA62DE" w:rsidP="00DA62DE">
      <w:pPr>
        <w:pStyle w:val="Odstavecseseznamem"/>
        <w:numPr>
          <w:ilvl w:val="0"/>
          <w:numId w:val="16"/>
        </w:numPr>
        <w:tabs>
          <w:tab w:val="num" w:pos="709"/>
        </w:tabs>
        <w:ind w:left="709" w:hanging="709"/>
        <w:contextualSpacing w:val="0"/>
        <w:rPr>
          <w:rFonts w:ascii="Arial" w:hAnsi="Arial" w:cs="Arial"/>
          <w:bCs/>
        </w:rPr>
      </w:pPr>
      <w:r w:rsidRPr="00AF0492">
        <w:rPr>
          <w:rFonts w:ascii="Arial" w:hAnsi="Arial" w:cs="Arial"/>
          <w:bCs/>
        </w:rPr>
        <w:t>Zhotovitel:</w:t>
      </w:r>
    </w:p>
    <w:p w14:paraId="747401F5" w14:textId="77777777" w:rsidR="00DA62DE" w:rsidRPr="00AF0492" w:rsidRDefault="00DA62DE" w:rsidP="00DA62DE">
      <w:pPr>
        <w:pStyle w:val="Odstavecseseznamem"/>
        <w:contextualSpacing w:val="0"/>
        <w:rPr>
          <w:rFonts w:ascii="Arial" w:hAnsi="Arial" w:cs="Arial"/>
          <w:bCs/>
          <w:sz w:val="8"/>
          <w:szCs w:val="8"/>
        </w:rPr>
      </w:pPr>
    </w:p>
    <w:p w14:paraId="217C1CE6" w14:textId="77777777" w:rsidR="00DA62DE" w:rsidRPr="00AF0492" w:rsidRDefault="00DA62DE" w:rsidP="00DA62DE">
      <w:pPr>
        <w:pStyle w:val="Odstavecseseznamem"/>
        <w:numPr>
          <w:ilvl w:val="0"/>
          <w:numId w:val="17"/>
        </w:numPr>
        <w:tabs>
          <w:tab w:val="num" w:pos="1134"/>
        </w:tabs>
        <w:ind w:left="1134" w:hanging="425"/>
        <w:contextualSpacing w:val="0"/>
        <w:jc w:val="both"/>
        <w:rPr>
          <w:rFonts w:ascii="Arial" w:hAnsi="Arial" w:cs="Arial"/>
          <w:bCs/>
        </w:rPr>
      </w:pPr>
      <w:r w:rsidRPr="00AF0492">
        <w:rPr>
          <w:rFonts w:ascii="Arial" w:hAnsi="Arial" w:cs="Arial"/>
          <w:bCs/>
        </w:rPr>
        <w:t xml:space="preserve">prohlašuje, že má uzavřeny pojistky odpovědnosti za škodu u společnosti </w:t>
      </w:r>
      <w:proofErr w:type="spellStart"/>
      <w:r w:rsidRPr="00AF0492">
        <w:rPr>
          <w:rFonts w:ascii="Arial" w:hAnsi="Arial" w:cs="Arial"/>
          <w:bCs/>
          <w:snapToGrid w:val="0"/>
          <w:highlight w:val="yellow"/>
        </w:rPr>
        <w:t>xxxxxxxx</w:t>
      </w:r>
      <w:proofErr w:type="spellEnd"/>
      <w:r w:rsidRPr="00AF0492">
        <w:rPr>
          <w:rFonts w:ascii="Arial" w:hAnsi="Arial" w:cs="Arial"/>
          <w:bCs/>
        </w:rPr>
        <w:t xml:space="preserve"> s pojistnou částkou </w:t>
      </w:r>
      <w:proofErr w:type="spellStart"/>
      <w:proofErr w:type="gramStart"/>
      <w:r w:rsidRPr="00AF0492">
        <w:rPr>
          <w:rFonts w:ascii="Arial" w:hAnsi="Arial" w:cs="Arial"/>
          <w:bCs/>
          <w:snapToGrid w:val="0"/>
          <w:highlight w:val="yellow"/>
        </w:rPr>
        <w:t>xxxxxxxx</w:t>
      </w:r>
      <w:proofErr w:type="spellEnd"/>
      <w:r w:rsidRPr="00AF0492">
        <w:rPr>
          <w:rFonts w:ascii="Arial" w:hAnsi="Arial" w:cs="Arial"/>
          <w:bCs/>
        </w:rPr>
        <w:t xml:space="preserve">  Kč</w:t>
      </w:r>
      <w:proofErr w:type="gramEnd"/>
      <w:r w:rsidRPr="00AF0492">
        <w:rPr>
          <w:rFonts w:ascii="Arial" w:hAnsi="Arial" w:cs="Arial"/>
          <w:bCs/>
        </w:rPr>
        <w:t>,</w:t>
      </w:r>
    </w:p>
    <w:p w14:paraId="316D7800" w14:textId="77777777" w:rsidR="00DA62DE" w:rsidRPr="00AF0492" w:rsidRDefault="00DA62DE" w:rsidP="00DA62DE">
      <w:pPr>
        <w:tabs>
          <w:tab w:val="num" w:pos="567"/>
          <w:tab w:val="num" w:pos="1134"/>
        </w:tabs>
        <w:ind w:left="1134" w:hanging="425"/>
        <w:rPr>
          <w:rFonts w:ascii="Arial" w:hAnsi="Arial" w:cs="Arial"/>
          <w:b/>
        </w:rPr>
      </w:pPr>
    </w:p>
    <w:p w14:paraId="4FA166AD" w14:textId="77777777" w:rsidR="00DA62DE" w:rsidRPr="00AF0492" w:rsidRDefault="00DA62DE" w:rsidP="00DA62DE">
      <w:pPr>
        <w:pStyle w:val="Odstavecseseznamem"/>
        <w:numPr>
          <w:ilvl w:val="0"/>
          <w:numId w:val="17"/>
        </w:numPr>
        <w:ind w:left="1134" w:hanging="425"/>
        <w:jc w:val="both"/>
        <w:rPr>
          <w:rFonts w:ascii="Arial" w:hAnsi="Arial" w:cs="Arial"/>
          <w:bCs/>
        </w:rPr>
      </w:pPr>
      <w:r w:rsidRPr="00AF0492">
        <w:rPr>
          <w:rFonts w:ascii="Arial" w:hAnsi="Arial" w:cs="Arial"/>
          <w:bCs/>
        </w:rPr>
        <w:t xml:space="preserve">se zavazuje uzavřít pojištění díla s minimální pojistnou částkou v ceně díla ve </w:t>
      </w:r>
      <w:proofErr w:type="gramStart"/>
      <w:r w:rsidRPr="00AF0492">
        <w:rPr>
          <w:rFonts w:ascii="Arial" w:hAnsi="Arial" w:cs="Arial"/>
          <w:bCs/>
        </w:rPr>
        <w:t xml:space="preserve">výši  </w:t>
      </w:r>
      <w:proofErr w:type="spellStart"/>
      <w:r w:rsidRPr="00AF0492">
        <w:rPr>
          <w:rFonts w:ascii="Arial" w:hAnsi="Arial" w:cs="Arial"/>
          <w:bCs/>
          <w:snapToGrid w:val="0"/>
          <w:highlight w:val="yellow"/>
        </w:rPr>
        <w:t>xxxxxxxx</w:t>
      </w:r>
      <w:proofErr w:type="spellEnd"/>
      <w:proofErr w:type="gramEnd"/>
      <w:r w:rsidRPr="00AF0492">
        <w:rPr>
          <w:rFonts w:ascii="Arial" w:hAnsi="Arial" w:cs="Arial"/>
          <w:bCs/>
        </w:rPr>
        <w:t xml:space="preserve">  Kč  a zajistit u pojistitele, se kterým zhotovitel uzavřel toto pojištění, vinkulaci pojistného plnění ve prospěch objednatele – toto pojištění nezahrnuje pojištění zařízení staveniště a strojů ve vlastnictví zhotovitele;</w:t>
      </w:r>
    </w:p>
    <w:p w14:paraId="7DECCA0B" w14:textId="77777777" w:rsidR="00DA62DE" w:rsidRPr="00AF0492" w:rsidRDefault="00DA62DE" w:rsidP="00DA62DE">
      <w:pPr>
        <w:pStyle w:val="Odstavecseseznamem"/>
        <w:tabs>
          <w:tab w:val="num" w:pos="567"/>
        </w:tabs>
        <w:ind w:left="3240"/>
        <w:rPr>
          <w:rFonts w:ascii="Arial" w:hAnsi="Arial" w:cs="Arial"/>
          <w:b/>
        </w:rPr>
      </w:pPr>
    </w:p>
    <w:p w14:paraId="001007FA" w14:textId="77777777" w:rsidR="00DA62DE" w:rsidRPr="00AF0492" w:rsidRDefault="00DA62DE" w:rsidP="00DA62DE">
      <w:pPr>
        <w:tabs>
          <w:tab w:val="num" w:pos="709"/>
        </w:tabs>
        <w:ind w:left="709"/>
        <w:jc w:val="both"/>
        <w:rPr>
          <w:rFonts w:ascii="Arial" w:hAnsi="Arial" w:cs="Arial"/>
          <w:bCs/>
        </w:rPr>
      </w:pPr>
      <w:r w:rsidRPr="00AF0492">
        <w:rPr>
          <w:rFonts w:ascii="Arial" w:hAnsi="Arial" w:cs="Arial"/>
          <w:bCs/>
        </w:rPr>
        <w:t>a tato pojištění objednateli prokázat a u pojištění dle písm. b) tohoto bodu prokázat i zřízení vinkulace pojistného plnění ve prospěch objednatele.</w:t>
      </w:r>
    </w:p>
    <w:p w14:paraId="020EBE97" w14:textId="77777777" w:rsidR="00DA62DE" w:rsidRPr="00AF0492" w:rsidRDefault="00DA62DE" w:rsidP="00DA62DE">
      <w:pPr>
        <w:tabs>
          <w:tab w:val="num" w:pos="567"/>
        </w:tabs>
        <w:rPr>
          <w:rFonts w:ascii="Arial" w:hAnsi="Arial" w:cs="Arial"/>
          <w:b/>
        </w:rPr>
      </w:pPr>
    </w:p>
    <w:p w14:paraId="0AB26640" w14:textId="77777777" w:rsidR="00DA62DE" w:rsidRPr="00AF0492" w:rsidRDefault="00DA62DE" w:rsidP="00DA62DE">
      <w:pPr>
        <w:pStyle w:val="Odstavecseseznamem"/>
        <w:numPr>
          <w:ilvl w:val="0"/>
          <w:numId w:val="16"/>
        </w:numPr>
        <w:tabs>
          <w:tab w:val="num" w:pos="709"/>
        </w:tabs>
        <w:ind w:left="709" w:hanging="709"/>
        <w:jc w:val="both"/>
        <w:rPr>
          <w:rFonts w:ascii="Arial" w:hAnsi="Arial" w:cs="Arial"/>
          <w:bCs/>
        </w:rPr>
      </w:pPr>
      <w:r w:rsidRPr="00AF0492">
        <w:rPr>
          <w:rFonts w:ascii="Arial" w:hAnsi="Arial" w:cs="Arial"/>
          <w:bCs/>
        </w:rPr>
        <w:t>Zhotovitel je povinen před zahájením provádění díla zajistit, aby všichni vybraní poddodavatelé disponovali dostatečným pojištěním odpovědnosti za škody vzniklé v souvislosti s prováděním díla.</w:t>
      </w:r>
    </w:p>
    <w:p w14:paraId="790959A4" w14:textId="77777777" w:rsidR="00DA62DE" w:rsidRPr="00AF0492" w:rsidRDefault="00DA62DE" w:rsidP="00DA62DE">
      <w:pPr>
        <w:jc w:val="center"/>
        <w:rPr>
          <w:rFonts w:ascii="Arial" w:hAnsi="Arial" w:cs="Arial"/>
          <w:b/>
        </w:rPr>
      </w:pPr>
    </w:p>
    <w:p w14:paraId="76C0DFA8" w14:textId="77777777" w:rsidR="00DA62DE" w:rsidRPr="00AF0492" w:rsidRDefault="00DA62DE" w:rsidP="00DA62DE">
      <w:pPr>
        <w:jc w:val="center"/>
        <w:rPr>
          <w:rFonts w:ascii="Arial" w:hAnsi="Arial" w:cs="Arial"/>
          <w:b/>
        </w:rPr>
      </w:pPr>
    </w:p>
    <w:p w14:paraId="60511A34" w14:textId="77777777" w:rsidR="00DA62DE" w:rsidRPr="00AF0492" w:rsidRDefault="00DA62DE" w:rsidP="00DA62DE">
      <w:pPr>
        <w:jc w:val="center"/>
        <w:rPr>
          <w:rFonts w:ascii="Arial" w:hAnsi="Arial" w:cs="Arial"/>
          <w:b/>
        </w:rPr>
      </w:pPr>
      <w:r w:rsidRPr="00AF0492">
        <w:rPr>
          <w:rFonts w:ascii="Arial" w:hAnsi="Arial" w:cs="Arial"/>
          <w:b/>
        </w:rPr>
        <w:t>16.</w:t>
      </w:r>
    </w:p>
    <w:p w14:paraId="22672591" w14:textId="77777777" w:rsidR="00DA62DE" w:rsidRPr="00AF0492" w:rsidRDefault="00DA62DE" w:rsidP="00DA62DE">
      <w:pPr>
        <w:jc w:val="center"/>
        <w:rPr>
          <w:rFonts w:ascii="Arial" w:hAnsi="Arial" w:cs="Arial"/>
          <w:b/>
        </w:rPr>
      </w:pPr>
      <w:r w:rsidRPr="00AF0492">
        <w:rPr>
          <w:rFonts w:ascii="Arial" w:hAnsi="Arial" w:cs="Arial"/>
          <w:b/>
        </w:rPr>
        <w:t>Závěrečná ustanovení</w:t>
      </w:r>
    </w:p>
    <w:p w14:paraId="6A18FBFF"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B885B0C"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1919CD67"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0DE9AD6E"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8AF139A"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4F8FCF17" w14:textId="77777777" w:rsidR="00DA62DE" w:rsidRPr="00AF0492" w:rsidRDefault="00DA62DE" w:rsidP="00DA62DE">
      <w:pPr>
        <w:pStyle w:val="Odstavecseseznamem"/>
        <w:numPr>
          <w:ilvl w:val="0"/>
          <w:numId w:val="7"/>
        </w:numPr>
        <w:spacing w:before="60" w:after="60"/>
        <w:contextualSpacing w:val="0"/>
        <w:jc w:val="both"/>
        <w:rPr>
          <w:rFonts w:ascii="Arial" w:hAnsi="Arial" w:cs="Arial"/>
          <w:iCs/>
          <w:vanish/>
        </w:rPr>
      </w:pPr>
    </w:p>
    <w:p w14:paraId="5B087E85" w14:textId="06E3FA7E" w:rsidR="00DA62DE" w:rsidRPr="00AF0492" w:rsidRDefault="00DA62DE" w:rsidP="00DA62DE">
      <w:pPr>
        <w:numPr>
          <w:ilvl w:val="1"/>
          <w:numId w:val="7"/>
        </w:numPr>
        <w:tabs>
          <w:tab w:val="clear" w:pos="360"/>
          <w:tab w:val="num" w:pos="709"/>
        </w:tabs>
        <w:spacing w:after="60"/>
        <w:ind w:left="709" w:hanging="709"/>
        <w:jc w:val="both"/>
        <w:rPr>
          <w:rFonts w:ascii="Arial" w:hAnsi="Arial" w:cs="Arial"/>
        </w:rPr>
      </w:pPr>
      <w:r w:rsidRPr="00AF0492">
        <w:rPr>
          <w:rFonts w:ascii="Arial" w:hAnsi="Arial" w:cs="Arial"/>
        </w:rPr>
        <w:t xml:space="preserve">Způsobí-li zhotovitel v souvislosti s plněním svých závazků podle této smlouvy objednateli škodu, </w:t>
      </w:r>
      <w:r w:rsidRPr="00CF1C83">
        <w:rPr>
          <w:rFonts w:ascii="Arial" w:hAnsi="Arial" w:cs="Arial"/>
          <w:color w:val="FF0000"/>
        </w:rPr>
        <w:t>odpovídá objednateli za vzniklou škodu</w:t>
      </w:r>
      <w:r w:rsidR="00D73FC3" w:rsidRPr="00CF1C83">
        <w:rPr>
          <w:rFonts w:ascii="Arial" w:hAnsi="Arial" w:cs="Arial"/>
          <w:color w:val="FF0000"/>
        </w:rPr>
        <w:t xml:space="preserve"> až do výše 150</w:t>
      </w:r>
      <w:r w:rsidR="00750EC5">
        <w:rPr>
          <w:rFonts w:ascii="Arial" w:hAnsi="Arial" w:cs="Arial"/>
          <w:color w:val="FF0000"/>
        </w:rPr>
        <w:t xml:space="preserve"> </w:t>
      </w:r>
      <w:r w:rsidR="00D73FC3" w:rsidRPr="00CF1C83">
        <w:rPr>
          <w:rFonts w:ascii="Arial" w:hAnsi="Arial" w:cs="Arial"/>
          <w:color w:val="FF0000"/>
        </w:rPr>
        <w:t>% ceny Díla. Zhotovitel není v žádném případě povinen k náhradě jakékoli nepřímé škody a/nebo ušlého zisku Objednatele.</w:t>
      </w:r>
      <w:r w:rsidR="00D73FC3">
        <w:rPr>
          <w:rFonts w:ascii="Arial" w:hAnsi="Arial" w:cs="Arial"/>
        </w:rPr>
        <w:t xml:space="preserve"> </w:t>
      </w:r>
      <w:r w:rsidRPr="00AF0492">
        <w:rPr>
          <w:rFonts w:ascii="Arial" w:hAnsi="Arial" w:cs="Arial"/>
        </w:rPr>
        <w:t xml:space="preserve"> </w:t>
      </w:r>
    </w:p>
    <w:p w14:paraId="6FEA93FF"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Podmínky provozu motorových vozidel v areálu objednatele upravují obecně závazné právní předpisy a vnitřní bezpečnostní předpis k dopravě. O podmínkách provozu motorových vozidel v areálu objednatele, vyplývajících z jeho vnitřních předpisů, bude objednatel zhotovitele informovat, o čemž bude proveden písemný záznam, který bude u objednatele uložen. Zhotovitel se zavazuje zajistit dodržování vnitřních dopravních předpisů objednatele v jeho areálech svými zaměstnanci a jinými jím vyslanými osobami, o jejichž přítomnosti byl objednatel informován. Zároveň zhotovitel doloží písemný seznam svých proškolených zaměstnanců, kteří se budou vyskytovat na pracovišti/ staveništi, a RZ vozidel zhotovitele vjíždějících do areálu objednatele. Bez souhlasu objednatele není vjezd do jeho areálu povolen. </w:t>
      </w:r>
    </w:p>
    <w:p w14:paraId="153C9C1E"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Zhotovitel je povinen před dokončením díla uvést veškeré jím užívané prostory v objektu objednatele, které užíval v souvislosti s prováděním díla, do řádného stavu, a to včetně přístupových komunikací.</w:t>
      </w:r>
    </w:p>
    <w:p w14:paraId="513DF5C0"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Dojde-li při činnosti zhotovitele k úniku ropných látek v prostorách objektu objednatele, je zhotovitel povinen oznámit tuto skutečnost neprodleně objednateli a dále postupovat dle platných právních předpisů.    </w:t>
      </w:r>
    </w:p>
    <w:p w14:paraId="5109B232"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a právní vztahy z ní vyplývající se řídí příslušnými ustanoveními zákona č. 89/2012 Sb., občanský zákoník.</w:t>
      </w:r>
    </w:p>
    <w:p w14:paraId="7C061422"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Smluvní strany sjednávají odlišně od § 558 odst. 2 Občanského zákoníku, že obchodní zvyklost nemá přednost před dispozitivními ustanoveními zákona.</w:t>
      </w:r>
    </w:p>
    <w:p w14:paraId="103F52BE"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Objednatel v souladu s ustanovením § 1740 odst. 3 Občanského zákoníku vylučuje přijetí nabídky na uzavření smlouvy obsažené v tomto dokumentu s dodatkem nebo odchylkou. Ustanovení § 1757 odst. 2 Občanského zákoníku se na vztahy smluvních stran vyplývající z této smlouvy nepoužije.</w:t>
      </w:r>
    </w:p>
    <w:p w14:paraId="6855F633"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44D2DEB0"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Zhotovitel a jeho poddodavatelé jsou </w:t>
      </w:r>
      <w:r w:rsidRPr="00AF0492">
        <w:rPr>
          <w:rFonts w:ascii="Arial" w:hAnsi="Arial" w:cs="Arial"/>
          <w:b/>
          <w:bCs/>
        </w:rPr>
        <w:t>vázáni udělit souhlas zástupcům SFŽP ČR získávat a využívat pořízený fotografický materiál a filmové záběry</w:t>
      </w:r>
      <w:r w:rsidRPr="00AF0492">
        <w:rPr>
          <w:rFonts w:ascii="Arial" w:hAnsi="Arial" w:cs="Arial"/>
        </w:rPr>
        <w:t xml:space="preserve"> a ty dále poskytovat třetím stranám.</w:t>
      </w:r>
    </w:p>
    <w:p w14:paraId="68B5EFCF"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 xml:space="preserve">Smluvní strany tímto prohlašují, že tato smlouva je výsledkem jejich vzájemného jednání, při němž si byly strany rovny. Smluvní strany prohlašují a potvrzují, že ani jedna ze stran se necítí být a nepovažuje se za slabší smluvní stranu. S ohledem na tuto skutečnost smluvní strany prohlašují, že žádná ze smluvních stran se pro účely výkladu smlouvy nepovažuje za autora textu smlouvy, a proto nemohou být výrazy připouštějící různý výklad vykládány k tíži jakékoliv ze smluvních stran. Ztratí-li </w:t>
      </w:r>
      <w:r w:rsidRPr="00AF0492">
        <w:rPr>
          <w:rFonts w:ascii="Arial" w:hAnsi="Arial" w:cs="Arial"/>
        </w:rPr>
        <w:lastRenderedPageBreak/>
        <w:t>některá ustanovení smlouvy platnost z důvodu změn právních předpisů, platnost ostatních ustanovení smlouvy se nemění.</w:t>
      </w:r>
    </w:p>
    <w:p w14:paraId="26BDCB4A"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Případné doplňky nebo změny této smlouvy je možné učinit pouze písemně se souhlasem obou smluvních stran.</w:t>
      </w:r>
    </w:p>
    <w:p w14:paraId="5A2CAFB8" w14:textId="77777777" w:rsidR="00DA62DE" w:rsidRPr="00AF0492" w:rsidRDefault="00DA62DE" w:rsidP="00DA62DE">
      <w:pPr>
        <w:numPr>
          <w:ilvl w:val="1"/>
          <w:numId w:val="7"/>
        </w:numPr>
        <w:tabs>
          <w:tab w:val="clear" w:pos="360"/>
          <w:tab w:val="num" w:pos="709"/>
        </w:tabs>
        <w:spacing w:before="120" w:after="60"/>
        <w:ind w:left="709" w:hanging="709"/>
        <w:jc w:val="both"/>
        <w:rPr>
          <w:rFonts w:ascii="Arial" w:hAnsi="Arial" w:cs="Arial"/>
        </w:rPr>
      </w:pPr>
      <w:r w:rsidRPr="00AF0492">
        <w:rPr>
          <w:rFonts w:ascii="Arial" w:hAnsi="Arial" w:cs="Arial"/>
        </w:rPr>
        <w:t>Tato smlouva je sepsána ve dvou vyhotoveních, z nichž každé má platnost originálu. Každá smluvní strana obdrží jedno vyhotovení. V souladu s § 211 ZZVZ může být smlouva uzavřena rovněž elektronicky, uznávanými elektronickými podpisy.</w:t>
      </w:r>
    </w:p>
    <w:p w14:paraId="7F5E1DE0" w14:textId="77777777" w:rsidR="00DA62DE" w:rsidRPr="00AF0492" w:rsidRDefault="00DA62DE" w:rsidP="00DA62DE">
      <w:pPr>
        <w:spacing w:before="120" w:after="60"/>
        <w:jc w:val="both"/>
        <w:rPr>
          <w:rFonts w:ascii="Arial" w:hAnsi="Arial" w:cs="Arial"/>
        </w:rPr>
      </w:pPr>
    </w:p>
    <w:p w14:paraId="58AD1A20" w14:textId="4BFA1BA9" w:rsidR="00DA62DE" w:rsidRPr="00AF0492" w:rsidRDefault="00DA62DE" w:rsidP="00DA62DE">
      <w:pPr>
        <w:jc w:val="both"/>
        <w:rPr>
          <w:rFonts w:ascii="Arial" w:hAnsi="Arial" w:cs="Arial"/>
        </w:rPr>
      </w:pPr>
      <w:r w:rsidRPr="00AF0492">
        <w:rPr>
          <w:rFonts w:ascii="Arial" w:hAnsi="Arial" w:cs="Arial"/>
        </w:rPr>
        <w:t>Seznam příloh:</w:t>
      </w:r>
      <w:r w:rsidRPr="00AF0492">
        <w:rPr>
          <w:rFonts w:ascii="Arial" w:hAnsi="Arial" w:cs="Arial"/>
        </w:rPr>
        <w:tab/>
        <w:t xml:space="preserve">Příloha č. 1 </w:t>
      </w:r>
      <w:proofErr w:type="gramStart"/>
      <w:r w:rsidRPr="00AF0492">
        <w:rPr>
          <w:rFonts w:ascii="Arial" w:hAnsi="Arial" w:cs="Arial"/>
        </w:rPr>
        <w:t>–  Nabídka</w:t>
      </w:r>
      <w:proofErr w:type="gramEnd"/>
      <w:r w:rsidRPr="00AF0492">
        <w:rPr>
          <w:rFonts w:ascii="Arial" w:hAnsi="Arial" w:cs="Arial"/>
        </w:rPr>
        <w:t xml:space="preserve"> zhotovitele</w:t>
      </w:r>
    </w:p>
    <w:p w14:paraId="03D0324B"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2 </w:t>
      </w:r>
      <w:proofErr w:type="gramStart"/>
      <w:r w:rsidRPr="00AF0492">
        <w:rPr>
          <w:rFonts w:ascii="Arial" w:hAnsi="Arial" w:cs="Arial"/>
        </w:rPr>
        <w:t>–  Seznam</w:t>
      </w:r>
      <w:proofErr w:type="gramEnd"/>
      <w:r w:rsidRPr="00AF0492">
        <w:rPr>
          <w:rFonts w:ascii="Arial" w:hAnsi="Arial" w:cs="Arial"/>
        </w:rPr>
        <w:t xml:space="preserve"> zodpovědných osob</w:t>
      </w:r>
    </w:p>
    <w:p w14:paraId="6526139A"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3 </w:t>
      </w:r>
      <w:proofErr w:type="gramStart"/>
      <w:r w:rsidRPr="00AF0492">
        <w:rPr>
          <w:rFonts w:ascii="Arial" w:hAnsi="Arial" w:cs="Arial"/>
        </w:rPr>
        <w:t>–  Podklady</w:t>
      </w:r>
      <w:proofErr w:type="gramEnd"/>
      <w:r w:rsidRPr="00AF0492">
        <w:rPr>
          <w:rFonts w:ascii="Arial" w:hAnsi="Arial" w:cs="Arial"/>
        </w:rPr>
        <w:t xml:space="preserve"> pro provedení díla</w:t>
      </w:r>
    </w:p>
    <w:p w14:paraId="00CAE92B" w14:textId="3425513E" w:rsidR="00DA62DE" w:rsidRPr="00AF0492" w:rsidRDefault="003C0211" w:rsidP="003C0211">
      <w:pPr>
        <w:ind w:left="2124"/>
        <w:jc w:val="both"/>
        <w:rPr>
          <w:rFonts w:ascii="Arial" w:hAnsi="Arial" w:cs="Arial"/>
        </w:rPr>
      </w:pPr>
      <w:r>
        <w:rPr>
          <w:rFonts w:ascii="Arial" w:hAnsi="Arial" w:cs="Arial"/>
        </w:rPr>
        <w:t xml:space="preserve">     Zadávací dokumentace a </w:t>
      </w:r>
      <w:r w:rsidR="00DA62DE" w:rsidRPr="00AF0492">
        <w:rPr>
          <w:rFonts w:ascii="Arial" w:hAnsi="Arial" w:cs="Arial"/>
        </w:rPr>
        <w:t>Projektová dokumentace (není přílohou smlouvy)</w:t>
      </w:r>
    </w:p>
    <w:p w14:paraId="0DF585F5"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t xml:space="preserve">Příloha č. 4 </w:t>
      </w:r>
      <w:proofErr w:type="gramStart"/>
      <w:r w:rsidRPr="00AF0492">
        <w:rPr>
          <w:rFonts w:ascii="Arial" w:hAnsi="Arial" w:cs="Arial"/>
        </w:rPr>
        <w:t>–  Harmonogram</w:t>
      </w:r>
      <w:proofErr w:type="gramEnd"/>
      <w:r w:rsidRPr="00AF0492">
        <w:rPr>
          <w:rFonts w:ascii="Arial" w:hAnsi="Arial" w:cs="Arial"/>
        </w:rPr>
        <w:t xml:space="preserve"> </w:t>
      </w:r>
    </w:p>
    <w:p w14:paraId="1F20AE2D" w14:textId="77777777" w:rsidR="00DA62DE" w:rsidRPr="00AF0492" w:rsidRDefault="00DA62DE" w:rsidP="00DA62DE">
      <w:pPr>
        <w:ind w:left="708" w:firstLine="708"/>
        <w:jc w:val="both"/>
        <w:rPr>
          <w:rFonts w:ascii="Arial" w:hAnsi="Arial" w:cs="Arial"/>
        </w:rPr>
      </w:pPr>
      <w:r w:rsidRPr="00AF0492">
        <w:rPr>
          <w:rFonts w:ascii="Arial" w:hAnsi="Arial" w:cs="Arial"/>
        </w:rPr>
        <w:t xml:space="preserve">Příloha č. 5 </w:t>
      </w:r>
      <w:proofErr w:type="gramStart"/>
      <w:r w:rsidRPr="00AF0492">
        <w:rPr>
          <w:rFonts w:ascii="Arial" w:hAnsi="Arial" w:cs="Arial"/>
        </w:rPr>
        <w:t>–  Sazebník</w:t>
      </w:r>
      <w:proofErr w:type="gramEnd"/>
      <w:r w:rsidRPr="00AF0492">
        <w:rPr>
          <w:rFonts w:ascii="Arial" w:hAnsi="Arial" w:cs="Arial"/>
        </w:rPr>
        <w:t xml:space="preserve"> pokut</w:t>
      </w:r>
    </w:p>
    <w:p w14:paraId="43C6C853" w14:textId="77777777" w:rsidR="00DA62DE" w:rsidRPr="00AF0492" w:rsidRDefault="00DA62DE" w:rsidP="00DA62DE">
      <w:pPr>
        <w:jc w:val="both"/>
        <w:rPr>
          <w:rFonts w:ascii="Arial" w:hAnsi="Arial" w:cs="Arial"/>
        </w:rPr>
      </w:pPr>
    </w:p>
    <w:p w14:paraId="3BFFEB40" w14:textId="77777777" w:rsidR="00DA62DE" w:rsidRPr="00AF0492" w:rsidRDefault="00DA62DE" w:rsidP="00DA62DE">
      <w:pPr>
        <w:rPr>
          <w:rFonts w:ascii="Arial" w:hAnsi="Arial" w:cs="Arial"/>
        </w:rPr>
      </w:pPr>
    </w:p>
    <w:p w14:paraId="63F0BA95" w14:textId="77777777" w:rsidR="00DA62DE" w:rsidRPr="00AF0492" w:rsidRDefault="00DA62DE" w:rsidP="00DA62DE">
      <w:pPr>
        <w:rPr>
          <w:rFonts w:ascii="Arial" w:hAnsi="Arial" w:cs="Arial"/>
        </w:rPr>
      </w:pPr>
      <w:proofErr w:type="gramStart"/>
      <w:r w:rsidRPr="00AF0492">
        <w:rPr>
          <w:rFonts w:ascii="Arial" w:hAnsi="Arial" w:cs="Arial"/>
        </w:rPr>
        <w:t>V  …</w:t>
      </w:r>
      <w:proofErr w:type="gramEnd"/>
      <w:r w:rsidRPr="00AF0492">
        <w:rPr>
          <w:rFonts w:ascii="Arial" w:hAnsi="Arial" w:cs="Arial"/>
        </w:rPr>
        <w:t>..........      dne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 xml:space="preserve">V Plzni   </w:t>
      </w:r>
      <w:proofErr w:type="gramStart"/>
      <w:r w:rsidRPr="00AF0492">
        <w:rPr>
          <w:rFonts w:ascii="Arial" w:hAnsi="Arial" w:cs="Arial"/>
        </w:rPr>
        <w:t>dne  ......................................</w:t>
      </w:r>
      <w:proofErr w:type="gramEnd"/>
    </w:p>
    <w:p w14:paraId="2532D925" w14:textId="77777777" w:rsidR="00DA62DE" w:rsidRPr="00AF0492" w:rsidRDefault="00DA62DE" w:rsidP="00DA62DE">
      <w:pPr>
        <w:jc w:val="both"/>
        <w:rPr>
          <w:rFonts w:ascii="Arial" w:hAnsi="Arial" w:cs="Arial"/>
        </w:rPr>
      </w:pPr>
    </w:p>
    <w:p w14:paraId="2AC13350" w14:textId="77777777" w:rsidR="00DA62DE" w:rsidRPr="00AF0492" w:rsidRDefault="00DA62DE" w:rsidP="00DA62DE">
      <w:pPr>
        <w:jc w:val="both"/>
        <w:rPr>
          <w:rFonts w:ascii="Arial" w:hAnsi="Arial" w:cs="Arial"/>
          <w:b/>
        </w:rPr>
      </w:pPr>
      <w:r w:rsidRPr="00AF0492">
        <w:rPr>
          <w:rFonts w:ascii="Arial" w:hAnsi="Arial" w:cs="Arial"/>
          <w:b/>
        </w:rPr>
        <w:t>Za zhotovitele:</w:t>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r>
      <w:r w:rsidRPr="00AF0492">
        <w:rPr>
          <w:rFonts w:ascii="Arial" w:hAnsi="Arial" w:cs="Arial"/>
          <w:b/>
        </w:rPr>
        <w:tab/>
        <w:t>Za objednatele:</w:t>
      </w:r>
    </w:p>
    <w:p w14:paraId="50DA59DB" w14:textId="77777777" w:rsidR="00DA62DE" w:rsidRPr="00AF0492" w:rsidRDefault="00DA62DE" w:rsidP="00DA62DE">
      <w:pPr>
        <w:jc w:val="both"/>
        <w:rPr>
          <w:rFonts w:ascii="Arial" w:hAnsi="Arial" w:cs="Arial"/>
        </w:rPr>
      </w:pPr>
    </w:p>
    <w:p w14:paraId="63B5FF92" w14:textId="77777777" w:rsidR="00DA62DE" w:rsidRPr="00AF0492" w:rsidRDefault="00DA62DE" w:rsidP="00DA62DE">
      <w:pPr>
        <w:jc w:val="both"/>
        <w:rPr>
          <w:rFonts w:ascii="Arial" w:hAnsi="Arial" w:cs="Arial"/>
        </w:rPr>
      </w:pPr>
    </w:p>
    <w:p w14:paraId="581A7C26" w14:textId="77777777" w:rsidR="00DA62DE" w:rsidRPr="00AF0492" w:rsidRDefault="00DA62DE" w:rsidP="00DA62DE">
      <w:pPr>
        <w:jc w:val="both"/>
        <w:rPr>
          <w:rFonts w:ascii="Arial" w:hAnsi="Arial" w:cs="Arial"/>
        </w:rPr>
      </w:pPr>
    </w:p>
    <w:p w14:paraId="0B199E2B" w14:textId="77777777" w:rsidR="00DA62DE" w:rsidRPr="00AF0492" w:rsidRDefault="00DA62DE" w:rsidP="00DA62DE">
      <w:pPr>
        <w:jc w:val="both"/>
        <w:rPr>
          <w:rFonts w:ascii="Arial" w:hAnsi="Arial" w:cs="Arial"/>
        </w:rPr>
      </w:pPr>
    </w:p>
    <w:p w14:paraId="70D57B5C" w14:textId="77777777" w:rsidR="00DA62DE" w:rsidRPr="00AF0492" w:rsidRDefault="00DA62DE" w:rsidP="00DA62DE">
      <w:pPr>
        <w:jc w:val="both"/>
        <w:rPr>
          <w:rFonts w:ascii="Arial" w:hAnsi="Arial" w:cs="Arial"/>
        </w:rPr>
      </w:pPr>
    </w:p>
    <w:p w14:paraId="48EA6AE9" w14:textId="77777777" w:rsidR="00DA62DE" w:rsidRPr="00AF0492" w:rsidRDefault="00DA62DE" w:rsidP="00DA62DE">
      <w:pPr>
        <w:jc w:val="both"/>
        <w:rPr>
          <w:rFonts w:ascii="Arial" w:hAnsi="Arial" w:cs="Arial"/>
        </w:rPr>
      </w:pPr>
      <w:r w:rsidRPr="00AF0492">
        <w:rPr>
          <w:rFonts w:ascii="Arial" w:hAnsi="Arial" w:cs="Arial"/>
        </w:rPr>
        <w:t>……………………………….</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w:t>
      </w:r>
    </w:p>
    <w:p w14:paraId="64145B76" w14:textId="77777777" w:rsidR="00DA62DE" w:rsidRPr="00AF0492" w:rsidRDefault="00DA62DE" w:rsidP="00DA62DE">
      <w:pPr>
        <w:jc w:val="both"/>
        <w:rPr>
          <w:rFonts w:ascii="Arial" w:hAnsi="Arial" w:cs="Arial"/>
        </w:rPr>
      </w:pPr>
      <w:r w:rsidRPr="00AF0492">
        <w:rPr>
          <w:rFonts w:ascii="Arial" w:hAnsi="Arial" w:cs="Arial"/>
        </w:rPr>
        <w:t xml:space="preserve">                      </w:t>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Ing. Roman Blažíček</w:t>
      </w:r>
    </w:p>
    <w:p w14:paraId="7C05B081" w14:textId="77777777" w:rsidR="00DA62DE" w:rsidRPr="00AF0492" w:rsidRDefault="00DA62DE" w:rsidP="00DA62DE">
      <w:pPr>
        <w:jc w:val="both"/>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t>jednatel společnosti</w:t>
      </w:r>
    </w:p>
    <w:p w14:paraId="0151419F" w14:textId="77777777" w:rsidR="00DA62DE" w:rsidRPr="00AF0492" w:rsidRDefault="00DA62DE" w:rsidP="00DA62DE">
      <w:pPr>
        <w:jc w:val="both"/>
        <w:rPr>
          <w:rFonts w:ascii="Arial" w:hAnsi="Arial" w:cs="Arial"/>
        </w:rPr>
      </w:pPr>
    </w:p>
    <w:p w14:paraId="254F34E0" w14:textId="77777777" w:rsidR="00DA62DE" w:rsidRPr="00AF0492" w:rsidRDefault="00DA62DE" w:rsidP="00DA62DE">
      <w:pPr>
        <w:jc w:val="both"/>
        <w:rPr>
          <w:rFonts w:ascii="Arial" w:hAnsi="Arial" w:cs="Arial"/>
        </w:rPr>
      </w:pPr>
    </w:p>
    <w:p w14:paraId="6AAC2D1F" w14:textId="77777777" w:rsidR="00DA62DE" w:rsidRPr="00AF0492" w:rsidRDefault="00DA62DE" w:rsidP="00DA62DE">
      <w:pPr>
        <w:jc w:val="both"/>
        <w:rPr>
          <w:rFonts w:ascii="Arial" w:hAnsi="Arial" w:cs="Arial"/>
        </w:rPr>
      </w:pPr>
    </w:p>
    <w:p w14:paraId="6A4BE8FF" w14:textId="77777777" w:rsidR="00DA62DE" w:rsidRPr="00AF0492" w:rsidRDefault="00DA62DE" w:rsidP="00DA62DE">
      <w:pPr>
        <w:jc w:val="both"/>
        <w:rPr>
          <w:rFonts w:ascii="Arial" w:hAnsi="Arial" w:cs="Arial"/>
        </w:rPr>
      </w:pPr>
    </w:p>
    <w:p w14:paraId="7D3661FD" w14:textId="77777777" w:rsidR="00DA62DE" w:rsidRPr="00AF0492" w:rsidRDefault="00DA62DE" w:rsidP="00DA62DE">
      <w:pPr>
        <w:jc w:val="both"/>
        <w:rPr>
          <w:rFonts w:ascii="Arial" w:hAnsi="Arial" w:cs="Arial"/>
        </w:rPr>
      </w:pPr>
    </w:p>
    <w:p w14:paraId="2A5A2192" w14:textId="77777777" w:rsidR="00DA62DE" w:rsidRPr="00AF0492" w:rsidRDefault="00DA62DE" w:rsidP="00DA62DE">
      <w:pPr>
        <w:jc w:val="both"/>
        <w:rPr>
          <w:rFonts w:ascii="Arial" w:hAnsi="Arial" w:cs="Arial"/>
        </w:rPr>
      </w:pPr>
      <w:r w:rsidRPr="00AF0492">
        <w:rPr>
          <w:rFonts w:ascii="Arial" w:hAnsi="Arial" w:cs="Arial"/>
        </w:rPr>
        <w:t xml:space="preserve">    </w:t>
      </w:r>
      <w:r w:rsidRPr="00AF0492">
        <w:rPr>
          <w:rFonts w:ascii="Arial" w:hAnsi="Arial" w:cs="Arial"/>
        </w:rPr>
        <w:tab/>
        <w:t xml:space="preserve">                  </w:t>
      </w:r>
    </w:p>
    <w:p w14:paraId="5EC69EDA" w14:textId="77777777" w:rsidR="00DA62DE" w:rsidRPr="00AF0492" w:rsidRDefault="00DA62DE" w:rsidP="00DA62DE">
      <w:pPr>
        <w:ind w:left="4944" w:firstLine="720"/>
        <w:jc w:val="both"/>
        <w:rPr>
          <w:rFonts w:ascii="Arial" w:hAnsi="Arial" w:cs="Arial"/>
        </w:rPr>
      </w:pPr>
      <w:r w:rsidRPr="00AF0492">
        <w:rPr>
          <w:rFonts w:ascii="Arial" w:hAnsi="Arial" w:cs="Arial"/>
        </w:rPr>
        <w:t>…………………………………..</w:t>
      </w:r>
    </w:p>
    <w:p w14:paraId="04C8EF9C" w14:textId="77777777" w:rsidR="00DA62DE" w:rsidRPr="00AF0492" w:rsidRDefault="00DA62DE" w:rsidP="00DA62DE">
      <w:pPr>
        <w:ind w:left="4944" w:firstLine="720"/>
        <w:jc w:val="both"/>
        <w:rPr>
          <w:rFonts w:ascii="Arial" w:hAnsi="Arial" w:cs="Arial"/>
        </w:rPr>
      </w:pPr>
      <w:r w:rsidRPr="00AF0492">
        <w:rPr>
          <w:rFonts w:ascii="Arial" w:hAnsi="Arial" w:cs="Arial"/>
        </w:rPr>
        <w:t>Ing. Václav Růžička</w:t>
      </w:r>
    </w:p>
    <w:p w14:paraId="2B9CE20E" w14:textId="77777777" w:rsidR="00DA62DE" w:rsidRPr="00AF0492" w:rsidRDefault="00DA62DE" w:rsidP="00DA62DE">
      <w:pPr>
        <w:ind w:left="4944" w:firstLine="720"/>
        <w:jc w:val="both"/>
        <w:rPr>
          <w:rFonts w:ascii="Arial" w:hAnsi="Arial" w:cs="Arial"/>
        </w:rPr>
      </w:pPr>
      <w:r w:rsidRPr="00AF0492">
        <w:rPr>
          <w:rFonts w:ascii="Arial" w:hAnsi="Arial" w:cs="Arial"/>
        </w:rPr>
        <w:t>výrobně-technický ředitel</w:t>
      </w:r>
    </w:p>
    <w:p w14:paraId="3C98F745" w14:textId="77777777" w:rsidR="00DA62DE" w:rsidRPr="00AF0492" w:rsidRDefault="00DA62DE" w:rsidP="00DA62DE">
      <w:pPr>
        <w:rPr>
          <w:rFonts w:ascii="Arial" w:hAnsi="Arial" w:cs="Arial"/>
        </w:rPr>
      </w:pPr>
      <w:r w:rsidRPr="00AF0492">
        <w:rPr>
          <w:rFonts w:ascii="Arial" w:hAnsi="Arial" w:cs="Arial"/>
        </w:rPr>
        <w:tab/>
      </w:r>
      <w:r w:rsidRPr="00AF0492">
        <w:rPr>
          <w:rFonts w:ascii="Arial" w:hAnsi="Arial" w:cs="Arial"/>
        </w:rPr>
        <w:tab/>
      </w:r>
      <w:r w:rsidRPr="00AF0492">
        <w:rPr>
          <w:rFonts w:ascii="Arial" w:hAnsi="Arial" w:cs="Arial"/>
        </w:rPr>
        <w:tab/>
      </w:r>
      <w:r w:rsidRPr="00AF0492">
        <w:rPr>
          <w:rFonts w:ascii="Arial" w:hAnsi="Arial" w:cs="Arial"/>
        </w:rPr>
        <w:tab/>
      </w:r>
    </w:p>
    <w:p w14:paraId="5352F725" w14:textId="77777777" w:rsidR="00DA62DE" w:rsidRPr="00AF0492" w:rsidRDefault="00DA62DE" w:rsidP="00DA62DE">
      <w:pPr>
        <w:jc w:val="both"/>
        <w:rPr>
          <w:rFonts w:ascii="Arial" w:hAnsi="Arial" w:cs="Arial"/>
          <w:b/>
        </w:rPr>
      </w:pPr>
    </w:p>
    <w:p w14:paraId="30E0218E" w14:textId="77777777" w:rsidR="00DA62DE" w:rsidRPr="00AF0492" w:rsidRDefault="00DA62DE" w:rsidP="00DA62DE">
      <w:pPr>
        <w:jc w:val="both"/>
        <w:rPr>
          <w:rFonts w:ascii="Arial" w:hAnsi="Arial" w:cs="Arial"/>
          <w:b/>
        </w:rPr>
      </w:pPr>
    </w:p>
    <w:p w14:paraId="217419A2" w14:textId="77777777" w:rsidR="00DA62DE" w:rsidRPr="00AF0492" w:rsidRDefault="00DA62DE" w:rsidP="00DA62DE">
      <w:pPr>
        <w:jc w:val="both"/>
        <w:rPr>
          <w:rFonts w:ascii="Arial" w:hAnsi="Arial" w:cs="Arial"/>
          <w:b/>
        </w:rPr>
      </w:pPr>
    </w:p>
    <w:p w14:paraId="7E08158B" w14:textId="77777777" w:rsidR="00DA62DE" w:rsidRPr="00AF0492" w:rsidRDefault="00DA62DE" w:rsidP="00DA62DE">
      <w:pPr>
        <w:jc w:val="both"/>
        <w:rPr>
          <w:rFonts w:ascii="Arial" w:hAnsi="Arial" w:cs="Arial"/>
          <w:b/>
        </w:rPr>
      </w:pPr>
    </w:p>
    <w:p w14:paraId="172F7075" w14:textId="77777777" w:rsidR="00DA62DE" w:rsidRPr="00AF0492" w:rsidRDefault="00DA62DE" w:rsidP="00DA62DE">
      <w:pPr>
        <w:jc w:val="both"/>
        <w:rPr>
          <w:rFonts w:ascii="Arial" w:hAnsi="Arial" w:cs="Arial"/>
          <w:b/>
        </w:rPr>
      </w:pPr>
    </w:p>
    <w:p w14:paraId="11F9EED4" w14:textId="77777777" w:rsidR="00DA62DE" w:rsidRPr="00AF0492" w:rsidRDefault="00DA62DE" w:rsidP="00DA62DE">
      <w:pPr>
        <w:jc w:val="both"/>
        <w:rPr>
          <w:rFonts w:ascii="Arial" w:hAnsi="Arial" w:cs="Arial"/>
          <w:b/>
        </w:rPr>
      </w:pPr>
    </w:p>
    <w:p w14:paraId="3C4C08F1" w14:textId="77777777" w:rsidR="00DA62DE" w:rsidRPr="00AF0492" w:rsidRDefault="00DA62DE" w:rsidP="00DA62DE">
      <w:pPr>
        <w:jc w:val="both"/>
        <w:rPr>
          <w:rFonts w:ascii="Arial" w:hAnsi="Arial" w:cs="Arial"/>
          <w:b/>
        </w:rPr>
      </w:pPr>
    </w:p>
    <w:p w14:paraId="4BFFDBCB" w14:textId="77777777" w:rsidR="00DA62DE" w:rsidRPr="00AF0492" w:rsidRDefault="00DA62DE" w:rsidP="00DA62DE">
      <w:pPr>
        <w:jc w:val="both"/>
        <w:rPr>
          <w:rFonts w:ascii="Arial" w:hAnsi="Arial" w:cs="Arial"/>
          <w:b/>
        </w:rPr>
      </w:pPr>
    </w:p>
    <w:p w14:paraId="319FD735" w14:textId="77777777" w:rsidR="00DA62DE" w:rsidRPr="00AF0492" w:rsidRDefault="00DA62DE" w:rsidP="00DA62DE">
      <w:pPr>
        <w:jc w:val="both"/>
        <w:rPr>
          <w:rFonts w:ascii="Arial" w:hAnsi="Arial" w:cs="Arial"/>
          <w:b/>
        </w:rPr>
      </w:pPr>
    </w:p>
    <w:p w14:paraId="5C0FEBA3" w14:textId="77777777" w:rsidR="00DA62DE" w:rsidRPr="00AF0492" w:rsidRDefault="00DA62DE" w:rsidP="00DA62DE">
      <w:pPr>
        <w:jc w:val="both"/>
        <w:rPr>
          <w:rFonts w:ascii="Arial" w:hAnsi="Arial" w:cs="Arial"/>
          <w:b/>
        </w:rPr>
      </w:pPr>
    </w:p>
    <w:p w14:paraId="69CFAED1" w14:textId="77777777" w:rsidR="00DA62DE" w:rsidRPr="00AF0492" w:rsidRDefault="00DA62DE" w:rsidP="00DA62DE">
      <w:pPr>
        <w:jc w:val="both"/>
        <w:rPr>
          <w:rFonts w:ascii="Arial" w:hAnsi="Arial" w:cs="Arial"/>
          <w:b/>
        </w:rPr>
      </w:pPr>
    </w:p>
    <w:p w14:paraId="5F7289A0" w14:textId="77777777" w:rsidR="00DA62DE" w:rsidRPr="00AF0492" w:rsidRDefault="00DA62DE" w:rsidP="00DA62DE">
      <w:pPr>
        <w:jc w:val="both"/>
        <w:rPr>
          <w:rFonts w:ascii="Arial" w:hAnsi="Arial" w:cs="Arial"/>
          <w:b/>
        </w:rPr>
      </w:pPr>
    </w:p>
    <w:p w14:paraId="4816A913" w14:textId="77777777" w:rsidR="00DA62DE" w:rsidRPr="00AF0492" w:rsidRDefault="00DA62DE" w:rsidP="00DA62DE">
      <w:pPr>
        <w:jc w:val="both"/>
        <w:rPr>
          <w:rFonts w:ascii="Arial" w:hAnsi="Arial" w:cs="Arial"/>
          <w:b/>
        </w:rPr>
      </w:pPr>
    </w:p>
    <w:p w14:paraId="28611199" w14:textId="77777777" w:rsidR="00DA62DE" w:rsidRPr="00AF0492" w:rsidRDefault="00DA62DE" w:rsidP="00DA62DE">
      <w:pPr>
        <w:jc w:val="both"/>
        <w:rPr>
          <w:rFonts w:ascii="Arial" w:hAnsi="Arial" w:cs="Arial"/>
          <w:b/>
        </w:rPr>
      </w:pPr>
    </w:p>
    <w:p w14:paraId="2EECF04D" w14:textId="77777777" w:rsidR="00DA62DE" w:rsidRPr="00AF0492" w:rsidRDefault="00DA62DE" w:rsidP="00DA62DE">
      <w:pPr>
        <w:jc w:val="both"/>
        <w:rPr>
          <w:rFonts w:ascii="Arial" w:hAnsi="Arial" w:cs="Arial"/>
          <w:b/>
        </w:rPr>
      </w:pPr>
    </w:p>
    <w:p w14:paraId="52CB8C05" w14:textId="77777777" w:rsidR="00DA62DE" w:rsidRPr="00AF0492" w:rsidRDefault="00DA62DE" w:rsidP="00DA62DE">
      <w:pPr>
        <w:jc w:val="both"/>
        <w:rPr>
          <w:rFonts w:ascii="Arial" w:hAnsi="Arial" w:cs="Arial"/>
          <w:b/>
        </w:rPr>
      </w:pPr>
    </w:p>
    <w:p w14:paraId="65C771AF" w14:textId="77777777" w:rsidR="00DA62DE" w:rsidRPr="00AF0492" w:rsidRDefault="00DA62DE" w:rsidP="00DA62DE">
      <w:pPr>
        <w:jc w:val="both"/>
        <w:rPr>
          <w:rFonts w:ascii="Arial" w:hAnsi="Arial" w:cs="Arial"/>
          <w:b/>
        </w:rPr>
      </w:pPr>
    </w:p>
    <w:p w14:paraId="2F61268F" w14:textId="77777777" w:rsidR="00DA62DE" w:rsidRPr="00AF0492" w:rsidRDefault="00DA62DE" w:rsidP="00DA62DE">
      <w:pPr>
        <w:jc w:val="both"/>
        <w:rPr>
          <w:rFonts w:ascii="Arial" w:hAnsi="Arial" w:cs="Arial"/>
          <w:b/>
        </w:rPr>
      </w:pPr>
    </w:p>
    <w:p w14:paraId="3D110993" w14:textId="77777777" w:rsidR="00DA62DE" w:rsidRPr="00AF0492" w:rsidRDefault="00DA62DE" w:rsidP="00DA62DE">
      <w:pPr>
        <w:jc w:val="both"/>
        <w:rPr>
          <w:rFonts w:ascii="Arial" w:hAnsi="Arial" w:cs="Arial"/>
          <w:b/>
        </w:rPr>
      </w:pPr>
    </w:p>
    <w:p w14:paraId="51A92D22" w14:textId="77777777" w:rsidR="00DA62DE" w:rsidRPr="00AF0492" w:rsidRDefault="00DA62DE" w:rsidP="00DA62DE">
      <w:pPr>
        <w:jc w:val="both"/>
        <w:rPr>
          <w:rFonts w:ascii="Arial" w:hAnsi="Arial" w:cs="Arial"/>
          <w:b/>
        </w:rPr>
      </w:pPr>
    </w:p>
    <w:p w14:paraId="62355E4C" w14:textId="77777777" w:rsidR="00DA62DE" w:rsidRPr="00AF0492" w:rsidRDefault="00DA62DE" w:rsidP="00DA62DE">
      <w:pPr>
        <w:jc w:val="both"/>
        <w:rPr>
          <w:rFonts w:ascii="Arial" w:hAnsi="Arial" w:cs="Arial"/>
          <w:b/>
        </w:rPr>
      </w:pPr>
    </w:p>
    <w:p w14:paraId="346F677F" w14:textId="77777777" w:rsidR="00DA62DE" w:rsidRPr="00AF0492" w:rsidRDefault="00DA62DE" w:rsidP="00DA62DE">
      <w:pPr>
        <w:jc w:val="both"/>
        <w:rPr>
          <w:rFonts w:ascii="Arial" w:hAnsi="Arial" w:cs="Arial"/>
          <w:b/>
        </w:rPr>
      </w:pPr>
    </w:p>
    <w:p w14:paraId="30E23D78" w14:textId="77777777" w:rsidR="00DA62DE" w:rsidRDefault="00DA62DE" w:rsidP="00DA62DE">
      <w:pPr>
        <w:jc w:val="both"/>
        <w:rPr>
          <w:rFonts w:ascii="Arial" w:hAnsi="Arial" w:cs="Arial"/>
          <w:b/>
        </w:rPr>
      </w:pPr>
    </w:p>
    <w:p w14:paraId="51EC5293" w14:textId="77777777" w:rsidR="00E440B3" w:rsidRDefault="00E440B3" w:rsidP="00DA62DE">
      <w:pPr>
        <w:jc w:val="both"/>
        <w:rPr>
          <w:rFonts w:ascii="Arial" w:hAnsi="Arial" w:cs="Arial"/>
          <w:b/>
        </w:rPr>
      </w:pPr>
    </w:p>
    <w:p w14:paraId="1DEAB370" w14:textId="77777777" w:rsidR="00E440B3" w:rsidRDefault="00E440B3" w:rsidP="00DA62DE">
      <w:pPr>
        <w:jc w:val="both"/>
        <w:rPr>
          <w:rFonts w:ascii="Arial" w:hAnsi="Arial" w:cs="Arial"/>
          <w:b/>
        </w:rPr>
      </w:pPr>
    </w:p>
    <w:p w14:paraId="28C38FB8" w14:textId="77777777" w:rsidR="00E440B3" w:rsidRDefault="00E440B3" w:rsidP="00DA62DE">
      <w:pPr>
        <w:jc w:val="both"/>
        <w:rPr>
          <w:rFonts w:ascii="Arial" w:hAnsi="Arial" w:cs="Arial"/>
          <w:b/>
        </w:rPr>
      </w:pPr>
    </w:p>
    <w:p w14:paraId="6D306A77" w14:textId="77777777" w:rsidR="00DA62DE" w:rsidRPr="00AF0492" w:rsidRDefault="00DA62DE" w:rsidP="00DA62DE">
      <w:pPr>
        <w:jc w:val="both"/>
        <w:rPr>
          <w:rFonts w:ascii="Arial" w:hAnsi="Arial" w:cs="Arial"/>
          <w:b/>
        </w:rPr>
      </w:pPr>
      <w:r w:rsidRPr="00AF0492">
        <w:rPr>
          <w:rFonts w:ascii="Arial" w:hAnsi="Arial" w:cs="Arial"/>
          <w:b/>
        </w:rPr>
        <w:t xml:space="preserve">Příloha č. 1 </w:t>
      </w:r>
      <w:proofErr w:type="gramStart"/>
      <w:r w:rsidRPr="00AF0492">
        <w:rPr>
          <w:rFonts w:ascii="Arial" w:hAnsi="Arial" w:cs="Arial"/>
          <w:b/>
        </w:rPr>
        <w:t xml:space="preserve">–  </w:t>
      </w:r>
      <w:r w:rsidRPr="00AF0492">
        <w:rPr>
          <w:rFonts w:ascii="Arial" w:hAnsi="Arial" w:cs="Arial"/>
          <w:b/>
          <w:u w:val="single"/>
        </w:rPr>
        <w:t>Nabídka</w:t>
      </w:r>
      <w:proofErr w:type="gramEnd"/>
      <w:r w:rsidRPr="00AF0492">
        <w:rPr>
          <w:rFonts w:ascii="Arial" w:hAnsi="Arial" w:cs="Arial"/>
          <w:b/>
          <w:u w:val="single"/>
        </w:rPr>
        <w:t xml:space="preserve"> účastníka (zhotovitele)</w:t>
      </w:r>
    </w:p>
    <w:p w14:paraId="757156FB" w14:textId="77777777" w:rsidR="00DA62DE" w:rsidRPr="00AF0492" w:rsidRDefault="00DA62DE" w:rsidP="00DA62DE">
      <w:pPr>
        <w:rPr>
          <w:rFonts w:ascii="Arial" w:hAnsi="Arial" w:cs="Arial"/>
        </w:rPr>
      </w:pPr>
    </w:p>
    <w:p w14:paraId="0A8C8AA2" w14:textId="34FD0F8C" w:rsidR="00DA62DE" w:rsidRDefault="001A1240" w:rsidP="00DA62DE">
      <w:pPr>
        <w:rPr>
          <w:rFonts w:ascii="Arial" w:hAnsi="Arial" w:cs="Arial"/>
        </w:rPr>
      </w:pPr>
      <w:r>
        <w:rPr>
          <w:rFonts w:ascii="Arial" w:hAnsi="Arial" w:cs="Arial"/>
        </w:rPr>
        <w:t>Písemná nabídka zhotovitele.</w:t>
      </w:r>
      <w:r w:rsidR="00DA62DE" w:rsidRPr="00AF0492">
        <w:rPr>
          <w:rFonts w:ascii="Arial" w:hAnsi="Arial" w:cs="Arial"/>
        </w:rPr>
        <w:tab/>
      </w:r>
    </w:p>
    <w:p w14:paraId="4CAF1150" w14:textId="77777777" w:rsidR="00DA62DE" w:rsidRDefault="00DA62DE" w:rsidP="00DA62DE">
      <w:pPr>
        <w:rPr>
          <w:rFonts w:ascii="Arial" w:hAnsi="Arial" w:cs="Arial"/>
        </w:rPr>
      </w:pPr>
    </w:p>
    <w:p w14:paraId="73380732" w14:textId="77777777" w:rsidR="00DA62DE" w:rsidRDefault="00DA62DE" w:rsidP="00DA62DE">
      <w:pPr>
        <w:rPr>
          <w:rFonts w:ascii="Arial" w:hAnsi="Arial" w:cs="Arial"/>
        </w:rPr>
      </w:pPr>
    </w:p>
    <w:p w14:paraId="477900E6" w14:textId="77777777" w:rsidR="00DA62DE" w:rsidRDefault="00DA62DE" w:rsidP="00DA62DE">
      <w:pPr>
        <w:rPr>
          <w:rFonts w:ascii="Arial" w:hAnsi="Arial" w:cs="Arial"/>
        </w:rPr>
      </w:pPr>
    </w:p>
    <w:p w14:paraId="08245B96" w14:textId="77777777" w:rsidR="00DA62DE" w:rsidRDefault="00DA62DE" w:rsidP="00DA62DE">
      <w:pPr>
        <w:rPr>
          <w:rFonts w:ascii="Arial" w:hAnsi="Arial" w:cs="Arial"/>
        </w:rPr>
      </w:pPr>
    </w:p>
    <w:p w14:paraId="75DA4FC6" w14:textId="77777777" w:rsidR="00DA62DE" w:rsidRDefault="00DA62DE" w:rsidP="00DA62DE">
      <w:pPr>
        <w:rPr>
          <w:rFonts w:ascii="Arial" w:hAnsi="Arial" w:cs="Arial"/>
        </w:rPr>
      </w:pPr>
    </w:p>
    <w:p w14:paraId="5333474E" w14:textId="77777777" w:rsidR="00DA62DE" w:rsidRDefault="00DA62DE" w:rsidP="00DA62DE">
      <w:pPr>
        <w:rPr>
          <w:rFonts w:ascii="Arial" w:hAnsi="Arial" w:cs="Arial"/>
        </w:rPr>
      </w:pPr>
    </w:p>
    <w:p w14:paraId="71435639" w14:textId="77777777" w:rsidR="00DA62DE" w:rsidRDefault="00DA62DE" w:rsidP="00DA62DE">
      <w:pPr>
        <w:rPr>
          <w:rFonts w:ascii="Arial" w:hAnsi="Arial" w:cs="Arial"/>
        </w:rPr>
      </w:pPr>
    </w:p>
    <w:p w14:paraId="3F4FAF36" w14:textId="77777777" w:rsidR="00DA62DE" w:rsidRPr="00AF0492" w:rsidRDefault="00DA62DE" w:rsidP="00DA62DE">
      <w:pPr>
        <w:rPr>
          <w:rFonts w:ascii="Arial" w:hAnsi="Arial" w:cs="Arial"/>
        </w:rPr>
      </w:pPr>
    </w:p>
    <w:p w14:paraId="6F0170AC" w14:textId="77777777" w:rsidR="00DA62DE" w:rsidRPr="00AF0492" w:rsidRDefault="00DA62DE" w:rsidP="00DA62DE">
      <w:pPr>
        <w:rPr>
          <w:rFonts w:ascii="Arial" w:hAnsi="Arial" w:cs="Arial"/>
        </w:rPr>
      </w:pPr>
    </w:p>
    <w:p w14:paraId="254C7052" w14:textId="77777777" w:rsidR="00DA62DE" w:rsidRPr="00AF0492" w:rsidRDefault="00DA62DE" w:rsidP="00DA62DE">
      <w:pPr>
        <w:spacing w:after="200" w:line="276" w:lineRule="auto"/>
        <w:rPr>
          <w:rFonts w:ascii="Arial" w:hAnsi="Arial" w:cs="Arial"/>
          <w:b/>
          <w:u w:val="single"/>
        </w:rPr>
      </w:pPr>
      <w:r w:rsidRPr="00AF0492">
        <w:rPr>
          <w:rFonts w:ascii="Arial" w:hAnsi="Arial" w:cs="Arial"/>
          <w:b/>
        </w:rPr>
        <w:t xml:space="preserve">Příloha č. </w:t>
      </w:r>
      <w:proofErr w:type="gramStart"/>
      <w:r w:rsidRPr="00AF0492">
        <w:rPr>
          <w:rFonts w:ascii="Arial" w:hAnsi="Arial" w:cs="Arial"/>
          <w:b/>
        </w:rPr>
        <w:t>2  -</w:t>
      </w:r>
      <w:proofErr w:type="gramEnd"/>
      <w:r w:rsidRPr="00AF0492">
        <w:rPr>
          <w:rFonts w:ascii="Arial" w:hAnsi="Arial" w:cs="Arial"/>
          <w:b/>
        </w:rPr>
        <w:t xml:space="preserve">  </w:t>
      </w:r>
      <w:r w:rsidRPr="00AF0492">
        <w:rPr>
          <w:rFonts w:ascii="Arial" w:hAnsi="Arial" w:cs="Arial"/>
          <w:b/>
          <w:u w:val="single"/>
        </w:rPr>
        <w:t>Seznam zodpovědných osob</w:t>
      </w:r>
    </w:p>
    <w:p w14:paraId="007DBAC2" w14:textId="77777777" w:rsidR="00DA62DE" w:rsidRPr="00AF0492" w:rsidRDefault="00DA62DE" w:rsidP="00DA62DE">
      <w:pPr>
        <w:rPr>
          <w:rFonts w:ascii="Arial" w:hAnsi="Arial" w:cs="Arial"/>
          <w:b/>
          <w:u w:val="single"/>
        </w:rPr>
      </w:pPr>
      <w:r w:rsidRPr="00AF0492">
        <w:rPr>
          <w:rFonts w:ascii="Arial" w:hAnsi="Arial" w:cs="Arial"/>
          <w:b/>
          <w:u w:val="single"/>
        </w:rPr>
        <w:t xml:space="preserve">Osoby zodpovědné za objednatele: </w:t>
      </w:r>
    </w:p>
    <w:p w14:paraId="72724418" w14:textId="77777777" w:rsidR="00DA62DE" w:rsidRPr="00AF0492" w:rsidRDefault="00DA62DE" w:rsidP="00DA62DE">
      <w:pPr>
        <w:rPr>
          <w:rFonts w:ascii="Arial" w:hAnsi="Arial" w:cs="Arial"/>
          <w:b/>
          <w:u w:val="single"/>
        </w:rPr>
      </w:pPr>
    </w:p>
    <w:tbl>
      <w:tblPr>
        <w:tblStyle w:val="Mkatabulky"/>
        <w:tblW w:w="7404" w:type="dxa"/>
        <w:tblLook w:val="04A0" w:firstRow="1" w:lastRow="0" w:firstColumn="1" w:lastColumn="0" w:noHBand="0" w:noVBand="1"/>
      </w:tblPr>
      <w:tblGrid>
        <w:gridCol w:w="2477"/>
        <w:gridCol w:w="2646"/>
        <w:gridCol w:w="2281"/>
      </w:tblGrid>
      <w:tr w:rsidR="00DA62DE" w:rsidRPr="00AF0492" w14:paraId="51B4752B" w14:textId="77777777" w:rsidTr="005522E4">
        <w:tc>
          <w:tcPr>
            <w:tcW w:w="2477" w:type="dxa"/>
          </w:tcPr>
          <w:p w14:paraId="24AB3F96" w14:textId="77777777" w:rsidR="00DA62DE" w:rsidRPr="00AF0492" w:rsidRDefault="00DA62DE" w:rsidP="005522E4">
            <w:pPr>
              <w:rPr>
                <w:rFonts w:ascii="Arial" w:hAnsi="Arial" w:cs="Arial"/>
                <w:b/>
                <w:u w:val="single"/>
              </w:rPr>
            </w:pPr>
            <w:r w:rsidRPr="00AF0492">
              <w:rPr>
                <w:rFonts w:ascii="Arial" w:hAnsi="Arial" w:cs="Arial"/>
                <w:b/>
                <w:u w:val="single"/>
              </w:rPr>
              <w:t>Jméno a příjmení</w:t>
            </w:r>
          </w:p>
        </w:tc>
        <w:tc>
          <w:tcPr>
            <w:tcW w:w="2646" w:type="dxa"/>
          </w:tcPr>
          <w:p w14:paraId="58B32E0A" w14:textId="77777777" w:rsidR="00DA62DE" w:rsidRPr="00AF0492" w:rsidRDefault="00DA62DE" w:rsidP="005522E4">
            <w:pPr>
              <w:jc w:val="center"/>
              <w:rPr>
                <w:rFonts w:ascii="Arial" w:hAnsi="Arial" w:cs="Arial"/>
                <w:b/>
                <w:u w:val="single"/>
              </w:rPr>
            </w:pPr>
            <w:r w:rsidRPr="00AF0492">
              <w:rPr>
                <w:rFonts w:ascii="Arial" w:hAnsi="Arial" w:cs="Arial"/>
                <w:b/>
                <w:u w:val="single"/>
              </w:rPr>
              <w:t>funkce</w:t>
            </w:r>
          </w:p>
        </w:tc>
        <w:tc>
          <w:tcPr>
            <w:tcW w:w="2281" w:type="dxa"/>
          </w:tcPr>
          <w:p w14:paraId="6CFA1996" w14:textId="77777777" w:rsidR="00DA62DE" w:rsidRPr="00AF0492" w:rsidRDefault="00DA62DE" w:rsidP="005522E4">
            <w:pPr>
              <w:jc w:val="center"/>
              <w:rPr>
                <w:rFonts w:ascii="Arial" w:hAnsi="Arial" w:cs="Arial"/>
                <w:b/>
                <w:u w:val="single"/>
              </w:rPr>
            </w:pPr>
            <w:r w:rsidRPr="00AF0492">
              <w:rPr>
                <w:rFonts w:ascii="Arial" w:hAnsi="Arial" w:cs="Arial"/>
                <w:b/>
                <w:u w:val="single"/>
              </w:rPr>
              <w:t>kontakt</w:t>
            </w:r>
          </w:p>
        </w:tc>
      </w:tr>
      <w:tr w:rsidR="00DA62DE" w:rsidRPr="00AF0492" w14:paraId="52B0BCAC" w14:textId="77777777" w:rsidTr="005522E4">
        <w:tc>
          <w:tcPr>
            <w:tcW w:w="2477" w:type="dxa"/>
          </w:tcPr>
          <w:p w14:paraId="12FFDF32" w14:textId="77777777" w:rsidR="00DA62DE" w:rsidRPr="00AF0492" w:rsidRDefault="00DA62DE" w:rsidP="005522E4">
            <w:pPr>
              <w:rPr>
                <w:rFonts w:ascii="Arial" w:hAnsi="Arial" w:cs="Arial"/>
                <w:bCs/>
              </w:rPr>
            </w:pPr>
            <w:r w:rsidRPr="00AF0492">
              <w:rPr>
                <w:rFonts w:ascii="Arial" w:hAnsi="Arial" w:cs="Arial"/>
                <w:bCs/>
              </w:rPr>
              <w:t>Ing. Petr Mikuta</w:t>
            </w:r>
          </w:p>
        </w:tc>
        <w:tc>
          <w:tcPr>
            <w:tcW w:w="2646" w:type="dxa"/>
          </w:tcPr>
          <w:p w14:paraId="7D223C34" w14:textId="77777777" w:rsidR="00DA62DE" w:rsidRPr="00AF0492" w:rsidRDefault="00DA62DE" w:rsidP="005522E4">
            <w:pPr>
              <w:rPr>
                <w:rFonts w:ascii="Arial" w:hAnsi="Arial" w:cs="Arial"/>
                <w:bCs/>
              </w:rPr>
            </w:pPr>
            <w:r w:rsidRPr="00AF0492">
              <w:rPr>
                <w:rFonts w:ascii="Arial" w:hAnsi="Arial" w:cs="Arial"/>
                <w:bCs/>
              </w:rPr>
              <w:t xml:space="preserve">Manažer </w:t>
            </w:r>
            <w:proofErr w:type="spellStart"/>
            <w:r w:rsidRPr="00AF0492">
              <w:rPr>
                <w:rFonts w:ascii="Arial" w:hAnsi="Arial" w:cs="Arial"/>
                <w:bCs/>
              </w:rPr>
              <w:t>technicko-investičního</w:t>
            </w:r>
            <w:proofErr w:type="spellEnd"/>
            <w:r w:rsidRPr="00AF0492">
              <w:rPr>
                <w:rFonts w:ascii="Arial" w:hAnsi="Arial" w:cs="Arial"/>
                <w:bCs/>
              </w:rPr>
              <w:t xml:space="preserve"> útvaru</w:t>
            </w:r>
          </w:p>
        </w:tc>
        <w:tc>
          <w:tcPr>
            <w:tcW w:w="2281" w:type="dxa"/>
          </w:tcPr>
          <w:p w14:paraId="256C9C31" w14:textId="77777777" w:rsidR="00DA62DE" w:rsidRPr="00AF0492" w:rsidRDefault="00DA62DE" w:rsidP="005522E4">
            <w:pPr>
              <w:rPr>
                <w:rFonts w:ascii="Arial" w:hAnsi="Arial" w:cs="Arial"/>
                <w:bCs/>
              </w:rPr>
            </w:pPr>
            <w:r w:rsidRPr="00AF0492">
              <w:rPr>
                <w:rFonts w:ascii="Arial" w:hAnsi="Arial" w:cs="Arial"/>
                <w:bCs/>
              </w:rPr>
              <w:t>+420 730 196 145</w:t>
            </w:r>
          </w:p>
        </w:tc>
      </w:tr>
      <w:tr w:rsidR="00DA62DE" w:rsidRPr="00AF0492" w14:paraId="4DF4133B" w14:textId="77777777" w:rsidTr="005522E4">
        <w:tc>
          <w:tcPr>
            <w:tcW w:w="2477" w:type="dxa"/>
          </w:tcPr>
          <w:p w14:paraId="6142E727" w14:textId="77777777" w:rsidR="00DA62DE" w:rsidRPr="00AF0492" w:rsidRDefault="00DA62DE" w:rsidP="005522E4">
            <w:pPr>
              <w:rPr>
                <w:rFonts w:ascii="Arial" w:hAnsi="Arial" w:cs="Arial"/>
                <w:bCs/>
              </w:rPr>
            </w:pPr>
            <w:r w:rsidRPr="00AF0492">
              <w:rPr>
                <w:rFonts w:ascii="Arial" w:hAnsi="Arial" w:cs="Arial"/>
                <w:bCs/>
              </w:rPr>
              <w:t>Ing. Petr Jenkner</w:t>
            </w:r>
          </w:p>
        </w:tc>
        <w:tc>
          <w:tcPr>
            <w:tcW w:w="2646" w:type="dxa"/>
          </w:tcPr>
          <w:p w14:paraId="5EAAA6BF" w14:textId="77777777" w:rsidR="00DA62DE" w:rsidRPr="00AF0492" w:rsidRDefault="00DA62DE" w:rsidP="005522E4">
            <w:pPr>
              <w:rPr>
                <w:rFonts w:ascii="Arial" w:hAnsi="Arial" w:cs="Arial"/>
                <w:bCs/>
              </w:rPr>
            </w:pPr>
            <w:r w:rsidRPr="00AF0492">
              <w:rPr>
                <w:rFonts w:ascii="Arial" w:hAnsi="Arial" w:cs="Arial"/>
                <w:bCs/>
              </w:rPr>
              <w:t>Technický manažer</w:t>
            </w:r>
          </w:p>
        </w:tc>
        <w:tc>
          <w:tcPr>
            <w:tcW w:w="2281" w:type="dxa"/>
          </w:tcPr>
          <w:p w14:paraId="53CBD696" w14:textId="77777777" w:rsidR="00DA62DE" w:rsidRPr="00AF0492" w:rsidRDefault="00DA62DE" w:rsidP="005522E4">
            <w:pPr>
              <w:rPr>
                <w:rFonts w:ascii="Arial" w:hAnsi="Arial" w:cs="Arial"/>
                <w:bCs/>
              </w:rPr>
            </w:pPr>
            <w:r w:rsidRPr="00AF0492">
              <w:rPr>
                <w:rFonts w:ascii="Arial" w:hAnsi="Arial" w:cs="Arial"/>
                <w:bCs/>
              </w:rPr>
              <w:t>+420 602 438 347</w:t>
            </w:r>
          </w:p>
        </w:tc>
      </w:tr>
      <w:tr w:rsidR="00DA62DE" w:rsidRPr="00AF0492" w14:paraId="34A19185" w14:textId="77777777" w:rsidTr="005522E4">
        <w:tc>
          <w:tcPr>
            <w:tcW w:w="2477" w:type="dxa"/>
          </w:tcPr>
          <w:p w14:paraId="27929700" w14:textId="77777777" w:rsidR="00DA62DE" w:rsidRPr="00AF0492" w:rsidRDefault="00DA62DE" w:rsidP="005522E4">
            <w:pPr>
              <w:rPr>
                <w:rFonts w:ascii="Arial" w:hAnsi="Arial" w:cs="Arial"/>
                <w:bCs/>
              </w:rPr>
            </w:pPr>
            <w:r w:rsidRPr="00AF0492">
              <w:rPr>
                <w:rFonts w:ascii="Arial" w:hAnsi="Arial" w:cs="Arial"/>
                <w:bCs/>
              </w:rPr>
              <w:t>Ing. Jiří Biedermann</w:t>
            </w:r>
          </w:p>
        </w:tc>
        <w:tc>
          <w:tcPr>
            <w:tcW w:w="2646" w:type="dxa"/>
          </w:tcPr>
          <w:p w14:paraId="3DB7A94D" w14:textId="77777777" w:rsidR="00DA62DE" w:rsidRPr="00AF0492" w:rsidRDefault="00DA62DE" w:rsidP="005522E4">
            <w:pPr>
              <w:rPr>
                <w:rFonts w:ascii="Arial" w:hAnsi="Arial" w:cs="Arial"/>
                <w:bCs/>
              </w:rPr>
            </w:pPr>
            <w:r w:rsidRPr="00AF0492">
              <w:rPr>
                <w:rFonts w:ascii="Arial" w:hAnsi="Arial" w:cs="Arial"/>
                <w:bCs/>
              </w:rPr>
              <w:t>Vedoucí údržby</w:t>
            </w:r>
          </w:p>
        </w:tc>
        <w:tc>
          <w:tcPr>
            <w:tcW w:w="2281" w:type="dxa"/>
          </w:tcPr>
          <w:p w14:paraId="49E6C1B1" w14:textId="77777777" w:rsidR="00DA62DE" w:rsidRPr="00AF0492" w:rsidRDefault="00DA62DE" w:rsidP="005522E4">
            <w:pPr>
              <w:rPr>
                <w:rFonts w:ascii="Arial" w:hAnsi="Arial" w:cs="Arial"/>
                <w:bCs/>
              </w:rPr>
            </w:pPr>
            <w:r w:rsidRPr="00AF0492">
              <w:rPr>
                <w:rFonts w:ascii="Arial" w:hAnsi="Arial" w:cs="Arial"/>
                <w:bCs/>
              </w:rPr>
              <w:t>+420 739 681 368</w:t>
            </w:r>
          </w:p>
        </w:tc>
      </w:tr>
    </w:tbl>
    <w:p w14:paraId="35587C93" w14:textId="77777777" w:rsidR="00DA62DE" w:rsidRPr="00AF0492" w:rsidRDefault="00DA62DE" w:rsidP="00DA62DE">
      <w:pPr>
        <w:rPr>
          <w:rFonts w:ascii="Arial" w:hAnsi="Arial" w:cs="Arial"/>
          <w:b/>
          <w:u w:val="single"/>
        </w:rPr>
      </w:pPr>
    </w:p>
    <w:p w14:paraId="1EAFE467" w14:textId="77777777" w:rsidR="00DA62DE" w:rsidRPr="00AF0492" w:rsidRDefault="00DA62DE" w:rsidP="00DA62DE">
      <w:pPr>
        <w:rPr>
          <w:rFonts w:ascii="Arial" w:hAnsi="Arial" w:cs="Arial"/>
          <w:b/>
          <w:u w:val="single"/>
        </w:rPr>
      </w:pPr>
    </w:p>
    <w:p w14:paraId="5CDA0474" w14:textId="77777777" w:rsidR="00DA62DE" w:rsidRPr="00AF0492" w:rsidRDefault="00DA62DE" w:rsidP="00DA62DE">
      <w:pPr>
        <w:rPr>
          <w:rFonts w:ascii="Arial" w:hAnsi="Arial" w:cs="Arial"/>
          <w:b/>
          <w:u w:val="single"/>
        </w:rPr>
      </w:pPr>
      <w:r w:rsidRPr="00AF0492">
        <w:rPr>
          <w:rFonts w:ascii="Arial" w:hAnsi="Arial" w:cs="Arial"/>
          <w:b/>
        </w:rPr>
        <w:t xml:space="preserve">  </w:t>
      </w:r>
      <w:r w:rsidRPr="00AF0492">
        <w:rPr>
          <w:rFonts w:ascii="Arial" w:hAnsi="Arial" w:cs="Arial"/>
          <w:b/>
          <w:u w:val="single"/>
        </w:rPr>
        <w:t>a případně i další osoba/y určené objednatelem.</w:t>
      </w:r>
    </w:p>
    <w:p w14:paraId="32E9C975" w14:textId="77777777" w:rsidR="00DA62DE" w:rsidRPr="00AF0492" w:rsidRDefault="00DA62DE" w:rsidP="00DA62DE">
      <w:pPr>
        <w:rPr>
          <w:rFonts w:ascii="Arial" w:hAnsi="Arial" w:cs="Arial"/>
          <w:b/>
        </w:rPr>
      </w:pPr>
    </w:p>
    <w:p w14:paraId="4DE255E2" w14:textId="77777777" w:rsidR="00DA62DE" w:rsidRPr="00AF0492" w:rsidRDefault="00DA62DE" w:rsidP="00DA62DE">
      <w:pPr>
        <w:rPr>
          <w:rFonts w:ascii="Arial" w:hAnsi="Arial" w:cs="Arial"/>
        </w:rPr>
      </w:pPr>
    </w:p>
    <w:p w14:paraId="7F05AAC5" w14:textId="77777777" w:rsidR="00DA62DE" w:rsidRPr="00AF0492" w:rsidRDefault="00DA62DE" w:rsidP="00DA62DE">
      <w:pPr>
        <w:rPr>
          <w:rFonts w:ascii="Arial" w:hAnsi="Arial" w:cs="Arial"/>
          <w:b/>
          <w:u w:val="single"/>
        </w:rPr>
      </w:pPr>
    </w:p>
    <w:p w14:paraId="17754872" w14:textId="77777777" w:rsidR="00DA62DE" w:rsidRPr="00AF0492" w:rsidRDefault="00DA62DE" w:rsidP="00DA62DE">
      <w:pPr>
        <w:rPr>
          <w:rFonts w:ascii="Arial" w:hAnsi="Arial" w:cs="Arial"/>
          <w:b/>
          <w:u w:val="single"/>
        </w:rPr>
      </w:pPr>
    </w:p>
    <w:p w14:paraId="09690114" w14:textId="77777777" w:rsidR="00DA62DE" w:rsidRPr="00AF0492" w:rsidRDefault="00DA62DE" w:rsidP="00DA62DE">
      <w:pPr>
        <w:rPr>
          <w:rFonts w:ascii="Arial" w:hAnsi="Arial" w:cs="Arial"/>
          <w:b/>
          <w:u w:val="single"/>
        </w:rPr>
      </w:pPr>
      <w:r w:rsidRPr="00AF0492">
        <w:rPr>
          <w:rFonts w:ascii="Arial" w:hAnsi="Arial" w:cs="Arial"/>
          <w:b/>
          <w:u w:val="single"/>
        </w:rPr>
        <w:t xml:space="preserve">Osoby zodpovědné za zhotovitele: </w:t>
      </w:r>
    </w:p>
    <w:p w14:paraId="1C5B1091" w14:textId="77777777" w:rsidR="00DA62DE" w:rsidRPr="00AF0492" w:rsidRDefault="00DA62DE" w:rsidP="00DA62DE">
      <w:pPr>
        <w:rPr>
          <w:rFonts w:ascii="Arial" w:hAnsi="Arial" w:cs="Arial"/>
          <w:b/>
          <w:u w:val="single"/>
        </w:rPr>
      </w:pPr>
    </w:p>
    <w:p w14:paraId="6C975C45" w14:textId="77777777" w:rsidR="00DA62DE" w:rsidRPr="00AF0492" w:rsidRDefault="00DA62DE" w:rsidP="00DA62DE">
      <w:pPr>
        <w:rPr>
          <w:rFonts w:ascii="Arial" w:hAnsi="Arial" w:cs="Arial"/>
        </w:rPr>
      </w:pPr>
    </w:p>
    <w:p w14:paraId="05BBBBDB" w14:textId="77777777" w:rsidR="00DA62DE" w:rsidRPr="00AF0492" w:rsidRDefault="00DA62DE" w:rsidP="00DA62DE">
      <w:pPr>
        <w:rPr>
          <w:rFonts w:ascii="Arial" w:hAnsi="Arial" w:cs="Arial"/>
          <w:bCs/>
          <w:i/>
          <w:iCs/>
          <w:u w:val="single"/>
        </w:rPr>
      </w:pPr>
      <w:r w:rsidRPr="00AF0492">
        <w:rPr>
          <w:rFonts w:ascii="Arial" w:hAnsi="Arial" w:cs="Arial"/>
          <w:bCs/>
          <w:i/>
          <w:iCs/>
          <w:highlight w:val="yellow"/>
          <w:u w:val="single"/>
        </w:rPr>
        <w:t>Účastník doplní:</w:t>
      </w:r>
    </w:p>
    <w:p w14:paraId="0E226C8B" w14:textId="77777777" w:rsidR="00DA62DE" w:rsidRPr="00AF0492" w:rsidRDefault="00DA62DE" w:rsidP="00DA62DE">
      <w:pPr>
        <w:rPr>
          <w:rFonts w:ascii="Arial" w:hAnsi="Arial" w:cs="Arial"/>
          <w:b/>
          <w:u w:val="single"/>
        </w:rPr>
      </w:pPr>
    </w:p>
    <w:tbl>
      <w:tblPr>
        <w:tblStyle w:val="Mkatabulky"/>
        <w:tblW w:w="0" w:type="auto"/>
        <w:tblLook w:val="04A0" w:firstRow="1" w:lastRow="0" w:firstColumn="1" w:lastColumn="0" w:noHBand="0" w:noVBand="1"/>
      </w:tblPr>
      <w:tblGrid>
        <w:gridCol w:w="2477"/>
        <w:gridCol w:w="2646"/>
        <w:gridCol w:w="2385"/>
      </w:tblGrid>
      <w:tr w:rsidR="00DA62DE" w:rsidRPr="00AF0492" w14:paraId="4DF08825" w14:textId="77777777" w:rsidTr="005522E4">
        <w:tc>
          <w:tcPr>
            <w:tcW w:w="2477" w:type="dxa"/>
          </w:tcPr>
          <w:p w14:paraId="59AADBDF" w14:textId="77777777" w:rsidR="00DA62DE" w:rsidRPr="00AF0492" w:rsidRDefault="00DA62DE" w:rsidP="005522E4">
            <w:pPr>
              <w:jc w:val="center"/>
              <w:rPr>
                <w:rFonts w:ascii="Arial" w:hAnsi="Arial" w:cs="Arial"/>
                <w:b/>
                <w:u w:val="single"/>
              </w:rPr>
            </w:pPr>
            <w:r w:rsidRPr="00AF0492">
              <w:rPr>
                <w:rFonts w:ascii="Arial" w:hAnsi="Arial" w:cs="Arial"/>
                <w:b/>
                <w:u w:val="single"/>
              </w:rPr>
              <w:t>Jméno a příjmení</w:t>
            </w:r>
          </w:p>
        </w:tc>
        <w:tc>
          <w:tcPr>
            <w:tcW w:w="2646" w:type="dxa"/>
          </w:tcPr>
          <w:p w14:paraId="0AC1EFE1" w14:textId="77777777" w:rsidR="00DA62DE" w:rsidRPr="00AF0492" w:rsidRDefault="00DA62DE" w:rsidP="005522E4">
            <w:pPr>
              <w:jc w:val="center"/>
              <w:rPr>
                <w:rFonts w:ascii="Arial" w:hAnsi="Arial" w:cs="Arial"/>
                <w:b/>
                <w:u w:val="single"/>
              </w:rPr>
            </w:pPr>
            <w:r w:rsidRPr="00AF0492">
              <w:rPr>
                <w:rFonts w:ascii="Arial" w:hAnsi="Arial" w:cs="Arial"/>
                <w:b/>
                <w:u w:val="single"/>
              </w:rPr>
              <w:t>funkce</w:t>
            </w:r>
          </w:p>
        </w:tc>
        <w:tc>
          <w:tcPr>
            <w:tcW w:w="2385" w:type="dxa"/>
          </w:tcPr>
          <w:p w14:paraId="4D1C3380" w14:textId="77777777" w:rsidR="00DA62DE" w:rsidRPr="00AF0492" w:rsidRDefault="00DA62DE" w:rsidP="005522E4">
            <w:pPr>
              <w:jc w:val="center"/>
              <w:rPr>
                <w:rFonts w:ascii="Arial" w:hAnsi="Arial" w:cs="Arial"/>
                <w:b/>
                <w:u w:val="single"/>
              </w:rPr>
            </w:pPr>
            <w:r w:rsidRPr="00AF0492">
              <w:rPr>
                <w:rFonts w:ascii="Arial" w:hAnsi="Arial" w:cs="Arial"/>
                <w:b/>
                <w:u w:val="single"/>
              </w:rPr>
              <w:t>kontakt</w:t>
            </w:r>
          </w:p>
        </w:tc>
      </w:tr>
      <w:tr w:rsidR="00DA62DE" w:rsidRPr="00AF0492" w14:paraId="0C1D7588" w14:textId="77777777" w:rsidTr="005522E4">
        <w:trPr>
          <w:trHeight w:val="243"/>
        </w:trPr>
        <w:tc>
          <w:tcPr>
            <w:tcW w:w="2477" w:type="dxa"/>
          </w:tcPr>
          <w:p w14:paraId="1FA3DAB2" w14:textId="77777777" w:rsidR="00DA62DE" w:rsidRPr="00AF0492" w:rsidRDefault="00DA62DE" w:rsidP="005522E4">
            <w:pPr>
              <w:rPr>
                <w:rFonts w:ascii="Arial" w:hAnsi="Arial" w:cs="Arial"/>
                <w:b/>
                <w:u w:val="single"/>
              </w:rPr>
            </w:pPr>
          </w:p>
          <w:p w14:paraId="6C099DAD" w14:textId="77777777" w:rsidR="00DA62DE" w:rsidRPr="00AF0492" w:rsidRDefault="00DA62DE" w:rsidP="005522E4">
            <w:pPr>
              <w:rPr>
                <w:rFonts w:ascii="Arial" w:hAnsi="Arial" w:cs="Arial"/>
                <w:b/>
                <w:u w:val="single"/>
              </w:rPr>
            </w:pPr>
          </w:p>
        </w:tc>
        <w:tc>
          <w:tcPr>
            <w:tcW w:w="2646" w:type="dxa"/>
          </w:tcPr>
          <w:p w14:paraId="47F2ECD5" w14:textId="77777777" w:rsidR="00DA62DE" w:rsidRPr="00AF0492" w:rsidRDefault="00DA62DE" w:rsidP="005522E4">
            <w:pPr>
              <w:rPr>
                <w:rFonts w:ascii="Arial" w:hAnsi="Arial" w:cs="Arial"/>
                <w:b/>
                <w:u w:val="single"/>
              </w:rPr>
            </w:pPr>
          </w:p>
        </w:tc>
        <w:tc>
          <w:tcPr>
            <w:tcW w:w="2385" w:type="dxa"/>
          </w:tcPr>
          <w:p w14:paraId="4D74924D" w14:textId="77777777" w:rsidR="00DA62DE" w:rsidRPr="00AF0492" w:rsidRDefault="00DA62DE" w:rsidP="005522E4">
            <w:pPr>
              <w:rPr>
                <w:rFonts w:ascii="Arial" w:hAnsi="Arial" w:cs="Arial"/>
                <w:b/>
                <w:u w:val="single"/>
              </w:rPr>
            </w:pPr>
          </w:p>
        </w:tc>
      </w:tr>
      <w:tr w:rsidR="00DA62DE" w:rsidRPr="00AF0492" w14:paraId="28404C98" w14:textId="77777777" w:rsidTr="005522E4">
        <w:trPr>
          <w:trHeight w:val="491"/>
        </w:trPr>
        <w:tc>
          <w:tcPr>
            <w:tcW w:w="2477" w:type="dxa"/>
          </w:tcPr>
          <w:p w14:paraId="6132A8E9" w14:textId="77777777" w:rsidR="00DA62DE" w:rsidRPr="00AF0492" w:rsidRDefault="00DA62DE" w:rsidP="005522E4">
            <w:pPr>
              <w:rPr>
                <w:rFonts w:ascii="Arial" w:hAnsi="Arial" w:cs="Arial"/>
                <w:b/>
                <w:u w:val="single"/>
              </w:rPr>
            </w:pPr>
          </w:p>
        </w:tc>
        <w:tc>
          <w:tcPr>
            <w:tcW w:w="2646" w:type="dxa"/>
          </w:tcPr>
          <w:p w14:paraId="6F86EFEC" w14:textId="77777777" w:rsidR="00DA62DE" w:rsidRPr="00AF0492" w:rsidRDefault="00DA62DE" w:rsidP="005522E4">
            <w:pPr>
              <w:rPr>
                <w:rFonts w:ascii="Arial" w:hAnsi="Arial" w:cs="Arial"/>
                <w:b/>
                <w:u w:val="single"/>
              </w:rPr>
            </w:pPr>
          </w:p>
        </w:tc>
        <w:tc>
          <w:tcPr>
            <w:tcW w:w="2385" w:type="dxa"/>
          </w:tcPr>
          <w:p w14:paraId="26AF258D" w14:textId="77777777" w:rsidR="00DA62DE" w:rsidRPr="00AF0492" w:rsidRDefault="00DA62DE" w:rsidP="005522E4">
            <w:pPr>
              <w:rPr>
                <w:rFonts w:ascii="Arial" w:hAnsi="Arial" w:cs="Arial"/>
                <w:b/>
                <w:u w:val="single"/>
              </w:rPr>
            </w:pPr>
          </w:p>
        </w:tc>
      </w:tr>
    </w:tbl>
    <w:p w14:paraId="45C729CD" w14:textId="77777777" w:rsidR="00DA62DE" w:rsidRPr="00AF0492" w:rsidRDefault="00DA62DE" w:rsidP="00DA62DE">
      <w:pPr>
        <w:rPr>
          <w:rFonts w:ascii="Arial" w:hAnsi="Arial" w:cs="Arial"/>
        </w:rPr>
      </w:pPr>
    </w:p>
    <w:p w14:paraId="049B7B5D" w14:textId="77777777" w:rsidR="00DA62DE" w:rsidRDefault="00DA62DE" w:rsidP="00DA62DE">
      <w:pPr>
        <w:rPr>
          <w:rFonts w:ascii="Arial" w:hAnsi="Arial" w:cs="Arial"/>
        </w:rPr>
      </w:pPr>
    </w:p>
    <w:p w14:paraId="5BD842C0" w14:textId="77777777" w:rsidR="00DA62DE" w:rsidRDefault="00DA62DE" w:rsidP="00DA62DE">
      <w:pPr>
        <w:rPr>
          <w:rFonts w:ascii="Arial" w:hAnsi="Arial" w:cs="Arial"/>
        </w:rPr>
      </w:pPr>
    </w:p>
    <w:p w14:paraId="1285A0C9" w14:textId="77777777" w:rsidR="00DA62DE" w:rsidRDefault="00DA62DE" w:rsidP="00DA62DE">
      <w:pPr>
        <w:rPr>
          <w:rFonts w:ascii="Arial" w:hAnsi="Arial" w:cs="Arial"/>
        </w:rPr>
      </w:pPr>
    </w:p>
    <w:p w14:paraId="2B75FB1D" w14:textId="77777777" w:rsidR="00DA62DE" w:rsidRDefault="00DA62DE" w:rsidP="00DA62DE">
      <w:pPr>
        <w:rPr>
          <w:rFonts w:ascii="Arial" w:hAnsi="Arial" w:cs="Arial"/>
        </w:rPr>
      </w:pPr>
    </w:p>
    <w:p w14:paraId="682F54EF" w14:textId="77777777" w:rsidR="00DA62DE" w:rsidRDefault="00DA62DE" w:rsidP="00DA62DE">
      <w:pPr>
        <w:rPr>
          <w:rFonts w:ascii="Arial" w:hAnsi="Arial" w:cs="Arial"/>
        </w:rPr>
      </w:pPr>
    </w:p>
    <w:p w14:paraId="7ADA4703" w14:textId="77777777" w:rsidR="00DA62DE" w:rsidRDefault="00DA62DE" w:rsidP="00DA62DE">
      <w:pPr>
        <w:rPr>
          <w:rFonts w:ascii="Arial" w:hAnsi="Arial" w:cs="Arial"/>
        </w:rPr>
      </w:pPr>
    </w:p>
    <w:p w14:paraId="22E33767" w14:textId="77777777" w:rsidR="00DA62DE" w:rsidRDefault="00DA62DE" w:rsidP="00DA62DE">
      <w:pPr>
        <w:rPr>
          <w:rFonts w:ascii="Arial" w:hAnsi="Arial" w:cs="Arial"/>
        </w:rPr>
      </w:pPr>
    </w:p>
    <w:p w14:paraId="01D120E5" w14:textId="77777777" w:rsidR="00DA62DE" w:rsidRDefault="00DA62DE" w:rsidP="00DA62DE">
      <w:pPr>
        <w:rPr>
          <w:rFonts w:ascii="Arial" w:hAnsi="Arial" w:cs="Arial"/>
        </w:rPr>
      </w:pPr>
    </w:p>
    <w:p w14:paraId="4EE7A6B1" w14:textId="77777777" w:rsidR="00DA62DE" w:rsidRDefault="00DA62DE" w:rsidP="00DA62DE">
      <w:pPr>
        <w:rPr>
          <w:rFonts w:ascii="Arial" w:hAnsi="Arial" w:cs="Arial"/>
        </w:rPr>
      </w:pPr>
    </w:p>
    <w:p w14:paraId="27F2A24E" w14:textId="77777777" w:rsidR="00DA62DE" w:rsidRDefault="00DA62DE" w:rsidP="00DA62DE">
      <w:pPr>
        <w:rPr>
          <w:rFonts w:ascii="Arial" w:hAnsi="Arial" w:cs="Arial"/>
        </w:rPr>
      </w:pPr>
    </w:p>
    <w:p w14:paraId="22495830" w14:textId="77777777" w:rsidR="00DA62DE" w:rsidRDefault="00DA62DE" w:rsidP="00DA62DE">
      <w:pPr>
        <w:rPr>
          <w:rFonts w:ascii="Arial" w:hAnsi="Arial" w:cs="Arial"/>
        </w:rPr>
      </w:pPr>
    </w:p>
    <w:p w14:paraId="72C8F8B5" w14:textId="77777777" w:rsidR="00DA62DE" w:rsidRDefault="00DA62DE" w:rsidP="00DA62DE">
      <w:pPr>
        <w:rPr>
          <w:rFonts w:ascii="Arial" w:hAnsi="Arial" w:cs="Arial"/>
        </w:rPr>
      </w:pPr>
    </w:p>
    <w:p w14:paraId="22FA3EB4" w14:textId="77777777" w:rsidR="00DA62DE" w:rsidRDefault="00DA62DE" w:rsidP="00DA62DE">
      <w:pPr>
        <w:rPr>
          <w:rFonts w:ascii="Arial" w:hAnsi="Arial" w:cs="Arial"/>
        </w:rPr>
      </w:pPr>
    </w:p>
    <w:p w14:paraId="7544381C" w14:textId="77777777" w:rsidR="00DA62DE" w:rsidRDefault="00DA62DE" w:rsidP="00DA62DE">
      <w:pPr>
        <w:rPr>
          <w:rFonts w:ascii="Arial" w:hAnsi="Arial" w:cs="Arial"/>
        </w:rPr>
      </w:pPr>
    </w:p>
    <w:p w14:paraId="55297744" w14:textId="77777777" w:rsidR="00DA62DE" w:rsidRDefault="00DA62DE" w:rsidP="00DA62DE">
      <w:pPr>
        <w:rPr>
          <w:rFonts w:ascii="Arial" w:hAnsi="Arial" w:cs="Arial"/>
        </w:rPr>
      </w:pPr>
    </w:p>
    <w:p w14:paraId="32D15787" w14:textId="77777777" w:rsidR="00DA62DE" w:rsidRDefault="00DA62DE" w:rsidP="00DA62DE">
      <w:pPr>
        <w:rPr>
          <w:rFonts w:ascii="Arial" w:hAnsi="Arial" w:cs="Arial"/>
        </w:rPr>
      </w:pPr>
    </w:p>
    <w:p w14:paraId="24179822" w14:textId="77777777" w:rsidR="00DA62DE" w:rsidRDefault="00DA62DE" w:rsidP="00DA62DE">
      <w:pPr>
        <w:rPr>
          <w:rFonts w:ascii="Arial" w:hAnsi="Arial" w:cs="Arial"/>
        </w:rPr>
      </w:pPr>
    </w:p>
    <w:p w14:paraId="38340BC5" w14:textId="77777777" w:rsidR="00DA62DE" w:rsidRDefault="00DA62DE" w:rsidP="00DA62DE">
      <w:pPr>
        <w:rPr>
          <w:rFonts w:ascii="Arial" w:hAnsi="Arial" w:cs="Arial"/>
        </w:rPr>
      </w:pPr>
    </w:p>
    <w:p w14:paraId="3FB45FFB" w14:textId="77777777" w:rsidR="00DA62DE" w:rsidRPr="00AF0492" w:rsidRDefault="00DA62DE" w:rsidP="00DA62DE">
      <w:pPr>
        <w:rPr>
          <w:rFonts w:ascii="Arial" w:hAnsi="Arial" w:cs="Arial"/>
        </w:rPr>
      </w:pPr>
    </w:p>
    <w:p w14:paraId="05D2EABE" w14:textId="77777777" w:rsidR="00DA62DE" w:rsidRPr="00AF0492" w:rsidRDefault="00DA62DE" w:rsidP="00DA62DE">
      <w:pPr>
        <w:spacing w:after="200" w:line="276" w:lineRule="auto"/>
        <w:rPr>
          <w:rFonts w:ascii="Arial" w:hAnsi="Arial" w:cs="Arial"/>
          <w:b/>
        </w:rPr>
      </w:pPr>
    </w:p>
    <w:p w14:paraId="0784243D" w14:textId="77777777" w:rsidR="00DA62DE" w:rsidRPr="00AF0492" w:rsidRDefault="00DA62DE" w:rsidP="00DA62DE">
      <w:pPr>
        <w:spacing w:after="200" w:line="276" w:lineRule="auto"/>
        <w:rPr>
          <w:rFonts w:ascii="Arial" w:hAnsi="Arial" w:cs="Arial"/>
          <w:b/>
          <w:u w:val="single"/>
        </w:rPr>
      </w:pPr>
      <w:r w:rsidRPr="00AF0492">
        <w:rPr>
          <w:rFonts w:ascii="Arial" w:hAnsi="Arial" w:cs="Arial"/>
          <w:b/>
        </w:rPr>
        <w:t xml:space="preserve">Příloha č. </w:t>
      </w:r>
      <w:proofErr w:type="gramStart"/>
      <w:r w:rsidRPr="00AF0492">
        <w:rPr>
          <w:rFonts w:ascii="Arial" w:hAnsi="Arial" w:cs="Arial"/>
          <w:b/>
        </w:rPr>
        <w:t>3  -</w:t>
      </w:r>
      <w:proofErr w:type="gramEnd"/>
      <w:r w:rsidRPr="00AF0492">
        <w:rPr>
          <w:rFonts w:ascii="Arial" w:hAnsi="Arial" w:cs="Arial"/>
          <w:b/>
        </w:rPr>
        <w:t xml:space="preserve">  </w:t>
      </w:r>
      <w:r w:rsidRPr="00AF0492">
        <w:rPr>
          <w:rFonts w:ascii="Arial" w:hAnsi="Arial" w:cs="Arial"/>
          <w:b/>
          <w:u w:val="single"/>
        </w:rPr>
        <w:t>Podklady pro provedení díla</w:t>
      </w:r>
    </w:p>
    <w:p w14:paraId="2E3D5621" w14:textId="7CC1C685" w:rsidR="003C0211" w:rsidRDefault="003C0211" w:rsidP="00DA62DE">
      <w:pPr>
        <w:rPr>
          <w:rFonts w:ascii="Arial" w:hAnsi="Arial" w:cs="Arial"/>
        </w:rPr>
      </w:pPr>
      <w:r>
        <w:rPr>
          <w:rFonts w:ascii="Arial" w:hAnsi="Arial" w:cs="Arial"/>
        </w:rPr>
        <w:t>Zadávací dokumentace zadávacího řízení</w:t>
      </w:r>
    </w:p>
    <w:p w14:paraId="736EE7E3" w14:textId="57889808" w:rsidR="00DA62DE" w:rsidRPr="00AF0492" w:rsidRDefault="00DA62DE" w:rsidP="00DA62DE">
      <w:pPr>
        <w:rPr>
          <w:rFonts w:ascii="Arial" w:hAnsi="Arial" w:cs="Arial"/>
        </w:rPr>
      </w:pPr>
      <w:r w:rsidRPr="00AF0492">
        <w:rPr>
          <w:rFonts w:ascii="Arial" w:hAnsi="Arial" w:cs="Arial"/>
        </w:rPr>
        <w:t>Projektová dokumentace</w:t>
      </w:r>
    </w:p>
    <w:p w14:paraId="00C2E45B" w14:textId="77777777" w:rsidR="00DA62DE" w:rsidRPr="00AF0492" w:rsidRDefault="00DA62DE" w:rsidP="00DA62DE">
      <w:pPr>
        <w:rPr>
          <w:rFonts w:ascii="Arial" w:hAnsi="Arial" w:cs="Arial"/>
        </w:rPr>
      </w:pPr>
      <w:r w:rsidRPr="00AF0492">
        <w:rPr>
          <w:rFonts w:ascii="Arial" w:hAnsi="Arial" w:cs="Arial"/>
        </w:rPr>
        <w:t>Tato příloha není s touto smlouvou z důvodu svého rozsahu pevně spojena (není její přílohou).</w:t>
      </w:r>
      <w:r w:rsidRPr="00AF0492">
        <w:rPr>
          <w:rFonts w:ascii="Arial" w:hAnsi="Arial" w:cs="Arial"/>
        </w:rPr>
        <w:tab/>
      </w:r>
    </w:p>
    <w:p w14:paraId="4FBF3852" w14:textId="77777777" w:rsidR="00DA62DE" w:rsidRPr="00AF0492" w:rsidRDefault="00DA62DE" w:rsidP="00DA62DE">
      <w:pPr>
        <w:spacing w:before="120" w:after="120"/>
        <w:rPr>
          <w:rFonts w:ascii="Arial" w:hAnsi="Arial" w:cs="Arial"/>
        </w:rPr>
      </w:pPr>
    </w:p>
    <w:p w14:paraId="41273EC9" w14:textId="77777777" w:rsidR="00DA62DE" w:rsidRPr="00AF0492" w:rsidRDefault="00DA62DE" w:rsidP="00DA62DE">
      <w:pPr>
        <w:spacing w:before="120" w:after="120"/>
        <w:jc w:val="center"/>
        <w:rPr>
          <w:rFonts w:ascii="Arial" w:hAnsi="Arial" w:cs="Arial"/>
          <w:b/>
          <w:u w:val="single"/>
        </w:rPr>
      </w:pPr>
    </w:p>
    <w:p w14:paraId="19A089F3" w14:textId="77777777" w:rsidR="00DA62DE" w:rsidRDefault="00DA62DE" w:rsidP="00DA62DE">
      <w:pPr>
        <w:spacing w:before="120" w:after="120"/>
        <w:jc w:val="center"/>
        <w:rPr>
          <w:rFonts w:ascii="Arial" w:hAnsi="Arial" w:cs="Arial"/>
          <w:b/>
          <w:u w:val="single"/>
        </w:rPr>
      </w:pPr>
    </w:p>
    <w:p w14:paraId="3ED8FC74" w14:textId="77777777" w:rsidR="00DA62DE" w:rsidRDefault="00DA62DE" w:rsidP="00DA62DE">
      <w:pPr>
        <w:spacing w:before="120" w:after="120"/>
        <w:jc w:val="center"/>
        <w:rPr>
          <w:rFonts w:ascii="Arial" w:hAnsi="Arial" w:cs="Arial"/>
          <w:b/>
          <w:u w:val="single"/>
        </w:rPr>
      </w:pPr>
    </w:p>
    <w:p w14:paraId="2559CB6E" w14:textId="77777777" w:rsidR="00DA62DE" w:rsidRDefault="00DA62DE" w:rsidP="00DA62DE">
      <w:pPr>
        <w:spacing w:before="120" w:after="120"/>
        <w:jc w:val="center"/>
        <w:rPr>
          <w:rFonts w:ascii="Arial" w:hAnsi="Arial" w:cs="Arial"/>
          <w:b/>
          <w:u w:val="single"/>
        </w:rPr>
      </w:pPr>
    </w:p>
    <w:p w14:paraId="00DDF3E9" w14:textId="77777777" w:rsidR="00DA62DE" w:rsidRDefault="00DA62DE" w:rsidP="00DA62DE">
      <w:pPr>
        <w:spacing w:before="120" w:after="120"/>
        <w:jc w:val="center"/>
        <w:rPr>
          <w:rFonts w:ascii="Arial" w:hAnsi="Arial" w:cs="Arial"/>
          <w:b/>
          <w:u w:val="single"/>
        </w:rPr>
      </w:pPr>
    </w:p>
    <w:p w14:paraId="5DE2E6EB" w14:textId="77777777" w:rsidR="00DA62DE" w:rsidRDefault="00DA62DE" w:rsidP="00DA62DE">
      <w:pPr>
        <w:spacing w:before="120" w:after="120"/>
        <w:jc w:val="center"/>
        <w:rPr>
          <w:rFonts w:ascii="Arial" w:hAnsi="Arial" w:cs="Arial"/>
          <w:b/>
          <w:u w:val="single"/>
        </w:rPr>
      </w:pPr>
    </w:p>
    <w:p w14:paraId="64C1A4D4" w14:textId="77777777" w:rsidR="00DA62DE" w:rsidRDefault="00DA62DE" w:rsidP="00DA62DE">
      <w:pPr>
        <w:spacing w:before="120" w:after="120"/>
        <w:jc w:val="center"/>
        <w:rPr>
          <w:rFonts w:ascii="Arial" w:hAnsi="Arial" w:cs="Arial"/>
          <w:b/>
          <w:u w:val="single"/>
        </w:rPr>
      </w:pPr>
    </w:p>
    <w:p w14:paraId="73DD4E0D" w14:textId="77777777" w:rsidR="00DA62DE" w:rsidRDefault="00DA62DE" w:rsidP="00DA62DE">
      <w:pPr>
        <w:spacing w:before="120" w:after="120"/>
        <w:jc w:val="center"/>
        <w:rPr>
          <w:rFonts w:ascii="Arial" w:hAnsi="Arial" w:cs="Arial"/>
          <w:b/>
          <w:u w:val="single"/>
        </w:rPr>
      </w:pPr>
    </w:p>
    <w:p w14:paraId="0C083E4A" w14:textId="77777777" w:rsidR="00DA62DE" w:rsidRDefault="00DA62DE" w:rsidP="00DA62DE">
      <w:pPr>
        <w:spacing w:before="120" w:after="120"/>
        <w:jc w:val="center"/>
        <w:rPr>
          <w:rFonts w:ascii="Arial" w:hAnsi="Arial" w:cs="Arial"/>
          <w:b/>
          <w:u w:val="single"/>
        </w:rPr>
      </w:pPr>
    </w:p>
    <w:p w14:paraId="334A5036" w14:textId="77777777" w:rsidR="00DA62DE" w:rsidRDefault="00DA62DE" w:rsidP="00DA62DE">
      <w:pPr>
        <w:spacing w:before="120" w:after="120"/>
        <w:jc w:val="center"/>
        <w:rPr>
          <w:rFonts w:ascii="Arial" w:hAnsi="Arial" w:cs="Arial"/>
          <w:b/>
          <w:u w:val="single"/>
        </w:rPr>
      </w:pPr>
    </w:p>
    <w:p w14:paraId="44F3EB5A" w14:textId="77777777" w:rsidR="00DA62DE" w:rsidRDefault="00DA62DE" w:rsidP="00DA62DE">
      <w:pPr>
        <w:spacing w:before="120" w:after="120"/>
        <w:jc w:val="center"/>
        <w:rPr>
          <w:rFonts w:ascii="Arial" w:hAnsi="Arial" w:cs="Arial"/>
          <w:b/>
          <w:u w:val="single"/>
        </w:rPr>
      </w:pPr>
    </w:p>
    <w:p w14:paraId="5C98BD53" w14:textId="77777777" w:rsidR="00DA62DE" w:rsidRDefault="00DA62DE" w:rsidP="00DA62DE">
      <w:pPr>
        <w:spacing w:before="120" w:after="120"/>
        <w:jc w:val="center"/>
        <w:rPr>
          <w:rFonts w:ascii="Arial" w:hAnsi="Arial" w:cs="Arial"/>
          <w:b/>
          <w:u w:val="single"/>
        </w:rPr>
      </w:pPr>
    </w:p>
    <w:p w14:paraId="6AA40CFD" w14:textId="77777777" w:rsidR="00DA62DE" w:rsidRDefault="00DA62DE" w:rsidP="00DA62DE">
      <w:pPr>
        <w:spacing w:before="120" w:after="120"/>
        <w:jc w:val="center"/>
        <w:rPr>
          <w:rFonts w:ascii="Arial" w:hAnsi="Arial" w:cs="Arial"/>
          <w:b/>
          <w:u w:val="single"/>
        </w:rPr>
      </w:pPr>
    </w:p>
    <w:p w14:paraId="32933F12" w14:textId="77777777" w:rsidR="00DA62DE" w:rsidRDefault="00DA62DE" w:rsidP="00DA62DE">
      <w:pPr>
        <w:spacing w:before="120" w:after="120"/>
        <w:jc w:val="center"/>
        <w:rPr>
          <w:rFonts w:ascii="Arial" w:hAnsi="Arial" w:cs="Arial"/>
          <w:b/>
          <w:u w:val="single"/>
        </w:rPr>
      </w:pPr>
    </w:p>
    <w:p w14:paraId="55E7645D" w14:textId="77777777" w:rsidR="00DA62DE" w:rsidRDefault="00DA62DE" w:rsidP="00DA62DE">
      <w:pPr>
        <w:spacing w:before="120" w:after="120"/>
        <w:jc w:val="center"/>
        <w:rPr>
          <w:rFonts w:ascii="Arial" w:hAnsi="Arial" w:cs="Arial"/>
          <w:b/>
          <w:u w:val="single"/>
        </w:rPr>
      </w:pPr>
    </w:p>
    <w:p w14:paraId="290220EC" w14:textId="77777777" w:rsidR="00DA62DE" w:rsidRDefault="00DA62DE" w:rsidP="00DA62DE">
      <w:pPr>
        <w:spacing w:before="120" w:after="120"/>
        <w:jc w:val="center"/>
        <w:rPr>
          <w:rFonts w:ascii="Arial" w:hAnsi="Arial" w:cs="Arial"/>
          <w:b/>
          <w:u w:val="single"/>
        </w:rPr>
      </w:pPr>
    </w:p>
    <w:p w14:paraId="51B5CF1B" w14:textId="77777777" w:rsidR="00DA62DE" w:rsidRDefault="00DA62DE" w:rsidP="00DA62DE">
      <w:pPr>
        <w:spacing w:before="120" w:after="120"/>
        <w:jc w:val="center"/>
        <w:rPr>
          <w:rFonts w:ascii="Arial" w:hAnsi="Arial" w:cs="Arial"/>
          <w:b/>
          <w:u w:val="single"/>
        </w:rPr>
      </w:pPr>
    </w:p>
    <w:p w14:paraId="46D722B0" w14:textId="77777777" w:rsidR="00DA62DE" w:rsidRDefault="00DA62DE" w:rsidP="00DA62DE">
      <w:pPr>
        <w:spacing w:before="120" w:after="120"/>
        <w:jc w:val="center"/>
        <w:rPr>
          <w:rFonts w:ascii="Arial" w:hAnsi="Arial" w:cs="Arial"/>
          <w:b/>
          <w:u w:val="single"/>
        </w:rPr>
      </w:pPr>
    </w:p>
    <w:p w14:paraId="465A98A6" w14:textId="77777777" w:rsidR="00DA62DE" w:rsidRDefault="00DA62DE" w:rsidP="00DA62DE">
      <w:pPr>
        <w:spacing w:before="120" w:after="120"/>
        <w:jc w:val="center"/>
        <w:rPr>
          <w:rFonts w:ascii="Arial" w:hAnsi="Arial" w:cs="Arial"/>
          <w:b/>
          <w:u w:val="single"/>
        </w:rPr>
      </w:pPr>
    </w:p>
    <w:p w14:paraId="1C9EE290" w14:textId="77777777" w:rsidR="00DA62DE" w:rsidRDefault="00DA62DE" w:rsidP="00DA62DE">
      <w:pPr>
        <w:spacing w:before="120" w:after="120"/>
        <w:jc w:val="center"/>
        <w:rPr>
          <w:rFonts w:ascii="Arial" w:hAnsi="Arial" w:cs="Arial"/>
          <w:b/>
          <w:u w:val="single"/>
        </w:rPr>
      </w:pPr>
    </w:p>
    <w:p w14:paraId="16666204" w14:textId="77777777" w:rsidR="00DA62DE" w:rsidRDefault="00DA62DE" w:rsidP="00DA62DE">
      <w:pPr>
        <w:spacing w:before="120" w:after="120"/>
        <w:jc w:val="center"/>
        <w:rPr>
          <w:rFonts w:ascii="Arial" w:hAnsi="Arial" w:cs="Arial"/>
          <w:b/>
          <w:u w:val="single"/>
        </w:rPr>
      </w:pPr>
    </w:p>
    <w:p w14:paraId="70CAF3AA" w14:textId="77777777" w:rsidR="00DA62DE" w:rsidRDefault="00DA62DE" w:rsidP="00DA62DE">
      <w:pPr>
        <w:spacing w:before="120" w:after="120"/>
        <w:jc w:val="center"/>
        <w:rPr>
          <w:rFonts w:ascii="Arial" w:hAnsi="Arial" w:cs="Arial"/>
          <w:b/>
          <w:u w:val="single"/>
        </w:rPr>
      </w:pPr>
    </w:p>
    <w:p w14:paraId="34F2B426" w14:textId="77777777" w:rsidR="00DA62DE" w:rsidRDefault="00DA62DE" w:rsidP="00DA62DE">
      <w:pPr>
        <w:spacing w:before="120" w:after="120"/>
        <w:jc w:val="center"/>
        <w:rPr>
          <w:rFonts w:ascii="Arial" w:hAnsi="Arial" w:cs="Arial"/>
          <w:b/>
          <w:u w:val="single"/>
        </w:rPr>
      </w:pPr>
    </w:p>
    <w:p w14:paraId="5DF5E527" w14:textId="77777777" w:rsidR="00DA62DE" w:rsidRDefault="00DA62DE" w:rsidP="00DA62DE">
      <w:pPr>
        <w:spacing w:before="120" w:after="120"/>
        <w:jc w:val="center"/>
        <w:rPr>
          <w:rFonts w:ascii="Arial" w:hAnsi="Arial" w:cs="Arial"/>
          <w:b/>
          <w:u w:val="single"/>
        </w:rPr>
      </w:pPr>
    </w:p>
    <w:p w14:paraId="3D64F0B8" w14:textId="77777777" w:rsidR="00DA62DE" w:rsidRDefault="00DA62DE" w:rsidP="00DA62DE">
      <w:pPr>
        <w:spacing w:before="120" w:after="120"/>
        <w:jc w:val="center"/>
        <w:rPr>
          <w:rFonts w:ascii="Arial" w:hAnsi="Arial" w:cs="Arial"/>
          <w:b/>
          <w:u w:val="single"/>
        </w:rPr>
      </w:pPr>
    </w:p>
    <w:p w14:paraId="64739DBB" w14:textId="77777777" w:rsidR="00DA62DE" w:rsidRDefault="00DA62DE" w:rsidP="00DA62DE">
      <w:pPr>
        <w:spacing w:before="120" w:after="120"/>
        <w:jc w:val="center"/>
        <w:rPr>
          <w:rFonts w:ascii="Arial" w:hAnsi="Arial" w:cs="Arial"/>
          <w:b/>
          <w:u w:val="single"/>
        </w:rPr>
      </w:pPr>
    </w:p>
    <w:p w14:paraId="4276F570" w14:textId="77777777" w:rsidR="00DA62DE" w:rsidRDefault="00DA62DE" w:rsidP="00DA62DE">
      <w:pPr>
        <w:spacing w:before="120" w:after="120"/>
        <w:jc w:val="center"/>
        <w:rPr>
          <w:rFonts w:ascii="Arial" w:hAnsi="Arial" w:cs="Arial"/>
          <w:b/>
          <w:u w:val="single"/>
        </w:rPr>
      </w:pPr>
    </w:p>
    <w:p w14:paraId="68B28FBE" w14:textId="77777777" w:rsidR="00DA62DE" w:rsidRDefault="00DA62DE" w:rsidP="00DA62DE">
      <w:pPr>
        <w:spacing w:before="120" w:after="120"/>
        <w:jc w:val="center"/>
        <w:rPr>
          <w:rFonts w:ascii="Arial" w:hAnsi="Arial" w:cs="Arial"/>
          <w:b/>
          <w:u w:val="single"/>
        </w:rPr>
      </w:pPr>
    </w:p>
    <w:p w14:paraId="254165DC" w14:textId="77777777" w:rsidR="00DA62DE" w:rsidRDefault="00DA62DE" w:rsidP="00DA62DE">
      <w:pPr>
        <w:spacing w:before="120" w:after="120"/>
        <w:jc w:val="center"/>
        <w:rPr>
          <w:rFonts w:ascii="Arial" w:hAnsi="Arial" w:cs="Arial"/>
          <w:b/>
          <w:u w:val="single"/>
        </w:rPr>
      </w:pPr>
    </w:p>
    <w:p w14:paraId="58ED69BC" w14:textId="77777777" w:rsidR="00DA62DE" w:rsidRDefault="00DA62DE" w:rsidP="00DA62DE">
      <w:pPr>
        <w:spacing w:before="120" w:after="120"/>
        <w:jc w:val="center"/>
        <w:rPr>
          <w:rFonts w:ascii="Arial" w:hAnsi="Arial" w:cs="Arial"/>
          <w:b/>
          <w:u w:val="single"/>
        </w:rPr>
      </w:pPr>
    </w:p>
    <w:p w14:paraId="26FE2FB5" w14:textId="77777777" w:rsidR="00DA62DE" w:rsidRDefault="00DA62DE" w:rsidP="00DA62DE">
      <w:pPr>
        <w:spacing w:before="120" w:after="120"/>
        <w:jc w:val="center"/>
        <w:rPr>
          <w:rFonts w:ascii="Arial" w:hAnsi="Arial" w:cs="Arial"/>
          <w:b/>
          <w:u w:val="single"/>
        </w:rPr>
      </w:pPr>
    </w:p>
    <w:p w14:paraId="00790781" w14:textId="77777777" w:rsidR="00DA62DE" w:rsidRDefault="00DA62DE" w:rsidP="00DA62DE">
      <w:pPr>
        <w:spacing w:before="120" w:after="120"/>
        <w:jc w:val="center"/>
        <w:rPr>
          <w:rFonts w:ascii="Arial" w:hAnsi="Arial" w:cs="Arial"/>
          <w:b/>
          <w:u w:val="single"/>
        </w:rPr>
      </w:pPr>
    </w:p>
    <w:p w14:paraId="3E217DAF" w14:textId="77777777" w:rsidR="00DA62DE" w:rsidRDefault="00DA62DE" w:rsidP="00DA62DE">
      <w:pPr>
        <w:spacing w:before="120" w:after="120"/>
        <w:jc w:val="center"/>
        <w:rPr>
          <w:rFonts w:ascii="Arial" w:hAnsi="Arial" w:cs="Arial"/>
          <w:b/>
          <w:u w:val="single"/>
        </w:rPr>
      </w:pPr>
    </w:p>
    <w:p w14:paraId="25DF87A8" w14:textId="77777777" w:rsidR="00DA62DE" w:rsidRDefault="00DA62DE" w:rsidP="00DA62DE">
      <w:pPr>
        <w:spacing w:before="120" w:after="120"/>
        <w:jc w:val="center"/>
        <w:rPr>
          <w:rFonts w:ascii="Arial" w:hAnsi="Arial" w:cs="Arial"/>
          <w:b/>
          <w:u w:val="single"/>
        </w:rPr>
      </w:pPr>
    </w:p>
    <w:p w14:paraId="38655F31" w14:textId="77777777" w:rsidR="00E440B3" w:rsidRDefault="00E440B3" w:rsidP="00DA62DE">
      <w:pPr>
        <w:spacing w:before="120" w:after="120"/>
        <w:jc w:val="center"/>
        <w:rPr>
          <w:rFonts w:ascii="Arial" w:hAnsi="Arial" w:cs="Arial"/>
          <w:b/>
          <w:u w:val="single"/>
        </w:rPr>
      </w:pPr>
    </w:p>
    <w:p w14:paraId="0B63F840" w14:textId="77777777" w:rsidR="00DA62DE" w:rsidRPr="00AF0492" w:rsidRDefault="00DA62DE" w:rsidP="00DA62DE">
      <w:pPr>
        <w:spacing w:before="120" w:after="120"/>
        <w:jc w:val="center"/>
        <w:rPr>
          <w:rFonts w:ascii="Arial" w:hAnsi="Arial" w:cs="Arial"/>
          <w:b/>
          <w:u w:val="single"/>
        </w:rPr>
      </w:pPr>
    </w:p>
    <w:p w14:paraId="153755EA" w14:textId="77777777" w:rsidR="00DA62DE" w:rsidRPr="00AF0492" w:rsidRDefault="00DA62DE" w:rsidP="00DA62DE">
      <w:pPr>
        <w:rPr>
          <w:rFonts w:ascii="Arial" w:hAnsi="Arial" w:cs="Arial"/>
          <w:b/>
        </w:rPr>
      </w:pPr>
    </w:p>
    <w:p w14:paraId="06E7C15C" w14:textId="77777777" w:rsidR="00DA62DE" w:rsidRPr="00AF0492" w:rsidRDefault="00DA62DE" w:rsidP="00DA62DE">
      <w:pPr>
        <w:spacing w:after="200" w:line="276" w:lineRule="auto"/>
        <w:rPr>
          <w:rFonts w:ascii="Arial" w:hAnsi="Arial" w:cs="Arial"/>
          <w:b/>
        </w:rPr>
      </w:pPr>
      <w:r w:rsidRPr="00AF0492">
        <w:rPr>
          <w:rFonts w:ascii="Arial" w:hAnsi="Arial" w:cs="Arial"/>
          <w:b/>
        </w:rPr>
        <w:t xml:space="preserve">Příloha č. </w:t>
      </w:r>
      <w:proofErr w:type="gramStart"/>
      <w:r w:rsidRPr="00AF0492">
        <w:rPr>
          <w:rFonts w:ascii="Arial" w:hAnsi="Arial" w:cs="Arial"/>
          <w:b/>
        </w:rPr>
        <w:t>4  –</w:t>
      </w:r>
      <w:proofErr w:type="gramEnd"/>
      <w:r w:rsidRPr="00AF0492">
        <w:rPr>
          <w:rFonts w:ascii="Arial" w:hAnsi="Arial" w:cs="Arial"/>
          <w:b/>
        </w:rPr>
        <w:t xml:space="preserve">  </w:t>
      </w:r>
      <w:r w:rsidRPr="00AF0492">
        <w:rPr>
          <w:rFonts w:ascii="Arial" w:hAnsi="Arial" w:cs="Arial"/>
          <w:b/>
          <w:u w:val="single"/>
        </w:rPr>
        <w:t>Harmonogram</w:t>
      </w:r>
      <w:r w:rsidRPr="00AF0492">
        <w:rPr>
          <w:rFonts w:ascii="Arial" w:hAnsi="Arial" w:cs="Arial"/>
          <w:b/>
        </w:rPr>
        <w:t xml:space="preserve"> </w:t>
      </w:r>
    </w:p>
    <w:p w14:paraId="03F1A79D" w14:textId="77777777" w:rsidR="00DA62DE" w:rsidRPr="00AF0492" w:rsidRDefault="00DA62DE" w:rsidP="00DA62DE">
      <w:pPr>
        <w:rPr>
          <w:rFonts w:ascii="Arial" w:hAnsi="Arial" w:cs="Arial"/>
          <w:iCs/>
        </w:rPr>
      </w:pPr>
      <w:r w:rsidRPr="00AF0492">
        <w:rPr>
          <w:rFonts w:ascii="Arial" w:hAnsi="Arial" w:cs="Arial"/>
          <w:iCs/>
        </w:rPr>
        <w:t>Harmonogram zpracovaný v týdnech.</w:t>
      </w:r>
    </w:p>
    <w:p w14:paraId="68B7E68F" w14:textId="77777777" w:rsidR="00DA62DE" w:rsidRPr="00AF0492" w:rsidRDefault="00DA62DE" w:rsidP="00DA62DE">
      <w:pPr>
        <w:rPr>
          <w:rFonts w:ascii="Arial" w:hAnsi="Arial" w:cs="Arial"/>
          <w:i/>
        </w:rPr>
      </w:pPr>
    </w:p>
    <w:p w14:paraId="7214E273" w14:textId="77777777" w:rsidR="00DA62DE" w:rsidRPr="00AF0492" w:rsidRDefault="00DA62DE" w:rsidP="00DA62DE">
      <w:pPr>
        <w:rPr>
          <w:rFonts w:ascii="Arial" w:hAnsi="Arial" w:cs="Arial"/>
          <w:i/>
        </w:rPr>
      </w:pPr>
    </w:p>
    <w:p w14:paraId="26404233" w14:textId="77777777" w:rsidR="00DA62DE" w:rsidRPr="00AF0492" w:rsidRDefault="00DA62DE" w:rsidP="00DA62DE">
      <w:pPr>
        <w:rPr>
          <w:rFonts w:ascii="Arial" w:hAnsi="Arial" w:cs="Arial"/>
          <w:i/>
        </w:rPr>
      </w:pPr>
    </w:p>
    <w:p w14:paraId="0A387213" w14:textId="77777777" w:rsidR="00DA62DE" w:rsidRPr="00AF0492" w:rsidRDefault="00DA62DE" w:rsidP="00DA62DE">
      <w:pPr>
        <w:rPr>
          <w:rFonts w:ascii="Arial" w:hAnsi="Arial" w:cs="Arial"/>
          <w:b/>
        </w:rPr>
      </w:pPr>
    </w:p>
    <w:p w14:paraId="327D0AAF" w14:textId="77777777" w:rsidR="00DA62DE" w:rsidRDefault="00DA62DE" w:rsidP="00DA62DE">
      <w:pPr>
        <w:rPr>
          <w:rFonts w:ascii="Arial" w:hAnsi="Arial" w:cs="Arial"/>
        </w:rPr>
      </w:pPr>
    </w:p>
    <w:p w14:paraId="020FB5DE" w14:textId="77777777" w:rsidR="00DA62DE" w:rsidRDefault="00DA62DE" w:rsidP="00DA62DE">
      <w:pPr>
        <w:rPr>
          <w:rFonts w:ascii="Arial" w:hAnsi="Arial" w:cs="Arial"/>
        </w:rPr>
      </w:pPr>
    </w:p>
    <w:p w14:paraId="2FC0B468" w14:textId="77777777" w:rsidR="00DA62DE" w:rsidRDefault="00DA62DE" w:rsidP="00DA62DE">
      <w:pPr>
        <w:rPr>
          <w:rFonts w:ascii="Arial" w:hAnsi="Arial" w:cs="Arial"/>
        </w:rPr>
      </w:pPr>
    </w:p>
    <w:p w14:paraId="0ED5BA73" w14:textId="77777777" w:rsidR="00DA62DE" w:rsidRDefault="00DA62DE" w:rsidP="00DA62DE">
      <w:pPr>
        <w:rPr>
          <w:rFonts w:ascii="Arial" w:hAnsi="Arial" w:cs="Arial"/>
        </w:rPr>
      </w:pPr>
    </w:p>
    <w:p w14:paraId="385E8EE4" w14:textId="77777777" w:rsidR="00DA62DE" w:rsidRDefault="00DA62DE" w:rsidP="00DA62DE">
      <w:pPr>
        <w:rPr>
          <w:rFonts w:ascii="Arial" w:hAnsi="Arial" w:cs="Arial"/>
        </w:rPr>
      </w:pPr>
    </w:p>
    <w:p w14:paraId="1E9C94C0" w14:textId="77777777" w:rsidR="00DA62DE" w:rsidRDefault="00DA62DE" w:rsidP="00DA62DE">
      <w:pPr>
        <w:rPr>
          <w:rFonts w:ascii="Arial" w:hAnsi="Arial" w:cs="Arial"/>
        </w:rPr>
      </w:pPr>
    </w:p>
    <w:p w14:paraId="78034E02" w14:textId="77777777" w:rsidR="00DA62DE" w:rsidRDefault="00DA62DE" w:rsidP="00DA62DE">
      <w:pPr>
        <w:rPr>
          <w:rFonts w:ascii="Arial" w:hAnsi="Arial" w:cs="Arial"/>
        </w:rPr>
      </w:pPr>
    </w:p>
    <w:p w14:paraId="31D48EC6" w14:textId="77777777" w:rsidR="00DA62DE" w:rsidRDefault="00DA62DE" w:rsidP="00DA62DE">
      <w:pPr>
        <w:rPr>
          <w:rFonts w:ascii="Arial" w:hAnsi="Arial" w:cs="Arial"/>
        </w:rPr>
      </w:pPr>
    </w:p>
    <w:p w14:paraId="42761912" w14:textId="77777777" w:rsidR="00DA62DE" w:rsidRDefault="00DA62DE" w:rsidP="00DA62DE">
      <w:pPr>
        <w:rPr>
          <w:rFonts w:ascii="Arial" w:hAnsi="Arial" w:cs="Arial"/>
        </w:rPr>
      </w:pPr>
    </w:p>
    <w:p w14:paraId="47ACAAE5" w14:textId="77777777" w:rsidR="00DA62DE" w:rsidRDefault="00DA62DE" w:rsidP="00DA62DE">
      <w:pPr>
        <w:rPr>
          <w:rFonts w:ascii="Arial" w:hAnsi="Arial" w:cs="Arial"/>
        </w:rPr>
      </w:pPr>
    </w:p>
    <w:p w14:paraId="4624E77C" w14:textId="77777777" w:rsidR="00DA62DE" w:rsidRDefault="00DA62DE" w:rsidP="00DA62DE">
      <w:pPr>
        <w:rPr>
          <w:rFonts w:ascii="Arial" w:hAnsi="Arial" w:cs="Arial"/>
        </w:rPr>
      </w:pPr>
    </w:p>
    <w:p w14:paraId="10D16727" w14:textId="77777777" w:rsidR="00DA62DE" w:rsidRDefault="00DA62DE" w:rsidP="00DA62DE">
      <w:pPr>
        <w:rPr>
          <w:rFonts w:ascii="Arial" w:hAnsi="Arial" w:cs="Arial"/>
        </w:rPr>
      </w:pPr>
    </w:p>
    <w:p w14:paraId="4C6EF43F" w14:textId="77777777" w:rsidR="00DA62DE" w:rsidRDefault="00DA62DE" w:rsidP="00DA62DE">
      <w:pPr>
        <w:rPr>
          <w:rFonts w:ascii="Arial" w:hAnsi="Arial" w:cs="Arial"/>
        </w:rPr>
      </w:pPr>
    </w:p>
    <w:p w14:paraId="579CEDC0" w14:textId="77777777" w:rsidR="00DA62DE" w:rsidRDefault="00DA62DE" w:rsidP="00DA62DE">
      <w:pPr>
        <w:rPr>
          <w:rFonts w:ascii="Arial" w:hAnsi="Arial" w:cs="Arial"/>
        </w:rPr>
      </w:pPr>
    </w:p>
    <w:p w14:paraId="3A59C8ED" w14:textId="77777777" w:rsidR="00DA62DE" w:rsidRDefault="00DA62DE" w:rsidP="00DA62DE">
      <w:pPr>
        <w:rPr>
          <w:rFonts w:ascii="Arial" w:hAnsi="Arial" w:cs="Arial"/>
        </w:rPr>
      </w:pPr>
    </w:p>
    <w:p w14:paraId="217DEE56" w14:textId="77777777" w:rsidR="00DA62DE" w:rsidRDefault="00DA62DE" w:rsidP="00DA62DE">
      <w:pPr>
        <w:rPr>
          <w:rFonts w:ascii="Arial" w:hAnsi="Arial" w:cs="Arial"/>
        </w:rPr>
      </w:pPr>
    </w:p>
    <w:p w14:paraId="772D2298" w14:textId="77777777" w:rsidR="00DA62DE" w:rsidRDefault="00DA62DE" w:rsidP="00DA62DE">
      <w:pPr>
        <w:rPr>
          <w:rFonts w:ascii="Arial" w:hAnsi="Arial" w:cs="Arial"/>
        </w:rPr>
      </w:pPr>
    </w:p>
    <w:p w14:paraId="19951AC1" w14:textId="77777777" w:rsidR="00DA62DE" w:rsidRDefault="00DA62DE" w:rsidP="00DA62DE">
      <w:pPr>
        <w:rPr>
          <w:rFonts w:ascii="Arial" w:hAnsi="Arial" w:cs="Arial"/>
        </w:rPr>
      </w:pPr>
    </w:p>
    <w:p w14:paraId="08302992" w14:textId="77777777" w:rsidR="00DA62DE" w:rsidRDefault="00DA62DE" w:rsidP="00DA62DE">
      <w:pPr>
        <w:rPr>
          <w:rFonts w:ascii="Arial" w:hAnsi="Arial" w:cs="Arial"/>
        </w:rPr>
      </w:pPr>
    </w:p>
    <w:p w14:paraId="3AB77625" w14:textId="77777777" w:rsidR="00DA62DE" w:rsidRDefault="00DA62DE" w:rsidP="00DA62DE">
      <w:pPr>
        <w:rPr>
          <w:rFonts w:ascii="Arial" w:hAnsi="Arial" w:cs="Arial"/>
        </w:rPr>
      </w:pPr>
    </w:p>
    <w:p w14:paraId="2B3C3472" w14:textId="77777777" w:rsidR="00DA62DE" w:rsidRDefault="00DA62DE" w:rsidP="00DA62DE">
      <w:pPr>
        <w:rPr>
          <w:rFonts w:ascii="Arial" w:hAnsi="Arial" w:cs="Arial"/>
        </w:rPr>
      </w:pPr>
    </w:p>
    <w:p w14:paraId="3FB4CC6F" w14:textId="77777777" w:rsidR="00DA62DE" w:rsidRDefault="00DA62DE" w:rsidP="00DA62DE">
      <w:pPr>
        <w:rPr>
          <w:rFonts w:ascii="Arial" w:hAnsi="Arial" w:cs="Arial"/>
        </w:rPr>
      </w:pPr>
    </w:p>
    <w:p w14:paraId="1613A20F" w14:textId="77777777" w:rsidR="00DA62DE" w:rsidRDefault="00DA62DE" w:rsidP="00DA62DE">
      <w:pPr>
        <w:rPr>
          <w:rFonts w:ascii="Arial" w:hAnsi="Arial" w:cs="Arial"/>
        </w:rPr>
      </w:pPr>
    </w:p>
    <w:p w14:paraId="0A3CC3DD" w14:textId="77777777" w:rsidR="00DA62DE" w:rsidRDefault="00DA62DE" w:rsidP="00DA62DE">
      <w:pPr>
        <w:rPr>
          <w:rFonts w:ascii="Arial" w:hAnsi="Arial" w:cs="Arial"/>
        </w:rPr>
      </w:pPr>
    </w:p>
    <w:p w14:paraId="5832A16B" w14:textId="77777777" w:rsidR="00DA62DE" w:rsidRDefault="00DA62DE" w:rsidP="00DA62DE">
      <w:pPr>
        <w:rPr>
          <w:rFonts w:ascii="Arial" w:hAnsi="Arial" w:cs="Arial"/>
        </w:rPr>
      </w:pPr>
    </w:p>
    <w:p w14:paraId="29675F30" w14:textId="77777777" w:rsidR="00DA62DE" w:rsidRDefault="00DA62DE" w:rsidP="00DA62DE">
      <w:pPr>
        <w:rPr>
          <w:rFonts w:ascii="Arial" w:hAnsi="Arial" w:cs="Arial"/>
        </w:rPr>
      </w:pPr>
    </w:p>
    <w:p w14:paraId="7DBB7BB1" w14:textId="77777777" w:rsidR="00DA62DE" w:rsidRDefault="00DA62DE" w:rsidP="00DA62DE">
      <w:pPr>
        <w:rPr>
          <w:rFonts w:ascii="Arial" w:hAnsi="Arial" w:cs="Arial"/>
        </w:rPr>
      </w:pPr>
    </w:p>
    <w:p w14:paraId="1C852B8A" w14:textId="77777777" w:rsidR="00DA62DE" w:rsidRDefault="00DA62DE" w:rsidP="00DA62DE">
      <w:pPr>
        <w:rPr>
          <w:rFonts w:ascii="Arial" w:hAnsi="Arial" w:cs="Arial"/>
        </w:rPr>
      </w:pPr>
    </w:p>
    <w:p w14:paraId="3BE418E3" w14:textId="77777777" w:rsidR="00DA62DE" w:rsidRDefault="00DA62DE" w:rsidP="00DA62DE">
      <w:pPr>
        <w:rPr>
          <w:rFonts w:ascii="Arial" w:hAnsi="Arial" w:cs="Arial"/>
        </w:rPr>
      </w:pPr>
    </w:p>
    <w:p w14:paraId="389B8871" w14:textId="77777777" w:rsidR="00DA62DE" w:rsidRDefault="00DA62DE" w:rsidP="00DA62DE">
      <w:pPr>
        <w:rPr>
          <w:rFonts w:ascii="Arial" w:hAnsi="Arial" w:cs="Arial"/>
        </w:rPr>
      </w:pPr>
    </w:p>
    <w:p w14:paraId="41CE37EF" w14:textId="77777777" w:rsidR="00DA62DE" w:rsidRDefault="00DA62DE" w:rsidP="00DA62DE">
      <w:pPr>
        <w:rPr>
          <w:rFonts w:ascii="Arial" w:hAnsi="Arial" w:cs="Arial"/>
        </w:rPr>
      </w:pPr>
    </w:p>
    <w:p w14:paraId="1F44A058" w14:textId="77777777" w:rsidR="00DA62DE" w:rsidRDefault="00DA62DE" w:rsidP="00DA62DE">
      <w:pPr>
        <w:rPr>
          <w:rFonts w:ascii="Arial" w:hAnsi="Arial" w:cs="Arial"/>
        </w:rPr>
      </w:pPr>
    </w:p>
    <w:p w14:paraId="26C8259D" w14:textId="77777777" w:rsidR="00DA62DE" w:rsidRDefault="00DA62DE" w:rsidP="00DA62DE">
      <w:pPr>
        <w:rPr>
          <w:rFonts w:ascii="Arial" w:hAnsi="Arial" w:cs="Arial"/>
        </w:rPr>
      </w:pPr>
    </w:p>
    <w:p w14:paraId="6757C31C" w14:textId="77777777" w:rsidR="00DA62DE" w:rsidRDefault="00DA62DE" w:rsidP="00DA62DE">
      <w:pPr>
        <w:rPr>
          <w:rFonts w:ascii="Arial" w:hAnsi="Arial" w:cs="Arial"/>
        </w:rPr>
      </w:pPr>
    </w:p>
    <w:p w14:paraId="2CE50987" w14:textId="77777777" w:rsidR="00DA62DE" w:rsidRDefault="00DA62DE" w:rsidP="00DA62DE">
      <w:pPr>
        <w:rPr>
          <w:rFonts w:ascii="Arial" w:hAnsi="Arial" w:cs="Arial"/>
        </w:rPr>
      </w:pPr>
    </w:p>
    <w:p w14:paraId="69AB3949" w14:textId="77777777" w:rsidR="00DA62DE" w:rsidRDefault="00DA62DE" w:rsidP="00DA62DE">
      <w:pPr>
        <w:rPr>
          <w:rFonts w:ascii="Arial" w:hAnsi="Arial" w:cs="Arial"/>
        </w:rPr>
      </w:pPr>
    </w:p>
    <w:p w14:paraId="68C19D07" w14:textId="77777777" w:rsidR="00DA62DE" w:rsidRDefault="00DA62DE" w:rsidP="00DA62DE">
      <w:pPr>
        <w:rPr>
          <w:rFonts w:ascii="Arial" w:hAnsi="Arial" w:cs="Arial"/>
        </w:rPr>
      </w:pPr>
    </w:p>
    <w:p w14:paraId="66B20AE1" w14:textId="77777777" w:rsidR="00DA62DE" w:rsidRDefault="00DA62DE" w:rsidP="00DA62DE">
      <w:pPr>
        <w:rPr>
          <w:rFonts w:ascii="Arial" w:hAnsi="Arial" w:cs="Arial"/>
        </w:rPr>
      </w:pPr>
    </w:p>
    <w:p w14:paraId="575844CF" w14:textId="77777777" w:rsidR="00DA62DE" w:rsidRDefault="00DA62DE" w:rsidP="00DA62DE">
      <w:pPr>
        <w:rPr>
          <w:rFonts w:ascii="Arial" w:hAnsi="Arial" w:cs="Arial"/>
        </w:rPr>
      </w:pPr>
    </w:p>
    <w:p w14:paraId="7054A8B1" w14:textId="77777777" w:rsidR="00DA62DE" w:rsidRDefault="00DA62DE" w:rsidP="00DA62DE">
      <w:pPr>
        <w:rPr>
          <w:rFonts w:ascii="Arial" w:hAnsi="Arial" w:cs="Arial"/>
        </w:rPr>
      </w:pPr>
    </w:p>
    <w:p w14:paraId="7AD872ED" w14:textId="77777777" w:rsidR="00DA62DE" w:rsidRDefault="00DA62DE" w:rsidP="00DA62DE">
      <w:pPr>
        <w:rPr>
          <w:rFonts w:ascii="Arial" w:hAnsi="Arial" w:cs="Arial"/>
        </w:rPr>
      </w:pPr>
    </w:p>
    <w:p w14:paraId="5CBDEC33" w14:textId="77777777" w:rsidR="00DA62DE" w:rsidRDefault="00DA62DE" w:rsidP="00DA62DE">
      <w:pPr>
        <w:rPr>
          <w:rFonts w:ascii="Arial" w:hAnsi="Arial" w:cs="Arial"/>
        </w:rPr>
      </w:pPr>
    </w:p>
    <w:p w14:paraId="7D1B5556" w14:textId="77777777" w:rsidR="00DA62DE" w:rsidRDefault="00DA62DE" w:rsidP="00DA62DE">
      <w:pPr>
        <w:rPr>
          <w:rFonts w:ascii="Arial" w:hAnsi="Arial" w:cs="Arial"/>
        </w:rPr>
      </w:pPr>
    </w:p>
    <w:p w14:paraId="1CA5CB44" w14:textId="77777777" w:rsidR="00DA62DE" w:rsidRDefault="00DA62DE" w:rsidP="00DA62DE">
      <w:pPr>
        <w:rPr>
          <w:rFonts w:ascii="Arial" w:hAnsi="Arial" w:cs="Arial"/>
        </w:rPr>
      </w:pPr>
    </w:p>
    <w:p w14:paraId="1F73AF78" w14:textId="77777777" w:rsidR="00DA62DE" w:rsidRDefault="00DA62DE" w:rsidP="00DA62DE">
      <w:pPr>
        <w:rPr>
          <w:rFonts w:ascii="Arial" w:hAnsi="Arial" w:cs="Arial"/>
        </w:rPr>
      </w:pPr>
    </w:p>
    <w:p w14:paraId="341F582D" w14:textId="77777777" w:rsidR="00DA62DE" w:rsidRDefault="00DA62DE" w:rsidP="00DA62DE">
      <w:pPr>
        <w:rPr>
          <w:rFonts w:ascii="Arial" w:hAnsi="Arial" w:cs="Arial"/>
        </w:rPr>
      </w:pPr>
    </w:p>
    <w:p w14:paraId="31867810" w14:textId="77777777" w:rsidR="00DA62DE" w:rsidRDefault="00DA62DE" w:rsidP="00DA62DE">
      <w:pPr>
        <w:rPr>
          <w:rFonts w:ascii="Arial" w:hAnsi="Arial" w:cs="Arial"/>
        </w:rPr>
      </w:pPr>
    </w:p>
    <w:p w14:paraId="0EB8BCC1" w14:textId="77777777" w:rsidR="00DA62DE" w:rsidRPr="00AF0492" w:rsidRDefault="00DA62DE" w:rsidP="00DA62DE">
      <w:pPr>
        <w:rPr>
          <w:rFonts w:ascii="Arial" w:hAnsi="Arial" w:cs="Arial"/>
        </w:rPr>
      </w:pPr>
    </w:p>
    <w:p w14:paraId="602E01C4" w14:textId="77777777" w:rsidR="00DA62DE" w:rsidRPr="00AF0492" w:rsidRDefault="00DA62DE" w:rsidP="00DA62DE">
      <w:pPr>
        <w:rPr>
          <w:rFonts w:ascii="Arial" w:hAnsi="Arial" w:cs="Arial"/>
        </w:rPr>
      </w:pPr>
    </w:p>
    <w:p w14:paraId="6006AB3F" w14:textId="77777777" w:rsidR="00DA62DE" w:rsidRPr="00AF0492" w:rsidRDefault="00DA62DE" w:rsidP="00DA62DE">
      <w:pPr>
        <w:rPr>
          <w:rFonts w:ascii="Arial" w:hAnsi="Arial" w:cs="Arial"/>
        </w:rPr>
      </w:pPr>
    </w:p>
    <w:p w14:paraId="7AE47111" w14:textId="77777777" w:rsidR="00DA62DE" w:rsidRDefault="00DA62DE" w:rsidP="00DA62DE">
      <w:pPr>
        <w:rPr>
          <w:rFonts w:ascii="Arial" w:hAnsi="Arial" w:cs="Arial"/>
        </w:rPr>
      </w:pPr>
    </w:p>
    <w:p w14:paraId="28D28992" w14:textId="77777777" w:rsidR="00DA62DE" w:rsidRDefault="00DA62DE" w:rsidP="00DA62DE">
      <w:pPr>
        <w:rPr>
          <w:rFonts w:ascii="Arial" w:hAnsi="Arial" w:cs="Arial"/>
        </w:rPr>
      </w:pPr>
    </w:p>
    <w:p w14:paraId="692AE7B5" w14:textId="77777777" w:rsidR="00DA62DE" w:rsidRPr="00AF0492" w:rsidRDefault="00DA62DE" w:rsidP="00DA62DE">
      <w:pPr>
        <w:rPr>
          <w:rFonts w:ascii="Arial" w:hAnsi="Arial" w:cs="Arial"/>
        </w:rPr>
      </w:pPr>
    </w:p>
    <w:p w14:paraId="2E080B08" w14:textId="77777777" w:rsidR="00DA62DE" w:rsidRPr="00AF0492" w:rsidRDefault="00DA62DE" w:rsidP="00DA62DE">
      <w:pPr>
        <w:rPr>
          <w:b/>
          <w:u w:val="single"/>
        </w:rPr>
      </w:pPr>
      <w:r w:rsidRPr="00AF0492">
        <w:rPr>
          <w:rFonts w:ascii="Arial" w:hAnsi="Arial" w:cs="Arial"/>
          <w:b/>
        </w:rPr>
        <w:t xml:space="preserve">Příloha č. 5 – </w:t>
      </w:r>
      <w:r w:rsidRPr="00AF0492">
        <w:rPr>
          <w:rFonts w:ascii="Arial" w:hAnsi="Arial" w:cs="Arial"/>
          <w:b/>
          <w:u w:val="single"/>
        </w:rPr>
        <w:t>Sazebník pokut</w:t>
      </w:r>
    </w:p>
    <w:p w14:paraId="059C0A8D" w14:textId="77777777" w:rsidR="00DA62DE" w:rsidRPr="00AF0492" w:rsidRDefault="00DA62DE" w:rsidP="00DA62DE">
      <w:pPr>
        <w:rPr>
          <w:rFonts w:ascii="Arial" w:hAnsi="Arial" w:cs="Arial"/>
        </w:rPr>
      </w:pPr>
    </w:p>
    <w:tbl>
      <w:tblPr>
        <w:tblW w:w="9917" w:type="dxa"/>
        <w:tblInd w:w="40" w:type="dxa"/>
        <w:tblLayout w:type="fixed"/>
        <w:tblCellMar>
          <w:left w:w="40" w:type="dxa"/>
          <w:right w:w="40" w:type="dxa"/>
        </w:tblCellMar>
        <w:tblLook w:val="0000" w:firstRow="0" w:lastRow="0" w:firstColumn="0" w:lastColumn="0" w:noHBand="0" w:noVBand="0"/>
      </w:tblPr>
      <w:tblGrid>
        <w:gridCol w:w="715"/>
        <w:gridCol w:w="6850"/>
        <w:gridCol w:w="2352"/>
      </w:tblGrid>
      <w:tr w:rsidR="00DA62DE" w:rsidRPr="00AF0492" w14:paraId="1E8A5B6E" w14:textId="77777777" w:rsidTr="005522E4">
        <w:tc>
          <w:tcPr>
            <w:tcW w:w="715" w:type="dxa"/>
            <w:tcBorders>
              <w:top w:val="single" w:sz="6" w:space="0" w:color="auto"/>
              <w:left w:val="single" w:sz="6" w:space="0" w:color="auto"/>
              <w:bottom w:val="single" w:sz="6" w:space="0" w:color="auto"/>
              <w:right w:val="single" w:sz="6" w:space="0" w:color="auto"/>
            </w:tcBorders>
          </w:tcPr>
          <w:p w14:paraId="4E4D7221" w14:textId="77777777" w:rsidR="00DA62DE" w:rsidRPr="00AF0492" w:rsidRDefault="00DA62DE" w:rsidP="005522E4">
            <w:pPr>
              <w:jc w:val="center"/>
              <w:rPr>
                <w:rFonts w:eastAsia="Arial Unicode MS" w:cs="Arial Unicode MS"/>
                <w:b/>
                <w:szCs w:val="18"/>
              </w:rPr>
            </w:pPr>
            <w:r w:rsidRPr="00AF0492">
              <w:rPr>
                <w:rFonts w:eastAsia="Arial Unicode MS" w:cs="Arial Unicode MS"/>
                <w:b/>
                <w:szCs w:val="18"/>
              </w:rPr>
              <w:t>Číslo:</w:t>
            </w:r>
          </w:p>
        </w:tc>
        <w:tc>
          <w:tcPr>
            <w:tcW w:w="6850" w:type="dxa"/>
            <w:tcBorders>
              <w:top w:val="single" w:sz="6" w:space="0" w:color="auto"/>
              <w:left w:val="single" w:sz="6" w:space="0" w:color="auto"/>
              <w:bottom w:val="single" w:sz="6" w:space="0" w:color="auto"/>
              <w:right w:val="single" w:sz="6" w:space="0" w:color="auto"/>
            </w:tcBorders>
          </w:tcPr>
          <w:p w14:paraId="0C202A97" w14:textId="77777777" w:rsidR="00DA62DE" w:rsidRPr="00AF0492" w:rsidRDefault="00DA62DE" w:rsidP="005522E4">
            <w:pPr>
              <w:rPr>
                <w:rFonts w:eastAsia="Arial Unicode MS" w:cs="Arial Unicode MS"/>
                <w:b/>
                <w:szCs w:val="18"/>
              </w:rPr>
            </w:pPr>
            <w:r w:rsidRPr="00AF0492">
              <w:rPr>
                <w:rFonts w:eastAsia="Arial Unicode MS" w:cs="Arial Unicode MS"/>
                <w:b/>
                <w:szCs w:val="18"/>
              </w:rPr>
              <w:t>Specifikace smluvních povinností zhotovitele</w:t>
            </w:r>
          </w:p>
          <w:p w14:paraId="490EAB16" w14:textId="77777777" w:rsidR="00DA62DE" w:rsidRPr="00AF0492" w:rsidRDefault="00DA62DE" w:rsidP="005522E4">
            <w:pPr>
              <w:rPr>
                <w:rFonts w:eastAsia="Arial Unicode MS" w:cs="Arial Unicode MS"/>
                <w:b/>
                <w:sz w:val="6"/>
                <w:szCs w:val="18"/>
              </w:rPr>
            </w:pPr>
          </w:p>
          <w:p w14:paraId="52C648BA" w14:textId="77777777" w:rsidR="00DA62DE" w:rsidRPr="00AF0492" w:rsidRDefault="00DA62DE" w:rsidP="005522E4">
            <w:pPr>
              <w:rPr>
                <w:rFonts w:eastAsia="Arial Unicode MS" w:cs="Arial Unicode MS"/>
                <w:b/>
                <w:szCs w:val="18"/>
                <w:u w:val="single"/>
              </w:rPr>
            </w:pPr>
            <w:r w:rsidRPr="00AF0492">
              <w:rPr>
                <w:rFonts w:eastAsia="Arial Unicode MS" w:cs="Arial Unicode MS"/>
                <w:b/>
                <w:szCs w:val="18"/>
                <w:u w:val="single"/>
              </w:rPr>
              <w:t>Zhotovitel je povinen:</w:t>
            </w:r>
          </w:p>
        </w:tc>
        <w:tc>
          <w:tcPr>
            <w:tcW w:w="2352" w:type="dxa"/>
            <w:tcBorders>
              <w:top w:val="single" w:sz="6" w:space="0" w:color="auto"/>
              <w:left w:val="single" w:sz="6" w:space="0" w:color="auto"/>
              <w:bottom w:val="single" w:sz="6" w:space="0" w:color="auto"/>
              <w:right w:val="single" w:sz="6" w:space="0" w:color="auto"/>
            </w:tcBorders>
          </w:tcPr>
          <w:p w14:paraId="1BE0EA54" w14:textId="77777777" w:rsidR="00DA62DE" w:rsidRPr="00AF0492" w:rsidRDefault="00DA62DE" w:rsidP="005522E4">
            <w:pPr>
              <w:jc w:val="center"/>
              <w:rPr>
                <w:rFonts w:eastAsia="Arial Unicode MS" w:cs="Arial Unicode MS"/>
                <w:b/>
                <w:szCs w:val="18"/>
              </w:rPr>
            </w:pPr>
            <w:r w:rsidRPr="00AF0492">
              <w:rPr>
                <w:rFonts w:eastAsia="Arial Unicode MS" w:cs="Arial Unicode MS"/>
                <w:b/>
                <w:szCs w:val="18"/>
              </w:rPr>
              <w:t>Smluvní pokuta za porušení příslušné smluvní povinnosti zhotovitelem:</w:t>
            </w:r>
          </w:p>
        </w:tc>
      </w:tr>
      <w:tr w:rsidR="00DA62DE" w:rsidRPr="00AF0492" w14:paraId="57FCD914" w14:textId="77777777" w:rsidTr="005522E4">
        <w:tc>
          <w:tcPr>
            <w:tcW w:w="715" w:type="dxa"/>
            <w:tcBorders>
              <w:top w:val="single" w:sz="6" w:space="0" w:color="auto"/>
              <w:left w:val="single" w:sz="6" w:space="0" w:color="auto"/>
              <w:bottom w:val="single" w:sz="6" w:space="0" w:color="auto"/>
              <w:right w:val="single" w:sz="6" w:space="0" w:color="auto"/>
            </w:tcBorders>
          </w:tcPr>
          <w:p w14:paraId="3CE2464E" w14:textId="77777777" w:rsidR="00DA62DE" w:rsidRPr="00AF0492" w:rsidRDefault="00DA62DE" w:rsidP="005522E4">
            <w:pPr>
              <w:jc w:val="center"/>
              <w:rPr>
                <w:rFonts w:eastAsia="Arial Unicode MS" w:cs="Arial Unicode MS"/>
              </w:rPr>
            </w:pPr>
            <w:r w:rsidRPr="00AF0492">
              <w:rPr>
                <w:rFonts w:eastAsia="Arial Unicode MS" w:cs="Arial Unicode MS"/>
                <w:b/>
                <w:bCs/>
              </w:rPr>
              <w:t>A.</w:t>
            </w:r>
          </w:p>
        </w:tc>
        <w:tc>
          <w:tcPr>
            <w:tcW w:w="6850" w:type="dxa"/>
            <w:tcBorders>
              <w:top w:val="single" w:sz="6" w:space="0" w:color="auto"/>
              <w:left w:val="single" w:sz="6" w:space="0" w:color="auto"/>
              <w:bottom w:val="single" w:sz="6" w:space="0" w:color="auto"/>
              <w:right w:val="single" w:sz="6" w:space="0" w:color="auto"/>
            </w:tcBorders>
          </w:tcPr>
          <w:p w14:paraId="4FAFF2C8" w14:textId="77777777" w:rsidR="00DA62DE" w:rsidRPr="00AF0492" w:rsidRDefault="00DA62DE" w:rsidP="005522E4">
            <w:pPr>
              <w:rPr>
                <w:rFonts w:eastAsia="Arial Unicode MS" w:cs="Arial Unicode MS"/>
              </w:rPr>
            </w:pPr>
            <w:r w:rsidRPr="00AF0492">
              <w:rPr>
                <w:rFonts w:eastAsia="Arial Unicode MS" w:cs="Arial Unicode MS"/>
                <w:b/>
                <w:bCs/>
                <w:smallCaps/>
              </w:rPr>
              <w:t>BEZPEČNOST PRÁCE</w:t>
            </w:r>
          </w:p>
        </w:tc>
        <w:tc>
          <w:tcPr>
            <w:tcW w:w="2352" w:type="dxa"/>
            <w:tcBorders>
              <w:top w:val="single" w:sz="6" w:space="0" w:color="auto"/>
              <w:left w:val="single" w:sz="6" w:space="0" w:color="auto"/>
              <w:bottom w:val="single" w:sz="6" w:space="0" w:color="auto"/>
              <w:right w:val="single" w:sz="6" w:space="0" w:color="auto"/>
            </w:tcBorders>
          </w:tcPr>
          <w:p w14:paraId="2C01B155" w14:textId="77777777" w:rsidR="00DA62DE" w:rsidRPr="00AF0492" w:rsidRDefault="00DA62DE" w:rsidP="005522E4">
            <w:pPr>
              <w:jc w:val="right"/>
              <w:rPr>
                <w:rFonts w:eastAsia="Arial Unicode MS" w:cs="Arial Unicode MS"/>
              </w:rPr>
            </w:pPr>
          </w:p>
        </w:tc>
      </w:tr>
      <w:tr w:rsidR="00DA62DE" w:rsidRPr="00AF0492" w14:paraId="1B31C9AC" w14:textId="77777777" w:rsidTr="005522E4">
        <w:tc>
          <w:tcPr>
            <w:tcW w:w="715" w:type="dxa"/>
            <w:tcBorders>
              <w:top w:val="single" w:sz="6" w:space="0" w:color="auto"/>
              <w:left w:val="single" w:sz="6" w:space="0" w:color="auto"/>
              <w:bottom w:val="single" w:sz="6" w:space="0" w:color="auto"/>
              <w:right w:val="single" w:sz="6" w:space="0" w:color="auto"/>
            </w:tcBorders>
          </w:tcPr>
          <w:p w14:paraId="1A20ADE2"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w:t>
            </w:r>
          </w:p>
        </w:tc>
        <w:tc>
          <w:tcPr>
            <w:tcW w:w="6850" w:type="dxa"/>
            <w:tcBorders>
              <w:top w:val="single" w:sz="6" w:space="0" w:color="auto"/>
              <w:left w:val="single" w:sz="6" w:space="0" w:color="auto"/>
              <w:bottom w:val="single" w:sz="6" w:space="0" w:color="auto"/>
              <w:right w:val="single" w:sz="6" w:space="0" w:color="auto"/>
            </w:tcBorders>
          </w:tcPr>
          <w:p w14:paraId="72BB73DE"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provést nebo zajistit prokazatelné a odpovídající školení bezpečnosti a ochrany zdraví při práci (dále jen BOZP), požární ochrany (dále jen PO) a ochrany životního prostředí (dále jen ochrana ŽP) osob pracujících pro zhotovitele na pracovištích objednatele. </w:t>
            </w:r>
          </w:p>
        </w:tc>
        <w:tc>
          <w:tcPr>
            <w:tcW w:w="2352" w:type="dxa"/>
            <w:tcBorders>
              <w:top w:val="single" w:sz="6" w:space="0" w:color="auto"/>
              <w:left w:val="single" w:sz="6" w:space="0" w:color="auto"/>
              <w:bottom w:val="single" w:sz="6" w:space="0" w:color="auto"/>
              <w:right w:val="single" w:sz="6" w:space="0" w:color="auto"/>
            </w:tcBorders>
          </w:tcPr>
          <w:p w14:paraId="1C58F167"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20EB7297" w14:textId="77777777" w:rsidTr="005522E4">
        <w:tc>
          <w:tcPr>
            <w:tcW w:w="715" w:type="dxa"/>
            <w:tcBorders>
              <w:top w:val="single" w:sz="6" w:space="0" w:color="auto"/>
              <w:left w:val="single" w:sz="6" w:space="0" w:color="auto"/>
              <w:bottom w:val="single" w:sz="6" w:space="0" w:color="auto"/>
              <w:right w:val="single" w:sz="6" w:space="0" w:color="auto"/>
            </w:tcBorders>
          </w:tcPr>
          <w:p w14:paraId="60128960"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w:t>
            </w:r>
          </w:p>
        </w:tc>
        <w:tc>
          <w:tcPr>
            <w:tcW w:w="6850" w:type="dxa"/>
            <w:tcBorders>
              <w:top w:val="single" w:sz="6" w:space="0" w:color="auto"/>
              <w:left w:val="single" w:sz="6" w:space="0" w:color="auto"/>
              <w:bottom w:val="single" w:sz="6" w:space="0" w:color="auto"/>
              <w:right w:val="single" w:sz="6" w:space="0" w:color="auto"/>
            </w:tcBorders>
          </w:tcPr>
          <w:p w14:paraId="422D0310"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prokazatelnou a odpovídající zdravotní způsobilost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3DB58D3"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132565E6" w14:textId="77777777" w:rsidTr="005522E4">
        <w:tc>
          <w:tcPr>
            <w:tcW w:w="715" w:type="dxa"/>
            <w:tcBorders>
              <w:top w:val="single" w:sz="6" w:space="0" w:color="auto"/>
              <w:left w:val="single" w:sz="6" w:space="0" w:color="auto"/>
              <w:bottom w:val="single" w:sz="6" w:space="0" w:color="auto"/>
              <w:right w:val="single" w:sz="6" w:space="0" w:color="auto"/>
            </w:tcBorders>
          </w:tcPr>
          <w:p w14:paraId="0397DFD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(3)</w:t>
            </w:r>
          </w:p>
        </w:tc>
        <w:tc>
          <w:tcPr>
            <w:tcW w:w="6850" w:type="dxa"/>
            <w:tcBorders>
              <w:top w:val="single" w:sz="6" w:space="0" w:color="auto"/>
              <w:left w:val="single" w:sz="6" w:space="0" w:color="auto"/>
              <w:bottom w:val="single" w:sz="6" w:space="0" w:color="auto"/>
              <w:right w:val="single" w:sz="6" w:space="0" w:color="auto"/>
            </w:tcBorders>
          </w:tcPr>
          <w:p w14:paraId="74727ABD"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prokazatelnou a odpovídající kvalifikaci nebo odbornou způsobilost osob pracujících pro zhotovitele na pracovištích objednatele (vazač, jeřábník, řidič, svářeč, revizní technik atd.)</w:t>
            </w:r>
          </w:p>
        </w:tc>
        <w:tc>
          <w:tcPr>
            <w:tcW w:w="2352" w:type="dxa"/>
            <w:tcBorders>
              <w:top w:val="single" w:sz="6" w:space="0" w:color="auto"/>
              <w:left w:val="single" w:sz="6" w:space="0" w:color="auto"/>
              <w:bottom w:val="single" w:sz="6" w:space="0" w:color="auto"/>
              <w:right w:val="single" w:sz="6" w:space="0" w:color="auto"/>
            </w:tcBorders>
          </w:tcPr>
          <w:p w14:paraId="66DBA3BD"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osobu</w:t>
            </w:r>
          </w:p>
        </w:tc>
      </w:tr>
      <w:tr w:rsidR="00DA62DE" w:rsidRPr="00AF0492" w14:paraId="50FDF601" w14:textId="77777777" w:rsidTr="005522E4">
        <w:tc>
          <w:tcPr>
            <w:tcW w:w="715" w:type="dxa"/>
            <w:tcBorders>
              <w:top w:val="single" w:sz="6" w:space="0" w:color="auto"/>
              <w:left w:val="single" w:sz="6" w:space="0" w:color="auto"/>
              <w:bottom w:val="single" w:sz="6" w:space="0" w:color="auto"/>
              <w:right w:val="single" w:sz="6" w:space="0" w:color="auto"/>
            </w:tcBorders>
          </w:tcPr>
          <w:p w14:paraId="1CC2F30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(4)</w:t>
            </w:r>
          </w:p>
        </w:tc>
        <w:tc>
          <w:tcPr>
            <w:tcW w:w="6850" w:type="dxa"/>
            <w:tcBorders>
              <w:top w:val="single" w:sz="6" w:space="0" w:color="auto"/>
              <w:left w:val="single" w:sz="6" w:space="0" w:color="auto"/>
              <w:bottom w:val="single" w:sz="6" w:space="0" w:color="auto"/>
              <w:right w:val="single" w:sz="6" w:space="0" w:color="auto"/>
            </w:tcBorders>
          </w:tcPr>
          <w:p w14:paraId="7DF268DF" w14:textId="77777777" w:rsidR="00DA62DE" w:rsidRPr="00AF0492" w:rsidRDefault="00DA62DE" w:rsidP="005522E4">
            <w:pPr>
              <w:rPr>
                <w:rFonts w:eastAsia="Arial Unicode MS" w:cs="Arial Unicode MS"/>
                <w:szCs w:val="18"/>
              </w:rPr>
            </w:pPr>
            <w:r w:rsidRPr="00AF0492">
              <w:rPr>
                <w:rFonts w:eastAsia="Arial Unicode MS" w:cs="Arial Unicode MS"/>
                <w:szCs w:val="18"/>
              </w:rPr>
              <w:t>odstranit závady bránící zajištění BOZP</w:t>
            </w:r>
            <w:r w:rsidRPr="00AF0492">
              <w:t xml:space="preserve"> </w:t>
            </w:r>
            <w:r w:rsidRPr="00AF0492">
              <w:rPr>
                <w:rFonts w:eastAsia="Arial Unicode MS" w:cs="Arial Unicode MS"/>
                <w:szCs w:val="18"/>
              </w:rPr>
              <w:t>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57AE339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279F1175" w14:textId="77777777" w:rsidTr="005522E4">
        <w:tc>
          <w:tcPr>
            <w:tcW w:w="715" w:type="dxa"/>
            <w:tcBorders>
              <w:top w:val="single" w:sz="6" w:space="0" w:color="auto"/>
              <w:left w:val="single" w:sz="6" w:space="0" w:color="auto"/>
              <w:bottom w:val="single" w:sz="6" w:space="0" w:color="auto"/>
              <w:right w:val="single" w:sz="6" w:space="0" w:color="auto"/>
            </w:tcBorders>
          </w:tcPr>
          <w:p w14:paraId="39D36F8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(5)</w:t>
            </w:r>
          </w:p>
        </w:tc>
        <w:tc>
          <w:tcPr>
            <w:tcW w:w="6850" w:type="dxa"/>
            <w:tcBorders>
              <w:top w:val="single" w:sz="6" w:space="0" w:color="auto"/>
              <w:left w:val="single" w:sz="6" w:space="0" w:color="auto"/>
              <w:bottom w:val="single" w:sz="6" w:space="0" w:color="auto"/>
              <w:right w:val="single" w:sz="6" w:space="0" w:color="auto"/>
            </w:tcBorders>
          </w:tcPr>
          <w:p w14:paraId="7F69C4AF"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ohlásit objednateli pracovní úraz osob pracujících pro zhotovitele na pracovištích objednatele, požár, únik chemických látek nebo přípravků, poškození majetku objednatele, popř. jiné mimořádné události, a to bez zbytečného odkladu po jejich vzniku</w:t>
            </w:r>
          </w:p>
        </w:tc>
        <w:tc>
          <w:tcPr>
            <w:tcW w:w="2352" w:type="dxa"/>
            <w:tcBorders>
              <w:top w:val="single" w:sz="6" w:space="0" w:color="auto"/>
              <w:left w:val="single" w:sz="6" w:space="0" w:color="auto"/>
              <w:bottom w:val="single" w:sz="6" w:space="0" w:color="auto"/>
              <w:right w:val="single" w:sz="6" w:space="0" w:color="auto"/>
            </w:tcBorders>
          </w:tcPr>
          <w:p w14:paraId="17AB7473"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7B7DFCE8" w14:textId="77777777" w:rsidTr="005522E4">
        <w:tc>
          <w:tcPr>
            <w:tcW w:w="715" w:type="dxa"/>
            <w:tcBorders>
              <w:top w:val="single" w:sz="6" w:space="0" w:color="auto"/>
              <w:left w:val="single" w:sz="6" w:space="0" w:color="auto"/>
              <w:bottom w:val="single" w:sz="6" w:space="0" w:color="auto"/>
              <w:right w:val="single" w:sz="6" w:space="0" w:color="auto"/>
            </w:tcBorders>
          </w:tcPr>
          <w:p w14:paraId="1C6D796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(6)</w:t>
            </w:r>
          </w:p>
        </w:tc>
        <w:tc>
          <w:tcPr>
            <w:tcW w:w="6850" w:type="dxa"/>
            <w:tcBorders>
              <w:top w:val="single" w:sz="6" w:space="0" w:color="auto"/>
              <w:left w:val="single" w:sz="6" w:space="0" w:color="auto"/>
              <w:bottom w:val="single" w:sz="6" w:space="0" w:color="auto"/>
              <w:right w:val="single" w:sz="6" w:space="0" w:color="auto"/>
            </w:tcBorders>
          </w:tcPr>
          <w:p w14:paraId="2ED6BA8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požívání alkoholických nápojů a užívání jiných návykových látek ze strany osob pracujících pro zhotovitele na pracovištích objednatele a zajistit, aby se tyto osoby na výzvu objednatele podrobily orientační dechové zkoušce na přítomnost alkoholu nebo orientační zkoušce ze slin na přítomnost jiných návykových látek, přičemž v případě pozitivního výsledku zkoušky je objednatel oprávněn vykázat takovou osobu z areálu objednatele</w:t>
            </w:r>
          </w:p>
        </w:tc>
        <w:tc>
          <w:tcPr>
            <w:tcW w:w="2352" w:type="dxa"/>
            <w:tcBorders>
              <w:top w:val="single" w:sz="6" w:space="0" w:color="auto"/>
              <w:left w:val="single" w:sz="6" w:space="0" w:color="auto"/>
              <w:bottom w:val="single" w:sz="6" w:space="0" w:color="auto"/>
              <w:right w:val="single" w:sz="6" w:space="0" w:color="auto"/>
            </w:tcBorders>
          </w:tcPr>
          <w:p w14:paraId="7EBEDF00" w14:textId="77777777" w:rsidR="00DA62DE" w:rsidRPr="00AF0492" w:rsidRDefault="00DA62DE" w:rsidP="005522E4">
            <w:pPr>
              <w:spacing w:line="230" w:lineRule="exact"/>
              <w:jc w:val="right"/>
              <w:rPr>
                <w:rFonts w:eastAsia="Arial Unicode MS" w:cs="Arial Unicode MS"/>
                <w:szCs w:val="18"/>
              </w:rPr>
            </w:pPr>
            <w:r w:rsidRPr="00AF0492">
              <w:rPr>
                <w:rFonts w:eastAsia="Arial Unicode MS" w:cs="Arial Unicode MS"/>
                <w:szCs w:val="18"/>
              </w:rPr>
              <w:t xml:space="preserve">  5 000,- Kč za případ </w:t>
            </w:r>
          </w:p>
        </w:tc>
      </w:tr>
      <w:tr w:rsidR="00DA62DE" w:rsidRPr="00AF0492" w14:paraId="4ACAE740" w14:textId="77777777" w:rsidTr="005522E4">
        <w:tc>
          <w:tcPr>
            <w:tcW w:w="715" w:type="dxa"/>
            <w:tcBorders>
              <w:top w:val="single" w:sz="6" w:space="0" w:color="auto"/>
              <w:left w:val="single" w:sz="6" w:space="0" w:color="auto"/>
              <w:bottom w:val="single" w:sz="6" w:space="0" w:color="auto"/>
              <w:right w:val="single" w:sz="6" w:space="0" w:color="auto"/>
            </w:tcBorders>
          </w:tcPr>
          <w:p w14:paraId="2B5C3E81"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(7)</w:t>
            </w:r>
          </w:p>
        </w:tc>
        <w:tc>
          <w:tcPr>
            <w:tcW w:w="6850" w:type="dxa"/>
            <w:tcBorders>
              <w:top w:val="single" w:sz="6" w:space="0" w:color="auto"/>
              <w:left w:val="single" w:sz="6" w:space="0" w:color="auto"/>
              <w:bottom w:val="single" w:sz="6" w:space="0" w:color="auto"/>
              <w:right w:val="single" w:sz="6" w:space="0" w:color="auto"/>
            </w:tcBorders>
          </w:tcPr>
          <w:p w14:paraId="0CD695D6"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povinnost nosit ochranné přilby a jiné osobní ochranné pracovní prostředky, pokud je toto předepsáno</w:t>
            </w:r>
          </w:p>
        </w:tc>
        <w:tc>
          <w:tcPr>
            <w:tcW w:w="2352" w:type="dxa"/>
            <w:tcBorders>
              <w:top w:val="single" w:sz="6" w:space="0" w:color="auto"/>
              <w:left w:val="single" w:sz="6" w:space="0" w:color="auto"/>
              <w:bottom w:val="single" w:sz="6" w:space="0" w:color="auto"/>
              <w:right w:val="single" w:sz="6" w:space="0" w:color="auto"/>
            </w:tcBorders>
          </w:tcPr>
          <w:p w14:paraId="1F3EE45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2 000,- Kč za osobu</w:t>
            </w:r>
          </w:p>
        </w:tc>
      </w:tr>
      <w:tr w:rsidR="00DA62DE" w:rsidRPr="00AF0492" w14:paraId="1BBBAE31" w14:textId="77777777" w:rsidTr="005522E4">
        <w:tc>
          <w:tcPr>
            <w:tcW w:w="715" w:type="dxa"/>
            <w:tcBorders>
              <w:top w:val="single" w:sz="6" w:space="0" w:color="auto"/>
              <w:left w:val="single" w:sz="6" w:space="0" w:color="auto"/>
              <w:bottom w:val="single" w:sz="6" w:space="0" w:color="auto"/>
              <w:right w:val="single" w:sz="6" w:space="0" w:color="auto"/>
            </w:tcBorders>
          </w:tcPr>
          <w:p w14:paraId="65164F9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(8)</w:t>
            </w:r>
          </w:p>
        </w:tc>
        <w:tc>
          <w:tcPr>
            <w:tcW w:w="6850" w:type="dxa"/>
            <w:tcBorders>
              <w:top w:val="single" w:sz="6" w:space="0" w:color="auto"/>
              <w:left w:val="single" w:sz="6" w:space="0" w:color="auto"/>
              <w:bottom w:val="single" w:sz="6" w:space="0" w:color="auto"/>
              <w:right w:val="single" w:sz="6" w:space="0" w:color="auto"/>
            </w:tcBorders>
          </w:tcPr>
          <w:p w14:paraId="23F7A5A0"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pravidla pro stavbu lešení a závěsných lávek, výstupy na lešení, prováděly zakrytí nebo řádné označení výkopů, zabezpečení stěn výkopu pažením podle platných právních a ostatních předpisů k zajištění BOZP nebo návodů výrobce</w:t>
            </w:r>
          </w:p>
        </w:tc>
        <w:tc>
          <w:tcPr>
            <w:tcW w:w="2352" w:type="dxa"/>
            <w:tcBorders>
              <w:top w:val="single" w:sz="6" w:space="0" w:color="auto"/>
              <w:left w:val="single" w:sz="6" w:space="0" w:color="auto"/>
              <w:bottom w:val="single" w:sz="6" w:space="0" w:color="auto"/>
              <w:right w:val="single" w:sz="6" w:space="0" w:color="auto"/>
            </w:tcBorders>
          </w:tcPr>
          <w:p w14:paraId="6E99C230"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51C35656" w14:textId="77777777" w:rsidTr="005522E4">
        <w:tc>
          <w:tcPr>
            <w:tcW w:w="715" w:type="dxa"/>
            <w:tcBorders>
              <w:top w:val="single" w:sz="6" w:space="0" w:color="auto"/>
              <w:left w:val="single" w:sz="6" w:space="0" w:color="auto"/>
              <w:bottom w:val="single" w:sz="6" w:space="0" w:color="auto"/>
              <w:right w:val="single" w:sz="6" w:space="0" w:color="auto"/>
            </w:tcBorders>
          </w:tcPr>
          <w:p w14:paraId="0A163FEE"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(9)</w:t>
            </w:r>
          </w:p>
        </w:tc>
        <w:tc>
          <w:tcPr>
            <w:tcW w:w="6850" w:type="dxa"/>
            <w:tcBorders>
              <w:top w:val="single" w:sz="6" w:space="0" w:color="auto"/>
              <w:left w:val="single" w:sz="6" w:space="0" w:color="auto"/>
              <w:bottom w:val="single" w:sz="6" w:space="0" w:color="auto"/>
              <w:right w:val="single" w:sz="6" w:space="0" w:color="auto"/>
            </w:tcBorders>
          </w:tcPr>
          <w:p w14:paraId="129F54CC"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aby osoby pracující pro zhotovitele na pracovištích objednatele dodržovaly požadavky nařízení vlády č. 362/2005 Sb. při práci ve výškách nebo nad volnou hloubkou</w:t>
            </w:r>
          </w:p>
        </w:tc>
        <w:tc>
          <w:tcPr>
            <w:tcW w:w="2352" w:type="dxa"/>
            <w:tcBorders>
              <w:top w:val="single" w:sz="6" w:space="0" w:color="auto"/>
              <w:left w:val="single" w:sz="6" w:space="0" w:color="auto"/>
              <w:bottom w:val="single" w:sz="6" w:space="0" w:color="auto"/>
              <w:right w:val="single" w:sz="6" w:space="0" w:color="auto"/>
            </w:tcBorders>
          </w:tcPr>
          <w:p w14:paraId="0584C69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474E489D" w14:textId="77777777" w:rsidTr="005522E4">
        <w:tc>
          <w:tcPr>
            <w:tcW w:w="715" w:type="dxa"/>
            <w:tcBorders>
              <w:top w:val="single" w:sz="6" w:space="0" w:color="auto"/>
              <w:left w:val="single" w:sz="6" w:space="0" w:color="auto"/>
              <w:bottom w:val="single" w:sz="6" w:space="0" w:color="auto"/>
              <w:right w:val="single" w:sz="6" w:space="0" w:color="auto"/>
            </w:tcBorders>
          </w:tcPr>
          <w:p w14:paraId="4DD4060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(10)</w:t>
            </w:r>
          </w:p>
        </w:tc>
        <w:tc>
          <w:tcPr>
            <w:tcW w:w="6850" w:type="dxa"/>
            <w:tcBorders>
              <w:top w:val="single" w:sz="6" w:space="0" w:color="auto"/>
              <w:left w:val="single" w:sz="6" w:space="0" w:color="auto"/>
              <w:bottom w:val="single" w:sz="6" w:space="0" w:color="auto"/>
              <w:right w:val="single" w:sz="6" w:space="0" w:color="auto"/>
            </w:tcBorders>
          </w:tcPr>
          <w:p w14:paraId="59F7D36B"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platných právních a ostatních předpisů k zajištění BOZP nebo návodů od výrobce vztahujících se k provozování zařízení ze strany osob pracujících pro zhotovitele na pracovištích objednatele, a dále provádět pravidelné kontroly a revize zařízení (bylo-li to sjednáno) a nepoužívat zařízení objednatele k takovým účelům, ke kterým není určeno</w:t>
            </w:r>
          </w:p>
        </w:tc>
        <w:tc>
          <w:tcPr>
            <w:tcW w:w="2352" w:type="dxa"/>
            <w:tcBorders>
              <w:top w:val="single" w:sz="6" w:space="0" w:color="auto"/>
              <w:left w:val="single" w:sz="6" w:space="0" w:color="auto"/>
              <w:bottom w:val="single" w:sz="6" w:space="0" w:color="auto"/>
              <w:right w:val="single" w:sz="6" w:space="0" w:color="auto"/>
            </w:tcBorders>
          </w:tcPr>
          <w:p w14:paraId="13769567"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5D3FDFE6" w14:textId="77777777" w:rsidTr="005522E4">
        <w:tc>
          <w:tcPr>
            <w:tcW w:w="715" w:type="dxa"/>
            <w:tcBorders>
              <w:top w:val="single" w:sz="6" w:space="0" w:color="auto"/>
              <w:left w:val="single" w:sz="6" w:space="0" w:color="auto"/>
              <w:bottom w:val="single" w:sz="6" w:space="0" w:color="auto"/>
              <w:right w:val="single" w:sz="6" w:space="0" w:color="auto"/>
            </w:tcBorders>
          </w:tcPr>
          <w:p w14:paraId="214491B8"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(11)</w:t>
            </w:r>
          </w:p>
        </w:tc>
        <w:tc>
          <w:tcPr>
            <w:tcW w:w="6850" w:type="dxa"/>
            <w:tcBorders>
              <w:top w:val="single" w:sz="6" w:space="0" w:color="auto"/>
              <w:left w:val="single" w:sz="6" w:space="0" w:color="auto"/>
              <w:bottom w:val="single" w:sz="6" w:space="0" w:color="auto"/>
              <w:right w:val="single" w:sz="6" w:space="0" w:color="auto"/>
            </w:tcBorders>
          </w:tcPr>
          <w:p w14:paraId="5E96FBC9"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příslušných předpisů týkajících se vyhrazených technických zařízení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614633D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24063CB6" w14:textId="77777777" w:rsidTr="005522E4">
        <w:tc>
          <w:tcPr>
            <w:tcW w:w="715" w:type="dxa"/>
            <w:tcBorders>
              <w:top w:val="single" w:sz="6" w:space="0" w:color="auto"/>
              <w:left w:val="single" w:sz="6" w:space="0" w:color="auto"/>
              <w:bottom w:val="single" w:sz="6" w:space="0" w:color="auto"/>
              <w:right w:val="single" w:sz="6" w:space="0" w:color="auto"/>
            </w:tcBorders>
          </w:tcPr>
          <w:p w14:paraId="767D731C"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(12)</w:t>
            </w:r>
          </w:p>
        </w:tc>
        <w:tc>
          <w:tcPr>
            <w:tcW w:w="6850" w:type="dxa"/>
            <w:tcBorders>
              <w:top w:val="single" w:sz="6" w:space="0" w:color="auto"/>
              <w:left w:val="single" w:sz="6" w:space="0" w:color="auto"/>
              <w:bottom w:val="single" w:sz="6" w:space="0" w:color="auto"/>
              <w:right w:val="single" w:sz="6" w:space="0" w:color="auto"/>
            </w:tcBorders>
          </w:tcPr>
          <w:p w14:paraId="45B60357"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respektování bezpečnostních tabulek a značek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2AAF85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5C76D791" w14:textId="77777777" w:rsidTr="005522E4">
        <w:tc>
          <w:tcPr>
            <w:tcW w:w="715" w:type="dxa"/>
            <w:tcBorders>
              <w:top w:val="single" w:sz="6" w:space="0" w:color="auto"/>
              <w:left w:val="single" w:sz="6" w:space="0" w:color="auto"/>
              <w:bottom w:val="single" w:sz="6" w:space="0" w:color="auto"/>
              <w:right w:val="single" w:sz="6" w:space="0" w:color="auto"/>
            </w:tcBorders>
          </w:tcPr>
          <w:p w14:paraId="1E53C598" w14:textId="77777777" w:rsidR="00DA62DE" w:rsidRPr="00AF0492" w:rsidRDefault="00DA62DE" w:rsidP="005522E4">
            <w:pPr>
              <w:jc w:val="center"/>
              <w:rPr>
                <w:rFonts w:eastAsia="Arial Unicode MS" w:cs="Arial Unicode MS"/>
              </w:rPr>
            </w:pPr>
            <w:r w:rsidRPr="00AF0492">
              <w:rPr>
                <w:rFonts w:eastAsia="Arial Unicode MS" w:cs="Arial Unicode MS"/>
                <w:b/>
                <w:bCs/>
                <w:smallCaps/>
              </w:rPr>
              <w:t>B.</w:t>
            </w:r>
          </w:p>
        </w:tc>
        <w:tc>
          <w:tcPr>
            <w:tcW w:w="6850" w:type="dxa"/>
            <w:tcBorders>
              <w:top w:val="single" w:sz="6" w:space="0" w:color="auto"/>
              <w:left w:val="single" w:sz="6" w:space="0" w:color="auto"/>
              <w:bottom w:val="single" w:sz="6" w:space="0" w:color="auto"/>
              <w:right w:val="single" w:sz="6" w:space="0" w:color="auto"/>
            </w:tcBorders>
          </w:tcPr>
          <w:p w14:paraId="0ED029E5" w14:textId="77777777" w:rsidR="00DA62DE" w:rsidRPr="00AF0492" w:rsidRDefault="00DA62DE" w:rsidP="005522E4">
            <w:pPr>
              <w:rPr>
                <w:rFonts w:eastAsia="Arial Unicode MS" w:cs="Arial Unicode MS"/>
              </w:rPr>
            </w:pPr>
            <w:r w:rsidRPr="00AF0492">
              <w:rPr>
                <w:rFonts w:eastAsia="Arial Unicode MS" w:cs="Arial Unicode MS"/>
                <w:b/>
                <w:bCs/>
                <w:smallCaps/>
              </w:rPr>
              <w:t>POŽÁRNÍ OCHRANA</w:t>
            </w:r>
          </w:p>
        </w:tc>
        <w:tc>
          <w:tcPr>
            <w:tcW w:w="2352" w:type="dxa"/>
            <w:tcBorders>
              <w:top w:val="single" w:sz="6" w:space="0" w:color="auto"/>
              <w:left w:val="single" w:sz="6" w:space="0" w:color="auto"/>
              <w:bottom w:val="single" w:sz="6" w:space="0" w:color="auto"/>
              <w:right w:val="single" w:sz="6" w:space="0" w:color="auto"/>
            </w:tcBorders>
          </w:tcPr>
          <w:p w14:paraId="62E3E937" w14:textId="77777777" w:rsidR="00DA62DE" w:rsidRPr="00AF0492" w:rsidRDefault="00DA62DE" w:rsidP="005522E4">
            <w:pPr>
              <w:jc w:val="right"/>
              <w:rPr>
                <w:rFonts w:eastAsia="Arial Unicode MS" w:cs="Arial Unicode MS"/>
              </w:rPr>
            </w:pPr>
          </w:p>
        </w:tc>
      </w:tr>
      <w:tr w:rsidR="00DA62DE" w:rsidRPr="00AF0492" w14:paraId="54C94AE0" w14:textId="77777777" w:rsidTr="005522E4">
        <w:tc>
          <w:tcPr>
            <w:tcW w:w="715" w:type="dxa"/>
            <w:tcBorders>
              <w:top w:val="single" w:sz="6" w:space="0" w:color="auto"/>
              <w:left w:val="single" w:sz="4" w:space="0" w:color="auto"/>
              <w:bottom w:val="single" w:sz="6" w:space="0" w:color="auto"/>
              <w:right w:val="single" w:sz="6" w:space="0" w:color="auto"/>
            </w:tcBorders>
          </w:tcPr>
          <w:p w14:paraId="5638C7CA"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(14)</w:t>
            </w:r>
          </w:p>
        </w:tc>
        <w:tc>
          <w:tcPr>
            <w:tcW w:w="6850" w:type="dxa"/>
            <w:tcBorders>
              <w:top w:val="single" w:sz="6" w:space="0" w:color="auto"/>
              <w:left w:val="single" w:sz="6" w:space="0" w:color="auto"/>
              <w:bottom w:val="single" w:sz="6" w:space="0" w:color="auto"/>
              <w:right w:val="single" w:sz="6" w:space="0" w:color="auto"/>
            </w:tcBorders>
          </w:tcPr>
          <w:p w14:paraId="5B5582B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zajistit dodržování podmínek dle zákona č. 133/1985 Sb., o požární </w:t>
            </w:r>
            <w:proofErr w:type="gramStart"/>
            <w:r w:rsidRPr="00AF0492">
              <w:rPr>
                <w:rFonts w:eastAsia="Arial Unicode MS" w:cs="Arial Unicode MS"/>
                <w:szCs w:val="18"/>
              </w:rPr>
              <w:t xml:space="preserve">ochraně,   </w:t>
            </w:r>
            <w:proofErr w:type="gramEnd"/>
            <w:r w:rsidRPr="00AF0492">
              <w:rPr>
                <w:rFonts w:eastAsia="Arial Unicode MS" w:cs="Arial Unicode MS"/>
                <w:szCs w:val="18"/>
              </w:rPr>
              <w:t xml:space="preserve">              v platném znění, vyhlášky č. 246/2001 Sb., o požární prevenci, v platném znění a vyhlášky č. 87/2000 Sb.,</w:t>
            </w:r>
            <w:r w:rsidRPr="00AF0492">
              <w:t xml:space="preserve"> </w:t>
            </w:r>
            <w:r w:rsidRPr="00AF0492">
              <w:rPr>
                <w:rFonts w:eastAsia="Arial Unicode MS" w:cs="Arial Unicode MS"/>
                <w:szCs w:val="18"/>
              </w:rPr>
              <w:t>kterou se stanoví podmínky požární bezpečnosti při svařování a nahřívání živic v tavných nádobách, v platném znění,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7A84D41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50972A52" w14:textId="77777777" w:rsidTr="005522E4">
        <w:tc>
          <w:tcPr>
            <w:tcW w:w="715" w:type="dxa"/>
            <w:tcBorders>
              <w:top w:val="single" w:sz="6" w:space="0" w:color="auto"/>
              <w:left w:val="single" w:sz="4" w:space="0" w:color="auto"/>
              <w:bottom w:val="single" w:sz="6" w:space="0" w:color="auto"/>
              <w:right w:val="single" w:sz="4" w:space="0" w:color="auto"/>
            </w:tcBorders>
          </w:tcPr>
          <w:p w14:paraId="494A490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(15)</w:t>
            </w:r>
          </w:p>
        </w:tc>
        <w:tc>
          <w:tcPr>
            <w:tcW w:w="6850" w:type="dxa"/>
            <w:tcBorders>
              <w:top w:val="single" w:sz="6" w:space="0" w:color="auto"/>
              <w:left w:val="single" w:sz="4" w:space="0" w:color="auto"/>
              <w:bottom w:val="single" w:sz="6" w:space="0" w:color="auto"/>
              <w:right w:val="single" w:sz="4" w:space="0" w:color="auto"/>
            </w:tcBorders>
          </w:tcPr>
          <w:p w14:paraId="41E00FE5"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kouření ze strany osob pracujících pro zhotovitele na pracovištích objednatele</w:t>
            </w:r>
          </w:p>
        </w:tc>
        <w:tc>
          <w:tcPr>
            <w:tcW w:w="2352" w:type="dxa"/>
            <w:tcBorders>
              <w:top w:val="single" w:sz="6" w:space="0" w:color="auto"/>
              <w:left w:val="single" w:sz="4" w:space="0" w:color="auto"/>
              <w:bottom w:val="single" w:sz="6" w:space="0" w:color="auto"/>
              <w:right w:val="single" w:sz="4" w:space="0" w:color="auto"/>
            </w:tcBorders>
          </w:tcPr>
          <w:p w14:paraId="4BCE9E2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1 000,- Kč za případ</w:t>
            </w:r>
          </w:p>
        </w:tc>
      </w:tr>
      <w:tr w:rsidR="00DA62DE" w:rsidRPr="00AF0492" w14:paraId="49EEA839" w14:textId="77777777" w:rsidTr="005522E4">
        <w:tc>
          <w:tcPr>
            <w:tcW w:w="715" w:type="dxa"/>
            <w:tcBorders>
              <w:top w:val="single" w:sz="6" w:space="0" w:color="auto"/>
              <w:left w:val="single" w:sz="4" w:space="0" w:color="auto"/>
              <w:bottom w:val="single" w:sz="6" w:space="0" w:color="auto"/>
              <w:right w:val="single" w:sz="6" w:space="0" w:color="auto"/>
            </w:tcBorders>
          </w:tcPr>
          <w:p w14:paraId="523F5CF0"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(16)</w:t>
            </w:r>
          </w:p>
        </w:tc>
        <w:tc>
          <w:tcPr>
            <w:tcW w:w="6850" w:type="dxa"/>
            <w:tcBorders>
              <w:top w:val="single" w:sz="6" w:space="0" w:color="auto"/>
              <w:left w:val="single" w:sz="6" w:space="0" w:color="auto"/>
              <w:bottom w:val="single" w:sz="6" w:space="0" w:color="auto"/>
              <w:right w:val="single" w:sz="6" w:space="0" w:color="auto"/>
            </w:tcBorders>
          </w:tcPr>
          <w:p w14:paraId="63DD322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kouření nebo použití otevřeného ohně v požárně nebezpečných prostorech, pracovištích, objektech a při činnostech se zvýšeným požárním nebezpečím bez příslušného povolení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7DA39F8"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3FE5D789" w14:textId="77777777" w:rsidTr="005522E4">
        <w:tc>
          <w:tcPr>
            <w:tcW w:w="715" w:type="dxa"/>
            <w:tcBorders>
              <w:top w:val="single" w:sz="6" w:space="0" w:color="auto"/>
              <w:left w:val="single" w:sz="6" w:space="0" w:color="auto"/>
              <w:bottom w:val="single" w:sz="6" w:space="0" w:color="auto"/>
              <w:right w:val="single" w:sz="6" w:space="0" w:color="auto"/>
            </w:tcBorders>
          </w:tcPr>
          <w:p w14:paraId="63B8775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(17)</w:t>
            </w:r>
          </w:p>
        </w:tc>
        <w:tc>
          <w:tcPr>
            <w:tcW w:w="6850" w:type="dxa"/>
            <w:tcBorders>
              <w:top w:val="single" w:sz="6" w:space="0" w:color="auto"/>
              <w:left w:val="single" w:sz="6" w:space="0" w:color="auto"/>
              <w:bottom w:val="single" w:sz="6" w:space="0" w:color="auto"/>
              <w:right w:val="single" w:sz="6" w:space="0" w:color="auto"/>
            </w:tcBorders>
          </w:tcPr>
          <w:p w14:paraId="36C6F5E9" w14:textId="77777777" w:rsidR="00DA62DE" w:rsidRPr="00AF0492" w:rsidRDefault="00DA62DE" w:rsidP="005522E4">
            <w:pPr>
              <w:spacing w:line="206" w:lineRule="exact"/>
              <w:ind w:left="10" w:hanging="10"/>
              <w:rPr>
                <w:rFonts w:eastAsia="Arial Unicode MS" w:cs="Arial Unicode MS"/>
                <w:szCs w:val="18"/>
              </w:rPr>
            </w:pPr>
            <w:r w:rsidRPr="00AF0492">
              <w:rPr>
                <w:rFonts w:eastAsia="Arial Unicode MS" w:cs="Arial Unicode MS"/>
                <w:szCs w:val="18"/>
              </w:rPr>
              <w:t>zajistit, aby osoby pracující pro zhotovitele na pracovištích objednatele svým jednáním neznemožnily přístup k nouzovým východům, únikovým cestám nebo k rozvodným zařízením energií, plynu a vody a k prostředkům požární ochrany</w:t>
            </w:r>
          </w:p>
        </w:tc>
        <w:tc>
          <w:tcPr>
            <w:tcW w:w="2352" w:type="dxa"/>
            <w:tcBorders>
              <w:top w:val="single" w:sz="6" w:space="0" w:color="auto"/>
              <w:left w:val="single" w:sz="6" w:space="0" w:color="auto"/>
              <w:bottom w:val="single" w:sz="6" w:space="0" w:color="auto"/>
              <w:right w:val="single" w:sz="6" w:space="0" w:color="auto"/>
            </w:tcBorders>
          </w:tcPr>
          <w:p w14:paraId="09D4B30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C674D8F" w14:textId="77777777" w:rsidTr="005522E4">
        <w:tc>
          <w:tcPr>
            <w:tcW w:w="715" w:type="dxa"/>
            <w:tcBorders>
              <w:top w:val="single" w:sz="6" w:space="0" w:color="auto"/>
              <w:left w:val="single" w:sz="6" w:space="0" w:color="auto"/>
              <w:bottom w:val="single" w:sz="6" w:space="0" w:color="auto"/>
              <w:right w:val="single" w:sz="6" w:space="0" w:color="auto"/>
            </w:tcBorders>
          </w:tcPr>
          <w:p w14:paraId="6F8A6621" w14:textId="77777777" w:rsidR="00DA62DE" w:rsidRPr="00AF0492" w:rsidRDefault="00DA62DE" w:rsidP="005522E4">
            <w:pPr>
              <w:jc w:val="center"/>
              <w:rPr>
                <w:rFonts w:eastAsia="Arial Unicode MS" w:cs="Arial Unicode MS"/>
                <w:b/>
              </w:rPr>
            </w:pPr>
            <w:r w:rsidRPr="00AF0492">
              <w:rPr>
                <w:rFonts w:eastAsia="Arial Unicode MS" w:cs="Arial Unicode MS"/>
                <w:b/>
              </w:rPr>
              <w:t>C.</w:t>
            </w:r>
          </w:p>
        </w:tc>
        <w:tc>
          <w:tcPr>
            <w:tcW w:w="6850" w:type="dxa"/>
            <w:tcBorders>
              <w:top w:val="single" w:sz="6" w:space="0" w:color="auto"/>
              <w:left w:val="single" w:sz="6" w:space="0" w:color="auto"/>
              <w:bottom w:val="single" w:sz="6" w:space="0" w:color="auto"/>
              <w:right w:val="single" w:sz="6" w:space="0" w:color="auto"/>
            </w:tcBorders>
          </w:tcPr>
          <w:p w14:paraId="2B7CE525" w14:textId="77777777" w:rsidR="00DA62DE" w:rsidRPr="00AF0492" w:rsidRDefault="00DA62DE" w:rsidP="005522E4">
            <w:pPr>
              <w:rPr>
                <w:rFonts w:eastAsia="Arial Unicode MS" w:cs="Arial Unicode MS"/>
              </w:rPr>
            </w:pPr>
            <w:r w:rsidRPr="00AF0492">
              <w:rPr>
                <w:rFonts w:eastAsia="Arial Unicode MS" w:cs="Arial Unicode MS"/>
                <w:b/>
                <w:bCs/>
                <w:smallCaps/>
              </w:rPr>
              <w:t>ŽIVOTNÍ PROSTŘEDÍ</w:t>
            </w:r>
          </w:p>
        </w:tc>
        <w:tc>
          <w:tcPr>
            <w:tcW w:w="2352" w:type="dxa"/>
            <w:tcBorders>
              <w:top w:val="single" w:sz="6" w:space="0" w:color="auto"/>
              <w:left w:val="single" w:sz="6" w:space="0" w:color="auto"/>
              <w:bottom w:val="single" w:sz="6" w:space="0" w:color="auto"/>
              <w:right w:val="single" w:sz="6" w:space="0" w:color="auto"/>
            </w:tcBorders>
          </w:tcPr>
          <w:p w14:paraId="716F784E" w14:textId="77777777" w:rsidR="00DA62DE" w:rsidRPr="00AF0492" w:rsidRDefault="00DA62DE" w:rsidP="005522E4">
            <w:pPr>
              <w:jc w:val="right"/>
              <w:rPr>
                <w:rFonts w:eastAsia="Arial Unicode MS" w:cs="Arial Unicode MS"/>
              </w:rPr>
            </w:pPr>
          </w:p>
        </w:tc>
      </w:tr>
      <w:tr w:rsidR="00DA62DE" w:rsidRPr="00AF0492" w14:paraId="27C7227F" w14:textId="77777777" w:rsidTr="005522E4">
        <w:tc>
          <w:tcPr>
            <w:tcW w:w="715" w:type="dxa"/>
            <w:tcBorders>
              <w:top w:val="single" w:sz="6" w:space="0" w:color="auto"/>
              <w:left w:val="single" w:sz="6" w:space="0" w:color="auto"/>
              <w:bottom w:val="single" w:sz="6" w:space="0" w:color="auto"/>
              <w:right w:val="single" w:sz="6" w:space="0" w:color="auto"/>
            </w:tcBorders>
          </w:tcPr>
          <w:p w14:paraId="02173F4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lastRenderedPageBreak/>
              <w:t>(18)</w:t>
            </w:r>
          </w:p>
        </w:tc>
        <w:tc>
          <w:tcPr>
            <w:tcW w:w="6850" w:type="dxa"/>
            <w:tcBorders>
              <w:top w:val="single" w:sz="6" w:space="0" w:color="auto"/>
              <w:left w:val="single" w:sz="6" w:space="0" w:color="auto"/>
              <w:bottom w:val="single" w:sz="6" w:space="0" w:color="auto"/>
              <w:right w:val="single" w:sz="6" w:space="0" w:color="auto"/>
            </w:tcBorders>
          </w:tcPr>
          <w:p w14:paraId="50E3D9A4" w14:textId="77777777" w:rsidR="00DA62DE" w:rsidRPr="00AF0492" w:rsidRDefault="00DA62DE" w:rsidP="005522E4">
            <w:pPr>
              <w:spacing w:line="211" w:lineRule="exact"/>
              <w:rPr>
                <w:rFonts w:eastAsia="Arial Unicode MS" w:cs="Arial Unicode MS"/>
                <w:szCs w:val="18"/>
              </w:rPr>
            </w:pPr>
            <w:r w:rsidRPr="00AF0492">
              <w:rPr>
                <w:rFonts w:eastAsia="Arial Unicode MS" w:cs="Arial Unicode MS"/>
                <w:szCs w:val="18"/>
              </w:rPr>
              <w:t>zajistit dodržování platných právních a ostatních předpisů pro ochranu ŽP při nakládání s odpady kategorie ostatní (O) nebo nebezpečný (N)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502147AA" w14:textId="77777777" w:rsidR="00DA62DE" w:rsidRPr="00AF0492" w:rsidRDefault="00DA62DE" w:rsidP="005522E4">
            <w:pPr>
              <w:spacing w:line="211" w:lineRule="exact"/>
              <w:jc w:val="right"/>
              <w:rPr>
                <w:rFonts w:eastAsia="Arial Unicode MS" w:cs="Arial Unicode MS"/>
                <w:sz w:val="18"/>
                <w:szCs w:val="16"/>
              </w:rPr>
            </w:pPr>
            <w:r w:rsidRPr="00AF0492">
              <w:rPr>
                <w:rFonts w:eastAsia="Arial Unicode MS" w:cs="Arial Unicode MS"/>
                <w:szCs w:val="18"/>
              </w:rPr>
              <w:t xml:space="preserve">10 000,- Kč za případ u (O) 20 000,- Kč za případ u </w:t>
            </w:r>
            <w:r w:rsidRPr="00AF0492">
              <w:rPr>
                <w:rFonts w:eastAsia="Arial Unicode MS" w:cs="Arial Unicode MS"/>
                <w:smallCaps/>
                <w:szCs w:val="16"/>
              </w:rPr>
              <w:t>(n)</w:t>
            </w:r>
          </w:p>
        </w:tc>
      </w:tr>
      <w:tr w:rsidR="00DA62DE" w:rsidRPr="00AF0492" w14:paraId="077F97CD" w14:textId="77777777" w:rsidTr="005522E4">
        <w:tc>
          <w:tcPr>
            <w:tcW w:w="715" w:type="dxa"/>
            <w:tcBorders>
              <w:top w:val="single" w:sz="6" w:space="0" w:color="auto"/>
              <w:left w:val="single" w:sz="6" w:space="0" w:color="auto"/>
              <w:bottom w:val="single" w:sz="6" w:space="0" w:color="auto"/>
              <w:right w:val="single" w:sz="6" w:space="0" w:color="auto"/>
            </w:tcBorders>
          </w:tcPr>
          <w:p w14:paraId="1D831E88"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(19)</w:t>
            </w:r>
          </w:p>
        </w:tc>
        <w:tc>
          <w:tcPr>
            <w:tcW w:w="6850" w:type="dxa"/>
            <w:tcBorders>
              <w:top w:val="single" w:sz="6" w:space="0" w:color="auto"/>
              <w:left w:val="single" w:sz="6" w:space="0" w:color="auto"/>
              <w:bottom w:val="single" w:sz="6" w:space="0" w:color="auto"/>
              <w:right w:val="single" w:sz="6" w:space="0" w:color="auto"/>
            </w:tcBorders>
          </w:tcPr>
          <w:p w14:paraId="4A370A51" w14:textId="77777777" w:rsidR="00DA62DE" w:rsidRPr="00AF0492" w:rsidRDefault="00DA62DE" w:rsidP="005522E4">
            <w:pPr>
              <w:spacing w:line="206" w:lineRule="exact"/>
              <w:ind w:firstLine="5"/>
              <w:rPr>
                <w:rFonts w:eastAsia="Arial Unicode MS" w:cs="Arial Unicode MS"/>
                <w:szCs w:val="18"/>
              </w:rPr>
            </w:pPr>
            <w:r w:rsidRPr="00AF0492">
              <w:rPr>
                <w:rFonts w:eastAsia="Arial Unicode MS" w:cs="Arial Unicode MS"/>
                <w:szCs w:val="18"/>
              </w:rPr>
              <w:t>zajistit dodržování interních předpisů objednatele pro třídění, skladování, předávání a odstraňování odpadů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3C93A722"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1125C823" w14:textId="77777777" w:rsidTr="005522E4">
        <w:tc>
          <w:tcPr>
            <w:tcW w:w="715" w:type="dxa"/>
            <w:tcBorders>
              <w:top w:val="single" w:sz="6" w:space="0" w:color="auto"/>
              <w:left w:val="single" w:sz="6" w:space="0" w:color="auto"/>
              <w:bottom w:val="single" w:sz="6" w:space="0" w:color="auto"/>
              <w:right w:val="single" w:sz="6" w:space="0" w:color="auto"/>
            </w:tcBorders>
          </w:tcPr>
          <w:p w14:paraId="44EF3BC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(20)</w:t>
            </w:r>
          </w:p>
        </w:tc>
        <w:tc>
          <w:tcPr>
            <w:tcW w:w="6850" w:type="dxa"/>
            <w:tcBorders>
              <w:top w:val="single" w:sz="6" w:space="0" w:color="auto"/>
              <w:left w:val="single" w:sz="6" w:space="0" w:color="auto"/>
              <w:bottom w:val="single" w:sz="6" w:space="0" w:color="auto"/>
              <w:right w:val="single" w:sz="6" w:space="0" w:color="auto"/>
            </w:tcBorders>
          </w:tcPr>
          <w:p w14:paraId="28D55D38"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aby při činnosti osob pracujících pro zhotovitele na pracovištích objednatele nedošlo k úniku ropných a jiných škodlivých látek (např. chemikálií)</w:t>
            </w:r>
          </w:p>
        </w:tc>
        <w:tc>
          <w:tcPr>
            <w:tcW w:w="2352" w:type="dxa"/>
            <w:tcBorders>
              <w:top w:val="single" w:sz="6" w:space="0" w:color="auto"/>
              <w:left w:val="single" w:sz="6" w:space="0" w:color="auto"/>
              <w:bottom w:val="single" w:sz="6" w:space="0" w:color="auto"/>
              <w:right w:val="single" w:sz="6" w:space="0" w:color="auto"/>
            </w:tcBorders>
          </w:tcPr>
          <w:p w14:paraId="1C6606F6"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0CD936AC" w14:textId="77777777" w:rsidTr="005522E4">
        <w:tc>
          <w:tcPr>
            <w:tcW w:w="715" w:type="dxa"/>
            <w:tcBorders>
              <w:top w:val="single" w:sz="6" w:space="0" w:color="auto"/>
              <w:left w:val="single" w:sz="6" w:space="0" w:color="auto"/>
              <w:bottom w:val="single" w:sz="6" w:space="0" w:color="auto"/>
              <w:right w:val="single" w:sz="6" w:space="0" w:color="auto"/>
            </w:tcBorders>
          </w:tcPr>
          <w:p w14:paraId="717BA61A"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(21)</w:t>
            </w:r>
          </w:p>
        </w:tc>
        <w:tc>
          <w:tcPr>
            <w:tcW w:w="6850" w:type="dxa"/>
            <w:tcBorders>
              <w:top w:val="single" w:sz="6" w:space="0" w:color="auto"/>
              <w:left w:val="single" w:sz="6" w:space="0" w:color="auto"/>
              <w:bottom w:val="single" w:sz="6" w:space="0" w:color="auto"/>
              <w:right w:val="single" w:sz="6" w:space="0" w:color="auto"/>
            </w:tcBorders>
          </w:tcPr>
          <w:p w14:paraId="2FA026E9"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platných právních předpisů pro ochranu ŽP při nakládání s chemickými látkami a chemickými přípravky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2E018F0A"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264B9C2F" w14:textId="77777777" w:rsidTr="005522E4">
        <w:tc>
          <w:tcPr>
            <w:tcW w:w="715" w:type="dxa"/>
            <w:tcBorders>
              <w:top w:val="single" w:sz="6" w:space="0" w:color="auto"/>
              <w:left w:val="single" w:sz="6" w:space="0" w:color="auto"/>
              <w:bottom w:val="single" w:sz="6" w:space="0" w:color="auto"/>
              <w:right w:val="single" w:sz="6" w:space="0" w:color="auto"/>
            </w:tcBorders>
          </w:tcPr>
          <w:p w14:paraId="04131544"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(22)</w:t>
            </w:r>
          </w:p>
        </w:tc>
        <w:tc>
          <w:tcPr>
            <w:tcW w:w="6850" w:type="dxa"/>
            <w:tcBorders>
              <w:top w:val="single" w:sz="6" w:space="0" w:color="auto"/>
              <w:left w:val="single" w:sz="6" w:space="0" w:color="auto"/>
              <w:bottom w:val="single" w:sz="6" w:space="0" w:color="auto"/>
              <w:right w:val="single" w:sz="6" w:space="0" w:color="auto"/>
            </w:tcBorders>
          </w:tcPr>
          <w:p w14:paraId="6B238EB1"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platných právních předpisů pro nakládání s vodami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E2616F5"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6D5294B8" w14:textId="77777777" w:rsidTr="005522E4">
        <w:tc>
          <w:tcPr>
            <w:tcW w:w="715" w:type="dxa"/>
            <w:tcBorders>
              <w:top w:val="single" w:sz="6" w:space="0" w:color="auto"/>
              <w:left w:val="single" w:sz="6" w:space="0" w:color="auto"/>
              <w:bottom w:val="single" w:sz="6" w:space="0" w:color="auto"/>
              <w:right w:val="single" w:sz="6" w:space="0" w:color="auto"/>
            </w:tcBorders>
          </w:tcPr>
          <w:p w14:paraId="3DB36F1F"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(23)</w:t>
            </w:r>
          </w:p>
        </w:tc>
        <w:tc>
          <w:tcPr>
            <w:tcW w:w="6850" w:type="dxa"/>
            <w:tcBorders>
              <w:top w:val="single" w:sz="6" w:space="0" w:color="auto"/>
              <w:left w:val="single" w:sz="6" w:space="0" w:color="auto"/>
              <w:bottom w:val="single" w:sz="6" w:space="0" w:color="auto"/>
              <w:right w:val="single" w:sz="6" w:space="0" w:color="auto"/>
            </w:tcBorders>
          </w:tcPr>
          <w:p w14:paraId="27BACD02"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platných právních předpisů pro ochranu ovzduší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445789E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20 000,- Kč za případ</w:t>
            </w:r>
          </w:p>
        </w:tc>
      </w:tr>
      <w:tr w:rsidR="00DA62DE" w:rsidRPr="00AF0492" w14:paraId="05C5A249" w14:textId="77777777" w:rsidTr="005522E4">
        <w:tc>
          <w:tcPr>
            <w:tcW w:w="715" w:type="dxa"/>
            <w:tcBorders>
              <w:top w:val="single" w:sz="6" w:space="0" w:color="auto"/>
              <w:left w:val="single" w:sz="6" w:space="0" w:color="auto"/>
              <w:bottom w:val="single" w:sz="6" w:space="0" w:color="auto"/>
              <w:right w:val="single" w:sz="6" w:space="0" w:color="auto"/>
            </w:tcBorders>
          </w:tcPr>
          <w:p w14:paraId="1420585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(24)</w:t>
            </w:r>
          </w:p>
        </w:tc>
        <w:tc>
          <w:tcPr>
            <w:tcW w:w="6850" w:type="dxa"/>
            <w:tcBorders>
              <w:top w:val="single" w:sz="6" w:space="0" w:color="auto"/>
              <w:left w:val="single" w:sz="6" w:space="0" w:color="auto"/>
              <w:bottom w:val="single" w:sz="6" w:space="0" w:color="auto"/>
              <w:right w:val="single" w:sz="6" w:space="0" w:color="auto"/>
            </w:tcBorders>
          </w:tcPr>
          <w:p w14:paraId="37E916D5" w14:textId="77777777" w:rsidR="00DA62DE" w:rsidRPr="00AF0492" w:rsidRDefault="00DA62DE" w:rsidP="005522E4">
            <w:pPr>
              <w:spacing w:line="206" w:lineRule="exact"/>
              <w:ind w:left="10" w:hanging="10"/>
              <w:rPr>
                <w:rFonts w:eastAsia="Arial Unicode MS" w:cs="Arial Unicode MS"/>
                <w:szCs w:val="18"/>
              </w:rPr>
            </w:pPr>
            <w:r w:rsidRPr="00AF0492">
              <w:rPr>
                <w:rFonts w:eastAsia="Arial Unicode MS" w:cs="Arial Unicode MS"/>
                <w:szCs w:val="18"/>
              </w:rPr>
              <w:t>zajistit dodržování zákazu vnášení odpadů nebo použitých chemických látek a přípravků do prostor objednatele za účelem jejich odložení ze strany osob pracujících pro zhotovitele na pracovištích objednatele</w:t>
            </w:r>
          </w:p>
        </w:tc>
        <w:tc>
          <w:tcPr>
            <w:tcW w:w="2352" w:type="dxa"/>
            <w:tcBorders>
              <w:top w:val="single" w:sz="6" w:space="0" w:color="auto"/>
              <w:left w:val="single" w:sz="6" w:space="0" w:color="auto"/>
              <w:bottom w:val="single" w:sz="6" w:space="0" w:color="auto"/>
              <w:right w:val="single" w:sz="6" w:space="0" w:color="auto"/>
            </w:tcBorders>
          </w:tcPr>
          <w:p w14:paraId="041DC971"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 za případ</w:t>
            </w:r>
          </w:p>
        </w:tc>
      </w:tr>
      <w:tr w:rsidR="00DA62DE" w:rsidRPr="00AF0492" w14:paraId="697E8115" w14:textId="77777777" w:rsidTr="005522E4">
        <w:tc>
          <w:tcPr>
            <w:tcW w:w="715" w:type="dxa"/>
            <w:tcBorders>
              <w:top w:val="single" w:sz="6" w:space="0" w:color="auto"/>
              <w:left w:val="single" w:sz="6" w:space="0" w:color="auto"/>
              <w:bottom w:val="single" w:sz="6" w:space="0" w:color="auto"/>
              <w:right w:val="single" w:sz="6" w:space="0" w:color="auto"/>
            </w:tcBorders>
          </w:tcPr>
          <w:p w14:paraId="09EF80C5"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(25)</w:t>
            </w:r>
          </w:p>
        </w:tc>
        <w:tc>
          <w:tcPr>
            <w:tcW w:w="6850" w:type="dxa"/>
            <w:tcBorders>
              <w:top w:val="single" w:sz="6" w:space="0" w:color="auto"/>
              <w:left w:val="single" w:sz="6" w:space="0" w:color="auto"/>
              <w:bottom w:val="single" w:sz="6" w:space="0" w:color="auto"/>
              <w:right w:val="single" w:sz="6" w:space="0" w:color="auto"/>
            </w:tcBorders>
          </w:tcPr>
          <w:p w14:paraId="442BCC86"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zajistit dodržování zákazu odkládání odpadů do kontejnerů na tříděné odpady nebo na tuhé komunální odpady vyhrazených pro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5F520B0B"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423B327B" w14:textId="77777777" w:rsidTr="005522E4">
        <w:tc>
          <w:tcPr>
            <w:tcW w:w="715" w:type="dxa"/>
            <w:tcBorders>
              <w:top w:val="single" w:sz="6" w:space="0" w:color="auto"/>
              <w:left w:val="single" w:sz="6" w:space="0" w:color="auto"/>
              <w:bottom w:val="single" w:sz="6" w:space="0" w:color="auto"/>
              <w:right w:val="single" w:sz="6" w:space="0" w:color="auto"/>
            </w:tcBorders>
          </w:tcPr>
          <w:p w14:paraId="352AE589"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(26)</w:t>
            </w:r>
          </w:p>
        </w:tc>
        <w:tc>
          <w:tcPr>
            <w:tcW w:w="6850" w:type="dxa"/>
            <w:tcBorders>
              <w:top w:val="single" w:sz="6" w:space="0" w:color="auto"/>
              <w:left w:val="single" w:sz="6" w:space="0" w:color="auto"/>
              <w:bottom w:val="single" w:sz="6" w:space="0" w:color="auto"/>
              <w:right w:val="single" w:sz="6" w:space="0" w:color="auto"/>
            </w:tcBorders>
          </w:tcPr>
          <w:p w14:paraId="49B4899E"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skladování materiálu v prostorech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2E104BDD"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EE8E6D0" w14:textId="77777777" w:rsidTr="005522E4">
        <w:tc>
          <w:tcPr>
            <w:tcW w:w="715" w:type="dxa"/>
            <w:tcBorders>
              <w:top w:val="single" w:sz="6" w:space="0" w:color="auto"/>
              <w:left w:val="single" w:sz="6" w:space="0" w:color="auto"/>
              <w:bottom w:val="single" w:sz="6" w:space="0" w:color="auto"/>
              <w:right w:val="single" w:sz="6" w:space="0" w:color="auto"/>
            </w:tcBorders>
          </w:tcPr>
          <w:p w14:paraId="740C6050" w14:textId="77777777" w:rsidR="00DA62DE" w:rsidRPr="00AF0492" w:rsidRDefault="00DA62DE" w:rsidP="005522E4">
            <w:pPr>
              <w:jc w:val="center"/>
              <w:rPr>
                <w:rFonts w:eastAsia="Arial Unicode MS" w:cs="Arial Unicode MS"/>
              </w:rPr>
            </w:pPr>
            <w:r w:rsidRPr="00AF0492">
              <w:rPr>
                <w:rFonts w:eastAsia="Arial Unicode MS" w:cs="Arial Unicode MS"/>
                <w:b/>
                <w:bCs/>
              </w:rPr>
              <w:t>D.</w:t>
            </w:r>
          </w:p>
        </w:tc>
        <w:tc>
          <w:tcPr>
            <w:tcW w:w="6850" w:type="dxa"/>
            <w:tcBorders>
              <w:top w:val="single" w:sz="6" w:space="0" w:color="auto"/>
              <w:left w:val="single" w:sz="6" w:space="0" w:color="auto"/>
              <w:bottom w:val="single" w:sz="6" w:space="0" w:color="auto"/>
              <w:right w:val="single" w:sz="6" w:space="0" w:color="auto"/>
            </w:tcBorders>
          </w:tcPr>
          <w:p w14:paraId="19D7CFC8" w14:textId="77777777" w:rsidR="00DA62DE" w:rsidRPr="00AF0492" w:rsidRDefault="00DA62DE" w:rsidP="005522E4">
            <w:pPr>
              <w:rPr>
                <w:rFonts w:eastAsia="Arial Unicode MS" w:cs="Arial Unicode MS"/>
              </w:rPr>
            </w:pPr>
            <w:r w:rsidRPr="00AF0492">
              <w:rPr>
                <w:rFonts w:eastAsia="Arial Unicode MS" w:cs="Arial Unicode MS"/>
                <w:b/>
                <w:bCs/>
              </w:rPr>
              <w:t>OSTATNÍ</w:t>
            </w:r>
          </w:p>
        </w:tc>
        <w:tc>
          <w:tcPr>
            <w:tcW w:w="2352" w:type="dxa"/>
            <w:tcBorders>
              <w:top w:val="single" w:sz="6" w:space="0" w:color="auto"/>
              <w:left w:val="single" w:sz="6" w:space="0" w:color="auto"/>
              <w:bottom w:val="single" w:sz="6" w:space="0" w:color="auto"/>
              <w:right w:val="single" w:sz="6" w:space="0" w:color="auto"/>
            </w:tcBorders>
          </w:tcPr>
          <w:p w14:paraId="074AE2BB" w14:textId="77777777" w:rsidR="00DA62DE" w:rsidRPr="00AF0492" w:rsidRDefault="00DA62DE" w:rsidP="005522E4">
            <w:pPr>
              <w:jc w:val="right"/>
              <w:rPr>
                <w:rFonts w:eastAsia="Arial Unicode MS" w:cs="Arial Unicode MS"/>
              </w:rPr>
            </w:pPr>
          </w:p>
        </w:tc>
      </w:tr>
      <w:tr w:rsidR="00DA62DE" w:rsidRPr="00AF0492" w14:paraId="77D20AFD" w14:textId="77777777" w:rsidTr="005522E4">
        <w:tc>
          <w:tcPr>
            <w:tcW w:w="715" w:type="dxa"/>
            <w:tcBorders>
              <w:top w:val="single" w:sz="6" w:space="0" w:color="auto"/>
              <w:left w:val="single" w:sz="6" w:space="0" w:color="auto"/>
              <w:bottom w:val="single" w:sz="6" w:space="0" w:color="auto"/>
              <w:right w:val="single" w:sz="6" w:space="0" w:color="auto"/>
            </w:tcBorders>
          </w:tcPr>
          <w:p w14:paraId="27EBB353"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(27)</w:t>
            </w:r>
          </w:p>
        </w:tc>
        <w:tc>
          <w:tcPr>
            <w:tcW w:w="6850" w:type="dxa"/>
            <w:tcBorders>
              <w:top w:val="single" w:sz="6" w:space="0" w:color="auto"/>
              <w:left w:val="single" w:sz="6" w:space="0" w:color="auto"/>
              <w:bottom w:val="single" w:sz="6" w:space="0" w:color="auto"/>
              <w:right w:val="single" w:sz="6" w:space="0" w:color="auto"/>
            </w:tcBorders>
          </w:tcPr>
          <w:p w14:paraId="184B3100"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dodržování zákazu fotografování a filmování v prostorech objednatele ze strany osob pracujících pro zhotovitele na pracovištích objednatele, pokud nebylo sjednáno jinak</w:t>
            </w:r>
          </w:p>
        </w:tc>
        <w:tc>
          <w:tcPr>
            <w:tcW w:w="2352" w:type="dxa"/>
            <w:tcBorders>
              <w:top w:val="single" w:sz="6" w:space="0" w:color="auto"/>
              <w:left w:val="single" w:sz="6" w:space="0" w:color="auto"/>
              <w:bottom w:val="single" w:sz="6" w:space="0" w:color="auto"/>
              <w:right w:val="single" w:sz="6" w:space="0" w:color="auto"/>
            </w:tcBorders>
          </w:tcPr>
          <w:p w14:paraId="17A3892C"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10 000,- Kč za případ</w:t>
            </w:r>
          </w:p>
        </w:tc>
      </w:tr>
      <w:tr w:rsidR="00DA62DE" w:rsidRPr="00AF0492" w14:paraId="5B9C38FD" w14:textId="77777777" w:rsidTr="005522E4">
        <w:tc>
          <w:tcPr>
            <w:tcW w:w="715" w:type="dxa"/>
            <w:tcBorders>
              <w:top w:val="single" w:sz="6" w:space="0" w:color="auto"/>
              <w:left w:val="single" w:sz="6" w:space="0" w:color="auto"/>
              <w:bottom w:val="single" w:sz="6" w:space="0" w:color="auto"/>
              <w:right w:val="single" w:sz="6" w:space="0" w:color="auto"/>
            </w:tcBorders>
          </w:tcPr>
          <w:p w14:paraId="4FFC79F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(28)</w:t>
            </w:r>
          </w:p>
        </w:tc>
        <w:tc>
          <w:tcPr>
            <w:tcW w:w="6850" w:type="dxa"/>
            <w:tcBorders>
              <w:top w:val="single" w:sz="6" w:space="0" w:color="auto"/>
              <w:left w:val="single" w:sz="6" w:space="0" w:color="auto"/>
              <w:bottom w:val="single" w:sz="6" w:space="0" w:color="auto"/>
              <w:right w:val="single" w:sz="6" w:space="0" w:color="auto"/>
            </w:tcBorders>
          </w:tcPr>
          <w:p w14:paraId="23E06595" w14:textId="77777777" w:rsidR="00DA62DE" w:rsidRPr="00AF0492" w:rsidRDefault="00DA62DE" w:rsidP="005522E4">
            <w:pPr>
              <w:spacing w:line="206" w:lineRule="exact"/>
              <w:rPr>
                <w:rFonts w:eastAsia="Arial Unicode MS" w:cs="Arial Unicode MS"/>
                <w:szCs w:val="18"/>
              </w:rPr>
            </w:pPr>
            <w:r w:rsidRPr="00AF0492">
              <w:rPr>
                <w:rFonts w:eastAsia="Arial Unicode MS" w:cs="Arial Unicode MS"/>
                <w:szCs w:val="18"/>
              </w:rPr>
              <w:t xml:space="preserve">zajistit, aby ze strany osob pracujících pro zhotovitele na pracovištích objednatele nedošlo k poškození majetku objednatele nebo k neoprávněnému použití jeho zařízení </w:t>
            </w:r>
          </w:p>
        </w:tc>
        <w:tc>
          <w:tcPr>
            <w:tcW w:w="2352" w:type="dxa"/>
            <w:tcBorders>
              <w:top w:val="single" w:sz="6" w:space="0" w:color="auto"/>
              <w:left w:val="single" w:sz="6" w:space="0" w:color="auto"/>
              <w:bottom w:val="single" w:sz="6" w:space="0" w:color="auto"/>
              <w:right w:val="single" w:sz="6" w:space="0" w:color="auto"/>
            </w:tcBorders>
          </w:tcPr>
          <w:p w14:paraId="72A5BEF9"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 xml:space="preserve">  5 000,- Kč za případ</w:t>
            </w:r>
          </w:p>
        </w:tc>
      </w:tr>
      <w:tr w:rsidR="00DA62DE" w:rsidRPr="00AF0492" w14:paraId="15F437C1" w14:textId="77777777" w:rsidTr="005522E4">
        <w:tc>
          <w:tcPr>
            <w:tcW w:w="715" w:type="dxa"/>
            <w:tcBorders>
              <w:top w:val="single" w:sz="6" w:space="0" w:color="auto"/>
              <w:left w:val="single" w:sz="6" w:space="0" w:color="auto"/>
              <w:bottom w:val="single" w:sz="6" w:space="0" w:color="auto"/>
              <w:right w:val="single" w:sz="6" w:space="0" w:color="auto"/>
            </w:tcBorders>
          </w:tcPr>
          <w:p w14:paraId="1343165B"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(29)</w:t>
            </w:r>
          </w:p>
        </w:tc>
        <w:tc>
          <w:tcPr>
            <w:tcW w:w="6850" w:type="dxa"/>
            <w:tcBorders>
              <w:top w:val="single" w:sz="6" w:space="0" w:color="auto"/>
              <w:left w:val="single" w:sz="6" w:space="0" w:color="auto"/>
              <w:bottom w:val="single" w:sz="6" w:space="0" w:color="auto"/>
              <w:right w:val="single" w:sz="6" w:space="0" w:color="auto"/>
            </w:tcBorders>
          </w:tcPr>
          <w:p w14:paraId="0FBD6FBD" w14:textId="77777777" w:rsidR="00DA62DE" w:rsidRPr="00AF0492" w:rsidRDefault="00DA62DE" w:rsidP="005522E4">
            <w:pPr>
              <w:rPr>
                <w:rFonts w:eastAsia="Arial Unicode MS" w:cs="Arial Unicode MS"/>
                <w:szCs w:val="18"/>
              </w:rPr>
            </w:pPr>
            <w:r w:rsidRPr="00AF0492">
              <w:rPr>
                <w:rFonts w:eastAsia="Arial Unicode MS" w:cs="Arial Unicode MS"/>
                <w:szCs w:val="18"/>
              </w:rPr>
              <w:t>zajistit provedení závěrečného úklidu pracoviště / staveniště po ukončení prací</w:t>
            </w:r>
          </w:p>
        </w:tc>
        <w:tc>
          <w:tcPr>
            <w:tcW w:w="2352" w:type="dxa"/>
            <w:tcBorders>
              <w:top w:val="single" w:sz="6" w:space="0" w:color="auto"/>
              <w:left w:val="single" w:sz="6" w:space="0" w:color="auto"/>
              <w:bottom w:val="single" w:sz="6" w:space="0" w:color="auto"/>
              <w:right w:val="single" w:sz="6" w:space="0" w:color="auto"/>
            </w:tcBorders>
          </w:tcPr>
          <w:p w14:paraId="71744E7E"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50 000,- Kč</w:t>
            </w:r>
          </w:p>
        </w:tc>
      </w:tr>
      <w:tr w:rsidR="00DA62DE" w:rsidRPr="00AF0492" w14:paraId="279911B2" w14:textId="77777777" w:rsidTr="005522E4">
        <w:tc>
          <w:tcPr>
            <w:tcW w:w="715" w:type="dxa"/>
            <w:tcBorders>
              <w:top w:val="single" w:sz="6" w:space="0" w:color="auto"/>
              <w:left w:val="single" w:sz="6" w:space="0" w:color="auto"/>
              <w:bottom w:val="single" w:sz="6" w:space="0" w:color="auto"/>
              <w:right w:val="single" w:sz="6" w:space="0" w:color="auto"/>
            </w:tcBorders>
          </w:tcPr>
          <w:p w14:paraId="550BA3E1" w14:textId="77777777" w:rsidR="00DA62DE" w:rsidRPr="00AF0492" w:rsidRDefault="00DA62DE" w:rsidP="005522E4">
            <w:pPr>
              <w:jc w:val="center"/>
              <w:rPr>
                <w:rFonts w:eastAsia="Arial Unicode MS" w:cs="Arial Unicode MS"/>
                <w:szCs w:val="18"/>
              </w:rPr>
            </w:pPr>
            <w:r w:rsidRPr="00AF0492">
              <w:rPr>
                <w:rFonts w:eastAsia="Arial Unicode MS" w:cs="Arial Unicode MS"/>
                <w:szCs w:val="18"/>
              </w:rPr>
              <w:t>(30)</w:t>
            </w:r>
          </w:p>
        </w:tc>
        <w:tc>
          <w:tcPr>
            <w:tcW w:w="6850" w:type="dxa"/>
            <w:tcBorders>
              <w:top w:val="single" w:sz="6" w:space="0" w:color="auto"/>
              <w:left w:val="single" w:sz="6" w:space="0" w:color="auto"/>
              <w:bottom w:val="single" w:sz="6" w:space="0" w:color="auto"/>
              <w:right w:val="single" w:sz="6" w:space="0" w:color="auto"/>
            </w:tcBorders>
          </w:tcPr>
          <w:p w14:paraId="3A9AD47E" w14:textId="77777777" w:rsidR="00DA62DE" w:rsidRPr="00AF0492" w:rsidRDefault="00DA62DE" w:rsidP="005522E4">
            <w:pPr>
              <w:rPr>
                <w:rFonts w:eastAsia="Arial Unicode MS" w:cs="Arial Unicode MS"/>
                <w:szCs w:val="18"/>
              </w:rPr>
            </w:pPr>
            <w:r w:rsidRPr="00AF0492">
              <w:rPr>
                <w:rFonts w:eastAsia="Arial Unicode MS" w:cs="Arial Unicode MS"/>
                <w:szCs w:val="18"/>
              </w:rPr>
              <w:t xml:space="preserve">zajistit dodržování aktuálně platných opatření LB v souvislosti s Covid-19 </w:t>
            </w:r>
          </w:p>
        </w:tc>
        <w:tc>
          <w:tcPr>
            <w:tcW w:w="2352" w:type="dxa"/>
            <w:tcBorders>
              <w:top w:val="single" w:sz="6" w:space="0" w:color="auto"/>
              <w:left w:val="single" w:sz="6" w:space="0" w:color="auto"/>
              <w:bottom w:val="single" w:sz="6" w:space="0" w:color="auto"/>
              <w:right w:val="single" w:sz="6" w:space="0" w:color="auto"/>
            </w:tcBorders>
          </w:tcPr>
          <w:p w14:paraId="60D6B2DF" w14:textId="77777777" w:rsidR="00DA62DE" w:rsidRPr="00AF0492" w:rsidRDefault="00DA62DE" w:rsidP="005522E4">
            <w:pPr>
              <w:jc w:val="right"/>
              <w:rPr>
                <w:rFonts w:eastAsia="Arial Unicode MS" w:cs="Arial Unicode MS"/>
                <w:szCs w:val="18"/>
              </w:rPr>
            </w:pPr>
            <w:r w:rsidRPr="00AF0492">
              <w:rPr>
                <w:rFonts w:eastAsia="Arial Unicode MS" w:cs="Arial Unicode MS"/>
                <w:szCs w:val="18"/>
              </w:rPr>
              <w:t>1 000,- Kč za případ</w:t>
            </w:r>
          </w:p>
        </w:tc>
      </w:tr>
    </w:tbl>
    <w:p w14:paraId="364896BB" w14:textId="77777777" w:rsidR="00DA62DE" w:rsidRPr="00AF0492" w:rsidRDefault="00DA62DE" w:rsidP="00DA62DE"/>
    <w:p w14:paraId="27A24075" w14:textId="77777777" w:rsidR="00AB1AA4" w:rsidRDefault="00AB1AA4"/>
    <w:sectPr w:rsidR="00AB1AA4" w:rsidSect="00A63E11">
      <w:footerReference w:type="default" r:id="rId7"/>
      <w:pgSz w:w="11906" w:h="16838"/>
      <w:pgMar w:top="1191" w:right="1247" w:bottom="1304" w:left="1191"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963E" w14:textId="77777777" w:rsidR="00A63E11" w:rsidRDefault="00A63E11">
      <w:r>
        <w:separator/>
      </w:r>
    </w:p>
  </w:endnote>
  <w:endnote w:type="continuationSeparator" w:id="0">
    <w:p w14:paraId="06A39E9F" w14:textId="77777777" w:rsidR="00A63E11" w:rsidRDefault="00A6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5F33" w14:textId="77777777" w:rsidR="004451E7" w:rsidRDefault="00000000">
    <w:pPr>
      <w:pStyle w:val="Zpat"/>
      <w:jc w:val="center"/>
    </w:pPr>
    <w:r>
      <w:fldChar w:fldCharType="begin"/>
    </w:r>
    <w:r>
      <w:instrText>PAGE   \* MERGEFORMAT</w:instrText>
    </w:r>
    <w:r>
      <w:fldChar w:fldCharType="separate"/>
    </w:r>
    <w:r>
      <w:rPr>
        <w:noProof/>
      </w:rPr>
      <w:t>5</w:t>
    </w:r>
    <w:r>
      <w:fldChar w:fldCharType="end"/>
    </w:r>
  </w:p>
  <w:p w14:paraId="2A0FE425" w14:textId="77777777" w:rsidR="004451E7" w:rsidRPr="009A5F20" w:rsidRDefault="004451E7" w:rsidP="000B39D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5514E" w14:textId="77777777" w:rsidR="00A63E11" w:rsidRDefault="00A63E11">
      <w:r>
        <w:separator/>
      </w:r>
    </w:p>
  </w:footnote>
  <w:footnote w:type="continuationSeparator" w:id="0">
    <w:p w14:paraId="259EF604" w14:textId="77777777" w:rsidR="00A63E11" w:rsidRDefault="00A63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F0B"/>
    <w:multiLevelType w:val="multilevel"/>
    <w:tmpl w:val="B6CE70CE"/>
    <w:lvl w:ilvl="0">
      <w:start w:val="3"/>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1" w15:restartNumberingAfterBreak="0">
    <w:nsid w:val="0C1375C6"/>
    <w:multiLevelType w:val="hybridMultilevel"/>
    <w:tmpl w:val="979A8634"/>
    <w:lvl w:ilvl="0" w:tplc="67F4661C">
      <w:start w:val="1"/>
      <w:numFmt w:val="decimal"/>
      <w:lvlText w:val="15.%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DAD5BCF"/>
    <w:multiLevelType w:val="hybridMultilevel"/>
    <w:tmpl w:val="D9D2E990"/>
    <w:lvl w:ilvl="0" w:tplc="AF828B64">
      <w:start w:val="8"/>
      <w:numFmt w:val="decimal"/>
      <w:lvlText w:val="2.%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B416ED"/>
    <w:multiLevelType w:val="multilevel"/>
    <w:tmpl w:val="5C549C2E"/>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5F753EA"/>
    <w:multiLevelType w:val="hybridMultilevel"/>
    <w:tmpl w:val="1CB4935C"/>
    <w:lvl w:ilvl="0" w:tplc="ECCCEA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26C31"/>
    <w:multiLevelType w:val="hybridMultilevel"/>
    <w:tmpl w:val="CBF615EC"/>
    <w:lvl w:ilvl="0" w:tplc="47A88F1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141A4"/>
    <w:multiLevelType w:val="multilevel"/>
    <w:tmpl w:val="F9F27B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E67EEB"/>
    <w:multiLevelType w:val="hybridMultilevel"/>
    <w:tmpl w:val="B9022F78"/>
    <w:lvl w:ilvl="0" w:tplc="46BE542E">
      <w:start w:val="1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89C44AE"/>
    <w:multiLevelType w:val="hybridMultilevel"/>
    <w:tmpl w:val="37F0560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9" w15:restartNumberingAfterBreak="0">
    <w:nsid w:val="23426402"/>
    <w:multiLevelType w:val="multilevel"/>
    <w:tmpl w:val="2F88B97A"/>
    <w:lvl w:ilvl="0">
      <w:start w:val="5"/>
      <w:numFmt w:val="decimal"/>
      <w:lvlText w:val="%1"/>
      <w:lvlJc w:val="left"/>
      <w:pPr>
        <w:tabs>
          <w:tab w:val="num" w:pos="705"/>
        </w:tabs>
        <w:ind w:left="705" w:hanging="705"/>
      </w:pPr>
      <w:rPr>
        <w:rFonts w:hint="default"/>
      </w:rPr>
    </w:lvl>
    <w:lvl w:ilvl="1">
      <w:start w:val="1"/>
      <w:numFmt w:val="decimal"/>
      <w:lvlText w:val="7.%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27C22"/>
    <w:multiLevelType w:val="multilevel"/>
    <w:tmpl w:val="11508862"/>
    <w:lvl w:ilvl="0">
      <w:start w:val="1"/>
      <w:numFmt w:val="lowerLetter"/>
      <w:lvlText w:val="%1)"/>
      <w:lvlJc w:val="left"/>
      <w:pPr>
        <w:ind w:left="840" w:hanging="48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8CF3D79"/>
    <w:multiLevelType w:val="multilevel"/>
    <w:tmpl w:val="E53CED54"/>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24431F"/>
    <w:multiLevelType w:val="multilevel"/>
    <w:tmpl w:val="89BA26D2"/>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FA4461"/>
    <w:multiLevelType w:val="hybridMultilevel"/>
    <w:tmpl w:val="4A807ED4"/>
    <w:lvl w:ilvl="0" w:tplc="E9BA478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686036"/>
    <w:multiLevelType w:val="hybridMultilevel"/>
    <w:tmpl w:val="EECC8D3E"/>
    <w:lvl w:ilvl="0" w:tplc="E8964C72">
      <w:start w:val="1"/>
      <w:numFmt w:val="decimal"/>
      <w:lvlText w:val="8.%1."/>
      <w:lvlJc w:val="left"/>
      <w:pPr>
        <w:ind w:left="720" w:hanging="360"/>
      </w:pPr>
      <w:rPr>
        <w:rFonts w:hint="default"/>
      </w:rPr>
    </w:lvl>
    <w:lvl w:ilvl="1" w:tplc="2814D706">
      <w:start w:val="1"/>
      <w:numFmt w:val="lowerLetter"/>
      <w:lvlText w:val="%2)"/>
      <w:lvlJc w:val="left"/>
      <w:pPr>
        <w:ind w:left="1635" w:hanging="5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9134D"/>
    <w:multiLevelType w:val="hybridMultilevel"/>
    <w:tmpl w:val="58E80D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867AFF"/>
    <w:multiLevelType w:val="multilevel"/>
    <w:tmpl w:val="985EFE32"/>
    <w:lvl w:ilvl="0">
      <w:start w:val="2"/>
      <w:numFmt w:val="decimal"/>
      <w:lvlText w:val="%1"/>
      <w:lvlJc w:val="left"/>
      <w:pPr>
        <w:ind w:left="705" w:hanging="705"/>
      </w:pPr>
    </w:lvl>
    <w:lvl w:ilvl="1">
      <w:start w:val="2"/>
      <w:numFmt w:val="decimal"/>
      <w:lvlText w:val="2.%2"/>
      <w:lvlJc w:val="left"/>
      <w:pPr>
        <w:ind w:left="705" w:hanging="705"/>
      </w:pPr>
      <w:rPr>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A883A8A"/>
    <w:multiLevelType w:val="hybridMultilevel"/>
    <w:tmpl w:val="E38893F6"/>
    <w:lvl w:ilvl="0" w:tplc="04050001">
      <w:start w:val="1"/>
      <w:numFmt w:val="bullet"/>
      <w:lvlText w:val=""/>
      <w:lvlJc w:val="left"/>
      <w:pPr>
        <w:ind w:left="1827" w:hanging="360"/>
      </w:pPr>
      <w:rPr>
        <w:rFonts w:ascii="Symbol" w:hAnsi="Symbol" w:hint="default"/>
      </w:rPr>
    </w:lvl>
    <w:lvl w:ilvl="1" w:tplc="04050003">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18" w15:restartNumberingAfterBreak="0">
    <w:nsid w:val="3CC93082"/>
    <w:multiLevelType w:val="multilevel"/>
    <w:tmpl w:val="41D601D0"/>
    <w:lvl w:ilvl="0">
      <w:start w:val="2"/>
      <w:numFmt w:val="decimal"/>
      <w:lvlText w:val="%1"/>
      <w:lvlJc w:val="left"/>
      <w:pPr>
        <w:tabs>
          <w:tab w:val="num" w:pos="705"/>
        </w:tabs>
        <w:ind w:left="705" w:hanging="70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7CF266F"/>
    <w:multiLevelType w:val="hybridMultilevel"/>
    <w:tmpl w:val="3498F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5C277B"/>
    <w:multiLevelType w:val="multilevel"/>
    <w:tmpl w:val="C68431C8"/>
    <w:lvl w:ilvl="0">
      <w:start w:val="1"/>
      <w:numFmt w:val="lowerLetter"/>
      <w:lvlText w:val="%1)"/>
      <w:lvlJc w:val="left"/>
      <w:pPr>
        <w:ind w:left="840" w:hanging="480"/>
      </w:pPr>
      <w:rPr>
        <w:rFonts w:hint="default"/>
      </w:rPr>
    </w:lvl>
    <w:lvl w:ilvl="1">
      <w:start w:val="6"/>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A0D24C4"/>
    <w:multiLevelType w:val="multilevel"/>
    <w:tmpl w:val="C0D2C200"/>
    <w:lvl w:ilvl="0">
      <w:start w:val="1"/>
      <w:numFmt w:val="upperLetter"/>
      <w:lvlText w:val="%1."/>
      <w:lvlJc w:val="left"/>
      <w:pPr>
        <w:tabs>
          <w:tab w:val="num" w:pos="567"/>
        </w:tabs>
        <w:ind w:left="567" w:hanging="567"/>
      </w:pPr>
      <w:rPr>
        <w:rFonts w:cs="Times New Roman" w:hint="default"/>
      </w:rPr>
    </w:lvl>
    <w:lvl w:ilvl="1">
      <w:start w:val="1"/>
      <w:numFmt w:val="upperRoman"/>
      <w:lvlText w:val="%2."/>
      <w:lvlJc w:val="left"/>
      <w:pPr>
        <w:tabs>
          <w:tab w:val="num" w:pos="720"/>
        </w:tabs>
        <w:ind w:left="567" w:hanging="567"/>
      </w:pPr>
      <w:rPr>
        <w:rFonts w:cs="Times New Roman" w:hint="default"/>
      </w:rPr>
    </w:lvl>
    <w:lvl w:ilvl="2">
      <w:start w:val="1"/>
      <w:numFmt w:val="decimal"/>
      <w:lvlText w:val="%3."/>
      <w:lvlJc w:val="left"/>
      <w:pPr>
        <w:tabs>
          <w:tab w:val="num" w:pos="567"/>
        </w:tabs>
        <w:ind w:left="567" w:hanging="567"/>
      </w:pPr>
      <w:rPr>
        <w:rFonts w:cs="Times New Roman" w:hint="default"/>
      </w:rPr>
    </w:lvl>
    <w:lvl w:ilvl="3">
      <w:start w:val="1"/>
      <w:numFmt w:val="decimal"/>
      <w:lvlText w:val="%3.%4"/>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lang w:val="cs-CZ"/>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07"/>
        </w:tabs>
        <w:ind w:left="1107" w:hanging="567"/>
      </w:pPr>
      <w:rPr>
        <w:rFonts w:cs="Times New Roman" w:hint="default"/>
      </w:rPr>
    </w:lvl>
    <w:lvl w:ilvl="5">
      <w:start w:val="1"/>
      <w:numFmt w:val="lowerLetter"/>
      <w:lvlText w:val="%5%6."/>
      <w:lvlJc w:val="left"/>
      <w:pPr>
        <w:tabs>
          <w:tab w:val="num" w:pos="1701"/>
        </w:tabs>
        <w:ind w:left="1701" w:hanging="567"/>
      </w:pPr>
      <w:rPr>
        <w:rFonts w:cs="Times New Roman" w:hint="default"/>
        <w:sz w:val="18"/>
        <w:szCs w:val="18"/>
      </w:rPr>
    </w:lvl>
    <w:lvl w:ilvl="6">
      <w:start w:val="1"/>
      <w:numFmt w:val="decimal"/>
      <w:lvlText w:val="(%7)"/>
      <w:lvlJc w:val="left"/>
      <w:pPr>
        <w:tabs>
          <w:tab w:val="num" w:pos="2268"/>
        </w:tabs>
        <w:ind w:left="2268" w:hanging="567"/>
      </w:pPr>
      <w:rPr>
        <w:rFonts w:cs="Times New Roman" w:hint="default"/>
      </w:rPr>
    </w:lvl>
    <w:lvl w:ilvl="7">
      <w:start w:val="1"/>
      <w:numFmt w:val="lowerLetter"/>
      <w:lvlText w:val="(%8)"/>
      <w:lvlJc w:val="left"/>
      <w:pPr>
        <w:tabs>
          <w:tab w:val="num" w:pos="2835"/>
        </w:tabs>
        <w:ind w:left="2835" w:hanging="567"/>
      </w:pPr>
      <w:rPr>
        <w:rFonts w:cs="Times New Roman" w:hint="default"/>
      </w:rPr>
    </w:lvl>
    <w:lvl w:ilvl="8">
      <w:start w:val="1"/>
      <w:numFmt w:val="lowerLetter"/>
      <w:lvlText w:val="(%8%9)"/>
      <w:lvlJc w:val="left"/>
      <w:pPr>
        <w:tabs>
          <w:tab w:val="num" w:pos="3402"/>
        </w:tabs>
        <w:ind w:left="3402" w:hanging="567"/>
      </w:pPr>
      <w:rPr>
        <w:rFonts w:cs="Times New Roman" w:hint="default"/>
      </w:rPr>
    </w:lvl>
  </w:abstractNum>
  <w:abstractNum w:abstractNumId="22" w15:restartNumberingAfterBreak="0">
    <w:nsid w:val="4D144466"/>
    <w:multiLevelType w:val="multilevel"/>
    <w:tmpl w:val="7F4E48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433C53"/>
    <w:multiLevelType w:val="hybridMultilevel"/>
    <w:tmpl w:val="E57C44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5A541D2D"/>
    <w:multiLevelType w:val="multilevel"/>
    <w:tmpl w:val="592097F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6D436A"/>
    <w:multiLevelType w:val="hybridMultilevel"/>
    <w:tmpl w:val="6CD0DA00"/>
    <w:lvl w:ilvl="0" w:tplc="4B462F92">
      <w:start w:val="10"/>
      <w:numFmt w:val="bullet"/>
      <w:lvlText w:val="-"/>
      <w:lvlJc w:val="left"/>
      <w:pPr>
        <w:ind w:left="1554" w:hanging="360"/>
      </w:pPr>
      <w:rPr>
        <w:rFonts w:ascii="Arial" w:eastAsia="Times New Roman" w:hAnsi="Arial" w:cs="Arial" w:hint="default"/>
      </w:rPr>
    </w:lvl>
    <w:lvl w:ilvl="1" w:tplc="04050003" w:tentative="1">
      <w:start w:val="1"/>
      <w:numFmt w:val="bullet"/>
      <w:lvlText w:val="o"/>
      <w:lvlJc w:val="left"/>
      <w:pPr>
        <w:ind w:left="2274" w:hanging="360"/>
      </w:pPr>
      <w:rPr>
        <w:rFonts w:ascii="Courier New" w:hAnsi="Courier New" w:cs="Courier New" w:hint="default"/>
      </w:rPr>
    </w:lvl>
    <w:lvl w:ilvl="2" w:tplc="04050005" w:tentative="1">
      <w:start w:val="1"/>
      <w:numFmt w:val="bullet"/>
      <w:lvlText w:val=""/>
      <w:lvlJc w:val="left"/>
      <w:pPr>
        <w:ind w:left="2994" w:hanging="360"/>
      </w:pPr>
      <w:rPr>
        <w:rFonts w:ascii="Wingdings" w:hAnsi="Wingdings" w:hint="default"/>
      </w:rPr>
    </w:lvl>
    <w:lvl w:ilvl="3" w:tplc="04050001" w:tentative="1">
      <w:start w:val="1"/>
      <w:numFmt w:val="bullet"/>
      <w:lvlText w:val=""/>
      <w:lvlJc w:val="left"/>
      <w:pPr>
        <w:ind w:left="3714" w:hanging="360"/>
      </w:pPr>
      <w:rPr>
        <w:rFonts w:ascii="Symbol" w:hAnsi="Symbol" w:hint="default"/>
      </w:rPr>
    </w:lvl>
    <w:lvl w:ilvl="4" w:tplc="04050003" w:tentative="1">
      <w:start w:val="1"/>
      <w:numFmt w:val="bullet"/>
      <w:lvlText w:val="o"/>
      <w:lvlJc w:val="left"/>
      <w:pPr>
        <w:ind w:left="4434" w:hanging="360"/>
      </w:pPr>
      <w:rPr>
        <w:rFonts w:ascii="Courier New" w:hAnsi="Courier New" w:cs="Courier New" w:hint="default"/>
      </w:rPr>
    </w:lvl>
    <w:lvl w:ilvl="5" w:tplc="04050005" w:tentative="1">
      <w:start w:val="1"/>
      <w:numFmt w:val="bullet"/>
      <w:lvlText w:val=""/>
      <w:lvlJc w:val="left"/>
      <w:pPr>
        <w:ind w:left="5154" w:hanging="360"/>
      </w:pPr>
      <w:rPr>
        <w:rFonts w:ascii="Wingdings" w:hAnsi="Wingdings" w:hint="default"/>
      </w:rPr>
    </w:lvl>
    <w:lvl w:ilvl="6" w:tplc="04050001" w:tentative="1">
      <w:start w:val="1"/>
      <w:numFmt w:val="bullet"/>
      <w:lvlText w:val=""/>
      <w:lvlJc w:val="left"/>
      <w:pPr>
        <w:ind w:left="5874" w:hanging="360"/>
      </w:pPr>
      <w:rPr>
        <w:rFonts w:ascii="Symbol" w:hAnsi="Symbol" w:hint="default"/>
      </w:rPr>
    </w:lvl>
    <w:lvl w:ilvl="7" w:tplc="04050003" w:tentative="1">
      <w:start w:val="1"/>
      <w:numFmt w:val="bullet"/>
      <w:lvlText w:val="o"/>
      <w:lvlJc w:val="left"/>
      <w:pPr>
        <w:ind w:left="6594" w:hanging="360"/>
      </w:pPr>
      <w:rPr>
        <w:rFonts w:ascii="Courier New" w:hAnsi="Courier New" w:cs="Courier New" w:hint="default"/>
      </w:rPr>
    </w:lvl>
    <w:lvl w:ilvl="8" w:tplc="04050005" w:tentative="1">
      <w:start w:val="1"/>
      <w:numFmt w:val="bullet"/>
      <w:lvlText w:val=""/>
      <w:lvlJc w:val="left"/>
      <w:pPr>
        <w:ind w:left="7314" w:hanging="360"/>
      </w:pPr>
      <w:rPr>
        <w:rFonts w:ascii="Wingdings" w:hAnsi="Wingdings" w:hint="default"/>
      </w:rPr>
    </w:lvl>
  </w:abstractNum>
  <w:abstractNum w:abstractNumId="26" w15:restartNumberingAfterBreak="0">
    <w:nsid w:val="5D210FBB"/>
    <w:multiLevelType w:val="hybridMultilevel"/>
    <w:tmpl w:val="656AFBD2"/>
    <w:lvl w:ilvl="0" w:tplc="3710BD2C">
      <w:start w:val="7"/>
      <w:numFmt w:val="decimal"/>
      <w:lvlText w:val="2.%1"/>
      <w:lvlJc w:val="left"/>
      <w:pPr>
        <w:ind w:left="1637" w:hanging="360"/>
      </w:pPr>
      <w:rPr>
        <w:rFonts w:hint="default"/>
        <w:color w:val="auto"/>
      </w:rPr>
    </w:lvl>
    <w:lvl w:ilvl="1" w:tplc="04050019" w:tentative="1">
      <w:start w:val="1"/>
      <w:numFmt w:val="lowerLetter"/>
      <w:lvlText w:val="%2."/>
      <w:lvlJc w:val="left"/>
      <w:pPr>
        <w:ind w:left="1277" w:hanging="360"/>
      </w:pPr>
    </w:lvl>
    <w:lvl w:ilvl="2" w:tplc="0405001B" w:tentative="1">
      <w:start w:val="1"/>
      <w:numFmt w:val="lowerRoman"/>
      <w:lvlText w:val="%3."/>
      <w:lvlJc w:val="right"/>
      <w:pPr>
        <w:ind w:left="1997" w:hanging="180"/>
      </w:pPr>
    </w:lvl>
    <w:lvl w:ilvl="3" w:tplc="0405000F" w:tentative="1">
      <w:start w:val="1"/>
      <w:numFmt w:val="decimal"/>
      <w:lvlText w:val="%4."/>
      <w:lvlJc w:val="left"/>
      <w:pPr>
        <w:ind w:left="2717" w:hanging="360"/>
      </w:pPr>
    </w:lvl>
    <w:lvl w:ilvl="4" w:tplc="04050019" w:tentative="1">
      <w:start w:val="1"/>
      <w:numFmt w:val="lowerLetter"/>
      <w:lvlText w:val="%5."/>
      <w:lvlJc w:val="left"/>
      <w:pPr>
        <w:ind w:left="3437" w:hanging="360"/>
      </w:pPr>
    </w:lvl>
    <w:lvl w:ilvl="5" w:tplc="0405001B" w:tentative="1">
      <w:start w:val="1"/>
      <w:numFmt w:val="lowerRoman"/>
      <w:lvlText w:val="%6."/>
      <w:lvlJc w:val="right"/>
      <w:pPr>
        <w:ind w:left="4157" w:hanging="180"/>
      </w:pPr>
    </w:lvl>
    <w:lvl w:ilvl="6" w:tplc="0405000F" w:tentative="1">
      <w:start w:val="1"/>
      <w:numFmt w:val="decimal"/>
      <w:lvlText w:val="%7."/>
      <w:lvlJc w:val="left"/>
      <w:pPr>
        <w:ind w:left="4877" w:hanging="360"/>
      </w:pPr>
    </w:lvl>
    <w:lvl w:ilvl="7" w:tplc="04050019" w:tentative="1">
      <w:start w:val="1"/>
      <w:numFmt w:val="lowerLetter"/>
      <w:lvlText w:val="%8."/>
      <w:lvlJc w:val="left"/>
      <w:pPr>
        <w:ind w:left="5597" w:hanging="360"/>
      </w:pPr>
    </w:lvl>
    <w:lvl w:ilvl="8" w:tplc="0405001B" w:tentative="1">
      <w:start w:val="1"/>
      <w:numFmt w:val="lowerRoman"/>
      <w:lvlText w:val="%9."/>
      <w:lvlJc w:val="right"/>
      <w:pPr>
        <w:ind w:left="6317" w:hanging="180"/>
      </w:pPr>
    </w:lvl>
  </w:abstractNum>
  <w:abstractNum w:abstractNumId="27" w15:restartNumberingAfterBreak="0">
    <w:nsid w:val="65D60C2D"/>
    <w:multiLevelType w:val="multilevel"/>
    <w:tmpl w:val="ADE8344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BC5FE1"/>
    <w:multiLevelType w:val="multilevel"/>
    <w:tmpl w:val="7DD6F536"/>
    <w:lvl w:ilvl="0">
      <w:start w:val="2"/>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97F58A2"/>
    <w:multiLevelType w:val="multilevel"/>
    <w:tmpl w:val="32D8DE02"/>
    <w:lvl w:ilvl="0">
      <w:start w:val="1"/>
      <w:numFmt w:val="bullet"/>
      <w:lvlText w:val=""/>
      <w:lvlJc w:val="left"/>
      <w:pPr>
        <w:tabs>
          <w:tab w:val="num" w:pos="2118"/>
        </w:tabs>
        <w:ind w:left="2118" w:hanging="705"/>
      </w:pPr>
      <w:rPr>
        <w:rFonts w:ascii="Symbol" w:hAnsi="Symbol" w:hint="default"/>
      </w:rPr>
    </w:lvl>
    <w:lvl w:ilvl="1">
      <w:start w:val="1"/>
      <w:numFmt w:val="decimal"/>
      <w:lvlText w:val="2.%2"/>
      <w:lvlJc w:val="left"/>
      <w:pPr>
        <w:tabs>
          <w:tab w:val="num" w:pos="2118"/>
        </w:tabs>
        <w:ind w:left="2118" w:hanging="705"/>
      </w:pPr>
      <w:rPr>
        <w:rFonts w:hint="default"/>
        <w:b w:val="0"/>
        <w:i w:val="0"/>
        <w:color w:val="auto"/>
      </w:rPr>
    </w:lvl>
    <w:lvl w:ilvl="2">
      <w:start w:val="1"/>
      <w:numFmt w:val="decimal"/>
      <w:lvlText w:val="%1.%2.%3"/>
      <w:lvlJc w:val="left"/>
      <w:pPr>
        <w:tabs>
          <w:tab w:val="num" w:pos="2133"/>
        </w:tabs>
        <w:ind w:left="2133" w:hanging="720"/>
      </w:pPr>
      <w:rPr>
        <w:rFonts w:hint="default"/>
      </w:rPr>
    </w:lvl>
    <w:lvl w:ilvl="3">
      <w:start w:val="1"/>
      <w:numFmt w:val="decimal"/>
      <w:lvlText w:val="%1.%2.%3.%4"/>
      <w:lvlJc w:val="left"/>
      <w:pPr>
        <w:tabs>
          <w:tab w:val="num" w:pos="2133"/>
        </w:tabs>
        <w:ind w:left="2133" w:hanging="720"/>
      </w:pPr>
      <w:rPr>
        <w:rFonts w:hint="default"/>
      </w:rPr>
    </w:lvl>
    <w:lvl w:ilvl="4">
      <w:start w:val="1"/>
      <w:numFmt w:val="decimal"/>
      <w:lvlText w:val="%1.%2.%3.%4.%5"/>
      <w:lvlJc w:val="left"/>
      <w:pPr>
        <w:tabs>
          <w:tab w:val="num" w:pos="2133"/>
        </w:tabs>
        <w:ind w:left="2133" w:hanging="720"/>
      </w:pPr>
      <w:rPr>
        <w:rFonts w:hint="default"/>
      </w:rPr>
    </w:lvl>
    <w:lvl w:ilvl="5">
      <w:start w:val="1"/>
      <w:numFmt w:val="decimal"/>
      <w:lvlText w:val="%1.%2.%3.%4.%5.%6"/>
      <w:lvlJc w:val="left"/>
      <w:pPr>
        <w:tabs>
          <w:tab w:val="num" w:pos="2493"/>
        </w:tabs>
        <w:ind w:left="2493" w:hanging="1080"/>
      </w:pPr>
      <w:rPr>
        <w:rFonts w:hint="default"/>
      </w:rPr>
    </w:lvl>
    <w:lvl w:ilvl="6">
      <w:start w:val="1"/>
      <w:numFmt w:val="decimal"/>
      <w:lvlText w:val="%1.%2.%3.%4.%5.%6.%7"/>
      <w:lvlJc w:val="left"/>
      <w:pPr>
        <w:tabs>
          <w:tab w:val="num" w:pos="2493"/>
        </w:tabs>
        <w:ind w:left="2493" w:hanging="1080"/>
      </w:pPr>
      <w:rPr>
        <w:rFonts w:hint="default"/>
      </w:rPr>
    </w:lvl>
    <w:lvl w:ilvl="7">
      <w:start w:val="1"/>
      <w:numFmt w:val="decimal"/>
      <w:lvlText w:val="%1.%2.%3.%4.%5.%6.%7.%8"/>
      <w:lvlJc w:val="left"/>
      <w:pPr>
        <w:tabs>
          <w:tab w:val="num" w:pos="2853"/>
        </w:tabs>
        <w:ind w:left="2853" w:hanging="1440"/>
      </w:pPr>
      <w:rPr>
        <w:rFonts w:hint="default"/>
      </w:rPr>
    </w:lvl>
    <w:lvl w:ilvl="8">
      <w:start w:val="1"/>
      <w:numFmt w:val="decimal"/>
      <w:lvlText w:val="%1.%2.%3.%4.%5.%6.%7.%8.%9"/>
      <w:lvlJc w:val="left"/>
      <w:pPr>
        <w:tabs>
          <w:tab w:val="num" w:pos="2853"/>
        </w:tabs>
        <w:ind w:left="2853" w:hanging="1440"/>
      </w:pPr>
      <w:rPr>
        <w:rFonts w:hint="default"/>
      </w:rPr>
    </w:lvl>
  </w:abstractNum>
  <w:num w:numId="1" w16cid:durableId="1260796420">
    <w:abstractNumId w:val="28"/>
  </w:num>
  <w:num w:numId="2" w16cid:durableId="640156236">
    <w:abstractNumId w:val="0"/>
  </w:num>
  <w:num w:numId="3" w16cid:durableId="92868533">
    <w:abstractNumId w:val="6"/>
  </w:num>
  <w:num w:numId="4" w16cid:durableId="682436393">
    <w:abstractNumId w:val="12"/>
  </w:num>
  <w:num w:numId="5" w16cid:durableId="950549102">
    <w:abstractNumId w:val="24"/>
  </w:num>
  <w:num w:numId="6" w16cid:durableId="2054309478">
    <w:abstractNumId w:val="22"/>
  </w:num>
  <w:num w:numId="7" w16cid:durableId="360401841">
    <w:abstractNumId w:val="11"/>
  </w:num>
  <w:num w:numId="8" w16cid:durableId="1587036927">
    <w:abstractNumId w:val="27"/>
  </w:num>
  <w:num w:numId="9" w16cid:durableId="186456676">
    <w:abstractNumId w:val="10"/>
  </w:num>
  <w:num w:numId="10" w16cid:durableId="1179152937">
    <w:abstractNumId w:val="20"/>
  </w:num>
  <w:num w:numId="11" w16cid:durableId="1397044693">
    <w:abstractNumId w:val="9"/>
  </w:num>
  <w:num w:numId="12" w16cid:durableId="1072582125">
    <w:abstractNumId w:val="5"/>
  </w:num>
  <w:num w:numId="13" w16cid:durableId="1994021333">
    <w:abstractNumId w:val="21"/>
  </w:num>
  <w:num w:numId="14" w16cid:durableId="448016883">
    <w:abstractNumId w:val="2"/>
  </w:num>
  <w:num w:numId="15" w16cid:durableId="11734045">
    <w:abstractNumId w:val="15"/>
  </w:num>
  <w:num w:numId="16" w16cid:durableId="2069722312">
    <w:abstractNumId w:val="1"/>
  </w:num>
  <w:num w:numId="17" w16cid:durableId="1690990238">
    <w:abstractNumId w:val="13"/>
  </w:num>
  <w:num w:numId="18" w16cid:durableId="379133152">
    <w:abstractNumId w:val="26"/>
  </w:num>
  <w:num w:numId="19" w16cid:durableId="2065525775">
    <w:abstractNumId w:val="8"/>
  </w:num>
  <w:num w:numId="20" w16cid:durableId="514266692">
    <w:abstractNumId w:val="14"/>
  </w:num>
  <w:num w:numId="21" w16cid:durableId="978221781">
    <w:abstractNumId w:val="4"/>
  </w:num>
  <w:num w:numId="22" w16cid:durableId="633995481">
    <w:abstractNumId w:val="19"/>
  </w:num>
  <w:num w:numId="23" w16cid:durableId="1782797225">
    <w:abstractNumId w:val="17"/>
  </w:num>
  <w:num w:numId="24" w16cid:durableId="1279408640">
    <w:abstractNumId w:val="23"/>
  </w:num>
  <w:num w:numId="25" w16cid:durableId="90249797">
    <w:abstractNumId w:val="29"/>
  </w:num>
  <w:num w:numId="26" w16cid:durableId="661470983">
    <w:abstractNumId w:val="3"/>
  </w:num>
  <w:num w:numId="27" w16cid:durableId="955909734">
    <w:abstractNumId w:val="18"/>
  </w:num>
  <w:num w:numId="28" w16cid:durableId="1891304725">
    <w:abstractNumId w:val="7"/>
  </w:num>
  <w:num w:numId="29" w16cid:durableId="734207568">
    <w:abstractNumId w:val="25"/>
  </w:num>
  <w:num w:numId="30" w16cid:durableId="16540647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DE"/>
    <w:rsid w:val="00127425"/>
    <w:rsid w:val="001A1240"/>
    <w:rsid w:val="003C0211"/>
    <w:rsid w:val="004451E7"/>
    <w:rsid w:val="005A297F"/>
    <w:rsid w:val="005C638A"/>
    <w:rsid w:val="00666D80"/>
    <w:rsid w:val="00750EC5"/>
    <w:rsid w:val="00934310"/>
    <w:rsid w:val="00A63E11"/>
    <w:rsid w:val="00AB1AA4"/>
    <w:rsid w:val="00C07093"/>
    <w:rsid w:val="00CA4B0E"/>
    <w:rsid w:val="00CF1C83"/>
    <w:rsid w:val="00D73FC3"/>
    <w:rsid w:val="00DA62DE"/>
    <w:rsid w:val="00DD30A3"/>
    <w:rsid w:val="00DF70D0"/>
    <w:rsid w:val="00E44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7607"/>
  <w15:chartTrackingRefBased/>
  <w15:docId w15:val="{FF1B97B8-E3B3-4B6A-87E9-6600025B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62DE"/>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DA62DE"/>
    <w:pPr>
      <w:keepNext/>
      <w:keepLines/>
      <w:widowControl w:val="0"/>
      <w:spacing w:before="240"/>
      <w:outlineLvl w:val="0"/>
    </w:pPr>
    <w:rPr>
      <w:rFonts w:ascii="Calibri Light" w:hAnsi="Calibri Light"/>
      <w:b/>
      <w:bCs/>
      <w:kern w:val="32"/>
      <w:sz w:val="32"/>
      <w:szCs w:val="32"/>
      <w:lang w:val="de-AT" w:eastAsia="en-US"/>
    </w:rPr>
  </w:style>
  <w:style w:type="paragraph" w:styleId="Nadpis3">
    <w:name w:val="heading 3"/>
    <w:basedOn w:val="Normln"/>
    <w:next w:val="Normln"/>
    <w:link w:val="Nadpis3Char"/>
    <w:uiPriority w:val="9"/>
    <w:unhideWhenUsed/>
    <w:qFormat/>
    <w:rsid w:val="00DA62D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A62DE"/>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DA62DE"/>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62DE"/>
    <w:rPr>
      <w:rFonts w:ascii="Calibri Light" w:eastAsia="Times New Roman" w:hAnsi="Calibri Light" w:cs="Times New Roman"/>
      <w:b/>
      <w:bCs/>
      <w:kern w:val="32"/>
      <w:sz w:val="32"/>
      <w:szCs w:val="32"/>
      <w:lang w:val="de-AT"/>
      <w14:ligatures w14:val="none"/>
    </w:rPr>
  </w:style>
  <w:style w:type="character" w:customStyle="1" w:styleId="Nadpis3Char">
    <w:name w:val="Nadpis 3 Char"/>
    <w:basedOn w:val="Standardnpsmoodstavce"/>
    <w:link w:val="Nadpis3"/>
    <w:uiPriority w:val="9"/>
    <w:rsid w:val="00DA62DE"/>
    <w:rPr>
      <w:rFonts w:asciiTheme="majorHAnsi" w:eastAsiaTheme="majorEastAsia" w:hAnsiTheme="majorHAnsi" w:cstheme="majorBidi"/>
      <w:color w:val="1F3763" w:themeColor="accent1" w:themeShade="7F"/>
      <w:kern w:val="0"/>
      <w:sz w:val="24"/>
      <w:szCs w:val="24"/>
      <w:lang w:eastAsia="cs-CZ"/>
      <w14:ligatures w14:val="none"/>
    </w:rPr>
  </w:style>
  <w:style w:type="character" w:customStyle="1" w:styleId="Nadpis4Char">
    <w:name w:val="Nadpis 4 Char"/>
    <w:basedOn w:val="Standardnpsmoodstavce"/>
    <w:link w:val="Nadpis4"/>
    <w:uiPriority w:val="9"/>
    <w:semiHidden/>
    <w:rsid w:val="00DA62DE"/>
    <w:rPr>
      <w:rFonts w:asciiTheme="majorHAnsi" w:eastAsiaTheme="majorEastAsia" w:hAnsiTheme="majorHAnsi" w:cstheme="majorBidi"/>
      <w:i/>
      <w:iCs/>
      <w:color w:val="2F5496" w:themeColor="accent1" w:themeShade="BF"/>
      <w:kern w:val="0"/>
      <w:sz w:val="20"/>
      <w:szCs w:val="20"/>
      <w:lang w:eastAsia="cs-CZ"/>
      <w14:ligatures w14:val="none"/>
    </w:rPr>
  </w:style>
  <w:style w:type="character" w:customStyle="1" w:styleId="Nadpis5Char">
    <w:name w:val="Nadpis 5 Char"/>
    <w:basedOn w:val="Standardnpsmoodstavce"/>
    <w:link w:val="Nadpis5"/>
    <w:uiPriority w:val="9"/>
    <w:rsid w:val="00DA62DE"/>
    <w:rPr>
      <w:rFonts w:asciiTheme="majorHAnsi" w:eastAsiaTheme="majorEastAsia" w:hAnsiTheme="majorHAnsi" w:cstheme="majorBidi"/>
      <w:color w:val="2F5496" w:themeColor="accent1" w:themeShade="BF"/>
      <w:kern w:val="0"/>
      <w:sz w:val="20"/>
      <w:szCs w:val="20"/>
      <w:lang w:eastAsia="cs-CZ"/>
      <w14:ligatures w14:val="none"/>
    </w:rPr>
  </w:style>
  <w:style w:type="paragraph" w:styleId="Nzev">
    <w:name w:val="Title"/>
    <w:basedOn w:val="Normln"/>
    <w:link w:val="NzevChar"/>
    <w:qFormat/>
    <w:rsid w:val="00DA62DE"/>
    <w:pPr>
      <w:jc w:val="center"/>
    </w:pPr>
    <w:rPr>
      <w:b/>
      <w:sz w:val="24"/>
    </w:rPr>
  </w:style>
  <w:style w:type="character" w:customStyle="1" w:styleId="NzevChar">
    <w:name w:val="Název Char"/>
    <w:basedOn w:val="Standardnpsmoodstavce"/>
    <w:link w:val="Nzev"/>
    <w:rsid w:val="00DA62DE"/>
    <w:rPr>
      <w:rFonts w:ascii="Times New Roman" w:eastAsia="Times New Roman" w:hAnsi="Times New Roman" w:cs="Times New Roman"/>
      <w:b/>
      <w:kern w:val="0"/>
      <w:sz w:val="24"/>
      <w:szCs w:val="20"/>
      <w:lang w:eastAsia="cs-CZ"/>
      <w14:ligatures w14:val="none"/>
    </w:rPr>
  </w:style>
  <w:style w:type="paragraph" w:styleId="Zpat">
    <w:name w:val="footer"/>
    <w:basedOn w:val="Normln"/>
    <w:link w:val="ZpatChar"/>
    <w:uiPriority w:val="99"/>
    <w:rsid w:val="00DA62DE"/>
    <w:pPr>
      <w:tabs>
        <w:tab w:val="center" w:pos="4536"/>
        <w:tab w:val="right" w:pos="9072"/>
      </w:tabs>
    </w:pPr>
  </w:style>
  <w:style w:type="character" w:customStyle="1" w:styleId="ZpatChar">
    <w:name w:val="Zápatí Char"/>
    <w:basedOn w:val="Standardnpsmoodstavce"/>
    <w:link w:val="Zpat"/>
    <w:uiPriority w:val="99"/>
    <w:rsid w:val="00DA62DE"/>
    <w:rPr>
      <w:rFonts w:ascii="Times New Roman" w:eastAsia="Times New Roman" w:hAnsi="Times New Roman" w:cs="Times New Roman"/>
      <w:kern w:val="0"/>
      <w:sz w:val="20"/>
      <w:szCs w:val="20"/>
      <w:lang w:eastAsia="cs-CZ"/>
      <w14:ligatures w14:val="none"/>
    </w:rPr>
  </w:style>
  <w:style w:type="paragraph" w:styleId="Zkladntext3">
    <w:name w:val="Body Text 3"/>
    <w:basedOn w:val="Normln"/>
    <w:link w:val="Zkladntext3Char"/>
    <w:uiPriority w:val="99"/>
    <w:unhideWhenUsed/>
    <w:rsid w:val="00DA62DE"/>
    <w:pPr>
      <w:spacing w:after="120"/>
    </w:pPr>
    <w:rPr>
      <w:sz w:val="16"/>
      <w:szCs w:val="16"/>
    </w:rPr>
  </w:style>
  <w:style w:type="character" w:customStyle="1" w:styleId="Zkladntext3Char">
    <w:name w:val="Základní text 3 Char"/>
    <w:basedOn w:val="Standardnpsmoodstavce"/>
    <w:link w:val="Zkladntext3"/>
    <w:uiPriority w:val="99"/>
    <w:rsid w:val="00DA62DE"/>
    <w:rPr>
      <w:rFonts w:ascii="Times New Roman" w:eastAsia="Times New Roman" w:hAnsi="Times New Roman" w:cs="Times New Roman"/>
      <w:kern w:val="0"/>
      <w:sz w:val="16"/>
      <w:szCs w:val="16"/>
      <w:lang w:eastAsia="cs-CZ"/>
      <w14:ligatures w14:val="none"/>
    </w:rPr>
  </w:style>
  <w:style w:type="character" w:customStyle="1" w:styleId="FontStyle30">
    <w:name w:val="Font Style30"/>
    <w:uiPriority w:val="99"/>
    <w:rsid w:val="00DA62DE"/>
    <w:rPr>
      <w:rFonts w:ascii="Arial Unicode MS" w:eastAsia="Arial Unicode MS" w:cs="Arial Unicode MS"/>
      <w:sz w:val="18"/>
      <w:szCs w:val="18"/>
    </w:rPr>
  </w:style>
  <w:style w:type="character" w:styleId="Hypertextovodkaz">
    <w:name w:val="Hyperlink"/>
    <w:uiPriority w:val="99"/>
    <w:unhideWhenUsed/>
    <w:rsid w:val="00DA62DE"/>
    <w:rPr>
      <w:color w:val="0563C1"/>
      <w:u w:val="single"/>
    </w:rPr>
  </w:style>
  <w:style w:type="paragraph" w:styleId="Zhlav">
    <w:name w:val="header"/>
    <w:basedOn w:val="Normln"/>
    <w:link w:val="ZhlavChar"/>
    <w:uiPriority w:val="99"/>
    <w:unhideWhenUsed/>
    <w:rsid w:val="00DA62DE"/>
    <w:pPr>
      <w:tabs>
        <w:tab w:val="center" w:pos="4536"/>
        <w:tab w:val="right" w:pos="9072"/>
      </w:tabs>
    </w:pPr>
  </w:style>
  <w:style w:type="character" w:customStyle="1" w:styleId="ZhlavChar">
    <w:name w:val="Záhlaví Char"/>
    <w:basedOn w:val="Standardnpsmoodstavce"/>
    <w:link w:val="Zhlav"/>
    <w:uiPriority w:val="99"/>
    <w:rsid w:val="00DA62DE"/>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link w:val="OdstavecseseznamemChar"/>
    <w:uiPriority w:val="34"/>
    <w:qFormat/>
    <w:rsid w:val="00DA62DE"/>
    <w:pPr>
      <w:ind w:left="720"/>
      <w:contextualSpacing/>
    </w:pPr>
  </w:style>
  <w:style w:type="paragraph" w:styleId="Zkladntext2">
    <w:name w:val="Body Text 2"/>
    <w:basedOn w:val="Normln"/>
    <w:link w:val="Zkladntext2Char"/>
    <w:unhideWhenUsed/>
    <w:rsid w:val="00DA62DE"/>
    <w:pPr>
      <w:spacing w:after="120" w:line="480" w:lineRule="auto"/>
    </w:pPr>
  </w:style>
  <w:style w:type="character" w:customStyle="1" w:styleId="Zkladntext2Char">
    <w:name w:val="Základní text 2 Char"/>
    <w:basedOn w:val="Standardnpsmoodstavce"/>
    <w:link w:val="Zkladntext2"/>
    <w:rsid w:val="00DA62DE"/>
    <w:rPr>
      <w:rFonts w:ascii="Times New Roman" w:eastAsia="Times New Roman" w:hAnsi="Times New Roman" w:cs="Times New Roman"/>
      <w:kern w:val="0"/>
      <w:sz w:val="20"/>
      <w:szCs w:val="20"/>
      <w:lang w:eastAsia="cs-CZ"/>
      <w14:ligatures w14:val="none"/>
    </w:rPr>
  </w:style>
  <w:style w:type="paragraph" w:styleId="Zkladntextodsazen2">
    <w:name w:val="Body Text Indent 2"/>
    <w:basedOn w:val="Normln"/>
    <w:link w:val="Zkladntextodsazen2Char"/>
    <w:uiPriority w:val="99"/>
    <w:semiHidden/>
    <w:unhideWhenUsed/>
    <w:rsid w:val="00DA62D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62DE"/>
    <w:rPr>
      <w:rFonts w:ascii="Times New Roman" w:eastAsia="Times New Roman" w:hAnsi="Times New Roman" w:cs="Times New Roman"/>
      <w:kern w:val="0"/>
      <w:sz w:val="20"/>
      <w:szCs w:val="20"/>
      <w:lang w:eastAsia="cs-CZ"/>
      <w14:ligatures w14:val="none"/>
    </w:rPr>
  </w:style>
  <w:style w:type="paragraph" w:styleId="Textbubliny">
    <w:name w:val="Balloon Text"/>
    <w:basedOn w:val="Normln"/>
    <w:link w:val="TextbublinyChar"/>
    <w:uiPriority w:val="99"/>
    <w:semiHidden/>
    <w:unhideWhenUsed/>
    <w:rsid w:val="00DA62D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62DE"/>
    <w:rPr>
      <w:rFonts w:ascii="Segoe UI" w:eastAsia="Times New Roman" w:hAnsi="Segoe UI" w:cs="Segoe UI"/>
      <w:kern w:val="0"/>
      <w:sz w:val="18"/>
      <w:szCs w:val="18"/>
      <w:lang w:eastAsia="cs-CZ"/>
      <w14:ligatures w14:val="none"/>
    </w:rPr>
  </w:style>
  <w:style w:type="table" w:styleId="Mkatabulky">
    <w:name w:val="Table Grid"/>
    <w:basedOn w:val="Normlntabulka"/>
    <w:unhideWhenUsed/>
    <w:rsid w:val="00DA62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A62DE"/>
  </w:style>
  <w:style w:type="paragraph" w:customStyle="1" w:styleId="Titolo11">
    <w:name w:val="Titolo 11"/>
    <w:basedOn w:val="Normln"/>
    <w:next w:val="Normln"/>
    <w:uiPriority w:val="9"/>
    <w:qFormat/>
    <w:rsid w:val="00DA62DE"/>
    <w:pPr>
      <w:keepNext/>
      <w:spacing w:before="240" w:after="60"/>
      <w:outlineLvl w:val="0"/>
    </w:pPr>
    <w:rPr>
      <w:rFonts w:ascii="Calibri Light" w:hAnsi="Calibri Light"/>
      <w:b/>
      <w:bCs/>
      <w:kern w:val="32"/>
      <w:sz w:val="32"/>
      <w:szCs w:val="32"/>
      <w:lang w:val="it-IT" w:eastAsia="it-IT"/>
    </w:rPr>
  </w:style>
  <w:style w:type="numbering" w:customStyle="1" w:styleId="Nessunelenco1">
    <w:name w:val="Nessun elenco1"/>
    <w:next w:val="Bezseznamu"/>
    <w:uiPriority w:val="99"/>
    <w:semiHidden/>
    <w:unhideWhenUsed/>
    <w:rsid w:val="00DA62DE"/>
  </w:style>
  <w:style w:type="paragraph" w:customStyle="1" w:styleId="NormaleOfferta">
    <w:name w:val="Normale Offerta"/>
    <w:basedOn w:val="Normln"/>
    <w:rsid w:val="00DA62DE"/>
    <w:rPr>
      <w:rFonts w:ascii="Arial" w:hAnsi="Arial"/>
      <w:lang w:val="it-IT" w:eastAsia="it-IT"/>
    </w:rPr>
  </w:style>
  <w:style w:type="character" w:styleId="slostrnky">
    <w:name w:val="page number"/>
    <w:basedOn w:val="Standardnpsmoodstavce"/>
    <w:rsid w:val="00DA62DE"/>
  </w:style>
  <w:style w:type="paragraph" w:styleId="Obsah1">
    <w:name w:val="toc 1"/>
    <w:basedOn w:val="Normln"/>
    <w:next w:val="Normln"/>
    <w:autoRedefine/>
    <w:uiPriority w:val="39"/>
    <w:rsid w:val="00DA62DE"/>
    <w:pPr>
      <w:spacing w:line="360" w:lineRule="auto"/>
    </w:pPr>
    <w:rPr>
      <w:rFonts w:ascii="Arial" w:hAnsi="Arial"/>
      <w:szCs w:val="24"/>
      <w:lang w:val="it-IT" w:eastAsia="it-IT"/>
    </w:rPr>
  </w:style>
  <w:style w:type="paragraph" w:styleId="FormtovanvHTML">
    <w:name w:val="HTML Preformatted"/>
    <w:basedOn w:val="Normln"/>
    <w:link w:val="FormtovanvHTMLChar"/>
    <w:uiPriority w:val="99"/>
    <w:semiHidden/>
    <w:unhideWhenUsed/>
    <w:rsid w:val="00DA6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t-IT" w:eastAsia="it-IT"/>
    </w:rPr>
  </w:style>
  <w:style w:type="character" w:customStyle="1" w:styleId="FormtovanvHTMLChar">
    <w:name w:val="Formátovaný v HTML Char"/>
    <w:basedOn w:val="Standardnpsmoodstavce"/>
    <w:link w:val="FormtovanvHTML"/>
    <w:uiPriority w:val="99"/>
    <w:semiHidden/>
    <w:rsid w:val="00DA62DE"/>
    <w:rPr>
      <w:rFonts w:ascii="Courier New" w:eastAsia="Times New Roman" w:hAnsi="Courier New" w:cs="Courier New"/>
      <w:kern w:val="0"/>
      <w:sz w:val="20"/>
      <w:szCs w:val="20"/>
      <w:lang w:val="it-IT" w:eastAsia="it-IT"/>
      <w14:ligatures w14:val="none"/>
    </w:rPr>
  </w:style>
  <w:style w:type="paragraph" w:styleId="Zkladntextodsazen">
    <w:name w:val="Body Text Indent"/>
    <w:basedOn w:val="Normln"/>
    <w:link w:val="ZkladntextodsazenChar"/>
    <w:rsid w:val="00DA62DE"/>
    <w:pPr>
      <w:ind w:left="2700" w:hanging="2700"/>
      <w:jc w:val="both"/>
    </w:pPr>
    <w:rPr>
      <w:rFonts w:ascii="Arial" w:hAnsi="Arial"/>
      <w:sz w:val="22"/>
      <w:lang w:val="en-GB" w:eastAsia="it-IT"/>
    </w:rPr>
  </w:style>
  <w:style w:type="character" w:customStyle="1" w:styleId="ZkladntextodsazenChar">
    <w:name w:val="Základní text odsazený Char"/>
    <w:basedOn w:val="Standardnpsmoodstavce"/>
    <w:link w:val="Zkladntextodsazen"/>
    <w:rsid w:val="00DA62DE"/>
    <w:rPr>
      <w:rFonts w:ascii="Arial" w:eastAsia="Times New Roman" w:hAnsi="Arial" w:cs="Times New Roman"/>
      <w:kern w:val="0"/>
      <w:szCs w:val="20"/>
      <w:lang w:val="en-GB" w:eastAsia="it-IT"/>
      <w14:ligatures w14:val="none"/>
    </w:rPr>
  </w:style>
  <w:style w:type="paragraph" w:styleId="Zkladntextodsazen3">
    <w:name w:val="Body Text Indent 3"/>
    <w:basedOn w:val="Normln"/>
    <w:link w:val="Zkladntextodsazen3Char"/>
    <w:rsid w:val="00DA62DE"/>
    <w:pPr>
      <w:ind w:left="360" w:hanging="360"/>
      <w:jc w:val="both"/>
    </w:pPr>
    <w:rPr>
      <w:rFonts w:ascii="Arial" w:hAnsi="Arial"/>
      <w:sz w:val="22"/>
      <w:lang w:val="en-GB" w:eastAsia="it-IT"/>
    </w:rPr>
  </w:style>
  <w:style w:type="character" w:customStyle="1" w:styleId="Zkladntextodsazen3Char">
    <w:name w:val="Základní text odsazený 3 Char"/>
    <w:basedOn w:val="Standardnpsmoodstavce"/>
    <w:link w:val="Zkladntextodsazen3"/>
    <w:rsid w:val="00DA62DE"/>
    <w:rPr>
      <w:rFonts w:ascii="Arial" w:eastAsia="Times New Roman" w:hAnsi="Arial" w:cs="Times New Roman"/>
      <w:kern w:val="0"/>
      <w:szCs w:val="20"/>
      <w:lang w:val="en-GB" w:eastAsia="it-IT"/>
      <w14:ligatures w14:val="none"/>
    </w:rPr>
  </w:style>
  <w:style w:type="paragraph" w:customStyle="1" w:styleId="t1">
    <w:name w:val="t1"/>
    <w:rsid w:val="00DA62DE"/>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lang w:val="en-US" w:eastAsia="it-IT"/>
      <w14:ligatures w14:val="none"/>
    </w:rPr>
  </w:style>
  <w:style w:type="paragraph" w:customStyle="1" w:styleId="t5">
    <w:name w:val="t5"/>
    <w:rsid w:val="00DA62DE"/>
    <w:pPr>
      <w:widowControl w:val="0"/>
      <w:tabs>
        <w:tab w:val="left" w:pos="-720"/>
      </w:tabs>
      <w:suppressAutoHyphens/>
      <w:spacing w:after="0" w:line="240" w:lineRule="auto"/>
      <w:jc w:val="both"/>
    </w:pPr>
    <w:rPr>
      <w:rFonts w:ascii="Times New Roman" w:eastAsia="Times New Roman" w:hAnsi="Times New Roman" w:cs="Times New Roman"/>
      <w:snapToGrid w:val="0"/>
      <w:spacing w:val="-2"/>
      <w:kern w:val="0"/>
      <w:sz w:val="20"/>
      <w:szCs w:val="20"/>
      <w:lang w:val="en-US" w:eastAsia="it-IT"/>
      <w14:ligatures w14:val="none"/>
    </w:rPr>
  </w:style>
  <w:style w:type="character" w:customStyle="1" w:styleId="CorpodeltestoCarattere">
    <w:name w:val="Corpo del testo Carattere"/>
    <w:basedOn w:val="Standardnpsmoodstavce"/>
    <w:rsid w:val="00DA62DE"/>
    <w:rPr>
      <w:rFonts w:ascii="Arial" w:hAnsi="Arial"/>
      <w:lang w:val="en-GB" w:eastAsia="it-IT"/>
    </w:rPr>
  </w:style>
  <w:style w:type="paragraph" w:styleId="Zkladntext">
    <w:name w:val="Body Text"/>
    <w:basedOn w:val="Normln"/>
    <w:link w:val="ZkladntextChar"/>
    <w:uiPriority w:val="99"/>
    <w:semiHidden/>
    <w:unhideWhenUsed/>
    <w:rsid w:val="00DA62DE"/>
    <w:pPr>
      <w:spacing w:after="120"/>
    </w:pPr>
    <w:rPr>
      <w:rFonts w:ascii="Arial" w:hAnsi="Arial"/>
      <w:szCs w:val="24"/>
      <w:lang w:val="it-IT" w:eastAsia="it-IT"/>
    </w:rPr>
  </w:style>
  <w:style w:type="character" w:customStyle="1" w:styleId="ZkladntextChar">
    <w:name w:val="Základní text Char"/>
    <w:basedOn w:val="Standardnpsmoodstavce"/>
    <w:link w:val="Zkladntext"/>
    <w:uiPriority w:val="99"/>
    <w:semiHidden/>
    <w:rsid w:val="00DA62DE"/>
    <w:rPr>
      <w:rFonts w:ascii="Arial" w:eastAsia="Times New Roman" w:hAnsi="Arial" w:cs="Times New Roman"/>
      <w:kern w:val="0"/>
      <w:sz w:val="20"/>
      <w:szCs w:val="24"/>
      <w:lang w:val="it-IT" w:eastAsia="it-IT"/>
      <w14:ligatures w14:val="none"/>
    </w:rPr>
  </w:style>
  <w:style w:type="paragraph" w:customStyle="1" w:styleId="Normalr1">
    <w:name w:val="Normal r1"/>
    <w:basedOn w:val="Normln"/>
    <w:rsid w:val="00DA62DE"/>
    <w:pPr>
      <w:ind w:left="2155" w:hanging="426"/>
      <w:jc w:val="both"/>
    </w:pPr>
    <w:rPr>
      <w:rFonts w:ascii="Arial" w:hAnsi="Arial"/>
      <w:lang w:val="en-GB" w:eastAsia="it-IT"/>
    </w:rPr>
  </w:style>
  <w:style w:type="paragraph" w:customStyle="1" w:styleId="Normalr2">
    <w:name w:val="Normal r2"/>
    <w:basedOn w:val="Normln"/>
    <w:rsid w:val="00DA62DE"/>
    <w:pPr>
      <w:ind w:left="2581" w:hanging="426"/>
      <w:jc w:val="both"/>
    </w:pPr>
    <w:rPr>
      <w:rFonts w:ascii="Arial" w:hAnsi="Arial"/>
      <w:lang w:val="en-GB" w:eastAsia="it-IT"/>
    </w:rPr>
  </w:style>
  <w:style w:type="character" w:customStyle="1" w:styleId="hps">
    <w:name w:val="hps"/>
    <w:basedOn w:val="Standardnpsmoodstavce"/>
    <w:rsid w:val="00DA62DE"/>
  </w:style>
  <w:style w:type="character" w:customStyle="1" w:styleId="apple-converted-space">
    <w:name w:val="apple-converted-space"/>
    <w:basedOn w:val="Standardnpsmoodstavce"/>
    <w:rsid w:val="00DA62DE"/>
  </w:style>
  <w:style w:type="character" w:customStyle="1" w:styleId="longtext">
    <w:name w:val="long_text"/>
    <w:basedOn w:val="Standardnpsmoodstavce"/>
    <w:rsid w:val="00DA62DE"/>
  </w:style>
  <w:style w:type="character" w:customStyle="1" w:styleId="Titolo1Carattere1">
    <w:name w:val="Titolo 1 Carattere1"/>
    <w:basedOn w:val="Standardnpsmoodstavce"/>
    <w:uiPriority w:val="9"/>
    <w:rsid w:val="00DA62DE"/>
    <w:rPr>
      <w:rFonts w:asciiTheme="majorHAnsi" w:eastAsiaTheme="majorEastAsia" w:hAnsiTheme="majorHAnsi" w:cstheme="majorBidi"/>
      <w:color w:val="2F5496" w:themeColor="accent1" w:themeShade="BF"/>
      <w:sz w:val="32"/>
      <w:szCs w:val="32"/>
      <w:lang w:val="it-IT" w:eastAsia="it-IT"/>
    </w:rPr>
  </w:style>
  <w:style w:type="paragraph" w:customStyle="1" w:styleId="Default">
    <w:name w:val="Default"/>
    <w:rsid w:val="00DA62DE"/>
    <w:pPr>
      <w:autoSpaceDE w:val="0"/>
      <w:autoSpaceDN w:val="0"/>
      <w:adjustRightInd w:val="0"/>
      <w:spacing w:after="0" w:line="240" w:lineRule="auto"/>
    </w:pPr>
    <w:rPr>
      <w:rFonts w:ascii="Arial" w:hAnsi="Arial" w:cs="Arial"/>
      <w:color w:val="000000"/>
      <w:kern w:val="0"/>
      <w:sz w:val="24"/>
      <w:szCs w:val="24"/>
      <w:lang w:val="it-IT"/>
      <w14:ligatures w14:val="none"/>
    </w:rPr>
  </w:style>
  <w:style w:type="table" w:styleId="Jednoduchtabulka1">
    <w:name w:val="Table Simple 1"/>
    <w:basedOn w:val="Normlntabulka"/>
    <w:rsid w:val="00DA62DE"/>
    <w:pPr>
      <w:spacing w:after="0" w:line="240" w:lineRule="auto"/>
    </w:pPr>
    <w:rPr>
      <w:rFonts w:ascii="Times New Roman" w:eastAsia="Times New Roman" w:hAnsi="Times New Roman" w:cs="Times New Roman"/>
      <w:kern w:val="0"/>
      <w:sz w:val="20"/>
      <w:szCs w:val="20"/>
      <w:lang w:val="it-IT" w:eastAsia="it-I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Standardnpsmoodstavce"/>
    <w:uiPriority w:val="99"/>
    <w:semiHidden/>
    <w:rsid w:val="00DA62DE"/>
    <w:rPr>
      <w:color w:val="808080"/>
    </w:rPr>
  </w:style>
  <w:style w:type="character" w:styleId="Odkaznakoment">
    <w:name w:val="annotation reference"/>
    <w:basedOn w:val="Standardnpsmoodstavce"/>
    <w:uiPriority w:val="99"/>
    <w:semiHidden/>
    <w:unhideWhenUsed/>
    <w:rsid w:val="00DA62DE"/>
    <w:rPr>
      <w:sz w:val="16"/>
      <w:szCs w:val="16"/>
    </w:rPr>
  </w:style>
  <w:style w:type="paragraph" w:styleId="Textkomente">
    <w:name w:val="annotation text"/>
    <w:basedOn w:val="Normln"/>
    <w:link w:val="TextkomenteChar"/>
    <w:uiPriority w:val="99"/>
    <w:unhideWhenUsed/>
    <w:rsid w:val="00DA62DE"/>
  </w:style>
  <w:style w:type="character" w:customStyle="1" w:styleId="TextkomenteChar">
    <w:name w:val="Text komentáře Char"/>
    <w:basedOn w:val="Standardnpsmoodstavce"/>
    <w:link w:val="Textkomente"/>
    <w:uiPriority w:val="99"/>
    <w:rsid w:val="00DA62DE"/>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A62DE"/>
    <w:rPr>
      <w:b/>
      <w:bCs/>
    </w:rPr>
  </w:style>
  <w:style w:type="character" w:customStyle="1" w:styleId="PedmtkomenteChar">
    <w:name w:val="Předmět komentáře Char"/>
    <w:basedOn w:val="TextkomenteChar"/>
    <w:link w:val="Pedmtkomente"/>
    <w:uiPriority w:val="99"/>
    <w:semiHidden/>
    <w:rsid w:val="00DA62DE"/>
    <w:rPr>
      <w:rFonts w:ascii="Times New Roman" w:eastAsia="Times New Roman" w:hAnsi="Times New Roman" w:cs="Times New Roman"/>
      <w:b/>
      <w:bCs/>
      <w:kern w:val="0"/>
      <w:sz w:val="20"/>
      <w:szCs w:val="20"/>
      <w:lang w:eastAsia="cs-CZ"/>
      <w14:ligatures w14:val="none"/>
    </w:rPr>
  </w:style>
  <w:style w:type="paragraph" w:customStyle="1" w:styleId="TESTONORM">
    <w:name w:val="TESTONORM"/>
    <w:basedOn w:val="Normln"/>
    <w:uiPriority w:val="99"/>
    <w:rsid w:val="00DA62DE"/>
    <w:pPr>
      <w:widowControl w:val="0"/>
      <w:tabs>
        <w:tab w:val="center" w:pos="5245"/>
        <w:tab w:val="center" w:pos="6663"/>
        <w:tab w:val="center" w:pos="8080"/>
        <w:tab w:val="center" w:pos="9356"/>
      </w:tabs>
      <w:autoSpaceDE w:val="0"/>
      <w:autoSpaceDN w:val="0"/>
      <w:adjustRightInd w:val="0"/>
      <w:ind w:left="142" w:right="-1" w:hanging="142"/>
    </w:pPr>
    <w:rPr>
      <w:rFonts w:ascii="Arial" w:hAnsi="Arial" w:cs="Arial"/>
      <w:kern w:val="144"/>
      <w:lang w:val="en-GB" w:eastAsia="it-IT"/>
    </w:rPr>
  </w:style>
  <w:style w:type="paragraph" w:customStyle="1" w:styleId="LTITOLODESCRIZIONI">
    <w:name w:val="L TITOLO DESCRIZIONI"/>
    <w:basedOn w:val="Normln"/>
    <w:next w:val="Normln"/>
    <w:uiPriority w:val="99"/>
    <w:rsid w:val="00DA62DE"/>
    <w:pPr>
      <w:keepNext/>
      <w:widowControl w:val="0"/>
      <w:tabs>
        <w:tab w:val="left" w:pos="709"/>
        <w:tab w:val="left" w:pos="1418"/>
        <w:tab w:val="right" w:pos="6804"/>
        <w:tab w:val="right" w:pos="9498"/>
        <w:tab w:val="right" w:pos="9639"/>
        <w:tab w:val="left" w:pos="11057"/>
      </w:tabs>
      <w:autoSpaceDE w:val="0"/>
      <w:autoSpaceDN w:val="0"/>
      <w:adjustRightInd w:val="0"/>
    </w:pPr>
    <w:rPr>
      <w:rFonts w:ascii="Arial" w:hAnsi="Arial" w:cs="Arial"/>
      <w:b/>
      <w:bCs/>
      <w:kern w:val="144"/>
      <w:lang w:val="en-GB" w:eastAsia="it-IT"/>
    </w:rPr>
  </w:style>
  <w:style w:type="paragraph" w:customStyle="1" w:styleId="LDETT">
    <w:name w:val="LDETT"/>
    <w:basedOn w:val="Normln"/>
    <w:uiPriority w:val="99"/>
    <w:rsid w:val="00DA62DE"/>
    <w:pPr>
      <w:widowControl w:val="0"/>
      <w:tabs>
        <w:tab w:val="left" w:pos="284"/>
        <w:tab w:val="right" w:pos="1134"/>
        <w:tab w:val="left" w:pos="1418"/>
        <w:tab w:val="right" w:pos="7655"/>
        <w:tab w:val="right" w:pos="9639"/>
      </w:tabs>
      <w:autoSpaceDE w:val="0"/>
      <w:autoSpaceDN w:val="0"/>
      <w:adjustRightInd w:val="0"/>
      <w:ind w:left="1418" w:right="3542" w:hanging="1418"/>
    </w:pPr>
    <w:rPr>
      <w:rFonts w:ascii="Arial" w:hAnsi="Arial" w:cs="Arial"/>
      <w:lang w:val="it-IT" w:eastAsia="it-IT"/>
    </w:rPr>
  </w:style>
  <w:style w:type="paragraph" w:customStyle="1" w:styleId="LSOTTO">
    <w:name w:val="LSOTTO"/>
    <w:basedOn w:val="Normln"/>
    <w:next w:val="Normln"/>
    <w:uiPriority w:val="99"/>
    <w:rsid w:val="00DA62DE"/>
    <w:pPr>
      <w:widowControl w:val="0"/>
      <w:pBdr>
        <w:bottom w:val="single" w:sz="6" w:space="1" w:color="auto"/>
      </w:pBdr>
      <w:tabs>
        <w:tab w:val="left" w:pos="709"/>
        <w:tab w:val="right" w:pos="6946"/>
        <w:tab w:val="right" w:pos="9639"/>
      </w:tabs>
      <w:autoSpaceDE w:val="0"/>
      <w:autoSpaceDN w:val="0"/>
      <w:adjustRightInd w:val="0"/>
      <w:spacing w:after="240"/>
      <w:ind w:left="1411" w:right="14" w:hanging="1411"/>
    </w:pPr>
    <w:rPr>
      <w:rFonts w:ascii="Arial" w:hAnsi="Arial" w:cs="Arial"/>
      <w:sz w:val="14"/>
      <w:szCs w:val="14"/>
      <w:lang w:val="it-IT" w:eastAsia="it-IT"/>
    </w:rPr>
  </w:style>
  <w:style w:type="paragraph" w:customStyle="1" w:styleId="LDESCRIZIONI">
    <w:name w:val="L DESCRIZIONI"/>
    <w:basedOn w:val="Normln"/>
    <w:next w:val="LDATITECNICI"/>
    <w:uiPriority w:val="99"/>
    <w:rsid w:val="00DA62DE"/>
    <w:pPr>
      <w:widowControl w:val="0"/>
      <w:tabs>
        <w:tab w:val="left" w:pos="720"/>
        <w:tab w:val="left" w:pos="1701"/>
        <w:tab w:val="right" w:pos="7680"/>
        <w:tab w:val="left" w:pos="8040"/>
      </w:tabs>
      <w:autoSpaceDE w:val="0"/>
      <w:autoSpaceDN w:val="0"/>
      <w:adjustRightInd w:val="0"/>
      <w:ind w:left="1560" w:right="1700" w:hanging="120"/>
      <w:jc w:val="both"/>
    </w:pPr>
    <w:rPr>
      <w:rFonts w:ascii="Arial" w:hAnsi="Arial" w:cs="Arial"/>
      <w:kern w:val="144"/>
      <w:lang w:val="en-GB" w:eastAsia="it-IT"/>
    </w:rPr>
  </w:style>
  <w:style w:type="paragraph" w:customStyle="1" w:styleId="LDATITECNICI">
    <w:name w:val="L DATI TECNICI"/>
    <w:basedOn w:val="Normln"/>
    <w:uiPriority w:val="99"/>
    <w:rsid w:val="00DA62DE"/>
    <w:pPr>
      <w:widowControl w:val="0"/>
      <w:tabs>
        <w:tab w:val="left" w:pos="-1276"/>
        <w:tab w:val="left" w:pos="-1134"/>
        <w:tab w:val="left" w:pos="720"/>
        <w:tab w:val="right" w:pos="8505"/>
        <w:tab w:val="left" w:pos="8789"/>
        <w:tab w:val="right" w:pos="10348"/>
      </w:tabs>
      <w:autoSpaceDE w:val="0"/>
      <w:autoSpaceDN w:val="0"/>
      <w:adjustRightInd w:val="0"/>
      <w:ind w:left="1701" w:right="2125" w:hanging="261"/>
    </w:pPr>
    <w:rPr>
      <w:rFonts w:ascii="Arial" w:hAnsi="Arial" w:cs="Arial"/>
      <w:kern w:val="144"/>
      <w:lang w:val="en-GB" w:eastAsia="it-IT"/>
    </w:rPr>
  </w:style>
  <w:style w:type="character" w:styleId="Nevyeenzmnka">
    <w:name w:val="Unresolved Mention"/>
    <w:basedOn w:val="Standardnpsmoodstavce"/>
    <w:uiPriority w:val="99"/>
    <w:semiHidden/>
    <w:unhideWhenUsed/>
    <w:rsid w:val="00DA62DE"/>
    <w:rPr>
      <w:color w:val="605E5C"/>
      <w:shd w:val="clear" w:color="auto" w:fill="E1DFDD"/>
    </w:rPr>
  </w:style>
  <w:style w:type="paragraph" w:styleId="Revize">
    <w:name w:val="Revision"/>
    <w:hidden/>
    <w:uiPriority w:val="99"/>
    <w:semiHidden/>
    <w:rsid w:val="00DA62DE"/>
    <w:pPr>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link w:val="Odstavecseseznamem"/>
    <w:uiPriority w:val="34"/>
    <w:locked/>
    <w:rsid w:val="00DA62DE"/>
    <w:rPr>
      <w:rFonts w:ascii="Times New Roman" w:eastAsia="Times New Roman" w:hAnsi="Times New Roman" w:cs="Times New Roman"/>
      <w:kern w:val="0"/>
      <w:sz w:val="20"/>
      <w:szCs w:val="20"/>
      <w:lang w:eastAsia="cs-CZ"/>
      <w14:ligatures w14:val="none"/>
    </w:rPr>
  </w:style>
  <w:style w:type="character" w:styleId="Sledovanodkaz">
    <w:name w:val="FollowedHyperlink"/>
    <w:basedOn w:val="Standardnpsmoodstavce"/>
    <w:uiPriority w:val="99"/>
    <w:semiHidden/>
    <w:unhideWhenUsed/>
    <w:rsid w:val="00DA62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82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7960</Words>
  <Characters>46968</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Dedek</dc:creator>
  <cp:keywords/>
  <dc:description/>
  <cp:lastModifiedBy>Michal Dedek</cp:lastModifiedBy>
  <cp:revision>3</cp:revision>
  <dcterms:created xsi:type="dcterms:W3CDTF">2024-01-16T13:59:00Z</dcterms:created>
  <dcterms:modified xsi:type="dcterms:W3CDTF">2024-01-16T14:08:00Z</dcterms:modified>
</cp:coreProperties>
</file>