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617B" w14:textId="68F6AF69" w:rsidR="0074249C" w:rsidRPr="00154612" w:rsidRDefault="00472335" w:rsidP="00F61D54">
      <w:pPr>
        <w:suppressAutoHyphens/>
        <w:spacing w:before="120" w:after="120" w:line="240" w:lineRule="auto"/>
        <w:rPr>
          <w:rFonts w:ascii="Arial" w:eastAsia="Times New Roman" w:hAnsi="Arial" w:cs="Arial"/>
          <w:i/>
          <w:iCs/>
          <w:sz w:val="16"/>
          <w:szCs w:val="16"/>
          <w:lang w:eastAsia="ar-SA"/>
        </w:rPr>
      </w:pPr>
      <w:r w:rsidRPr="00472335">
        <w:rPr>
          <w:rFonts w:ascii="Arial" w:hAnsi="Arial" w:cs="Arial"/>
          <w:i/>
          <w:iCs/>
          <w:noProof/>
          <w:sz w:val="16"/>
          <w:szCs w:val="16"/>
        </w:rPr>
        <w:t>ZPMV/0705794/2025</w:t>
      </w:r>
      <w:r w:rsidR="00F079C4" w:rsidRPr="00154612">
        <w:rPr>
          <w:rFonts w:ascii="Arial" w:hAnsi="Arial" w:cs="Arial"/>
          <w:i/>
          <w:iCs/>
          <w:noProof/>
          <w:sz w:val="16"/>
          <w:szCs w:val="16"/>
          <w:highlight w:val="yellow"/>
        </w:rPr>
        <w:drawing>
          <wp:anchor distT="0" distB="0" distL="114300" distR="114300" simplePos="0" relativeHeight="251658240" behindDoc="0" locked="0" layoutInCell="1" allowOverlap="1" wp14:anchorId="423EF581" wp14:editId="19BD2599">
            <wp:simplePos x="0" y="0"/>
            <wp:positionH relativeFrom="column">
              <wp:posOffset>-73025</wp:posOffset>
            </wp:positionH>
            <wp:positionV relativeFrom="paragraph">
              <wp:posOffset>-390525</wp:posOffset>
            </wp:positionV>
            <wp:extent cx="1511935" cy="359410"/>
            <wp:effectExtent l="0" t="0" r="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935" cy="35941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93563689"/>
    </w:p>
    <w:bookmarkEnd w:id="0"/>
    <w:p w14:paraId="0B5B6B73" w14:textId="2CC44919" w:rsidR="0074249C" w:rsidRPr="00154612" w:rsidRDefault="00B24EDA" w:rsidP="00F61D54">
      <w:pPr>
        <w:pBdr>
          <w:top w:val="single" w:sz="4" w:space="1" w:color="auto"/>
          <w:left w:val="single" w:sz="4" w:space="4" w:color="auto"/>
          <w:bottom w:val="single" w:sz="4" w:space="4" w:color="auto"/>
          <w:right w:val="single" w:sz="4" w:space="4" w:color="auto"/>
        </w:pBdr>
        <w:shd w:val="pct20" w:color="auto" w:fill="FFFFFF"/>
        <w:suppressAutoHyphens/>
        <w:spacing w:after="0" w:line="240" w:lineRule="auto"/>
        <w:jc w:val="center"/>
        <w:rPr>
          <w:rFonts w:ascii="Arial" w:eastAsia="Times New Roman" w:hAnsi="Arial" w:cs="Arial"/>
          <w:smallCaps/>
          <w:spacing w:val="20"/>
          <w:sz w:val="36"/>
          <w:szCs w:val="20"/>
        </w:rPr>
      </w:pPr>
      <w:r w:rsidRPr="00154612">
        <w:rPr>
          <w:rFonts w:ascii="Arial" w:eastAsia="Times New Roman" w:hAnsi="Arial" w:cs="Arial"/>
          <w:smallCaps/>
          <w:spacing w:val="20"/>
          <w:sz w:val="36"/>
          <w:szCs w:val="20"/>
        </w:rPr>
        <w:t>Rámcová s</w:t>
      </w:r>
      <w:r w:rsidR="0074249C" w:rsidRPr="00154612">
        <w:rPr>
          <w:rFonts w:ascii="Arial" w:eastAsia="Times New Roman" w:hAnsi="Arial" w:cs="Arial"/>
          <w:smallCaps/>
          <w:spacing w:val="20"/>
          <w:sz w:val="36"/>
          <w:szCs w:val="20"/>
        </w:rPr>
        <w:t xml:space="preserve">ervisní </w:t>
      </w:r>
      <w:r w:rsidR="000C5B0B" w:rsidRPr="00154612">
        <w:rPr>
          <w:rFonts w:ascii="Arial" w:eastAsia="Times New Roman" w:hAnsi="Arial" w:cs="Arial"/>
          <w:smallCaps/>
          <w:spacing w:val="20"/>
          <w:sz w:val="36"/>
          <w:szCs w:val="20"/>
        </w:rPr>
        <w:t>smlouv</w:t>
      </w:r>
      <w:r w:rsidR="00773B23" w:rsidRPr="00154612">
        <w:rPr>
          <w:rFonts w:ascii="Arial" w:eastAsia="Times New Roman" w:hAnsi="Arial" w:cs="Arial"/>
          <w:smallCaps/>
          <w:spacing w:val="20"/>
          <w:sz w:val="36"/>
          <w:szCs w:val="20"/>
        </w:rPr>
        <w:t>a</w:t>
      </w:r>
    </w:p>
    <w:p w14:paraId="4D35E45B" w14:textId="77777777" w:rsidR="0074249C" w:rsidRPr="00154612" w:rsidRDefault="0074249C" w:rsidP="00F61D54">
      <w:pPr>
        <w:suppressAutoHyphens/>
        <w:spacing w:after="0" w:line="240" w:lineRule="auto"/>
        <w:jc w:val="center"/>
        <w:rPr>
          <w:rFonts w:ascii="Arial" w:eastAsia="Times New Roman" w:hAnsi="Arial" w:cs="Arial"/>
          <w:szCs w:val="24"/>
          <w:lang w:eastAsia="ar-SA"/>
        </w:rPr>
      </w:pPr>
    </w:p>
    <w:p w14:paraId="27865F23" w14:textId="77777777" w:rsidR="0074249C" w:rsidRPr="00154612" w:rsidRDefault="0074249C" w:rsidP="00F61D54">
      <w:pPr>
        <w:suppressAutoHyphens/>
        <w:spacing w:after="0" w:line="240" w:lineRule="auto"/>
        <w:jc w:val="center"/>
        <w:rPr>
          <w:rFonts w:ascii="Arial" w:eastAsia="Times New Roman" w:hAnsi="Arial" w:cs="Arial"/>
          <w:szCs w:val="24"/>
          <w:lang w:eastAsia="ar-SA"/>
        </w:rPr>
      </w:pPr>
    </w:p>
    <w:p w14:paraId="68FC80A7" w14:textId="77777777" w:rsidR="0074249C" w:rsidRPr="00154612" w:rsidRDefault="0074249C" w:rsidP="00F61D54">
      <w:pPr>
        <w:suppressAutoHyphens/>
        <w:spacing w:after="60" w:line="240" w:lineRule="auto"/>
        <w:rPr>
          <w:rFonts w:ascii="Arial" w:eastAsia="Times New Roman" w:hAnsi="Arial" w:cs="Arial"/>
          <w:b/>
          <w:bCs/>
          <w:lang w:eastAsia="ar-SA"/>
        </w:rPr>
      </w:pPr>
      <w:r w:rsidRPr="00154612">
        <w:rPr>
          <w:rFonts w:ascii="Arial" w:eastAsia="Times New Roman" w:hAnsi="Arial" w:cs="Arial"/>
          <w:b/>
          <w:bCs/>
          <w:lang w:eastAsia="ar-SA"/>
        </w:rPr>
        <w:t>Zdravotní pojišťovna ministerstva vnitra České republiky</w:t>
      </w:r>
    </w:p>
    <w:p w14:paraId="39E076B0" w14:textId="77777777" w:rsidR="0074249C" w:rsidRPr="00154612" w:rsidRDefault="0074249C" w:rsidP="00F61D54">
      <w:pPr>
        <w:tabs>
          <w:tab w:val="left" w:pos="1843"/>
        </w:tabs>
        <w:suppressAutoHyphens/>
        <w:spacing w:after="0" w:line="240" w:lineRule="auto"/>
        <w:rPr>
          <w:rFonts w:ascii="Arial" w:eastAsia="Times New Roman" w:hAnsi="Arial" w:cs="Arial"/>
          <w:lang w:eastAsia="ar-SA"/>
        </w:rPr>
      </w:pPr>
      <w:r w:rsidRPr="00154612">
        <w:rPr>
          <w:rFonts w:ascii="Arial" w:eastAsia="Times New Roman" w:hAnsi="Arial" w:cs="Arial"/>
          <w:lang w:eastAsia="ar-SA"/>
        </w:rPr>
        <w:t>se sídlem:</w:t>
      </w:r>
      <w:r w:rsidRPr="00154612">
        <w:rPr>
          <w:rFonts w:ascii="Arial" w:eastAsia="Times New Roman" w:hAnsi="Arial" w:cs="Arial"/>
          <w:lang w:eastAsia="ar-SA"/>
        </w:rPr>
        <w:tab/>
        <w:t>Praha 3, Vinohrady, Vinohradská 2577/178, PSČ 130 00</w:t>
      </w:r>
    </w:p>
    <w:p w14:paraId="7336069D" w14:textId="77777777" w:rsidR="0074249C" w:rsidRPr="00154612" w:rsidRDefault="0074249C" w:rsidP="00F61D54">
      <w:pPr>
        <w:tabs>
          <w:tab w:val="left" w:pos="1843"/>
        </w:tabs>
        <w:suppressAutoHyphens/>
        <w:spacing w:after="0" w:line="240" w:lineRule="auto"/>
        <w:rPr>
          <w:rFonts w:ascii="Arial" w:eastAsia="Times New Roman" w:hAnsi="Arial" w:cs="Arial"/>
          <w:lang w:eastAsia="ar-SA"/>
        </w:rPr>
      </w:pPr>
      <w:r w:rsidRPr="00154612">
        <w:rPr>
          <w:rFonts w:ascii="Arial" w:eastAsia="Times New Roman" w:hAnsi="Arial" w:cs="Arial"/>
          <w:lang w:eastAsia="ar-SA"/>
        </w:rPr>
        <w:t>IČO:</w:t>
      </w:r>
      <w:r w:rsidRPr="00154612">
        <w:rPr>
          <w:rFonts w:ascii="Arial" w:eastAsia="Times New Roman" w:hAnsi="Arial" w:cs="Arial"/>
          <w:lang w:eastAsia="ar-SA"/>
        </w:rPr>
        <w:tab/>
        <w:t>47114304</w:t>
      </w:r>
    </w:p>
    <w:p w14:paraId="7AA8BC94" w14:textId="77777777" w:rsidR="0074249C" w:rsidRPr="00154612" w:rsidRDefault="0074249C" w:rsidP="00F61D54">
      <w:pPr>
        <w:tabs>
          <w:tab w:val="left" w:pos="1843"/>
        </w:tabs>
        <w:suppressAutoHyphens/>
        <w:spacing w:after="0" w:line="240" w:lineRule="auto"/>
        <w:ind w:left="1843" w:hanging="1843"/>
        <w:rPr>
          <w:rFonts w:ascii="Arial" w:eastAsia="Times New Roman" w:hAnsi="Arial" w:cs="Arial"/>
          <w:lang w:eastAsia="ar-SA"/>
        </w:rPr>
      </w:pPr>
      <w:r w:rsidRPr="00154612">
        <w:rPr>
          <w:rFonts w:ascii="Arial" w:eastAsia="Times New Roman" w:hAnsi="Arial" w:cs="Arial"/>
          <w:lang w:eastAsia="ar-SA"/>
        </w:rPr>
        <w:t>zapsaná v:</w:t>
      </w:r>
      <w:r w:rsidRPr="00154612">
        <w:rPr>
          <w:rFonts w:ascii="Arial" w:eastAsia="Times New Roman" w:hAnsi="Arial" w:cs="Arial"/>
          <w:lang w:eastAsia="ar-SA"/>
        </w:rPr>
        <w:tab/>
        <w:t>obchodním rejstříku vedeném Městským soudem v Praze, oddíl A, vložka 7216</w:t>
      </w:r>
    </w:p>
    <w:p w14:paraId="36576A3C" w14:textId="0FB82F47" w:rsidR="0074249C" w:rsidRPr="00154612" w:rsidRDefault="0074249C" w:rsidP="00F61D54">
      <w:pPr>
        <w:tabs>
          <w:tab w:val="left" w:pos="1843"/>
        </w:tabs>
        <w:suppressAutoHyphens/>
        <w:spacing w:after="0" w:line="240" w:lineRule="auto"/>
        <w:rPr>
          <w:rFonts w:ascii="Arial" w:eastAsia="Times New Roman" w:hAnsi="Arial" w:cs="Arial"/>
          <w:bCs/>
          <w:lang w:eastAsia="ar-SA"/>
        </w:rPr>
      </w:pPr>
      <w:r w:rsidRPr="00154612">
        <w:rPr>
          <w:rFonts w:ascii="Arial" w:eastAsia="Times New Roman" w:hAnsi="Arial" w:cs="Arial"/>
          <w:bCs/>
          <w:lang w:eastAsia="ar-SA"/>
        </w:rPr>
        <w:t>zastoupená:</w:t>
      </w:r>
      <w:r w:rsidRPr="00154612">
        <w:rPr>
          <w:rFonts w:ascii="Arial" w:eastAsia="Times New Roman" w:hAnsi="Arial" w:cs="Arial"/>
          <w:bCs/>
          <w:lang w:eastAsia="ar-SA"/>
        </w:rPr>
        <w:tab/>
        <w:t xml:space="preserve">MUDr. Davidem Kostkou, MBA, </w:t>
      </w:r>
      <w:r w:rsidR="003E3D3E" w:rsidRPr="00154612">
        <w:rPr>
          <w:rFonts w:ascii="Arial" w:eastAsia="Times New Roman" w:hAnsi="Arial" w:cs="Arial"/>
          <w:bCs/>
          <w:lang w:eastAsia="ar-SA"/>
        </w:rPr>
        <w:t xml:space="preserve">LL.M., </w:t>
      </w:r>
      <w:r w:rsidRPr="00154612">
        <w:rPr>
          <w:rFonts w:ascii="Arial" w:eastAsia="Times New Roman" w:hAnsi="Arial" w:cs="Arial"/>
          <w:bCs/>
          <w:lang w:eastAsia="ar-SA"/>
        </w:rPr>
        <w:t>generálním ředitelem</w:t>
      </w:r>
    </w:p>
    <w:p w14:paraId="52934C00" w14:textId="77777777" w:rsidR="0074249C" w:rsidRPr="00154612" w:rsidRDefault="0074249C" w:rsidP="00F61D54">
      <w:pPr>
        <w:tabs>
          <w:tab w:val="left" w:pos="1418"/>
          <w:tab w:val="left" w:pos="1843"/>
        </w:tabs>
        <w:suppressAutoHyphens/>
        <w:spacing w:after="0" w:line="240" w:lineRule="auto"/>
        <w:rPr>
          <w:rFonts w:ascii="Arial" w:eastAsia="Times New Roman" w:hAnsi="Arial" w:cs="Arial"/>
          <w:lang w:eastAsia="ar-SA"/>
        </w:rPr>
      </w:pPr>
      <w:r w:rsidRPr="00154612">
        <w:rPr>
          <w:rFonts w:ascii="Arial" w:eastAsia="Times New Roman" w:hAnsi="Arial" w:cs="Arial"/>
          <w:lang w:eastAsia="ar-SA"/>
        </w:rPr>
        <w:t>bankovní spojení:</w:t>
      </w:r>
      <w:r w:rsidRPr="00154612">
        <w:rPr>
          <w:rFonts w:ascii="Arial" w:eastAsia="Times New Roman" w:hAnsi="Arial" w:cs="Arial"/>
          <w:lang w:eastAsia="ar-SA"/>
        </w:rPr>
        <w:tab/>
        <w:t>číslo účtu 2115202031/0710, vedený u České národní banky</w:t>
      </w:r>
    </w:p>
    <w:p w14:paraId="77D76B6C" w14:textId="77777777" w:rsidR="0074249C" w:rsidRPr="00154612" w:rsidRDefault="0074249C" w:rsidP="00F61D54">
      <w:pPr>
        <w:suppressAutoHyphens/>
        <w:spacing w:after="0" w:line="240" w:lineRule="auto"/>
        <w:rPr>
          <w:rFonts w:ascii="Arial" w:eastAsia="Times New Roman" w:hAnsi="Arial" w:cs="Arial"/>
          <w:szCs w:val="24"/>
          <w:lang w:eastAsia="ar-SA"/>
        </w:rPr>
      </w:pPr>
    </w:p>
    <w:p w14:paraId="1E40FCC2" w14:textId="2B9CD38D" w:rsidR="0074249C" w:rsidRPr="00154612" w:rsidRDefault="0074249C" w:rsidP="00F61D54">
      <w:pPr>
        <w:suppressAutoHyphens/>
        <w:spacing w:after="0" w:line="240" w:lineRule="auto"/>
        <w:rPr>
          <w:rFonts w:ascii="Arial" w:eastAsia="Times New Roman" w:hAnsi="Arial" w:cs="Arial"/>
          <w:szCs w:val="24"/>
          <w:lang w:eastAsia="ar-SA"/>
        </w:rPr>
      </w:pPr>
      <w:r w:rsidRPr="00154612">
        <w:rPr>
          <w:rFonts w:ascii="Arial" w:eastAsia="Times New Roman" w:hAnsi="Arial" w:cs="Arial"/>
          <w:szCs w:val="24"/>
          <w:lang w:eastAsia="ar-SA"/>
        </w:rPr>
        <w:t>(dále též jako „</w:t>
      </w:r>
      <w:r w:rsidRPr="00154612">
        <w:rPr>
          <w:rFonts w:ascii="Arial" w:eastAsia="Times New Roman" w:hAnsi="Arial" w:cs="Arial"/>
          <w:b/>
          <w:i/>
          <w:szCs w:val="24"/>
          <w:lang w:eastAsia="ar-SA"/>
        </w:rPr>
        <w:t>Objednatel</w:t>
      </w:r>
      <w:r w:rsidRPr="00154612">
        <w:rPr>
          <w:rFonts w:ascii="Arial" w:eastAsia="Times New Roman" w:hAnsi="Arial" w:cs="Arial"/>
          <w:szCs w:val="24"/>
          <w:lang w:eastAsia="ar-SA"/>
        </w:rPr>
        <w:t>“ nebo „</w:t>
      </w:r>
      <w:r w:rsidRPr="00154612">
        <w:rPr>
          <w:rFonts w:ascii="Arial" w:eastAsia="Times New Roman" w:hAnsi="Arial" w:cs="Arial"/>
          <w:b/>
          <w:i/>
          <w:szCs w:val="24"/>
          <w:lang w:eastAsia="ar-SA"/>
        </w:rPr>
        <w:t>ZP MV ČR</w:t>
      </w:r>
      <w:r w:rsidRPr="00154612">
        <w:rPr>
          <w:rFonts w:ascii="Arial" w:eastAsia="Times New Roman" w:hAnsi="Arial" w:cs="Arial"/>
          <w:szCs w:val="24"/>
          <w:lang w:eastAsia="ar-SA"/>
        </w:rPr>
        <w:t>“),</w:t>
      </w:r>
    </w:p>
    <w:p w14:paraId="3E2D4EF5" w14:textId="77777777" w:rsidR="0074249C" w:rsidRPr="00154612" w:rsidRDefault="0074249C" w:rsidP="00F61D54">
      <w:pPr>
        <w:suppressAutoHyphens/>
        <w:spacing w:after="0" w:line="240" w:lineRule="auto"/>
        <w:rPr>
          <w:rFonts w:ascii="Arial" w:eastAsia="Times New Roman" w:hAnsi="Arial" w:cs="Arial"/>
          <w:szCs w:val="24"/>
          <w:lang w:eastAsia="ar-SA"/>
        </w:rPr>
      </w:pPr>
    </w:p>
    <w:p w14:paraId="6B3AD47C" w14:textId="77777777" w:rsidR="0074249C" w:rsidRPr="00154612" w:rsidRDefault="0074249C" w:rsidP="00F61D54">
      <w:pPr>
        <w:suppressAutoHyphens/>
        <w:spacing w:after="0" w:line="240" w:lineRule="auto"/>
        <w:rPr>
          <w:rFonts w:ascii="Arial" w:eastAsia="Times New Roman" w:hAnsi="Arial" w:cs="Arial"/>
          <w:szCs w:val="24"/>
          <w:lang w:eastAsia="ar-SA"/>
        </w:rPr>
      </w:pPr>
      <w:r w:rsidRPr="00154612">
        <w:rPr>
          <w:rFonts w:ascii="Arial" w:eastAsia="Times New Roman" w:hAnsi="Arial" w:cs="Arial"/>
          <w:szCs w:val="24"/>
          <w:lang w:eastAsia="ar-SA"/>
        </w:rPr>
        <w:t>a</w:t>
      </w:r>
    </w:p>
    <w:p w14:paraId="4AF67DD3" w14:textId="77777777" w:rsidR="0074249C" w:rsidRPr="00154612" w:rsidRDefault="0074249C" w:rsidP="00F61D54">
      <w:pPr>
        <w:suppressAutoHyphens/>
        <w:spacing w:after="0" w:line="240" w:lineRule="auto"/>
        <w:rPr>
          <w:rFonts w:ascii="Arial" w:eastAsia="Times New Roman" w:hAnsi="Arial" w:cs="Arial"/>
          <w:szCs w:val="24"/>
          <w:lang w:eastAsia="ar-SA"/>
        </w:rPr>
      </w:pPr>
    </w:p>
    <w:p w14:paraId="6D45ED54" w14:textId="77777777" w:rsidR="0074249C" w:rsidRPr="00154612" w:rsidRDefault="0074249C" w:rsidP="00F61D54">
      <w:pPr>
        <w:suppressAutoHyphens/>
        <w:spacing w:after="60" w:line="240" w:lineRule="auto"/>
        <w:jc w:val="both"/>
        <w:rPr>
          <w:rFonts w:ascii="Arial" w:eastAsia="Times New Roman" w:hAnsi="Arial" w:cs="Arial"/>
          <w:lang w:eastAsia="ar-SA"/>
        </w:rPr>
      </w:pPr>
      <w:r w:rsidRPr="00154612">
        <w:rPr>
          <w:rFonts w:ascii="Arial" w:eastAsia="Times New Roman" w:hAnsi="Arial" w:cs="Arial"/>
          <w:b/>
          <w:bCs/>
          <w:highlight w:val="green"/>
          <w:lang w:eastAsia="ar-SA"/>
        </w:rPr>
        <w:t>…………………………………………………………………………………………………………..</w:t>
      </w:r>
    </w:p>
    <w:p w14:paraId="2EAE9C03" w14:textId="77777777" w:rsidR="0074249C" w:rsidRPr="00154612" w:rsidRDefault="0074249C" w:rsidP="00F61D54">
      <w:pPr>
        <w:tabs>
          <w:tab w:val="left" w:pos="1843"/>
        </w:tabs>
        <w:suppressAutoHyphens/>
        <w:spacing w:after="0" w:line="240" w:lineRule="auto"/>
        <w:jc w:val="both"/>
        <w:rPr>
          <w:rFonts w:ascii="Arial" w:eastAsia="Times New Roman" w:hAnsi="Arial" w:cs="Arial"/>
          <w:lang w:eastAsia="ar-SA"/>
        </w:rPr>
      </w:pPr>
      <w:r w:rsidRPr="00154612">
        <w:rPr>
          <w:rFonts w:ascii="Arial" w:eastAsia="Times New Roman" w:hAnsi="Arial" w:cs="Arial"/>
          <w:lang w:eastAsia="ar-SA"/>
        </w:rPr>
        <w:t>se sídlem:</w:t>
      </w:r>
      <w:r w:rsidRPr="00154612">
        <w:rPr>
          <w:rFonts w:ascii="Arial" w:eastAsia="Times New Roman" w:hAnsi="Arial" w:cs="Arial"/>
          <w:lang w:eastAsia="ar-SA"/>
        </w:rPr>
        <w:tab/>
      </w:r>
      <w:r w:rsidRPr="00154612">
        <w:rPr>
          <w:rFonts w:ascii="Arial" w:eastAsia="Times New Roman" w:hAnsi="Arial" w:cs="Arial"/>
          <w:highlight w:val="green"/>
          <w:lang w:eastAsia="ar-SA"/>
        </w:rPr>
        <w:t>…………………………………………………………………………………….</w:t>
      </w:r>
    </w:p>
    <w:p w14:paraId="7BA3F986" w14:textId="77777777" w:rsidR="0074249C" w:rsidRPr="00154612" w:rsidRDefault="0074249C" w:rsidP="00F61D54">
      <w:pPr>
        <w:tabs>
          <w:tab w:val="left" w:pos="1843"/>
        </w:tabs>
        <w:suppressAutoHyphens/>
        <w:spacing w:after="0" w:line="240" w:lineRule="auto"/>
        <w:jc w:val="both"/>
        <w:rPr>
          <w:rFonts w:ascii="Arial" w:eastAsia="Times New Roman" w:hAnsi="Arial" w:cs="Arial"/>
          <w:lang w:eastAsia="ar-SA"/>
        </w:rPr>
      </w:pPr>
      <w:r w:rsidRPr="00154612">
        <w:rPr>
          <w:rFonts w:ascii="Arial" w:eastAsia="Times New Roman" w:hAnsi="Arial" w:cs="Arial"/>
          <w:lang w:eastAsia="ar-SA"/>
        </w:rPr>
        <w:t>IČO:</w:t>
      </w:r>
      <w:r w:rsidRPr="00154612">
        <w:rPr>
          <w:rFonts w:ascii="Arial" w:eastAsia="Times New Roman" w:hAnsi="Arial" w:cs="Arial"/>
          <w:lang w:eastAsia="ar-SA"/>
        </w:rPr>
        <w:tab/>
      </w:r>
      <w:r w:rsidRPr="00154612">
        <w:rPr>
          <w:rFonts w:ascii="Arial" w:eastAsia="Times New Roman" w:hAnsi="Arial" w:cs="Arial"/>
          <w:highlight w:val="green"/>
          <w:lang w:eastAsia="ar-SA"/>
        </w:rPr>
        <w:t>…………………………….</w:t>
      </w:r>
    </w:p>
    <w:p w14:paraId="5CA89319" w14:textId="77777777" w:rsidR="0074249C" w:rsidRPr="00154612" w:rsidRDefault="0074249C" w:rsidP="00F61D54">
      <w:pPr>
        <w:tabs>
          <w:tab w:val="left" w:pos="1843"/>
        </w:tabs>
        <w:suppressAutoHyphens/>
        <w:spacing w:after="0" w:line="240" w:lineRule="auto"/>
        <w:jc w:val="both"/>
        <w:rPr>
          <w:rFonts w:ascii="Arial" w:eastAsia="Times New Roman" w:hAnsi="Arial" w:cs="Arial"/>
          <w:lang w:eastAsia="ar-SA"/>
        </w:rPr>
      </w:pPr>
      <w:r w:rsidRPr="00154612">
        <w:rPr>
          <w:rFonts w:ascii="Arial" w:eastAsia="Times New Roman" w:hAnsi="Arial" w:cs="Arial"/>
          <w:lang w:eastAsia="ar-SA"/>
        </w:rPr>
        <w:t>zapsaná/ý v:</w:t>
      </w:r>
      <w:r w:rsidRPr="00154612">
        <w:rPr>
          <w:rFonts w:ascii="Arial" w:eastAsia="Times New Roman" w:hAnsi="Arial" w:cs="Arial"/>
          <w:lang w:eastAsia="ar-SA"/>
        </w:rPr>
        <w:tab/>
      </w:r>
      <w:r w:rsidRPr="00154612">
        <w:rPr>
          <w:rFonts w:ascii="Arial" w:eastAsia="Times New Roman" w:hAnsi="Arial" w:cs="Arial"/>
          <w:highlight w:val="green"/>
          <w:lang w:eastAsia="ar-SA"/>
        </w:rPr>
        <w:t>……………………………………</w:t>
      </w:r>
      <w:proofErr w:type="gramStart"/>
      <w:r w:rsidRPr="00154612">
        <w:rPr>
          <w:rFonts w:ascii="Arial" w:eastAsia="Times New Roman" w:hAnsi="Arial" w:cs="Arial"/>
          <w:highlight w:val="green"/>
          <w:lang w:eastAsia="ar-SA"/>
        </w:rPr>
        <w:t>…….</w:t>
      </w:r>
      <w:proofErr w:type="gramEnd"/>
      <w:r w:rsidRPr="00154612">
        <w:rPr>
          <w:rFonts w:ascii="Arial" w:eastAsia="Times New Roman" w:hAnsi="Arial" w:cs="Arial"/>
          <w:highlight w:val="green"/>
          <w:lang w:eastAsia="ar-SA"/>
        </w:rPr>
        <w:t>.………………………………………..</w:t>
      </w:r>
    </w:p>
    <w:p w14:paraId="4A200504" w14:textId="77777777" w:rsidR="0074249C" w:rsidRPr="00154612" w:rsidRDefault="0074249C" w:rsidP="00F61D54">
      <w:pPr>
        <w:tabs>
          <w:tab w:val="left" w:pos="1843"/>
        </w:tabs>
        <w:suppressAutoHyphens/>
        <w:spacing w:after="0" w:line="240" w:lineRule="auto"/>
        <w:jc w:val="both"/>
        <w:rPr>
          <w:rFonts w:ascii="Arial" w:eastAsia="Times New Roman" w:hAnsi="Arial" w:cs="Arial"/>
          <w:lang w:eastAsia="ar-SA"/>
        </w:rPr>
      </w:pPr>
      <w:r w:rsidRPr="00154612">
        <w:rPr>
          <w:rFonts w:ascii="Arial" w:eastAsia="Times New Roman" w:hAnsi="Arial" w:cs="Arial"/>
          <w:lang w:eastAsia="ar-SA"/>
        </w:rPr>
        <w:t>zastoupená/ý:</w:t>
      </w:r>
      <w:r w:rsidRPr="00154612">
        <w:rPr>
          <w:rFonts w:ascii="Arial" w:eastAsia="Times New Roman" w:hAnsi="Arial" w:cs="Arial"/>
          <w:lang w:eastAsia="ar-SA"/>
        </w:rPr>
        <w:tab/>
      </w:r>
      <w:r w:rsidRPr="00154612">
        <w:rPr>
          <w:rFonts w:ascii="Arial" w:eastAsia="Times New Roman" w:hAnsi="Arial" w:cs="Arial"/>
          <w:highlight w:val="green"/>
          <w:lang w:eastAsia="ar-SA"/>
        </w:rPr>
        <w:t>……………………………………………………………………………</w:t>
      </w:r>
      <w:proofErr w:type="gramStart"/>
      <w:r w:rsidRPr="00154612">
        <w:rPr>
          <w:rFonts w:ascii="Arial" w:eastAsia="Times New Roman" w:hAnsi="Arial" w:cs="Arial"/>
          <w:highlight w:val="green"/>
          <w:lang w:eastAsia="ar-SA"/>
        </w:rPr>
        <w:t>…….</w:t>
      </w:r>
      <w:proofErr w:type="gramEnd"/>
      <w:r w:rsidRPr="00154612">
        <w:rPr>
          <w:rFonts w:ascii="Arial" w:eastAsia="Times New Roman" w:hAnsi="Arial" w:cs="Arial"/>
          <w:highlight w:val="green"/>
          <w:lang w:eastAsia="ar-SA"/>
        </w:rPr>
        <w:t>…</w:t>
      </w:r>
    </w:p>
    <w:p w14:paraId="496D499D" w14:textId="77777777" w:rsidR="0074249C" w:rsidRPr="00154612" w:rsidRDefault="0074249C" w:rsidP="00F61D54">
      <w:pPr>
        <w:tabs>
          <w:tab w:val="left" w:pos="1843"/>
        </w:tabs>
        <w:suppressAutoHyphens/>
        <w:spacing w:after="0" w:line="240" w:lineRule="auto"/>
        <w:jc w:val="both"/>
        <w:rPr>
          <w:rFonts w:ascii="Arial" w:eastAsia="Times New Roman" w:hAnsi="Arial" w:cs="Arial"/>
          <w:lang w:eastAsia="ar-SA"/>
        </w:rPr>
      </w:pPr>
      <w:r w:rsidRPr="00154612">
        <w:rPr>
          <w:rFonts w:ascii="Arial" w:eastAsia="Times New Roman" w:hAnsi="Arial" w:cs="Arial"/>
          <w:lang w:eastAsia="ar-SA"/>
        </w:rPr>
        <w:t>bankovní spojení:</w:t>
      </w:r>
      <w:r w:rsidRPr="00154612">
        <w:rPr>
          <w:rFonts w:ascii="Arial" w:eastAsia="Times New Roman" w:hAnsi="Arial" w:cs="Arial"/>
          <w:lang w:eastAsia="ar-SA"/>
        </w:rPr>
        <w:tab/>
      </w:r>
      <w:r w:rsidRPr="00154612">
        <w:rPr>
          <w:rFonts w:ascii="Arial" w:eastAsia="Times New Roman" w:hAnsi="Arial" w:cs="Arial"/>
          <w:highlight w:val="green"/>
          <w:lang w:eastAsia="ar-SA"/>
        </w:rPr>
        <w:t>…………………………………………………………………………………….</w:t>
      </w:r>
    </w:p>
    <w:p w14:paraId="00ADD9BD" w14:textId="77777777" w:rsidR="0074249C" w:rsidRPr="00154612" w:rsidRDefault="0074249C" w:rsidP="00F61D54">
      <w:pPr>
        <w:suppressAutoHyphens/>
        <w:spacing w:after="0" w:line="240" w:lineRule="auto"/>
        <w:rPr>
          <w:rFonts w:ascii="Arial" w:eastAsia="Times New Roman" w:hAnsi="Arial" w:cs="Arial"/>
          <w:szCs w:val="24"/>
          <w:lang w:eastAsia="ar-SA"/>
        </w:rPr>
      </w:pPr>
    </w:p>
    <w:p w14:paraId="2886E900" w14:textId="26554E13" w:rsidR="0074249C" w:rsidRPr="00154612" w:rsidRDefault="0074249C" w:rsidP="00F61D54">
      <w:pPr>
        <w:suppressAutoHyphens/>
        <w:spacing w:after="0" w:line="240" w:lineRule="auto"/>
        <w:rPr>
          <w:rFonts w:ascii="Arial" w:eastAsia="Times New Roman" w:hAnsi="Arial" w:cs="Arial"/>
          <w:lang w:eastAsia="ar-SA"/>
        </w:rPr>
      </w:pPr>
      <w:r w:rsidRPr="00154612">
        <w:rPr>
          <w:rFonts w:ascii="Arial" w:eastAsia="Times New Roman" w:hAnsi="Arial" w:cs="Arial"/>
          <w:lang w:eastAsia="ar-SA"/>
        </w:rPr>
        <w:t>(dále též jako „</w:t>
      </w:r>
      <w:r w:rsidRPr="00154612">
        <w:rPr>
          <w:rFonts w:ascii="Arial" w:eastAsia="Times New Roman" w:hAnsi="Arial" w:cs="Arial"/>
          <w:b/>
          <w:i/>
          <w:lang w:eastAsia="ar-SA"/>
        </w:rPr>
        <w:t>Poskytovatel</w:t>
      </w:r>
      <w:r w:rsidRPr="00154612">
        <w:rPr>
          <w:rFonts w:ascii="Arial" w:eastAsia="Times New Roman" w:hAnsi="Arial" w:cs="Arial"/>
          <w:lang w:eastAsia="ar-SA"/>
        </w:rPr>
        <w:t>“),</w:t>
      </w:r>
    </w:p>
    <w:p w14:paraId="5AA56776" w14:textId="43E9CB93" w:rsidR="0074249C" w:rsidRPr="00154612" w:rsidRDefault="0074249C" w:rsidP="00F61D54">
      <w:pPr>
        <w:suppressAutoHyphens/>
        <w:spacing w:after="0" w:line="240" w:lineRule="auto"/>
        <w:rPr>
          <w:rFonts w:ascii="Arial" w:eastAsia="Times New Roman" w:hAnsi="Arial" w:cs="Arial"/>
          <w:lang w:eastAsia="ar-SA"/>
        </w:rPr>
      </w:pPr>
    </w:p>
    <w:p w14:paraId="167F03A2" w14:textId="7AA046FD" w:rsidR="0074249C" w:rsidRPr="00154612" w:rsidRDefault="0074249C" w:rsidP="00F61D54">
      <w:pPr>
        <w:suppressAutoHyphens/>
        <w:spacing w:after="0" w:line="240" w:lineRule="auto"/>
        <w:jc w:val="both"/>
        <w:rPr>
          <w:rFonts w:ascii="Arial" w:eastAsia="Times New Roman" w:hAnsi="Arial" w:cs="Arial"/>
          <w:lang w:eastAsia="ar-SA"/>
        </w:rPr>
      </w:pPr>
      <w:r w:rsidRPr="00154612">
        <w:rPr>
          <w:rFonts w:ascii="Arial" w:eastAsia="Times New Roman" w:hAnsi="Arial" w:cs="Arial"/>
          <w:lang w:eastAsia="ar-SA"/>
        </w:rPr>
        <w:t>(</w:t>
      </w:r>
      <w:r w:rsidR="00153C95" w:rsidRPr="00154612">
        <w:rPr>
          <w:rFonts w:ascii="Arial" w:eastAsia="Times New Roman" w:hAnsi="Arial" w:cs="Arial"/>
          <w:lang w:eastAsia="ar-SA"/>
        </w:rPr>
        <w:t>Objednatel</w:t>
      </w:r>
      <w:r w:rsidRPr="00154612">
        <w:rPr>
          <w:rFonts w:ascii="Arial" w:eastAsia="Times New Roman" w:hAnsi="Arial" w:cs="Arial"/>
          <w:lang w:eastAsia="ar-SA"/>
        </w:rPr>
        <w:t xml:space="preserve"> a </w:t>
      </w:r>
      <w:r w:rsidR="00153C95" w:rsidRPr="00154612">
        <w:rPr>
          <w:rFonts w:ascii="Arial" w:eastAsia="Times New Roman" w:hAnsi="Arial" w:cs="Arial"/>
          <w:lang w:eastAsia="ar-SA"/>
        </w:rPr>
        <w:t>Poskytovatel</w:t>
      </w:r>
      <w:r w:rsidRPr="00154612">
        <w:rPr>
          <w:rFonts w:ascii="Arial" w:eastAsia="Times New Roman" w:hAnsi="Arial" w:cs="Arial"/>
          <w:lang w:eastAsia="ar-SA"/>
        </w:rPr>
        <w:t xml:space="preserve"> společně též jako „</w:t>
      </w:r>
      <w:r w:rsidRPr="00154612">
        <w:rPr>
          <w:rFonts w:ascii="Arial" w:eastAsia="Times New Roman" w:hAnsi="Arial" w:cs="Arial"/>
          <w:b/>
          <w:i/>
          <w:lang w:eastAsia="ar-SA"/>
        </w:rPr>
        <w:t>Smluvní strany</w:t>
      </w:r>
      <w:r w:rsidRPr="00154612">
        <w:rPr>
          <w:rFonts w:ascii="Arial" w:eastAsia="Times New Roman" w:hAnsi="Arial" w:cs="Arial"/>
          <w:lang w:eastAsia="ar-SA"/>
        </w:rPr>
        <w:t xml:space="preserve">“ nebo jednotlivě jako </w:t>
      </w:r>
      <w:r w:rsidR="00F50B37">
        <w:rPr>
          <w:rFonts w:ascii="Arial" w:eastAsia="Times New Roman" w:hAnsi="Arial" w:cs="Arial"/>
          <w:lang w:eastAsia="ar-SA"/>
        </w:rPr>
        <w:t>„</w:t>
      </w:r>
      <w:r w:rsidRPr="00154612">
        <w:rPr>
          <w:rFonts w:ascii="Arial" w:eastAsia="Times New Roman" w:hAnsi="Arial" w:cs="Arial"/>
          <w:b/>
          <w:i/>
          <w:lang w:eastAsia="ar-SA"/>
        </w:rPr>
        <w:t>Smluvní strana</w:t>
      </w:r>
      <w:r w:rsidRPr="00154612">
        <w:rPr>
          <w:rFonts w:ascii="Arial" w:eastAsia="Times New Roman" w:hAnsi="Arial" w:cs="Arial"/>
          <w:lang w:eastAsia="ar-SA"/>
        </w:rPr>
        <w:t>"),</w:t>
      </w:r>
    </w:p>
    <w:p w14:paraId="21BB0CE9" w14:textId="1242F851" w:rsidR="0074249C" w:rsidRPr="00154612" w:rsidRDefault="0074249C" w:rsidP="00F61D54">
      <w:pPr>
        <w:spacing w:after="0" w:line="240" w:lineRule="auto"/>
        <w:jc w:val="both"/>
        <w:rPr>
          <w:rFonts w:ascii="Arial" w:eastAsia="Times New Roman" w:hAnsi="Arial" w:cs="Arial"/>
          <w:b/>
          <w:bCs/>
        </w:rPr>
      </w:pPr>
    </w:p>
    <w:p w14:paraId="1FEAFCD2" w14:textId="0EA5318A" w:rsidR="0074249C" w:rsidRPr="00154612" w:rsidRDefault="0074249C" w:rsidP="00F61D54">
      <w:pPr>
        <w:spacing w:after="0" w:line="240" w:lineRule="auto"/>
        <w:jc w:val="center"/>
        <w:rPr>
          <w:rFonts w:ascii="Arial" w:eastAsia="Times New Roman" w:hAnsi="Arial" w:cs="Arial"/>
          <w:bCs/>
        </w:rPr>
      </w:pPr>
      <w:r w:rsidRPr="00154612">
        <w:rPr>
          <w:rFonts w:ascii="Arial" w:eastAsia="Times New Roman" w:hAnsi="Arial" w:cs="Arial"/>
          <w:bCs/>
        </w:rPr>
        <w:t>uzavírají v souladu s </w:t>
      </w:r>
      <w:r w:rsidR="00375479" w:rsidRPr="00154612">
        <w:rPr>
          <w:rFonts w:ascii="Arial" w:eastAsia="Times New Roman" w:hAnsi="Arial" w:cs="Arial"/>
          <w:bCs/>
        </w:rPr>
        <w:t xml:space="preserve">ustanovením § </w:t>
      </w:r>
      <w:r w:rsidR="00DF5176" w:rsidRPr="00154612">
        <w:rPr>
          <w:rFonts w:ascii="Arial" w:eastAsia="Times New Roman" w:hAnsi="Arial" w:cs="Arial"/>
          <w:bCs/>
        </w:rPr>
        <w:t>1746 odst. 2</w:t>
      </w:r>
      <w:r w:rsidR="00375479" w:rsidRPr="00154612">
        <w:rPr>
          <w:rFonts w:ascii="Arial" w:eastAsia="Times New Roman" w:hAnsi="Arial" w:cs="Arial"/>
          <w:bCs/>
        </w:rPr>
        <w:t xml:space="preserve"> </w:t>
      </w:r>
      <w:r w:rsidRPr="00154612">
        <w:rPr>
          <w:rFonts w:ascii="Arial" w:eastAsia="Times New Roman" w:hAnsi="Arial" w:cs="Arial"/>
          <w:bCs/>
        </w:rPr>
        <w:t>zákona č. 89/2012 Sb., občanský zákoník, ve znění pozdějších předpisů (dále jen „</w:t>
      </w:r>
      <w:r w:rsidRPr="00154612">
        <w:rPr>
          <w:rFonts w:ascii="Arial" w:eastAsia="Times New Roman" w:hAnsi="Arial" w:cs="Arial"/>
          <w:b/>
          <w:bCs/>
          <w:i/>
        </w:rPr>
        <w:t>občanský zákoník</w:t>
      </w:r>
      <w:r w:rsidR="00375479" w:rsidRPr="00154612">
        <w:rPr>
          <w:rFonts w:ascii="Arial" w:eastAsia="Times New Roman" w:hAnsi="Arial" w:cs="Arial"/>
          <w:iCs/>
        </w:rPr>
        <w:t>“</w:t>
      </w:r>
      <w:r w:rsidRPr="00154612">
        <w:rPr>
          <w:rFonts w:ascii="Arial" w:eastAsia="Times New Roman" w:hAnsi="Arial" w:cs="Arial"/>
          <w:bCs/>
        </w:rPr>
        <w:t>)</w:t>
      </w:r>
      <w:r w:rsidR="00555C1F" w:rsidRPr="00154612">
        <w:rPr>
          <w:rFonts w:ascii="Arial" w:eastAsia="Times New Roman" w:hAnsi="Arial" w:cs="Arial"/>
          <w:bCs/>
        </w:rPr>
        <w:t>,</w:t>
      </w:r>
      <w:r w:rsidRPr="00154612">
        <w:rPr>
          <w:rFonts w:ascii="Arial" w:eastAsia="Times New Roman" w:hAnsi="Arial" w:cs="Arial"/>
          <w:bCs/>
        </w:rPr>
        <w:t xml:space="preserve"> </w:t>
      </w:r>
      <w:r w:rsidR="007A2CF8" w:rsidRPr="00154612">
        <w:rPr>
          <w:rFonts w:ascii="Arial" w:eastAsia="Times New Roman" w:hAnsi="Arial" w:cs="Arial"/>
          <w:bCs/>
        </w:rPr>
        <w:t xml:space="preserve">na základě </w:t>
      </w:r>
      <w:r w:rsidR="001E49F1" w:rsidRPr="00154612">
        <w:rPr>
          <w:rFonts w:ascii="Arial" w:eastAsia="Times New Roman" w:hAnsi="Arial" w:cs="Arial"/>
          <w:bCs/>
        </w:rPr>
        <w:t>veřejné zakázky malého rozsahu</w:t>
      </w:r>
      <w:r w:rsidR="007A2CF8" w:rsidRPr="00154612">
        <w:rPr>
          <w:rFonts w:ascii="Arial" w:eastAsia="Times New Roman" w:hAnsi="Arial" w:cs="Arial"/>
          <w:bCs/>
        </w:rPr>
        <w:t xml:space="preserve"> </w:t>
      </w:r>
      <w:r w:rsidRPr="00154612">
        <w:rPr>
          <w:rFonts w:ascii="Arial" w:eastAsia="Times New Roman" w:hAnsi="Arial" w:cs="Arial"/>
          <w:bCs/>
        </w:rPr>
        <w:t>s názvem: „</w:t>
      </w:r>
      <w:r w:rsidR="004E27BF" w:rsidRPr="00154612">
        <w:rPr>
          <w:rFonts w:ascii="Arial" w:eastAsia="Times New Roman" w:hAnsi="Arial" w:cs="Arial"/>
          <w:bCs/>
          <w:iCs/>
        </w:rPr>
        <w:t xml:space="preserve">Prodloužení podpory systému </w:t>
      </w:r>
      <w:proofErr w:type="spellStart"/>
      <w:r w:rsidR="004E27BF" w:rsidRPr="00154612">
        <w:rPr>
          <w:rFonts w:ascii="Arial" w:eastAsia="Times New Roman" w:hAnsi="Arial" w:cs="Arial"/>
          <w:bCs/>
          <w:iCs/>
        </w:rPr>
        <w:t>AuditPro</w:t>
      </w:r>
      <w:proofErr w:type="spellEnd"/>
      <w:r w:rsidR="004E27BF" w:rsidRPr="00154612">
        <w:rPr>
          <w:rFonts w:ascii="Arial" w:eastAsia="Times New Roman" w:hAnsi="Arial" w:cs="Arial"/>
          <w:bCs/>
          <w:iCs/>
        </w:rPr>
        <w:t xml:space="preserve"> ServiceDesk</w:t>
      </w:r>
      <w:r w:rsidR="00B332A0" w:rsidRPr="00154612">
        <w:rPr>
          <w:rFonts w:ascii="Arial" w:eastAsia="Times New Roman" w:hAnsi="Arial" w:cs="Arial"/>
          <w:bCs/>
          <w:iCs/>
        </w:rPr>
        <w:t xml:space="preserve"> </w:t>
      </w:r>
      <w:r w:rsidR="00477900">
        <w:rPr>
          <w:rFonts w:ascii="Arial" w:eastAsia="Times New Roman" w:hAnsi="Arial" w:cs="Arial"/>
          <w:bCs/>
          <w:iCs/>
        </w:rPr>
        <w:t>2</w:t>
      </w:r>
      <w:r w:rsidR="00CF4CC1">
        <w:rPr>
          <w:rFonts w:ascii="Arial" w:eastAsia="Times New Roman" w:hAnsi="Arial" w:cs="Arial"/>
          <w:bCs/>
          <w:iCs/>
        </w:rPr>
        <w:t>.</w:t>
      </w:r>
      <w:r w:rsidR="00477900">
        <w:rPr>
          <w:rFonts w:ascii="Arial" w:eastAsia="Times New Roman" w:hAnsi="Arial" w:cs="Arial"/>
          <w:bCs/>
          <w:iCs/>
        </w:rPr>
        <w:t xml:space="preserve"> kolo</w:t>
      </w:r>
      <w:r w:rsidRPr="00154612">
        <w:rPr>
          <w:rFonts w:ascii="Arial" w:eastAsia="Times New Roman" w:hAnsi="Arial" w:cs="Arial"/>
          <w:bCs/>
        </w:rPr>
        <w:t xml:space="preserve">“ vedené </w:t>
      </w:r>
      <w:r w:rsidR="007A2CF8" w:rsidRPr="00154612">
        <w:rPr>
          <w:rFonts w:ascii="Arial" w:eastAsia="Times New Roman" w:hAnsi="Arial" w:cs="Arial"/>
          <w:bCs/>
        </w:rPr>
        <w:t>u</w:t>
      </w:r>
      <w:r w:rsidR="00761B95" w:rsidRPr="00154612">
        <w:rPr>
          <w:rFonts w:ascii="Arial" w:eastAsia="Times New Roman" w:hAnsi="Arial" w:cs="Arial"/>
          <w:bCs/>
        </w:rPr>
        <w:t> </w:t>
      </w:r>
      <w:r w:rsidR="007A2CF8" w:rsidRPr="00154612">
        <w:rPr>
          <w:rFonts w:ascii="Arial" w:eastAsia="Times New Roman" w:hAnsi="Arial" w:cs="Arial"/>
          <w:bCs/>
        </w:rPr>
        <w:t xml:space="preserve">Objednatele </w:t>
      </w:r>
      <w:r w:rsidRPr="00154612">
        <w:rPr>
          <w:rFonts w:ascii="Arial" w:eastAsia="Times New Roman" w:hAnsi="Arial" w:cs="Arial"/>
          <w:bCs/>
        </w:rPr>
        <w:t>pod č.j.</w:t>
      </w:r>
      <w:r w:rsidR="00472335" w:rsidRPr="00472335">
        <w:t xml:space="preserve"> </w:t>
      </w:r>
      <w:r w:rsidR="00472335" w:rsidRPr="00472335">
        <w:rPr>
          <w:rFonts w:ascii="Arial" w:eastAsia="Times New Roman" w:hAnsi="Arial" w:cs="Arial"/>
          <w:bCs/>
        </w:rPr>
        <w:t>ZPMV/0705794/2025</w:t>
      </w:r>
      <w:r w:rsidRPr="00154612">
        <w:rPr>
          <w:rFonts w:ascii="Arial" w:eastAsia="Times New Roman" w:hAnsi="Arial" w:cs="Arial"/>
          <w:bCs/>
        </w:rPr>
        <w:t xml:space="preserve"> tuto</w:t>
      </w:r>
    </w:p>
    <w:p w14:paraId="14F1C448" w14:textId="77777777" w:rsidR="0074249C" w:rsidRPr="00154612" w:rsidRDefault="0074249C" w:rsidP="00F61D54">
      <w:pPr>
        <w:spacing w:after="0" w:line="240" w:lineRule="auto"/>
        <w:jc w:val="center"/>
        <w:rPr>
          <w:rFonts w:ascii="Arial" w:eastAsia="Times New Roman" w:hAnsi="Arial" w:cs="Arial"/>
          <w:b/>
          <w:bCs/>
        </w:rPr>
      </w:pPr>
    </w:p>
    <w:p w14:paraId="1A03B648" w14:textId="24A78262" w:rsidR="0074249C" w:rsidRPr="00154612" w:rsidRDefault="00B24EDA" w:rsidP="00F61D54">
      <w:pPr>
        <w:suppressAutoHyphens/>
        <w:spacing w:after="60" w:line="240" w:lineRule="auto"/>
        <w:jc w:val="center"/>
        <w:rPr>
          <w:rFonts w:ascii="Arial" w:eastAsia="Times New Roman" w:hAnsi="Arial" w:cs="Arial"/>
          <w:bCs/>
          <w:smallCaps/>
          <w:spacing w:val="20"/>
          <w:sz w:val="36"/>
          <w:szCs w:val="40"/>
          <w:lang w:eastAsia="ar-SA"/>
        </w:rPr>
      </w:pPr>
      <w:r w:rsidRPr="00154612">
        <w:rPr>
          <w:rFonts w:ascii="Arial" w:eastAsia="Times New Roman" w:hAnsi="Arial" w:cs="Arial"/>
          <w:bCs/>
          <w:smallCaps/>
          <w:spacing w:val="20"/>
          <w:sz w:val="36"/>
          <w:szCs w:val="40"/>
          <w:lang w:eastAsia="ar-SA"/>
        </w:rPr>
        <w:t xml:space="preserve">rámcovou </w:t>
      </w:r>
      <w:r w:rsidR="0074249C" w:rsidRPr="00154612">
        <w:rPr>
          <w:rFonts w:ascii="Arial" w:eastAsia="Times New Roman" w:hAnsi="Arial" w:cs="Arial"/>
          <w:bCs/>
          <w:smallCaps/>
          <w:spacing w:val="20"/>
          <w:sz w:val="36"/>
          <w:szCs w:val="40"/>
          <w:lang w:eastAsia="ar-SA"/>
        </w:rPr>
        <w:t xml:space="preserve">servisní </w:t>
      </w:r>
      <w:r w:rsidR="000C5B0B" w:rsidRPr="00154612">
        <w:rPr>
          <w:rFonts w:ascii="Arial" w:eastAsia="Times New Roman" w:hAnsi="Arial" w:cs="Arial"/>
          <w:bCs/>
          <w:smallCaps/>
          <w:spacing w:val="20"/>
          <w:sz w:val="36"/>
          <w:szCs w:val="40"/>
          <w:lang w:eastAsia="ar-SA"/>
        </w:rPr>
        <w:t>smlouv</w:t>
      </w:r>
      <w:r w:rsidR="00773B23" w:rsidRPr="00154612">
        <w:rPr>
          <w:rFonts w:ascii="Arial" w:eastAsia="Times New Roman" w:hAnsi="Arial" w:cs="Arial"/>
          <w:bCs/>
          <w:smallCaps/>
          <w:spacing w:val="20"/>
          <w:sz w:val="36"/>
          <w:szCs w:val="40"/>
          <w:lang w:eastAsia="ar-SA"/>
        </w:rPr>
        <w:t>u</w:t>
      </w:r>
    </w:p>
    <w:p w14:paraId="1B749D82" w14:textId="3C5AB8EB" w:rsidR="0074249C" w:rsidRPr="00154612" w:rsidRDefault="0074249C" w:rsidP="00F61D54">
      <w:pPr>
        <w:spacing w:after="0" w:line="240" w:lineRule="auto"/>
        <w:jc w:val="center"/>
        <w:rPr>
          <w:rFonts w:ascii="Arial" w:eastAsia="Times New Roman" w:hAnsi="Arial" w:cs="Arial"/>
        </w:rPr>
      </w:pPr>
      <w:r w:rsidRPr="00154612">
        <w:rPr>
          <w:rFonts w:ascii="Arial" w:eastAsia="Times New Roman" w:hAnsi="Arial" w:cs="Arial"/>
        </w:rPr>
        <w:t xml:space="preserve">evidovanou u Objednatele pod č.j. </w:t>
      </w:r>
      <w:r w:rsidR="00472335" w:rsidRPr="00472335">
        <w:rPr>
          <w:rFonts w:ascii="Arial" w:eastAsia="Times New Roman" w:hAnsi="Arial" w:cs="Arial"/>
          <w:bCs/>
        </w:rPr>
        <w:t>00067-000/2025-00</w:t>
      </w:r>
    </w:p>
    <w:p w14:paraId="63CB444A" w14:textId="5AB41D0B" w:rsidR="0074249C" w:rsidRPr="00154612" w:rsidRDefault="0074249C" w:rsidP="00F61D54">
      <w:pPr>
        <w:spacing w:after="0" w:line="240" w:lineRule="auto"/>
        <w:jc w:val="center"/>
        <w:rPr>
          <w:rFonts w:ascii="Arial" w:eastAsia="Times New Roman" w:hAnsi="Arial" w:cs="Arial"/>
        </w:rPr>
      </w:pPr>
      <w:r w:rsidRPr="00154612">
        <w:rPr>
          <w:rFonts w:ascii="Arial" w:eastAsia="Times New Roman" w:hAnsi="Arial" w:cs="Arial"/>
        </w:rPr>
        <w:t xml:space="preserve">evidovanou u Poskytovatele pod č.j. </w:t>
      </w:r>
      <w:r w:rsidRPr="00154612">
        <w:rPr>
          <w:rFonts w:ascii="Arial" w:eastAsia="Times New Roman" w:hAnsi="Arial" w:cs="Arial"/>
          <w:highlight w:val="green"/>
        </w:rPr>
        <w:t>…………………….</w:t>
      </w:r>
    </w:p>
    <w:p w14:paraId="0807B057" w14:textId="77777777" w:rsidR="0074249C" w:rsidRPr="00154612" w:rsidRDefault="0074249C" w:rsidP="00F61D54">
      <w:pPr>
        <w:spacing w:after="0" w:line="240" w:lineRule="auto"/>
        <w:rPr>
          <w:rFonts w:ascii="Arial" w:eastAsia="Times New Roman" w:hAnsi="Arial" w:cs="Arial"/>
          <w:sz w:val="20"/>
          <w:szCs w:val="20"/>
        </w:rPr>
      </w:pPr>
    </w:p>
    <w:p w14:paraId="2A04AAD6" w14:textId="46E5F630" w:rsidR="0074249C" w:rsidRPr="00154612" w:rsidRDefault="0074249C" w:rsidP="00F61D54">
      <w:pPr>
        <w:spacing w:after="0" w:line="240" w:lineRule="auto"/>
        <w:jc w:val="center"/>
        <w:rPr>
          <w:rFonts w:ascii="Arial" w:eastAsia="Times New Roman" w:hAnsi="Arial" w:cs="Arial"/>
          <w:szCs w:val="20"/>
        </w:rPr>
      </w:pPr>
      <w:r w:rsidRPr="00154612">
        <w:rPr>
          <w:rFonts w:ascii="Arial" w:eastAsia="Times New Roman" w:hAnsi="Arial" w:cs="Arial"/>
          <w:szCs w:val="20"/>
        </w:rPr>
        <w:t>(dále jen „</w:t>
      </w:r>
      <w:r w:rsidR="00B24EDA" w:rsidRPr="00154612">
        <w:rPr>
          <w:rFonts w:ascii="Arial" w:eastAsia="Times New Roman" w:hAnsi="Arial" w:cs="Arial"/>
          <w:b/>
          <w:i/>
          <w:szCs w:val="20"/>
        </w:rPr>
        <w:t>Rámcová s</w:t>
      </w:r>
      <w:r w:rsidRPr="00154612">
        <w:rPr>
          <w:rFonts w:ascii="Arial" w:eastAsia="Times New Roman" w:hAnsi="Arial" w:cs="Arial"/>
          <w:b/>
          <w:i/>
          <w:szCs w:val="20"/>
        </w:rPr>
        <w:t>mlouva</w:t>
      </w:r>
      <w:r w:rsidRPr="00154612">
        <w:rPr>
          <w:rFonts w:ascii="Arial" w:eastAsia="Times New Roman" w:hAnsi="Arial" w:cs="Arial"/>
          <w:szCs w:val="20"/>
        </w:rPr>
        <w:t>“)</w:t>
      </w:r>
    </w:p>
    <w:p w14:paraId="101A942F" w14:textId="2024CF69" w:rsidR="0074249C" w:rsidRPr="00154612" w:rsidRDefault="0074249C" w:rsidP="00F61D54">
      <w:pPr>
        <w:suppressAutoHyphens/>
        <w:spacing w:after="0" w:line="240" w:lineRule="auto"/>
        <w:rPr>
          <w:rFonts w:ascii="Arial" w:eastAsia="Times New Roman" w:hAnsi="Arial" w:cs="Courier New"/>
          <w:szCs w:val="20"/>
          <w:lang w:eastAsia="ar-SA"/>
        </w:rPr>
      </w:pPr>
    </w:p>
    <w:p w14:paraId="714E1852" w14:textId="77777777" w:rsidR="00425722" w:rsidRPr="00154612" w:rsidRDefault="00425722" w:rsidP="00F61D54">
      <w:pPr>
        <w:suppressAutoHyphens/>
        <w:spacing w:after="0" w:line="240" w:lineRule="auto"/>
        <w:jc w:val="center"/>
        <w:rPr>
          <w:rFonts w:ascii="Arial" w:eastAsia="Times New Roman" w:hAnsi="Arial" w:cs="Courier New"/>
          <w:szCs w:val="20"/>
          <w:lang w:eastAsia="ar-SA"/>
        </w:rPr>
      </w:pPr>
    </w:p>
    <w:p w14:paraId="323A5035" w14:textId="77777777" w:rsidR="006E06E5" w:rsidRPr="00154612" w:rsidRDefault="006E06E5" w:rsidP="00F61D54">
      <w:pPr>
        <w:keepNext/>
        <w:keepLines/>
        <w:spacing w:after="240" w:line="240" w:lineRule="auto"/>
        <w:jc w:val="center"/>
        <w:rPr>
          <w:rFonts w:ascii="Arial" w:eastAsia="Times New Roman" w:hAnsi="Arial" w:cs="Arial"/>
          <w:b/>
          <w:sz w:val="24"/>
          <w:szCs w:val="24"/>
        </w:rPr>
      </w:pPr>
      <w:r w:rsidRPr="00154612">
        <w:rPr>
          <w:rFonts w:ascii="Arial" w:eastAsia="Times New Roman" w:hAnsi="Arial" w:cs="Arial"/>
          <w:b/>
          <w:sz w:val="24"/>
          <w:szCs w:val="24"/>
        </w:rPr>
        <w:t>Preambule</w:t>
      </w:r>
    </w:p>
    <w:p w14:paraId="0223CC7C" w14:textId="23269BF8" w:rsidR="006E06E5" w:rsidRDefault="003964F9" w:rsidP="00F61D54">
      <w:pPr>
        <w:numPr>
          <w:ilvl w:val="0"/>
          <w:numId w:val="27"/>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Objednatel</w:t>
      </w:r>
      <w:r w:rsidR="006E06E5" w:rsidRPr="00154612">
        <w:rPr>
          <w:rFonts w:ascii="Arial" w:eastAsia="Times New Roman" w:hAnsi="Arial" w:cs="Courier New"/>
          <w:szCs w:val="20"/>
          <w:lang w:eastAsia="ar-SA"/>
        </w:rPr>
        <w:t xml:space="preserve"> prohlašuje, že na základě výsledků předchozí veřejn</w:t>
      </w:r>
      <w:r w:rsidR="00C670F0" w:rsidRPr="00154612">
        <w:rPr>
          <w:rFonts w:ascii="Arial" w:eastAsia="Times New Roman" w:hAnsi="Arial" w:cs="Courier New"/>
          <w:szCs w:val="20"/>
          <w:lang w:eastAsia="ar-SA"/>
        </w:rPr>
        <w:t>é</w:t>
      </w:r>
      <w:r w:rsidR="006E06E5" w:rsidRPr="00154612">
        <w:rPr>
          <w:rFonts w:ascii="Arial" w:eastAsia="Times New Roman" w:hAnsi="Arial" w:cs="Courier New"/>
          <w:szCs w:val="20"/>
          <w:lang w:eastAsia="ar-SA"/>
        </w:rPr>
        <w:t xml:space="preserve"> zakázk</w:t>
      </w:r>
      <w:r w:rsidR="00C670F0" w:rsidRPr="00154612">
        <w:rPr>
          <w:rFonts w:ascii="Arial" w:eastAsia="Times New Roman" w:hAnsi="Arial" w:cs="Courier New"/>
          <w:szCs w:val="20"/>
          <w:lang w:eastAsia="ar-SA"/>
        </w:rPr>
        <w:t>y</w:t>
      </w:r>
      <w:r w:rsidR="006E06E5" w:rsidRPr="00154612">
        <w:rPr>
          <w:rFonts w:ascii="Arial" w:eastAsia="Times New Roman" w:hAnsi="Arial" w:cs="Courier New"/>
          <w:szCs w:val="20"/>
          <w:lang w:eastAsia="ar-SA"/>
        </w:rPr>
        <w:t xml:space="preserve"> je oprávněným uživatelem </w:t>
      </w:r>
      <w:bookmarkStart w:id="1" w:name="_Hlk181620607"/>
      <w:r w:rsidRPr="00154612">
        <w:rPr>
          <w:rFonts w:ascii="Arial" w:eastAsia="Times New Roman" w:hAnsi="Arial" w:cs="Courier New"/>
          <w:szCs w:val="20"/>
          <w:lang w:eastAsia="ar-SA"/>
        </w:rPr>
        <w:t xml:space="preserve">počítačového systému </w:t>
      </w:r>
      <w:proofErr w:type="spellStart"/>
      <w:r w:rsidRPr="00154612">
        <w:rPr>
          <w:rFonts w:ascii="Arial" w:eastAsia="Times New Roman" w:hAnsi="Arial" w:cs="Courier New"/>
          <w:szCs w:val="20"/>
          <w:lang w:eastAsia="ar-SA"/>
        </w:rPr>
        <w:t>AuditPro</w:t>
      </w:r>
      <w:proofErr w:type="spellEnd"/>
      <w:r w:rsidR="00FE5601" w:rsidRPr="00154612">
        <w:rPr>
          <w:rFonts w:ascii="Arial" w:eastAsia="Times New Roman" w:hAnsi="Arial" w:cs="Courier New"/>
          <w:szCs w:val="20"/>
          <w:lang w:eastAsia="ar-SA"/>
        </w:rPr>
        <w:t xml:space="preserve"> ServiceDesk</w:t>
      </w:r>
      <w:bookmarkEnd w:id="1"/>
      <w:r w:rsidR="00C670F0" w:rsidRPr="00154612">
        <w:rPr>
          <w:rFonts w:ascii="Arial" w:eastAsia="Times New Roman" w:hAnsi="Arial" w:cs="Courier New"/>
          <w:szCs w:val="20"/>
          <w:lang w:eastAsia="ar-SA"/>
        </w:rPr>
        <w:t xml:space="preserve"> ve verzi 11 pro 800 uživatelů (dále jen </w:t>
      </w:r>
      <w:r w:rsidR="00831CAC" w:rsidRPr="00154612">
        <w:rPr>
          <w:rFonts w:ascii="Arial" w:eastAsia="Times New Roman" w:hAnsi="Arial" w:cs="Courier New"/>
          <w:szCs w:val="20"/>
          <w:lang w:eastAsia="ar-SA"/>
        </w:rPr>
        <w:t>„</w:t>
      </w:r>
      <w:r w:rsidR="00831CAC" w:rsidRPr="00154612">
        <w:rPr>
          <w:rFonts w:ascii="Arial" w:eastAsia="Times New Roman" w:hAnsi="Arial" w:cs="Courier New"/>
          <w:b/>
          <w:bCs/>
          <w:i/>
          <w:iCs/>
          <w:szCs w:val="20"/>
          <w:lang w:eastAsia="ar-SA"/>
        </w:rPr>
        <w:t>SD</w:t>
      </w:r>
      <w:r w:rsidR="00831CAC" w:rsidRPr="00154612">
        <w:rPr>
          <w:rFonts w:ascii="Arial" w:eastAsia="Times New Roman" w:hAnsi="Arial" w:cs="Courier New"/>
          <w:szCs w:val="20"/>
          <w:lang w:eastAsia="ar-SA"/>
        </w:rPr>
        <w:t>“</w:t>
      </w:r>
      <w:r w:rsidR="006E06E5" w:rsidRPr="00154612">
        <w:rPr>
          <w:rFonts w:ascii="Arial" w:eastAsia="Times New Roman" w:hAnsi="Arial" w:cs="Courier New"/>
          <w:szCs w:val="20"/>
          <w:lang w:eastAsia="ar-SA"/>
        </w:rPr>
        <w:t>), kter</w:t>
      </w:r>
      <w:r w:rsidR="00C670F0" w:rsidRPr="00154612">
        <w:rPr>
          <w:rFonts w:ascii="Arial" w:eastAsia="Times New Roman" w:hAnsi="Arial" w:cs="Courier New"/>
          <w:szCs w:val="20"/>
          <w:lang w:eastAsia="ar-SA"/>
        </w:rPr>
        <w:t>ý je</w:t>
      </w:r>
      <w:r w:rsidR="006E06E5" w:rsidRPr="00154612">
        <w:rPr>
          <w:rFonts w:ascii="Arial" w:eastAsia="Times New Roman" w:hAnsi="Arial" w:cs="Courier New"/>
          <w:szCs w:val="20"/>
          <w:lang w:eastAsia="ar-SA"/>
        </w:rPr>
        <w:t xml:space="preserve"> nainstalován</w:t>
      </w:r>
      <w:r w:rsidR="00CF6D6F" w:rsidRPr="00154612">
        <w:rPr>
          <w:rFonts w:ascii="Arial" w:eastAsia="Times New Roman" w:hAnsi="Arial" w:cs="Courier New"/>
          <w:szCs w:val="20"/>
          <w:lang w:eastAsia="ar-SA"/>
        </w:rPr>
        <w:t>, implementován</w:t>
      </w:r>
      <w:r w:rsidR="006E06E5" w:rsidRPr="00154612">
        <w:rPr>
          <w:rFonts w:ascii="Arial" w:eastAsia="Times New Roman" w:hAnsi="Arial" w:cs="Courier New"/>
          <w:szCs w:val="20"/>
          <w:lang w:eastAsia="ar-SA"/>
        </w:rPr>
        <w:t xml:space="preserve"> a provozován na hardwarových prostředcích ve vlastnictví </w:t>
      </w:r>
      <w:r w:rsidR="00A21D09" w:rsidRPr="00154612">
        <w:rPr>
          <w:rFonts w:ascii="Arial" w:eastAsia="Times New Roman" w:hAnsi="Arial" w:cs="Courier New"/>
          <w:szCs w:val="20"/>
          <w:lang w:eastAsia="ar-SA"/>
        </w:rPr>
        <w:t>Objednatele</w:t>
      </w:r>
      <w:r w:rsidR="006E06E5" w:rsidRPr="00154612">
        <w:rPr>
          <w:rFonts w:ascii="Arial" w:eastAsia="Times New Roman" w:hAnsi="Arial" w:cs="Courier New"/>
          <w:szCs w:val="20"/>
          <w:lang w:eastAsia="ar-SA"/>
        </w:rPr>
        <w:t>.</w:t>
      </w:r>
    </w:p>
    <w:p w14:paraId="3B12AB4E" w14:textId="06D72B48" w:rsidR="00457CFF" w:rsidRPr="00457CFF" w:rsidRDefault="00457CFF" w:rsidP="00BC2F81">
      <w:pPr>
        <w:numPr>
          <w:ilvl w:val="0"/>
          <w:numId w:val="27"/>
        </w:numPr>
        <w:tabs>
          <w:tab w:val="clear" w:pos="432"/>
        </w:tabs>
        <w:suppressAutoHyphens/>
        <w:spacing w:after="120" w:line="240" w:lineRule="auto"/>
        <w:ind w:hanging="148"/>
        <w:jc w:val="both"/>
        <w:rPr>
          <w:rFonts w:ascii="Arial" w:eastAsia="Times New Roman" w:hAnsi="Arial" w:cs="Courier New"/>
          <w:szCs w:val="20"/>
          <w:lang w:eastAsia="ar-SA"/>
        </w:rPr>
      </w:pPr>
      <w:r w:rsidRPr="00457CFF">
        <w:rPr>
          <w:rFonts w:ascii="Arial" w:eastAsia="Times New Roman" w:hAnsi="Arial" w:cs="Courier New"/>
          <w:szCs w:val="20"/>
          <w:lang w:eastAsia="ar-SA"/>
        </w:rPr>
        <w:t>Detailní specifikace předmětného SW</w:t>
      </w:r>
      <w:r w:rsidR="00C16115">
        <w:rPr>
          <w:rFonts w:ascii="Arial" w:eastAsia="Times New Roman" w:hAnsi="Arial" w:cs="Courier New"/>
          <w:szCs w:val="20"/>
          <w:lang w:eastAsia="ar-SA"/>
        </w:rPr>
        <w:t xml:space="preserve">, tedy </w:t>
      </w:r>
      <w:r w:rsidR="00654018">
        <w:rPr>
          <w:rFonts w:ascii="Arial" w:eastAsia="Times New Roman" w:hAnsi="Arial" w:cs="Courier New"/>
          <w:szCs w:val="20"/>
          <w:lang w:eastAsia="ar-SA"/>
        </w:rPr>
        <w:t>SD,</w:t>
      </w:r>
      <w:r w:rsidRPr="00457CFF">
        <w:rPr>
          <w:rFonts w:ascii="Arial" w:eastAsia="Times New Roman" w:hAnsi="Arial" w:cs="Courier New"/>
          <w:szCs w:val="20"/>
          <w:lang w:eastAsia="ar-SA"/>
        </w:rPr>
        <w:t xml:space="preserve"> v rozsahu a konfiguraci pořízené Objednatelem na základě výsledků veřejné zakázky z roku 2020 s názvem: </w:t>
      </w:r>
      <w:r w:rsidR="00654018">
        <w:rPr>
          <w:rFonts w:ascii="Arial" w:eastAsia="Times New Roman" w:hAnsi="Arial" w:cs="Courier New"/>
          <w:szCs w:val="20"/>
          <w:lang w:eastAsia="ar-SA"/>
        </w:rPr>
        <w:t>„</w:t>
      </w:r>
      <w:r w:rsidRPr="00BC2F81">
        <w:rPr>
          <w:rFonts w:ascii="Arial" w:eastAsia="Times New Roman" w:hAnsi="Arial" w:cs="Courier New"/>
          <w:szCs w:val="20"/>
          <w:lang w:eastAsia="ar-SA"/>
        </w:rPr>
        <w:t>Dodávka SW systému pro správu SW a HW a ServiceDesk</w:t>
      </w:r>
      <w:r w:rsidRPr="00457CFF">
        <w:rPr>
          <w:rFonts w:ascii="Arial" w:eastAsia="Times New Roman" w:hAnsi="Arial" w:cs="Courier New"/>
          <w:szCs w:val="20"/>
          <w:lang w:eastAsia="ar-SA"/>
        </w:rPr>
        <w:t>“ evidované u Objednatele pod č.j. ZP-910433/2020-R, je – spolu s</w:t>
      </w:r>
      <w:r w:rsidR="00654018">
        <w:rPr>
          <w:rFonts w:ascii="Arial" w:eastAsia="Times New Roman" w:hAnsi="Arial" w:cs="Courier New"/>
          <w:szCs w:val="20"/>
          <w:lang w:eastAsia="ar-SA"/>
        </w:rPr>
        <w:t> </w:t>
      </w:r>
      <w:r w:rsidRPr="00457CFF">
        <w:rPr>
          <w:rFonts w:ascii="Arial" w:eastAsia="Times New Roman" w:hAnsi="Arial" w:cs="Courier New"/>
          <w:szCs w:val="20"/>
          <w:lang w:eastAsia="ar-SA"/>
        </w:rPr>
        <w:t>popisem souvisejících licenčních podmínek k SD a informacích o výrobci SD – k dispozici v</w:t>
      </w:r>
      <w:r w:rsidR="00654018">
        <w:rPr>
          <w:rFonts w:ascii="Arial" w:eastAsia="Times New Roman" w:hAnsi="Arial" w:cs="Courier New"/>
          <w:szCs w:val="20"/>
          <w:lang w:eastAsia="ar-SA"/>
        </w:rPr>
        <w:t> </w:t>
      </w:r>
      <w:r w:rsidRPr="00457CFF">
        <w:rPr>
          <w:rFonts w:ascii="Arial" w:eastAsia="Times New Roman" w:hAnsi="Arial" w:cs="Courier New"/>
          <w:szCs w:val="20"/>
          <w:lang w:eastAsia="ar-SA"/>
        </w:rPr>
        <w:t>Registru smluv</w:t>
      </w:r>
      <w:r w:rsidR="009E6C0F" w:rsidRPr="00BC2F81">
        <w:rPr>
          <w:rFonts w:ascii="Arial" w:eastAsia="Times New Roman" w:hAnsi="Arial" w:cs="Courier New"/>
          <w:szCs w:val="20"/>
          <w:lang w:eastAsia="ar-SA"/>
        </w:rPr>
        <w:t xml:space="preserve"> </w:t>
      </w:r>
      <w:r w:rsidR="009E6C0F" w:rsidRPr="009E6C0F">
        <w:rPr>
          <w:rFonts w:ascii="Arial" w:eastAsia="Times New Roman" w:hAnsi="Arial" w:cs="Courier New"/>
          <w:szCs w:val="20"/>
          <w:lang w:eastAsia="ar-SA"/>
        </w:rPr>
        <w:t xml:space="preserve">zřízeném dle zákona č. 340/2015 Sb., o zvláštních podmínkách účinnosti </w:t>
      </w:r>
      <w:r w:rsidR="009E6C0F" w:rsidRPr="009E6C0F">
        <w:rPr>
          <w:rFonts w:ascii="Arial" w:eastAsia="Times New Roman" w:hAnsi="Arial" w:cs="Courier New"/>
          <w:szCs w:val="20"/>
          <w:lang w:eastAsia="ar-SA"/>
        </w:rPr>
        <w:lastRenderedPageBreak/>
        <w:t>některých smluv, uveřejňování těchto smluv a o registru smluv (zákon o registru smluv), ve</w:t>
      </w:r>
      <w:r w:rsidR="00492AEB">
        <w:rPr>
          <w:rFonts w:ascii="Arial" w:eastAsia="Times New Roman" w:hAnsi="Arial" w:cs="Courier New"/>
          <w:szCs w:val="20"/>
          <w:lang w:eastAsia="ar-SA"/>
        </w:rPr>
        <w:t> </w:t>
      </w:r>
      <w:r w:rsidR="009E6C0F" w:rsidRPr="009E6C0F">
        <w:rPr>
          <w:rFonts w:ascii="Arial" w:eastAsia="Times New Roman" w:hAnsi="Arial" w:cs="Courier New"/>
          <w:szCs w:val="20"/>
          <w:lang w:eastAsia="ar-SA"/>
        </w:rPr>
        <w:t>znění pozdějších předpisů (dále jen „</w:t>
      </w:r>
      <w:r w:rsidR="009E6C0F" w:rsidRPr="00BC2F81">
        <w:rPr>
          <w:rFonts w:ascii="Arial" w:eastAsia="Times New Roman" w:hAnsi="Arial" w:cs="Courier New"/>
          <w:b/>
          <w:bCs/>
          <w:i/>
          <w:iCs/>
          <w:szCs w:val="20"/>
          <w:lang w:eastAsia="ar-SA"/>
        </w:rPr>
        <w:t>zákon o registru smluv</w:t>
      </w:r>
      <w:r w:rsidR="009E6C0F" w:rsidRPr="009E6C0F">
        <w:rPr>
          <w:rFonts w:ascii="Arial" w:eastAsia="Times New Roman" w:hAnsi="Arial" w:cs="Courier New"/>
          <w:szCs w:val="20"/>
          <w:lang w:eastAsia="ar-SA"/>
        </w:rPr>
        <w:t xml:space="preserve">“ a </w:t>
      </w:r>
      <w:r w:rsidR="00492AEB">
        <w:rPr>
          <w:rFonts w:ascii="Arial" w:eastAsia="Times New Roman" w:hAnsi="Arial" w:cs="Courier New"/>
          <w:szCs w:val="20"/>
          <w:lang w:eastAsia="ar-SA"/>
        </w:rPr>
        <w:t>„</w:t>
      </w:r>
      <w:r w:rsidR="009E6C0F" w:rsidRPr="00BC2F81">
        <w:rPr>
          <w:rFonts w:ascii="Arial" w:eastAsia="Times New Roman" w:hAnsi="Arial" w:cs="Courier New"/>
          <w:b/>
          <w:bCs/>
          <w:i/>
          <w:iCs/>
          <w:szCs w:val="20"/>
          <w:lang w:eastAsia="ar-SA"/>
        </w:rPr>
        <w:t>Registr smluv</w:t>
      </w:r>
      <w:r w:rsidR="009E6C0F" w:rsidRPr="009E6C0F">
        <w:rPr>
          <w:rFonts w:ascii="Arial" w:eastAsia="Times New Roman" w:hAnsi="Arial" w:cs="Courier New"/>
          <w:szCs w:val="20"/>
          <w:lang w:eastAsia="ar-SA"/>
        </w:rPr>
        <w:t>")</w:t>
      </w:r>
      <w:r w:rsidRPr="00457CFF">
        <w:rPr>
          <w:rFonts w:ascii="Arial" w:eastAsia="Times New Roman" w:hAnsi="Arial" w:cs="Courier New"/>
          <w:szCs w:val="20"/>
          <w:lang w:eastAsia="ar-SA"/>
        </w:rPr>
        <w:t>, na</w:t>
      </w:r>
      <w:r w:rsidR="00492AEB">
        <w:rPr>
          <w:rFonts w:ascii="Arial" w:eastAsia="Times New Roman" w:hAnsi="Arial" w:cs="Courier New"/>
          <w:szCs w:val="20"/>
          <w:lang w:eastAsia="ar-SA"/>
        </w:rPr>
        <w:t> </w:t>
      </w:r>
      <w:r w:rsidRPr="00457CFF">
        <w:rPr>
          <w:rFonts w:ascii="Arial" w:eastAsia="Times New Roman" w:hAnsi="Arial" w:cs="Courier New"/>
          <w:szCs w:val="20"/>
          <w:lang w:eastAsia="ar-SA"/>
        </w:rPr>
        <w:t>následujícím odkazu:</w:t>
      </w:r>
    </w:p>
    <w:p w14:paraId="2F70E2F9" w14:textId="07A420FB" w:rsidR="005762C1" w:rsidRPr="00154612" w:rsidRDefault="005762C1" w:rsidP="008A3F1D">
      <w:pPr>
        <w:suppressAutoHyphens/>
        <w:spacing w:after="240" w:line="240" w:lineRule="auto"/>
        <w:ind w:left="432"/>
        <w:jc w:val="both"/>
        <w:rPr>
          <w:rFonts w:ascii="Arial" w:eastAsia="Times New Roman" w:hAnsi="Arial" w:cs="Courier New"/>
          <w:szCs w:val="20"/>
          <w:lang w:eastAsia="ar-SA"/>
        </w:rPr>
      </w:pPr>
      <w:hyperlink r:id="rId13" w:history="1">
        <w:r w:rsidRPr="00B7564A">
          <w:rPr>
            <w:rStyle w:val="Hypertextovodkaz"/>
            <w:rFonts w:ascii="Arial" w:eastAsia="Times New Roman" w:hAnsi="Arial" w:cs="Courier New"/>
            <w:szCs w:val="20"/>
            <w:lang w:eastAsia="ar-SA"/>
          </w:rPr>
          <w:t>https://smlouvy.gov.cz/smlouva/soubor/19410591/000155-000_2020-00.pdf?backlink=gnce4</w:t>
        </w:r>
      </w:hyperlink>
      <w:r>
        <w:rPr>
          <w:rFonts w:ascii="Arial" w:eastAsia="Times New Roman" w:hAnsi="Arial" w:cs="Courier New"/>
          <w:szCs w:val="20"/>
          <w:lang w:eastAsia="ar-SA"/>
        </w:rPr>
        <w:t>.</w:t>
      </w:r>
    </w:p>
    <w:p w14:paraId="34634022" w14:textId="77777777" w:rsidR="00BC0DD9" w:rsidRPr="00154612" w:rsidRDefault="00BC0DD9" w:rsidP="00F61D54">
      <w:pPr>
        <w:spacing w:after="240" w:line="240" w:lineRule="auto"/>
        <w:jc w:val="both"/>
        <w:rPr>
          <w:rFonts w:ascii="Arial" w:hAnsi="Arial" w:cs="Times New Roman"/>
          <w:szCs w:val="24"/>
        </w:rPr>
      </w:pPr>
    </w:p>
    <w:p w14:paraId="37006394" w14:textId="726DFF88" w:rsidR="00375479" w:rsidRPr="00154612" w:rsidRDefault="00375479" w:rsidP="00F61D54">
      <w:pPr>
        <w:pStyle w:val="Smlouva-nadpis1"/>
        <w:keepNext/>
        <w:keepLines/>
        <w:numPr>
          <w:ilvl w:val="0"/>
          <w:numId w:val="28"/>
        </w:numPr>
        <w:spacing w:before="0" w:after="240"/>
        <w:ind w:left="0" w:firstLine="567"/>
        <w:rPr>
          <w:rFonts w:cs="Arial"/>
          <w:sz w:val="24"/>
        </w:rPr>
      </w:pPr>
      <w:r w:rsidRPr="00154612">
        <w:rPr>
          <w:rFonts w:cs="Arial"/>
          <w:sz w:val="24"/>
        </w:rPr>
        <w:br/>
        <w:t xml:space="preserve">Předmět </w:t>
      </w:r>
      <w:r w:rsidR="00B24EDA" w:rsidRPr="00154612">
        <w:rPr>
          <w:rFonts w:cs="Arial"/>
          <w:sz w:val="24"/>
        </w:rPr>
        <w:t>Rámcové smlouvy</w:t>
      </w:r>
    </w:p>
    <w:p w14:paraId="778C0837" w14:textId="2ACAE677" w:rsidR="009B3D32" w:rsidRPr="00154612" w:rsidRDefault="001E49F1" w:rsidP="00F61D54">
      <w:pPr>
        <w:keepNext/>
        <w:keepLines/>
        <w:numPr>
          <w:ilvl w:val="0"/>
          <w:numId w:val="48"/>
        </w:numPr>
        <w:tabs>
          <w:tab w:val="clear" w:pos="432"/>
        </w:tabs>
        <w:suppressAutoHyphens/>
        <w:spacing w:after="12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Předmětem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je závazek Poskytovatele, že bude </w:t>
      </w:r>
      <w:r w:rsidR="0072386C" w:rsidRPr="00154612">
        <w:rPr>
          <w:rFonts w:ascii="Arial" w:eastAsia="Times New Roman" w:hAnsi="Arial" w:cs="Courier New"/>
          <w:szCs w:val="20"/>
          <w:lang w:eastAsia="ar-SA"/>
        </w:rPr>
        <w:t xml:space="preserve">po celou dobu trvání této </w:t>
      </w:r>
      <w:r w:rsidR="00B24EDA" w:rsidRPr="00154612">
        <w:rPr>
          <w:rFonts w:ascii="Arial" w:eastAsia="Times New Roman" w:hAnsi="Arial" w:cs="Courier New"/>
          <w:szCs w:val="20"/>
          <w:lang w:eastAsia="ar-SA"/>
        </w:rPr>
        <w:t>Rámcové smlouvy</w:t>
      </w:r>
      <w:r w:rsidR="0072386C" w:rsidRPr="00154612">
        <w:rPr>
          <w:rFonts w:ascii="Arial" w:eastAsia="Times New Roman" w:hAnsi="Arial" w:cs="Courier New"/>
          <w:szCs w:val="20"/>
          <w:lang w:eastAsia="ar-SA"/>
        </w:rPr>
        <w:t xml:space="preserve"> </w:t>
      </w:r>
      <w:r w:rsidR="00970C9D" w:rsidRPr="00154612">
        <w:rPr>
          <w:rFonts w:ascii="Arial" w:eastAsia="Times New Roman" w:hAnsi="Arial" w:cs="Courier New"/>
          <w:szCs w:val="20"/>
          <w:lang w:eastAsia="ar-SA"/>
        </w:rPr>
        <w:t xml:space="preserve">provádět pro Objednatele </w:t>
      </w:r>
      <w:r w:rsidRPr="00154612">
        <w:rPr>
          <w:rFonts w:ascii="Arial" w:eastAsia="Times New Roman" w:hAnsi="Arial" w:cs="Courier New"/>
          <w:szCs w:val="20"/>
          <w:lang w:eastAsia="ar-SA"/>
        </w:rPr>
        <w:t>řádně, včas</w:t>
      </w:r>
      <w:r w:rsidR="00970C9D" w:rsidRPr="00154612">
        <w:rPr>
          <w:rFonts w:ascii="Arial" w:eastAsia="Times New Roman" w:hAnsi="Arial" w:cs="Courier New"/>
          <w:szCs w:val="20"/>
          <w:lang w:eastAsia="ar-SA"/>
        </w:rPr>
        <w:t>,</w:t>
      </w:r>
      <w:r w:rsidRPr="00154612">
        <w:rPr>
          <w:rFonts w:ascii="Arial" w:eastAsia="Times New Roman" w:hAnsi="Arial" w:cs="Courier New"/>
          <w:szCs w:val="20"/>
          <w:lang w:eastAsia="ar-SA"/>
        </w:rPr>
        <w:t xml:space="preserve"> </w:t>
      </w:r>
      <w:r w:rsidR="00970C9D" w:rsidRPr="00154612">
        <w:rPr>
          <w:rFonts w:ascii="Arial" w:eastAsia="Times New Roman" w:hAnsi="Arial" w:cs="Courier New"/>
          <w:szCs w:val="20"/>
          <w:lang w:eastAsia="ar-SA"/>
        </w:rPr>
        <w:t xml:space="preserve">v českém jazyce </w:t>
      </w:r>
      <w:r w:rsidRPr="00154612">
        <w:rPr>
          <w:rFonts w:ascii="Arial" w:eastAsia="Times New Roman" w:hAnsi="Arial" w:cs="Courier New"/>
          <w:szCs w:val="20"/>
          <w:lang w:eastAsia="ar-SA"/>
        </w:rPr>
        <w:t xml:space="preserve">a s odbornou péčí </w:t>
      </w:r>
      <w:r w:rsidR="00F50B37">
        <w:rPr>
          <w:rFonts w:ascii="Arial" w:eastAsia="Times New Roman" w:hAnsi="Arial" w:cs="Courier New"/>
          <w:szCs w:val="20"/>
          <w:lang w:eastAsia="ar-SA"/>
        </w:rPr>
        <w:t>níže uvedené služby k SD</w:t>
      </w:r>
      <w:r w:rsidR="002C0FB8" w:rsidRPr="00154612">
        <w:rPr>
          <w:rFonts w:ascii="Arial" w:eastAsia="Times New Roman" w:hAnsi="Arial" w:cs="Courier New"/>
          <w:szCs w:val="20"/>
          <w:lang w:eastAsia="ar-SA"/>
        </w:rPr>
        <w:t>:</w:t>
      </w:r>
    </w:p>
    <w:p w14:paraId="2072F509" w14:textId="321E7EB3" w:rsidR="00970C9D" w:rsidRPr="00154612" w:rsidRDefault="009D101B" w:rsidP="00F61D54">
      <w:pPr>
        <w:numPr>
          <w:ilvl w:val="1"/>
          <w:numId w:val="48"/>
        </w:numPr>
        <w:tabs>
          <w:tab w:val="clear" w:pos="576"/>
        </w:tabs>
        <w:suppressAutoHyphens/>
        <w:spacing w:after="180" w:line="240" w:lineRule="auto"/>
        <w:ind w:left="993" w:hanging="567"/>
        <w:jc w:val="both"/>
        <w:rPr>
          <w:rFonts w:ascii="Arial" w:eastAsia="Times New Roman" w:hAnsi="Arial" w:cs="Courier New"/>
          <w:szCs w:val="20"/>
          <w:lang w:eastAsia="ar-SA"/>
        </w:rPr>
      </w:pPr>
      <w:r>
        <w:rPr>
          <w:rFonts w:ascii="Arial" w:eastAsia="Times New Roman" w:hAnsi="Arial" w:cs="Courier New"/>
          <w:szCs w:val="20"/>
          <w:lang w:eastAsia="ar-SA"/>
        </w:rPr>
        <w:t>t</w:t>
      </w:r>
      <w:r w:rsidR="00970C9D" w:rsidRPr="00154612">
        <w:rPr>
          <w:rFonts w:ascii="Arial" w:eastAsia="Times New Roman" w:hAnsi="Arial" w:cs="Courier New"/>
          <w:szCs w:val="20"/>
          <w:lang w:eastAsia="ar-SA"/>
        </w:rPr>
        <w:t xml:space="preserve">echnická podpora </w:t>
      </w:r>
      <w:r w:rsidR="001F476F" w:rsidRPr="00154612">
        <w:rPr>
          <w:rFonts w:ascii="Arial" w:eastAsia="Times New Roman" w:hAnsi="Arial" w:cs="Courier New"/>
          <w:szCs w:val="20"/>
          <w:lang w:eastAsia="ar-SA"/>
        </w:rPr>
        <w:t xml:space="preserve">výrobce </w:t>
      </w:r>
      <w:r w:rsidR="00831CAC" w:rsidRPr="00154612">
        <w:rPr>
          <w:rFonts w:ascii="Arial" w:eastAsia="Times New Roman" w:hAnsi="Arial" w:cs="Courier New"/>
          <w:szCs w:val="20"/>
          <w:lang w:eastAsia="ar-SA"/>
        </w:rPr>
        <w:t>SD</w:t>
      </w:r>
      <w:r w:rsidR="001F476F" w:rsidRPr="00154612">
        <w:rPr>
          <w:rFonts w:ascii="Arial" w:eastAsia="Times New Roman" w:hAnsi="Arial" w:cs="Courier New"/>
          <w:szCs w:val="20"/>
          <w:lang w:eastAsia="ar-SA"/>
        </w:rPr>
        <w:t xml:space="preserve"> </w:t>
      </w:r>
      <w:r w:rsidR="00F50B37">
        <w:rPr>
          <w:rFonts w:ascii="Arial" w:eastAsia="Times New Roman" w:hAnsi="Arial" w:cs="Courier New"/>
          <w:szCs w:val="20"/>
          <w:lang w:eastAsia="ar-SA"/>
        </w:rPr>
        <w:t>dle</w:t>
      </w:r>
      <w:r w:rsidR="00A23054" w:rsidRPr="00154612">
        <w:rPr>
          <w:rFonts w:ascii="Arial" w:eastAsia="Times New Roman" w:hAnsi="Arial" w:cs="Courier New"/>
          <w:szCs w:val="20"/>
          <w:lang w:eastAsia="ar-SA"/>
        </w:rPr>
        <w:t> kap. I Přílohy č. 1 této Rámcové smlouvy</w:t>
      </w:r>
      <w:r w:rsidR="004750C8" w:rsidRPr="00154612">
        <w:rPr>
          <w:rFonts w:ascii="Arial" w:hAnsi="Arial" w:cs="Arial"/>
        </w:rPr>
        <w:t xml:space="preserve"> (dále jen </w:t>
      </w:r>
      <w:r w:rsidR="004750C8" w:rsidRPr="00154612">
        <w:rPr>
          <w:rFonts w:ascii="Arial" w:eastAsia="Times New Roman" w:hAnsi="Arial" w:cs="Courier New"/>
          <w:szCs w:val="20"/>
          <w:lang w:eastAsia="ar-SA"/>
        </w:rPr>
        <w:t>„</w:t>
      </w:r>
      <w:proofErr w:type="spellStart"/>
      <w:r w:rsidR="00182F32" w:rsidRPr="00154612">
        <w:rPr>
          <w:rFonts w:ascii="Arial" w:eastAsia="Times New Roman" w:hAnsi="Arial" w:cs="Courier New"/>
          <w:b/>
          <w:bCs/>
          <w:i/>
          <w:iCs/>
          <w:szCs w:val="20"/>
          <w:lang w:eastAsia="ar-SA"/>
        </w:rPr>
        <w:t>maintenance</w:t>
      </w:r>
      <w:proofErr w:type="spellEnd"/>
      <w:r w:rsidR="004750C8" w:rsidRPr="00154612">
        <w:rPr>
          <w:rFonts w:ascii="Arial" w:eastAsia="Times New Roman" w:hAnsi="Arial" w:cs="Courier New"/>
          <w:szCs w:val="20"/>
          <w:lang w:eastAsia="ar-SA"/>
        </w:rPr>
        <w:t>“)</w:t>
      </w:r>
      <w:r w:rsidR="006B4110">
        <w:rPr>
          <w:rFonts w:ascii="Arial" w:eastAsia="Times New Roman" w:hAnsi="Arial" w:cs="Courier New"/>
          <w:szCs w:val="20"/>
          <w:lang w:eastAsia="ar-SA"/>
        </w:rPr>
        <w:t>;</w:t>
      </w:r>
    </w:p>
    <w:p w14:paraId="0B78728B" w14:textId="7C73DA01" w:rsidR="00D501D3" w:rsidRPr="00154612" w:rsidRDefault="009D101B" w:rsidP="00F61D54">
      <w:pPr>
        <w:numPr>
          <w:ilvl w:val="1"/>
          <w:numId w:val="48"/>
        </w:numPr>
        <w:tabs>
          <w:tab w:val="clear" w:pos="576"/>
        </w:tabs>
        <w:suppressAutoHyphens/>
        <w:spacing w:after="120" w:line="240" w:lineRule="auto"/>
        <w:ind w:left="993" w:hanging="567"/>
        <w:jc w:val="both"/>
        <w:rPr>
          <w:rFonts w:ascii="Arial" w:eastAsia="Times New Roman" w:hAnsi="Arial" w:cs="Courier New"/>
          <w:szCs w:val="20"/>
          <w:lang w:eastAsia="ar-SA"/>
        </w:rPr>
      </w:pPr>
      <w:r>
        <w:rPr>
          <w:rFonts w:ascii="Arial" w:eastAsia="Times New Roman" w:hAnsi="Arial" w:cs="Courier New"/>
          <w:szCs w:val="20"/>
          <w:lang w:eastAsia="ar-SA"/>
        </w:rPr>
        <w:t>z</w:t>
      </w:r>
      <w:r w:rsidR="00D501D3" w:rsidRPr="00154612">
        <w:rPr>
          <w:rFonts w:ascii="Arial" w:eastAsia="Times New Roman" w:hAnsi="Arial" w:cs="Courier New"/>
          <w:szCs w:val="20"/>
          <w:lang w:eastAsia="ar-SA"/>
        </w:rPr>
        <w:t>ákaznická podpora</w:t>
      </w:r>
      <w:r w:rsidR="001F476F" w:rsidRPr="00154612">
        <w:rPr>
          <w:rFonts w:ascii="Arial" w:eastAsia="Times New Roman" w:hAnsi="Arial" w:cs="Courier New"/>
          <w:szCs w:val="20"/>
          <w:lang w:eastAsia="ar-SA"/>
        </w:rPr>
        <w:t xml:space="preserve"> k </w:t>
      </w:r>
      <w:r w:rsidR="00C84FA0">
        <w:rPr>
          <w:rFonts w:ascii="Arial" w:eastAsia="Times New Roman" w:hAnsi="Arial" w:cs="Courier New"/>
          <w:szCs w:val="20"/>
          <w:lang w:eastAsia="ar-SA"/>
        </w:rPr>
        <w:t>řešení</w:t>
      </w:r>
      <w:r w:rsidR="001F476F" w:rsidRPr="00154612">
        <w:rPr>
          <w:rFonts w:ascii="Arial" w:eastAsia="Times New Roman" w:hAnsi="Arial" w:cs="Courier New"/>
          <w:szCs w:val="20"/>
          <w:lang w:eastAsia="ar-SA"/>
        </w:rPr>
        <w:t xml:space="preserve"> poskytovan</w:t>
      </w:r>
      <w:r w:rsidR="00E52ACD" w:rsidRPr="00154612">
        <w:rPr>
          <w:rFonts w:ascii="Arial" w:eastAsia="Times New Roman" w:hAnsi="Arial" w:cs="Courier New"/>
          <w:szCs w:val="20"/>
          <w:lang w:eastAsia="ar-SA"/>
        </w:rPr>
        <w:t>á</w:t>
      </w:r>
      <w:r w:rsidR="001F476F" w:rsidRPr="00154612">
        <w:rPr>
          <w:rFonts w:ascii="Arial" w:eastAsia="Times New Roman" w:hAnsi="Arial" w:cs="Courier New"/>
          <w:szCs w:val="20"/>
          <w:lang w:eastAsia="ar-SA"/>
        </w:rPr>
        <w:t xml:space="preserve"> </w:t>
      </w:r>
      <w:r w:rsidR="00894DD8" w:rsidRPr="00154612">
        <w:rPr>
          <w:rFonts w:ascii="Arial" w:eastAsia="Times New Roman" w:hAnsi="Arial" w:cs="Courier New"/>
          <w:szCs w:val="20"/>
          <w:lang w:eastAsia="ar-SA"/>
        </w:rPr>
        <w:t>Poskytovatelem,</w:t>
      </w:r>
      <w:r w:rsidR="001F476F" w:rsidRPr="00154612">
        <w:rPr>
          <w:rFonts w:ascii="Arial" w:eastAsia="Times New Roman" w:hAnsi="Arial" w:cs="Courier New"/>
          <w:szCs w:val="20"/>
          <w:lang w:eastAsia="ar-SA"/>
        </w:rPr>
        <w:t xml:space="preserve"> </w:t>
      </w:r>
      <w:r w:rsidR="00C64714" w:rsidRPr="00154612">
        <w:rPr>
          <w:rFonts w:ascii="Arial" w:eastAsia="Times New Roman" w:hAnsi="Arial" w:cs="Courier New"/>
          <w:szCs w:val="20"/>
          <w:lang w:eastAsia="ar-SA"/>
        </w:rPr>
        <w:t xml:space="preserve">tj. služby nad rámec </w:t>
      </w:r>
      <w:proofErr w:type="spellStart"/>
      <w:r w:rsidR="00182F32" w:rsidRPr="00154612">
        <w:rPr>
          <w:rFonts w:ascii="Arial" w:eastAsia="Times New Roman" w:hAnsi="Arial" w:cs="Courier New"/>
          <w:szCs w:val="20"/>
          <w:lang w:eastAsia="ar-SA"/>
        </w:rPr>
        <w:t>maintenance</w:t>
      </w:r>
      <w:proofErr w:type="spellEnd"/>
      <w:r w:rsidR="00E52ACD" w:rsidRPr="00154612">
        <w:rPr>
          <w:rFonts w:ascii="Arial" w:eastAsia="Times New Roman" w:hAnsi="Arial" w:cs="Courier New"/>
          <w:szCs w:val="20"/>
          <w:lang w:eastAsia="ar-SA"/>
        </w:rPr>
        <w:t xml:space="preserve"> </w:t>
      </w:r>
      <w:r w:rsidR="00C64714" w:rsidRPr="00154612">
        <w:rPr>
          <w:rFonts w:ascii="Arial" w:eastAsia="Times New Roman" w:hAnsi="Arial" w:cs="Courier New"/>
          <w:szCs w:val="20"/>
          <w:lang w:eastAsia="ar-SA"/>
        </w:rPr>
        <w:t xml:space="preserve">dle </w:t>
      </w:r>
      <w:r w:rsidR="00E071D9" w:rsidRPr="00154612">
        <w:rPr>
          <w:rFonts w:ascii="Arial" w:eastAsia="Times New Roman" w:hAnsi="Arial" w:cs="Courier New"/>
          <w:szCs w:val="20"/>
          <w:lang w:eastAsia="ar-SA"/>
        </w:rPr>
        <w:t>odst.</w:t>
      </w:r>
      <w:r w:rsidR="00C64714" w:rsidRPr="00154612">
        <w:rPr>
          <w:rFonts w:ascii="Arial" w:eastAsia="Times New Roman" w:hAnsi="Arial" w:cs="Courier New"/>
          <w:szCs w:val="20"/>
          <w:lang w:eastAsia="ar-SA"/>
        </w:rPr>
        <w:t xml:space="preserve"> 1.1 tohoto </w:t>
      </w:r>
      <w:r w:rsidR="00E071D9" w:rsidRPr="00154612">
        <w:rPr>
          <w:rFonts w:ascii="Arial" w:eastAsia="Times New Roman" w:hAnsi="Arial" w:cs="Courier New"/>
          <w:szCs w:val="20"/>
          <w:lang w:eastAsia="ar-SA"/>
        </w:rPr>
        <w:t>článku</w:t>
      </w:r>
      <w:r w:rsidR="005B2187" w:rsidRPr="00154612">
        <w:rPr>
          <w:rFonts w:ascii="Arial" w:eastAsia="Times New Roman" w:hAnsi="Arial" w:cs="Courier New"/>
          <w:szCs w:val="20"/>
          <w:lang w:eastAsia="ar-SA"/>
        </w:rPr>
        <w:t>, jejichž</w:t>
      </w:r>
      <w:r w:rsidR="001B3D28" w:rsidRPr="00154612">
        <w:rPr>
          <w:rFonts w:ascii="Arial" w:eastAsia="Times New Roman" w:hAnsi="Arial" w:cs="Courier New"/>
          <w:szCs w:val="20"/>
          <w:lang w:eastAsia="ar-SA"/>
        </w:rPr>
        <w:t xml:space="preserve"> požadovaný rozsah je uvedený v</w:t>
      </w:r>
      <w:r w:rsidR="005B2187" w:rsidRPr="00154612">
        <w:rPr>
          <w:rFonts w:ascii="Arial" w:eastAsia="Times New Roman" w:hAnsi="Arial" w:cs="Courier New"/>
          <w:szCs w:val="20"/>
          <w:lang w:eastAsia="ar-SA"/>
        </w:rPr>
        <w:t> kap. II</w:t>
      </w:r>
      <w:r w:rsidR="00B7664F">
        <w:rPr>
          <w:rFonts w:ascii="Arial" w:eastAsia="Times New Roman" w:hAnsi="Arial" w:cs="Courier New"/>
          <w:szCs w:val="20"/>
          <w:lang w:eastAsia="ar-SA"/>
        </w:rPr>
        <w:t xml:space="preserve"> </w:t>
      </w:r>
      <w:r w:rsidR="005B2187" w:rsidRPr="00154612">
        <w:rPr>
          <w:rFonts w:ascii="Arial" w:eastAsia="Times New Roman" w:hAnsi="Arial" w:cs="Courier New"/>
          <w:szCs w:val="20"/>
          <w:lang w:eastAsia="ar-SA"/>
        </w:rPr>
        <w:t>Přílohy č. 1 této Rámcové smlouvy</w:t>
      </w:r>
      <w:r w:rsidR="00F548C8" w:rsidRPr="00F548C8">
        <w:rPr>
          <w:rFonts w:ascii="Arial" w:eastAsia="Times New Roman" w:hAnsi="Arial" w:cs="Courier New"/>
          <w:szCs w:val="20"/>
          <w:lang w:eastAsia="ar-SA"/>
        </w:rPr>
        <w:t xml:space="preserve"> </w:t>
      </w:r>
      <w:r w:rsidR="00F548C8" w:rsidRPr="00154612">
        <w:rPr>
          <w:rFonts w:ascii="Arial" w:eastAsia="Times New Roman" w:hAnsi="Arial" w:cs="Courier New"/>
          <w:szCs w:val="20"/>
          <w:lang w:eastAsia="ar-SA"/>
        </w:rPr>
        <w:t>(dále jen „</w:t>
      </w:r>
      <w:r w:rsidR="00F548C8" w:rsidRPr="00154612">
        <w:rPr>
          <w:rFonts w:ascii="Arial" w:eastAsia="Times New Roman" w:hAnsi="Arial" w:cs="Courier New"/>
          <w:b/>
          <w:bCs/>
          <w:i/>
          <w:iCs/>
          <w:szCs w:val="20"/>
          <w:lang w:eastAsia="ar-SA"/>
        </w:rPr>
        <w:t>podpora</w:t>
      </w:r>
      <w:r w:rsidR="00F548C8" w:rsidRPr="00154612">
        <w:rPr>
          <w:rFonts w:ascii="Arial" w:eastAsia="Times New Roman" w:hAnsi="Arial" w:cs="Courier New"/>
          <w:szCs w:val="20"/>
          <w:lang w:eastAsia="ar-SA"/>
        </w:rPr>
        <w:t>“)</w:t>
      </w:r>
      <w:r w:rsidR="006B4110">
        <w:rPr>
          <w:rFonts w:ascii="Arial" w:eastAsia="Times New Roman" w:hAnsi="Arial" w:cs="Courier New"/>
          <w:szCs w:val="20"/>
          <w:lang w:eastAsia="ar-SA"/>
        </w:rPr>
        <w:t>;</w:t>
      </w:r>
    </w:p>
    <w:p w14:paraId="0D6A19E0" w14:textId="5421E4EA" w:rsidR="00EF7310" w:rsidRPr="00EF7310" w:rsidRDefault="00B24EDA" w:rsidP="008A3F1D">
      <w:pPr>
        <w:numPr>
          <w:ilvl w:val="1"/>
          <w:numId w:val="48"/>
        </w:numPr>
        <w:tabs>
          <w:tab w:val="clear" w:pos="576"/>
        </w:tabs>
        <w:suppressAutoHyphens/>
        <w:spacing w:after="60" w:line="240" w:lineRule="auto"/>
        <w:ind w:left="993" w:hanging="567"/>
        <w:jc w:val="both"/>
        <w:rPr>
          <w:rFonts w:ascii="Arial" w:eastAsia="Times New Roman" w:hAnsi="Arial" w:cs="Courier New"/>
          <w:szCs w:val="20"/>
          <w:lang w:eastAsia="ar-SA"/>
        </w:rPr>
      </w:pPr>
      <w:r w:rsidRPr="00EF7310">
        <w:rPr>
          <w:rFonts w:ascii="Arial" w:eastAsia="Times New Roman" w:hAnsi="Arial" w:cs="Courier New"/>
          <w:szCs w:val="20"/>
          <w:lang w:eastAsia="ar-SA"/>
        </w:rPr>
        <w:t>další licenc</w:t>
      </w:r>
      <w:r w:rsidR="005B2187" w:rsidRPr="00EF7310">
        <w:rPr>
          <w:rFonts w:ascii="Arial" w:eastAsia="Times New Roman" w:hAnsi="Arial" w:cs="Courier New"/>
          <w:szCs w:val="20"/>
          <w:lang w:eastAsia="ar-SA"/>
        </w:rPr>
        <w:t>e</w:t>
      </w:r>
      <w:r w:rsidRPr="00EF7310">
        <w:rPr>
          <w:rFonts w:ascii="Arial" w:eastAsia="Times New Roman" w:hAnsi="Arial" w:cs="Courier New"/>
          <w:szCs w:val="20"/>
          <w:lang w:eastAsia="ar-SA"/>
        </w:rPr>
        <w:t xml:space="preserve"> </w:t>
      </w:r>
      <w:r w:rsidR="00F50B37" w:rsidRPr="00EF7310">
        <w:rPr>
          <w:rFonts w:ascii="Arial" w:eastAsia="Times New Roman" w:hAnsi="Arial" w:cs="Courier New"/>
          <w:szCs w:val="20"/>
          <w:lang w:eastAsia="ar-SA"/>
        </w:rPr>
        <w:t xml:space="preserve">k </w:t>
      </w:r>
      <w:r w:rsidR="00EF7310" w:rsidRPr="00EF7310">
        <w:rPr>
          <w:rFonts w:ascii="Arial" w:eastAsia="Times New Roman" w:hAnsi="Arial" w:cs="Courier New"/>
          <w:szCs w:val="20"/>
          <w:lang w:eastAsia="ar-SA"/>
        </w:rPr>
        <w:t xml:space="preserve">SD </w:t>
      </w:r>
      <w:r w:rsidRPr="00EF7310">
        <w:rPr>
          <w:rFonts w:ascii="Arial" w:eastAsia="Times New Roman" w:hAnsi="Arial" w:cs="Courier New"/>
          <w:szCs w:val="20"/>
          <w:lang w:eastAsia="ar-SA"/>
        </w:rPr>
        <w:t>nad rozsah specifikovaný v</w:t>
      </w:r>
      <w:r w:rsidR="009A2777" w:rsidRPr="00EF7310">
        <w:rPr>
          <w:rFonts w:ascii="Arial" w:eastAsia="Times New Roman" w:hAnsi="Arial" w:cs="Courier New"/>
          <w:szCs w:val="20"/>
          <w:lang w:eastAsia="ar-SA"/>
        </w:rPr>
        <w:t xml:space="preserve"> odst. 1 </w:t>
      </w:r>
      <w:r w:rsidRPr="00EF7310">
        <w:rPr>
          <w:rFonts w:ascii="Arial" w:eastAsia="Times New Roman" w:hAnsi="Arial" w:cs="Courier New"/>
          <w:szCs w:val="20"/>
          <w:lang w:eastAsia="ar-SA"/>
        </w:rPr>
        <w:t>Preambul</w:t>
      </w:r>
      <w:r w:rsidR="009A2777" w:rsidRPr="00EF7310">
        <w:rPr>
          <w:rFonts w:ascii="Arial" w:eastAsia="Times New Roman" w:hAnsi="Arial" w:cs="Courier New"/>
          <w:szCs w:val="20"/>
          <w:lang w:eastAsia="ar-SA"/>
        </w:rPr>
        <w:t>e</w:t>
      </w:r>
      <w:r w:rsidRPr="00EF7310">
        <w:rPr>
          <w:rFonts w:ascii="Arial" w:eastAsia="Times New Roman" w:hAnsi="Arial" w:cs="Courier New"/>
          <w:szCs w:val="20"/>
          <w:lang w:eastAsia="ar-SA"/>
        </w:rPr>
        <w:t xml:space="preserve"> této Rámcové smlouvy</w:t>
      </w:r>
      <w:r w:rsidR="00782B71" w:rsidRPr="00EF7310">
        <w:rPr>
          <w:rFonts w:ascii="Arial" w:eastAsia="Times New Roman" w:hAnsi="Arial" w:cs="Courier New"/>
          <w:szCs w:val="20"/>
          <w:lang w:eastAsia="ar-SA"/>
        </w:rPr>
        <w:t xml:space="preserve">, tedy </w:t>
      </w:r>
      <w:r w:rsidR="00782B71" w:rsidRPr="00EF7310">
        <w:rPr>
          <w:rFonts w:ascii="Arial" w:eastAsia="Calibri" w:hAnsi="Arial" w:cs="Courier New"/>
          <w:bCs/>
          <w:lang w:eastAsia="zh-CN"/>
        </w:rPr>
        <w:t>pro 801. a každého dalšího uživatele, a to</w:t>
      </w:r>
      <w:r w:rsidR="00F14C71" w:rsidRPr="00EF7310">
        <w:rPr>
          <w:rFonts w:ascii="Arial" w:eastAsia="Times New Roman" w:hAnsi="Arial" w:cs="Courier New"/>
          <w:szCs w:val="20"/>
          <w:lang w:eastAsia="ar-SA"/>
        </w:rPr>
        <w:t xml:space="preserve"> </w:t>
      </w:r>
      <w:r w:rsidR="00A40D15" w:rsidRPr="00EF7310">
        <w:rPr>
          <w:rFonts w:ascii="Arial" w:eastAsia="Times New Roman" w:hAnsi="Arial" w:cs="Courier New"/>
          <w:szCs w:val="20"/>
          <w:lang w:eastAsia="ar-SA"/>
        </w:rPr>
        <w:t xml:space="preserve">vč. </w:t>
      </w:r>
      <w:r w:rsidR="00782B71" w:rsidRPr="00EF7310">
        <w:rPr>
          <w:rFonts w:ascii="Arial" w:eastAsia="Times New Roman" w:hAnsi="Arial" w:cs="Courier New"/>
          <w:szCs w:val="20"/>
          <w:lang w:eastAsia="ar-SA"/>
        </w:rPr>
        <w:t xml:space="preserve">jejich </w:t>
      </w:r>
      <w:r w:rsidR="000811FF">
        <w:rPr>
          <w:rFonts w:ascii="Arial" w:eastAsia="Times New Roman" w:hAnsi="Arial" w:cs="Courier New"/>
          <w:szCs w:val="20"/>
          <w:lang w:eastAsia="ar-SA"/>
        </w:rPr>
        <w:t>případné</w:t>
      </w:r>
      <w:r w:rsidR="00782B71" w:rsidRPr="00EF7310">
        <w:rPr>
          <w:rFonts w:ascii="Arial" w:eastAsia="Times New Roman" w:hAnsi="Arial" w:cs="Courier New"/>
          <w:szCs w:val="20"/>
          <w:lang w:eastAsia="ar-SA"/>
        </w:rPr>
        <w:t xml:space="preserve"> </w:t>
      </w:r>
      <w:r w:rsidR="00A40D15" w:rsidRPr="00EF7310">
        <w:rPr>
          <w:rFonts w:ascii="Arial" w:eastAsia="Times New Roman" w:hAnsi="Arial" w:cs="Courier New"/>
          <w:szCs w:val="20"/>
          <w:lang w:eastAsia="ar-SA"/>
        </w:rPr>
        <w:t xml:space="preserve">instalace a zprovoznění </w:t>
      </w:r>
      <w:r w:rsidR="002124B5" w:rsidRPr="00EF7310">
        <w:rPr>
          <w:rFonts w:ascii="Arial" w:eastAsia="Times New Roman" w:hAnsi="Arial" w:cs="Courier New"/>
          <w:szCs w:val="20"/>
          <w:lang w:eastAsia="ar-SA"/>
        </w:rPr>
        <w:t>(dále</w:t>
      </w:r>
      <w:r w:rsidR="00901661" w:rsidRPr="00EF7310">
        <w:rPr>
          <w:rFonts w:ascii="Arial" w:eastAsia="Times New Roman" w:hAnsi="Arial" w:cs="Courier New"/>
          <w:szCs w:val="20"/>
          <w:lang w:eastAsia="ar-SA"/>
        </w:rPr>
        <w:t xml:space="preserve"> </w:t>
      </w:r>
      <w:r w:rsidR="002124B5" w:rsidRPr="00EF7310">
        <w:rPr>
          <w:rFonts w:ascii="Arial" w:eastAsia="Times New Roman" w:hAnsi="Arial" w:cs="Courier New"/>
          <w:szCs w:val="20"/>
          <w:lang w:eastAsia="ar-SA"/>
        </w:rPr>
        <w:t>jen „</w:t>
      </w:r>
      <w:r w:rsidR="002124B5" w:rsidRPr="00EF7310">
        <w:rPr>
          <w:rFonts w:ascii="Arial" w:eastAsia="Times New Roman" w:hAnsi="Arial" w:cs="Courier New"/>
          <w:b/>
          <w:bCs/>
          <w:i/>
          <w:iCs/>
          <w:szCs w:val="20"/>
          <w:lang w:eastAsia="ar-SA"/>
        </w:rPr>
        <w:t>další licence</w:t>
      </w:r>
      <w:r w:rsidR="002124B5" w:rsidRPr="00EF7310">
        <w:rPr>
          <w:rFonts w:ascii="Arial" w:eastAsia="Times New Roman" w:hAnsi="Arial" w:cs="Courier New"/>
          <w:szCs w:val="20"/>
          <w:lang w:eastAsia="ar-SA"/>
        </w:rPr>
        <w:t>“)</w:t>
      </w:r>
      <w:r w:rsidR="00F14258">
        <w:rPr>
          <w:rFonts w:ascii="Arial" w:eastAsia="Times New Roman" w:hAnsi="Arial" w:cs="Courier New"/>
          <w:szCs w:val="20"/>
          <w:lang w:eastAsia="ar-SA"/>
        </w:rPr>
        <w:t>.</w:t>
      </w:r>
      <w:r w:rsidR="000F6FBB" w:rsidRPr="000F6FBB">
        <w:rPr>
          <w:rFonts w:ascii="Arial" w:eastAsia="Times New Roman" w:hAnsi="Arial" w:cs="Courier New"/>
          <w:szCs w:val="20"/>
          <w:lang w:eastAsia="ar-SA"/>
        </w:rPr>
        <w:t xml:space="preserve"> </w:t>
      </w:r>
      <w:r w:rsidR="000F6FBB" w:rsidRPr="00154612">
        <w:rPr>
          <w:rFonts w:ascii="Arial" w:eastAsia="Times New Roman" w:hAnsi="Arial" w:cs="Courier New"/>
          <w:szCs w:val="20"/>
          <w:lang w:eastAsia="ar-SA"/>
        </w:rPr>
        <w:t>Podmínky užití dalších licencí jsou popsány licenčními podmínkami Poskytovatele, resp. výrobce SD uvedenými v Příloze č. 5 této Rámcové smlouvy</w:t>
      </w:r>
      <w:r w:rsidR="006B4110">
        <w:rPr>
          <w:rFonts w:ascii="Arial" w:eastAsia="Times New Roman" w:hAnsi="Arial" w:cs="Courier New"/>
          <w:szCs w:val="20"/>
          <w:lang w:eastAsia="ar-SA"/>
        </w:rPr>
        <w:t>;</w:t>
      </w:r>
    </w:p>
    <w:p w14:paraId="7A734659" w14:textId="21458377" w:rsidR="001F6283" w:rsidRPr="006B4110" w:rsidRDefault="00182F32" w:rsidP="008A3F1D">
      <w:pPr>
        <w:numPr>
          <w:ilvl w:val="1"/>
          <w:numId w:val="48"/>
        </w:numPr>
        <w:tabs>
          <w:tab w:val="clear" w:pos="576"/>
        </w:tabs>
        <w:suppressAutoHyphens/>
        <w:spacing w:after="60" w:line="240" w:lineRule="auto"/>
        <w:ind w:left="993" w:hanging="567"/>
        <w:jc w:val="both"/>
        <w:rPr>
          <w:rFonts w:ascii="Arial" w:eastAsia="Times New Roman" w:hAnsi="Arial" w:cs="Courier New"/>
          <w:szCs w:val="20"/>
          <w:lang w:eastAsia="ar-SA"/>
        </w:rPr>
      </w:pPr>
      <w:proofErr w:type="spellStart"/>
      <w:r w:rsidRPr="00EF7310">
        <w:rPr>
          <w:rFonts w:ascii="Arial" w:eastAsia="Times New Roman" w:hAnsi="Arial" w:cs="Courier New"/>
          <w:szCs w:val="20"/>
          <w:lang w:eastAsia="ar-SA"/>
        </w:rPr>
        <w:t>maintenance</w:t>
      </w:r>
      <w:proofErr w:type="spellEnd"/>
      <w:r w:rsidR="00CB2876" w:rsidRPr="00EF7310">
        <w:rPr>
          <w:rFonts w:ascii="Arial" w:eastAsia="Times New Roman" w:hAnsi="Arial" w:cs="Courier New"/>
          <w:szCs w:val="20"/>
          <w:lang w:eastAsia="ar-SA"/>
        </w:rPr>
        <w:t xml:space="preserve"> </w:t>
      </w:r>
      <w:r w:rsidR="00F6292F" w:rsidRPr="00EF7310">
        <w:rPr>
          <w:rFonts w:ascii="Arial" w:eastAsia="Times New Roman" w:hAnsi="Arial" w:cs="Courier New"/>
          <w:szCs w:val="20"/>
          <w:lang w:eastAsia="ar-SA"/>
        </w:rPr>
        <w:t xml:space="preserve">SD </w:t>
      </w:r>
      <w:r w:rsidR="00C10641" w:rsidRPr="00EF7310">
        <w:rPr>
          <w:rFonts w:ascii="Arial" w:eastAsia="Times New Roman" w:hAnsi="Arial" w:cs="Courier New"/>
          <w:szCs w:val="20"/>
          <w:lang w:eastAsia="ar-SA"/>
        </w:rPr>
        <w:t xml:space="preserve">v rozsahu dle odst. 1.1 tohoto článku </w:t>
      </w:r>
      <w:r w:rsidR="00CB2876" w:rsidRPr="00EF7310">
        <w:rPr>
          <w:rFonts w:ascii="Arial" w:eastAsia="Times New Roman" w:hAnsi="Arial" w:cs="Courier New"/>
          <w:szCs w:val="20"/>
          <w:lang w:eastAsia="ar-SA"/>
        </w:rPr>
        <w:t>k těmto dalším licencím (dále jen „</w:t>
      </w:r>
      <w:r w:rsidR="00CB2876" w:rsidRPr="00EF7310">
        <w:rPr>
          <w:rFonts w:ascii="Arial" w:eastAsia="Times New Roman" w:hAnsi="Arial" w:cs="Courier New"/>
          <w:b/>
          <w:bCs/>
          <w:i/>
          <w:iCs/>
          <w:szCs w:val="20"/>
          <w:lang w:eastAsia="ar-SA"/>
        </w:rPr>
        <w:t xml:space="preserve">další </w:t>
      </w:r>
      <w:proofErr w:type="spellStart"/>
      <w:r w:rsidRPr="00EF7310">
        <w:rPr>
          <w:rFonts w:ascii="Arial" w:eastAsia="Times New Roman" w:hAnsi="Arial" w:cs="Courier New"/>
          <w:b/>
          <w:bCs/>
          <w:i/>
          <w:iCs/>
          <w:szCs w:val="20"/>
          <w:lang w:eastAsia="ar-SA"/>
        </w:rPr>
        <w:t>maintenance</w:t>
      </w:r>
      <w:proofErr w:type="spellEnd"/>
      <w:r w:rsidR="00CB2876" w:rsidRPr="00EF7310">
        <w:rPr>
          <w:rFonts w:ascii="Arial" w:eastAsia="Times New Roman" w:hAnsi="Arial" w:cs="Courier New"/>
          <w:szCs w:val="20"/>
          <w:lang w:eastAsia="ar-SA"/>
        </w:rPr>
        <w:t>“)</w:t>
      </w:r>
      <w:r w:rsidR="006B4110">
        <w:rPr>
          <w:rFonts w:ascii="Arial" w:eastAsia="Times New Roman" w:hAnsi="Arial" w:cs="Courier New"/>
          <w:szCs w:val="20"/>
          <w:lang w:eastAsia="ar-SA"/>
        </w:rPr>
        <w:t>;</w:t>
      </w:r>
    </w:p>
    <w:p w14:paraId="12F7D0DA" w14:textId="1C72F8BB" w:rsidR="001E1936" w:rsidRDefault="002124B5" w:rsidP="00784CE2">
      <w:pPr>
        <w:numPr>
          <w:ilvl w:val="1"/>
          <w:numId w:val="48"/>
        </w:numPr>
        <w:tabs>
          <w:tab w:val="clear" w:pos="576"/>
        </w:tabs>
        <w:suppressAutoHyphens/>
        <w:spacing w:after="120" w:line="240" w:lineRule="auto"/>
        <w:ind w:left="993" w:hanging="567"/>
        <w:jc w:val="both"/>
        <w:rPr>
          <w:rFonts w:ascii="Arial" w:eastAsia="Times New Roman" w:hAnsi="Arial" w:cs="Courier New"/>
          <w:szCs w:val="20"/>
          <w:lang w:eastAsia="ar-SA"/>
        </w:rPr>
      </w:pPr>
      <w:bookmarkStart w:id="2" w:name="_Hlk187998592"/>
      <w:r w:rsidRPr="001F6283">
        <w:rPr>
          <w:rFonts w:ascii="Arial" w:eastAsia="Times New Roman" w:hAnsi="Arial" w:cs="Courier New"/>
          <w:szCs w:val="20"/>
          <w:lang w:eastAsia="ar-SA"/>
        </w:rPr>
        <w:t>p</w:t>
      </w:r>
      <w:r w:rsidR="00B24EDA" w:rsidRPr="001F6283">
        <w:rPr>
          <w:rFonts w:ascii="Arial" w:eastAsia="Times New Roman" w:hAnsi="Arial" w:cs="Courier New"/>
          <w:szCs w:val="20"/>
          <w:lang w:eastAsia="ar-SA"/>
        </w:rPr>
        <w:t>oskytování odborných služeb</w:t>
      </w:r>
      <w:r w:rsidR="009A2777" w:rsidRPr="001F6283">
        <w:rPr>
          <w:rFonts w:ascii="Arial" w:eastAsia="Times New Roman" w:hAnsi="Arial" w:cs="Courier New"/>
          <w:szCs w:val="20"/>
          <w:lang w:eastAsia="ar-SA"/>
        </w:rPr>
        <w:t>, jejichž předmětem bud</w:t>
      </w:r>
      <w:r w:rsidR="00581EB1" w:rsidRPr="001F6283">
        <w:rPr>
          <w:rFonts w:ascii="Arial" w:eastAsia="Times New Roman" w:hAnsi="Arial" w:cs="Courier New"/>
          <w:szCs w:val="20"/>
          <w:lang w:eastAsia="ar-SA"/>
        </w:rPr>
        <w:t>ou činnosti specifikované v</w:t>
      </w:r>
      <w:r w:rsidR="00C70AF7" w:rsidRPr="001F6283">
        <w:rPr>
          <w:rFonts w:ascii="Arial" w:eastAsia="Times New Roman" w:hAnsi="Arial" w:cs="Courier New"/>
          <w:szCs w:val="20"/>
          <w:lang w:eastAsia="ar-SA"/>
        </w:rPr>
        <w:t> </w:t>
      </w:r>
      <w:r w:rsidR="00581EB1" w:rsidRPr="001F6283">
        <w:rPr>
          <w:rFonts w:ascii="Arial" w:eastAsia="Times New Roman" w:hAnsi="Arial" w:cs="Courier New"/>
          <w:szCs w:val="20"/>
          <w:lang w:eastAsia="ar-SA"/>
        </w:rPr>
        <w:t>kap. </w:t>
      </w:r>
      <w:r w:rsidR="0074469F">
        <w:rPr>
          <w:rFonts w:ascii="Arial" w:eastAsia="Times New Roman" w:hAnsi="Arial" w:cs="Courier New"/>
          <w:szCs w:val="20"/>
          <w:lang w:eastAsia="ar-SA"/>
        </w:rPr>
        <w:t>I</w:t>
      </w:r>
      <w:r w:rsidR="00B7664F">
        <w:rPr>
          <w:rFonts w:ascii="Arial" w:eastAsia="Times New Roman" w:hAnsi="Arial" w:cs="Courier New"/>
          <w:szCs w:val="20"/>
          <w:lang w:eastAsia="ar-SA"/>
        </w:rPr>
        <w:t>II</w:t>
      </w:r>
      <w:r w:rsidR="0074469F">
        <w:rPr>
          <w:rFonts w:ascii="Arial" w:eastAsia="Times New Roman" w:hAnsi="Arial" w:cs="Courier New"/>
          <w:szCs w:val="20"/>
          <w:lang w:eastAsia="ar-SA"/>
        </w:rPr>
        <w:t xml:space="preserve"> </w:t>
      </w:r>
      <w:r w:rsidR="00581EB1" w:rsidRPr="001F6283">
        <w:rPr>
          <w:rFonts w:ascii="Arial" w:eastAsia="Times New Roman" w:hAnsi="Arial" w:cs="Courier New"/>
          <w:szCs w:val="20"/>
          <w:lang w:eastAsia="ar-SA"/>
        </w:rPr>
        <w:t>Přílohy č. 1 této Rámcové smlouvy</w:t>
      </w:r>
      <w:r w:rsidR="00C70AF7" w:rsidRPr="001F6283">
        <w:rPr>
          <w:rFonts w:ascii="Arial" w:eastAsia="Times New Roman" w:hAnsi="Arial" w:cs="Courier New"/>
          <w:szCs w:val="20"/>
          <w:lang w:eastAsia="ar-SA"/>
        </w:rPr>
        <w:t xml:space="preserve"> </w:t>
      </w:r>
      <w:bookmarkEnd w:id="2"/>
      <w:r w:rsidR="00A16421" w:rsidRPr="001F6283">
        <w:rPr>
          <w:rFonts w:ascii="Arial" w:eastAsia="Times New Roman" w:hAnsi="Arial" w:cs="Courier New"/>
          <w:szCs w:val="20"/>
          <w:lang w:eastAsia="ar-SA"/>
        </w:rPr>
        <w:t>(dále jen „</w:t>
      </w:r>
      <w:r w:rsidR="006E550D">
        <w:rPr>
          <w:rFonts w:ascii="Arial" w:eastAsia="Times New Roman" w:hAnsi="Arial" w:cs="Courier New"/>
          <w:b/>
          <w:bCs/>
          <w:i/>
          <w:iCs/>
          <w:szCs w:val="20"/>
          <w:lang w:eastAsia="ar-SA"/>
        </w:rPr>
        <w:t>rozvoj</w:t>
      </w:r>
      <w:r w:rsidR="00A16421" w:rsidRPr="001F6283">
        <w:rPr>
          <w:rFonts w:ascii="Arial" w:eastAsia="Times New Roman" w:hAnsi="Arial" w:cs="Courier New"/>
          <w:szCs w:val="20"/>
          <w:lang w:eastAsia="ar-SA"/>
        </w:rPr>
        <w:t>“)</w:t>
      </w:r>
      <w:r w:rsidR="00761B95" w:rsidRPr="001F6283">
        <w:rPr>
          <w:rFonts w:ascii="Arial" w:eastAsia="Times New Roman" w:hAnsi="Arial" w:cs="Courier New"/>
          <w:szCs w:val="20"/>
          <w:lang w:eastAsia="ar-SA"/>
        </w:rPr>
        <w:t>.</w:t>
      </w:r>
    </w:p>
    <w:p w14:paraId="5F739C8C" w14:textId="01BCDC5A" w:rsidR="00784CE2" w:rsidRPr="00EF7310" w:rsidRDefault="00784CE2" w:rsidP="00784CE2">
      <w:pPr>
        <w:suppressAutoHyphens/>
        <w:spacing w:after="60" w:line="240" w:lineRule="auto"/>
        <w:ind w:left="426"/>
        <w:jc w:val="both"/>
        <w:rPr>
          <w:rFonts w:ascii="Arial" w:eastAsia="Times New Roman" w:hAnsi="Arial" w:cs="Courier New"/>
          <w:szCs w:val="20"/>
          <w:lang w:eastAsia="ar-SA"/>
        </w:rPr>
      </w:pPr>
      <w:r>
        <w:rPr>
          <w:rFonts w:ascii="Arial" w:eastAsia="Times New Roman" w:hAnsi="Arial" w:cs="Courier New"/>
          <w:szCs w:val="20"/>
          <w:lang w:eastAsia="ar-SA"/>
        </w:rPr>
        <w:t>(Plnění dle odst. 1.</w:t>
      </w:r>
      <w:proofErr w:type="gramStart"/>
      <w:r>
        <w:rPr>
          <w:rFonts w:ascii="Arial" w:eastAsia="Times New Roman" w:hAnsi="Arial" w:cs="Courier New"/>
          <w:szCs w:val="20"/>
          <w:lang w:eastAsia="ar-SA"/>
        </w:rPr>
        <w:t>3 - 1</w:t>
      </w:r>
      <w:proofErr w:type="gramEnd"/>
      <w:r>
        <w:rPr>
          <w:rFonts w:ascii="Arial" w:eastAsia="Times New Roman" w:hAnsi="Arial" w:cs="Courier New"/>
          <w:szCs w:val="20"/>
          <w:lang w:eastAsia="ar-SA"/>
        </w:rPr>
        <w:t>.5 tohoto článku též souhrnně jako „</w:t>
      </w:r>
      <w:r w:rsidRPr="00784CE2">
        <w:rPr>
          <w:rFonts w:ascii="Arial" w:eastAsia="Times New Roman" w:hAnsi="Arial" w:cs="Courier New"/>
          <w:b/>
          <w:bCs/>
          <w:i/>
          <w:iCs/>
          <w:szCs w:val="20"/>
          <w:lang w:eastAsia="ar-SA"/>
        </w:rPr>
        <w:t>plnění na objednávku</w:t>
      </w:r>
      <w:r>
        <w:rPr>
          <w:rFonts w:ascii="Arial" w:eastAsia="Times New Roman" w:hAnsi="Arial" w:cs="Courier New"/>
          <w:szCs w:val="20"/>
          <w:lang w:eastAsia="ar-SA"/>
        </w:rPr>
        <w:t>“</w:t>
      </w:r>
      <w:r w:rsidR="00B7664F">
        <w:rPr>
          <w:rFonts w:ascii="Arial" w:eastAsia="Times New Roman" w:hAnsi="Arial" w:cs="Courier New"/>
          <w:szCs w:val="20"/>
          <w:lang w:eastAsia="ar-SA"/>
        </w:rPr>
        <w:t>.</w:t>
      </w:r>
      <w:r>
        <w:rPr>
          <w:rFonts w:ascii="Arial" w:eastAsia="Times New Roman" w:hAnsi="Arial" w:cs="Courier New"/>
          <w:szCs w:val="20"/>
          <w:lang w:eastAsia="ar-SA"/>
        </w:rPr>
        <w:t>)</w:t>
      </w:r>
    </w:p>
    <w:p w14:paraId="2C75586C" w14:textId="21064804" w:rsidR="009B37BD" w:rsidRPr="00154612" w:rsidRDefault="009B37BD" w:rsidP="008A3F1D">
      <w:pPr>
        <w:suppressAutoHyphens/>
        <w:spacing w:after="60" w:line="240" w:lineRule="auto"/>
        <w:ind w:left="993"/>
        <w:jc w:val="both"/>
        <w:rPr>
          <w:rFonts w:ascii="Arial" w:eastAsia="Times New Roman" w:hAnsi="Arial" w:cs="Courier New"/>
          <w:szCs w:val="20"/>
          <w:lang w:eastAsia="ar-SA"/>
        </w:rPr>
      </w:pPr>
    </w:p>
    <w:p w14:paraId="0071797F" w14:textId="22AF3533" w:rsidR="009B37BD" w:rsidRDefault="00E222D0" w:rsidP="00F61D54">
      <w:pPr>
        <w:numPr>
          <w:ilvl w:val="0"/>
          <w:numId w:val="48"/>
        </w:numPr>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Plnění </w:t>
      </w:r>
      <w:r w:rsidR="00784CE2">
        <w:rPr>
          <w:rFonts w:ascii="Arial" w:eastAsia="Times New Roman" w:hAnsi="Arial" w:cs="Courier New"/>
          <w:szCs w:val="20"/>
          <w:lang w:eastAsia="ar-SA"/>
        </w:rPr>
        <w:t>na objednávku</w:t>
      </w:r>
      <w:r w:rsidR="00137995">
        <w:rPr>
          <w:rFonts w:ascii="Arial" w:eastAsia="Times New Roman" w:hAnsi="Arial" w:cs="Courier New"/>
          <w:szCs w:val="20"/>
          <w:lang w:eastAsia="ar-SA"/>
        </w:rPr>
        <w:t xml:space="preserve"> </w:t>
      </w:r>
      <w:r w:rsidRPr="00154612">
        <w:rPr>
          <w:rFonts w:ascii="Arial" w:eastAsia="Times New Roman" w:hAnsi="Arial" w:cs="Courier New"/>
          <w:szCs w:val="20"/>
          <w:lang w:eastAsia="ar-SA"/>
        </w:rPr>
        <w:t xml:space="preserve">bude u Poskytovatele objednáváno na základě písemných objednávek </w:t>
      </w:r>
      <w:r w:rsidR="00E52ACD" w:rsidRPr="00154612">
        <w:rPr>
          <w:rFonts w:ascii="Arial" w:eastAsia="Times New Roman" w:hAnsi="Arial" w:cs="Courier New"/>
          <w:szCs w:val="20"/>
          <w:lang w:eastAsia="ar-SA"/>
        </w:rPr>
        <w:t xml:space="preserve">vystavených </w:t>
      </w:r>
      <w:r w:rsidRPr="00154612">
        <w:rPr>
          <w:rFonts w:ascii="Arial" w:eastAsia="Times New Roman" w:hAnsi="Arial" w:cs="Courier New"/>
          <w:szCs w:val="20"/>
          <w:lang w:eastAsia="ar-SA"/>
        </w:rPr>
        <w:t>Objednatele</w:t>
      </w:r>
      <w:r w:rsidR="00E52ACD" w:rsidRPr="00154612">
        <w:rPr>
          <w:rFonts w:ascii="Arial" w:eastAsia="Times New Roman" w:hAnsi="Arial" w:cs="Courier New"/>
          <w:szCs w:val="20"/>
          <w:lang w:eastAsia="ar-SA"/>
        </w:rPr>
        <w:t>m</w:t>
      </w:r>
      <w:r w:rsidRPr="00154612">
        <w:rPr>
          <w:rFonts w:ascii="Arial" w:eastAsia="Times New Roman" w:hAnsi="Arial" w:cs="Courier New"/>
          <w:szCs w:val="20"/>
          <w:lang w:eastAsia="ar-SA"/>
        </w:rPr>
        <w:t xml:space="preserve"> </w:t>
      </w:r>
      <w:r w:rsidR="009B37BD" w:rsidRPr="00154612">
        <w:rPr>
          <w:rFonts w:ascii="Arial" w:eastAsia="Times New Roman" w:hAnsi="Arial" w:cs="Courier New"/>
          <w:szCs w:val="20"/>
          <w:lang w:eastAsia="ar-SA"/>
        </w:rPr>
        <w:t>dle čl.</w:t>
      </w:r>
      <w:r w:rsidR="00B4297D" w:rsidRPr="00154612">
        <w:rPr>
          <w:rFonts w:ascii="Arial" w:eastAsia="Times New Roman" w:hAnsi="Arial" w:cs="Courier New"/>
          <w:szCs w:val="20"/>
          <w:lang w:eastAsia="ar-SA"/>
        </w:rPr>
        <w:t> </w:t>
      </w:r>
      <w:r w:rsidR="009B37BD" w:rsidRPr="00154612">
        <w:rPr>
          <w:rFonts w:ascii="Arial" w:eastAsia="Times New Roman" w:hAnsi="Arial" w:cs="Courier New"/>
          <w:szCs w:val="20"/>
          <w:lang w:eastAsia="ar-SA"/>
        </w:rPr>
        <w:t>III této Rámcové smlouvy</w:t>
      </w:r>
      <w:r w:rsidR="00E52ACD" w:rsidRPr="00154612">
        <w:rPr>
          <w:rFonts w:ascii="Arial" w:eastAsia="Times New Roman" w:hAnsi="Arial" w:cs="Courier New"/>
          <w:szCs w:val="20"/>
          <w:lang w:eastAsia="ar-SA"/>
        </w:rPr>
        <w:t xml:space="preserve"> (dále též jen „</w:t>
      </w:r>
      <w:r w:rsidR="00E52ACD" w:rsidRPr="00154612">
        <w:rPr>
          <w:rFonts w:ascii="Arial" w:eastAsia="Times New Roman" w:hAnsi="Arial" w:cs="Courier New"/>
          <w:b/>
          <w:bCs/>
          <w:i/>
          <w:iCs/>
          <w:szCs w:val="20"/>
          <w:lang w:eastAsia="ar-SA"/>
        </w:rPr>
        <w:t>Objednávka</w:t>
      </w:r>
      <w:r w:rsidR="00E52ACD" w:rsidRPr="00154612">
        <w:rPr>
          <w:rFonts w:ascii="Arial" w:eastAsia="Times New Roman" w:hAnsi="Arial" w:cs="Courier New"/>
          <w:szCs w:val="20"/>
          <w:lang w:eastAsia="ar-SA"/>
        </w:rPr>
        <w:t>“)</w:t>
      </w:r>
      <w:r w:rsidR="009B37BD" w:rsidRPr="00154612">
        <w:rPr>
          <w:rFonts w:ascii="Arial" w:eastAsia="Times New Roman" w:hAnsi="Arial" w:cs="Courier New"/>
          <w:szCs w:val="20"/>
          <w:lang w:eastAsia="ar-SA"/>
        </w:rPr>
        <w:t>.</w:t>
      </w:r>
    </w:p>
    <w:p w14:paraId="308504B8" w14:textId="77777777" w:rsidR="001E1936" w:rsidRPr="0074469F" w:rsidRDefault="001E1936" w:rsidP="001E1936">
      <w:pPr>
        <w:numPr>
          <w:ilvl w:val="0"/>
          <w:numId w:val="48"/>
        </w:numPr>
        <w:suppressAutoHyphens/>
        <w:spacing w:after="60" w:line="240" w:lineRule="auto"/>
        <w:ind w:hanging="148"/>
        <w:jc w:val="both"/>
        <w:rPr>
          <w:rFonts w:ascii="Arial" w:eastAsia="Times New Roman" w:hAnsi="Arial" w:cs="Courier New"/>
          <w:szCs w:val="20"/>
          <w:lang w:eastAsia="ar-SA"/>
        </w:rPr>
      </w:pPr>
      <w:r w:rsidRPr="0074469F">
        <w:rPr>
          <w:rFonts w:ascii="Arial" w:eastAsia="Times New Roman" w:hAnsi="Arial" w:cs="Courier New"/>
          <w:szCs w:val="20"/>
          <w:lang w:eastAsia="ar-SA"/>
        </w:rPr>
        <w:t>V případě, že:</w:t>
      </w:r>
    </w:p>
    <w:p w14:paraId="7A12D8F6" w14:textId="107F9542" w:rsidR="001E1936" w:rsidRPr="0074469F" w:rsidRDefault="001E1936" w:rsidP="001E1936">
      <w:pPr>
        <w:numPr>
          <w:ilvl w:val="0"/>
          <w:numId w:val="78"/>
        </w:numPr>
        <w:tabs>
          <w:tab w:val="clear" w:pos="432"/>
        </w:tabs>
        <w:suppressAutoHyphens/>
        <w:spacing w:after="60" w:line="240" w:lineRule="auto"/>
        <w:ind w:left="851"/>
        <w:jc w:val="both"/>
        <w:rPr>
          <w:rFonts w:ascii="Arial" w:eastAsia="Times New Roman" w:hAnsi="Arial" w:cs="Courier New"/>
          <w:szCs w:val="20"/>
          <w:lang w:eastAsia="ar-SA"/>
        </w:rPr>
      </w:pPr>
      <w:r w:rsidRPr="0074469F">
        <w:rPr>
          <w:rFonts w:ascii="Arial" w:eastAsia="Times New Roman" w:hAnsi="Arial" w:cs="Courier New"/>
          <w:szCs w:val="20"/>
          <w:lang w:eastAsia="ar-SA"/>
        </w:rPr>
        <w:t xml:space="preserve">v rámci plnění na </w:t>
      </w:r>
      <w:r w:rsidR="00784CE2">
        <w:rPr>
          <w:rFonts w:ascii="Arial" w:eastAsia="Times New Roman" w:hAnsi="Arial" w:cs="Courier New"/>
          <w:szCs w:val="20"/>
          <w:lang w:eastAsia="ar-SA"/>
        </w:rPr>
        <w:t>o</w:t>
      </w:r>
      <w:r w:rsidRPr="0074469F">
        <w:rPr>
          <w:rFonts w:ascii="Arial" w:eastAsia="Times New Roman" w:hAnsi="Arial" w:cs="Courier New"/>
          <w:szCs w:val="20"/>
          <w:lang w:eastAsia="ar-SA"/>
        </w:rPr>
        <w:t>bjednávku byly Poskytovatelem dodány i další licence,</w:t>
      </w:r>
    </w:p>
    <w:p w14:paraId="401A5891" w14:textId="63522A4C" w:rsidR="001E1936" w:rsidRPr="0074469F" w:rsidRDefault="001E1936" w:rsidP="00784CE2">
      <w:pPr>
        <w:numPr>
          <w:ilvl w:val="0"/>
          <w:numId w:val="78"/>
        </w:numPr>
        <w:tabs>
          <w:tab w:val="clear" w:pos="432"/>
        </w:tabs>
        <w:suppressAutoHyphens/>
        <w:spacing w:after="120" w:line="240" w:lineRule="auto"/>
        <w:ind w:left="851"/>
        <w:jc w:val="both"/>
        <w:rPr>
          <w:rFonts w:ascii="Arial" w:eastAsia="Times New Roman" w:hAnsi="Arial" w:cs="Courier New"/>
          <w:szCs w:val="20"/>
          <w:lang w:eastAsia="ar-SA"/>
        </w:rPr>
      </w:pPr>
      <w:r w:rsidRPr="0074469F">
        <w:rPr>
          <w:rFonts w:ascii="Arial" w:eastAsia="Times New Roman" w:hAnsi="Arial" w:cs="Courier New"/>
          <w:szCs w:val="20"/>
          <w:lang w:eastAsia="ar-SA"/>
        </w:rPr>
        <w:t>výrobce SD</w:t>
      </w:r>
      <w:r w:rsidR="000B41B4" w:rsidRPr="0074469F">
        <w:rPr>
          <w:rFonts w:ascii="Arial" w:eastAsia="Times New Roman" w:hAnsi="Arial" w:cs="Courier New"/>
          <w:szCs w:val="20"/>
          <w:lang w:eastAsia="ar-SA"/>
        </w:rPr>
        <w:t>,</w:t>
      </w:r>
      <w:r w:rsidRPr="0074469F">
        <w:rPr>
          <w:rFonts w:ascii="Arial" w:eastAsia="Times New Roman" w:hAnsi="Arial" w:cs="Courier New"/>
          <w:szCs w:val="20"/>
          <w:lang w:eastAsia="ar-SA"/>
        </w:rPr>
        <w:t xml:space="preserve"> resp. Poskytovatel zpřístupnil Objednateli novou verzi SD,</w:t>
      </w:r>
    </w:p>
    <w:p w14:paraId="49286697" w14:textId="342351CF" w:rsidR="001E1936" w:rsidRPr="00154612" w:rsidRDefault="001E1936" w:rsidP="008A3F1D">
      <w:pPr>
        <w:suppressAutoHyphens/>
        <w:spacing w:after="240" w:line="240" w:lineRule="auto"/>
        <w:ind w:left="432"/>
        <w:jc w:val="both"/>
        <w:rPr>
          <w:rFonts w:ascii="Arial" w:eastAsia="Times New Roman" w:hAnsi="Arial" w:cs="Courier New"/>
          <w:szCs w:val="20"/>
          <w:lang w:eastAsia="ar-SA"/>
        </w:rPr>
      </w:pPr>
      <w:r w:rsidRPr="0074469F">
        <w:rPr>
          <w:rFonts w:ascii="Arial" w:eastAsia="Times New Roman" w:hAnsi="Arial" w:cs="Courier New"/>
          <w:szCs w:val="20"/>
          <w:lang w:eastAsia="ar-SA"/>
        </w:rPr>
        <w:t>je součástí podpory</w:t>
      </w:r>
      <w:r w:rsidR="00C84FA0" w:rsidRPr="0074469F">
        <w:rPr>
          <w:rFonts w:ascii="Arial" w:eastAsia="Times New Roman" w:hAnsi="Arial" w:cs="Courier New"/>
          <w:szCs w:val="20"/>
          <w:lang w:eastAsia="ar-SA"/>
        </w:rPr>
        <w:t xml:space="preserve"> </w:t>
      </w:r>
      <w:r w:rsidRPr="0074469F">
        <w:rPr>
          <w:rFonts w:ascii="Arial" w:eastAsia="Times New Roman" w:hAnsi="Arial" w:cs="Courier New"/>
          <w:szCs w:val="20"/>
          <w:lang w:eastAsia="ar-SA"/>
        </w:rPr>
        <w:t xml:space="preserve">též záruční podpora ke shora uvedeným druhům plněním, a to v rozsahu dle Přílohy č. 1 a </w:t>
      </w:r>
      <w:r w:rsidR="000B41B4" w:rsidRPr="0074469F">
        <w:rPr>
          <w:rFonts w:ascii="Arial" w:eastAsia="Times New Roman" w:hAnsi="Arial" w:cs="Courier New"/>
          <w:szCs w:val="20"/>
          <w:lang w:eastAsia="ar-SA"/>
        </w:rPr>
        <w:t>čl</w:t>
      </w:r>
      <w:r w:rsidRPr="0074469F">
        <w:rPr>
          <w:rFonts w:ascii="Arial" w:eastAsia="Times New Roman" w:hAnsi="Arial" w:cs="Courier New"/>
          <w:szCs w:val="20"/>
          <w:lang w:eastAsia="ar-SA"/>
        </w:rPr>
        <w:t>. IX této Rámcové smlouvy</w:t>
      </w:r>
      <w:r>
        <w:rPr>
          <w:rFonts w:ascii="Arial" w:eastAsia="Times New Roman" w:hAnsi="Arial" w:cs="Courier New"/>
          <w:szCs w:val="20"/>
          <w:lang w:eastAsia="ar-SA"/>
        </w:rPr>
        <w:t>.</w:t>
      </w:r>
    </w:p>
    <w:p w14:paraId="1C935332" w14:textId="67C999EA" w:rsidR="001E49F1" w:rsidRPr="00154612" w:rsidRDefault="001E49F1" w:rsidP="00F61D54">
      <w:pPr>
        <w:numPr>
          <w:ilvl w:val="0"/>
          <w:numId w:val="48"/>
        </w:numPr>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Objednatel se zavazuje za poskytované plnění dle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hradit Poskytovateli dohodnutou cenu </w:t>
      </w:r>
      <w:r w:rsidR="007D0305" w:rsidRPr="00154612">
        <w:rPr>
          <w:rFonts w:ascii="Arial" w:eastAsia="Times New Roman" w:hAnsi="Arial" w:cs="Courier New"/>
          <w:szCs w:val="20"/>
          <w:lang w:eastAsia="ar-SA"/>
        </w:rPr>
        <w:t>dle ceníku plnění uvedeného v Příloze č.</w:t>
      </w:r>
      <w:r w:rsidR="00B4297D" w:rsidRPr="00154612">
        <w:rPr>
          <w:rFonts w:ascii="Arial" w:eastAsia="Times New Roman" w:hAnsi="Arial" w:cs="Courier New"/>
          <w:szCs w:val="20"/>
          <w:lang w:eastAsia="ar-SA"/>
        </w:rPr>
        <w:t> </w:t>
      </w:r>
      <w:r w:rsidR="007D0305" w:rsidRPr="00154612">
        <w:rPr>
          <w:rFonts w:ascii="Arial" w:eastAsia="Times New Roman" w:hAnsi="Arial" w:cs="Courier New"/>
          <w:szCs w:val="20"/>
          <w:lang w:eastAsia="ar-SA"/>
        </w:rPr>
        <w:t>2 této Rámcové smlouvy (dále též jen „</w:t>
      </w:r>
      <w:r w:rsidR="007D0305" w:rsidRPr="00154612">
        <w:rPr>
          <w:rFonts w:ascii="Arial" w:eastAsia="Times New Roman" w:hAnsi="Arial" w:cs="Courier New"/>
          <w:b/>
          <w:bCs/>
          <w:i/>
          <w:iCs/>
          <w:szCs w:val="20"/>
          <w:lang w:eastAsia="ar-SA"/>
        </w:rPr>
        <w:t>Ceník</w:t>
      </w:r>
      <w:r w:rsidR="007D0305" w:rsidRPr="00154612">
        <w:rPr>
          <w:rFonts w:ascii="Arial" w:eastAsia="Times New Roman" w:hAnsi="Arial" w:cs="Courier New"/>
          <w:szCs w:val="20"/>
          <w:lang w:eastAsia="ar-SA"/>
        </w:rPr>
        <w:t>“)</w:t>
      </w:r>
      <w:r w:rsidRPr="00154612">
        <w:rPr>
          <w:rFonts w:ascii="Arial" w:eastAsia="Times New Roman" w:hAnsi="Arial" w:cs="Courier New"/>
          <w:szCs w:val="20"/>
          <w:lang w:eastAsia="ar-SA"/>
        </w:rPr>
        <w:t>.</w:t>
      </w:r>
    </w:p>
    <w:p w14:paraId="122E9371" w14:textId="7031E0FB" w:rsidR="00C670F0" w:rsidRDefault="001E49F1" w:rsidP="00F61D54">
      <w:pPr>
        <w:numPr>
          <w:ilvl w:val="0"/>
          <w:numId w:val="48"/>
        </w:numPr>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Smluvní strany se zavazují poskytnout si veškerou součinnost potřebnou k dosažení účelu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zejména učinit všechna potřebná opatření, aby nebyly ohroženy sjednané termíny, rozsah a kvalita plnění dle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w:t>
      </w:r>
      <w:r w:rsidR="00C670F0" w:rsidRPr="00154612">
        <w:rPr>
          <w:rFonts w:ascii="Arial" w:eastAsia="Times New Roman" w:hAnsi="Arial" w:cs="Courier New"/>
          <w:szCs w:val="20"/>
          <w:lang w:eastAsia="ar-SA"/>
        </w:rPr>
        <w:t xml:space="preserve"> Součástí shora uvedené součinnosti je rovněž závazek Objednatele umožnit Poskytovateli užít veškeré další SW vybavení </w:t>
      </w:r>
      <w:r w:rsidR="00CF6D6F" w:rsidRPr="00154612">
        <w:rPr>
          <w:rFonts w:ascii="Arial" w:eastAsia="Times New Roman" w:hAnsi="Arial" w:cs="Courier New"/>
          <w:szCs w:val="20"/>
          <w:lang w:eastAsia="ar-SA"/>
        </w:rPr>
        <w:t>kromě</w:t>
      </w:r>
      <w:r w:rsidR="00C670F0" w:rsidRPr="00154612">
        <w:rPr>
          <w:rFonts w:ascii="Arial" w:eastAsia="Times New Roman" w:hAnsi="Arial" w:cs="Courier New"/>
          <w:szCs w:val="20"/>
          <w:lang w:eastAsia="ar-SA"/>
        </w:rPr>
        <w:t xml:space="preserve"> systému </w:t>
      </w:r>
      <w:r w:rsidR="004E1231">
        <w:rPr>
          <w:rFonts w:ascii="Arial" w:eastAsia="Times New Roman" w:hAnsi="Arial" w:cs="Courier New"/>
          <w:szCs w:val="20"/>
          <w:lang w:eastAsia="ar-SA"/>
        </w:rPr>
        <w:t xml:space="preserve">SD </w:t>
      </w:r>
      <w:r w:rsidR="00C670F0" w:rsidRPr="00154612">
        <w:rPr>
          <w:rFonts w:ascii="Arial" w:eastAsia="Times New Roman" w:hAnsi="Arial" w:cs="Courier New"/>
          <w:szCs w:val="20"/>
          <w:lang w:eastAsia="ar-SA"/>
        </w:rPr>
        <w:t>v prostředí svého informačního systému</w:t>
      </w:r>
      <w:r w:rsidR="00CF6D6F" w:rsidRPr="00154612">
        <w:rPr>
          <w:rFonts w:ascii="Arial" w:eastAsia="Times New Roman" w:hAnsi="Arial" w:cs="Courier New"/>
          <w:szCs w:val="20"/>
          <w:lang w:eastAsia="ar-SA"/>
        </w:rPr>
        <w:t>, nezbytné k plnění této Rámcové smlouvy</w:t>
      </w:r>
      <w:r w:rsidR="00C670F0" w:rsidRPr="00154612">
        <w:rPr>
          <w:rFonts w:ascii="Arial" w:eastAsia="Times New Roman" w:hAnsi="Arial" w:cs="Courier New"/>
          <w:szCs w:val="20"/>
          <w:lang w:eastAsia="ar-SA"/>
        </w:rPr>
        <w:t>.</w:t>
      </w:r>
    </w:p>
    <w:p w14:paraId="0636948A" w14:textId="24F8776A" w:rsidR="0055347F" w:rsidRPr="005E7E9D" w:rsidRDefault="0055347F" w:rsidP="0055347F">
      <w:pPr>
        <w:numPr>
          <w:ilvl w:val="0"/>
          <w:numId w:val="48"/>
        </w:numPr>
        <w:suppressAutoHyphens/>
        <w:spacing w:after="240" w:line="240" w:lineRule="auto"/>
        <w:ind w:hanging="148"/>
        <w:jc w:val="both"/>
        <w:rPr>
          <w:rFonts w:ascii="Arial" w:eastAsia="Times New Roman" w:hAnsi="Arial" w:cs="Courier New"/>
          <w:szCs w:val="20"/>
          <w:lang w:eastAsia="ar-SA"/>
        </w:rPr>
      </w:pPr>
      <w:r w:rsidRPr="005E7E9D">
        <w:rPr>
          <w:rFonts w:ascii="Arial" w:eastAsia="Times New Roman" w:hAnsi="Arial" w:cs="Courier New"/>
          <w:szCs w:val="20"/>
          <w:lang w:eastAsia="ar-SA"/>
        </w:rPr>
        <w:lastRenderedPageBreak/>
        <w:t xml:space="preserve">Poskytovatel se zavazuje zajistit, že veškeré vlastnosti </w:t>
      </w:r>
      <w:r>
        <w:rPr>
          <w:rFonts w:ascii="Arial" w:eastAsia="Times New Roman" w:hAnsi="Arial" w:cs="Courier New"/>
          <w:szCs w:val="20"/>
          <w:lang w:eastAsia="ar-SA"/>
        </w:rPr>
        <w:t>p</w:t>
      </w:r>
      <w:r w:rsidRPr="005E7E9D">
        <w:rPr>
          <w:rFonts w:ascii="Arial" w:eastAsia="Times New Roman" w:hAnsi="Arial" w:cs="Courier New"/>
          <w:szCs w:val="20"/>
          <w:lang w:eastAsia="ar-SA"/>
        </w:rPr>
        <w:t>ředmětu plnění</w:t>
      </w:r>
      <w:r>
        <w:rPr>
          <w:rFonts w:ascii="Arial" w:eastAsia="Times New Roman" w:hAnsi="Arial" w:cs="Courier New"/>
          <w:szCs w:val="20"/>
          <w:lang w:eastAsia="ar-SA"/>
        </w:rPr>
        <w:t xml:space="preserve"> Rámcové smlouvy dle tohoto článku</w:t>
      </w:r>
      <w:r w:rsidRPr="005E7E9D">
        <w:rPr>
          <w:rFonts w:ascii="Arial" w:eastAsia="Times New Roman" w:hAnsi="Arial" w:cs="Courier New"/>
          <w:szCs w:val="20"/>
          <w:lang w:eastAsia="ar-SA"/>
        </w:rPr>
        <w:t xml:space="preserve">, budou po celou dobu účinnosti </w:t>
      </w:r>
      <w:r>
        <w:rPr>
          <w:rFonts w:ascii="Arial" w:eastAsia="Times New Roman" w:hAnsi="Arial" w:cs="Courier New"/>
          <w:szCs w:val="20"/>
          <w:lang w:eastAsia="ar-SA"/>
        </w:rPr>
        <w:t>této Rámcové s</w:t>
      </w:r>
      <w:r w:rsidRPr="005E7E9D">
        <w:rPr>
          <w:rFonts w:ascii="Arial" w:eastAsia="Times New Roman" w:hAnsi="Arial" w:cs="Courier New"/>
          <w:szCs w:val="20"/>
          <w:lang w:eastAsia="ar-SA"/>
        </w:rPr>
        <w:t xml:space="preserve">mlouvy odpovídat vždy aktuálním obecně závazným právním předpisům České republiky a relevantním mezinárodním právním předpisům týkajícím se oblasti plnění předmětu </w:t>
      </w:r>
      <w:r>
        <w:rPr>
          <w:rFonts w:ascii="Arial" w:eastAsia="Times New Roman" w:hAnsi="Arial" w:cs="Courier New"/>
          <w:szCs w:val="20"/>
          <w:lang w:eastAsia="ar-SA"/>
        </w:rPr>
        <w:t>této Rámcové s</w:t>
      </w:r>
      <w:r w:rsidRPr="005E7E9D">
        <w:rPr>
          <w:rFonts w:ascii="Arial" w:eastAsia="Times New Roman" w:hAnsi="Arial" w:cs="Courier New"/>
          <w:szCs w:val="20"/>
          <w:lang w:eastAsia="ar-SA"/>
        </w:rPr>
        <w:t>mlouvy.</w:t>
      </w:r>
    </w:p>
    <w:p w14:paraId="6BC3492D" w14:textId="77777777" w:rsidR="00F91525" w:rsidRPr="00154612" w:rsidRDefault="00F91525" w:rsidP="00F61D54">
      <w:pPr>
        <w:spacing w:after="240" w:line="240" w:lineRule="auto"/>
        <w:jc w:val="both"/>
        <w:rPr>
          <w:rFonts w:ascii="Arial" w:hAnsi="Arial" w:cs="Times New Roman"/>
          <w:szCs w:val="24"/>
        </w:rPr>
      </w:pPr>
      <w:bookmarkStart w:id="3" w:name="_Hlk181633008"/>
    </w:p>
    <w:bookmarkEnd w:id="3"/>
    <w:p w14:paraId="3DDB2A73" w14:textId="055C5A1E" w:rsidR="00F91525" w:rsidRPr="00154612" w:rsidRDefault="00F91525" w:rsidP="00F61D54">
      <w:pPr>
        <w:pStyle w:val="Smlouva-nadpis1"/>
        <w:keepNext/>
        <w:keepLines/>
        <w:numPr>
          <w:ilvl w:val="0"/>
          <w:numId w:val="28"/>
        </w:numPr>
        <w:spacing w:before="0" w:after="240"/>
        <w:ind w:left="0" w:firstLine="567"/>
        <w:rPr>
          <w:rFonts w:cs="Arial"/>
          <w:sz w:val="24"/>
        </w:rPr>
      </w:pPr>
      <w:r w:rsidRPr="00154612">
        <w:rPr>
          <w:rFonts w:cs="Arial"/>
          <w:sz w:val="24"/>
        </w:rPr>
        <w:br/>
        <w:t>Místo a doba plnění</w:t>
      </w:r>
    </w:p>
    <w:p w14:paraId="1BF85539" w14:textId="22F1BE6F" w:rsidR="00F91525" w:rsidRPr="00154612" w:rsidRDefault="00F91525" w:rsidP="00F61D54">
      <w:pPr>
        <w:keepNext/>
        <w:keepLines/>
        <w:numPr>
          <w:ilvl w:val="0"/>
          <w:numId w:val="29"/>
        </w:numPr>
        <w:tabs>
          <w:tab w:val="clear" w:pos="432"/>
        </w:tabs>
        <w:spacing w:after="240" w:line="240" w:lineRule="auto"/>
        <w:ind w:hanging="148"/>
        <w:jc w:val="both"/>
        <w:rPr>
          <w:rFonts w:ascii="Arial" w:eastAsia="Times New Roman" w:hAnsi="Arial" w:cs="Courier New"/>
          <w:szCs w:val="20"/>
          <w:lang w:eastAsia="ar-SA"/>
        </w:rPr>
      </w:pPr>
      <w:bookmarkStart w:id="4" w:name="_Hlk188001259"/>
      <w:r w:rsidRPr="00154612">
        <w:rPr>
          <w:rFonts w:ascii="Arial" w:eastAsia="Times New Roman" w:hAnsi="Arial" w:cs="Courier New"/>
          <w:szCs w:val="20"/>
          <w:lang w:eastAsia="ar-SA"/>
        </w:rPr>
        <w:t xml:space="preserve">Místem plnění je pracoviště Objednatele umístěné na adrese Zdravotní pojišťovna ministerstva vnitra České republiky, budova </w:t>
      </w:r>
      <w:proofErr w:type="spellStart"/>
      <w:r w:rsidRPr="00154612">
        <w:rPr>
          <w:rFonts w:ascii="Arial" w:eastAsia="Times New Roman" w:hAnsi="Arial" w:cs="Courier New"/>
          <w:szCs w:val="20"/>
          <w:lang w:eastAsia="ar-SA"/>
        </w:rPr>
        <w:t>Crystal</w:t>
      </w:r>
      <w:proofErr w:type="spellEnd"/>
      <w:r w:rsidRPr="00154612">
        <w:rPr>
          <w:rFonts w:ascii="Arial" w:eastAsia="Times New Roman" w:hAnsi="Arial" w:cs="Courier New"/>
          <w:szCs w:val="20"/>
          <w:lang w:eastAsia="ar-SA"/>
        </w:rPr>
        <w:t>, Vinohradská 2577/178, Praha 3.</w:t>
      </w:r>
      <w:bookmarkEnd w:id="4"/>
    </w:p>
    <w:p w14:paraId="2C259389" w14:textId="034AD90C" w:rsidR="009B37BD" w:rsidRPr="00154612" w:rsidRDefault="009B37BD" w:rsidP="00F61D54">
      <w:pPr>
        <w:numPr>
          <w:ilvl w:val="0"/>
          <w:numId w:val="29"/>
        </w:numPr>
        <w:tabs>
          <w:tab w:val="clear" w:pos="432"/>
        </w:tabs>
        <w:spacing w:after="18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u w:val="single"/>
          <w:lang w:eastAsia="ar-SA"/>
        </w:rPr>
        <w:t>Dodací lhůty</w:t>
      </w:r>
      <w:r w:rsidRPr="00154612">
        <w:rPr>
          <w:rFonts w:ascii="Arial" w:eastAsia="Times New Roman" w:hAnsi="Arial" w:cs="Courier New"/>
          <w:szCs w:val="20"/>
          <w:lang w:eastAsia="ar-SA"/>
        </w:rPr>
        <w:t xml:space="preserve"> jednotlivých druhů plnění dle této </w:t>
      </w:r>
      <w:r w:rsidR="00E071D9" w:rsidRPr="00154612">
        <w:rPr>
          <w:rFonts w:ascii="Arial" w:eastAsia="Times New Roman" w:hAnsi="Arial" w:cs="Courier New"/>
          <w:szCs w:val="20"/>
          <w:lang w:eastAsia="ar-SA"/>
        </w:rPr>
        <w:t>Rámcové s</w:t>
      </w:r>
      <w:r w:rsidRPr="00154612">
        <w:rPr>
          <w:rFonts w:ascii="Arial" w:eastAsia="Times New Roman" w:hAnsi="Arial" w:cs="Courier New"/>
          <w:szCs w:val="20"/>
          <w:lang w:eastAsia="ar-SA"/>
        </w:rPr>
        <w:t>mlouvy</w:t>
      </w:r>
      <w:r w:rsidR="007D0305" w:rsidRPr="00154612">
        <w:rPr>
          <w:rFonts w:ascii="Arial" w:eastAsia="Times New Roman" w:hAnsi="Arial" w:cs="Courier New"/>
          <w:szCs w:val="20"/>
          <w:lang w:eastAsia="ar-SA"/>
        </w:rPr>
        <w:t xml:space="preserve"> se počítají od nabytí účinnosti této Rámcové smlouvy dle čl.</w:t>
      </w:r>
      <w:r w:rsidR="009F5E85" w:rsidRPr="00154612">
        <w:rPr>
          <w:rFonts w:ascii="Arial" w:eastAsia="Times New Roman" w:hAnsi="Arial" w:cs="Courier New"/>
          <w:szCs w:val="20"/>
          <w:lang w:eastAsia="ar-SA"/>
        </w:rPr>
        <w:t> X</w:t>
      </w:r>
      <w:r w:rsidR="007D0305" w:rsidRPr="00154612">
        <w:rPr>
          <w:rFonts w:ascii="Arial" w:eastAsia="Times New Roman" w:hAnsi="Arial" w:cs="Courier New"/>
          <w:szCs w:val="20"/>
          <w:lang w:eastAsia="ar-SA"/>
        </w:rPr>
        <w:t>I</w:t>
      </w:r>
      <w:r w:rsidR="004071F0" w:rsidRPr="00154612">
        <w:rPr>
          <w:rFonts w:ascii="Arial" w:eastAsia="Times New Roman" w:hAnsi="Arial" w:cs="Courier New"/>
          <w:szCs w:val="20"/>
          <w:lang w:eastAsia="ar-SA"/>
        </w:rPr>
        <w:t>II</w:t>
      </w:r>
      <w:r w:rsidR="007D0305" w:rsidRPr="00154612">
        <w:rPr>
          <w:rFonts w:ascii="Arial" w:eastAsia="Times New Roman" w:hAnsi="Arial" w:cs="Courier New"/>
          <w:szCs w:val="20"/>
          <w:lang w:eastAsia="ar-SA"/>
        </w:rPr>
        <w:t xml:space="preserve"> odst.</w:t>
      </w:r>
      <w:r w:rsidR="009F5E85" w:rsidRPr="00154612">
        <w:rPr>
          <w:rFonts w:ascii="Arial" w:eastAsia="Times New Roman" w:hAnsi="Arial" w:cs="Courier New"/>
          <w:szCs w:val="20"/>
          <w:lang w:eastAsia="ar-SA"/>
        </w:rPr>
        <w:t> </w:t>
      </w:r>
      <w:r w:rsidR="007D0305" w:rsidRPr="00154612">
        <w:rPr>
          <w:rFonts w:ascii="Arial" w:eastAsia="Times New Roman" w:hAnsi="Arial" w:cs="Courier New"/>
          <w:szCs w:val="20"/>
          <w:lang w:eastAsia="ar-SA"/>
        </w:rPr>
        <w:t>2 této Rámcové smlouvy</w:t>
      </w:r>
      <w:r w:rsidRPr="00154612">
        <w:rPr>
          <w:rFonts w:ascii="Arial" w:eastAsia="Times New Roman" w:hAnsi="Arial" w:cs="Courier New"/>
          <w:szCs w:val="20"/>
          <w:lang w:eastAsia="ar-SA"/>
        </w:rPr>
        <w:t xml:space="preserve"> </w:t>
      </w:r>
      <w:r w:rsidR="007D0305" w:rsidRPr="00154612">
        <w:rPr>
          <w:rFonts w:ascii="Arial" w:eastAsia="Times New Roman" w:hAnsi="Arial" w:cs="Courier New"/>
          <w:szCs w:val="20"/>
          <w:lang w:eastAsia="ar-SA"/>
        </w:rPr>
        <w:t xml:space="preserve">a </w:t>
      </w:r>
      <w:r w:rsidRPr="00154612">
        <w:rPr>
          <w:rFonts w:ascii="Arial" w:eastAsia="Times New Roman" w:hAnsi="Arial" w:cs="Courier New"/>
          <w:szCs w:val="20"/>
          <w:lang w:eastAsia="ar-SA"/>
        </w:rPr>
        <w:t>jsou následující:</w:t>
      </w:r>
    </w:p>
    <w:p w14:paraId="48876FFD" w14:textId="4490EE66" w:rsidR="00643D6F" w:rsidRPr="00154612" w:rsidRDefault="00643D6F" w:rsidP="00F61D54">
      <w:pPr>
        <w:numPr>
          <w:ilvl w:val="1"/>
          <w:numId w:val="29"/>
        </w:numPr>
        <w:tabs>
          <w:tab w:val="clear" w:pos="576"/>
        </w:tabs>
        <w:spacing w:after="180" w:line="240" w:lineRule="auto"/>
        <w:ind w:left="993" w:hanging="567"/>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pro </w:t>
      </w:r>
      <w:proofErr w:type="spellStart"/>
      <w:r w:rsidR="00182F32" w:rsidRPr="00154612">
        <w:rPr>
          <w:rFonts w:ascii="Arial" w:eastAsia="Times New Roman" w:hAnsi="Arial" w:cs="Courier New"/>
          <w:b/>
          <w:bCs/>
          <w:szCs w:val="20"/>
          <w:lang w:eastAsia="ar-SA"/>
        </w:rPr>
        <w:t>maintenance</w:t>
      </w:r>
      <w:proofErr w:type="spellEnd"/>
      <w:r w:rsidRPr="00154612">
        <w:rPr>
          <w:rFonts w:ascii="Arial" w:eastAsia="Times New Roman" w:hAnsi="Arial" w:cs="Courier New"/>
          <w:szCs w:val="20"/>
          <w:lang w:eastAsia="ar-SA"/>
        </w:rPr>
        <w:t xml:space="preserve"> dle čl. I odst. 1.</w:t>
      </w:r>
      <w:r w:rsidR="004750C8" w:rsidRPr="00154612">
        <w:rPr>
          <w:rFonts w:ascii="Arial" w:eastAsia="Times New Roman" w:hAnsi="Arial" w:cs="Courier New"/>
          <w:szCs w:val="20"/>
          <w:lang w:eastAsia="ar-SA"/>
        </w:rPr>
        <w:t>1</w:t>
      </w:r>
      <w:r w:rsidRPr="00154612">
        <w:rPr>
          <w:rFonts w:ascii="Arial" w:eastAsia="Times New Roman" w:hAnsi="Arial" w:cs="Courier New"/>
          <w:szCs w:val="20"/>
          <w:lang w:eastAsia="ar-SA"/>
        </w:rPr>
        <w:t xml:space="preserve"> této Rámcové smlouvy činí dodací lhůta </w:t>
      </w:r>
      <w:r w:rsidRPr="00154612">
        <w:rPr>
          <w:rFonts w:ascii="Arial" w:eastAsia="Times New Roman" w:hAnsi="Arial" w:cs="Courier New"/>
          <w:b/>
          <w:bCs/>
          <w:szCs w:val="20"/>
          <w:lang w:eastAsia="ar-SA"/>
        </w:rPr>
        <w:t>5 pracovních dní</w:t>
      </w:r>
      <w:r w:rsidRPr="00154612">
        <w:rPr>
          <w:rFonts w:ascii="Arial" w:eastAsia="Times New Roman" w:hAnsi="Arial" w:cs="Courier New"/>
          <w:szCs w:val="20"/>
          <w:lang w:eastAsia="ar-SA"/>
        </w:rPr>
        <w:t xml:space="preserve"> ode dne nabytí účinnosti této Rámcové smlouvy,</w:t>
      </w:r>
    </w:p>
    <w:p w14:paraId="1721762C" w14:textId="0716AA95" w:rsidR="00E071D9" w:rsidRPr="00154612" w:rsidRDefault="00E071D9" w:rsidP="00F61D54">
      <w:pPr>
        <w:numPr>
          <w:ilvl w:val="1"/>
          <w:numId w:val="29"/>
        </w:numPr>
        <w:tabs>
          <w:tab w:val="clear" w:pos="576"/>
        </w:tabs>
        <w:spacing w:after="180" w:line="240" w:lineRule="auto"/>
        <w:ind w:left="993" w:hanging="567"/>
        <w:jc w:val="both"/>
        <w:rPr>
          <w:rFonts w:ascii="Arial" w:eastAsia="Times New Roman" w:hAnsi="Arial" w:cs="Courier New"/>
          <w:szCs w:val="20"/>
          <w:lang w:eastAsia="ar-SA"/>
        </w:rPr>
      </w:pPr>
      <w:r w:rsidRPr="00154612">
        <w:rPr>
          <w:rFonts w:ascii="Arial" w:eastAsia="Times New Roman" w:hAnsi="Arial" w:cs="Courier New"/>
          <w:b/>
          <w:bCs/>
          <w:szCs w:val="20"/>
          <w:lang w:eastAsia="ar-SA"/>
        </w:rPr>
        <w:t>podpora</w:t>
      </w:r>
      <w:r w:rsidRPr="00154612">
        <w:rPr>
          <w:rFonts w:ascii="Arial" w:eastAsia="Times New Roman" w:hAnsi="Arial" w:cs="Courier New"/>
          <w:szCs w:val="20"/>
          <w:lang w:eastAsia="ar-SA"/>
        </w:rPr>
        <w:t xml:space="preserve"> </w:t>
      </w:r>
      <w:r w:rsidR="00761B95" w:rsidRPr="00154612">
        <w:rPr>
          <w:rFonts w:ascii="Arial" w:eastAsia="Times New Roman" w:hAnsi="Arial" w:cs="Courier New"/>
          <w:szCs w:val="20"/>
          <w:lang w:eastAsia="ar-SA"/>
        </w:rPr>
        <w:t xml:space="preserve">dle </w:t>
      </w:r>
      <w:r w:rsidRPr="00154612">
        <w:rPr>
          <w:rFonts w:ascii="Arial" w:eastAsia="Times New Roman" w:hAnsi="Arial" w:cs="Courier New"/>
          <w:szCs w:val="20"/>
          <w:lang w:eastAsia="ar-SA"/>
        </w:rPr>
        <w:t>čl. I odst. 1.</w:t>
      </w:r>
      <w:r w:rsidR="001A40A2" w:rsidRPr="00154612">
        <w:rPr>
          <w:rFonts w:ascii="Arial" w:eastAsia="Times New Roman" w:hAnsi="Arial" w:cs="Courier New"/>
          <w:szCs w:val="20"/>
          <w:lang w:eastAsia="ar-SA"/>
        </w:rPr>
        <w:t>2</w:t>
      </w:r>
      <w:r w:rsidRPr="00154612">
        <w:rPr>
          <w:rFonts w:ascii="Arial" w:eastAsia="Times New Roman" w:hAnsi="Arial" w:cs="Courier New"/>
          <w:szCs w:val="20"/>
          <w:lang w:eastAsia="ar-SA"/>
        </w:rPr>
        <w:t xml:space="preserve"> této Rámcové smlouvy bude zahájena </w:t>
      </w:r>
      <w:r w:rsidR="00EA50AD" w:rsidRPr="00154612">
        <w:rPr>
          <w:rFonts w:ascii="Arial" w:eastAsia="Times New Roman" w:hAnsi="Arial" w:cs="Courier New"/>
          <w:b/>
          <w:bCs/>
          <w:szCs w:val="20"/>
          <w:lang w:eastAsia="ar-SA"/>
        </w:rPr>
        <w:t>následující pracovní den</w:t>
      </w:r>
      <w:r w:rsidR="00EA50AD"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po</w:t>
      </w:r>
      <w:r w:rsidR="00EA50AD" w:rsidRPr="00154612">
        <w:rPr>
          <w:rFonts w:ascii="Arial" w:eastAsia="Times New Roman" w:hAnsi="Arial" w:cs="Courier New"/>
          <w:szCs w:val="20"/>
          <w:lang w:eastAsia="ar-SA"/>
        </w:rPr>
        <w:t xml:space="preserve"> nabytí účinnosti této Rámcové smlouvy</w:t>
      </w:r>
      <w:r w:rsidRPr="00154612">
        <w:rPr>
          <w:rFonts w:ascii="Arial" w:eastAsia="Times New Roman" w:hAnsi="Arial" w:cs="Courier New"/>
          <w:szCs w:val="20"/>
          <w:lang w:eastAsia="ar-SA"/>
        </w:rPr>
        <w:t>,</w:t>
      </w:r>
    </w:p>
    <w:p w14:paraId="65203E26" w14:textId="167AD82F" w:rsidR="00C17A91" w:rsidRPr="00154612" w:rsidRDefault="00E52ACD" w:rsidP="00F61D54">
      <w:pPr>
        <w:numPr>
          <w:ilvl w:val="1"/>
          <w:numId w:val="29"/>
        </w:numPr>
        <w:tabs>
          <w:tab w:val="clear" w:pos="576"/>
        </w:tabs>
        <w:spacing w:after="120" w:line="240" w:lineRule="auto"/>
        <w:ind w:left="993" w:hanging="567"/>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dodací lhůta </w:t>
      </w:r>
      <w:r w:rsidRPr="00154612">
        <w:rPr>
          <w:rFonts w:ascii="Arial" w:eastAsia="Times New Roman" w:hAnsi="Arial" w:cs="Courier New"/>
          <w:b/>
          <w:bCs/>
          <w:szCs w:val="20"/>
          <w:lang w:eastAsia="ar-SA"/>
        </w:rPr>
        <w:t xml:space="preserve">plnění </w:t>
      </w:r>
      <w:r w:rsidR="00784CE2">
        <w:rPr>
          <w:rFonts w:ascii="Arial" w:eastAsia="Times New Roman" w:hAnsi="Arial" w:cs="Courier New"/>
          <w:b/>
          <w:bCs/>
          <w:szCs w:val="20"/>
          <w:lang w:eastAsia="ar-SA"/>
        </w:rPr>
        <w:t>na objednávku</w:t>
      </w:r>
      <w:r w:rsidR="009B37BD" w:rsidRPr="00154612">
        <w:rPr>
          <w:rFonts w:ascii="Arial" w:eastAsia="Times New Roman" w:hAnsi="Arial" w:cs="Courier New"/>
          <w:szCs w:val="20"/>
          <w:lang w:eastAsia="ar-SA"/>
        </w:rPr>
        <w:t xml:space="preserve"> </w:t>
      </w:r>
      <w:r w:rsidR="00B02BB2" w:rsidRPr="00154612">
        <w:rPr>
          <w:rFonts w:ascii="Arial" w:eastAsia="Times New Roman" w:hAnsi="Arial" w:cs="Courier New"/>
          <w:szCs w:val="20"/>
          <w:lang w:eastAsia="ar-SA"/>
        </w:rPr>
        <w:t>dle čl. I odst. 1.</w:t>
      </w:r>
      <w:proofErr w:type="gramStart"/>
      <w:r w:rsidR="00B02BB2">
        <w:rPr>
          <w:rFonts w:ascii="Arial" w:eastAsia="Times New Roman" w:hAnsi="Arial" w:cs="Courier New"/>
          <w:szCs w:val="20"/>
          <w:lang w:eastAsia="ar-SA"/>
        </w:rPr>
        <w:t>3 - 1</w:t>
      </w:r>
      <w:proofErr w:type="gramEnd"/>
      <w:r w:rsidR="00B02BB2">
        <w:rPr>
          <w:rFonts w:ascii="Arial" w:eastAsia="Times New Roman" w:hAnsi="Arial" w:cs="Courier New"/>
          <w:szCs w:val="20"/>
          <w:lang w:eastAsia="ar-SA"/>
        </w:rPr>
        <w:t>.5</w:t>
      </w:r>
      <w:r w:rsidR="00B02BB2" w:rsidRPr="00154612">
        <w:rPr>
          <w:rFonts w:ascii="Arial" w:eastAsia="Times New Roman" w:hAnsi="Arial" w:cs="Courier New"/>
          <w:szCs w:val="20"/>
          <w:lang w:eastAsia="ar-SA"/>
        </w:rPr>
        <w:t xml:space="preserve"> této Rámcové smlouvy </w:t>
      </w:r>
      <w:r w:rsidRPr="00154612">
        <w:rPr>
          <w:rFonts w:ascii="Arial" w:eastAsia="Times New Roman" w:hAnsi="Arial" w:cs="Courier New"/>
          <w:szCs w:val="20"/>
          <w:lang w:eastAsia="ar-SA"/>
        </w:rPr>
        <w:t>bude</w:t>
      </w:r>
      <w:r w:rsidR="009B37BD" w:rsidRPr="00154612">
        <w:rPr>
          <w:rFonts w:ascii="Arial" w:eastAsia="Times New Roman" w:hAnsi="Arial" w:cs="Courier New"/>
          <w:szCs w:val="20"/>
          <w:lang w:eastAsia="ar-SA"/>
        </w:rPr>
        <w:t xml:space="preserve"> sjednána příslušnou Objednávkou dle čl. III </w:t>
      </w:r>
      <w:r w:rsidR="00E071D9" w:rsidRPr="00154612">
        <w:rPr>
          <w:rFonts w:ascii="Arial" w:eastAsia="Times New Roman" w:hAnsi="Arial" w:cs="Courier New"/>
          <w:szCs w:val="20"/>
          <w:lang w:eastAsia="ar-SA"/>
        </w:rPr>
        <w:t>této Rámcové smlouvy</w:t>
      </w:r>
      <w:r w:rsidR="009B37BD" w:rsidRPr="00154612">
        <w:rPr>
          <w:rFonts w:ascii="Arial" w:eastAsia="Times New Roman" w:hAnsi="Arial" w:cs="Courier New"/>
          <w:szCs w:val="20"/>
          <w:lang w:eastAsia="ar-SA"/>
        </w:rPr>
        <w:t xml:space="preserve">; v případě, že se Smluvní strany na Objednávce nedohodnou jinak, dodací lhůta </w:t>
      </w:r>
      <w:r w:rsidR="00C17A91" w:rsidRPr="00154612">
        <w:rPr>
          <w:rFonts w:ascii="Arial" w:eastAsia="Times New Roman" w:hAnsi="Arial" w:cs="Courier New"/>
          <w:szCs w:val="20"/>
          <w:lang w:eastAsia="ar-SA"/>
        </w:rPr>
        <w:t>ode dne potvrzení příslušné Objednávky dle čl.</w:t>
      </w:r>
      <w:r w:rsidR="00B02BB2">
        <w:rPr>
          <w:rFonts w:ascii="Arial" w:eastAsia="Times New Roman" w:hAnsi="Arial" w:cs="Courier New"/>
          <w:szCs w:val="20"/>
          <w:lang w:eastAsia="ar-SA"/>
        </w:rPr>
        <w:t> </w:t>
      </w:r>
      <w:r w:rsidR="00C17A91" w:rsidRPr="00154612">
        <w:rPr>
          <w:rFonts w:ascii="Arial" w:eastAsia="Times New Roman" w:hAnsi="Arial" w:cs="Courier New"/>
          <w:szCs w:val="20"/>
          <w:lang w:eastAsia="ar-SA"/>
        </w:rPr>
        <w:t>III odst.</w:t>
      </w:r>
      <w:r w:rsidR="00B02BB2">
        <w:rPr>
          <w:rFonts w:ascii="Arial" w:eastAsia="Times New Roman" w:hAnsi="Arial" w:cs="Courier New"/>
          <w:szCs w:val="20"/>
          <w:lang w:eastAsia="ar-SA"/>
        </w:rPr>
        <w:t> </w:t>
      </w:r>
      <w:r w:rsidR="00C17A91" w:rsidRPr="00154612">
        <w:rPr>
          <w:rFonts w:ascii="Arial" w:eastAsia="Times New Roman" w:hAnsi="Arial" w:cs="Courier New"/>
          <w:szCs w:val="20"/>
          <w:lang w:eastAsia="ar-SA"/>
        </w:rPr>
        <w:t>3 této Rámcové smlouvy činí</w:t>
      </w:r>
      <w:r w:rsidR="004071F0" w:rsidRPr="00154612">
        <w:rPr>
          <w:rFonts w:ascii="Arial" w:eastAsia="Times New Roman" w:hAnsi="Arial" w:cs="Courier New"/>
          <w:szCs w:val="20"/>
          <w:lang w:eastAsia="ar-SA"/>
        </w:rPr>
        <w:t xml:space="preserve"> pro poskytnutí</w:t>
      </w:r>
      <w:r w:rsidR="00C17A91" w:rsidRPr="00154612">
        <w:rPr>
          <w:rFonts w:ascii="Arial" w:eastAsia="Times New Roman" w:hAnsi="Arial" w:cs="Courier New"/>
          <w:szCs w:val="20"/>
          <w:lang w:eastAsia="ar-SA"/>
        </w:rPr>
        <w:t>:</w:t>
      </w:r>
    </w:p>
    <w:p w14:paraId="4CD5BBE5" w14:textId="37F6EE76" w:rsidR="00C17A91" w:rsidRPr="00154612" w:rsidRDefault="00E52ACD" w:rsidP="00F61D54">
      <w:pPr>
        <w:numPr>
          <w:ilvl w:val="0"/>
          <w:numId w:val="32"/>
        </w:numPr>
        <w:tabs>
          <w:tab w:val="left" w:pos="1418"/>
          <w:tab w:val="right" w:leader="dot" w:pos="9638"/>
        </w:tabs>
        <w:suppressAutoHyphens/>
        <w:spacing w:after="120" w:line="240" w:lineRule="auto"/>
        <w:ind w:left="1418" w:hanging="142"/>
        <w:jc w:val="both"/>
        <w:rPr>
          <w:rFonts w:ascii="Arial" w:hAnsi="Arial" w:cs="Courier New"/>
          <w:szCs w:val="20"/>
          <w:lang w:eastAsia="ar-SA"/>
        </w:rPr>
      </w:pPr>
      <w:r w:rsidRPr="00154612">
        <w:rPr>
          <w:rFonts w:ascii="Arial" w:hAnsi="Arial" w:cs="Courier New"/>
          <w:szCs w:val="20"/>
          <w:lang w:eastAsia="ar-SA"/>
        </w:rPr>
        <w:t>dalších licencí</w:t>
      </w:r>
      <w:r w:rsidR="00EF7310">
        <w:rPr>
          <w:rFonts w:ascii="Arial" w:hAnsi="Arial" w:cs="Courier New"/>
          <w:szCs w:val="20"/>
          <w:lang w:eastAsia="ar-SA"/>
        </w:rPr>
        <w:t xml:space="preserve">, další </w:t>
      </w:r>
      <w:proofErr w:type="spellStart"/>
      <w:r w:rsidR="00EF7310">
        <w:rPr>
          <w:rFonts w:ascii="Arial" w:hAnsi="Arial" w:cs="Courier New"/>
          <w:szCs w:val="20"/>
          <w:lang w:eastAsia="ar-SA"/>
        </w:rPr>
        <w:t>maintenance</w:t>
      </w:r>
      <w:proofErr w:type="spellEnd"/>
      <w:r w:rsidRPr="00154612">
        <w:rPr>
          <w:rFonts w:ascii="Arial" w:hAnsi="Arial" w:cs="Courier New"/>
          <w:szCs w:val="20"/>
          <w:lang w:eastAsia="ar-SA"/>
        </w:rPr>
        <w:t xml:space="preserve"> </w:t>
      </w:r>
      <w:r w:rsidR="00E37FC8" w:rsidRPr="00154612">
        <w:rPr>
          <w:rFonts w:ascii="Arial" w:hAnsi="Arial" w:cs="Courier New"/>
          <w:szCs w:val="20"/>
          <w:lang w:eastAsia="ar-SA"/>
        </w:rPr>
        <w:t>dle odst. </w:t>
      </w:r>
      <w:r w:rsidR="00756D3F" w:rsidRPr="00154612">
        <w:rPr>
          <w:rFonts w:ascii="Arial" w:hAnsi="Arial" w:cs="Courier New"/>
          <w:szCs w:val="20"/>
          <w:lang w:eastAsia="ar-SA"/>
        </w:rPr>
        <w:t>1.</w:t>
      </w:r>
      <w:r w:rsidR="00CB53BD" w:rsidRPr="00154612">
        <w:rPr>
          <w:rFonts w:ascii="Arial" w:hAnsi="Arial" w:cs="Courier New"/>
          <w:szCs w:val="20"/>
          <w:lang w:eastAsia="ar-SA"/>
        </w:rPr>
        <w:t>3</w:t>
      </w:r>
      <w:r w:rsidR="00C84FA0">
        <w:rPr>
          <w:rFonts w:ascii="Arial" w:hAnsi="Arial" w:cs="Courier New"/>
          <w:szCs w:val="20"/>
          <w:lang w:eastAsia="ar-SA"/>
        </w:rPr>
        <w:t xml:space="preserve"> a </w:t>
      </w:r>
      <w:r w:rsidR="00756D3F" w:rsidRPr="00154612">
        <w:rPr>
          <w:rFonts w:ascii="Arial" w:hAnsi="Arial" w:cs="Courier New"/>
          <w:szCs w:val="20"/>
          <w:lang w:eastAsia="ar-SA"/>
        </w:rPr>
        <w:t>1.</w:t>
      </w:r>
      <w:r w:rsidR="006B004B">
        <w:rPr>
          <w:rFonts w:ascii="Arial" w:hAnsi="Arial" w:cs="Courier New"/>
          <w:szCs w:val="20"/>
          <w:lang w:eastAsia="ar-SA"/>
        </w:rPr>
        <w:t>4</w:t>
      </w:r>
      <w:r w:rsidR="00D27ADF" w:rsidRPr="00154612">
        <w:rPr>
          <w:rFonts w:ascii="Arial" w:hAnsi="Arial" w:cs="Courier New"/>
          <w:szCs w:val="20"/>
          <w:lang w:eastAsia="ar-SA"/>
        </w:rPr>
        <w:t>:</w:t>
      </w:r>
      <w:bookmarkStart w:id="5" w:name="_Hlk178068482"/>
      <w:r w:rsidR="0008277A" w:rsidRPr="00154612">
        <w:rPr>
          <w:rFonts w:ascii="Arial" w:hAnsi="Arial" w:cs="Courier New"/>
          <w:szCs w:val="20"/>
          <w:lang w:eastAsia="ar-SA"/>
        </w:rPr>
        <w:tab/>
      </w:r>
      <w:r w:rsidR="009B37BD" w:rsidRPr="00154612">
        <w:rPr>
          <w:rFonts w:ascii="Arial" w:hAnsi="Arial" w:cs="Courier New"/>
          <w:szCs w:val="20"/>
          <w:lang w:eastAsia="ar-SA"/>
        </w:rPr>
        <w:t>5 </w:t>
      </w:r>
      <w:proofErr w:type="spellStart"/>
      <w:r w:rsidR="009B37BD" w:rsidRPr="00154612">
        <w:rPr>
          <w:rFonts w:ascii="Arial" w:hAnsi="Arial" w:cs="Courier New"/>
          <w:szCs w:val="20"/>
          <w:lang w:eastAsia="ar-SA"/>
        </w:rPr>
        <w:t>prac</w:t>
      </w:r>
      <w:proofErr w:type="spellEnd"/>
      <w:r w:rsidR="00270C20" w:rsidRPr="00154612">
        <w:rPr>
          <w:rFonts w:ascii="Arial" w:hAnsi="Arial" w:cs="Courier New"/>
          <w:szCs w:val="20"/>
          <w:lang w:eastAsia="ar-SA"/>
        </w:rPr>
        <w:t>.</w:t>
      </w:r>
      <w:r w:rsidR="009B37BD" w:rsidRPr="00154612">
        <w:rPr>
          <w:rFonts w:ascii="Arial" w:hAnsi="Arial" w:cs="Courier New"/>
          <w:szCs w:val="20"/>
          <w:lang w:eastAsia="ar-SA"/>
        </w:rPr>
        <w:t xml:space="preserve"> dn</w:t>
      </w:r>
      <w:bookmarkEnd w:id="5"/>
      <w:r w:rsidR="00C17A91" w:rsidRPr="00154612">
        <w:rPr>
          <w:rFonts w:ascii="Arial" w:hAnsi="Arial" w:cs="Courier New"/>
          <w:szCs w:val="20"/>
          <w:lang w:eastAsia="ar-SA"/>
        </w:rPr>
        <w:t>í,</w:t>
      </w:r>
    </w:p>
    <w:p w14:paraId="7E1C6111" w14:textId="38866FDB" w:rsidR="009B37BD" w:rsidRPr="00154612" w:rsidRDefault="00974809" w:rsidP="00F61D54">
      <w:pPr>
        <w:numPr>
          <w:ilvl w:val="0"/>
          <w:numId w:val="32"/>
        </w:numPr>
        <w:tabs>
          <w:tab w:val="left" w:pos="1418"/>
          <w:tab w:val="right" w:leader="dot" w:pos="9638"/>
        </w:tabs>
        <w:suppressAutoHyphens/>
        <w:spacing w:after="180" w:line="240" w:lineRule="auto"/>
        <w:ind w:left="1418" w:hanging="142"/>
        <w:jc w:val="both"/>
        <w:rPr>
          <w:rFonts w:ascii="Arial" w:hAnsi="Arial" w:cs="Courier New"/>
          <w:szCs w:val="20"/>
          <w:lang w:eastAsia="ar-SA"/>
        </w:rPr>
      </w:pPr>
      <w:r>
        <w:rPr>
          <w:rFonts w:ascii="Arial" w:hAnsi="Arial" w:cs="Courier New"/>
          <w:szCs w:val="20"/>
          <w:lang w:eastAsia="ar-SA"/>
        </w:rPr>
        <w:t>rozvoje</w:t>
      </w:r>
      <w:r w:rsidR="00E37FC8" w:rsidRPr="00154612">
        <w:rPr>
          <w:rFonts w:ascii="Arial" w:hAnsi="Arial" w:cs="Courier New"/>
          <w:szCs w:val="20"/>
          <w:lang w:eastAsia="ar-SA"/>
        </w:rPr>
        <w:t xml:space="preserve"> dle odst. </w:t>
      </w:r>
      <w:r w:rsidR="00756D3F" w:rsidRPr="00154612">
        <w:rPr>
          <w:rFonts w:ascii="Arial" w:hAnsi="Arial" w:cs="Courier New"/>
          <w:szCs w:val="20"/>
          <w:lang w:eastAsia="ar-SA"/>
        </w:rPr>
        <w:t>1.</w:t>
      </w:r>
      <w:r w:rsidR="006B004B">
        <w:rPr>
          <w:rFonts w:ascii="Arial" w:hAnsi="Arial" w:cs="Courier New"/>
          <w:szCs w:val="20"/>
          <w:lang w:eastAsia="ar-SA"/>
        </w:rPr>
        <w:t>6</w:t>
      </w:r>
      <w:r w:rsidR="00C17A91" w:rsidRPr="00154612">
        <w:rPr>
          <w:rFonts w:ascii="Arial" w:hAnsi="Arial" w:cs="Courier New"/>
          <w:szCs w:val="20"/>
          <w:lang w:eastAsia="ar-SA"/>
        </w:rPr>
        <w:t>:</w:t>
      </w:r>
      <w:r w:rsidR="00E37FC8" w:rsidRPr="00154612">
        <w:rPr>
          <w:rFonts w:ascii="Arial" w:hAnsi="Arial" w:cs="Courier New"/>
          <w:szCs w:val="20"/>
          <w:lang w:eastAsia="ar-SA"/>
        </w:rPr>
        <w:tab/>
      </w:r>
      <w:r w:rsidR="00E52ACD" w:rsidRPr="00154612">
        <w:rPr>
          <w:rFonts w:ascii="Arial" w:hAnsi="Arial" w:cs="Courier New"/>
          <w:szCs w:val="20"/>
          <w:lang w:eastAsia="ar-SA"/>
        </w:rPr>
        <w:t xml:space="preserve">15 </w:t>
      </w:r>
      <w:proofErr w:type="spellStart"/>
      <w:r w:rsidR="00E52ACD" w:rsidRPr="00154612">
        <w:rPr>
          <w:rFonts w:ascii="Arial" w:hAnsi="Arial" w:cs="Courier New"/>
          <w:szCs w:val="20"/>
          <w:lang w:eastAsia="ar-SA"/>
        </w:rPr>
        <w:t>prac</w:t>
      </w:r>
      <w:proofErr w:type="spellEnd"/>
      <w:r w:rsidR="00270C20" w:rsidRPr="00154612">
        <w:rPr>
          <w:rFonts w:ascii="Arial" w:hAnsi="Arial" w:cs="Courier New"/>
          <w:szCs w:val="20"/>
          <w:lang w:eastAsia="ar-SA"/>
        </w:rPr>
        <w:t>.</w:t>
      </w:r>
      <w:r w:rsidR="00E52ACD" w:rsidRPr="00154612">
        <w:rPr>
          <w:rFonts w:ascii="Arial" w:hAnsi="Arial" w:cs="Courier New"/>
          <w:szCs w:val="20"/>
          <w:lang w:eastAsia="ar-SA"/>
        </w:rPr>
        <w:t xml:space="preserve"> dní.</w:t>
      </w:r>
    </w:p>
    <w:p w14:paraId="0E39CF7D" w14:textId="653DBD27" w:rsidR="007D0305" w:rsidRPr="00154612" w:rsidRDefault="007D0305" w:rsidP="00F61D54">
      <w:pPr>
        <w:spacing w:after="240" w:line="240" w:lineRule="auto"/>
        <w:ind w:left="426"/>
        <w:jc w:val="both"/>
        <w:rPr>
          <w:rFonts w:ascii="Arial" w:eastAsia="Times New Roman" w:hAnsi="Arial" w:cs="Courier New"/>
          <w:szCs w:val="20"/>
          <w:lang w:eastAsia="ar-SA"/>
        </w:rPr>
      </w:pPr>
      <w:bookmarkStart w:id="6" w:name="_Hlk188000678"/>
      <w:r w:rsidRPr="00154612">
        <w:rPr>
          <w:rFonts w:ascii="Arial" w:eastAsia="Times New Roman" w:hAnsi="Arial" w:cs="Courier New"/>
          <w:szCs w:val="20"/>
          <w:lang w:eastAsia="ar-SA"/>
        </w:rPr>
        <w:t>Poskytovatel není oprávněn zahájit plnění dle této Rámcové smlouvy dříve</w:t>
      </w:r>
      <w:r w:rsidR="008B4FA0" w:rsidRPr="00154612">
        <w:rPr>
          <w:rFonts w:ascii="Arial" w:eastAsia="Times New Roman" w:hAnsi="Arial" w:cs="Courier New"/>
          <w:szCs w:val="20"/>
          <w:lang w:eastAsia="ar-SA"/>
        </w:rPr>
        <w:t>,</w:t>
      </w:r>
      <w:r w:rsidRPr="00154612">
        <w:rPr>
          <w:rFonts w:ascii="Arial" w:eastAsia="Times New Roman" w:hAnsi="Arial" w:cs="Courier New"/>
          <w:szCs w:val="20"/>
          <w:lang w:eastAsia="ar-SA"/>
        </w:rPr>
        <w:t xml:space="preserve"> než tato Rámcová smlouva nab</w:t>
      </w:r>
      <w:r w:rsidR="006F15FE" w:rsidRPr="00154612">
        <w:rPr>
          <w:rFonts w:ascii="Arial" w:eastAsia="Times New Roman" w:hAnsi="Arial" w:cs="Courier New"/>
          <w:szCs w:val="20"/>
          <w:lang w:eastAsia="ar-SA"/>
        </w:rPr>
        <w:t>u</w:t>
      </w:r>
      <w:r w:rsidRPr="00154612">
        <w:rPr>
          <w:rFonts w:ascii="Arial" w:eastAsia="Times New Roman" w:hAnsi="Arial" w:cs="Courier New"/>
          <w:szCs w:val="20"/>
          <w:lang w:eastAsia="ar-SA"/>
        </w:rPr>
        <w:t>de</w:t>
      </w:r>
      <w:r w:rsidR="004071F0"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účinnosti.</w:t>
      </w:r>
    </w:p>
    <w:bookmarkEnd w:id="6"/>
    <w:p w14:paraId="12FBBC2E" w14:textId="7E7B126C" w:rsidR="009B37BD" w:rsidRPr="00154612" w:rsidRDefault="002C02B7" w:rsidP="00F61D54">
      <w:pPr>
        <w:numPr>
          <w:ilvl w:val="0"/>
          <w:numId w:val="29"/>
        </w:numPr>
        <w:tabs>
          <w:tab w:val="clear" w:pos="432"/>
        </w:tabs>
        <w:spacing w:after="240" w:line="240" w:lineRule="auto"/>
        <w:ind w:hanging="148"/>
        <w:jc w:val="both"/>
        <w:rPr>
          <w:rFonts w:ascii="Arial" w:eastAsia="Times New Roman" w:hAnsi="Arial" w:cs="Courier New"/>
          <w:szCs w:val="20"/>
          <w:lang w:eastAsia="ar-SA"/>
        </w:rPr>
      </w:pPr>
      <w:r>
        <w:rPr>
          <w:rFonts w:ascii="Arial" w:eastAsia="Times New Roman" w:hAnsi="Arial" w:cs="Courier New"/>
          <w:szCs w:val="20"/>
          <w:lang w:eastAsia="ar-SA"/>
        </w:rPr>
        <w:t>P</w:t>
      </w:r>
      <w:r w:rsidR="00FC1C5B" w:rsidRPr="00154612">
        <w:rPr>
          <w:rFonts w:ascii="Arial" w:eastAsia="Times New Roman" w:hAnsi="Arial" w:cs="Courier New"/>
          <w:szCs w:val="20"/>
          <w:lang w:eastAsia="ar-SA"/>
        </w:rPr>
        <w:t>odpora</w:t>
      </w:r>
      <w:r w:rsidR="00C84FA0">
        <w:rPr>
          <w:rFonts w:ascii="Arial" w:eastAsia="Times New Roman" w:hAnsi="Arial" w:cs="Courier New"/>
          <w:szCs w:val="20"/>
          <w:lang w:eastAsia="ar-SA"/>
        </w:rPr>
        <w:t xml:space="preserve"> a</w:t>
      </w:r>
      <w:r w:rsidR="00FC1C5B" w:rsidRPr="00154612">
        <w:rPr>
          <w:rFonts w:ascii="Arial" w:eastAsia="Times New Roman" w:hAnsi="Arial" w:cs="Courier New"/>
          <w:szCs w:val="20"/>
          <w:lang w:eastAsia="ar-SA"/>
        </w:rPr>
        <w:t xml:space="preserve"> </w:t>
      </w:r>
      <w:r w:rsidR="006B004B">
        <w:rPr>
          <w:rFonts w:ascii="Arial" w:eastAsia="Times New Roman" w:hAnsi="Arial" w:cs="Courier New"/>
          <w:szCs w:val="20"/>
          <w:lang w:eastAsia="ar-SA"/>
        </w:rPr>
        <w:t xml:space="preserve">další </w:t>
      </w:r>
      <w:proofErr w:type="spellStart"/>
      <w:r w:rsidR="006B004B">
        <w:rPr>
          <w:rFonts w:ascii="Arial" w:eastAsia="Times New Roman" w:hAnsi="Arial" w:cs="Courier New"/>
          <w:szCs w:val="20"/>
          <w:lang w:eastAsia="ar-SA"/>
        </w:rPr>
        <w:t>maintenance</w:t>
      </w:r>
      <w:proofErr w:type="spellEnd"/>
      <w:r w:rsidR="0099277C" w:rsidRPr="00154612">
        <w:rPr>
          <w:rFonts w:ascii="Arial" w:eastAsia="Times New Roman" w:hAnsi="Arial" w:cs="Courier New"/>
          <w:szCs w:val="20"/>
          <w:lang w:eastAsia="ar-SA"/>
        </w:rPr>
        <w:t>,</w:t>
      </w:r>
      <w:r w:rsidR="00DA63C1" w:rsidRPr="00154612">
        <w:rPr>
          <w:rFonts w:ascii="Arial" w:eastAsia="Times New Roman" w:hAnsi="Arial" w:cs="Courier New"/>
          <w:szCs w:val="20"/>
          <w:lang w:eastAsia="ar-SA"/>
        </w:rPr>
        <w:t xml:space="preserve"> </w:t>
      </w:r>
      <w:r w:rsidR="009B37BD" w:rsidRPr="00154612">
        <w:rPr>
          <w:rFonts w:ascii="Arial" w:eastAsia="Times New Roman" w:hAnsi="Arial" w:cs="Courier New"/>
          <w:szCs w:val="20"/>
          <w:lang w:eastAsia="ar-SA"/>
        </w:rPr>
        <w:t>poskytovaná k </w:t>
      </w:r>
      <w:r w:rsidR="00FC1C5B" w:rsidRPr="00154612">
        <w:rPr>
          <w:rFonts w:ascii="Arial" w:eastAsia="Times New Roman" w:hAnsi="Arial" w:cs="Courier New"/>
          <w:szCs w:val="20"/>
          <w:lang w:eastAsia="ar-SA"/>
        </w:rPr>
        <w:t>d</w:t>
      </w:r>
      <w:r w:rsidR="009B37BD" w:rsidRPr="00154612">
        <w:rPr>
          <w:rFonts w:ascii="Arial" w:eastAsia="Times New Roman" w:hAnsi="Arial" w:cs="Courier New"/>
          <w:szCs w:val="20"/>
          <w:lang w:eastAsia="ar-SA"/>
        </w:rPr>
        <w:t xml:space="preserve">alším </w:t>
      </w:r>
      <w:r w:rsidR="00FC1C5B" w:rsidRPr="00154612">
        <w:rPr>
          <w:rFonts w:ascii="Arial" w:eastAsia="Times New Roman" w:hAnsi="Arial" w:cs="Courier New"/>
          <w:szCs w:val="20"/>
          <w:lang w:eastAsia="ar-SA"/>
        </w:rPr>
        <w:t>l</w:t>
      </w:r>
      <w:r w:rsidR="009B37BD" w:rsidRPr="00154612">
        <w:rPr>
          <w:rFonts w:ascii="Arial" w:eastAsia="Times New Roman" w:hAnsi="Arial" w:cs="Courier New"/>
          <w:szCs w:val="20"/>
          <w:lang w:eastAsia="ar-SA"/>
        </w:rPr>
        <w:t xml:space="preserve">icencím dle </w:t>
      </w:r>
      <w:r w:rsidR="00E071D9" w:rsidRPr="00154612">
        <w:rPr>
          <w:rFonts w:ascii="Arial" w:eastAsia="Times New Roman" w:hAnsi="Arial" w:cs="Courier New"/>
          <w:szCs w:val="20"/>
          <w:lang w:eastAsia="ar-SA"/>
        </w:rPr>
        <w:t>této Rámcové smlouvy</w:t>
      </w:r>
      <w:r w:rsidR="0099277C" w:rsidRPr="00154612">
        <w:rPr>
          <w:rFonts w:ascii="Arial" w:eastAsia="Times New Roman" w:hAnsi="Arial" w:cs="Courier New"/>
          <w:szCs w:val="20"/>
          <w:lang w:eastAsia="ar-SA"/>
        </w:rPr>
        <w:t>,</w:t>
      </w:r>
      <w:r w:rsidR="009B37BD" w:rsidRPr="00154612">
        <w:rPr>
          <w:rFonts w:ascii="Arial" w:eastAsia="Times New Roman" w:hAnsi="Arial" w:cs="Courier New"/>
          <w:szCs w:val="20"/>
          <w:lang w:eastAsia="ar-SA"/>
        </w:rPr>
        <w:t xml:space="preserve"> končí dnem ukončení </w:t>
      </w:r>
      <w:r w:rsidR="0099277C" w:rsidRPr="00154612">
        <w:rPr>
          <w:rFonts w:ascii="Arial" w:eastAsia="Times New Roman" w:hAnsi="Arial" w:cs="Courier New"/>
          <w:szCs w:val="20"/>
          <w:lang w:eastAsia="ar-SA"/>
        </w:rPr>
        <w:t>platnosti této Rámcové smlouvy</w:t>
      </w:r>
      <w:r w:rsidR="00A16421" w:rsidRPr="00154612">
        <w:rPr>
          <w:rFonts w:ascii="Arial" w:eastAsia="Times New Roman" w:hAnsi="Arial" w:cs="Courier New"/>
          <w:szCs w:val="20"/>
          <w:lang w:eastAsia="ar-SA"/>
        </w:rPr>
        <w:t>.</w:t>
      </w:r>
    </w:p>
    <w:p w14:paraId="1DE172DE" w14:textId="77777777" w:rsidR="002C0597" w:rsidRPr="00154612" w:rsidRDefault="002C0597" w:rsidP="00F61D54">
      <w:pPr>
        <w:spacing w:after="240" w:line="240" w:lineRule="auto"/>
        <w:jc w:val="both"/>
        <w:rPr>
          <w:rFonts w:ascii="Arial" w:hAnsi="Arial"/>
          <w:szCs w:val="24"/>
        </w:rPr>
      </w:pPr>
    </w:p>
    <w:p w14:paraId="6DFC82B5" w14:textId="6329A905" w:rsidR="00643F75" w:rsidRPr="00154612" w:rsidRDefault="00643F75" w:rsidP="00F61D54">
      <w:pPr>
        <w:pStyle w:val="Smlouva-nadpis1"/>
        <w:keepNext/>
        <w:keepLines/>
        <w:numPr>
          <w:ilvl w:val="0"/>
          <w:numId w:val="28"/>
        </w:numPr>
        <w:spacing w:before="0" w:after="240"/>
        <w:ind w:left="0" w:firstLine="567"/>
        <w:rPr>
          <w:rFonts w:cs="Arial"/>
          <w:sz w:val="24"/>
        </w:rPr>
      </w:pPr>
      <w:r w:rsidRPr="00154612">
        <w:rPr>
          <w:rFonts w:cs="Arial"/>
          <w:sz w:val="24"/>
        </w:rPr>
        <w:br/>
        <w:t>Objednávk</w:t>
      </w:r>
      <w:r w:rsidR="00137995">
        <w:rPr>
          <w:rFonts w:cs="Arial"/>
          <w:sz w:val="24"/>
        </w:rPr>
        <w:t>a</w:t>
      </w:r>
    </w:p>
    <w:p w14:paraId="7F66A327" w14:textId="50461A74" w:rsidR="00FC1C5B" w:rsidRPr="00154612" w:rsidRDefault="00643F75" w:rsidP="00F61D54">
      <w:pPr>
        <w:keepNext/>
        <w:keepLines/>
        <w:numPr>
          <w:ilvl w:val="0"/>
          <w:numId w:val="49"/>
        </w:numPr>
        <w:tabs>
          <w:tab w:val="clear" w:pos="432"/>
        </w:tabs>
        <w:spacing w:after="6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Každá Objednávka</w:t>
      </w:r>
      <w:r w:rsidR="00D27ADF" w:rsidRPr="00154612">
        <w:rPr>
          <w:rFonts w:ascii="Arial" w:eastAsia="Times New Roman" w:hAnsi="Arial" w:cs="Courier New"/>
          <w:szCs w:val="20"/>
          <w:lang w:eastAsia="ar-SA"/>
        </w:rPr>
        <w:t xml:space="preserve"> dle čl. I odst. </w:t>
      </w:r>
      <w:r w:rsidR="00B55DC0" w:rsidRPr="00154612">
        <w:rPr>
          <w:rFonts w:ascii="Arial" w:eastAsia="Times New Roman" w:hAnsi="Arial" w:cs="Courier New"/>
          <w:szCs w:val="20"/>
          <w:lang w:eastAsia="ar-SA"/>
        </w:rPr>
        <w:t>1.3</w:t>
      </w:r>
      <w:r w:rsidR="00E70917">
        <w:rPr>
          <w:rFonts w:ascii="Arial" w:eastAsia="Times New Roman" w:hAnsi="Arial" w:cs="Courier New"/>
          <w:szCs w:val="20"/>
          <w:lang w:eastAsia="ar-SA"/>
        </w:rPr>
        <w:t xml:space="preserve"> až 1.</w:t>
      </w:r>
      <w:r w:rsidR="00C84FA0">
        <w:rPr>
          <w:rFonts w:ascii="Arial" w:eastAsia="Times New Roman" w:hAnsi="Arial" w:cs="Courier New"/>
          <w:szCs w:val="20"/>
          <w:lang w:eastAsia="ar-SA"/>
        </w:rPr>
        <w:t>5</w:t>
      </w:r>
      <w:r w:rsidR="00D27ADF" w:rsidRPr="00154612">
        <w:rPr>
          <w:rFonts w:ascii="Arial" w:eastAsia="Times New Roman" w:hAnsi="Arial" w:cs="Courier New"/>
          <w:szCs w:val="20"/>
          <w:lang w:eastAsia="ar-SA"/>
        </w:rPr>
        <w:t xml:space="preserve"> této Rámcové smlouvy</w:t>
      </w:r>
      <w:r w:rsidRPr="00154612">
        <w:rPr>
          <w:rFonts w:ascii="Arial" w:eastAsia="Times New Roman" w:hAnsi="Arial" w:cs="Courier New"/>
          <w:szCs w:val="20"/>
          <w:lang w:eastAsia="ar-SA"/>
        </w:rPr>
        <w:t xml:space="preserve"> musí obsahovat </w:t>
      </w:r>
      <w:r w:rsidR="00FC1C5B" w:rsidRPr="00154612">
        <w:rPr>
          <w:rFonts w:ascii="Arial" w:eastAsia="Times New Roman" w:hAnsi="Arial" w:cs="Courier New"/>
          <w:szCs w:val="20"/>
          <w:lang w:eastAsia="ar-SA"/>
        </w:rPr>
        <w:t>minimálně následující údaje:</w:t>
      </w:r>
    </w:p>
    <w:p w14:paraId="1F8DF8E5" w14:textId="77777777" w:rsidR="00FC1C5B" w:rsidRPr="00154612" w:rsidRDefault="00FC1C5B" w:rsidP="00F61D54">
      <w:pPr>
        <w:keepNext/>
        <w:keepLines/>
        <w:numPr>
          <w:ilvl w:val="0"/>
          <w:numId w:val="50"/>
        </w:numPr>
        <w:tabs>
          <w:tab w:val="left" w:pos="2835"/>
        </w:tabs>
        <w:suppressAutoHyphens/>
        <w:spacing w:after="0" w:line="240" w:lineRule="auto"/>
        <w:ind w:left="1134"/>
        <w:jc w:val="both"/>
        <w:rPr>
          <w:rFonts w:ascii="Arial" w:eastAsia="Times New Roman" w:hAnsi="Arial" w:cs="Courier New"/>
          <w:szCs w:val="20"/>
          <w:lang w:eastAsia="ar-SA"/>
        </w:rPr>
      </w:pPr>
      <w:r w:rsidRPr="00154612">
        <w:rPr>
          <w:rFonts w:ascii="Arial" w:eastAsia="Times New Roman" w:hAnsi="Arial" w:cs="Courier New"/>
          <w:szCs w:val="20"/>
          <w:lang w:eastAsia="ar-SA"/>
        </w:rPr>
        <w:t>identifikace Smluvních stran,</w:t>
      </w:r>
    </w:p>
    <w:p w14:paraId="2492280F" w14:textId="77777777" w:rsidR="00FC1C5B" w:rsidRPr="00154612" w:rsidRDefault="00FC1C5B" w:rsidP="00F61D54">
      <w:pPr>
        <w:numPr>
          <w:ilvl w:val="0"/>
          <w:numId w:val="50"/>
        </w:numPr>
        <w:tabs>
          <w:tab w:val="left" w:pos="2835"/>
        </w:tabs>
        <w:suppressAutoHyphens/>
        <w:spacing w:after="0" w:line="240" w:lineRule="auto"/>
        <w:ind w:left="1134" w:hanging="357"/>
        <w:jc w:val="both"/>
        <w:rPr>
          <w:rFonts w:ascii="Arial" w:eastAsia="Times New Roman" w:hAnsi="Arial" w:cs="Courier New"/>
          <w:szCs w:val="20"/>
          <w:lang w:eastAsia="ar-SA"/>
        </w:rPr>
      </w:pPr>
      <w:r w:rsidRPr="00154612">
        <w:rPr>
          <w:rFonts w:ascii="Arial" w:eastAsia="Times New Roman" w:hAnsi="Arial" w:cs="Courier New"/>
          <w:szCs w:val="20"/>
          <w:lang w:eastAsia="ar-SA"/>
        </w:rPr>
        <w:t>číslo Rámcové smlouvy,</w:t>
      </w:r>
    </w:p>
    <w:p w14:paraId="16178A23" w14:textId="77777777" w:rsidR="00FC1C5B" w:rsidRPr="00154612" w:rsidRDefault="00FC1C5B" w:rsidP="00F61D54">
      <w:pPr>
        <w:numPr>
          <w:ilvl w:val="0"/>
          <w:numId w:val="50"/>
        </w:numPr>
        <w:tabs>
          <w:tab w:val="left" w:pos="2835"/>
        </w:tabs>
        <w:suppressAutoHyphens/>
        <w:spacing w:after="0" w:line="240" w:lineRule="auto"/>
        <w:ind w:left="1134" w:hanging="357"/>
        <w:jc w:val="both"/>
        <w:rPr>
          <w:rFonts w:ascii="Arial" w:eastAsia="Times New Roman" w:hAnsi="Arial" w:cs="Courier New"/>
          <w:szCs w:val="20"/>
          <w:lang w:eastAsia="ar-SA"/>
        </w:rPr>
      </w:pPr>
      <w:r w:rsidRPr="00154612">
        <w:rPr>
          <w:rFonts w:ascii="Arial" w:eastAsia="Times New Roman" w:hAnsi="Arial" w:cs="Courier New"/>
          <w:szCs w:val="20"/>
          <w:lang w:eastAsia="ar-SA"/>
        </w:rPr>
        <w:t>číslo Objednávky,</w:t>
      </w:r>
    </w:p>
    <w:p w14:paraId="201B2D85" w14:textId="3293868F" w:rsidR="00FC1C5B" w:rsidRPr="00154612" w:rsidRDefault="00FC1C5B" w:rsidP="00F61D54">
      <w:pPr>
        <w:numPr>
          <w:ilvl w:val="0"/>
          <w:numId w:val="50"/>
        </w:numPr>
        <w:tabs>
          <w:tab w:val="left" w:pos="2835"/>
        </w:tabs>
        <w:suppressAutoHyphens/>
        <w:spacing w:after="0" w:line="240" w:lineRule="auto"/>
        <w:ind w:left="1134" w:hanging="357"/>
        <w:jc w:val="both"/>
        <w:rPr>
          <w:rFonts w:ascii="Arial" w:eastAsia="Times New Roman" w:hAnsi="Arial" w:cs="Courier New"/>
          <w:szCs w:val="20"/>
          <w:lang w:eastAsia="ar-SA"/>
        </w:rPr>
      </w:pPr>
      <w:r w:rsidRPr="00154612">
        <w:rPr>
          <w:rFonts w:ascii="Arial" w:eastAsia="Times New Roman" w:hAnsi="Arial" w:cs="Courier New"/>
          <w:szCs w:val="20"/>
          <w:lang w:eastAsia="ar-SA"/>
        </w:rPr>
        <w:t>přesnou specifikaci objednávaného plnění</w:t>
      </w:r>
      <w:r w:rsidR="00761B95" w:rsidRPr="00154612">
        <w:rPr>
          <w:rFonts w:ascii="Arial" w:eastAsia="Times New Roman" w:hAnsi="Arial" w:cs="Courier New"/>
          <w:szCs w:val="20"/>
          <w:lang w:eastAsia="ar-SA"/>
        </w:rPr>
        <w:t>,</w:t>
      </w:r>
    </w:p>
    <w:p w14:paraId="4DAE01C3" w14:textId="77777777" w:rsidR="00FC1C5B" w:rsidRPr="00154612" w:rsidRDefault="00FC1C5B" w:rsidP="00F61D54">
      <w:pPr>
        <w:numPr>
          <w:ilvl w:val="0"/>
          <w:numId w:val="50"/>
        </w:numPr>
        <w:tabs>
          <w:tab w:val="left" w:pos="2835"/>
        </w:tabs>
        <w:suppressAutoHyphens/>
        <w:spacing w:after="0" w:line="240" w:lineRule="auto"/>
        <w:ind w:left="1134"/>
        <w:jc w:val="both"/>
        <w:rPr>
          <w:rFonts w:ascii="Arial" w:eastAsia="Times New Roman" w:hAnsi="Arial" w:cs="Courier New"/>
          <w:szCs w:val="20"/>
          <w:lang w:eastAsia="ar-SA"/>
        </w:rPr>
      </w:pPr>
      <w:r w:rsidRPr="00154612">
        <w:rPr>
          <w:rFonts w:ascii="Arial" w:eastAsia="Times New Roman" w:hAnsi="Arial" w:cs="Courier New"/>
          <w:szCs w:val="20"/>
          <w:lang w:eastAsia="ar-SA"/>
        </w:rPr>
        <w:t>požadovaný termín plnění,</w:t>
      </w:r>
    </w:p>
    <w:p w14:paraId="27866364" w14:textId="5350F425" w:rsidR="00FC1C5B" w:rsidRPr="00154612" w:rsidRDefault="00FC1C5B" w:rsidP="00F61D54">
      <w:pPr>
        <w:numPr>
          <w:ilvl w:val="0"/>
          <w:numId w:val="50"/>
        </w:numPr>
        <w:tabs>
          <w:tab w:val="left" w:pos="2835"/>
        </w:tabs>
        <w:suppressAutoHyphens/>
        <w:spacing w:after="0" w:line="240" w:lineRule="auto"/>
        <w:ind w:left="1134"/>
        <w:jc w:val="both"/>
        <w:rPr>
          <w:rFonts w:ascii="Arial" w:eastAsia="Times New Roman" w:hAnsi="Arial" w:cs="Courier New"/>
          <w:szCs w:val="20"/>
          <w:lang w:eastAsia="ar-SA"/>
        </w:rPr>
      </w:pPr>
      <w:r w:rsidRPr="00154612">
        <w:rPr>
          <w:rFonts w:ascii="Arial" w:eastAsia="Times New Roman" w:hAnsi="Arial" w:cs="Courier New"/>
          <w:szCs w:val="20"/>
          <w:lang w:eastAsia="ar-SA"/>
        </w:rPr>
        <w:t>cena plnění,</w:t>
      </w:r>
    </w:p>
    <w:p w14:paraId="699FCD17" w14:textId="77777777" w:rsidR="00FC1C5B" w:rsidRPr="00154612" w:rsidRDefault="00FC1C5B" w:rsidP="00F61D54">
      <w:pPr>
        <w:numPr>
          <w:ilvl w:val="0"/>
          <w:numId w:val="50"/>
        </w:numPr>
        <w:tabs>
          <w:tab w:val="left" w:pos="2835"/>
        </w:tabs>
        <w:suppressAutoHyphens/>
        <w:spacing w:after="240" w:line="240" w:lineRule="auto"/>
        <w:ind w:left="1134"/>
        <w:jc w:val="both"/>
        <w:rPr>
          <w:rFonts w:ascii="Arial" w:eastAsia="Times New Roman" w:hAnsi="Arial" w:cs="Courier New"/>
          <w:szCs w:val="20"/>
          <w:lang w:eastAsia="ar-SA"/>
        </w:rPr>
      </w:pPr>
      <w:r w:rsidRPr="00154612">
        <w:rPr>
          <w:rFonts w:ascii="Arial" w:eastAsia="Times New Roman" w:hAnsi="Arial" w:cs="Courier New"/>
          <w:szCs w:val="20"/>
          <w:lang w:eastAsia="ar-SA"/>
        </w:rPr>
        <w:t>datum a podpis.</w:t>
      </w:r>
    </w:p>
    <w:p w14:paraId="20069EB4" w14:textId="219B9E05" w:rsidR="00D05B4B" w:rsidRPr="00154612" w:rsidRDefault="00D05B4B" w:rsidP="00F61D54">
      <w:pPr>
        <w:numPr>
          <w:ilvl w:val="0"/>
          <w:numId w:val="49"/>
        </w:numPr>
        <w:tabs>
          <w:tab w:val="clear" w:pos="432"/>
        </w:tabs>
        <w:spacing w:after="6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Sjednávání Objednávek dle tohoto článku bude probíhat </w:t>
      </w:r>
      <w:r w:rsidR="0009506F" w:rsidRPr="00154612">
        <w:rPr>
          <w:rFonts w:ascii="Arial" w:eastAsia="Times New Roman" w:hAnsi="Arial" w:cs="Courier New"/>
          <w:szCs w:val="20"/>
          <w:lang w:eastAsia="ar-SA"/>
        </w:rPr>
        <w:t xml:space="preserve">mezi Smluvními stranami </w:t>
      </w:r>
      <w:r w:rsidRPr="00154612">
        <w:rPr>
          <w:rFonts w:ascii="Arial" w:eastAsia="Times New Roman" w:hAnsi="Arial" w:cs="Courier New"/>
          <w:szCs w:val="20"/>
          <w:lang w:eastAsia="ar-SA"/>
        </w:rPr>
        <w:t>mailem</w:t>
      </w:r>
      <w:r w:rsidR="00961078" w:rsidRPr="00154612">
        <w:rPr>
          <w:rFonts w:ascii="Arial" w:eastAsia="Times New Roman" w:hAnsi="Arial" w:cs="Courier New"/>
          <w:szCs w:val="20"/>
          <w:lang w:eastAsia="ar-SA"/>
        </w:rPr>
        <w:t xml:space="preserve"> </w:t>
      </w:r>
      <w:r w:rsidR="009E414B" w:rsidRPr="00154612">
        <w:rPr>
          <w:rFonts w:ascii="Arial" w:eastAsia="Times New Roman" w:hAnsi="Arial" w:cs="Courier New"/>
          <w:szCs w:val="20"/>
          <w:lang w:eastAsia="ar-SA"/>
        </w:rPr>
        <w:t xml:space="preserve">prostřednictvím </w:t>
      </w:r>
      <w:r w:rsidRPr="00154612">
        <w:rPr>
          <w:rFonts w:ascii="Arial" w:eastAsia="Times New Roman" w:hAnsi="Arial" w:cs="Courier New"/>
          <w:szCs w:val="20"/>
          <w:lang w:eastAsia="ar-SA"/>
        </w:rPr>
        <w:t xml:space="preserve">kontaktních e-mailových adres </w:t>
      </w:r>
      <w:r w:rsidR="009E414B" w:rsidRPr="00154612">
        <w:rPr>
          <w:rFonts w:ascii="Arial" w:eastAsia="Times New Roman" w:hAnsi="Arial" w:cs="Courier New"/>
          <w:szCs w:val="20"/>
          <w:lang w:eastAsia="ar-SA"/>
        </w:rPr>
        <w:t xml:space="preserve">pověřených osob </w:t>
      </w:r>
      <w:r w:rsidRPr="00154612">
        <w:rPr>
          <w:rFonts w:ascii="Arial" w:eastAsia="Times New Roman" w:hAnsi="Arial" w:cs="Courier New"/>
          <w:szCs w:val="20"/>
          <w:lang w:eastAsia="ar-SA"/>
        </w:rPr>
        <w:t>Smluvních stran</w:t>
      </w:r>
      <w:r w:rsidR="0009506F"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 xml:space="preserve">uvedených </w:t>
      </w:r>
      <w:r w:rsidRPr="00154612">
        <w:rPr>
          <w:rFonts w:ascii="Arial" w:eastAsia="Times New Roman" w:hAnsi="Arial" w:cs="Courier New"/>
          <w:szCs w:val="20"/>
          <w:lang w:eastAsia="ar-SA"/>
        </w:rPr>
        <w:lastRenderedPageBreak/>
        <w:t>v</w:t>
      </w:r>
      <w:r w:rsidR="00761B95" w:rsidRPr="00154612">
        <w:rPr>
          <w:rFonts w:ascii="Arial" w:eastAsia="Times New Roman" w:hAnsi="Arial" w:cs="Courier New"/>
          <w:szCs w:val="20"/>
          <w:lang w:eastAsia="ar-SA"/>
        </w:rPr>
        <w:t> </w:t>
      </w:r>
      <w:r w:rsidRPr="00154612">
        <w:rPr>
          <w:rFonts w:ascii="Arial" w:eastAsia="Times New Roman" w:hAnsi="Arial" w:cs="Courier New"/>
          <w:szCs w:val="20"/>
          <w:lang w:eastAsia="ar-SA"/>
        </w:rPr>
        <w:t>čl.</w:t>
      </w:r>
      <w:r w:rsidR="009F5E85" w:rsidRPr="00154612">
        <w:rPr>
          <w:rFonts w:ascii="Arial" w:eastAsia="Times New Roman" w:hAnsi="Arial" w:cs="Courier New"/>
          <w:szCs w:val="20"/>
          <w:lang w:eastAsia="ar-SA"/>
        </w:rPr>
        <w:t> X</w:t>
      </w:r>
      <w:r w:rsidRPr="00154612">
        <w:rPr>
          <w:rFonts w:ascii="Arial" w:eastAsia="Times New Roman" w:hAnsi="Arial" w:cs="Courier New"/>
          <w:szCs w:val="20"/>
          <w:lang w:eastAsia="ar-SA"/>
        </w:rPr>
        <w:t>I</w:t>
      </w:r>
      <w:r w:rsidR="00767BC2" w:rsidRPr="00154612">
        <w:rPr>
          <w:rFonts w:ascii="Arial" w:eastAsia="Times New Roman" w:hAnsi="Arial" w:cs="Courier New"/>
          <w:szCs w:val="20"/>
          <w:lang w:eastAsia="ar-SA"/>
        </w:rPr>
        <w:t>V</w:t>
      </w:r>
      <w:r w:rsidRPr="00154612">
        <w:rPr>
          <w:rFonts w:ascii="Arial" w:eastAsia="Times New Roman" w:hAnsi="Arial" w:cs="Courier New"/>
          <w:szCs w:val="20"/>
          <w:lang w:eastAsia="ar-SA"/>
        </w:rPr>
        <w:t xml:space="preserve"> odst.</w:t>
      </w:r>
      <w:r w:rsidR="009F5E85" w:rsidRPr="00154612">
        <w:rPr>
          <w:rFonts w:ascii="Arial" w:eastAsia="Times New Roman" w:hAnsi="Arial" w:cs="Courier New"/>
          <w:szCs w:val="20"/>
          <w:lang w:eastAsia="ar-SA"/>
        </w:rPr>
        <w:t> </w:t>
      </w:r>
      <w:r w:rsidRPr="00154612">
        <w:rPr>
          <w:rFonts w:ascii="Arial" w:eastAsia="Times New Roman" w:hAnsi="Arial" w:cs="Courier New"/>
          <w:szCs w:val="20"/>
          <w:lang w:eastAsia="ar-SA"/>
        </w:rPr>
        <w:t xml:space="preserve">6 Rámcové smlouvy. </w:t>
      </w:r>
      <w:r w:rsidR="00083901" w:rsidRPr="00154612">
        <w:rPr>
          <w:rFonts w:ascii="Arial" w:eastAsia="Times New Roman" w:hAnsi="Arial" w:cs="Courier New"/>
          <w:szCs w:val="20"/>
          <w:lang w:eastAsia="ar-SA"/>
        </w:rPr>
        <w:t>Pro postup sjednávání Objednávek popsaný v odst.</w:t>
      </w:r>
      <w:r w:rsidR="00B4297D" w:rsidRPr="00154612">
        <w:rPr>
          <w:rFonts w:ascii="Arial" w:eastAsia="Times New Roman" w:hAnsi="Arial" w:cs="Courier New"/>
          <w:szCs w:val="20"/>
          <w:lang w:eastAsia="ar-SA"/>
        </w:rPr>
        <w:t> </w:t>
      </w:r>
      <w:r w:rsidR="00083901" w:rsidRPr="00154612">
        <w:rPr>
          <w:rFonts w:ascii="Arial" w:eastAsia="Times New Roman" w:hAnsi="Arial" w:cs="Courier New"/>
          <w:szCs w:val="20"/>
          <w:lang w:eastAsia="ar-SA"/>
        </w:rPr>
        <w:t>3 tohoto článku platí následující</w:t>
      </w:r>
      <w:r w:rsidR="00634566" w:rsidRPr="00154612">
        <w:rPr>
          <w:rFonts w:ascii="Arial" w:eastAsia="Times New Roman" w:hAnsi="Arial" w:cs="Courier New"/>
          <w:szCs w:val="20"/>
          <w:lang w:eastAsia="ar-SA"/>
        </w:rPr>
        <w:t xml:space="preserve"> dílčí</w:t>
      </w:r>
      <w:r w:rsidR="00083901" w:rsidRPr="00154612">
        <w:rPr>
          <w:rFonts w:ascii="Arial" w:eastAsia="Times New Roman" w:hAnsi="Arial" w:cs="Courier New"/>
          <w:szCs w:val="20"/>
          <w:lang w:eastAsia="ar-SA"/>
        </w:rPr>
        <w:t xml:space="preserve"> lhůty:</w:t>
      </w:r>
    </w:p>
    <w:p w14:paraId="08B8C585" w14:textId="459B47D6" w:rsidR="00083901" w:rsidRPr="00154612" w:rsidRDefault="00634566" w:rsidP="00F61D54">
      <w:pPr>
        <w:numPr>
          <w:ilvl w:val="0"/>
          <w:numId w:val="50"/>
        </w:numPr>
        <w:tabs>
          <w:tab w:val="left" w:pos="2835"/>
        </w:tabs>
        <w:suppressAutoHyphens/>
        <w:spacing w:after="60" w:line="240" w:lineRule="auto"/>
        <w:ind w:left="1134"/>
        <w:jc w:val="both"/>
        <w:rPr>
          <w:rFonts w:ascii="Arial" w:eastAsia="Calibri" w:hAnsi="Arial" w:cs="Courier New"/>
          <w:bCs/>
          <w:lang w:eastAsia="zh-CN"/>
        </w:rPr>
      </w:pPr>
      <w:r w:rsidRPr="00154612">
        <w:rPr>
          <w:rFonts w:ascii="Arial" w:eastAsia="Times New Roman" w:hAnsi="Arial" w:cs="Courier New"/>
          <w:szCs w:val="20"/>
          <w:lang w:eastAsia="ar-SA"/>
        </w:rPr>
        <w:t>lhůta „</w:t>
      </w:r>
      <w:r w:rsidR="00083901" w:rsidRPr="00154612">
        <w:rPr>
          <w:rFonts w:ascii="Arial" w:eastAsia="Times New Roman" w:hAnsi="Arial" w:cs="Courier New"/>
          <w:b/>
          <w:bCs/>
          <w:szCs w:val="20"/>
          <w:lang w:eastAsia="ar-SA"/>
        </w:rPr>
        <w:t>Reakce</w:t>
      </w:r>
      <w:r w:rsidRPr="00154612">
        <w:rPr>
          <w:rFonts w:ascii="Arial" w:eastAsia="Times New Roman" w:hAnsi="Arial" w:cs="Courier New"/>
          <w:szCs w:val="20"/>
          <w:lang w:eastAsia="ar-SA"/>
        </w:rPr>
        <w:t>“</w:t>
      </w:r>
      <w:r w:rsidR="00083901" w:rsidRPr="00154612">
        <w:rPr>
          <w:rFonts w:ascii="Arial" w:eastAsia="Times New Roman" w:hAnsi="Arial" w:cs="Courier New"/>
          <w:szCs w:val="20"/>
          <w:lang w:eastAsia="ar-SA"/>
        </w:rPr>
        <w:t>:</w:t>
      </w:r>
      <w:r w:rsidRPr="00154612">
        <w:rPr>
          <w:rFonts w:ascii="Arial" w:eastAsia="Times New Roman" w:hAnsi="Arial" w:cs="Courier New"/>
          <w:szCs w:val="20"/>
          <w:lang w:eastAsia="ar-SA"/>
        </w:rPr>
        <w:tab/>
      </w:r>
      <w:r w:rsidR="00083901" w:rsidRPr="00154612">
        <w:rPr>
          <w:rFonts w:ascii="Arial" w:eastAsia="Calibri" w:hAnsi="Arial" w:cs="Courier New"/>
          <w:bCs/>
          <w:lang w:eastAsia="zh-CN"/>
        </w:rPr>
        <w:t>3 pracovní dny</w:t>
      </w:r>
      <w:r w:rsidR="00AE26A6" w:rsidRPr="00154612">
        <w:rPr>
          <w:rFonts w:ascii="Arial" w:eastAsia="Calibri" w:hAnsi="Arial" w:cs="Courier New"/>
          <w:bCs/>
          <w:lang w:eastAsia="zh-CN"/>
        </w:rPr>
        <w:t>,</w:t>
      </w:r>
    </w:p>
    <w:p w14:paraId="337E21B6" w14:textId="68C0C039" w:rsidR="00083901" w:rsidRPr="00154612" w:rsidRDefault="00634566" w:rsidP="00F61D54">
      <w:pPr>
        <w:numPr>
          <w:ilvl w:val="0"/>
          <w:numId w:val="50"/>
        </w:numPr>
        <w:tabs>
          <w:tab w:val="left" w:pos="2835"/>
        </w:tabs>
        <w:suppressAutoHyphens/>
        <w:spacing w:after="240" w:line="240" w:lineRule="auto"/>
        <w:ind w:left="1134"/>
        <w:jc w:val="both"/>
        <w:rPr>
          <w:rFonts w:ascii="Arial" w:eastAsia="Times New Roman" w:hAnsi="Arial" w:cs="Courier New"/>
          <w:szCs w:val="20"/>
          <w:lang w:eastAsia="ar-SA"/>
        </w:rPr>
      </w:pPr>
      <w:r w:rsidRPr="00154612">
        <w:rPr>
          <w:rFonts w:ascii="Arial" w:eastAsia="Calibri" w:hAnsi="Arial" w:cs="Courier New"/>
          <w:bCs/>
          <w:lang w:eastAsia="zh-CN"/>
        </w:rPr>
        <w:t>lhůta „</w:t>
      </w:r>
      <w:r w:rsidR="00083901" w:rsidRPr="00154612">
        <w:rPr>
          <w:rFonts w:ascii="Arial" w:eastAsia="Calibri" w:hAnsi="Arial" w:cs="Courier New"/>
          <w:b/>
          <w:lang w:eastAsia="zh-CN"/>
        </w:rPr>
        <w:t>Nabídka</w:t>
      </w:r>
      <w:r w:rsidRPr="00154612">
        <w:rPr>
          <w:rFonts w:ascii="Arial" w:eastAsia="Calibri" w:hAnsi="Arial" w:cs="Courier New"/>
          <w:bCs/>
          <w:lang w:eastAsia="zh-CN"/>
        </w:rPr>
        <w:t>“</w:t>
      </w:r>
      <w:r w:rsidR="00083901" w:rsidRPr="00154612">
        <w:rPr>
          <w:rFonts w:ascii="Arial" w:eastAsia="Calibri" w:hAnsi="Arial" w:cs="Courier New"/>
          <w:bCs/>
          <w:lang w:eastAsia="zh-CN"/>
        </w:rPr>
        <w:t>:</w:t>
      </w:r>
      <w:r w:rsidR="00083901" w:rsidRPr="00154612">
        <w:rPr>
          <w:rFonts w:ascii="Arial" w:eastAsia="Calibri" w:hAnsi="Arial" w:cs="Courier New"/>
          <w:bCs/>
          <w:lang w:eastAsia="zh-CN"/>
        </w:rPr>
        <w:tab/>
        <w:t>5 pracovních dní</w:t>
      </w:r>
      <w:r w:rsidR="00AE26A6" w:rsidRPr="00154612">
        <w:rPr>
          <w:rFonts w:ascii="Arial" w:eastAsia="Calibri" w:hAnsi="Arial" w:cs="Courier New"/>
          <w:bCs/>
          <w:lang w:eastAsia="zh-CN"/>
        </w:rPr>
        <w:t>.</w:t>
      </w:r>
    </w:p>
    <w:p w14:paraId="27300F10" w14:textId="289514D1" w:rsidR="00FC1C5B" w:rsidRPr="00154612" w:rsidRDefault="00643F75" w:rsidP="00F61D54">
      <w:pPr>
        <w:numPr>
          <w:ilvl w:val="0"/>
          <w:numId w:val="49"/>
        </w:numPr>
        <w:tabs>
          <w:tab w:val="clear" w:pos="432"/>
        </w:tabs>
        <w:spacing w:after="12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V případě, že předmětem </w:t>
      </w:r>
      <w:r w:rsidR="00D27ADF" w:rsidRPr="00154612">
        <w:rPr>
          <w:rFonts w:ascii="Arial" w:eastAsia="Times New Roman" w:hAnsi="Arial" w:cs="Courier New"/>
          <w:szCs w:val="20"/>
          <w:lang w:eastAsia="ar-SA"/>
        </w:rPr>
        <w:t>O</w:t>
      </w:r>
      <w:r w:rsidRPr="00154612">
        <w:rPr>
          <w:rFonts w:ascii="Arial" w:eastAsia="Times New Roman" w:hAnsi="Arial" w:cs="Courier New"/>
          <w:szCs w:val="20"/>
          <w:lang w:eastAsia="ar-SA"/>
        </w:rPr>
        <w:t xml:space="preserve">bjednávky budou </w:t>
      </w:r>
      <w:r w:rsidR="008A5E5A" w:rsidRPr="00154612">
        <w:rPr>
          <w:rFonts w:ascii="Arial" w:eastAsia="Times New Roman" w:hAnsi="Arial" w:cs="Courier New"/>
          <w:szCs w:val="20"/>
          <w:lang w:eastAsia="ar-SA"/>
        </w:rPr>
        <w:t>další licence</w:t>
      </w:r>
      <w:r w:rsidR="00C84FA0">
        <w:rPr>
          <w:rFonts w:ascii="Arial" w:eastAsia="Times New Roman" w:hAnsi="Arial" w:cs="Courier New"/>
          <w:szCs w:val="20"/>
          <w:lang w:eastAsia="ar-SA"/>
        </w:rPr>
        <w:t xml:space="preserve"> nebo</w:t>
      </w:r>
      <w:r w:rsidR="00A5459C" w:rsidRPr="00154612">
        <w:rPr>
          <w:rFonts w:ascii="Arial" w:eastAsia="Times New Roman" w:hAnsi="Arial" w:cs="Courier New"/>
          <w:szCs w:val="20"/>
          <w:lang w:eastAsia="ar-SA"/>
        </w:rPr>
        <w:t xml:space="preserve"> </w:t>
      </w:r>
      <w:r w:rsidR="00EF7310">
        <w:rPr>
          <w:rFonts w:ascii="Arial" w:eastAsia="Times New Roman" w:hAnsi="Arial" w:cs="Courier New"/>
          <w:szCs w:val="20"/>
          <w:lang w:eastAsia="ar-SA"/>
        </w:rPr>
        <w:t xml:space="preserve">další </w:t>
      </w:r>
      <w:proofErr w:type="spellStart"/>
      <w:r w:rsidR="00EF7310">
        <w:rPr>
          <w:rFonts w:ascii="Arial" w:eastAsia="Times New Roman" w:hAnsi="Arial" w:cs="Courier New"/>
          <w:szCs w:val="20"/>
          <w:lang w:eastAsia="ar-SA"/>
        </w:rPr>
        <w:t>maintenance</w:t>
      </w:r>
      <w:proofErr w:type="spellEnd"/>
      <w:r w:rsidR="00EF7310">
        <w:rPr>
          <w:rFonts w:ascii="Arial" w:eastAsia="Times New Roman" w:hAnsi="Arial" w:cs="Courier New"/>
          <w:szCs w:val="20"/>
          <w:lang w:eastAsia="ar-SA"/>
        </w:rPr>
        <w:t xml:space="preserve"> </w:t>
      </w:r>
      <w:r w:rsidR="008A5E5A" w:rsidRPr="00154612">
        <w:rPr>
          <w:rFonts w:ascii="Arial" w:eastAsia="Times New Roman" w:hAnsi="Arial" w:cs="Courier New"/>
          <w:szCs w:val="20"/>
          <w:lang w:eastAsia="ar-SA"/>
        </w:rPr>
        <w:t>dle čl.</w:t>
      </w:r>
      <w:r w:rsidR="00ED6100" w:rsidRPr="00154612">
        <w:rPr>
          <w:rFonts w:ascii="Arial" w:eastAsia="Times New Roman" w:hAnsi="Arial" w:cs="Courier New"/>
          <w:szCs w:val="20"/>
          <w:lang w:eastAsia="ar-SA"/>
        </w:rPr>
        <w:t> </w:t>
      </w:r>
      <w:r w:rsidR="008A5E5A" w:rsidRPr="00154612">
        <w:rPr>
          <w:rFonts w:ascii="Arial" w:eastAsia="Times New Roman" w:hAnsi="Arial" w:cs="Courier New"/>
          <w:szCs w:val="20"/>
          <w:lang w:eastAsia="ar-SA"/>
        </w:rPr>
        <w:t>I odst.</w:t>
      </w:r>
      <w:r w:rsidR="00ED6100" w:rsidRPr="00154612">
        <w:rPr>
          <w:rFonts w:ascii="Arial" w:eastAsia="Times New Roman" w:hAnsi="Arial" w:cs="Courier New"/>
          <w:szCs w:val="20"/>
          <w:lang w:eastAsia="ar-SA"/>
        </w:rPr>
        <w:t> </w:t>
      </w:r>
      <w:r w:rsidR="00756D3F" w:rsidRPr="00154612">
        <w:rPr>
          <w:rFonts w:ascii="Arial" w:eastAsia="Times New Roman" w:hAnsi="Arial" w:cs="Courier New"/>
          <w:szCs w:val="20"/>
          <w:lang w:eastAsia="ar-SA"/>
        </w:rPr>
        <w:t>1.</w:t>
      </w:r>
      <w:r w:rsidR="00B55DC0" w:rsidRPr="00154612">
        <w:rPr>
          <w:rFonts w:ascii="Arial" w:eastAsia="Times New Roman" w:hAnsi="Arial" w:cs="Courier New"/>
          <w:szCs w:val="20"/>
          <w:lang w:eastAsia="ar-SA"/>
        </w:rPr>
        <w:t>3</w:t>
      </w:r>
      <w:r w:rsidR="00756D3F" w:rsidRPr="00154612">
        <w:rPr>
          <w:rFonts w:ascii="Arial" w:eastAsia="Times New Roman" w:hAnsi="Arial" w:cs="Courier New"/>
          <w:szCs w:val="20"/>
          <w:lang w:eastAsia="ar-SA"/>
        </w:rPr>
        <w:t>.</w:t>
      </w:r>
      <w:r w:rsidR="00FE02AC">
        <w:rPr>
          <w:rFonts w:ascii="Arial" w:eastAsia="Times New Roman" w:hAnsi="Arial" w:cs="Courier New"/>
          <w:szCs w:val="20"/>
          <w:lang w:eastAsia="ar-SA"/>
        </w:rPr>
        <w:t xml:space="preserve"> a 1.</w:t>
      </w:r>
      <w:r w:rsidR="00C84FA0">
        <w:rPr>
          <w:rFonts w:ascii="Arial" w:eastAsia="Times New Roman" w:hAnsi="Arial" w:cs="Courier New"/>
          <w:szCs w:val="20"/>
          <w:lang w:eastAsia="ar-SA"/>
        </w:rPr>
        <w:t>4</w:t>
      </w:r>
      <w:r w:rsidR="00A5459C" w:rsidRPr="00154612">
        <w:rPr>
          <w:rFonts w:ascii="Arial" w:eastAsia="Times New Roman" w:hAnsi="Arial" w:cs="Courier New"/>
          <w:szCs w:val="20"/>
          <w:lang w:eastAsia="ar-SA"/>
        </w:rPr>
        <w:t xml:space="preserve"> </w:t>
      </w:r>
      <w:r w:rsidR="008A5E5A" w:rsidRPr="00154612">
        <w:rPr>
          <w:rFonts w:ascii="Arial" w:eastAsia="Times New Roman" w:hAnsi="Arial" w:cs="Courier New"/>
          <w:szCs w:val="20"/>
          <w:lang w:eastAsia="ar-SA"/>
        </w:rPr>
        <w:t>Rámcové smlouvy</w:t>
      </w:r>
      <w:r w:rsidR="00E0544C" w:rsidRPr="00154612">
        <w:rPr>
          <w:rFonts w:ascii="Arial" w:eastAsia="Times New Roman" w:hAnsi="Arial" w:cs="Courier New"/>
          <w:szCs w:val="20"/>
          <w:lang w:eastAsia="ar-SA"/>
        </w:rPr>
        <w:t xml:space="preserve"> (dále jen „</w:t>
      </w:r>
      <w:r w:rsidR="00A5459C" w:rsidRPr="00154612">
        <w:rPr>
          <w:rFonts w:ascii="Arial" w:eastAsia="Times New Roman" w:hAnsi="Arial" w:cs="Courier New"/>
          <w:b/>
          <w:bCs/>
          <w:i/>
          <w:iCs/>
          <w:szCs w:val="20"/>
          <w:lang w:eastAsia="ar-SA"/>
        </w:rPr>
        <w:t>Objednávka</w:t>
      </w:r>
      <w:r w:rsidR="00E0544C" w:rsidRPr="00154612">
        <w:rPr>
          <w:rFonts w:ascii="Arial" w:eastAsia="Times New Roman" w:hAnsi="Arial" w:cs="Courier New"/>
          <w:b/>
          <w:bCs/>
          <w:i/>
          <w:iCs/>
          <w:szCs w:val="20"/>
          <w:lang w:eastAsia="ar-SA"/>
        </w:rPr>
        <w:t xml:space="preserve"> typu A</w:t>
      </w:r>
      <w:r w:rsidR="00E0544C" w:rsidRPr="00154612">
        <w:rPr>
          <w:rFonts w:ascii="Arial" w:eastAsia="Times New Roman" w:hAnsi="Arial" w:cs="Courier New"/>
          <w:szCs w:val="20"/>
          <w:lang w:eastAsia="ar-SA"/>
        </w:rPr>
        <w:t>“)</w:t>
      </w:r>
      <w:r w:rsidR="008A5E5A" w:rsidRPr="00154612">
        <w:rPr>
          <w:rFonts w:ascii="Arial" w:eastAsia="Times New Roman" w:hAnsi="Arial" w:cs="Courier New"/>
          <w:szCs w:val="20"/>
          <w:lang w:eastAsia="ar-SA"/>
        </w:rPr>
        <w:t xml:space="preserve">, pak cena plnění bude </w:t>
      </w:r>
      <w:r w:rsidR="00F14C71" w:rsidRPr="00154612">
        <w:rPr>
          <w:rFonts w:ascii="Arial" w:eastAsia="Times New Roman" w:hAnsi="Arial" w:cs="Courier New"/>
          <w:szCs w:val="20"/>
          <w:lang w:eastAsia="ar-SA"/>
        </w:rPr>
        <w:t>stanovena</w:t>
      </w:r>
      <w:r w:rsidR="008A5E5A" w:rsidRPr="00154612">
        <w:rPr>
          <w:rFonts w:ascii="Arial" w:eastAsia="Times New Roman" w:hAnsi="Arial" w:cs="Courier New"/>
          <w:szCs w:val="20"/>
          <w:lang w:eastAsia="ar-SA"/>
        </w:rPr>
        <w:t xml:space="preserve"> </w:t>
      </w:r>
      <w:r w:rsidR="007D0305" w:rsidRPr="00154612">
        <w:rPr>
          <w:rFonts w:ascii="Arial" w:eastAsia="Times New Roman" w:hAnsi="Arial" w:cs="Courier New"/>
          <w:szCs w:val="20"/>
          <w:lang w:eastAsia="ar-SA"/>
        </w:rPr>
        <w:t>dle Ceníku</w:t>
      </w:r>
      <w:r w:rsidR="008A5E5A" w:rsidRPr="00154612">
        <w:rPr>
          <w:rFonts w:ascii="Arial" w:eastAsia="Times New Roman" w:hAnsi="Arial" w:cs="Courier New"/>
          <w:szCs w:val="20"/>
          <w:lang w:eastAsia="ar-SA"/>
        </w:rPr>
        <w:t>. V případě, že předmětem Objednávky bud</w:t>
      </w:r>
      <w:r w:rsidR="00B020CC">
        <w:rPr>
          <w:rFonts w:ascii="Arial" w:eastAsia="Times New Roman" w:hAnsi="Arial" w:cs="Courier New"/>
          <w:szCs w:val="20"/>
          <w:lang w:eastAsia="ar-SA"/>
        </w:rPr>
        <w:t xml:space="preserve">e rozvoj </w:t>
      </w:r>
      <w:r w:rsidRPr="00154612">
        <w:rPr>
          <w:rFonts w:ascii="Arial" w:eastAsia="Times New Roman" w:hAnsi="Arial" w:cs="Courier New"/>
          <w:szCs w:val="20"/>
          <w:lang w:eastAsia="ar-SA"/>
        </w:rPr>
        <w:t>dle čl.</w:t>
      </w:r>
      <w:r w:rsidR="00ED6100" w:rsidRPr="00154612">
        <w:rPr>
          <w:rFonts w:ascii="Arial" w:eastAsia="Times New Roman" w:hAnsi="Arial" w:cs="Courier New"/>
          <w:szCs w:val="20"/>
          <w:lang w:eastAsia="ar-SA"/>
        </w:rPr>
        <w:t> </w:t>
      </w:r>
      <w:r w:rsidRPr="00154612">
        <w:rPr>
          <w:rFonts w:ascii="Arial" w:eastAsia="Times New Roman" w:hAnsi="Arial" w:cs="Courier New"/>
          <w:szCs w:val="20"/>
          <w:lang w:eastAsia="ar-SA"/>
        </w:rPr>
        <w:t>I odst.</w:t>
      </w:r>
      <w:r w:rsidR="00ED6100" w:rsidRPr="00154612">
        <w:rPr>
          <w:rFonts w:ascii="Arial" w:eastAsia="Times New Roman" w:hAnsi="Arial" w:cs="Courier New"/>
          <w:szCs w:val="20"/>
          <w:lang w:eastAsia="ar-SA"/>
        </w:rPr>
        <w:t> </w:t>
      </w:r>
      <w:r w:rsidR="00756D3F" w:rsidRPr="00154612">
        <w:rPr>
          <w:rFonts w:ascii="Arial" w:eastAsia="Times New Roman" w:hAnsi="Arial" w:cs="Courier New"/>
          <w:szCs w:val="20"/>
          <w:lang w:eastAsia="ar-SA"/>
        </w:rPr>
        <w:t>1.</w:t>
      </w:r>
      <w:r w:rsidR="00C84FA0">
        <w:rPr>
          <w:rFonts w:ascii="Arial" w:eastAsia="Times New Roman" w:hAnsi="Arial" w:cs="Courier New"/>
          <w:szCs w:val="20"/>
          <w:lang w:eastAsia="ar-SA"/>
        </w:rPr>
        <w:t>5</w:t>
      </w:r>
      <w:r w:rsidR="00A16421" w:rsidRPr="00154612">
        <w:rPr>
          <w:rFonts w:ascii="Arial" w:eastAsia="Times New Roman" w:hAnsi="Arial" w:cs="Courier New"/>
          <w:szCs w:val="20"/>
          <w:lang w:eastAsia="ar-SA"/>
        </w:rPr>
        <w:t xml:space="preserve"> </w:t>
      </w:r>
      <w:r w:rsidR="00FC1C5B" w:rsidRPr="00154612">
        <w:rPr>
          <w:rFonts w:ascii="Arial" w:eastAsia="Times New Roman" w:hAnsi="Arial" w:cs="Courier New"/>
          <w:szCs w:val="20"/>
          <w:lang w:eastAsia="ar-SA"/>
        </w:rPr>
        <w:t>Rámcové s</w:t>
      </w:r>
      <w:r w:rsidRPr="00154612">
        <w:rPr>
          <w:rFonts w:ascii="Arial" w:eastAsia="Times New Roman" w:hAnsi="Arial" w:cs="Courier New"/>
          <w:szCs w:val="20"/>
          <w:lang w:eastAsia="ar-SA"/>
        </w:rPr>
        <w:t>mlouvy</w:t>
      </w:r>
      <w:r w:rsidR="00E0544C" w:rsidRPr="00154612">
        <w:rPr>
          <w:rFonts w:ascii="Arial" w:eastAsia="Times New Roman" w:hAnsi="Arial" w:cs="Courier New"/>
          <w:szCs w:val="20"/>
          <w:lang w:eastAsia="ar-SA"/>
        </w:rPr>
        <w:t xml:space="preserve"> (dále „</w:t>
      </w:r>
      <w:r w:rsidR="00A5459C" w:rsidRPr="00154612">
        <w:rPr>
          <w:rFonts w:ascii="Arial" w:eastAsia="Times New Roman" w:hAnsi="Arial" w:cs="Courier New"/>
          <w:b/>
          <w:bCs/>
          <w:i/>
          <w:iCs/>
          <w:szCs w:val="20"/>
          <w:lang w:eastAsia="ar-SA"/>
        </w:rPr>
        <w:t xml:space="preserve">Objednávka </w:t>
      </w:r>
      <w:r w:rsidR="00E0544C" w:rsidRPr="00154612">
        <w:rPr>
          <w:rFonts w:ascii="Arial" w:eastAsia="Times New Roman" w:hAnsi="Arial" w:cs="Courier New"/>
          <w:b/>
          <w:bCs/>
          <w:i/>
          <w:iCs/>
          <w:szCs w:val="20"/>
          <w:lang w:eastAsia="ar-SA"/>
        </w:rPr>
        <w:t>typu B</w:t>
      </w:r>
      <w:r w:rsidR="00E0544C" w:rsidRPr="00154612">
        <w:rPr>
          <w:rFonts w:ascii="Arial" w:eastAsia="Times New Roman" w:hAnsi="Arial" w:cs="Courier New"/>
          <w:szCs w:val="20"/>
          <w:lang w:eastAsia="ar-SA"/>
        </w:rPr>
        <w:t>“),</w:t>
      </w:r>
      <w:r w:rsidRPr="00154612">
        <w:rPr>
          <w:rFonts w:ascii="Arial" w:eastAsia="Times New Roman" w:hAnsi="Arial" w:cs="Courier New"/>
          <w:szCs w:val="20"/>
          <w:lang w:eastAsia="ar-SA"/>
        </w:rPr>
        <w:t xml:space="preserve"> pak cena plnění na Objednávce bude stanovena jako součin jednotkové ceny </w:t>
      </w:r>
      <w:r w:rsidR="00B020CC">
        <w:rPr>
          <w:rFonts w:ascii="Arial" w:eastAsia="Times New Roman" w:hAnsi="Arial" w:cs="Courier New"/>
          <w:szCs w:val="20"/>
          <w:lang w:eastAsia="ar-SA"/>
        </w:rPr>
        <w:t>rozvoje</w:t>
      </w:r>
      <w:r w:rsidRPr="00154612">
        <w:rPr>
          <w:rFonts w:ascii="Arial" w:eastAsia="Times New Roman" w:hAnsi="Arial" w:cs="Courier New"/>
          <w:szCs w:val="20"/>
          <w:lang w:eastAsia="ar-SA"/>
        </w:rPr>
        <w:t xml:space="preserve"> </w:t>
      </w:r>
      <w:r w:rsidR="0099277C" w:rsidRPr="00154612">
        <w:rPr>
          <w:rFonts w:ascii="Arial" w:eastAsia="Times New Roman" w:hAnsi="Arial" w:cs="Courier New"/>
          <w:szCs w:val="20"/>
          <w:lang w:eastAsia="ar-SA"/>
        </w:rPr>
        <w:t>na řádku č. </w:t>
      </w:r>
      <w:r w:rsidR="00D34D3B">
        <w:rPr>
          <w:rFonts w:ascii="Arial" w:eastAsia="Times New Roman" w:hAnsi="Arial" w:cs="Courier New"/>
          <w:szCs w:val="20"/>
          <w:lang w:eastAsia="ar-SA"/>
        </w:rPr>
        <w:t>4</w:t>
      </w:r>
      <w:r w:rsidR="0099277C" w:rsidRPr="00154612">
        <w:rPr>
          <w:rFonts w:ascii="Arial" w:eastAsia="Times New Roman" w:hAnsi="Arial" w:cs="Courier New"/>
          <w:szCs w:val="20"/>
          <w:lang w:eastAsia="ar-SA"/>
        </w:rPr>
        <w:t xml:space="preserve"> Ceníku</w:t>
      </w:r>
      <w:r w:rsidRPr="00154612">
        <w:rPr>
          <w:rFonts w:ascii="Arial" w:eastAsia="Times New Roman" w:hAnsi="Arial" w:cs="Courier New"/>
          <w:szCs w:val="20"/>
          <w:lang w:eastAsia="ar-SA"/>
        </w:rPr>
        <w:t xml:space="preserve"> a pracnosti v MD (člověkoden), předem </w:t>
      </w:r>
      <w:r w:rsidR="00D27ADF" w:rsidRPr="00154612">
        <w:rPr>
          <w:rFonts w:ascii="Arial" w:eastAsia="Times New Roman" w:hAnsi="Arial" w:cs="Courier New"/>
          <w:szCs w:val="20"/>
          <w:lang w:eastAsia="ar-SA"/>
        </w:rPr>
        <w:t>navržené</w:t>
      </w:r>
      <w:r w:rsidRPr="00154612">
        <w:rPr>
          <w:rFonts w:ascii="Arial" w:eastAsia="Times New Roman" w:hAnsi="Arial" w:cs="Courier New"/>
          <w:szCs w:val="20"/>
          <w:lang w:eastAsia="ar-SA"/>
        </w:rPr>
        <w:t xml:space="preserve"> </w:t>
      </w:r>
      <w:r w:rsidR="00934484" w:rsidRPr="00154612">
        <w:rPr>
          <w:rFonts w:ascii="Arial" w:eastAsia="Times New Roman" w:hAnsi="Arial" w:cs="Courier New"/>
          <w:szCs w:val="20"/>
          <w:lang w:eastAsia="ar-SA"/>
        </w:rPr>
        <w:t>Poskytovatelem</w:t>
      </w:r>
      <w:r w:rsidRPr="00154612">
        <w:rPr>
          <w:rFonts w:ascii="Arial" w:eastAsia="Times New Roman" w:hAnsi="Arial" w:cs="Courier New"/>
          <w:szCs w:val="20"/>
          <w:lang w:eastAsia="ar-SA"/>
        </w:rPr>
        <w:t xml:space="preserve"> na základě </w:t>
      </w:r>
      <w:r w:rsidR="00FC1C5B" w:rsidRPr="00154612">
        <w:rPr>
          <w:rFonts w:ascii="Arial" w:eastAsia="Times New Roman" w:hAnsi="Arial" w:cs="Courier New"/>
          <w:szCs w:val="20"/>
          <w:lang w:eastAsia="ar-SA"/>
        </w:rPr>
        <w:t>poptávky Objednatelem zaslané Poskytovateli dle následujícího postupu</w:t>
      </w:r>
      <w:r w:rsidR="00D27ADF" w:rsidRPr="00154612">
        <w:rPr>
          <w:rFonts w:ascii="Arial" w:eastAsia="Times New Roman" w:hAnsi="Arial" w:cs="Courier New"/>
          <w:szCs w:val="20"/>
          <w:lang w:eastAsia="ar-SA"/>
        </w:rPr>
        <w:t>:</w:t>
      </w:r>
    </w:p>
    <w:p w14:paraId="7934C407" w14:textId="06B1B255" w:rsidR="00D27ADF" w:rsidRPr="00154612" w:rsidRDefault="00D27ADF" w:rsidP="00F61D54">
      <w:pPr>
        <w:numPr>
          <w:ilvl w:val="0"/>
          <w:numId w:val="60"/>
        </w:numPr>
        <w:suppressAutoHyphens/>
        <w:spacing w:after="120" w:line="240" w:lineRule="auto"/>
        <w:ind w:left="993" w:hanging="284"/>
        <w:jc w:val="both"/>
        <w:outlineLvl w:val="1"/>
        <w:rPr>
          <w:rFonts w:ascii="Arial" w:eastAsia="Calibri" w:hAnsi="Arial" w:cs="Courier New"/>
          <w:bCs/>
          <w:lang w:eastAsia="zh-CN"/>
        </w:rPr>
      </w:pPr>
      <w:r w:rsidRPr="00154612">
        <w:rPr>
          <w:rFonts w:ascii="Arial" w:eastAsia="Calibri" w:hAnsi="Arial" w:cs="Courier New"/>
          <w:bCs/>
          <w:lang w:eastAsia="zh-CN"/>
        </w:rPr>
        <w:t xml:space="preserve">Objednatel zašle </w:t>
      </w:r>
      <w:r w:rsidR="0065617B" w:rsidRPr="00154612">
        <w:rPr>
          <w:rFonts w:ascii="Arial" w:eastAsia="Calibri" w:hAnsi="Arial" w:cs="Courier New"/>
          <w:bCs/>
          <w:lang w:eastAsia="zh-CN"/>
        </w:rPr>
        <w:t>p</w:t>
      </w:r>
      <w:r w:rsidRPr="00154612">
        <w:rPr>
          <w:rFonts w:ascii="Arial" w:eastAsia="Calibri" w:hAnsi="Arial" w:cs="Courier New"/>
          <w:bCs/>
          <w:lang w:eastAsia="zh-CN"/>
        </w:rPr>
        <w:t xml:space="preserve">optávku </w:t>
      </w:r>
      <w:r w:rsidR="00934484" w:rsidRPr="00154612">
        <w:rPr>
          <w:rFonts w:ascii="Arial" w:eastAsia="Calibri" w:hAnsi="Arial" w:cs="Courier New"/>
          <w:bCs/>
          <w:lang w:eastAsia="zh-CN"/>
        </w:rPr>
        <w:t>Poskytovatel</w:t>
      </w:r>
      <w:r w:rsidR="0065617B" w:rsidRPr="00154612">
        <w:rPr>
          <w:rFonts w:ascii="Arial" w:eastAsia="Calibri" w:hAnsi="Arial" w:cs="Courier New"/>
          <w:bCs/>
          <w:lang w:eastAsia="zh-CN"/>
        </w:rPr>
        <w:t>i</w:t>
      </w:r>
      <w:r w:rsidRPr="00154612">
        <w:rPr>
          <w:rFonts w:ascii="Arial" w:eastAsia="Calibri" w:hAnsi="Arial" w:cs="Courier New"/>
          <w:bCs/>
          <w:lang w:eastAsia="zh-CN"/>
        </w:rPr>
        <w:t>. Poptávka musí obsahovat přesnou specifikaci požad</w:t>
      </w:r>
      <w:r w:rsidR="0065617B" w:rsidRPr="00154612">
        <w:rPr>
          <w:rFonts w:ascii="Arial" w:eastAsia="Calibri" w:hAnsi="Arial" w:cs="Courier New"/>
          <w:bCs/>
          <w:lang w:eastAsia="zh-CN"/>
        </w:rPr>
        <w:t>ované služby</w:t>
      </w:r>
      <w:r w:rsidRPr="00154612">
        <w:rPr>
          <w:rFonts w:ascii="Arial" w:eastAsia="Calibri" w:hAnsi="Arial" w:cs="Courier New"/>
          <w:bCs/>
          <w:lang w:eastAsia="zh-CN"/>
        </w:rPr>
        <w:t xml:space="preserve"> včetně příp. požadavku na termín splnění.</w:t>
      </w:r>
      <w:r w:rsidR="00515CD7" w:rsidRPr="00154612">
        <w:rPr>
          <w:rFonts w:ascii="Arial" w:eastAsia="Calibri" w:hAnsi="Arial" w:cs="Courier New"/>
          <w:bCs/>
          <w:lang w:eastAsia="zh-CN"/>
        </w:rPr>
        <w:t xml:space="preserve"> Součástí poptávky bude rovněž výchozí dokumentace (uživatelská, operátorská, administrátorská, dok. skutečného provedení, bezpečnostní dokumentace), kterou Objednatel předá Poskytovateli na základě podpisu NDA</w:t>
      </w:r>
      <w:r w:rsidR="00767BC2" w:rsidRPr="00154612">
        <w:rPr>
          <w:rFonts w:ascii="Arial" w:eastAsia="Calibri" w:hAnsi="Arial" w:cs="Courier New"/>
          <w:bCs/>
          <w:lang w:eastAsia="zh-CN"/>
        </w:rPr>
        <w:t xml:space="preserve"> </w:t>
      </w:r>
      <w:r w:rsidR="00515CD7" w:rsidRPr="00154612">
        <w:rPr>
          <w:rFonts w:ascii="Arial" w:eastAsia="Calibri" w:hAnsi="Arial" w:cs="Courier New"/>
          <w:bCs/>
          <w:lang w:eastAsia="zh-CN"/>
        </w:rPr>
        <w:t>(dohoda o mlčenlivosti).</w:t>
      </w:r>
    </w:p>
    <w:p w14:paraId="78514AEF" w14:textId="11F3076F" w:rsidR="00D27ADF" w:rsidRPr="00154612" w:rsidRDefault="00D27ADF" w:rsidP="00F61D54">
      <w:pPr>
        <w:numPr>
          <w:ilvl w:val="0"/>
          <w:numId w:val="60"/>
        </w:numPr>
        <w:suppressAutoHyphens/>
        <w:spacing w:after="120" w:line="240" w:lineRule="auto"/>
        <w:ind w:left="993" w:hanging="284"/>
        <w:jc w:val="both"/>
        <w:outlineLvl w:val="1"/>
        <w:rPr>
          <w:rFonts w:ascii="Arial" w:eastAsia="Calibri" w:hAnsi="Arial" w:cs="Courier New"/>
          <w:bCs/>
          <w:lang w:eastAsia="zh-CN"/>
        </w:rPr>
      </w:pPr>
      <w:r w:rsidRPr="00154612">
        <w:rPr>
          <w:rFonts w:ascii="Arial" w:eastAsia="Calibri" w:hAnsi="Arial" w:cs="Courier New"/>
          <w:bCs/>
          <w:lang w:eastAsia="zh-CN"/>
        </w:rPr>
        <w:t xml:space="preserve">Přijetí </w:t>
      </w:r>
      <w:r w:rsidR="0065617B" w:rsidRPr="00154612">
        <w:rPr>
          <w:rFonts w:ascii="Arial" w:eastAsia="Calibri" w:hAnsi="Arial" w:cs="Courier New"/>
          <w:bCs/>
          <w:lang w:eastAsia="zh-CN"/>
        </w:rPr>
        <w:t>p</w:t>
      </w:r>
      <w:r w:rsidRPr="00154612">
        <w:rPr>
          <w:rFonts w:ascii="Arial" w:eastAsia="Calibri" w:hAnsi="Arial" w:cs="Courier New"/>
          <w:bCs/>
          <w:lang w:eastAsia="zh-CN"/>
        </w:rPr>
        <w:t xml:space="preserve">optávky potvrdí </w:t>
      </w:r>
      <w:r w:rsidR="0065617B" w:rsidRPr="00154612">
        <w:rPr>
          <w:rFonts w:ascii="Arial" w:eastAsia="Calibri" w:hAnsi="Arial" w:cs="Courier New"/>
          <w:bCs/>
          <w:lang w:eastAsia="zh-CN"/>
        </w:rPr>
        <w:t xml:space="preserve">e-mailem </w:t>
      </w:r>
      <w:r w:rsidR="00934484" w:rsidRPr="00154612">
        <w:rPr>
          <w:rFonts w:ascii="Arial" w:eastAsia="Calibri" w:hAnsi="Arial" w:cs="Courier New"/>
          <w:bCs/>
          <w:lang w:eastAsia="zh-CN"/>
        </w:rPr>
        <w:t>Poskytovatel</w:t>
      </w:r>
      <w:r w:rsidRPr="00154612">
        <w:rPr>
          <w:rFonts w:ascii="Arial" w:eastAsia="Calibri" w:hAnsi="Arial" w:cs="Courier New"/>
          <w:bCs/>
          <w:lang w:eastAsia="zh-CN"/>
        </w:rPr>
        <w:t xml:space="preserve"> Objednateli s uvedením času obdržení </w:t>
      </w:r>
      <w:r w:rsidR="0065617B" w:rsidRPr="00154612">
        <w:rPr>
          <w:rFonts w:ascii="Arial" w:eastAsia="Calibri" w:hAnsi="Arial" w:cs="Courier New"/>
          <w:bCs/>
          <w:lang w:eastAsia="zh-CN"/>
        </w:rPr>
        <w:t>p</w:t>
      </w:r>
      <w:r w:rsidRPr="00154612">
        <w:rPr>
          <w:rFonts w:ascii="Arial" w:eastAsia="Calibri" w:hAnsi="Arial" w:cs="Courier New"/>
          <w:bCs/>
          <w:lang w:eastAsia="zh-CN"/>
        </w:rPr>
        <w:t>optávky, a to nejpozději ve lhůtě „Reakce“.</w:t>
      </w:r>
      <w:r w:rsidR="00E0544C" w:rsidRPr="00154612">
        <w:rPr>
          <w:rFonts w:ascii="Arial" w:eastAsia="Calibri" w:hAnsi="Arial" w:cs="Courier New"/>
          <w:bCs/>
          <w:lang w:eastAsia="zh-CN"/>
        </w:rPr>
        <w:t xml:space="preserve"> V případě, že se jedná o </w:t>
      </w:r>
      <w:r w:rsidR="00D21DA6">
        <w:rPr>
          <w:rFonts w:ascii="Arial" w:eastAsia="Calibri" w:hAnsi="Arial" w:cs="Courier New"/>
          <w:bCs/>
          <w:lang w:eastAsia="zh-CN"/>
        </w:rPr>
        <w:t>Objednávku</w:t>
      </w:r>
      <w:r w:rsidR="00D21DA6" w:rsidRPr="00154612">
        <w:rPr>
          <w:rFonts w:ascii="Arial" w:eastAsia="Calibri" w:hAnsi="Arial" w:cs="Courier New"/>
          <w:bCs/>
          <w:lang w:eastAsia="zh-CN"/>
        </w:rPr>
        <w:t xml:space="preserve"> </w:t>
      </w:r>
      <w:r w:rsidR="00E0544C" w:rsidRPr="00154612">
        <w:rPr>
          <w:rFonts w:ascii="Arial" w:eastAsia="Calibri" w:hAnsi="Arial" w:cs="Courier New"/>
          <w:bCs/>
          <w:lang w:eastAsia="zh-CN"/>
        </w:rPr>
        <w:t>typu A, a</w:t>
      </w:r>
      <w:r w:rsidR="00761B95" w:rsidRPr="00154612">
        <w:rPr>
          <w:rFonts w:ascii="Arial" w:eastAsia="Calibri" w:hAnsi="Arial" w:cs="Courier New"/>
          <w:bCs/>
          <w:lang w:eastAsia="zh-CN"/>
        </w:rPr>
        <w:t> </w:t>
      </w:r>
      <w:r w:rsidR="00E0544C" w:rsidRPr="00154612">
        <w:rPr>
          <w:rFonts w:ascii="Arial" w:eastAsia="Calibri" w:hAnsi="Arial" w:cs="Courier New"/>
          <w:bCs/>
          <w:lang w:eastAsia="zh-CN"/>
        </w:rPr>
        <w:t xml:space="preserve">Poskytovatel v potvrzení přijetí poptávky potvrdí i její </w:t>
      </w:r>
      <w:r w:rsidR="00034EB2" w:rsidRPr="00154612">
        <w:rPr>
          <w:rFonts w:ascii="Arial" w:eastAsia="Calibri" w:hAnsi="Arial" w:cs="Courier New"/>
          <w:bCs/>
          <w:lang w:eastAsia="zh-CN"/>
        </w:rPr>
        <w:t>plnou realizovatelnost, může Objednatel zaslat Poskytovateli rovnou příslušnou Objednávku.</w:t>
      </w:r>
    </w:p>
    <w:p w14:paraId="695986EA" w14:textId="03CF0E62" w:rsidR="008A5E5A" w:rsidRPr="00154612" w:rsidRDefault="00034EB2" w:rsidP="00F61D54">
      <w:pPr>
        <w:numPr>
          <w:ilvl w:val="0"/>
          <w:numId w:val="60"/>
        </w:numPr>
        <w:suppressAutoHyphens/>
        <w:spacing w:after="60" w:line="240" w:lineRule="auto"/>
        <w:ind w:left="993" w:hanging="284"/>
        <w:jc w:val="both"/>
        <w:outlineLvl w:val="1"/>
        <w:rPr>
          <w:rFonts w:ascii="Arial" w:eastAsia="Calibri" w:hAnsi="Arial" w:cs="Courier New"/>
          <w:bCs/>
          <w:lang w:eastAsia="zh-CN"/>
        </w:rPr>
      </w:pPr>
      <w:r w:rsidRPr="00154612">
        <w:rPr>
          <w:rFonts w:ascii="Arial" w:eastAsia="Calibri" w:hAnsi="Arial" w:cs="Courier New"/>
          <w:bCs/>
          <w:lang w:eastAsia="zh-CN"/>
        </w:rPr>
        <w:t xml:space="preserve">V ostatních případech </w:t>
      </w:r>
      <w:r w:rsidR="00934484" w:rsidRPr="00154612">
        <w:rPr>
          <w:rFonts w:ascii="Arial" w:eastAsia="Calibri" w:hAnsi="Arial" w:cs="Courier New"/>
          <w:bCs/>
          <w:lang w:eastAsia="zh-CN"/>
        </w:rPr>
        <w:t>Poskytovatel</w:t>
      </w:r>
      <w:r w:rsidR="00D27ADF" w:rsidRPr="00154612">
        <w:rPr>
          <w:rFonts w:ascii="Arial" w:eastAsia="Calibri" w:hAnsi="Arial" w:cs="Courier New"/>
          <w:bCs/>
          <w:lang w:eastAsia="zh-CN"/>
        </w:rPr>
        <w:t xml:space="preserve"> zašle Objednateli cenovou nabídku na realizaci poptávané </w:t>
      </w:r>
      <w:r w:rsidR="0065617B" w:rsidRPr="00154612">
        <w:rPr>
          <w:rFonts w:ascii="Arial" w:eastAsia="Calibri" w:hAnsi="Arial" w:cs="Courier New"/>
          <w:bCs/>
          <w:lang w:eastAsia="zh-CN"/>
        </w:rPr>
        <w:t>služby</w:t>
      </w:r>
      <w:r w:rsidR="00D27ADF" w:rsidRPr="00154612">
        <w:rPr>
          <w:rFonts w:ascii="Arial" w:eastAsia="Calibri" w:hAnsi="Arial" w:cs="Courier New"/>
          <w:bCs/>
          <w:lang w:eastAsia="zh-CN"/>
        </w:rPr>
        <w:t xml:space="preserve"> (dále jen „</w:t>
      </w:r>
      <w:r w:rsidR="0065617B" w:rsidRPr="00154612">
        <w:rPr>
          <w:rFonts w:ascii="Arial" w:eastAsia="Calibri" w:hAnsi="Arial" w:cs="Courier New"/>
          <w:b/>
          <w:i/>
          <w:iCs/>
          <w:lang w:eastAsia="zh-CN"/>
        </w:rPr>
        <w:t>n</w:t>
      </w:r>
      <w:r w:rsidR="00D27ADF" w:rsidRPr="00154612">
        <w:rPr>
          <w:rFonts w:ascii="Arial" w:eastAsia="Calibri" w:hAnsi="Arial" w:cs="Courier New"/>
          <w:b/>
          <w:i/>
          <w:iCs/>
          <w:lang w:eastAsia="zh-CN"/>
        </w:rPr>
        <w:t>abídka</w:t>
      </w:r>
      <w:r w:rsidR="00D27ADF" w:rsidRPr="00154612">
        <w:rPr>
          <w:rFonts w:ascii="Arial" w:eastAsia="Calibri" w:hAnsi="Arial" w:cs="Courier New"/>
          <w:bCs/>
          <w:lang w:eastAsia="zh-CN"/>
        </w:rPr>
        <w:t xml:space="preserve">“), a to </w:t>
      </w:r>
      <w:r w:rsidR="008A5E5A" w:rsidRPr="00154612">
        <w:rPr>
          <w:rFonts w:ascii="Arial" w:eastAsia="Calibri" w:hAnsi="Arial" w:cs="Courier New"/>
          <w:bCs/>
          <w:lang w:eastAsia="zh-CN"/>
        </w:rPr>
        <w:t xml:space="preserve">nejpozději </w:t>
      </w:r>
      <w:r w:rsidR="00D27ADF" w:rsidRPr="00154612">
        <w:rPr>
          <w:rFonts w:ascii="Arial" w:eastAsia="Calibri" w:hAnsi="Arial" w:cs="Courier New"/>
          <w:bCs/>
          <w:lang w:eastAsia="zh-CN"/>
        </w:rPr>
        <w:t xml:space="preserve">ve lhůtě „Nabídka“, pokud se Smluvní strany nedohodnou jinak. Obsahem </w:t>
      </w:r>
      <w:r w:rsidR="00AD27EE" w:rsidRPr="00154612">
        <w:rPr>
          <w:rFonts w:ascii="Arial" w:eastAsia="Calibri" w:hAnsi="Arial" w:cs="Courier New"/>
          <w:bCs/>
          <w:lang w:eastAsia="zh-CN"/>
        </w:rPr>
        <w:t>n</w:t>
      </w:r>
      <w:r w:rsidR="00D27ADF" w:rsidRPr="00154612">
        <w:rPr>
          <w:rFonts w:ascii="Arial" w:eastAsia="Calibri" w:hAnsi="Arial" w:cs="Courier New"/>
          <w:bCs/>
          <w:lang w:eastAsia="zh-CN"/>
        </w:rPr>
        <w:t>abídky musí být zejména:</w:t>
      </w:r>
      <w:r w:rsidR="0065617B" w:rsidRPr="00154612">
        <w:rPr>
          <w:rFonts w:ascii="Arial" w:eastAsia="Calibri" w:hAnsi="Arial" w:cs="Courier New"/>
          <w:bCs/>
          <w:lang w:eastAsia="zh-CN"/>
        </w:rPr>
        <w:t xml:space="preserve"> předpokládan</w:t>
      </w:r>
      <w:r w:rsidR="00AD27EE" w:rsidRPr="00154612">
        <w:rPr>
          <w:rFonts w:ascii="Arial" w:eastAsia="Calibri" w:hAnsi="Arial" w:cs="Courier New"/>
          <w:bCs/>
          <w:lang w:eastAsia="zh-CN"/>
        </w:rPr>
        <w:t>á</w:t>
      </w:r>
      <w:r w:rsidR="0065617B" w:rsidRPr="00154612">
        <w:rPr>
          <w:rFonts w:ascii="Arial" w:eastAsia="Calibri" w:hAnsi="Arial" w:cs="Courier New"/>
          <w:bCs/>
          <w:lang w:eastAsia="zh-CN"/>
        </w:rPr>
        <w:t xml:space="preserve"> pracnost</w:t>
      </w:r>
      <w:r w:rsidR="004A0081">
        <w:rPr>
          <w:rFonts w:ascii="Arial" w:eastAsia="Calibri" w:hAnsi="Arial" w:cs="Courier New"/>
          <w:bCs/>
          <w:lang w:eastAsia="zh-CN"/>
        </w:rPr>
        <w:t xml:space="preserve"> </w:t>
      </w:r>
      <w:r w:rsidR="004A0081" w:rsidRPr="00154612">
        <w:rPr>
          <w:rFonts w:ascii="Arial" w:eastAsia="Calibri" w:hAnsi="Arial" w:cs="Courier New"/>
          <w:bCs/>
          <w:lang w:eastAsia="zh-CN"/>
        </w:rPr>
        <w:t>poptávané služby</w:t>
      </w:r>
      <w:r w:rsidR="00B54D31">
        <w:rPr>
          <w:rFonts w:ascii="Arial" w:eastAsia="Calibri" w:hAnsi="Arial" w:cs="Courier New"/>
          <w:bCs/>
          <w:lang w:eastAsia="zh-CN"/>
        </w:rPr>
        <w:t xml:space="preserve"> uvedená v MD</w:t>
      </w:r>
      <w:r w:rsidR="004A0081">
        <w:rPr>
          <w:rFonts w:ascii="Arial" w:eastAsia="Calibri" w:hAnsi="Arial" w:cs="Courier New"/>
          <w:bCs/>
          <w:lang w:eastAsia="zh-CN"/>
        </w:rPr>
        <w:t xml:space="preserve">, </w:t>
      </w:r>
      <w:r w:rsidR="00B54D31">
        <w:rPr>
          <w:rFonts w:ascii="Arial" w:eastAsia="Calibri" w:hAnsi="Arial" w:cs="Courier New"/>
          <w:bCs/>
          <w:lang w:eastAsia="zh-CN"/>
        </w:rPr>
        <w:t>přičemž nejmenší jednotka poptávané služby je ½ MD</w:t>
      </w:r>
      <w:r w:rsidR="0056425F">
        <w:rPr>
          <w:rFonts w:ascii="Arial" w:eastAsia="Calibri" w:hAnsi="Arial" w:cs="Courier New"/>
          <w:bCs/>
          <w:lang w:eastAsia="zh-CN"/>
        </w:rPr>
        <w:t xml:space="preserve"> </w:t>
      </w:r>
      <w:r w:rsidR="0065617B" w:rsidRPr="00154612">
        <w:rPr>
          <w:rFonts w:ascii="Arial" w:eastAsia="Calibri" w:hAnsi="Arial" w:cs="Courier New"/>
          <w:bCs/>
          <w:lang w:eastAsia="zh-CN"/>
        </w:rPr>
        <w:t>a z ní vypočten</w:t>
      </w:r>
      <w:r w:rsidR="008A5E5A" w:rsidRPr="00154612">
        <w:rPr>
          <w:rFonts w:ascii="Arial" w:eastAsia="Calibri" w:hAnsi="Arial" w:cs="Courier New"/>
          <w:bCs/>
          <w:lang w:eastAsia="zh-CN"/>
        </w:rPr>
        <w:t>á</w:t>
      </w:r>
      <w:r w:rsidR="0065617B" w:rsidRPr="00154612">
        <w:rPr>
          <w:rFonts w:ascii="Arial" w:eastAsia="Calibri" w:hAnsi="Arial" w:cs="Courier New"/>
          <w:bCs/>
          <w:lang w:eastAsia="zh-CN"/>
        </w:rPr>
        <w:t xml:space="preserve"> cen</w:t>
      </w:r>
      <w:r w:rsidR="008A5E5A" w:rsidRPr="00154612">
        <w:rPr>
          <w:rFonts w:ascii="Arial" w:eastAsia="Calibri" w:hAnsi="Arial" w:cs="Courier New"/>
          <w:bCs/>
          <w:lang w:eastAsia="zh-CN"/>
        </w:rPr>
        <w:t xml:space="preserve">a, dále </w:t>
      </w:r>
      <w:r w:rsidR="00F32578" w:rsidRPr="00154612">
        <w:rPr>
          <w:rFonts w:ascii="Arial" w:eastAsia="Calibri" w:hAnsi="Arial" w:cs="Courier New"/>
          <w:bCs/>
          <w:lang w:eastAsia="zh-CN"/>
        </w:rPr>
        <w:t xml:space="preserve">harmonogram </w:t>
      </w:r>
      <w:r w:rsidR="008A5E5A" w:rsidRPr="00154612">
        <w:rPr>
          <w:rFonts w:ascii="Arial" w:eastAsia="Calibri" w:hAnsi="Arial" w:cs="Courier New"/>
          <w:bCs/>
          <w:lang w:eastAsia="zh-CN"/>
        </w:rPr>
        <w:t xml:space="preserve">realizace služby vč. příp. návrhu na úpravu termínu splnění požadovaného Objednatelem a, pokud to charakter poptávky vyžaduje, i popis způsobu </w:t>
      </w:r>
      <w:r w:rsidR="00F32578" w:rsidRPr="00154612">
        <w:rPr>
          <w:rFonts w:ascii="Arial" w:eastAsia="Calibri" w:hAnsi="Arial" w:cs="Courier New"/>
          <w:bCs/>
          <w:lang w:eastAsia="zh-CN"/>
        </w:rPr>
        <w:t xml:space="preserve">a podmínek </w:t>
      </w:r>
      <w:r w:rsidR="008A5E5A" w:rsidRPr="00154612">
        <w:rPr>
          <w:rFonts w:ascii="Arial" w:eastAsia="Calibri" w:hAnsi="Arial" w:cs="Courier New"/>
          <w:bCs/>
          <w:lang w:eastAsia="zh-CN"/>
        </w:rPr>
        <w:t>splnění požadavků Objednatele z</w:t>
      </w:r>
      <w:r w:rsidR="00F32578" w:rsidRPr="00154612">
        <w:rPr>
          <w:rFonts w:ascii="Arial" w:eastAsia="Calibri" w:hAnsi="Arial" w:cs="Courier New"/>
          <w:bCs/>
          <w:lang w:eastAsia="zh-CN"/>
        </w:rPr>
        <w:t> </w:t>
      </w:r>
      <w:r w:rsidR="008A5E5A" w:rsidRPr="00154612">
        <w:rPr>
          <w:rFonts w:ascii="Arial" w:eastAsia="Calibri" w:hAnsi="Arial" w:cs="Courier New"/>
          <w:bCs/>
          <w:lang w:eastAsia="zh-CN"/>
        </w:rPr>
        <w:t>poptávky</w:t>
      </w:r>
      <w:r w:rsidR="00F32578" w:rsidRPr="00154612">
        <w:rPr>
          <w:rFonts w:ascii="Arial" w:eastAsia="Calibri" w:hAnsi="Arial" w:cs="Courier New"/>
          <w:bCs/>
          <w:lang w:eastAsia="zh-CN"/>
        </w:rPr>
        <w:t>.</w:t>
      </w:r>
    </w:p>
    <w:p w14:paraId="02AE0614" w14:textId="3370F495" w:rsidR="00D27ADF" w:rsidRPr="00154612" w:rsidRDefault="00D27ADF" w:rsidP="00F61D54">
      <w:pPr>
        <w:suppressAutoHyphens/>
        <w:spacing w:after="120" w:line="240" w:lineRule="auto"/>
        <w:ind w:left="993"/>
        <w:jc w:val="both"/>
        <w:outlineLvl w:val="1"/>
        <w:rPr>
          <w:rFonts w:ascii="Arial" w:eastAsia="Calibri" w:hAnsi="Arial" w:cs="Courier New"/>
          <w:bCs/>
          <w:lang w:eastAsia="zh-CN"/>
        </w:rPr>
      </w:pPr>
      <w:r w:rsidRPr="00154612">
        <w:rPr>
          <w:rFonts w:ascii="Arial" w:eastAsia="Calibri" w:hAnsi="Arial" w:cs="Courier New"/>
          <w:bCs/>
          <w:lang w:eastAsia="zh-CN"/>
        </w:rPr>
        <w:t xml:space="preserve">V případě, že </w:t>
      </w:r>
      <w:r w:rsidR="00934484" w:rsidRPr="00154612">
        <w:rPr>
          <w:rFonts w:ascii="Arial" w:eastAsia="Calibri" w:hAnsi="Arial" w:cs="Courier New"/>
          <w:bCs/>
          <w:lang w:eastAsia="zh-CN"/>
        </w:rPr>
        <w:t>Poskytovatel</w:t>
      </w:r>
      <w:r w:rsidRPr="00154612">
        <w:rPr>
          <w:rFonts w:ascii="Arial" w:eastAsia="Calibri" w:hAnsi="Arial" w:cs="Courier New"/>
          <w:bCs/>
          <w:lang w:eastAsia="zh-CN"/>
        </w:rPr>
        <w:t xml:space="preserve"> nebude schopen realizovat poptávanou </w:t>
      </w:r>
      <w:r w:rsidR="00E0544C" w:rsidRPr="00154612">
        <w:rPr>
          <w:rFonts w:ascii="Arial" w:eastAsia="Calibri" w:hAnsi="Arial" w:cs="Courier New"/>
          <w:bCs/>
          <w:lang w:eastAsia="zh-CN"/>
        </w:rPr>
        <w:t>službu</w:t>
      </w:r>
      <w:r w:rsidRPr="00154612">
        <w:rPr>
          <w:rFonts w:ascii="Arial" w:eastAsia="Calibri" w:hAnsi="Arial" w:cs="Courier New"/>
          <w:bCs/>
          <w:lang w:eastAsia="zh-CN"/>
        </w:rPr>
        <w:t xml:space="preserve"> v termínu požadovaném Objednatelem nebo ji nebude schopen realizovat vůbec, je </w:t>
      </w:r>
      <w:r w:rsidR="00934484" w:rsidRPr="00154612">
        <w:rPr>
          <w:rFonts w:ascii="Arial" w:eastAsia="Calibri" w:hAnsi="Arial" w:cs="Courier New"/>
          <w:bCs/>
          <w:lang w:eastAsia="zh-CN"/>
        </w:rPr>
        <w:t>Poskytovatel</w:t>
      </w:r>
      <w:r w:rsidRPr="00154612">
        <w:rPr>
          <w:rFonts w:ascii="Arial" w:eastAsia="Calibri" w:hAnsi="Arial" w:cs="Courier New"/>
          <w:bCs/>
          <w:lang w:eastAsia="zh-CN"/>
        </w:rPr>
        <w:t xml:space="preserve"> povinen nejpozději ve lhůtě „Reakce“ navrhnout Objednateli další postup a Objednatel k</w:t>
      </w:r>
      <w:r w:rsidR="00761B95" w:rsidRPr="00154612">
        <w:rPr>
          <w:rFonts w:ascii="Arial" w:eastAsia="Calibri" w:hAnsi="Arial" w:cs="Courier New"/>
          <w:bCs/>
          <w:lang w:eastAsia="zh-CN"/>
        </w:rPr>
        <w:t> </w:t>
      </w:r>
      <w:r w:rsidRPr="00154612">
        <w:rPr>
          <w:rFonts w:ascii="Arial" w:eastAsia="Calibri" w:hAnsi="Arial" w:cs="Courier New"/>
          <w:bCs/>
          <w:lang w:eastAsia="zh-CN"/>
        </w:rPr>
        <w:t xml:space="preserve">navrženému postupu musí ve lhůtě „Reakce“ sdělit svoje stanovisko. Povinností obou Smluvních stran je následně vyvinout maximální úsilí k uzavření dohody o realizaci </w:t>
      </w:r>
      <w:r w:rsidR="004274D4">
        <w:rPr>
          <w:rFonts w:ascii="Arial" w:eastAsia="Calibri" w:hAnsi="Arial" w:cs="Courier New"/>
          <w:bCs/>
          <w:lang w:eastAsia="zh-CN"/>
        </w:rPr>
        <w:t>p</w:t>
      </w:r>
      <w:r w:rsidRPr="00154612">
        <w:rPr>
          <w:rFonts w:ascii="Arial" w:eastAsia="Calibri" w:hAnsi="Arial" w:cs="Courier New"/>
          <w:bCs/>
          <w:lang w:eastAsia="zh-CN"/>
        </w:rPr>
        <w:t>optávky.</w:t>
      </w:r>
    </w:p>
    <w:p w14:paraId="692BD713" w14:textId="63BDB517" w:rsidR="00D27ADF" w:rsidRPr="00154612" w:rsidRDefault="00D27ADF" w:rsidP="00F61D54">
      <w:pPr>
        <w:numPr>
          <w:ilvl w:val="0"/>
          <w:numId w:val="60"/>
        </w:numPr>
        <w:suppressAutoHyphens/>
        <w:spacing w:after="120" w:line="240" w:lineRule="auto"/>
        <w:ind w:left="993" w:hanging="284"/>
        <w:jc w:val="both"/>
        <w:outlineLvl w:val="1"/>
        <w:rPr>
          <w:rFonts w:ascii="Arial" w:eastAsia="Calibri" w:hAnsi="Arial" w:cs="Courier New"/>
          <w:bCs/>
          <w:lang w:eastAsia="zh-CN"/>
        </w:rPr>
      </w:pPr>
      <w:r w:rsidRPr="00154612">
        <w:rPr>
          <w:rFonts w:ascii="Arial" w:eastAsia="Calibri" w:hAnsi="Arial" w:cs="Courier New"/>
          <w:bCs/>
          <w:lang w:eastAsia="zh-CN"/>
        </w:rPr>
        <w:t xml:space="preserve">Objednatel potvrdí </w:t>
      </w:r>
      <w:r w:rsidR="00934484" w:rsidRPr="00154612">
        <w:rPr>
          <w:rFonts w:ascii="Arial" w:eastAsia="Calibri" w:hAnsi="Arial" w:cs="Courier New"/>
          <w:bCs/>
          <w:lang w:eastAsia="zh-CN"/>
        </w:rPr>
        <w:t>Poskytovateli</w:t>
      </w:r>
      <w:r w:rsidRPr="00154612">
        <w:rPr>
          <w:rFonts w:ascii="Arial" w:eastAsia="Calibri" w:hAnsi="Arial" w:cs="Courier New"/>
          <w:bCs/>
          <w:lang w:eastAsia="zh-CN"/>
        </w:rPr>
        <w:t xml:space="preserve"> konečnou podobu </w:t>
      </w:r>
      <w:r w:rsidR="00E0544C" w:rsidRPr="00154612">
        <w:rPr>
          <w:rFonts w:ascii="Arial" w:eastAsia="Calibri" w:hAnsi="Arial" w:cs="Courier New"/>
          <w:bCs/>
          <w:lang w:eastAsia="zh-CN"/>
        </w:rPr>
        <w:t>n</w:t>
      </w:r>
      <w:r w:rsidRPr="00154612">
        <w:rPr>
          <w:rFonts w:ascii="Arial" w:eastAsia="Calibri" w:hAnsi="Arial" w:cs="Courier New"/>
          <w:bCs/>
          <w:lang w:eastAsia="zh-CN"/>
        </w:rPr>
        <w:t xml:space="preserve">abídky, tedy zejm. dohodnutou cenu a termín realizace </w:t>
      </w:r>
      <w:r w:rsidR="00D05B4B" w:rsidRPr="00154612">
        <w:rPr>
          <w:rFonts w:ascii="Arial" w:eastAsia="Calibri" w:hAnsi="Arial" w:cs="Courier New"/>
          <w:bCs/>
          <w:lang w:eastAsia="zh-CN"/>
        </w:rPr>
        <w:t>příp. současně zašle Poskytovateli příslušnou Objednávku dle následujícího bodu</w:t>
      </w:r>
      <w:r w:rsidRPr="00154612">
        <w:rPr>
          <w:rFonts w:ascii="Arial" w:eastAsia="Calibri" w:hAnsi="Arial" w:cs="Courier New"/>
          <w:bCs/>
          <w:lang w:eastAsia="zh-CN"/>
        </w:rPr>
        <w:t>.</w:t>
      </w:r>
    </w:p>
    <w:p w14:paraId="51E6DB61" w14:textId="235E2725" w:rsidR="00D27ADF" w:rsidRPr="00154612" w:rsidRDefault="00D27ADF" w:rsidP="00F61D54">
      <w:pPr>
        <w:numPr>
          <w:ilvl w:val="0"/>
          <w:numId w:val="60"/>
        </w:numPr>
        <w:suppressAutoHyphens/>
        <w:spacing w:after="240" w:line="240" w:lineRule="auto"/>
        <w:ind w:left="993" w:hanging="284"/>
        <w:jc w:val="both"/>
        <w:outlineLvl w:val="1"/>
        <w:rPr>
          <w:rFonts w:ascii="Arial" w:eastAsia="Calibri" w:hAnsi="Arial" w:cs="Courier New"/>
          <w:bCs/>
          <w:lang w:eastAsia="zh-CN"/>
        </w:rPr>
      </w:pPr>
      <w:r w:rsidRPr="00154612">
        <w:rPr>
          <w:rFonts w:ascii="Arial" w:eastAsia="Calibri" w:hAnsi="Arial" w:cs="Courier New"/>
          <w:bCs/>
          <w:lang w:eastAsia="zh-CN"/>
        </w:rPr>
        <w:t xml:space="preserve">Na základě potvrzené </w:t>
      </w:r>
      <w:r w:rsidR="00E0544C" w:rsidRPr="00154612">
        <w:rPr>
          <w:rFonts w:ascii="Arial" w:eastAsia="Calibri" w:hAnsi="Arial" w:cs="Courier New"/>
          <w:bCs/>
          <w:lang w:eastAsia="zh-CN"/>
        </w:rPr>
        <w:t>n</w:t>
      </w:r>
      <w:r w:rsidRPr="00154612">
        <w:rPr>
          <w:rFonts w:ascii="Arial" w:eastAsia="Calibri" w:hAnsi="Arial" w:cs="Courier New"/>
          <w:bCs/>
          <w:lang w:eastAsia="zh-CN"/>
        </w:rPr>
        <w:t xml:space="preserve">abídky Objednatel zašle </w:t>
      </w:r>
      <w:r w:rsidR="00934484" w:rsidRPr="00154612">
        <w:rPr>
          <w:rFonts w:ascii="Arial" w:eastAsia="Calibri" w:hAnsi="Arial" w:cs="Courier New"/>
          <w:bCs/>
          <w:lang w:eastAsia="zh-CN"/>
        </w:rPr>
        <w:t>Poskytovateli</w:t>
      </w:r>
      <w:r w:rsidRPr="00154612">
        <w:rPr>
          <w:rFonts w:ascii="Arial" w:eastAsia="Calibri" w:hAnsi="Arial" w:cs="Courier New"/>
          <w:bCs/>
          <w:lang w:eastAsia="zh-CN"/>
        </w:rPr>
        <w:t xml:space="preserve"> příslušnou Objednávku</w:t>
      </w:r>
      <w:r w:rsidR="00CB58C7" w:rsidRPr="00154612">
        <w:rPr>
          <w:rFonts w:ascii="Arial" w:eastAsia="Calibri" w:hAnsi="Arial" w:cs="Courier New"/>
          <w:bCs/>
          <w:lang w:eastAsia="zh-CN"/>
        </w:rPr>
        <w:t xml:space="preserve"> a</w:t>
      </w:r>
      <w:r w:rsidR="00761B95" w:rsidRPr="00154612">
        <w:rPr>
          <w:rFonts w:ascii="Arial" w:eastAsia="Calibri" w:hAnsi="Arial" w:cs="Courier New"/>
          <w:bCs/>
          <w:lang w:eastAsia="zh-CN"/>
        </w:rPr>
        <w:t> </w:t>
      </w:r>
      <w:r w:rsidR="00CB58C7" w:rsidRPr="00154612">
        <w:rPr>
          <w:rFonts w:ascii="Arial" w:eastAsia="Calibri" w:hAnsi="Arial" w:cs="Courier New"/>
          <w:bCs/>
          <w:lang w:eastAsia="zh-CN"/>
        </w:rPr>
        <w:t>Poskytovatel přijetí Objednávky nejpozději ve lhůtě „Reakce“ Objednateli písemně potvrdí</w:t>
      </w:r>
      <w:r w:rsidR="00E0544C" w:rsidRPr="00154612">
        <w:rPr>
          <w:rFonts w:ascii="Arial" w:eastAsia="Calibri" w:hAnsi="Arial" w:cs="Courier New"/>
          <w:bCs/>
          <w:lang w:eastAsia="zh-CN"/>
        </w:rPr>
        <w:t>.</w:t>
      </w:r>
      <w:r w:rsidR="00D05B4B" w:rsidRPr="00154612">
        <w:rPr>
          <w:rFonts w:ascii="Arial" w:eastAsia="Calibri" w:hAnsi="Arial" w:cs="Courier New"/>
          <w:bCs/>
          <w:lang w:eastAsia="zh-CN"/>
        </w:rPr>
        <w:t xml:space="preserve"> Pokud Objednávka byla vystavena </w:t>
      </w:r>
      <w:r w:rsidR="008F4A0D" w:rsidRPr="00154612">
        <w:rPr>
          <w:rFonts w:ascii="Arial" w:eastAsia="Calibri" w:hAnsi="Arial" w:cs="Courier New"/>
          <w:bCs/>
          <w:lang w:eastAsia="zh-CN"/>
        </w:rPr>
        <w:t xml:space="preserve">po </w:t>
      </w:r>
      <w:r w:rsidR="00083901" w:rsidRPr="00154612">
        <w:rPr>
          <w:rFonts w:ascii="Arial" w:eastAsia="Calibri" w:hAnsi="Arial" w:cs="Courier New"/>
          <w:bCs/>
          <w:lang w:eastAsia="zh-CN"/>
        </w:rPr>
        <w:t>dohod</w:t>
      </w:r>
      <w:r w:rsidR="008F4A0D" w:rsidRPr="00154612">
        <w:rPr>
          <w:rFonts w:ascii="Arial" w:eastAsia="Calibri" w:hAnsi="Arial" w:cs="Courier New"/>
          <w:bCs/>
          <w:lang w:eastAsia="zh-CN"/>
        </w:rPr>
        <w:t>ě</w:t>
      </w:r>
      <w:r w:rsidR="00083901" w:rsidRPr="00154612">
        <w:rPr>
          <w:rFonts w:ascii="Arial" w:eastAsia="Calibri" w:hAnsi="Arial" w:cs="Courier New"/>
          <w:bCs/>
          <w:lang w:eastAsia="zh-CN"/>
        </w:rPr>
        <w:t xml:space="preserve"> obou Smluvních stran</w:t>
      </w:r>
      <w:r w:rsidR="008F4A0D" w:rsidRPr="00154612">
        <w:rPr>
          <w:rFonts w:ascii="Arial" w:eastAsia="Calibri" w:hAnsi="Arial" w:cs="Courier New"/>
          <w:bCs/>
          <w:lang w:eastAsia="zh-CN"/>
        </w:rPr>
        <w:t xml:space="preserve"> a v souladu s postupem</w:t>
      </w:r>
      <w:r w:rsidR="00083901" w:rsidRPr="00154612">
        <w:rPr>
          <w:rFonts w:ascii="Arial" w:eastAsia="Calibri" w:hAnsi="Arial" w:cs="Courier New"/>
          <w:bCs/>
          <w:lang w:eastAsia="zh-CN"/>
        </w:rPr>
        <w:t xml:space="preserve"> </w:t>
      </w:r>
      <w:r w:rsidR="008F4A0D" w:rsidRPr="00154612">
        <w:rPr>
          <w:rFonts w:ascii="Arial" w:eastAsia="Calibri" w:hAnsi="Arial" w:cs="Courier New"/>
          <w:bCs/>
          <w:lang w:eastAsia="zh-CN"/>
        </w:rPr>
        <w:t xml:space="preserve">dle </w:t>
      </w:r>
      <w:r w:rsidR="00083901" w:rsidRPr="00154612">
        <w:rPr>
          <w:rFonts w:ascii="Arial" w:eastAsia="Calibri" w:hAnsi="Arial" w:cs="Courier New"/>
          <w:bCs/>
          <w:lang w:eastAsia="zh-CN"/>
        </w:rPr>
        <w:t>tohoto článku</w:t>
      </w:r>
      <w:r w:rsidR="00D05B4B" w:rsidRPr="00154612">
        <w:rPr>
          <w:rFonts w:ascii="Arial" w:eastAsia="Calibri" w:hAnsi="Arial" w:cs="Courier New"/>
          <w:bCs/>
          <w:lang w:eastAsia="zh-CN"/>
        </w:rPr>
        <w:t>, Poskytovatel není oprávněn Objednávku ne</w:t>
      </w:r>
      <w:r w:rsidR="00083901" w:rsidRPr="00154612">
        <w:rPr>
          <w:rFonts w:ascii="Arial" w:eastAsia="Calibri" w:hAnsi="Arial" w:cs="Courier New"/>
          <w:bCs/>
          <w:lang w:eastAsia="zh-CN"/>
        </w:rPr>
        <w:t>potvrdit</w:t>
      </w:r>
      <w:r w:rsidR="00D05B4B" w:rsidRPr="00154612">
        <w:rPr>
          <w:rFonts w:ascii="Arial" w:eastAsia="Calibri" w:hAnsi="Arial" w:cs="Courier New"/>
          <w:bCs/>
          <w:lang w:eastAsia="zh-CN"/>
        </w:rPr>
        <w:t>.</w:t>
      </w:r>
    </w:p>
    <w:p w14:paraId="693BAB9D" w14:textId="068CB031" w:rsidR="00643D6F" w:rsidRPr="00154612" w:rsidRDefault="00643D6F" w:rsidP="00F61D54">
      <w:pPr>
        <w:numPr>
          <w:ilvl w:val="0"/>
          <w:numId w:val="49"/>
        </w:numPr>
        <w:tabs>
          <w:tab w:val="clear" w:pos="432"/>
        </w:tabs>
        <w:spacing w:after="240" w:line="240" w:lineRule="auto"/>
        <w:ind w:left="431" w:hanging="147"/>
        <w:jc w:val="both"/>
        <w:rPr>
          <w:rFonts w:ascii="Arial" w:eastAsia="Times New Roman" w:hAnsi="Arial" w:cs="Courier New"/>
          <w:szCs w:val="20"/>
          <w:lang w:eastAsia="ar-SA"/>
        </w:rPr>
      </w:pPr>
      <w:r w:rsidRPr="00154612">
        <w:rPr>
          <w:rFonts w:ascii="Arial" w:eastAsia="Times New Roman" w:hAnsi="Arial" w:cs="Courier New"/>
          <w:szCs w:val="20"/>
          <w:lang w:eastAsia="ar-SA"/>
        </w:rPr>
        <w:t>Potvrzením Objednávky dle odst.</w:t>
      </w:r>
      <w:r w:rsidR="00FE47FF" w:rsidRPr="00154612">
        <w:rPr>
          <w:rFonts w:ascii="Arial" w:eastAsia="Times New Roman" w:hAnsi="Arial" w:cs="Courier New"/>
          <w:szCs w:val="20"/>
          <w:lang w:eastAsia="ar-SA"/>
        </w:rPr>
        <w:t> </w:t>
      </w:r>
      <w:r w:rsidR="00083901" w:rsidRPr="00154612">
        <w:rPr>
          <w:rFonts w:ascii="Arial" w:eastAsia="Times New Roman" w:hAnsi="Arial" w:cs="Courier New"/>
          <w:szCs w:val="20"/>
          <w:lang w:eastAsia="ar-SA"/>
        </w:rPr>
        <w:t>3</w:t>
      </w:r>
      <w:r w:rsidR="00CB58C7" w:rsidRPr="00154612">
        <w:rPr>
          <w:rFonts w:ascii="Arial" w:eastAsia="Times New Roman" w:hAnsi="Arial" w:cs="Courier New"/>
          <w:szCs w:val="20"/>
          <w:lang w:eastAsia="ar-SA"/>
        </w:rPr>
        <w:t xml:space="preserve"> bod</w:t>
      </w:r>
      <w:r w:rsidR="00FE47FF" w:rsidRPr="00154612">
        <w:rPr>
          <w:rFonts w:ascii="Arial" w:eastAsia="Times New Roman" w:hAnsi="Arial" w:cs="Courier New"/>
          <w:szCs w:val="20"/>
          <w:lang w:eastAsia="ar-SA"/>
        </w:rPr>
        <w:t> </w:t>
      </w:r>
      <w:r w:rsidR="00F151F8" w:rsidRPr="00154612">
        <w:rPr>
          <w:rFonts w:ascii="Arial" w:eastAsia="Times New Roman" w:hAnsi="Arial" w:cs="Courier New"/>
          <w:szCs w:val="20"/>
          <w:lang w:eastAsia="ar-SA"/>
        </w:rPr>
        <w:t>(</w:t>
      </w:r>
      <w:r w:rsidR="00CB58C7" w:rsidRPr="00154612">
        <w:rPr>
          <w:rFonts w:ascii="Arial" w:eastAsia="Times New Roman" w:hAnsi="Arial" w:cs="Courier New"/>
          <w:szCs w:val="20"/>
          <w:lang w:eastAsia="ar-SA"/>
        </w:rPr>
        <w:t>v</w:t>
      </w:r>
      <w:r w:rsidR="00F151F8" w:rsidRPr="00154612">
        <w:rPr>
          <w:rFonts w:ascii="Arial" w:eastAsia="Times New Roman" w:hAnsi="Arial" w:cs="Courier New"/>
          <w:szCs w:val="20"/>
          <w:lang w:eastAsia="ar-SA"/>
        </w:rPr>
        <w:t>)</w:t>
      </w:r>
      <w:r w:rsidR="00CB58C7" w:rsidRPr="00154612">
        <w:rPr>
          <w:rFonts w:ascii="Arial" w:eastAsia="Times New Roman" w:hAnsi="Arial" w:cs="Courier New"/>
          <w:szCs w:val="20"/>
          <w:lang w:eastAsia="ar-SA"/>
        </w:rPr>
        <w:t xml:space="preserve"> tohoto článku</w:t>
      </w:r>
      <w:r w:rsidRPr="00154612">
        <w:rPr>
          <w:rFonts w:ascii="Arial" w:eastAsia="Times New Roman" w:hAnsi="Arial" w:cs="Courier New"/>
          <w:szCs w:val="20"/>
          <w:lang w:eastAsia="ar-SA"/>
        </w:rPr>
        <w:t xml:space="preserve"> dochází k uzavření „</w:t>
      </w:r>
      <w:r w:rsidRPr="00154612">
        <w:rPr>
          <w:rFonts w:ascii="Arial" w:eastAsia="Times New Roman" w:hAnsi="Arial" w:cs="Courier New"/>
          <w:b/>
          <w:bCs/>
          <w:i/>
          <w:iCs/>
          <w:szCs w:val="20"/>
          <w:lang w:eastAsia="ar-SA"/>
        </w:rPr>
        <w:t>Dílčí smlouvy</w:t>
      </w:r>
      <w:r w:rsidRPr="00154612">
        <w:rPr>
          <w:rFonts w:ascii="Arial" w:eastAsia="Times New Roman" w:hAnsi="Arial" w:cs="Courier New"/>
          <w:szCs w:val="20"/>
          <w:lang w:eastAsia="ar-SA"/>
        </w:rPr>
        <w:t>“, která se stává pro Smluvní strany závaznou a jejíž podmínky se řídí ustanoveními této Rámcové smlouvy.</w:t>
      </w:r>
    </w:p>
    <w:p w14:paraId="31338A84" w14:textId="4DE685B5" w:rsidR="00643D6F" w:rsidRPr="00154612" w:rsidRDefault="00643D6F" w:rsidP="00F61D54">
      <w:pPr>
        <w:numPr>
          <w:ilvl w:val="0"/>
          <w:numId w:val="49"/>
        </w:numPr>
        <w:tabs>
          <w:tab w:val="clear" w:pos="432"/>
        </w:tabs>
        <w:spacing w:after="240" w:line="240" w:lineRule="auto"/>
        <w:ind w:left="431" w:hanging="147"/>
        <w:jc w:val="both"/>
        <w:rPr>
          <w:rFonts w:ascii="Arial" w:eastAsia="Times New Roman" w:hAnsi="Arial" w:cs="Courier New"/>
          <w:szCs w:val="20"/>
          <w:lang w:eastAsia="ar-SA"/>
        </w:rPr>
      </w:pPr>
      <w:r w:rsidRPr="00154612">
        <w:rPr>
          <w:rFonts w:ascii="Arial" w:eastAsia="Times New Roman" w:hAnsi="Arial" w:cs="Courier New"/>
          <w:szCs w:val="20"/>
          <w:lang w:eastAsia="ar-SA"/>
        </w:rPr>
        <w:t>Jednotlivá Dílčí smlouva nabývá účinnosti dnem, kdy je uveřejněna v Registru smluv. Od tohoto data je Poskytovatel povinen dodávat plnění ve stanovených lhůtách, ne však dříve, než bude jednotlivá Dílčí smlouva uveřejněna. Toto ustanovení se týká pouze Dílčích smluv, které podléhají uveřejnění.</w:t>
      </w:r>
    </w:p>
    <w:p w14:paraId="12464AE9" w14:textId="7E1ECBC2" w:rsidR="00CB58C7" w:rsidRPr="00154612" w:rsidRDefault="00CB58C7" w:rsidP="00F61D54">
      <w:pPr>
        <w:numPr>
          <w:ilvl w:val="0"/>
          <w:numId w:val="49"/>
        </w:numPr>
        <w:tabs>
          <w:tab w:val="clear" w:pos="432"/>
        </w:tabs>
        <w:spacing w:after="240" w:line="240" w:lineRule="auto"/>
        <w:ind w:left="431" w:hanging="147"/>
        <w:jc w:val="both"/>
        <w:rPr>
          <w:rFonts w:ascii="Arial" w:eastAsia="Times New Roman" w:hAnsi="Arial" w:cs="Courier New"/>
          <w:szCs w:val="20"/>
          <w:lang w:eastAsia="ar-SA"/>
        </w:rPr>
      </w:pPr>
      <w:r w:rsidRPr="00154612">
        <w:rPr>
          <w:rFonts w:ascii="Arial" w:eastAsia="Times New Roman" w:hAnsi="Arial" w:cs="Courier New"/>
          <w:szCs w:val="20"/>
          <w:lang w:eastAsia="ar-SA"/>
        </w:rPr>
        <w:lastRenderedPageBreak/>
        <w:t xml:space="preserve">Plnění </w:t>
      </w:r>
      <w:r w:rsidR="009E414B" w:rsidRPr="00154612">
        <w:rPr>
          <w:rFonts w:ascii="Arial" w:eastAsia="Times New Roman" w:hAnsi="Arial" w:cs="Courier New"/>
          <w:szCs w:val="20"/>
          <w:lang w:eastAsia="ar-SA"/>
        </w:rPr>
        <w:t>D</w:t>
      </w:r>
      <w:r w:rsidRPr="00154612">
        <w:rPr>
          <w:rFonts w:ascii="Arial" w:eastAsia="Times New Roman" w:hAnsi="Arial" w:cs="Courier New"/>
          <w:szCs w:val="20"/>
          <w:lang w:eastAsia="ar-SA"/>
        </w:rPr>
        <w:t xml:space="preserve">ílčí smlouvy bude ukončeno poskytnutím objednané služby Objednateli a podpisem dílčího </w:t>
      </w:r>
      <w:r w:rsidR="000D41F4">
        <w:rPr>
          <w:rFonts w:ascii="Arial" w:eastAsia="Times New Roman" w:hAnsi="Arial" w:cs="Courier New"/>
          <w:szCs w:val="20"/>
          <w:lang w:eastAsia="ar-SA"/>
        </w:rPr>
        <w:t>akceptačního</w:t>
      </w:r>
      <w:r w:rsidR="000D41F4"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protokolu zástupci obou Smluvních stran uvedenými v čl.</w:t>
      </w:r>
      <w:r w:rsidR="009F5E85" w:rsidRPr="00154612">
        <w:rPr>
          <w:rFonts w:ascii="Arial" w:eastAsia="Times New Roman" w:hAnsi="Arial" w:cs="Courier New"/>
          <w:szCs w:val="20"/>
          <w:lang w:eastAsia="ar-SA"/>
        </w:rPr>
        <w:t> X</w:t>
      </w:r>
      <w:r w:rsidRPr="00154612">
        <w:rPr>
          <w:rFonts w:ascii="Arial" w:eastAsia="Times New Roman" w:hAnsi="Arial" w:cs="Courier New"/>
          <w:szCs w:val="20"/>
          <w:lang w:eastAsia="ar-SA"/>
        </w:rPr>
        <w:t>I</w:t>
      </w:r>
      <w:r w:rsidR="00767BC2" w:rsidRPr="00154612">
        <w:rPr>
          <w:rFonts w:ascii="Arial" w:eastAsia="Times New Roman" w:hAnsi="Arial" w:cs="Courier New"/>
          <w:szCs w:val="20"/>
          <w:lang w:eastAsia="ar-SA"/>
        </w:rPr>
        <w:t>V</w:t>
      </w:r>
      <w:r w:rsidRPr="00154612">
        <w:rPr>
          <w:rFonts w:ascii="Arial" w:eastAsia="Times New Roman" w:hAnsi="Arial" w:cs="Courier New"/>
          <w:szCs w:val="20"/>
          <w:lang w:eastAsia="ar-SA"/>
        </w:rPr>
        <w:t xml:space="preserve"> odst.</w:t>
      </w:r>
      <w:r w:rsidR="009F5E85" w:rsidRPr="00154612">
        <w:rPr>
          <w:rFonts w:ascii="Arial" w:eastAsia="Times New Roman" w:hAnsi="Arial" w:cs="Courier New"/>
          <w:szCs w:val="20"/>
          <w:lang w:eastAsia="ar-SA"/>
        </w:rPr>
        <w:t> </w:t>
      </w:r>
      <w:r w:rsidRPr="00154612">
        <w:rPr>
          <w:rFonts w:ascii="Arial" w:eastAsia="Times New Roman" w:hAnsi="Arial" w:cs="Courier New"/>
          <w:szCs w:val="20"/>
          <w:lang w:eastAsia="ar-SA"/>
        </w:rPr>
        <w:t>6 této Rámcové smlouvy v souladu se zněním článku IV této Rámcové smlouvy.</w:t>
      </w:r>
    </w:p>
    <w:p w14:paraId="2AAF7F0F" w14:textId="0F8D9D21" w:rsidR="00083901" w:rsidRPr="00154612" w:rsidRDefault="00083901" w:rsidP="00F61D54">
      <w:pPr>
        <w:numPr>
          <w:ilvl w:val="0"/>
          <w:numId w:val="49"/>
        </w:numPr>
        <w:tabs>
          <w:tab w:val="clear" w:pos="432"/>
        </w:tabs>
        <w:spacing w:after="240" w:line="240" w:lineRule="auto"/>
        <w:ind w:left="431" w:hanging="147"/>
        <w:jc w:val="both"/>
        <w:rPr>
          <w:rFonts w:ascii="Arial" w:eastAsia="Times New Roman" w:hAnsi="Arial" w:cs="Courier New"/>
          <w:szCs w:val="20"/>
          <w:lang w:eastAsia="ar-SA"/>
        </w:rPr>
      </w:pPr>
      <w:r w:rsidRPr="00154612">
        <w:rPr>
          <w:rFonts w:ascii="Arial" w:eastAsia="Times New Roman" w:hAnsi="Arial" w:cs="Courier New"/>
          <w:szCs w:val="20"/>
          <w:lang w:eastAsia="ar-SA"/>
        </w:rPr>
        <w:t>Poskytovatel se zavazuje poskytovat plnění na objednávku dle této Rámcové smlouvy pouze na základě písemné Objednávky doručené v elektronické podobě Poskytovateli dle tohoto článku.</w:t>
      </w:r>
    </w:p>
    <w:p w14:paraId="73E79E6C" w14:textId="77777777" w:rsidR="00643F75" w:rsidRPr="00154612" w:rsidRDefault="00643F75" w:rsidP="00F61D54">
      <w:pPr>
        <w:suppressAutoHyphens/>
        <w:spacing w:after="240" w:line="240" w:lineRule="auto"/>
        <w:jc w:val="both"/>
        <w:rPr>
          <w:rFonts w:ascii="Arial" w:eastAsia="Times New Roman" w:hAnsi="Arial" w:cs="Arial"/>
          <w:lang w:eastAsia="ar-SA"/>
        </w:rPr>
      </w:pPr>
    </w:p>
    <w:p w14:paraId="17B57EBC" w14:textId="6B211CD4" w:rsidR="00643F75" w:rsidRPr="00154612" w:rsidRDefault="00967E0A" w:rsidP="00F61D54">
      <w:pPr>
        <w:pStyle w:val="Smlouva-nadpis1"/>
        <w:numPr>
          <w:ilvl w:val="0"/>
          <w:numId w:val="28"/>
        </w:numPr>
        <w:spacing w:before="0" w:after="240"/>
        <w:ind w:left="0" w:firstLine="567"/>
        <w:rPr>
          <w:rFonts w:cs="Arial"/>
          <w:sz w:val="24"/>
        </w:rPr>
      </w:pPr>
      <w:r w:rsidRPr="00154612">
        <w:rPr>
          <w:rFonts w:cs="Arial"/>
          <w:sz w:val="24"/>
        </w:rPr>
        <w:br/>
      </w:r>
      <w:bookmarkStart w:id="7" w:name="_Hlk125471146"/>
      <w:r w:rsidR="00643F75" w:rsidRPr="00154612">
        <w:rPr>
          <w:rFonts w:cs="Arial"/>
          <w:sz w:val="24"/>
        </w:rPr>
        <w:t xml:space="preserve">Předání a převzetí předmětu </w:t>
      </w:r>
      <w:r w:rsidR="00A20A38" w:rsidRPr="00154612">
        <w:rPr>
          <w:rFonts w:cs="Arial"/>
          <w:sz w:val="24"/>
        </w:rPr>
        <w:t>Rámcové s</w:t>
      </w:r>
      <w:r w:rsidR="00643F75" w:rsidRPr="00154612">
        <w:rPr>
          <w:rFonts w:cs="Arial"/>
          <w:sz w:val="24"/>
        </w:rPr>
        <w:t>mlouvy</w:t>
      </w:r>
      <w:bookmarkEnd w:id="7"/>
    </w:p>
    <w:p w14:paraId="6B1A67EB" w14:textId="10B6C53C" w:rsidR="004A1BFD" w:rsidRPr="00154612" w:rsidRDefault="00934484" w:rsidP="00F61D54">
      <w:pPr>
        <w:numPr>
          <w:ilvl w:val="0"/>
          <w:numId w:val="51"/>
        </w:numPr>
        <w:tabs>
          <w:tab w:val="clear" w:pos="432"/>
        </w:tabs>
        <w:spacing w:after="12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Poskytovatel</w:t>
      </w:r>
      <w:r w:rsidR="00643F75" w:rsidRPr="00154612">
        <w:rPr>
          <w:rFonts w:ascii="Arial" w:eastAsia="Times New Roman" w:hAnsi="Arial" w:cs="Courier New"/>
          <w:szCs w:val="20"/>
          <w:lang w:eastAsia="ar-SA"/>
        </w:rPr>
        <w:t xml:space="preserve"> je povinen předat </w:t>
      </w:r>
      <w:r w:rsidRPr="00154612">
        <w:rPr>
          <w:rFonts w:ascii="Arial" w:eastAsia="Times New Roman" w:hAnsi="Arial" w:cs="Courier New"/>
          <w:szCs w:val="20"/>
          <w:lang w:eastAsia="ar-SA"/>
        </w:rPr>
        <w:t>Objednateli</w:t>
      </w:r>
      <w:r w:rsidR="00643F75" w:rsidRPr="00154612">
        <w:rPr>
          <w:rFonts w:ascii="Arial" w:eastAsia="Times New Roman" w:hAnsi="Arial" w:cs="Courier New"/>
          <w:szCs w:val="20"/>
          <w:lang w:eastAsia="ar-SA"/>
        </w:rPr>
        <w:t xml:space="preserve"> </w:t>
      </w:r>
      <w:r w:rsidR="004A1BFD" w:rsidRPr="00154612">
        <w:rPr>
          <w:rFonts w:ascii="Arial" w:eastAsia="Times New Roman" w:hAnsi="Arial" w:cs="Courier New"/>
          <w:szCs w:val="20"/>
          <w:lang w:eastAsia="ar-SA"/>
        </w:rPr>
        <w:t>jednotlivé druhy plnění dle této Rámcové smlouvy následujícím způsobem</w:t>
      </w:r>
      <w:r w:rsidR="00ED6100" w:rsidRPr="00154612">
        <w:rPr>
          <w:rFonts w:ascii="Arial" w:eastAsia="Times New Roman" w:hAnsi="Arial" w:cs="Courier New"/>
          <w:szCs w:val="20"/>
          <w:lang w:eastAsia="ar-SA"/>
        </w:rPr>
        <w:t xml:space="preserve"> (v závorkách odkazy na čl. I Rámcové smlouvy)</w:t>
      </w:r>
      <w:r w:rsidR="004A1BFD" w:rsidRPr="00154612">
        <w:rPr>
          <w:rFonts w:ascii="Arial" w:eastAsia="Times New Roman" w:hAnsi="Arial" w:cs="Courier New"/>
          <w:szCs w:val="20"/>
          <w:lang w:eastAsia="ar-SA"/>
        </w:rPr>
        <w:t>:</w:t>
      </w:r>
    </w:p>
    <w:p w14:paraId="71D8EEF7" w14:textId="759B0BA3" w:rsidR="004A1BFD" w:rsidRPr="00154612" w:rsidRDefault="00182F32" w:rsidP="00F61D54">
      <w:pPr>
        <w:numPr>
          <w:ilvl w:val="1"/>
          <w:numId w:val="51"/>
        </w:numPr>
        <w:tabs>
          <w:tab w:val="clear" w:pos="576"/>
        </w:tabs>
        <w:spacing w:after="120" w:line="240" w:lineRule="auto"/>
        <w:ind w:left="993"/>
        <w:jc w:val="both"/>
        <w:rPr>
          <w:rFonts w:ascii="Arial" w:eastAsia="Times New Roman" w:hAnsi="Arial" w:cs="Courier New"/>
          <w:szCs w:val="20"/>
          <w:lang w:eastAsia="ar-SA"/>
        </w:rPr>
      </w:pPr>
      <w:proofErr w:type="spellStart"/>
      <w:r w:rsidRPr="00154612">
        <w:rPr>
          <w:rFonts w:ascii="Arial" w:eastAsia="Times New Roman" w:hAnsi="Arial" w:cs="Courier New"/>
          <w:szCs w:val="20"/>
          <w:lang w:eastAsia="ar-SA"/>
        </w:rPr>
        <w:t>Maintenance</w:t>
      </w:r>
      <w:proofErr w:type="spellEnd"/>
      <w:r w:rsidR="000D2D12">
        <w:rPr>
          <w:rFonts w:ascii="Arial" w:eastAsia="Times New Roman" w:hAnsi="Arial" w:cs="Courier New"/>
          <w:szCs w:val="20"/>
          <w:lang w:eastAsia="ar-SA"/>
        </w:rPr>
        <w:t xml:space="preserve"> vč. příp. upgrade SD</w:t>
      </w:r>
      <w:r w:rsidR="004A1BFD" w:rsidRPr="00154612">
        <w:rPr>
          <w:rFonts w:ascii="Arial" w:eastAsia="Times New Roman" w:hAnsi="Arial" w:cs="Courier New"/>
          <w:szCs w:val="20"/>
          <w:lang w:eastAsia="ar-SA"/>
        </w:rPr>
        <w:t xml:space="preserve"> (čl. I odst.</w:t>
      </w:r>
      <w:r w:rsidR="004A1BFD" w:rsidRPr="00154612">
        <w:rPr>
          <w:rFonts w:ascii="Arial" w:eastAsia="Times New Roman" w:hAnsi="Arial" w:cs="Courier New"/>
          <w:sz w:val="24"/>
          <w:lang w:eastAsia="ar-SA"/>
        </w:rPr>
        <w:t> </w:t>
      </w:r>
      <w:r w:rsidR="004A1BFD" w:rsidRPr="00154612">
        <w:rPr>
          <w:rFonts w:ascii="Arial" w:eastAsia="Times New Roman" w:hAnsi="Arial" w:cs="Courier New"/>
          <w:szCs w:val="20"/>
          <w:lang w:eastAsia="ar-SA"/>
        </w:rPr>
        <w:t>1.1)</w:t>
      </w:r>
      <w:r w:rsidR="00776AE7" w:rsidRPr="00154612">
        <w:rPr>
          <w:rFonts w:ascii="Arial" w:eastAsia="Times New Roman" w:hAnsi="Arial" w:cs="Courier New"/>
          <w:szCs w:val="20"/>
          <w:lang w:eastAsia="ar-SA"/>
        </w:rPr>
        <w:t>, další licence (čl. I odst. </w:t>
      </w:r>
      <w:r w:rsidR="00756D3F" w:rsidRPr="00154612">
        <w:rPr>
          <w:rFonts w:ascii="Arial" w:eastAsia="Times New Roman" w:hAnsi="Arial" w:cs="Courier New"/>
          <w:szCs w:val="20"/>
          <w:lang w:eastAsia="ar-SA"/>
        </w:rPr>
        <w:t>1.</w:t>
      </w:r>
      <w:r w:rsidR="00B55DC0" w:rsidRPr="00154612">
        <w:rPr>
          <w:rFonts w:ascii="Arial" w:eastAsia="Times New Roman" w:hAnsi="Arial" w:cs="Courier New"/>
          <w:szCs w:val="20"/>
          <w:lang w:eastAsia="ar-SA"/>
        </w:rPr>
        <w:t>3</w:t>
      </w:r>
      <w:r w:rsidR="00776AE7" w:rsidRPr="00154612">
        <w:rPr>
          <w:rFonts w:ascii="Arial" w:eastAsia="Times New Roman" w:hAnsi="Arial" w:cs="Courier New"/>
          <w:szCs w:val="20"/>
          <w:lang w:eastAsia="ar-SA"/>
        </w:rPr>
        <w:t xml:space="preserve">) </w:t>
      </w:r>
      <w:r w:rsidR="004A1BFD" w:rsidRPr="00154612">
        <w:rPr>
          <w:rFonts w:ascii="Arial" w:eastAsia="Times New Roman" w:hAnsi="Arial" w:cs="Courier New"/>
          <w:szCs w:val="20"/>
          <w:lang w:eastAsia="ar-SA"/>
        </w:rPr>
        <w:t xml:space="preserve">a </w:t>
      </w:r>
      <w:r w:rsidR="0008277A" w:rsidRPr="00154612">
        <w:rPr>
          <w:rFonts w:ascii="Arial" w:eastAsia="Times New Roman" w:hAnsi="Arial" w:cs="Courier New"/>
          <w:szCs w:val="20"/>
          <w:lang w:eastAsia="ar-SA"/>
        </w:rPr>
        <w:t xml:space="preserve">další </w:t>
      </w:r>
      <w:proofErr w:type="spellStart"/>
      <w:r w:rsidRPr="00154612">
        <w:rPr>
          <w:rFonts w:ascii="Arial" w:eastAsia="Times New Roman" w:hAnsi="Arial" w:cs="Courier New"/>
          <w:szCs w:val="20"/>
          <w:lang w:eastAsia="ar-SA"/>
        </w:rPr>
        <w:t>maintenance</w:t>
      </w:r>
      <w:proofErr w:type="spellEnd"/>
      <w:r w:rsidR="004A1BFD" w:rsidRPr="00154612">
        <w:rPr>
          <w:rFonts w:ascii="Arial" w:eastAsia="Times New Roman" w:hAnsi="Arial" w:cs="Courier New"/>
          <w:szCs w:val="20"/>
          <w:lang w:eastAsia="ar-SA"/>
        </w:rPr>
        <w:t xml:space="preserve"> (čl. I odst. </w:t>
      </w:r>
      <w:r w:rsidR="00756D3F" w:rsidRPr="00154612">
        <w:rPr>
          <w:rFonts w:ascii="Arial" w:eastAsia="Times New Roman" w:hAnsi="Arial" w:cs="Courier New"/>
          <w:szCs w:val="20"/>
          <w:lang w:eastAsia="ar-SA"/>
        </w:rPr>
        <w:t>1.</w:t>
      </w:r>
      <w:r w:rsidR="006B004B">
        <w:rPr>
          <w:rFonts w:ascii="Arial" w:eastAsia="Times New Roman" w:hAnsi="Arial" w:cs="Courier New"/>
          <w:szCs w:val="20"/>
          <w:lang w:eastAsia="ar-SA"/>
        </w:rPr>
        <w:t>4</w:t>
      </w:r>
      <w:r w:rsidR="004A1BFD" w:rsidRPr="00154612">
        <w:rPr>
          <w:rFonts w:ascii="Arial" w:eastAsia="Times New Roman" w:hAnsi="Arial" w:cs="Courier New"/>
          <w:szCs w:val="20"/>
          <w:lang w:eastAsia="ar-SA"/>
        </w:rPr>
        <w:t>):</w:t>
      </w:r>
      <w:r w:rsidR="00643F75" w:rsidRPr="00154612">
        <w:rPr>
          <w:rFonts w:ascii="Arial" w:eastAsia="Times New Roman" w:hAnsi="Arial" w:cs="Courier New"/>
          <w:szCs w:val="20"/>
          <w:lang w:eastAsia="ar-SA"/>
        </w:rPr>
        <w:t xml:space="preserve"> </w:t>
      </w:r>
      <w:r w:rsidR="00776AE7" w:rsidRPr="00154612">
        <w:rPr>
          <w:rFonts w:ascii="Arial" w:eastAsia="Times New Roman" w:hAnsi="Arial" w:cs="Courier New"/>
          <w:szCs w:val="20"/>
          <w:lang w:eastAsia="ar-SA"/>
        </w:rPr>
        <w:t xml:space="preserve">budou předány </w:t>
      </w:r>
      <w:r w:rsidR="004A1BFD" w:rsidRPr="00154612">
        <w:rPr>
          <w:rFonts w:ascii="Arial" w:eastAsia="Times New Roman" w:hAnsi="Arial" w:cs="Courier New"/>
          <w:szCs w:val="20"/>
          <w:lang w:eastAsia="ar-SA"/>
        </w:rPr>
        <w:t>v elektronické podobě příp. aktivací plnění u</w:t>
      </w:r>
      <w:r w:rsidR="00C84FA0">
        <w:rPr>
          <w:rFonts w:ascii="Arial" w:eastAsia="Times New Roman" w:hAnsi="Arial" w:cs="Courier New"/>
          <w:szCs w:val="20"/>
          <w:lang w:eastAsia="ar-SA"/>
        </w:rPr>
        <w:t> </w:t>
      </w:r>
      <w:r w:rsidR="004A1BFD" w:rsidRPr="00154612">
        <w:rPr>
          <w:rFonts w:ascii="Arial" w:eastAsia="Times New Roman" w:hAnsi="Arial" w:cs="Courier New"/>
          <w:szCs w:val="20"/>
          <w:lang w:eastAsia="ar-SA"/>
        </w:rPr>
        <w:t>výrobce</w:t>
      </w:r>
      <w:r w:rsidR="00776AE7" w:rsidRPr="00154612">
        <w:rPr>
          <w:rFonts w:ascii="Arial" w:eastAsia="Times New Roman" w:hAnsi="Arial" w:cs="Courier New"/>
          <w:szCs w:val="20"/>
          <w:lang w:eastAsia="ar-SA"/>
        </w:rPr>
        <w:t xml:space="preserve"> </w:t>
      </w:r>
      <w:r w:rsidR="00831CAC" w:rsidRPr="00154612">
        <w:rPr>
          <w:rFonts w:ascii="Arial" w:eastAsia="Times New Roman" w:hAnsi="Arial" w:cs="Courier New"/>
          <w:szCs w:val="20"/>
          <w:lang w:eastAsia="ar-SA"/>
        </w:rPr>
        <w:t>SD</w:t>
      </w:r>
      <w:r w:rsidR="00776AE7" w:rsidRPr="00154612">
        <w:rPr>
          <w:rFonts w:ascii="Arial" w:eastAsia="Times New Roman" w:hAnsi="Arial" w:cs="Courier New"/>
          <w:szCs w:val="20"/>
          <w:lang w:eastAsia="ar-SA"/>
        </w:rPr>
        <w:t xml:space="preserve">, které je Poskytovatel povinen Objednateli doložit např. výpisem z evidence vedené výrobcem </w:t>
      </w:r>
      <w:r w:rsidR="00831CAC" w:rsidRPr="00154612">
        <w:rPr>
          <w:rFonts w:ascii="Arial" w:eastAsia="Times New Roman" w:hAnsi="Arial" w:cs="Courier New"/>
          <w:szCs w:val="20"/>
          <w:lang w:eastAsia="ar-SA"/>
        </w:rPr>
        <w:t>SD</w:t>
      </w:r>
      <w:r w:rsidR="002C49C9" w:rsidRPr="00154612">
        <w:rPr>
          <w:rFonts w:ascii="Arial" w:eastAsia="Times New Roman" w:hAnsi="Arial" w:cs="Courier New"/>
          <w:szCs w:val="20"/>
          <w:lang w:eastAsia="ar-SA"/>
        </w:rPr>
        <w:t>, resp.</w:t>
      </w:r>
      <w:r w:rsidR="00776AE7" w:rsidRPr="00154612">
        <w:rPr>
          <w:rFonts w:ascii="Arial" w:eastAsia="Times New Roman" w:hAnsi="Arial" w:cs="Courier New"/>
          <w:szCs w:val="20"/>
          <w:lang w:eastAsia="ar-SA"/>
        </w:rPr>
        <w:t xml:space="preserve"> obdobným průkazným způsobem.</w:t>
      </w:r>
    </w:p>
    <w:p w14:paraId="00A431A3" w14:textId="32E633BE" w:rsidR="00776AE7" w:rsidRPr="00154612" w:rsidRDefault="002C02B7" w:rsidP="00F61D54">
      <w:pPr>
        <w:numPr>
          <w:ilvl w:val="1"/>
          <w:numId w:val="51"/>
        </w:numPr>
        <w:tabs>
          <w:tab w:val="clear" w:pos="576"/>
        </w:tabs>
        <w:spacing w:after="120" w:line="240" w:lineRule="auto"/>
        <w:ind w:left="993"/>
        <w:jc w:val="both"/>
        <w:rPr>
          <w:rFonts w:ascii="Arial" w:eastAsia="Times New Roman" w:hAnsi="Arial" w:cs="Courier New"/>
          <w:szCs w:val="20"/>
          <w:lang w:eastAsia="ar-SA"/>
        </w:rPr>
      </w:pPr>
      <w:bookmarkStart w:id="8" w:name="_Hlk184039592"/>
      <w:r>
        <w:rPr>
          <w:rFonts w:ascii="Arial" w:eastAsia="Times New Roman" w:hAnsi="Arial" w:cs="Courier New"/>
          <w:szCs w:val="20"/>
          <w:lang w:eastAsia="ar-SA"/>
        </w:rPr>
        <w:t>P</w:t>
      </w:r>
      <w:r w:rsidR="00776AE7" w:rsidRPr="00154612">
        <w:rPr>
          <w:rFonts w:ascii="Arial" w:eastAsia="Times New Roman" w:hAnsi="Arial" w:cs="Courier New"/>
          <w:szCs w:val="20"/>
          <w:lang w:eastAsia="ar-SA"/>
        </w:rPr>
        <w:t>odpora (čl. I odst. 1.</w:t>
      </w:r>
      <w:r w:rsidR="001A40A2" w:rsidRPr="00154612">
        <w:rPr>
          <w:rFonts w:ascii="Arial" w:eastAsia="Times New Roman" w:hAnsi="Arial" w:cs="Courier New"/>
          <w:szCs w:val="20"/>
          <w:lang w:eastAsia="ar-SA"/>
        </w:rPr>
        <w:t>2</w:t>
      </w:r>
      <w:r w:rsidR="00776AE7" w:rsidRPr="00154612">
        <w:rPr>
          <w:rFonts w:ascii="Arial" w:eastAsia="Times New Roman" w:hAnsi="Arial" w:cs="Courier New"/>
          <w:szCs w:val="20"/>
          <w:lang w:eastAsia="ar-SA"/>
        </w:rPr>
        <w:t xml:space="preserve">): poskytnutí podpory bude </w:t>
      </w:r>
      <w:r w:rsidR="00E33862" w:rsidRPr="00154612">
        <w:rPr>
          <w:rFonts w:ascii="Arial" w:eastAsia="Times New Roman" w:hAnsi="Arial" w:cs="Courier New"/>
          <w:szCs w:val="20"/>
          <w:lang w:eastAsia="ar-SA"/>
        </w:rPr>
        <w:t>poskytován</w:t>
      </w:r>
      <w:r w:rsidR="00ED6100" w:rsidRPr="00154612">
        <w:rPr>
          <w:rFonts w:ascii="Arial" w:eastAsia="Times New Roman" w:hAnsi="Arial" w:cs="Courier New"/>
          <w:szCs w:val="20"/>
          <w:lang w:eastAsia="ar-SA"/>
        </w:rPr>
        <w:t>o</w:t>
      </w:r>
      <w:r w:rsidR="00E33862" w:rsidRPr="00154612">
        <w:rPr>
          <w:rFonts w:ascii="Arial" w:eastAsia="Times New Roman" w:hAnsi="Arial" w:cs="Courier New"/>
          <w:szCs w:val="20"/>
          <w:lang w:eastAsia="ar-SA"/>
        </w:rPr>
        <w:t xml:space="preserve"> průběžně dle požadavků Objedn</w:t>
      </w:r>
      <w:r w:rsidR="007C70E3" w:rsidRPr="00154612">
        <w:rPr>
          <w:rFonts w:ascii="Arial" w:eastAsia="Times New Roman" w:hAnsi="Arial" w:cs="Courier New"/>
          <w:szCs w:val="20"/>
          <w:lang w:eastAsia="ar-SA"/>
        </w:rPr>
        <w:t>atele</w:t>
      </w:r>
      <w:r w:rsidR="00E33862" w:rsidRPr="00154612">
        <w:rPr>
          <w:rFonts w:ascii="Arial" w:eastAsia="Times New Roman" w:hAnsi="Arial" w:cs="Courier New"/>
          <w:szCs w:val="20"/>
          <w:lang w:eastAsia="ar-SA"/>
        </w:rPr>
        <w:t xml:space="preserve"> uvedených v Příloze č. 1 této Rámcové smlouvy</w:t>
      </w:r>
      <w:bookmarkEnd w:id="8"/>
      <w:r w:rsidR="00E33862" w:rsidRPr="00154612">
        <w:rPr>
          <w:rFonts w:ascii="Arial" w:eastAsia="Times New Roman" w:hAnsi="Arial" w:cs="Courier New"/>
          <w:szCs w:val="20"/>
          <w:lang w:eastAsia="ar-SA"/>
        </w:rPr>
        <w:t>.</w:t>
      </w:r>
    </w:p>
    <w:p w14:paraId="4CF38B0A" w14:textId="28246E90" w:rsidR="00776AE7" w:rsidRPr="00154612" w:rsidRDefault="009A423C" w:rsidP="00F61D54">
      <w:pPr>
        <w:numPr>
          <w:ilvl w:val="1"/>
          <w:numId w:val="51"/>
        </w:numPr>
        <w:tabs>
          <w:tab w:val="clear" w:pos="576"/>
        </w:tabs>
        <w:spacing w:after="240" w:line="240" w:lineRule="auto"/>
        <w:ind w:left="993"/>
        <w:jc w:val="both"/>
        <w:rPr>
          <w:rFonts w:ascii="Arial" w:eastAsia="Times New Roman" w:hAnsi="Arial" w:cs="Courier New"/>
          <w:szCs w:val="20"/>
          <w:lang w:eastAsia="ar-SA"/>
        </w:rPr>
      </w:pPr>
      <w:r>
        <w:rPr>
          <w:rFonts w:ascii="Arial" w:eastAsia="Times New Roman" w:hAnsi="Arial" w:cs="Courier New"/>
          <w:szCs w:val="20"/>
          <w:lang w:eastAsia="ar-SA"/>
        </w:rPr>
        <w:t>Rozvoj</w:t>
      </w:r>
      <w:r w:rsidR="00776AE7" w:rsidRPr="00154612">
        <w:rPr>
          <w:rFonts w:ascii="Arial" w:eastAsia="Times New Roman" w:hAnsi="Arial" w:cs="Courier New"/>
          <w:szCs w:val="20"/>
          <w:lang w:eastAsia="ar-SA"/>
        </w:rPr>
        <w:t xml:space="preserve"> (čl. I odst. </w:t>
      </w:r>
      <w:r w:rsidR="00756D3F" w:rsidRPr="00154612">
        <w:rPr>
          <w:rFonts w:ascii="Arial" w:eastAsia="Times New Roman" w:hAnsi="Arial" w:cs="Courier New"/>
          <w:szCs w:val="20"/>
          <w:lang w:eastAsia="ar-SA"/>
        </w:rPr>
        <w:t>1.</w:t>
      </w:r>
      <w:r w:rsidR="00C84FA0">
        <w:rPr>
          <w:rFonts w:ascii="Arial" w:eastAsia="Times New Roman" w:hAnsi="Arial" w:cs="Courier New"/>
          <w:szCs w:val="20"/>
          <w:lang w:eastAsia="ar-SA"/>
        </w:rPr>
        <w:t>5</w:t>
      </w:r>
      <w:r w:rsidR="00776AE7" w:rsidRPr="00154612">
        <w:rPr>
          <w:rFonts w:ascii="Arial" w:eastAsia="Times New Roman" w:hAnsi="Arial" w:cs="Courier New"/>
          <w:szCs w:val="20"/>
          <w:lang w:eastAsia="ar-SA"/>
        </w:rPr>
        <w:t>): b</w:t>
      </w:r>
      <w:r w:rsidR="00643F75" w:rsidRPr="00154612">
        <w:rPr>
          <w:rFonts w:ascii="Arial" w:eastAsia="Times New Roman" w:hAnsi="Arial" w:cs="Courier New"/>
          <w:szCs w:val="20"/>
          <w:lang w:eastAsia="ar-SA"/>
        </w:rPr>
        <w:t>ud</w:t>
      </w:r>
      <w:r>
        <w:rPr>
          <w:rFonts w:ascii="Arial" w:eastAsia="Times New Roman" w:hAnsi="Arial" w:cs="Courier New"/>
          <w:szCs w:val="20"/>
          <w:lang w:eastAsia="ar-SA"/>
        </w:rPr>
        <w:t>e</w:t>
      </w:r>
      <w:r w:rsidR="00643F75" w:rsidRPr="00154612">
        <w:rPr>
          <w:rFonts w:ascii="Arial" w:eastAsia="Times New Roman" w:hAnsi="Arial" w:cs="Courier New"/>
          <w:szCs w:val="20"/>
          <w:lang w:eastAsia="ar-SA"/>
        </w:rPr>
        <w:t xml:space="preserve"> předán způsobem sjednaným v příslušné </w:t>
      </w:r>
      <w:r w:rsidR="00D80BF4" w:rsidRPr="00154612">
        <w:rPr>
          <w:rFonts w:ascii="Arial" w:eastAsia="Times New Roman" w:hAnsi="Arial" w:cs="Courier New"/>
          <w:szCs w:val="20"/>
          <w:lang w:eastAsia="ar-SA"/>
        </w:rPr>
        <w:t>O</w:t>
      </w:r>
      <w:r w:rsidR="00643F75" w:rsidRPr="00154612">
        <w:rPr>
          <w:rFonts w:ascii="Arial" w:eastAsia="Times New Roman" w:hAnsi="Arial" w:cs="Courier New"/>
          <w:szCs w:val="20"/>
          <w:lang w:eastAsia="ar-SA"/>
        </w:rPr>
        <w:t>bjednávce.</w:t>
      </w:r>
      <w:r w:rsidR="00776AE7" w:rsidRPr="00154612">
        <w:rPr>
          <w:rFonts w:ascii="Arial" w:eastAsia="Times New Roman" w:hAnsi="Arial" w:cs="Courier New"/>
          <w:szCs w:val="20"/>
          <w:lang w:eastAsia="ar-SA"/>
        </w:rPr>
        <w:t xml:space="preserve"> Realizace daného plnění bude stvrzena podpisem </w:t>
      </w:r>
      <w:r w:rsidR="00F960B2">
        <w:rPr>
          <w:rFonts w:ascii="Arial" w:eastAsia="Times New Roman" w:hAnsi="Arial" w:cs="Courier New"/>
          <w:szCs w:val="20"/>
          <w:lang w:eastAsia="ar-SA"/>
        </w:rPr>
        <w:t>akc</w:t>
      </w:r>
      <w:r w:rsidR="000303B8">
        <w:rPr>
          <w:rFonts w:ascii="Arial" w:eastAsia="Times New Roman" w:hAnsi="Arial" w:cs="Courier New"/>
          <w:szCs w:val="20"/>
          <w:lang w:eastAsia="ar-SA"/>
        </w:rPr>
        <w:t>eptačního</w:t>
      </w:r>
      <w:r w:rsidR="00F960B2" w:rsidRPr="00154612">
        <w:rPr>
          <w:rFonts w:ascii="Arial" w:eastAsia="Times New Roman" w:hAnsi="Arial" w:cs="Courier New"/>
          <w:szCs w:val="20"/>
          <w:lang w:eastAsia="ar-SA"/>
        </w:rPr>
        <w:t xml:space="preserve"> </w:t>
      </w:r>
      <w:r w:rsidR="00776AE7" w:rsidRPr="00154612">
        <w:rPr>
          <w:rFonts w:ascii="Arial" w:eastAsia="Times New Roman" w:hAnsi="Arial" w:cs="Courier New"/>
          <w:szCs w:val="20"/>
          <w:lang w:eastAsia="ar-SA"/>
        </w:rPr>
        <w:t>protokolu dle odst.</w:t>
      </w:r>
      <w:r w:rsidR="00FE47FF" w:rsidRPr="00154612">
        <w:rPr>
          <w:rFonts w:ascii="Arial" w:eastAsia="Times New Roman" w:hAnsi="Arial" w:cs="Courier New"/>
          <w:szCs w:val="20"/>
          <w:lang w:eastAsia="ar-SA"/>
        </w:rPr>
        <w:t> </w:t>
      </w:r>
      <w:r w:rsidR="00776AE7" w:rsidRPr="00154612">
        <w:rPr>
          <w:rFonts w:ascii="Arial" w:eastAsia="Times New Roman" w:hAnsi="Arial" w:cs="Courier New"/>
          <w:szCs w:val="20"/>
          <w:lang w:eastAsia="ar-SA"/>
        </w:rPr>
        <w:t>2 tohoto článku.</w:t>
      </w:r>
      <w:r w:rsidR="00A5459C" w:rsidRPr="00154612">
        <w:rPr>
          <w:rFonts w:ascii="Arial" w:eastAsia="Times New Roman" w:hAnsi="Arial" w:cs="Courier New"/>
          <w:szCs w:val="20"/>
          <w:lang w:eastAsia="ar-SA"/>
        </w:rPr>
        <w:t xml:space="preserve"> V případě, že se bude jednat o plnění Objednávky typu B (viz čl.</w:t>
      </w:r>
      <w:r w:rsidR="00ED6100" w:rsidRPr="00154612">
        <w:rPr>
          <w:rFonts w:ascii="Arial" w:eastAsia="Times New Roman" w:hAnsi="Arial" w:cs="Courier New"/>
          <w:szCs w:val="20"/>
          <w:lang w:eastAsia="ar-SA"/>
        </w:rPr>
        <w:t> III</w:t>
      </w:r>
      <w:r w:rsidR="00767BC2" w:rsidRPr="00154612">
        <w:rPr>
          <w:rFonts w:ascii="Arial" w:eastAsia="Times New Roman" w:hAnsi="Arial" w:cs="Courier New"/>
          <w:szCs w:val="20"/>
          <w:lang w:eastAsia="ar-SA"/>
        </w:rPr>
        <w:t xml:space="preserve"> </w:t>
      </w:r>
      <w:r w:rsidR="00A5459C" w:rsidRPr="00154612">
        <w:rPr>
          <w:rFonts w:ascii="Arial" w:eastAsia="Times New Roman" w:hAnsi="Arial" w:cs="Courier New"/>
          <w:szCs w:val="20"/>
          <w:lang w:eastAsia="ar-SA"/>
        </w:rPr>
        <w:t>odst.</w:t>
      </w:r>
      <w:r w:rsidR="00ED6100" w:rsidRPr="00154612">
        <w:rPr>
          <w:rFonts w:ascii="Arial" w:eastAsia="Times New Roman" w:hAnsi="Arial" w:cs="Courier New"/>
          <w:szCs w:val="20"/>
          <w:lang w:eastAsia="ar-SA"/>
        </w:rPr>
        <w:t> 3 Rámcové smlouvy</w:t>
      </w:r>
      <w:r w:rsidR="00A5459C" w:rsidRPr="00154612">
        <w:rPr>
          <w:rFonts w:ascii="Arial" w:eastAsia="Times New Roman" w:hAnsi="Arial" w:cs="Courier New"/>
          <w:szCs w:val="20"/>
          <w:lang w:eastAsia="ar-SA"/>
        </w:rPr>
        <w:t>), je Poskytovatel povinen v rámci implementace a předání příslušného plnění předat Objednateli též upravenou dokumentaci k </w:t>
      </w:r>
      <w:r w:rsidR="00831CAC" w:rsidRPr="00154612">
        <w:rPr>
          <w:rFonts w:ascii="Arial" w:eastAsia="Times New Roman" w:hAnsi="Arial" w:cs="Courier New"/>
          <w:szCs w:val="20"/>
          <w:lang w:eastAsia="ar-SA"/>
        </w:rPr>
        <w:t>SD</w:t>
      </w:r>
      <w:r w:rsidR="00A5459C" w:rsidRPr="00154612">
        <w:rPr>
          <w:rFonts w:ascii="Arial" w:eastAsia="Times New Roman" w:hAnsi="Arial" w:cs="Courier New"/>
          <w:szCs w:val="20"/>
          <w:lang w:eastAsia="ar-SA"/>
        </w:rPr>
        <w:t>, do které budou předané úpravy promítnuty</w:t>
      </w:r>
      <w:r w:rsidR="00A20A38" w:rsidRPr="00154612">
        <w:rPr>
          <w:rFonts w:ascii="Arial" w:eastAsia="Times New Roman" w:hAnsi="Arial" w:cs="Courier New"/>
          <w:szCs w:val="20"/>
          <w:lang w:eastAsia="ar-SA"/>
        </w:rPr>
        <w:t>.</w:t>
      </w:r>
    </w:p>
    <w:p w14:paraId="2BF33CF1" w14:textId="6F082815" w:rsidR="00643F75" w:rsidRPr="00154612" w:rsidRDefault="00643F75" w:rsidP="00F61D54">
      <w:pPr>
        <w:numPr>
          <w:ilvl w:val="0"/>
          <w:numId w:val="51"/>
        </w:numPr>
        <w:tabs>
          <w:tab w:val="clear" w:pos="432"/>
        </w:tab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Všechna plnění</w:t>
      </w:r>
      <w:r w:rsidR="00707B58">
        <w:rPr>
          <w:rFonts w:ascii="Arial" w:eastAsia="Times New Roman" w:hAnsi="Arial" w:cs="Courier New"/>
          <w:szCs w:val="20"/>
          <w:lang w:eastAsia="ar-SA"/>
        </w:rPr>
        <w:t xml:space="preserve"> na objednávku </w:t>
      </w:r>
      <w:r w:rsidRPr="00154612">
        <w:rPr>
          <w:rFonts w:ascii="Arial" w:eastAsia="Times New Roman" w:hAnsi="Arial" w:cs="Courier New"/>
          <w:szCs w:val="20"/>
          <w:lang w:eastAsia="ar-SA"/>
        </w:rPr>
        <w:t xml:space="preserve">budou </w:t>
      </w:r>
      <w:r w:rsidR="00934484" w:rsidRPr="00154612">
        <w:rPr>
          <w:rFonts w:ascii="Arial" w:eastAsia="Times New Roman" w:hAnsi="Arial" w:cs="Courier New"/>
          <w:szCs w:val="20"/>
          <w:lang w:eastAsia="ar-SA"/>
        </w:rPr>
        <w:t>Poskytovatelem</w:t>
      </w:r>
      <w:r w:rsidRPr="00154612">
        <w:rPr>
          <w:rFonts w:ascii="Arial" w:eastAsia="Times New Roman" w:hAnsi="Arial" w:cs="Courier New"/>
          <w:szCs w:val="20"/>
          <w:lang w:eastAsia="ar-SA"/>
        </w:rPr>
        <w:t xml:space="preserve"> předána </w:t>
      </w:r>
      <w:r w:rsidR="00934484" w:rsidRPr="00154612">
        <w:rPr>
          <w:rFonts w:ascii="Arial" w:eastAsia="Times New Roman" w:hAnsi="Arial" w:cs="Courier New"/>
          <w:szCs w:val="20"/>
          <w:lang w:eastAsia="ar-SA"/>
        </w:rPr>
        <w:t>Objednateli</w:t>
      </w:r>
      <w:r w:rsidRPr="00154612">
        <w:rPr>
          <w:rFonts w:ascii="Arial" w:eastAsia="Times New Roman" w:hAnsi="Arial" w:cs="Courier New"/>
          <w:szCs w:val="20"/>
          <w:lang w:eastAsia="ar-SA"/>
        </w:rPr>
        <w:t xml:space="preserve"> nejpozději v</w:t>
      </w:r>
      <w:r w:rsidR="004F7FBC" w:rsidRPr="00154612">
        <w:rPr>
          <w:rFonts w:ascii="Arial" w:eastAsia="Times New Roman" w:hAnsi="Arial" w:cs="Courier New"/>
          <w:szCs w:val="20"/>
          <w:lang w:eastAsia="ar-SA"/>
        </w:rPr>
        <w:t> </w:t>
      </w:r>
      <w:r w:rsidRPr="00154612">
        <w:rPr>
          <w:rFonts w:ascii="Arial" w:eastAsia="Times New Roman" w:hAnsi="Arial" w:cs="Courier New"/>
          <w:szCs w:val="20"/>
          <w:lang w:eastAsia="ar-SA"/>
        </w:rPr>
        <w:t>termín</w:t>
      </w:r>
      <w:r w:rsidR="004F7FBC" w:rsidRPr="00154612">
        <w:rPr>
          <w:rFonts w:ascii="Arial" w:eastAsia="Times New Roman" w:hAnsi="Arial" w:cs="Courier New"/>
          <w:szCs w:val="20"/>
          <w:lang w:eastAsia="ar-SA"/>
        </w:rPr>
        <w:t>ech sjednaných touto Rámcovou smlouvou</w:t>
      </w:r>
      <w:r w:rsidR="002C49C9" w:rsidRPr="00154612">
        <w:rPr>
          <w:rFonts w:ascii="Arial" w:eastAsia="Times New Roman" w:hAnsi="Arial" w:cs="Courier New"/>
          <w:szCs w:val="20"/>
          <w:lang w:eastAsia="ar-SA"/>
        </w:rPr>
        <w:t>,</w:t>
      </w:r>
      <w:r w:rsidR="004F7FBC" w:rsidRPr="00154612">
        <w:rPr>
          <w:rFonts w:ascii="Arial" w:eastAsia="Times New Roman" w:hAnsi="Arial" w:cs="Courier New"/>
          <w:szCs w:val="20"/>
          <w:lang w:eastAsia="ar-SA"/>
        </w:rPr>
        <w:t xml:space="preserve"> resp. Dílčími smlouvami</w:t>
      </w:r>
      <w:r w:rsidRPr="00154612">
        <w:rPr>
          <w:rFonts w:ascii="Arial" w:eastAsia="Times New Roman" w:hAnsi="Arial" w:cs="Courier New"/>
          <w:szCs w:val="20"/>
          <w:lang w:eastAsia="ar-SA"/>
        </w:rPr>
        <w:t>. O</w:t>
      </w:r>
      <w:r w:rsidR="002211C2">
        <w:rPr>
          <w:rFonts w:ascii="Arial" w:eastAsia="Times New Roman" w:hAnsi="Arial" w:cs="Courier New"/>
          <w:szCs w:val="20"/>
          <w:lang w:eastAsia="ar-SA"/>
        </w:rPr>
        <w:t> </w:t>
      </w:r>
      <w:r w:rsidRPr="00154612">
        <w:rPr>
          <w:rFonts w:ascii="Arial" w:eastAsia="Times New Roman" w:hAnsi="Arial" w:cs="Courier New"/>
          <w:szCs w:val="20"/>
          <w:lang w:eastAsia="ar-SA"/>
        </w:rPr>
        <w:t>předání a</w:t>
      </w:r>
      <w:r w:rsidR="005E7E9D">
        <w:rPr>
          <w:rFonts w:ascii="Arial" w:eastAsia="Times New Roman" w:hAnsi="Arial" w:cs="Courier New"/>
          <w:szCs w:val="20"/>
          <w:lang w:eastAsia="ar-SA"/>
        </w:rPr>
        <w:t> </w:t>
      </w:r>
      <w:r w:rsidRPr="00154612">
        <w:rPr>
          <w:rFonts w:ascii="Arial" w:eastAsia="Times New Roman" w:hAnsi="Arial" w:cs="Courier New"/>
          <w:szCs w:val="20"/>
          <w:lang w:eastAsia="ar-SA"/>
        </w:rPr>
        <w:t xml:space="preserve">převzetí daného plnění dle </w:t>
      </w:r>
      <w:r w:rsidR="00E071D9" w:rsidRPr="00154612">
        <w:rPr>
          <w:rFonts w:ascii="Arial" w:eastAsia="Times New Roman" w:hAnsi="Arial" w:cs="Courier New"/>
          <w:szCs w:val="20"/>
          <w:lang w:eastAsia="ar-SA"/>
        </w:rPr>
        <w:t>Rámcové</w:t>
      </w:r>
      <w:r w:rsidR="002C49C9" w:rsidRPr="00154612">
        <w:rPr>
          <w:rFonts w:ascii="Arial" w:eastAsia="Times New Roman" w:hAnsi="Arial" w:cs="Courier New"/>
          <w:szCs w:val="20"/>
          <w:lang w:eastAsia="ar-SA"/>
        </w:rPr>
        <w:t>, resp.</w:t>
      </w:r>
      <w:r w:rsidR="004F7FBC" w:rsidRPr="00154612">
        <w:rPr>
          <w:rFonts w:ascii="Arial" w:eastAsia="Times New Roman" w:hAnsi="Arial" w:cs="Courier New"/>
          <w:szCs w:val="20"/>
          <w:lang w:eastAsia="ar-SA"/>
        </w:rPr>
        <w:t xml:space="preserve"> Dílčí </w:t>
      </w:r>
      <w:r w:rsidR="00E071D9" w:rsidRPr="00154612">
        <w:rPr>
          <w:rFonts w:ascii="Arial" w:eastAsia="Times New Roman" w:hAnsi="Arial" w:cs="Courier New"/>
          <w:szCs w:val="20"/>
          <w:lang w:eastAsia="ar-SA"/>
        </w:rPr>
        <w:t>smlouvy</w:t>
      </w:r>
      <w:r w:rsidRPr="00154612">
        <w:rPr>
          <w:rFonts w:ascii="Arial" w:eastAsia="Times New Roman" w:hAnsi="Arial" w:cs="Courier New"/>
          <w:szCs w:val="20"/>
          <w:lang w:eastAsia="ar-SA"/>
        </w:rPr>
        <w:t xml:space="preserve"> bude sepsán </w:t>
      </w:r>
      <w:r w:rsidR="00C54DA7">
        <w:rPr>
          <w:rFonts w:ascii="Arial" w:eastAsia="Times New Roman" w:hAnsi="Arial" w:cs="Courier New"/>
          <w:szCs w:val="20"/>
          <w:lang w:eastAsia="ar-SA"/>
        </w:rPr>
        <w:t>akceptační</w:t>
      </w:r>
      <w:r w:rsidR="00C54DA7"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protokol podepsaný zástupci obou Smluvních stran (dále jen „</w:t>
      </w:r>
      <w:r w:rsidR="000303B8">
        <w:rPr>
          <w:rFonts w:ascii="Arial" w:eastAsia="Times New Roman" w:hAnsi="Arial" w:cs="Courier New"/>
          <w:b/>
          <w:bCs/>
          <w:i/>
          <w:iCs/>
          <w:szCs w:val="20"/>
          <w:lang w:eastAsia="ar-SA"/>
        </w:rPr>
        <w:t>akceptační</w:t>
      </w:r>
      <w:r w:rsidR="000303B8" w:rsidRPr="00154612">
        <w:rPr>
          <w:rFonts w:ascii="Arial" w:eastAsia="Times New Roman" w:hAnsi="Arial" w:cs="Courier New"/>
          <w:b/>
          <w:bCs/>
          <w:i/>
          <w:iCs/>
          <w:szCs w:val="20"/>
          <w:lang w:eastAsia="ar-SA"/>
        </w:rPr>
        <w:t xml:space="preserve"> </w:t>
      </w:r>
      <w:r w:rsidRPr="00154612">
        <w:rPr>
          <w:rFonts w:ascii="Arial" w:eastAsia="Times New Roman" w:hAnsi="Arial" w:cs="Courier New"/>
          <w:b/>
          <w:bCs/>
          <w:i/>
          <w:iCs/>
          <w:szCs w:val="20"/>
          <w:lang w:eastAsia="ar-SA"/>
        </w:rPr>
        <w:t>protokol</w:t>
      </w:r>
      <w:r w:rsidRPr="00154612">
        <w:rPr>
          <w:rFonts w:ascii="Arial" w:eastAsia="Times New Roman" w:hAnsi="Arial" w:cs="Courier New"/>
          <w:szCs w:val="20"/>
          <w:lang w:eastAsia="ar-SA"/>
        </w:rPr>
        <w:t>“).</w:t>
      </w:r>
    </w:p>
    <w:p w14:paraId="2D75B95A" w14:textId="3F2FB46F" w:rsidR="00643F75" w:rsidRPr="00154612" w:rsidRDefault="00643F75" w:rsidP="00F61D54">
      <w:pPr>
        <w:numPr>
          <w:ilvl w:val="0"/>
          <w:numId w:val="51"/>
        </w:numPr>
        <w:tabs>
          <w:tab w:val="clear" w:pos="432"/>
        </w:tab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Zástupci Smluvních stran pro dodání a převzetí plnění a pro podpis </w:t>
      </w:r>
      <w:r w:rsidR="000155BD">
        <w:rPr>
          <w:rFonts w:ascii="Arial" w:eastAsia="Times New Roman" w:hAnsi="Arial" w:cs="Courier New"/>
          <w:szCs w:val="20"/>
          <w:lang w:eastAsia="ar-SA"/>
        </w:rPr>
        <w:t>akceptačního</w:t>
      </w:r>
      <w:r w:rsidR="000155BD"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protokolu</w:t>
      </w:r>
      <w:r w:rsidR="00515CD7"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dle odst.</w:t>
      </w:r>
      <w:r w:rsidR="006C0D24" w:rsidRPr="00154612">
        <w:rPr>
          <w:rFonts w:ascii="Arial" w:eastAsia="Times New Roman" w:hAnsi="Arial" w:cs="Courier New"/>
          <w:szCs w:val="20"/>
          <w:lang w:eastAsia="ar-SA"/>
        </w:rPr>
        <w:t> </w:t>
      </w:r>
      <w:r w:rsidRPr="00154612">
        <w:rPr>
          <w:rFonts w:ascii="Arial" w:eastAsia="Times New Roman" w:hAnsi="Arial" w:cs="Courier New"/>
          <w:szCs w:val="20"/>
          <w:lang w:eastAsia="ar-SA"/>
        </w:rPr>
        <w:t>1 a 2 tohoto článku jsou uvedeny v čl.</w:t>
      </w:r>
      <w:r w:rsidR="009F5E85" w:rsidRPr="00154612">
        <w:rPr>
          <w:rFonts w:ascii="Arial" w:eastAsia="Times New Roman" w:hAnsi="Arial" w:cs="Courier New"/>
          <w:szCs w:val="20"/>
          <w:lang w:eastAsia="ar-SA"/>
        </w:rPr>
        <w:t> XI</w:t>
      </w:r>
      <w:r w:rsidR="00767BC2" w:rsidRPr="00154612">
        <w:rPr>
          <w:rFonts w:ascii="Arial" w:eastAsia="Times New Roman" w:hAnsi="Arial" w:cs="Courier New"/>
          <w:szCs w:val="20"/>
          <w:lang w:eastAsia="ar-SA"/>
        </w:rPr>
        <w:t>V</w:t>
      </w:r>
      <w:r w:rsidR="009F5E85" w:rsidRPr="00154612">
        <w:rPr>
          <w:rFonts w:ascii="Arial" w:eastAsia="Times New Roman" w:hAnsi="Arial" w:cs="Courier New"/>
          <w:szCs w:val="20"/>
          <w:lang w:eastAsia="ar-SA"/>
        </w:rPr>
        <w:t xml:space="preserve"> odst. 6 </w:t>
      </w:r>
      <w:r w:rsidR="00E071D9" w:rsidRPr="00154612">
        <w:rPr>
          <w:rFonts w:ascii="Arial" w:eastAsia="Times New Roman" w:hAnsi="Arial" w:cs="Courier New"/>
          <w:szCs w:val="20"/>
          <w:lang w:eastAsia="ar-SA"/>
        </w:rPr>
        <w:t>této Rámcové smlouvy</w:t>
      </w:r>
      <w:r w:rsidRPr="00154612">
        <w:rPr>
          <w:rFonts w:ascii="Arial" w:eastAsia="Times New Roman" w:hAnsi="Arial" w:cs="Courier New"/>
          <w:szCs w:val="20"/>
          <w:lang w:eastAsia="ar-SA"/>
        </w:rPr>
        <w:t>.</w:t>
      </w:r>
    </w:p>
    <w:p w14:paraId="18547655" w14:textId="2429EEED" w:rsidR="00643F75" w:rsidRPr="00154612" w:rsidRDefault="00643F75" w:rsidP="00F61D54">
      <w:pPr>
        <w:numPr>
          <w:ilvl w:val="0"/>
          <w:numId w:val="51"/>
        </w:numPr>
        <w:tabs>
          <w:tab w:val="clear" w:pos="432"/>
        </w:tab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Dnem splnění závazku </w:t>
      </w:r>
      <w:r w:rsidR="00934484" w:rsidRPr="00154612">
        <w:rPr>
          <w:rFonts w:ascii="Arial" w:eastAsia="Times New Roman" w:hAnsi="Arial" w:cs="Courier New"/>
          <w:szCs w:val="20"/>
          <w:lang w:eastAsia="ar-SA"/>
        </w:rPr>
        <w:t>Poskytovatele</w:t>
      </w:r>
      <w:r w:rsidRPr="00154612">
        <w:rPr>
          <w:rFonts w:ascii="Arial" w:eastAsia="Times New Roman" w:hAnsi="Arial" w:cs="Courier New"/>
          <w:szCs w:val="20"/>
          <w:lang w:eastAsia="ar-SA"/>
        </w:rPr>
        <w:t xml:space="preserve"> vůči </w:t>
      </w:r>
      <w:r w:rsidR="00934484" w:rsidRPr="00154612">
        <w:rPr>
          <w:rFonts w:ascii="Arial" w:eastAsia="Times New Roman" w:hAnsi="Arial" w:cs="Courier New"/>
          <w:szCs w:val="20"/>
          <w:lang w:eastAsia="ar-SA"/>
        </w:rPr>
        <w:t>Objednateli</w:t>
      </w:r>
      <w:r w:rsidRPr="00154612">
        <w:rPr>
          <w:rFonts w:ascii="Arial" w:eastAsia="Times New Roman" w:hAnsi="Arial" w:cs="Courier New"/>
          <w:szCs w:val="20"/>
          <w:lang w:eastAsia="ar-SA"/>
        </w:rPr>
        <w:t xml:space="preserve"> dle </w:t>
      </w:r>
      <w:r w:rsidR="00E071D9" w:rsidRPr="00154612">
        <w:rPr>
          <w:rFonts w:ascii="Arial" w:eastAsia="Times New Roman" w:hAnsi="Arial" w:cs="Courier New"/>
          <w:szCs w:val="20"/>
          <w:lang w:eastAsia="ar-SA"/>
        </w:rPr>
        <w:t>této Rámcové smlouvy</w:t>
      </w:r>
      <w:r w:rsidRPr="00154612">
        <w:rPr>
          <w:rFonts w:ascii="Arial" w:eastAsia="Times New Roman" w:hAnsi="Arial" w:cs="Courier New"/>
          <w:szCs w:val="20"/>
          <w:lang w:eastAsia="ar-SA"/>
        </w:rPr>
        <w:t xml:space="preserve"> se rozumí den podepsání </w:t>
      </w:r>
      <w:r w:rsidR="000155BD">
        <w:rPr>
          <w:rFonts w:ascii="Arial" w:eastAsia="Times New Roman" w:hAnsi="Arial" w:cs="Courier New"/>
          <w:szCs w:val="20"/>
          <w:lang w:eastAsia="ar-SA"/>
        </w:rPr>
        <w:t>akceptačního</w:t>
      </w:r>
      <w:r w:rsidR="000155BD"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protokolu.</w:t>
      </w:r>
    </w:p>
    <w:p w14:paraId="2C0278A5" w14:textId="77777777" w:rsidR="00643F75" w:rsidRPr="00154612" w:rsidRDefault="00643F75" w:rsidP="00F61D54">
      <w:pPr>
        <w:suppressAutoHyphens/>
        <w:spacing w:after="240" w:line="240" w:lineRule="auto"/>
        <w:jc w:val="both"/>
        <w:rPr>
          <w:rFonts w:ascii="Arial" w:eastAsia="Times New Roman" w:hAnsi="Arial" w:cs="Courier New"/>
          <w:szCs w:val="20"/>
          <w:lang w:eastAsia="ar-SA"/>
        </w:rPr>
      </w:pPr>
    </w:p>
    <w:p w14:paraId="64E9DB3C" w14:textId="09D8EE69" w:rsidR="00535ACB" w:rsidRPr="00154612" w:rsidRDefault="00967E0A" w:rsidP="00F61D54">
      <w:pPr>
        <w:pStyle w:val="Smlouva-nadpis1"/>
        <w:keepNext/>
        <w:keepLines/>
        <w:numPr>
          <w:ilvl w:val="0"/>
          <w:numId w:val="28"/>
        </w:numPr>
        <w:spacing w:before="0" w:after="240"/>
        <w:ind w:left="0" w:firstLine="567"/>
        <w:rPr>
          <w:rFonts w:cs="Arial"/>
          <w:sz w:val="24"/>
        </w:rPr>
      </w:pPr>
      <w:r w:rsidRPr="00154612">
        <w:rPr>
          <w:rFonts w:cs="Arial"/>
          <w:sz w:val="24"/>
        </w:rPr>
        <w:br/>
      </w:r>
      <w:r w:rsidR="00535ACB" w:rsidRPr="00154612">
        <w:rPr>
          <w:rFonts w:cs="Arial"/>
          <w:sz w:val="24"/>
        </w:rPr>
        <w:t>Cena a platební podmínky</w:t>
      </w:r>
    </w:p>
    <w:p w14:paraId="2ACE24B2" w14:textId="4BFCA04F" w:rsidR="005D0E1B" w:rsidRPr="00154612" w:rsidRDefault="004A710F" w:rsidP="00F61D54">
      <w:pPr>
        <w:keepNext/>
        <w:keepLines/>
        <w:numPr>
          <w:ilvl w:val="0"/>
          <w:numId w:val="31"/>
        </w:numPr>
        <w:tabs>
          <w:tab w:val="clear" w:pos="432"/>
        </w:tabs>
        <w:suppressAutoHyphens/>
        <w:spacing w:after="240" w:line="240" w:lineRule="auto"/>
        <w:ind w:left="426" w:hanging="148"/>
        <w:jc w:val="both"/>
        <w:rPr>
          <w:rFonts w:ascii="Arial" w:hAnsi="Arial" w:cs="Times New Roman"/>
          <w:szCs w:val="24"/>
        </w:rPr>
      </w:pPr>
      <w:r w:rsidRPr="00154612">
        <w:rPr>
          <w:rFonts w:ascii="Arial" w:eastAsia="Times New Roman" w:hAnsi="Arial" w:cs="Courier New"/>
          <w:szCs w:val="20"/>
          <w:lang w:eastAsia="ar-SA"/>
        </w:rPr>
        <w:t>C</w:t>
      </w:r>
      <w:r w:rsidR="00535ACB" w:rsidRPr="00154612">
        <w:rPr>
          <w:rFonts w:ascii="Arial" w:eastAsia="Times New Roman" w:hAnsi="Arial" w:cs="Courier New"/>
          <w:szCs w:val="20"/>
          <w:lang w:eastAsia="ar-SA"/>
        </w:rPr>
        <w:t>en</w:t>
      </w:r>
      <w:r w:rsidR="00381829" w:rsidRPr="00154612">
        <w:rPr>
          <w:rFonts w:ascii="Arial" w:eastAsia="Times New Roman" w:hAnsi="Arial" w:cs="Courier New"/>
          <w:szCs w:val="20"/>
          <w:lang w:eastAsia="ar-SA"/>
        </w:rPr>
        <w:t>ík</w:t>
      </w:r>
      <w:r w:rsidRPr="00154612">
        <w:rPr>
          <w:rFonts w:ascii="Arial" w:eastAsia="Times New Roman" w:hAnsi="Arial" w:cs="Courier New"/>
          <w:szCs w:val="20"/>
          <w:lang w:eastAsia="ar-SA"/>
        </w:rPr>
        <w:t xml:space="preserve"> </w:t>
      </w:r>
      <w:r w:rsidR="00535ACB" w:rsidRPr="00154612">
        <w:rPr>
          <w:rFonts w:ascii="Arial" w:eastAsia="Times New Roman" w:hAnsi="Arial" w:cs="Courier New"/>
          <w:szCs w:val="20"/>
          <w:lang w:eastAsia="ar-SA"/>
        </w:rPr>
        <w:t xml:space="preserve">plnění dle této </w:t>
      </w:r>
      <w:r w:rsidR="00B24EDA" w:rsidRPr="00154612">
        <w:rPr>
          <w:rFonts w:ascii="Arial" w:eastAsia="Times New Roman" w:hAnsi="Arial" w:cs="Courier New"/>
          <w:szCs w:val="20"/>
          <w:lang w:eastAsia="ar-SA"/>
        </w:rPr>
        <w:t>Rámcové smlouvy</w:t>
      </w:r>
      <w:r w:rsidR="00535ACB"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 xml:space="preserve">je uveden v Příloze č. 2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w:t>
      </w:r>
    </w:p>
    <w:p w14:paraId="5E7BD82A" w14:textId="77BFC373" w:rsidR="008A3007" w:rsidRPr="00154612" w:rsidRDefault="008A3007" w:rsidP="00F61D54">
      <w:pPr>
        <w:numPr>
          <w:ilvl w:val="0"/>
          <w:numId w:val="31"/>
        </w:numPr>
        <w:tabs>
          <w:tab w:val="clear" w:pos="432"/>
        </w:tabs>
        <w:suppressAutoHyphens/>
        <w:spacing w:after="240" w:line="240" w:lineRule="auto"/>
        <w:ind w:left="426" w:hanging="148"/>
        <w:jc w:val="both"/>
        <w:rPr>
          <w:rFonts w:ascii="Arial" w:hAnsi="Arial" w:cs="Times New Roman"/>
          <w:szCs w:val="24"/>
        </w:rPr>
      </w:pPr>
      <w:r w:rsidRPr="00154612">
        <w:rPr>
          <w:rFonts w:ascii="Arial" w:hAnsi="Arial" w:cs="Times New Roman"/>
          <w:szCs w:val="24"/>
        </w:rPr>
        <w:t xml:space="preserve">Všechny ceny jsou uvedeny v Kč bez DPH. DPH bude připočtena v příslušné zákonné výši. </w:t>
      </w:r>
      <w:r w:rsidR="000C5B0B" w:rsidRPr="00154612">
        <w:rPr>
          <w:rFonts w:ascii="Arial" w:eastAsia="Times New Roman" w:hAnsi="Arial" w:cs="Courier New"/>
          <w:szCs w:val="20"/>
          <w:lang w:eastAsia="ar-SA"/>
        </w:rPr>
        <w:t>Všechny uvedené ceny jsou nejvýše přípustné, konečné</w:t>
      </w:r>
      <w:r w:rsidR="00DA4F39" w:rsidRPr="00154612">
        <w:rPr>
          <w:rFonts w:ascii="Arial" w:eastAsia="Times New Roman" w:hAnsi="Arial" w:cs="Courier New"/>
          <w:szCs w:val="20"/>
          <w:lang w:eastAsia="ar-SA"/>
        </w:rPr>
        <w:t xml:space="preserve">, s výjimkou možnosti aplikování </w:t>
      </w:r>
      <w:r w:rsidR="006A4F47" w:rsidRPr="00154612">
        <w:rPr>
          <w:rFonts w:ascii="Arial" w:eastAsia="Times New Roman" w:hAnsi="Arial" w:cs="Courier New"/>
          <w:szCs w:val="20"/>
          <w:lang w:eastAsia="ar-SA"/>
        </w:rPr>
        <w:t xml:space="preserve">změny cen dle </w:t>
      </w:r>
      <w:r w:rsidR="00DA4F39" w:rsidRPr="00154612">
        <w:rPr>
          <w:rFonts w:ascii="Arial" w:eastAsia="Times New Roman" w:hAnsi="Arial" w:cs="Courier New"/>
          <w:szCs w:val="20"/>
          <w:lang w:eastAsia="ar-SA"/>
        </w:rPr>
        <w:t xml:space="preserve">odst. 4 tohoto článku, </w:t>
      </w:r>
      <w:r w:rsidR="000C5B0B" w:rsidRPr="00154612">
        <w:rPr>
          <w:rFonts w:ascii="Arial" w:eastAsia="Times New Roman" w:hAnsi="Arial" w:cs="Courier New"/>
          <w:szCs w:val="20"/>
          <w:lang w:eastAsia="ar-SA"/>
        </w:rPr>
        <w:t>a zahrnují veškeré náklady Poskytovatele spojené s úplným a</w:t>
      </w:r>
      <w:r w:rsidR="002211C2">
        <w:rPr>
          <w:rFonts w:ascii="Arial" w:eastAsia="Times New Roman" w:hAnsi="Arial" w:cs="Courier New"/>
          <w:szCs w:val="20"/>
          <w:lang w:eastAsia="ar-SA"/>
        </w:rPr>
        <w:t> </w:t>
      </w:r>
      <w:r w:rsidR="000C5B0B" w:rsidRPr="00154612">
        <w:rPr>
          <w:rFonts w:ascii="Arial" w:eastAsia="Times New Roman" w:hAnsi="Arial" w:cs="Courier New"/>
          <w:szCs w:val="20"/>
          <w:lang w:eastAsia="ar-SA"/>
        </w:rPr>
        <w:t xml:space="preserve">kvalitním plněním předmětu této </w:t>
      </w:r>
      <w:r w:rsidR="00B24EDA" w:rsidRPr="00154612">
        <w:rPr>
          <w:rFonts w:ascii="Arial" w:eastAsia="Times New Roman" w:hAnsi="Arial" w:cs="Courier New"/>
          <w:szCs w:val="20"/>
          <w:lang w:eastAsia="ar-SA"/>
        </w:rPr>
        <w:t>Rámcové smlouvy</w:t>
      </w:r>
      <w:r w:rsidR="000C5B0B" w:rsidRPr="00154612">
        <w:rPr>
          <w:rFonts w:ascii="Arial" w:eastAsia="Times New Roman" w:hAnsi="Arial" w:cs="Courier New"/>
          <w:szCs w:val="20"/>
          <w:lang w:eastAsia="ar-SA"/>
        </w:rPr>
        <w:t xml:space="preserve">, ledaže tato </w:t>
      </w:r>
      <w:r w:rsidR="00B24EDA" w:rsidRPr="00154612">
        <w:rPr>
          <w:rFonts w:ascii="Arial" w:eastAsia="Times New Roman" w:hAnsi="Arial" w:cs="Courier New"/>
          <w:szCs w:val="20"/>
          <w:lang w:eastAsia="ar-SA"/>
        </w:rPr>
        <w:t>Rámcová smlouva</w:t>
      </w:r>
      <w:r w:rsidR="000C5B0B" w:rsidRPr="00154612">
        <w:rPr>
          <w:rFonts w:ascii="Arial" w:eastAsia="Times New Roman" w:hAnsi="Arial" w:cs="Courier New"/>
          <w:szCs w:val="20"/>
          <w:lang w:eastAsia="ar-SA"/>
        </w:rPr>
        <w:t xml:space="preserve"> nestanoví jinak. Zálohu Objednatel neposkytuje.</w:t>
      </w:r>
    </w:p>
    <w:p w14:paraId="66DC32B4" w14:textId="37A3952C" w:rsidR="00AD6B1D" w:rsidRPr="00154612" w:rsidRDefault="00AD6B1D" w:rsidP="00F61D54">
      <w:pPr>
        <w:numPr>
          <w:ilvl w:val="0"/>
          <w:numId w:val="31"/>
        </w:numPr>
        <w:tabs>
          <w:tab w:val="clear" w:pos="432"/>
        </w:tabs>
        <w:suppressAutoHyphens/>
        <w:spacing w:after="240" w:line="240" w:lineRule="auto"/>
        <w:ind w:left="426" w:hanging="147"/>
        <w:jc w:val="both"/>
        <w:rPr>
          <w:rFonts w:ascii="Arial" w:eastAsia="Times New Roman" w:hAnsi="Arial" w:cs="Courier New"/>
          <w:szCs w:val="20"/>
          <w:lang w:eastAsia="ar-SA"/>
        </w:rPr>
      </w:pPr>
      <w:r w:rsidRPr="00154612">
        <w:rPr>
          <w:rFonts w:ascii="Arial" w:eastAsia="Times New Roman" w:hAnsi="Arial" w:cs="Courier New"/>
          <w:szCs w:val="20"/>
          <w:lang w:eastAsia="ar-SA"/>
        </w:rPr>
        <w:lastRenderedPageBreak/>
        <w:t>Cenou za plnění pro účely vyúčtování smluvní pokuty podle čl. </w:t>
      </w:r>
      <w:r w:rsidR="009173F0">
        <w:rPr>
          <w:rFonts w:ascii="Arial" w:eastAsia="Times New Roman" w:hAnsi="Arial" w:cs="Courier New"/>
          <w:szCs w:val="20"/>
          <w:lang w:eastAsia="ar-SA"/>
        </w:rPr>
        <w:t xml:space="preserve">XI </w:t>
      </w:r>
      <w:r w:rsidRPr="00154612">
        <w:rPr>
          <w:rFonts w:ascii="Arial" w:eastAsia="Times New Roman" w:hAnsi="Arial" w:cs="Courier New"/>
          <w:szCs w:val="20"/>
          <w:lang w:eastAsia="ar-SA"/>
        </w:rPr>
        <w:t xml:space="preserve">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se rozumí cena podle odst. 1 tohoto článku </w:t>
      </w:r>
      <w:r w:rsidR="008A17A5" w:rsidRPr="00154612">
        <w:rPr>
          <w:rFonts w:ascii="Arial" w:eastAsia="Times New Roman" w:hAnsi="Arial" w:cs="Courier New"/>
          <w:szCs w:val="20"/>
          <w:lang w:eastAsia="ar-SA"/>
        </w:rPr>
        <w:t xml:space="preserve">nebo stanovená v jednotlivé Dílčí smlouvě </w:t>
      </w:r>
      <w:r w:rsidRPr="00154612">
        <w:rPr>
          <w:rFonts w:ascii="Arial" w:eastAsia="Times New Roman" w:hAnsi="Arial" w:cs="Courier New"/>
          <w:szCs w:val="20"/>
          <w:lang w:eastAsia="ar-SA"/>
        </w:rPr>
        <w:t>včetně DPH.</w:t>
      </w:r>
    </w:p>
    <w:p w14:paraId="74DE2076" w14:textId="6212E5DF" w:rsidR="007F24A5" w:rsidRPr="00154612" w:rsidRDefault="007F24A5" w:rsidP="00F61D54">
      <w:pPr>
        <w:numPr>
          <w:ilvl w:val="0"/>
          <w:numId w:val="31"/>
        </w:numPr>
        <w:tabs>
          <w:tab w:val="clear" w:pos="432"/>
        </w:tabs>
        <w:suppressAutoHyphens/>
        <w:spacing w:after="240" w:line="240" w:lineRule="auto"/>
        <w:ind w:left="426" w:hanging="147"/>
        <w:jc w:val="both"/>
        <w:rPr>
          <w:rFonts w:ascii="Arial" w:eastAsia="Times New Roman" w:hAnsi="Arial" w:cs="Courier New"/>
          <w:szCs w:val="20"/>
          <w:lang w:eastAsia="ar-SA"/>
        </w:rPr>
      </w:pPr>
      <w:r w:rsidRPr="00154612">
        <w:rPr>
          <w:rFonts w:ascii="Arial" w:eastAsia="Times New Roman" w:hAnsi="Arial" w:cs="Courier New"/>
          <w:szCs w:val="20"/>
          <w:lang w:eastAsia="ar-SA"/>
        </w:rPr>
        <w:t>Pokud míra inflace oficiálně stanovená Českým statistickým úřadem za rok 202</w:t>
      </w:r>
      <w:r w:rsidR="0070333A" w:rsidRPr="00154612">
        <w:rPr>
          <w:rFonts w:ascii="Arial" w:eastAsia="Times New Roman" w:hAnsi="Arial" w:cs="Courier New"/>
          <w:szCs w:val="20"/>
          <w:lang w:eastAsia="ar-SA"/>
        </w:rPr>
        <w:t>6</w:t>
      </w:r>
      <w:r w:rsidRPr="00154612">
        <w:rPr>
          <w:rFonts w:ascii="Arial" w:eastAsia="Times New Roman" w:hAnsi="Arial" w:cs="Courier New"/>
          <w:szCs w:val="20"/>
          <w:lang w:eastAsia="ar-SA"/>
        </w:rPr>
        <w:t xml:space="preserve"> bude rovna nebo vyšší než 5 %, má Poskytovatel v souladu s ustanovením </w:t>
      </w:r>
      <w:r w:rsidR="00716D08" w:rsidRPr="00154612">
        <w:rPr>
          <w:rFonts w:ascii="Arial" w:eastAsia="Times New Roman" w:hAnsi="Arial" w:cs="Courier New"/>
          <w:szCs w:val="20"/>
          <w:lang w:eastAsia="ar-SA"/>
        </w:rPr>
        <w:t>§ 100 odst. 1 zákona č.</w:t>
      </w:r>
      <w:r w:rsidR="00420BC1" w:rsidRPr="00154612">
        <w:rPr>
          <w:rFonts w:ascii="Arial" w:eastAsia="Times New Roman" w:hAnsi="Arial" w:cs="Courier New"/>
          <w:szCs w:val="20"/>
          <w:lang w:eastAsia="ar-SA"/>
        </w:rPr>
        <w:t> </w:t>
      </w:r>
      <w:r w:rsidR="00716D08" w:rsidRPr="00154612">
        <w:rPr>
          <w:rFonts w:ascii="Arial" w:eastAsia="Times New Roman" w:hAnsi="Arial" w:cs="Courier New"/>
          <w:szCs w:val="20"/>
          <w:lang w:eastAsia="ar-SA"/>
        </w:rPr>
        <w:t>134/2016</w:t>
      </w:r>
      <w:r w:rsidR="00420BC1" w:rsidRPr="00154612">
        <w:rPr>
          <w:rFonts w:ascii="Arial" w:eastAsia="Times New Roman" w:hAnsi="Arial" w:cs="Courier New"/>
          <w:szCs w:val="20"/>
          <w:lang w:eastAsia="ar-SA"/>
        </w:rPr>
        <w:t> </w:t>
      </w:r>
      <w:r w:rsidR="00716D08" w:rsidRPr="00154612">
        <w:rPr>
          <w:rFonts w:ascii="Arial" w:eastAsia="Times New Roman" w:hAnsi="Arial" w:cs="Courier New"/>
          <w:szCs w:val="20"/>
          <w:lang w:eastAsia="ar-SA"/>
        </w:rPr>
        <w:t>Sb., o zadávání veřejných zakázek, ve znění pozdějších předpisů (dále jen „</w:t>
      </w:r>
      <w:r w:rsidR="00716D08" w:rsidRPr="00154612">
        <w:rPr>
          <w:rFonts w:ascii="Arial" w:eastAsia="Times New Roman" w:hAnsi="Arial" w:cs="Courier New"/>
          <w:b/>
          <w:i/>
          <w:iCs/>
          <w:szCs w:val="20"/>
          <w:lang w:eastAsia="ar-SA"/>
        </w:rPr>
        <w:t>ZZVZ</w:t>
      </w:r>
      <w:r w:rsidR="00716D08" w:rsidRPr="00154612">
        <w:rPr>
          <w:rFonts w:ascii="Arial" w:eastAsia="Times New Roman" w:hAnsi="Arial" w:cs="Courier New"/>
          <w:szCs w:val="20"/>
          <w:lang w:eastAsia="ar-SA"/>
        </w:rPr>
        <w:t>“)</w:t>
      </w:r>
      <w:r w:rsidR="00DA4F39"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právo v roce 202</w:t>
      </w:r>
      <w:r w:rsidR="0070333A" w:rsidRPr="00154612">
        <w:rPr>
          <w:rFonts w:ascii="Arial" w:eastAsia="Times New Roman" w:hAnsi="Arial" w:cs="Courier New"/>
          <w:szCs w:val="20"/>
          <w:lang w:eastAsia="ar-SA"/>
        </w:rPr>
        <w:t>7</w:t>
      </w:r>
      <w:r w:rsidRPr="00154612">
        <w:rPr>
          <w:rFonts w:ascii="Arial" w:eastAsia="Times New Roman" w:hAnsi="Arial" w:cs="Courier New"/>
          <w:szCs w:val="20"/>
          <w:lang w:eastAsia="ar-SA"/>
        </w:rPr>
        <w:t xml:space="preserve"> navrhnout Objednateli navýšení aktuálně platných cen o 1/2 oficiálně stanovené míry inflace za rok 202</w:t>
      </w:r>
      <w:r w:rsidR="0070333A" w:rsidRPr="00154612">
        <w:rPr>
          <w:rFonts w:ascii="Arial" w:eastAsia="Times New Roman" w:hAnsi="Arial" w:cs="Courier New"/>
          <w:szCs w:val="20"/>
          <w:lang w:eastAsia="ar-SA"/>
        </w:rPr>
        <w:t>6</w:t>
      </w:r>
      <w:r w:rsidRPr="00154612">
        <w:rPr>
          <w:rFonts w:ascii="Arial" w:eastAsia="Times New Roman" w:hAnsi="Arial" w:cs="Courier New"/>
          <w:szCs w:val="20"/>
          <w:lang w:eastAsia="ar-SA"/>
        </w:rPr>
        <w:t xml:space="preserve">. Obdobně může Poskytovatel postupovat v každém následujícím roce v závislosti na míře inflace za předchozí rok. Změna ceny, odsouhlasená oběma Smluvními stranami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musí být sjednána vždy písemně, a to v podobě očíslovaného dodatku ke </w:t>
      </w:r>
      <w:r w:rsidR="00B24EDA" w:rsidRPr="00154612">
        <w:rPr>
          <w:rFonts w:ascii="Arial" w:eastAsia="Times New Roman" w:hAnsi="Arial" w:cs="Courier New"/>
          <w:szCs w:val="20"/>
          <w:lang w:eastAsia="ar-SA"/>
        </w:rPr>
        <w:t>Rámcové smlouvě</w:t>
      </w:r>
      <w:r w:rsidRPr="00154612">
        <w:rPr>
          <w:rFonts w:ascii="Arial" w:eastAsia="Times New Roman" w:hAnsi="Arial" w:cs="Courier New"/>
          <w:szCs w:val="20"/>
          <w:lang w:eastAsia="ar-SA"/>
        </w:rPr>
        <w:t>.</w:t>
      </w:r>
      <w:r w:rsidR="00DA4F39" w:rsidRPr="00154612">
        <w:rPr>
          <w:rFonts w:ascii="Arial" w:eastAsia="Times New Roman" w:hAnsi="Arial" w:cs="Courier New"/>
          <w:szCs w:val="20"/>
          <w:lang w:eastAsia="ar-SA"/>
        </w:rPr>
        <w:t xml:space="preserve"> Tyto změny dohodnuté ceny budou považovány za změny podle ustanovení §</w:t>
      </w:r>
      <w:r w:rsidR="006C0D24" w:rsidRPr="00154612">
        <w:rPr>
          <w:rFonts w:ascii="Arial" w:eastAsia="Times New Roman" w:hAnsi="Arial" w:cs="Courier New"/>
          <w:szCs w:val="20"/>
          <w:lang w:eastAsia="ar-SA"/>
        </w:rPr>
        <w:t> </w:t>
      </w:r>
      <w:r w:rsidR="00DA4F39" w:rsidRPr="00154612">
        <w:rPr>
          <w:rFonts w:ascii="Arial" w:eastAsia="Times New Roman" w:hAnsi="Arial" w:cs="Courier New"/>
          <w:szCs w:val="20"/>
          <w:lang w:eastAsia="ar-SA"/>
        </w:rPr>
        <w:t>222 odst.</w:t>
      </w:r>
      <w:r w:rsidR="006C0D24" w:rsidRPr="00154612">
        <w:rPr>
          <w:rFonts w:ascii="Arial" w:eastAsia="Times New Roman" w:hAnsi="Arial" w:cs="Courier New"/>
          <w:szCs w:val="20"/>
          <w:lang w:eastAsia="ar-SA"/>
        </w:rPr>
        <w:t> </w:t>
      </w:r>
      <w:r w:rsidR="00DA4F39" w:rsidRPr="00154612">
        <w:rPr>
          <w:rFonts w:ascii="Arial" w:eastAsia="Times New Roman" w:hAnsi="Arial" w:cs="Courier New"/>
          <w:szCs w:val="20"/>
          <w:lang w:eastAsia="ar-SA"/>
        </w:rPr>
        <w:t>2 ZZVZ. Změna</w:t>
      </w:r>
      <w:r w:rsidR="006A4F47" w:rsidRPr="00154612">
        <w:rPr>
          <w:rFonts w:ascii="Arial" w:eastAsia="Times New Roman" w:hAnsi="Arial" w:cs="Courier New"/>
          <w:szCs w:val="20"/>
          <w:lang w:eastAsia="ar-SA"/>
        </w:rPr>
        <w:t xml:space="preserve"> ceny</w:t>
      </w:r>
      <w:r w:rsidR="00DA4F39" w:rsidRPr="00154612">
        <w:rPr>
          <w:rFonts w:ascii="Arial" w:eastAsia="Times New Roman" w:hAnsi="Arial" w:cs="Courier New"/>
          <w:szCs w:val="20"/>
          <w:lang w:eastAsia="ar-SA"/>
        </w:rPr>
        <w:t xml:space="preserve"> je platná od prvního dne kalendářního měsíce následujícího po měsíci, kdy byl dodatek uveřejněn v Registru smluv.</w:t>
      </w:r>
    </w:p>
    <w:p w14:paraId="1BD1EB0F" w14:textId="77777777" w:rsidR="00381829" w:rsidRPr="00154612" w:rsidRDefault="00AD6B1D" w:rsidP="00F61D54">
      <w:pPr>
        <w:numPr>
          <w:ilvl w:val="0"/>
          <w:numId w:val="31"/>
        </w:numPr>
        <w:tabs>
          <w:tab w:val="clear" w:pos="432"/>
        </w:tabs>
        <w:suppressAutoHyphens/>
        <w:spacing w:after="120" w:line="240" w:lineRule="auto"/>
        <w:ind w:left="426"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Úhrada ceny plnění dle </w:t>
      </w:r>
      <w:r w:rsidR="004C1BF8" w:rsidRPr="00154612">
        <w:rPr>
          <w:rFonts w:ascii="Arial" w:eastAsia="Times New Roman" w:hAnsi="Arial" w:cs="Courier New"/>
          <w:szCs w:val="20"/>
          <w:lang w:eastAsia="ar-SA"/>
        </w:rPr>
        <w:t xml:space="preserve">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bude provedena bezhotovostním platebním stykem na základě účetní</w:t>
      </w:r>
      <w:r w:rsidR="007F24A5" w:rsidRPr="00154612">
        <w:rPr>
          <w:rFonts w:ascii="Arial" w:eastAsia="Times New Roman" w:hAnsi="Arial" w:cs="Courier New"/>
          <w:szCs w:val="20"/>
          <w:lang w:eastAsia="ar-SA"/>
        </w:rPr>
        <w:t>ch</w:t>
      </w:r>
      <w:r w:rsidRPr="00154612">
        <w:rPr>
          <w:rFonts w:ascii="Arial" w:eastAsia="Times New Roman" w:hAnsi="Arial" w:cs="Courier New"/>
          <w:szCs w:val="20"/>
          <w:lang w:eastAsia="ar-SA"/>
        </w:rPr>
        <w:t xml:space="preserve"> doklad</w:t>
      </w:r>
      <w:r w:rsidR="007F24A5" w:rsidRPr="00154612">
        <w:rPr>
          <w:rFonts w:ascii="Arial" w:eastAsia="Times New Roman" w:hAnsi="Arial" w:cs="Courier New"/>
          <w:szCs w:val="20"/>
          <w:lang w:eastAsia="ar-SA"/>
        </w:rPr>
        <w:t>ů</w:t>
      </w:r>
      <w:r w:rsidRPr="00154612">
        <w:rPr>
          <w:rFonts w:ascii="Arial" w:eastAsia="Times New Roman" w:hAnsi="Arial" w:cs="Courier New"/>
          <w:szCs w:val="20"/>
          <w:lang w:eastAsia="ar-SA"/>
        </w:rPr>
        <w:t xml:space="preserve"> </w:t>
      </w:r>
      <w:r w:rsidR="004C1BF8" w:rsidRPr="00154612">
        <w:rPr>
          <w:rFonts w:ascii="Arial" w:eastAsia="Times New Roman" w:hAnsi="Arial" w:cs="Courier New"/>
          <w:szCs w:val="20"/>
          <w:lang w:eastAsia="ar-SA"/>
        </w:rPr>
        <w:t xml:space="preserve">(faktur) </w:t>
      </w:r>
      <w:r w:rsidRPr="00154612">
        <w:rPr>
          <w:rFonts w:ascii="Arial" w:eastAsia="Times New Roman" w:hAnsi="Arial" w:cs="Courier New"/>
          <w:szCs w:val="20"/>
          <w:lang w:eastAsia="ar-SA"/>
        </w:rPr>
        <w:t>vystaven</w:t>
      </w:r>
      <w:r w:rsidR="007F24A5" w:rsidRPr="00154612">
        <w:rPr>
          <w:rFonts w:ascii="Arial" w:eastAsia="Times New Roman" w:hAnsi="Arial" w:cs="Courier New"/>
          <w:szCs w:val="20"/>
          <w:lang w:eastAsia="ar-SA"/>
        </w:rPr>
        <w:t>ých</w:t>
      </w:r>
      <w:r w:rsidRPr="00154612">
        <w:rPr>
          <w:rFonts w:ascii="Arial" w:eastAsia="Times New Roman" w:hAnsi="Arial" w:cs="Courier New"/>
          <w:szCs w:val="20"/>
          <w:lang w:eastAsia="ar-SA"/>
        </w:rPr>
        <w:t xml:space="preserve"> Poskytovatelem </w:t>
      </w:r>
      <w:r w:rsidR="00381829" w:rsidRPr="00154612">
        <w:rPr>
          <w:rFonts w:ascii="Arial" w:eastAsia="Times New Roman" w:hAnsi="Arial" w:cs="Courier New"/>
          <w:szCs w:val="20"/>
          <w:lang w:eastAsia="ar-SA"/>
        </w:rPr>
        <w:t>dle následujících pravidel:</w:t>
      </w:r>
    </w:p>
    <w:p w14:paraId="4F588CF0" w14:textId="656E8B2E" w:rsidR="00381829" w:rsidRPr="00154612" w:rsidRDefault="00381829" w:rsidP="00F61D54">
      <w:pPr>
        <w:numPr>
          <w:ilvl w:val="1"/>
          <w:numId w:val="31"/>
        </w:numPr>
        <w:tabs>
          <w:tab w:val="clear" w:pos="576"/>
        </w:tabs>
        <w:suppressAutoHyphens/>
        <w:spacing w:after="120" w:line="240" w:lineRule="auto"/>
        <w:ind w:left="993"/>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Cena </w:t>
      </w:r>
      <w:proofErr w:type="spellStart"/>
      <w:r w:rsidR="00182F32" w:rsidRPr="00154612">
        <w:rPr>
          <w:rFonts w:ascii="Arial" w:eastAsia="Times New Roman" w:hAnsi="Arial" w:cs="Courier New"/>
          <w:szCs w:val="20"/>
          <w:lang w:eastAsia="ar-SA"/>
        </w:rPr>
        <w:t>maintenance</w:t>
      </w:r>
      <w:proofErr w:type="spellEnd"/>
      <w:r w:rsidRPr="00154612">
        <w:rPr>
          <w:rFonts w:ascii="Arial" w:eastAsia="Times New Roman" w:hAnsi="Arial" w:cs="Courier New"/>
          <w:szCs w:val="20"/>
          <w:lang w:eastAsia="ar-SA"/>
        </w:rPr>
        <w:t xml:space="preserve"> dle čl.</w:t>
      </w:r>
      <w:r w:rsidR="006C0D24" w:rsidRPr="00154612">
        <w:rPr>
          <w:rFonts w:ascii="Arial" w:eastAsia="Times New Roman" w:hAnsi="Arial" w:cs="Courier New"/>
          <w:szCs w:val="20"/>
          <w:lang w:eastAsia="ar-SA"/>
        </w:rPr>
        <w:t> </w:t>
      </w:r>
      <w:r w:rsidRPr="00154612">
        <w:rPr>
          <w:rFonts w:ascii="Arial" w:eastAsia="Times New Roman" w:hAnsi="Arial" w:cs="Courier New"/>
          <w:szCs w:val="20"/>
          <w:lang w:eastAsia="ar-SA"/>
        </w:rPr>
        <w:t>I odst.</w:t>
      </w:r>
      <w:r w:rsidR="006C0D24" w:rsidRPr="00154612">
        <w:rPr>
          <w:rFonts w:ascii="Arial" w:eastAsia="Times New Roman" w:hAnsi="Arial" w:cs="Courier New"/>
          <w:szCs w:val="20"/>
          <w:lang w:eastAsia="ar-SA"/>
        </w:rPr>
        <w:t> </w:t>
      </w:r>
      <w:r w:rsidRPr="00154612">
        <w:rPr>
          <w:rFonts w:ascii="Arial" w:eastAsia="Times New Roman" w:hAnsi="Arial" w:cs="Courier New"/>
          <w:szCs w:val="20"/>
          <w:lang w:eastAsia="ar-SA"/>
        </w:rPr>
        <w:t>1.1</w:t>
      </w:r>
      <w:r w:rsidR="00776AE7" w:rsidRPr="00154612">
        <w:rPr>
          <w:rFonts w:ascii="Arial" w:eastAsia="Times New Roman" w:hAnsi="Arial" w:cs="Courier New"/>
          <w:szCs w:val="20"/>
          <w:lang w:eastAsia="ar-SA"/>
        </w:rPr>
        <w:t xml:space="preserve">, resp. další </w:t>
      </w:r>
      <w:proofErr w:type="spellStart"/>
      <w:r w:rsidR="00182F32" w:rsidRPr="00154612">
        <w:rPr>
          <w:rFonts w:ascii="Arial" w:eastAsia="Times New Roman" w:hAnsi="Arial" w:cs="Courier New"/>
          <w:szCs w:val="20"/>
          <w:lang w:eastAsia="ar-SA"/>
        </w:rPr>
        <w:t>maintenance</w:t>
      </w:r>
      <w:proofErr w:type="spellEnd"/>
      <w:r w:rsidR="001B1587" w:rsidRPr="00154612">
        <w:rPr>
          <w:rFonts w:ascii="Arial" w:eastAsia="Times New Roman" w:hAnsi="Arial" w:cs="Courier New"/>
          <w:szCs w:val="20"/>
          <w:lang w:eastAsia="ar-SA"/>
        </w:rPr>
        <w:t xml:space="preserve"> </w:t>
      </w:r>
      <w:r w:rsidR="00776AE7" w:rsidRPr="00154612">
        <w:rPr>
          <w:rFonts w:ascii="Arial" w:eastAsia="Times New Roman" w:hAnsi="Arial" w:cs="Courier New"/>
          <w:szCs w:val="20"/>
          <w:lang w:eastAsia="ar-SA"/>
        </w:rPr>
        <w:t>dle čl. I odst. </w:t>
      </w:r>
      <w:r w:rsidR="00756D3F" w:rsidRPr="00154612">
        <w:rPr>
          <w:rFonts w:ascii="Arial" w:eastAsia="Times New Roman" w:hAnsi="Arial" w:cs="Courier New"/>
          <w:szCs w:val="20"/>
          <w:lang w:eastAsia="ar-SA"/>
        </w:rPr>
        <w:t>1.</w:t>
      </w:r>
      <w:r w:rsidR="006B004B">
        <w:rPr>
          <w:rFonts w:ascii="Arial" w:eastAsia="Times New Roman" w:hAnsi="Arial" w:cs="Courier New"/>
          <w:szCs w:val="20"/>
          <w:lang w:eastAsia="ar-SA"/>
        </w:rPr>
        <w:t>4</w:t>
      </w:r>
      <w:r w:rsidRPr="00154612">
        <w:rPr>
          <w:rFonts w:ascii="Arial" w:eastAsia="Times New Roman" w:hAnsi="Arial" w:cs="Courier New"/>
          <w:szCs w:val="20"/>
          <w:lang w:eastAsia="ar-SA"/>
        </w:rPr>
        <w:t xml:space="preserve"> Rámcové smlouvy bude fakturována </w:t>
      </w:r>
      <w:r w:rsidR="00DF44F2" w:rsidRPr="00154612">
        <w:rPr>
          <w:rFonts w:ascii="Arial" w:eastAsia="Times New Roman" w:hAnsi="Arial" w:cs="Courier New"/>
          <w:szCs w:val="20"/>
          <w:lang w:eastAsia="ar-SA"/>
        </w:rPr>
        <w:t xml:space="preserve">vždy </w:t>
      </w:r>
      <w:r w:rsidRPr="00154612">
        <w:rPr>
          <w:rFonts w:ascii="Arial" w:eastAsia="Times New Roman" w:hAnsi="Arial" w:cs="Courier New"/>
          <w:szCs w:val="20"/>
          <w:lang w:eastAsia="ar-SA"/>
        </w:rPr>
        <w:t>na 12 měsíců</w:t>
      </w:r>
      <w:r w:rsidR="004A1593" w:rsidRPr="00154612">
        <w:rPr>
          <w:rFonts w:ascii="Arial" w:eastAsia="Times New Roman" w:hAnsi="Arial" w:cs="Courier New"/>
          <w:szCs w:val="20"/>
          <w:lang w:eastAsia="ar-SA"/>
        </w:rPr>
        <w:t xml:space="preserve"> poskytování plnění, příp. </w:t>
      </w:r>
      <w:r w:rsidR="00EC309E" w:rsidRPr="00154612">
        <w:rPr>
          <w:rFonts w:ascii="Arial" w:eastAsia="Times New Roman" w:hAnsi="Arial" w:cs="Courier New"/>
          <w:szCs w:val="20"/>
          <w:lang w:eastAsia="ar-SA"/>
        </w:rPr>
        <w:t xml:space="preserve">– pokud toto období bude kratší, pak </w:t>
      </w:r>
      <w:r w:rsidR="004A1593" w:rsidRPr="00154612">
        <w:rPr>
          <w:rFonts w:ascii="Arial" w:eastAsia="Times New Roman" w:hAnsi="Arial" w:cs="Courier New"/>
          <w:szCs w:val="20"/>
          <w:lang w:eastAsia="ar-SA"/>
        </w:rPr>
        <w:t>na období do konce platnosti této Rámcové smlouvy</w:t>
      </w:r>
      <w:r w:rsidR="00EC309E" w:rsidRPr="00154612">
        <w:rPr>
          <w:rFonts w:ascii="Arial" w:eastAsia="Times New Roman" w:hAnsi="Arial" w:cs="Courier New"/>
          <w:szCs w:val="20"/>
          <w:lang w:eastAsia="ar-SA"/>
        </w:rPr>
        <w:t>, a to vždy</w:t>
      </w:r>
      <w:r w:rsidRPr="00154612">
        <w:rPr>
          <w:rFonts w:ascii="Arial" w:eastAsia="Times New Roman" w:hAnsi="Arial" w:cs="Courier New"/>
          <w:szCs w:val="20"/>
          <w:lang w:eastAsia="ar-SA"/>
        </w:rPr>
        <w:t xml:space="preserve"> dopředu</w:t>
      </w:r>
      <w:r w:rsidR="00967E0A" w:rsidRPr="00154612">
        <w:rPr>
          <w:rFonts w:ascii="Arial" w:eastAsia="Times New Roman" w:hAnsi="Arial" w:cs="Courier New"/>
          <w:szCs w:val="20"/>
          <w:lang w:eastAsia="ar-SA"/>
        </w:rPr>
        <w:t>; dnem uskutečnění zdanitelného plnění účetního dokladu (dále jen „</w:t>
      </w:r>
      <w:r w:rsidR="00967E0A" w:rsidRPr="00154612">
        <w:rPr>
          <w:rFonts w:ascii="Arial" w:eastAsia="Times New Roman" w:hAnsi="Arial" w:cs="Courier New"/>
          <w:b/>
          <w:bCs/>
          <w:i/>
          <w:iCs/>
          <w:szCs w:val="20"/>
          <w:lang w:eastAsia="ar-SA"/>
        </w:rPr>
        <w:t>DZP</w:t>
      </w:r>
      <w:r w:rsidR="00967E0A" w:rsidRPr="00154612">
        <w:rPr>
          <w:rFonts w:ascii="Arial" w:eastAsia="Times New Roman" w:hAnsi="Arial" w:cs="Courier New"/>
          <w:szCs w:val="20"/>
          <w:lang w:eastAsia="ar-SA"/>
        </w:rPr>
        <w:t>“) se rozumí první kalendářní den období poskytování příslušného plnění.</w:t>
      </w:r>
    </w:p>
    <w:p w14:paraId="6E8EA193" w14:textId="74437151" w:rsidR="00DF44F2" w:rsidRPr="00154612" w:rsidRDefault="00381829" w:rsidP="00F61D54">
      <w:pPr>
        <w:numPr>
          <w:ilvl w:val="1"/>
          <w:numId w:val="31"/>
        </w:numPr>
        <w:tabs>
          <w:tab w:val="clear" w:pos="576"/>
        </w:tabs>
        <w:suppressAutoHyphens/>
        <w:spacing w:after="120" w:line="240" w:lineRule="auto"/>
        <w:ind w:left="993"/>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Cena </w:t>
      </w:r>
      <w:r w:rsidR="0009506F" w:rsidRPr="00154612">
        <w:rPr>
          <w:rFonts w:ascii="Arial" w:eastAsia="Times New Roman" w:hAnsi="Arial" w:cs="Courier New"/>
          <w:szCs w:val="20"/>
          <w:lang w:eastAsia="ar-SA"/>
        </w:rPr>
        <w:t>podpory dle čl.</w:t>
      </w:r>
      <w:r w:rsidR="006C0D24" w:rsidRPr="00154612">
        <w:rPr>
          <w:rFonts w:ascii="Arial" w:eastAsia="Times New Roman" w:hAnsi="Arial" w:cs="Courier New"/>
          <w:szCs w:val="20"/>
          <w:lang w:eastAsia="ar-SA"/>
        </w:rPr>
        <w:t> </w:t>
      </w:r>
      <w:r w:rsidR="0009506F" w:rsidRPr="00154612">
        <w:rPr>
          <w:rFonts w:ascii="Arial" w:eastAsia="Times New Roman" w:hAnsi="Arial" w:cs="Courier New"/>
          <w:szCs w:val="20"/>
          <w:lang w:eastAsia="ar-SA"/>
        </w:rPr>
        <w:t>I odst.</w:t>
      </w:r>
      <w:r w:rsidR="006C0D24" w:rsidRPr="00154612">
        <w:rPr>
          <w:rFonts w:ascii="Arial" w:eastAsia="Times New Roman" w:hAnsi="Arial" w:cs="Courier New"/>
          <w:szCs w:val="20"/>
          <w:lang w:eastAsia="ar-SA"/>
        </w:rPr>
        <w:t> </w:t>
      </w:r>
      <w:r w:rsidR="0009506F" w:rsidRPr="00154612">
        <w:rPr>
          <w:rFonts w:ascii="Arial" w:eastAsia="Times New Roman" w:hAnsi="Arial" w:cs="Courier New"/>
          <w:szCs w:val="20"/>
          <w:lang w:eastAsia="ar-SA"/>
        </w:rPr>
        <w:t>1.</w:t>
      </w:r>
      <w:r w:rsidR="001A40A2" w:rsidRPr="00154612">
        <w:rPr>
          <w:rFonts w:ascii="Arial" w:eastAsia="Times New Roman" w:hAnsi="Arial" w:cs="Courier New"/>
          <w:szCs w:val="20"/>
          <w:lang w:eastAsia="ar-SA"/>
        </w:rPr>
        <w:t>2</w:t>
      </w:r>
      <w:r w:rsidR="00C84FA0">
        <w:rPr>
          <w:rFonts w:ascii="Arial" w:eastAsia="Times New Roman" w:hAnsi="Arial" w:cs="Courier New"/>
          <w:szCs w:val="20"/>
          <w:lang w:eastAsia="ar-SA"/>
        </w:rPr>
        <w:t xml:space="preserve"> </w:t>
      </w:r>
      <w:r w:rsidRPr="00154612">
        <w:rPr>
          <w:rFonts w:ascii="Arial" w:eastAsia="Times New Roman" w:hAnsi="Arial" w:cs="Courier New"/>
          <w:szCs w:val="20"/>
          <w:lang w:eastAsia="ar-SA"/>
        </w:rPr>
        <w:t xml:space="preserve">Rámcové smlouvy bude fakturována </w:t>
      </w:r>
      <w:r w:rsidR="00894DD8" w:rsidRPr="00154612">
        <w:rPr>
          <w:rFonts w:ascii="Arial" w:eastAsia="Times New Roman" w:hAnsi="Arial" w:cs="Courier New"/>
          <w:szCs w:val="20"/>
          <w:lang w:eastAsia="ar-SA"/>
        </w:rPr>
        <w:t>měsíčně – vždy</w:t>
      </w:r>
      <w:r w:rsidRPr="00154612">
        <w:rPr>
          <w:rFonts w:ascii="Arial" w:eastAsia="Times New Roman" w:hAnsi="Arial" w:cs="Courier New"/>
          <w:szCs w:val="20"/>
          <w:lang w:eastAsia="ar-SA"/>
        </w:rPr>
        <w:t xml:space="preserve"> </w:t>
      </w:r>
      <w:r w:rsidR="00BB616A" w:rsidRPr="00154612">
        <w:rPr>
          <w:rFonts w:ascii="Arial" w:eastAsia="Times New Roman" w:hAnsi="Arial" w:cs="Courier New"/>
          <w:szCs w:val="20"/>
          <w:lang w:eastAsia="ar-SA"/>
        </w:rPr>
        <w:t xml:space="preserve">za </w:t>
      </w:r>
      <w:r w:rsidR="00756D3F" w:rsidRPr="00154612">
        <w:rPr>
          <w:rFonts w:ascii="Arial" w:eastAsia="Times New Roman" w:hAnsi="Arial" w:cs="Courier New"/>
          <w:szCs w:val="20"/>
          <w:lang w:eastAsia="ar-SA"/>
        </w:rPr>
        <w:t xml:space="preserve">každý </w:t>
      </w:r>
      <w:r w:rsidR="00DF44F2" w:rsidRPr="00154612">
        <w:rPr>
          <w:rFonts w:ascii="Arial" w:eastAsia="Times New Roman" w:hAnsi="Arial" w:cs="Courier New"/>
          <w:szCs w:val="20"/>
          <w:lang w:eastAsia="ar-SA"/>
        </w:rPr>
        <w:t>uplynu</w:t>
      </w:r>
      <w:r w:rsidR="00BB616A" w:rsidRPr="00154612">
        <w:rPr>
          <w:rFonts w:ascii="Arial" w:eastAsia="Times New Roman" w:hAnsi="Arial" w:cs="Courier New"/>
          <w:szCs w:val="20"/>
          <w:lang w:eastAsia="ar-SA"/>
        </w:rPr>
        <w:t>lý</w:t>
      </w:r>
      <w:r w:rsidR="00756D3F" w:rsidRPr="00154612">
        <w:rPr>
          <w:rFonts w:ascii="Arial" w:eastAsia="Times New Roman" w:hAnsi="Arial" w:cs="Courier New"/>
          <w:szCs w:val="20"/>
          <w:lang w:eastAsia="ar-SA"/>
        </w:rPr>
        <w:t xml:space="preserve"> měsíc</w:t>
      </w:r>
      <w:r w:rsidR="008E4030" w:rsidRPr="00154612">
        <w:rPr>
          <w:rFonts w:ascii="Arial" w:eastAsia="Times New Roman" w:hAnsi="Arial" w:cs="Courier New"/>
          <w:szCs w:val="20"/>
          <w:lang w:eastAsia="ar-SA"/>
        </w:rPr>
        <w:t xml:space="preserve"> poskytování plnění</w:t>
      </w:r>
      <w:r w:rsidR="00EC309E" w:rsidRPr="00154612">
        <w:rPr>
          <w:rFonts w:ascii="Arial" w:eastAsia="Times New Roman" w:hAnsi="Arial" w:cs="Courier New"/>
          <w:szCs w:val="20"/>
          <w:lang w:eastAsia="ar-SA"/>
        </w:rPr>
        <w:t xml:space="preserve">, příp. – pokud toto období bude kratší, pak na období do konce platnosti této Rámcové smlouvy, a to vždy </w:t>
      </w:r>
      <w:r w:rsidR="00BB616A" w:rsidRPr="00154612">
        <w:rPr>
          <w:rFonts w:ascii="Arial" w:eastAsia="Times New Roman" w:hAnsi="Arial" w:cs="Courier New"/>
          <w:szCs w:val="20"/>
          <w:lang w:eastAsia="ar-SA"/>
        </w:rPr>
        <w:t>zpětně</w:t>
      </w:r>
      <w:r w:rsidR="00967E0A" w:rsidRPr="00154612">
        <w:rPr>
          <w:rFonts w:ascii="Arial" w:eastAsia="Times New Roman" w:hAnsi="Arial" w:cs="Courier New"/>
          <w:szCs w:val="20"/>
          <w:lang w:eastAsia="ar-SA"/>
        </w:rPr>
        <w:t>; DZP se rozumí poslední kalendářní den období poskytování příslušného plnění</w:t>
      </w:r>
      <w:r w:rsidRPr="00154612">
        <w:rPr>
          <w:rFonts w:ascii="Arial" w:eastAsia="Times New Roman" w:hAnsi="Arial" w:cs="Courier New"/>
          <w:szCs w:val="20"/>
          <w:lang w:eastAsia="ar-SA"/>
        </w:rPr>
        <w:t>.</w:t>
      </w:r>
    </w:p>
    <w:p w14:paraId="0A77DE02" w14:textId="3FF4CEE6" w:rsidR="00381829" w:rsidRPr="00154612" w:rsidRDefault="00381829" w:rsidP="00F61D54">
      <w:pPr>
        <w:numPr>
          <w:ilvl w:val="1"/>
          <w:numId w:val="31"/>
        </w:numPr>
        <w:tabs>
          <w:tab w:val="clear" w:pos="576"/>
        </w:tabs>
        <w:suppressAutoHyphens/>
        <w:spacing w:after="240" w:line="240" w:lineRule="auto"/>
        <w:ind w:left="993"/>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Cena </w:t>
      </w:r>
      <w:r w:rsidR="0008277A" w:rsidRPr="00154612">
        <w:rPr>
          <w:rFonts w:ascii="Arial" w:eastAsia="Times New Roman" w:hAnsi="Arial" w:cs="Courier New"/>
          <w:szCs w:val="20"/>
          <w:lang w:eastAsia="ar-SA"/>
        </w:rPr>
        <w:t xml:space="preserve">další licence </w:t>
      </w:r>
      <w:r w:rsidR="000844C9" w:rsidRPr="00154612">
        <w:rPr>
          <w:rFonts w:ascii="Arial" w:eastAsia="Times New Roman" w:hAnsi="Arial" w:cs="Courier New"/>
          <w:szCs w:val="20"/>
          <w:lang w:eastAsia="ar-SA"/>
        </w:rPr>
        <w:t>dle čl.</w:t>
      </w:r>
      <w:r w:rsidR="006C0D24" w:rsidRPr="00154612">
        <w:rPr>
          <w:rFonts w:ascii="Arial" w:eastAsia="Times New Roman" w:hAnsi="Arial" w:cs="Courier New"/>
          <w:szCs w:val="20"/>
          <w:lang w:eastAsia="ar-SA"/>
        </w:rPr>
        <w:t> </w:t>
      </w:r>
      <w:r w:rsidR="000844C9" w:rsidRPr="00154612">
        <w:rPr>
          <w:rFonts w:ascii="Arial" w:eastAsia="Times New Roman" w:hAnsi="Arial" w:cs="Courier New"/>
          <w:szCs w:val="20"/>
          <w:lang w:eastAsia="ar-SA"/>
        </w:rPr>
        <w:t>I odst.</w:t>
      </w:r>
      <w:r w:rsidR="006C0D24" w:rsidRPr="00154612">
        <w:rPr>
          <w:rFonts w:ascii="Arial" w:eastAsia="Times New Roman" w:hAnsi="Arial" w:cs="Courier New"/>
          <w:szCs w:val="20"/>
          <w:lang w:eastAsia="ar-SA"/>
        </w:rPr>
        <w:t> </w:t>
      </w:r>
      <w:r w:rsidR="00756D3F" w:rsidRPr="00154612">
        <w:rPr>
          <w:rFonts w:ascii="Arial" w:eastAsia="Times New Roman" w:hAnsi="Arial" w:cs="Courier New"/>
          <w:szCs w:val="20"/>
          <w:lang w:eastAsia="ar-SA"/>
        </w:rPr>
        <w:t>1.</w:t>
      </w:r>
      <w:r w:rsidR="00B55DC0" w:rsidRPr="00154612">
        <w:rPr>
          <w:rFonts w:ascii="Arial" w:eastAsia="Times New Roman" w:hAnsi="Arial" w:cs="Courier New"/>
          <w:szCs w:val="20"/>
          <w:lang w:eastAsia="ar-SA"/>
        </w:rPr>
        <w:t>3</w:t>
      </w:r>
      <w:r w:rsidR="00EC309E" w:rsidRPr="00154612">
        <w:rPr>
          <w:rFonts w:ascii="Arial" w:eastAsia="Times New Roman" w:hAnsi="Arial" w:cs="Courier New"/>
          <w:szCs w:val="20"/>
          <w:lang w:eastAsia="ar-SA"/>
        </w:rPr>
        <w:t xml:space="preserve"> a </w:t>
      </w:r>
      <w:r w:rsidR="00FB7CEB">
        <w:rPr>
          <w:rFonts w:ascii="Arial" w:eastAsia="Times New Roman" w:hAnsi="Arial" w:cs="Courier New"/>
          <w:szCs w:val="20"/>
          <w:lang w:eastAsia="ar-SA"/>
        </w:rPr>
        <w:t>rozvoje</w:t>
      </w:r>
      <w:r w:rsidR="0008277A" w:rsidRPr="00154612">
        <w:rPr>
          <w:rFonts w:ascii="Arial" w:eastAsia="Times New Roman" w:hAnsi="Arial" w:cs="Courier New"/>
          <w:szCs w:val="20"/>
          <w:lang w:eastAsia="ar-SA"/>
        </w:rPr>
        <w:t xml:space="preserve"> dle čl. I odst. </w:t>
      </w:r>
      <w:r w:rsidR="00756D3F" w:rsidRPr="00154612">
        <w:rPr>
          <w:rFonts w:ascii="Arial" w:eastAsia="Times New Roman" w:hAnsi="Arial" w:cs="Courier New"/>
          <w:szCs w:val="20"/>
          <w:lang w:eastAsia="ar-SA"/>
        </w:rPr>
        <w:t>1.</w:t>
      </w:r>
      <w:r w:rsidR="00C84FA0">
        <w:rPr>
          <w:rFonts w:ascii="Arial" w:eastAsia="Times New Roman" w:hAnsi="Arial" w:cs="Courier New"/>
          <w:szCs w:val="20"/>
          <w:lang w:eastAsia="ar-SA"/>
        </w:rPr>
        <w:t>5</w:t>
      </w:r>
      <w:r w:rsidR="00767BC2" w:rsidRPr="00154612">
        <w:rPr>
          <w:rFonts w:ascii="Arial" w:eastAsia="Times New Roman" w:hAnsi="Arial" w:cs="Courier New"/>
          <w:szCs w:val="20"/>
          <w:lang w:eastAsia="ar-SA"/>
        </w:rPr>
        <w:t xml:space="preserve"> </w:t>
      </w:r>
      <w:r w:rsidR="000844C9" w:rsidRPr="00154612">
        <w:rPr>
          <w:rFonts w:ascii="Arial" w:eastAsia="Times New Roman" w:hAnsi="Arial" w:cs="Courier New"/>
          <w:szCs w:val="20"/>
          <w:lang w:eastAsia="ar-SA"/>
        </w:rPr>
        <w:t>Rámcové smlouvy bud</w:t>
      </w:r>
      <w:r w:rsidR="00EC309E" w:rsidRPr="00154612">
        <w:rPr>
          <w:rFonts w:ascii="Arial" w:eastAsia="Times New Roman" w:hAnsi="Arial" w:cs="Courier New"/>
          <w:szCs w:val="20"/>
          <w:lang w:eastAsia="ar-SA"/>
        </w:rPr>
        <w:t>ou</w:t>
      </w:r>
      <w:r w:rsidR="000844C9" w:rsidRPr="00154612">
        <w:rPr>
          <w:rFonts w:ascii="Arial" w:eastAsia="Times New Roman" w:hAnsi="Arial" w:cs="Courier New"/>
          <w:szCs w:val="20"/>
          <w:lang w:eastAsia="ar-SA"/>
        </w:rPr>
        <w:t xml:space="preserve"> fakturován</w:t>
      </w:r>
      <w:r w:rsidR="00EC309E" w:rsidRPr="00154612">
        <w:rPr>
          <w:rFonts w:ascii="Arial" w:eastAsia="Times New Roman" w:hAnsi="Arial" w:cs="Courier New"/>
          <w:szCs w:val="20"/>
          <w:lang w:eastAsia="ar-SA"/>
        </w:rPr>
        <w:t>y</w:t>
      </w:r>
      <w:r w:rsidR="000844C9" w:rsidRPr="00154612">
        <w:rPr>
          <w:rFonts w:ascii="Arial" w:eastAsia="Times New Roman" w:hAnsi="Arial" w:cs="Courier New"/>
          <w:szCs w:val="20"/>
          <w:lang w:eastAsia="ar-SA"/>
        </w:rPr>
        <w:t xml:space="preserve"> bez zbytečného odkladu po předání a převzetí objednaného plnění dle </w:t>
      </w:r>
      <w:r w:rsidR="0009506F" w:rsidRPr="00154612">
        <w:rPr>
          <w:rFonts w:ascii="Arial" w:eastAsia="Times New Roman" w:hAnsi="Arial" w:cs="Courier New"/>
          <w:szCs w:val="20"/>
          <w:lang w:eastAsia="ar-SA"/>
        </w:rPr>
        <w:t>čl. III této Rámcové smlouvy</w:t>
      </w:r>
      <w:r w:rsidR="00967E0A" w:rsidRPr="00154612">
        <w:rPr>
          <w:rFonts w:ascii="Arial" w:eastAsia="Times New Roman" w:hAnsi="Arial" w:cs="Courier New"/>
          <w:szCs w:val="20"/>
          <w:lang w:eastAsia="ar-SA"/>
        </w:rPr>
        <w:t xml:space="preserve">; DZP se rozumí datum uvedené na </w:t>
      </w:r>
      <w:r w:rsidR="000155BD">
        <w:rPr>
          <w:rFonts w:ascii="Arial" w:eastAsia="Times New Roman" w:hAnsi="Arial" w:cs="Courier New"/>
          <w:szCs w:val="20"/>
          <w:lang w:eastAsia="ar-SA"/>
        </w:rPr>
        <w:t>akceptačním</w:t>
      </w:r>
      <w:r w:rsidR="000155BD" w:rsidRPr="00154612">
        <w:rPr>
          <w:rFonts w:ascii="Arial" w:eastAsia="Times New Roman" w:hAnsi="Arial" w:cs="Courier New"/>
          <w:szCs w:val="20"/>
          <w:lang w:eastAsia="ar-SA"/>
        </w:rPr>
        <w:t xml:space="preserve"> </w:t>
      </w:r>
      <w:r w:rsidR="00967E0A" w:rsidRPr="00154612">
        <w:rPr>
          <w:rFonts w:ascii="Arial" w:eastAsia="Times New Roman" w:hAnsi="Arial" w:cs="Courier New"/>
          <w:szCs w:val="20"/>
          <w:lang w:eastAsia="ar-SA"/>
        </w:rPr>
        <w:t>protokolu dle čl. IV této Rámcové smlouvy.</w:t>
      </w:r>
    </w:p>
    <w:p w14:paraId="28920F5D" w14:textId="7910D11A" w:rsidR="00AD6B1D" w:rsidRPr="00154612" w:rsidRDefault="00AD6B1D" w:rsidP="00F61D54">
      <w:pPr>
        <w:numPr>
          <w:ilvl w:val="0"/>
          <w:numId w:val="31"/>
        </w:numPr>
        <w:tabs>
          <w:tab w:val="clear" w:pos="432"/>
        </w:tabs>
        <w:suppressAutoHyphens/>
        <w:spacing w:after="240" w:line="240" w:lineRule="auto"/>
        <w:ind w:left="426" w:hanging="147"/>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Účetní doklady, oprávněně vystavené Poskytovatelem v souladu s touto </w:t>
      </w:r>
      <w:r w:rsidR="00B24EDA" w:rsidRPr="00154612">
        <w:rPr>
          <w:rFonts w:ascii="Arial" w:eastAsia="Times New Roman" w:hAnsi="Arial" w:cs="Courier New"/>
          <w:szCs w:val="20"/>
          <w:lang w:eastAsia="ar-SA"/>
        </w:rPr>
        <w:t>Rámcovou smlouvou</w:t>
      </w:r>
      <w:r w:rsidRPr="00154612">
        <w:rPr>
          <w:rFonts w:ascii="Arial" w:eastAsia="Times New Roman" w:hAnsi="Arial" w:cs="Courier New"/>
          <w:szCs w:val="20"/>
          <w:lang w:eastAsia="ar-SA"/>
        </w:rPr>
        <w:t>, musí obsahovat náležitosti řádného účetního dokladu, náležitosti dle §</w:t>
      </w:r>
      <w:r w:rsidR="006C0D24" w:rsidRPr="00154612">
        <w:rPr>
          <w:rFonts w:ascii="Arial" w:eastAsia="Times New Roman" w:hAnsi="Arial" w:cs="Courier New"/>
          <w:szCs w:val="20"/>
          <w:lang w:eastAsia="ar-SA"/>
        </w:rPr>
        <w:t> </w:t>
      </w:r>
      <w:r w:rsidRPr="00154612">
        <w:rPr>
          <w:rFonts w:ascii="Arial" w:eastAsia="Times New Roman" w:hAnsi="Arial" w:cs="Courier New"/>
          <w:szCs w:val="20"/>
          <w:lang w:eastAsia="ar-SA"/>
        </w:rPr>
        <w:t xml:space="preserve">435 občanského zákoníku a dohodnuté dle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a budou Objednatelem hrazeny bezhotovostním platebním stykem. Splatnost účetních dokladů se sjednává na 21 dní ode dne jejich řádného doručení Objednateli. Účetní doklad se považuje za uhrazený dnem odepsání příslušné sjednané částky z účtu Objednatele ve prospěch účtu Poskytovatele uvedeného v</w:t>
      </w:r>
      <w:r w:rsidR="0092529D" w:rsidRPr="00154612">
        <w:rPr>
          <w:rFonts w:ascii="Arial" w:eastAsia="Times New Roman" w:hAnsi="Arial" w:cs="Courier New"/>
          <w:szCs w:val="20"/>
          <w:lang w:eastAsia="ar-SA"/>
        </w:rPr>
        <w:t> </w:t>
      </w:r>
      <w:r w:rsidRPr="00154612">
        <w:rPr>
          <w:rFonts w:ascii="Arial" w:eastAsia="Times New Roman" w:hAnsi="Arial" w:cs="Courier New"/>
          <w:szCs w:val="20"/>
          <w:lang w:eastAsia="ar-SA"/>
        </w:rPr>
        <w:t xml:space="preserve">záhlaví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w:t>
      </w:r>
    </w:p>
    <w:p w14:paraId="066432D0" w14:textId="3950A1DF" w:rsidR="00AD6B1D" w:rsidRPr="00154612" w:rsidRDefault="00AD6B1D" w:rsidP="00F61D54">
      <w:pPr>
        <w:numPr>
          <w:ilvl w:val="0"/>
          <w:numId w:val="31"/>
        </w:numPr>
        <w:tabs>
          <w:tab w:val="clear" w:pos="432"/>
        </w:tabs>
        <w:suppressAutoHyphens/>
        <w:spacing w:after="240" w:line="240" w:lineRule="auto"/>
        <w:ind w:left="426" w:hanging="147"/>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V případě, že účetní doklad nebude obsahovat náležitosti stanovené zákonem nebo dohodnuté dle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je Objednatel oprávněn ve lhůtě splatnosti Poskytovateli tento účetní doklad vrátit neproplacený. V takovém případě je Poskytovatel povinen účetní doklad opravit nebo vyhotovit znovu a zaslat Objednateli zpět s novou lhůtou splatnosti, která začne běžet dnem doručení nového nebo opraveného účetního dokladu Objednateli. Po tuto dobu není Objednatel v prodlení s placením sjednané ceny.</w:t>
      </w:r>
    </w:p>
    <w:p w14:paraId="4CFE08BD" w14:textId="549F98E4" w:rsidR="00AD6B1D" w:rsidRPr="00154612" w:rsidRDefault="00AD6B1D" w:rsidP="00F61D54">
      <w:pPr>
        <w:numPr>
          <w:ilvl w:val="0"/>
          <w:numId w:val="31"/>
        </w:numPr>
        <w:tabs>
          <w:tab w:val="clear" w:pos="432"/>
        </w:tabs>
        <w:suppressAutoHyphens/>
        <w:spacing w:after="240" w:line="240" w:lineRule="auto"/>
        <w:ind w:left="426" w:hanging="147"/>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Poskytovatel, pokud je plátcem DPH, prohlašuje, že si je vědom své povinnosti přiznat a zaplatit daň z přidané hodnoty z ceny za poskytnuté zdanitelné plnění dle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dle zák. č.</w:t>
      </w:r>
      <w:r w:rsidR="00C73AD2" w:rsidRPr="00154612">
        <w:rPr>
          <w:rFonts w:ascii="Arial" w:eastAsia="Times New Roman" w:hAnsi="Arial" w:cs="Courier New"/>
          <w:szCs w:val="20"/>
          <w:lang w:eastAsia="ar-SA"/>
        </w:rPr>
        <w:t> </w:t>
      </w:r>
      <w:r w:rsidRPr="00154612">
        <w:rPr>
          <w:rFonts w:ascii="Arial" w:eastAsia="Times New Roman" w:hAnsi="Arial" w:cs="Courier New"/>
          <w:szCs w:val="20"/>
          <w:lang w:eastAsia="ar-SA"/>
        </w:rPr>
        <w:t>235/2004 Sb., o dani z přidané hodnoty</w:t>
      </w:r>
      <w:r w:rsidR="0092529D" w:rsidRPr="00154612">
        <w:rPr>
          <w:rFonts w:ascii="Arial" w:eastAsia="Times New Roman" w:hAnsi="Arial" w:cs="Courier New"/>
          <w:szCs w:val="20"/>
          <w:lang w:eastAsia="ar-SA"/>
        </w:rPr>
        <w:t>,</w:t>
      </w:r>
      <w:r w:rsidRPr="00154612">
        <w:rPr>
          <w:rFonts w:ascii="Arial" w:eastAsia="Times New Roman" w:hAnsi="Arial" w:cs="Courier New"/>
          <w:szCs w:val="20"/>
          <w:lang w:eastAsia="ar-SA"/>
        </w:rPr>
        <w:t xml:space="preserve"> ve znění pozdějších předpisů (dále jen „</w:t>
      </w:r>
      <w:r w:rsidRPr="00154612">
        <w:rPr>
          <w:rFonts w:ascii="Arial" w:eastAsia="Times New Roman" w:hAnsi="Arial" w:cs="Courier New"/>
          <w:b/>
          <w:bCs/>
          <w:i/>
          <w:iCs/>
          <w:szCs w:val="20"/>
          <w:lang w:eastAsia="ar-SA"/>
        </w:rPr>
        <w:t>zákon č.</w:t>
      </w:r>
      <w:r w:rsidR="00C73AD2" w:rsidRPr="00154612">
        <w:rPr>
          <w:rFonts w:ascii="Arial" w:eastAsia="Times New Roman" w:hAnsi="Arial" w:cs="Courier New"/>
          <w:b/>
          <w:bCs/>
          <w:i/>
          <w:iCs/>
          <w:szCs w:val="20"/>
          <w:lang w:eastAsia="ar-SA"/>
        </w:rPr>
        <w:t> </w:t>
      </w:r>
      <w:r w:rsidRPr="00154612">
        <w:rPr>
          <w:rFonts w:ascii="Arial" w:eastAsia="Times New Roman" w:hAnsi="Arial" w:cs="Courier New"/>
          <w:b/>
          <w:bCs/>
          <w:i/>
          <w:iCs/>
          <w:szCs w:val="20"/>
          <w:lang w:eastAsia="ar-SA"/>
        </w:rPr>
        <w:t>235/2004 Sb.</w:t>
      </w:r>
      <w:r w:rsidRPr="00154612">
        <w:rPr>
          <w:rFonts w:ascii="Arial" w:eastAsia="Times New Roman" w:hAnsi="Arial" w:cs="Courier New"/>
          <w:szCs w:val="20"/>
          <w:lang w:eastAsia="ar-SA"/>
        </w:rPr>
        <w:t xml:space="preserve">“) a že mu nejsou ke dni uskutečnění zdanitelného plnění dle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známy žádné skutečnosti uvedené v §</w:t>
      </w:r>
      <w:r w:rsidR="00C73AD2" w:rsidRPr="00154612">
        <w:rPr>
          <w:rFonts w:ascii="Arial" w:eastAsia="Times New Roman" w:hAnsi="Arial" w:cs="Courier New"/>
          <w:szCs w:val="20"/>
          <w:lang w:eastAsia="ar-SA"/>
        </w:rPr>
        <w:t> </w:t>
      </w:r>
      <w:r w:rsidRPr="00154612">
        <w:rPr>
          <w:rFonts w:ascii="Arial" w:eastAsia="Times New Roman" w:hAnsi="Arial" w:cs="Courier New"/>
          <w:szCs w:val="20"/>
          <w:lang w:eastAsia="ar-SA"/>
        </w:rPr>
        <w:t>109 zákona č.</w:t>
      </w:r>
      <w:r w:rsidR="00C73AD2" w:rsidRPr="00154612">
        <w:rPr>
          <w:rFonts w:ascii="Arial" w:eastAsia="Times New Roman" w:hAnsi="Arial" w:cs="Courier New"/>
          <w:szCs w:val="20"/>
          <w:lang w:eastAsia="ar-SA"/>
        </w:rPr>
        <w:t> </w:t>
      </w:r>
      <w:r w:rsidRPr="00154612">
        <w:rPr>
          <w:rFonts w:ascii="Arial" w:eastAsia="Times New Roman" w:hAnsi="Arial" w:cs="Courier New"/>
          <w:szCs w:val="20"/>
          <w:lang w:eastAsia="ar-SA"/>
        </w:rPr>
        <w:t>235/2004 Sb., které by splnění těchto povinností bránily</w:t>
      </w:r>
      <w:r w:rsidR="0092529D" w:rsidRPr="00154612">
        <w:rPr>
          <w:rFonts w:ascii="Arial" w:eastAsia="Times New Roman" w:hAnsi="Arial" w:cs="Courier New"/>
          <w:szCs w:val="20"/>
          <w:lang w:eastAsia="ar-SA"/>
        </w:rPr>
        <w:t>.</w:t>
      </w:r>
    </w:p>
    <w:p w14:paraId="0D52602B" w14:textId="77777777" w:rsidR="00AD6B1D" w:rsidRPr="00154612" w:rsidRDefault="00AD6B1D" w:rsidP="00F61D54">
      <w:pPr>
        <w:numPr>
          <w:ilvl w:val="0"/>
          <w:numId w:val="31"/>
        </w:numPr>
        <w:tabs>
          <w:tab w:val="clear" w:pos="432"/>
        </w:tabs>
        <w:suppressAutoHyphens/>
        <w:spacing w:after="240" w:line="240" w:lineRule="auto"/>
        <w:ind w:left="426" w:hanging="147"/>
        <w:jc w:val="both"/>
        <w:rPr>
          <w:rFonts w:ascii="Arial" w:eastAsia="Times New Roman" w:hAnsi="Arial" w:cs="Courier New"/>
          <w:szCs w:val="20"/>
          <w:lang w:eastAsia="ar-SA"/>
        </w:rPr>
      </w:pPr>
      <w:bookmarkStart w:id="9" w:name="_Hlk120691788"/>
      <w:r w:rsidRPr="00154612">
        <w:rPr>
          <w:rFonts w:ascii="Arial" w:eastAsia="Times New Roman" w:hAnsi="Arial" w:cs="Courier New"/>
          <w:szCs w:val="20"/>
          <w:lang w:eastAsia="ar-SA"/>
        </w:rPr>
        <w:lastRenderedPageBreak/>
        <w:t>Účetní doklad je možné Objednateli zaslat elektronicky ve formátu PDF prostřednictvím datové schránky ZP MV ČR, kód: 9swaix3. Nedisponuje-li Poskytovatel datovou schránkou, fakturu lze též odeslat na emailovou adresu Objednatele info@zpmvcr.cz. Do předmětu zprávy je třeba v obou případech uvést text „</w:t>
      </w:r>
      <w:proofErr w:type="spellStart"/>
      <w:r w:rsidRPr="00154612">
        <w:rPr>
          <w:rFonts w:ascii="Arial" w:eastAsia="Times New Roman" w:hAnsi="Arial" w:cs="Courier New"/>
          <w:szCs w:val="20"/>
          <w:lang w:eastAsia="ar-SA"/>
        </w:rPr>
        <w:t>Fakturace_R</w:t>
      </w:r>
      <w:bookmarkEnd w:id="9"/>
      <w:proofErr w:type="spellEnd"/>
      <w:r w:rsidRPr="00154612">
        <w:rPr>
          <w:rFonts w:ascii="Arial" w:eastAsia="Times New Roman" w:hAnsi="Arial" w:cs="Courier New"/>
          <w:szCs w:val="20"/>
          <w:lang w:eastAsia="ar-SA"/>
        </w:rPr>
        <w:t>“.</w:t>
      </w:r>
    </w:p>
    <w:p w14:paraId="2C3FF7FC" w14:textId="7D58BFC0" w:rsidR="00AD6B1D" w:rsidRPr="00154612" w:rsidRDefault="00AD6B1D" w:rsidP="00F61D54">
      <w:pPr>
        <w:numPr>
          <w:ilvl w:val="0"/>
          <w:numId w:val="31"/>
        </w:numPr>
        <w:tabs>
          <w:tab w:val="clear" w:pos="432"/>
        </w:tabs>
        <w:suppressAutoHyphens/>
        <w:spacing w:after="240" w:line="240" w:lineRule="auto"/>
        <w:ind w:left="426" w:hanging="147"/>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Vyúčtování musí, kromě náležitostí uvedených v tomto článku, obsahovat číslo </w:t>
      </w:r>
      <w:r w:rsidR="00472335" w:rsidRPr="00472335">
        <w:rPr>
          <w:rFonts w:ascii="Arial" w:eastAsia="Times New Roman" w:hAnsi="Arial" w:cs="Courier New"/>
          <w:szCs w:val="20"/>
          <w:lang w:eastAsia="ar-SA"/>
        </w:rPr>
        <w:t>00067-000/2025-00</w:t>
      </w:r>
      <w:r w:rsidR="008E5BA2"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 xml:space="preserve">pod kterým je </w:t>
      </w:r>
      <w:r w:rsidR="00B24EDA" w:rsidRPr="00154612">
        <w:rPr>
          <w:rFonts w:ascii="Arial" w:eastAsia="Times New Roman" w:hAnsi="Arial" w:cs="Courier New"/>
          <w:szCs w:val="20"/>
          <w:lang w:eastAsia="ar-SA"/>
        </w:rPr>
        <w:t>Rámcová smlouva</w:t>
      </w:r>
      <w:r w:rsidRPr="00154612">
        <w:rPr>
          <w:rFonts w:ascii="Arial" w:eastAsia="Times New Roman" w:hAnsi="Arial" w:cs="Courier New"/>
          <w:szCs w:val="20"/>
          <w:lang w:eastAsia="ar-SA"/>
        </w:rPr>
        <w:t xml:space="preserve"> evidována u Objednatele</w:t>
      </w:r>
      <w:r w:rsidR="008A17A5" w:rsidRPr="00154612">
        <w:rPr>
          <w:rFonts w:ascii="Arial" w:eastAsia="Times New Roman" w:hAnsi="Arial" w:cs="Courier New"/>
          <w:szCs w:val="20"/>
          <w:lang w:eastAsia="ar-SA"/>
        </w:rPr>
        <w:t xml:space="preserve">, příp. číslo Dílčí smlouvy, které bude </w:t>
      </w:r>
      <w:r w:rsidR="002C49C9" w:rsidRPr="00154612">
        <w:rPr>
          <w:rFonts w:ascii="Arial" w:eastAsia="Times New Roman" w:hAnsi="Arial" w:cs="Courier New"/>
          <w:szCs w:val="20"/>
          <w:lang w:eastAsia="ar-SA"/>
        </w:rPr>
        <w:t>uveden</w:t>
      </w:r>
      <w:r w:rsidR="008E2DEA" w:rsidRPr="00154612">
        <w:rPr>
          <w:rFonts w:ascii="Arial" w:eastAsia="Times New Roman" w:hAnsi="Arial" w:cs="Courier New"/>
          <w:szCs w:val="20"/>
          <w:lang w:eastAsia="ar-SA"/>
        </w:rPr>
        <w:t>o</w:t>
      </w:r>
      <w:r w:rsidR="002C49C9" w:rsidRPr="00154612">
        <w:rPr>
          <w:rFonts w:ascii="Arial" w:eastAsia="Times New Roman" w:hAnsi="Arial" w:cs="Courier New"/>
          <w:szCs w:val="20"/>
          <w:lang w:eastAsia="ar-SA"/>
        </w:rPr>
        <w:t xml:space="preserve"> na Dílčí smlouvě dle čl. III odst. 1 Rámcové smlouvy</w:t>
      </w:r>
      <w:r w:rsidR="008A17A5" w:rsidRPr="00154612">
        <w:rPr>
          <w:rFonts w:ascii="Arial" w:eastAsia="Times New Roman" w:hAnsi="Arial" w:cs="Courier New"/>
          <w:szCs w:val="20"/>
          <w:lang w:eastAsia="ar-SA"/>
        </w:rPr>
        <w:t>.</w:t>
      </w:r>
    </w:p>
    <w:p w14:paraId="3E0C10FF" w14:textId="77777777" w:rsidR="00852C5F" w:rsidRPr="00154612" w:rsidRDefault="00852C5F" w:rsidP="00F61D54">
      <w:pPr>
        <w:suppressAutoHyphens/>
        <w:spacing w:after="240" w:line="240" w:lineRule="auto"/>
        <w:jc w:val="both"/>
        <w:rPr>
          <w:rFonts w:ascii="Arial" w:eastAsia="Times New Roman" w:hAnsi="Arial" w:cs="Courier New"/>
          <w:szCs w:val="20"/>
          <w:lang w:eastAsia="ar-SA"/>
        </w:rPr>
      </w:pPr>
    </w:p>
    <w:p w14:paraId="51954160" w14:textId="5261BCDC" w:rsidR="00EE4C47" w:rsidRPr="00154612" w:rsidRDefault="00EE4C47" w:rsidP="00F61D54">
      <w:pPr>
        <w:pStyle w:val="Smlouva-nadpis1"/>
        <w:numPr>
          <w:ilvl w:val="0"/>
          <w:numId w:val="28"/>
        </w:numPr>
        <w:spacing w:before="0" w:after="240"/>
        <w:ind w:left="0" w:firstLine="567"/>
        <w:rPr>
          <w:rFonts w:cs="Arial"/>
          <w:sz w:val="24"/>
        </w:rPr>
      </w:pPr>
      <w:r w:rsidRPr="00154612">
        <w:rPr>
          <w:rFonts w:cs="Arial"/>
          <w:sz w:val="24"/>
        </w:rPr>
        <w:br/>
        <w:t>Ochrana informací a zpracování osobních údajů</w:t>
      </w:r>
    </w:p>
    <w:p w14:paraId="65F9F19D" w14:textId="2DB21FC1" w:rsidR="00EE4C47" w:rsidRPr="00154612" w:rsidRDefault="00EE4C47" w:rsidP="00F61D54">
      <w:pPr>
        <w:numPr>
          <w:ilvl w:val="0"/>
          <w:numId w:val="52"/>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Smluvní strany se dohodly, že veškeré informace, které se </w:t>
      </w:r>
      <w:r w:rsidR="00496E36" w:rsidRPr="00154612">
        <w:rPr>
          <w:rFonts w:ascii="Arial" w:eastAsia="Times New Roman" w:hAnsi="Arial" w:cs="Courier New"/>
          <w:szCs w:val="20"/>
          <w:lang w:eastAsia="ar-SA"/>
        </w:rPr>
        <w:t>Poskytovatel</w:t>
      </w:r>
      <w:r w:rsidRPr="00154612">
        <w:rPr>
          <w:rFonts w:ascii="Arial" w:eastAsia="Times New Roman" w:hAnsi="Arial" w:cs="Courier New"/>
          <w:szCs w:val="20"/>
          <w:lang w:eastAsia="ar-SA"/>
        </w:rPr>
        <w:t xml:space="preserve"> dozvěděl v rámci uzavírání a plnění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w:t>
      </w:r>
      <w:r w:rsidR="000D6ACB" w:rsidRPr="00154612">
        <w:rPr>
          <w:rFonts w:ascii="Arial" w:eastAsia="Times New Roman" w:hAnsi="Arial" w:cs="Courier New"/>
          <w:szCs w:val="20"/>
          <w:lang w:eastAsia="ar-SA"/>
        </w:rPr>
        <w:t xml:space="preserve">příp. Dílčí smlouvy, </w:t>
      </w:r>
      <w:r w:rsidRPr="00154612">
        <w:rPr>
          <w:rFonts w:ascii="Arial" w:eastAsia="Times New Roman" w:hAnsi="Arial" w:cs="Courier New"/>
          <w:szCs w:val="20"/>
          <w:lang w:eastAsia="ar-SA"/>
        </w:rPr>
        <w:t xml:space="preserve">tvořící její obsah, a informace, které </w:t>
      </w:r>
      <w:r w:rsidR="00496E36" w:rsidRPr="00154612">
        <w:rPr>
          <w:rFonts w:ascii="Arial" w:eastAsia="Times New Roman" w:hAnsi="Arial" w:cs="Courier New"/>
          <w:szCs w:val="20"/>
          <w:lang w:eastAsia="ar-SA"/>
        </w:rPr>
        <w:t>Poskytovateli</w:t>
      </w:r>
      <w:r w:rsidRPr="00154612">
        <w:rPr>
          <w:rFonts w:ascii="Arial" w:eastAsia="Times New Roman" w:hAnsi="Arial" w:cs="Courier New"/>
          <w:szCs w:val="20"/>
          <w:lang w:eastAsia="ar-SA"/>
        </w:rPr>
        <w:t xml:space="preserve"> </w:t>
      </w:r>
      <w:r w:rsidR="00496E36" w:rsidRPr="00154612">
        <w:rPr>
          <w:rFonts w:ascii="Arial" w:eastAsia="Times New Roman" w:hAnsi="Arial" w:cs="Courier New"/>
          <w:szCs w:val="20"/>
          <w:lang w:eastAsia="ar-SA"/>
        </w:rPr>
        <w:t>Objednatel</w:t>
      </w:r>
      <w:r w:rsidRPr="00154612">
        <w:rPr>
          <w:rFonts w:ascii="Arial" w:eastAsia="Times New Roman" w:hAnsi="Arial" w:cs="Courier New"/>
          <w:szCs w:val="20"/>
          <w:lang w:eastAsia="ar-SA"/>
        </w:rPr>
        <w:t xml:space="preserve"> sdělí nebo jinak vyplynou z plnění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w:t>
      </w:r>
      <w:r w:rsidR="000D6ACB" w:rsidRPr="00154612">
        <w:rPr>
          <w:rFonts w:ascii="Arial" w:eastAsia="Times New Roman" w:hAnsi="Arial" w:cs="Courier New"/>
          <w:szCs w:val="20"/>
          <w:lang w:eastAsia="ar-SA"/>
        </w:rPr>
        <w:t xml:space="preserve">příp. Dílčí smlouvy, </w:t>
      </w:r>
      <w:r w:rsidRPr="00154612">
        <w:rPr>
          <w:rFonts w:ascii="Arial" w:eastAsia="Times New Roman" w:hAnsi="Arial" w:cs="Courier New"/>
          <w:szCs w:val="20"/>
          <w:lang w:eastAsia="ar-SA"/>
        </w:rPr>
        <w:t xml:space="preserve">musí být </w:t>
      </w:r>
      <w:r w:rsidR="00496E36" w:rsidRPr="00154612">
        <w:rPr>
          <w:rFonts w:ascii="Arial" w:eastAsia="Times New Roman" w:hAnsi="Arial" w:cs="Courier New"/>
          <w:szCs w:val="20"/>
          <w:lang w:eastAsia="ar-SA"/>
        </w:rPr>
        <w:t>Poskytovatelem</w:t>
      </w:r>
      <w:r w:rsidRPr="00154612">
        <w:rPr>
          <w:rFonts w:ascii="Arial" w:eastAsia="Times New Roman" w:hAnsi="Arial" w:cs="Courier New"/>
          <w:szCs w:val="20"/>
          <w:lang w:eastAsia="ar-SA"/>
        </w:rPr>
        <w:t xml:space="preserve"> dle vůle </w:t>
      </w:r>
      <w:r w:rsidR="00496E36" w:rsidRPr="00154612">
        <w:rPr>
          <w:rFonts w:ascii="Arial" w:eastAsia="Times New Roman" w:hAnsi="Arial" w:cs="Courier New"/>
          <w:szCs w:val="20"/>
          <w:lang w:eastAsia="ar-SA"/>
        </w:rPr>
        <w:t>Objednatele</w:t>
      </w:r>
      <w:r w:rsidRPr="00154612">
        <w:rPr>
          <w:rFonts w:ascii="Arial" w:eastAsia="Times New Roman" w:hAnsi="Arial" w:cs="Courier New"/>
          <w:szCs w:val="20"/>
          <w:lang w:eastAsia="ar-SA"/>
        </w:rPr>
        <w:t xml:space="preserve"> utajeny (dále jen „</w:t>
      </w:r>
      <w:r w:rsidRPr="00154612">
        <w:rPr>
          <w:rFonts w:ascii="Arial" w:eastAsia="Times New Roman" w:hAnsi="Arial" w:cs="Courier New"/>
          <w:b/>
          <w:bCs/>
          <w:i/>
          <w:iCs/>
          <w:szCs w:val="20"/>
          <w:lang w:eastAsia="ar-SA"/>
        </w:rPr>
        <w:t>důvěrné informace</w:t>
      </w:r>
      <w:r w:rsidRPr="00154612">
        <w:rPr>
          <w:rFonts w:ascii="Arial" w:eastAsia="Times New Roman" w:hAnsi="Arial" w:cs="Courier New"/>
          <w:szCs w:val="20"/>
          <w:lang w:eastAsia="ar-SA"/>
        </w:rPr>
        <w:t xml:space="preserve">"). </w:t>
      </w:r>
      <w:r w:rsidR="00496E36" w:rsidRPr="00154612">
        <w:rPr>
          <w:rFonts w:ascii="Arial" w:eastAsia="Times New Roman" w:hAnsi="Arial" w:cs="Courier New"/>
          <w:szCs w:val="20"/>
          <w:lang w:eastAsia="ar-SA"/>
        </w:rPr>
        <w:t>Poskytovatel</w:t>
      </w:r>
      <w:r w:rsidRPr="00154612">
        <w:rPr>
          <w:rFonts w:ascii="Arial" w:eastAsia="Times New Roman" w:hAnsi="Arial" w:cs="Courier New"/>
          <w:szCs w:val="20"/>
          <w:lang w:eastAsia="ar-SA"/>
        </w:rPr>
        <w:t xml:space="preserve"> nesmí důvěrné informace použít pro jiné účely než pro poskytnutí plnění dle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w:t>
      </w:r>
      <w:r w:rsidR="000D6ACB" w:rsidRPr="00154612">
        <w:rPr>
          <w:rFonts w:ascii="Arial" w:eastAsia="Times New Roman" w:hAnsi="Arial" w:cs="Courier New"/>
          <w:szCs w:val="20"/>
          <w:lang w:eastAsia="ar-SA"/>
        </w:rPr>
        <w:t xml:space="preserve"> příp. Dílčí smlouvy,</w:t>
      </w:r>
      <w:r w:rsidRPr="00154612">
        <w:rPr>
          <w:rFonts w:ascii="Arial" w:eastAsia="Times New Roman" w:hAnsi="Arial" w:cs="Courier New"/>
          <w:szCs w:val="20"/>
          <w:lang w:eastAsia="ar-SA"/>
        </w:rPr>
        <w:t xml:space="preserve"> nesmí je zveřejnit ani poskytnout jiné osobě. Uvedené ustanovení se nevztahuje na obsah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jejích příloh a</w:t>
      </w:r>
      <w:r w:rsidR="00A91455">
        <w:rPr>
          <w:rFonts w:ascii="Arial" w:eastAsia="Times New Roman" w:hAnsi="Arial" w:cs="Courier New"/>
          <w:szCs w:val="20"/>
          <w:lang w:eastAsia="ar-SA"/>
        </w:rPr>
        <w:t> </w:t>
      </w:r>
      <w:r w:rsidRPr="00154612">
        <w:rPr>
          <w:rFonts w:ascii="Arial" w:eastAsia="Times New Roman" w:hAnsi="Arial" w:cs="Courier New"/>
          <w:szCs w:val="20"/>
          <w:lang w:eastAsia="ar-SA"/>
        </w:rPr>
        <w:t>případných dodatků</w:t>
      </w:r>
      <w:r w:rsidR="000D6ACB" w:rsidRPr="00154612">
        <w:rPr>
          <w:rFonts w:ascii="Arial" w:eastAsia="Times New Roman" w:hAnsi="Arial" w:cs="Courier New"/>
          <w:szCs w:val="20"/>
          <w:lang w:eastAsia="ar-SA"/>
        </w:rPr>
        <w:t xml:space="preserve"> a příp. Dílčí smlouvy</w:t>
      </w:r>
      <w:r w:rsidRPr="00154612">
        <w:rPr>
          <w:rFonts w:ascii="Arial" w:eastAsia="Times New Roman" w:hAnsi="Arial" w:cs="Courier New"/>
          <w:szCs w:val="20"/>
          <w:lang w:eastAsia="ar-SA"/>
        </w:rPr>
        <w:t>.</w:t>
      </w:r>
    </w:p>
    <w:p w14:paraId="40B709E6" w14:textId="5283610A" w:rsidR="00EE4C47" w:rsidRPr="00154612" w:rsidRDefault="00EE4C47" w:rsidP="00F61D54">
      <w:pPr>
        <w:numPr>
          <w:ilvl w:val="0"/>
          <w:numId w:val="52"/>
        </w:numPr>
        <w:tabs>
          <w:tab w:val="clear" w:pos="432"/>
        </w:tabs>
        <w:suppressAutoHyphens/>
        <w:spacing w:after="120" w:line="240" w:lineRule="auto"/>
        <w:ind w:left="426" w:hanging="147"/>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Smluvní strany se dohodly, že </w:t>
      </w:r>
      <w:r w:rsidR="00496E36" w:rsidRPr="00154612">
        <w:rPr>
          <w:rFonts w:ascii="Arial" w:eastAsia="Times New Roman" w:hAnsi="Arial" w:cs="Courier New"/>
          <w:szCs w:val="20"/>
          <w:lang w:eastAsia="ar-SA"/>
        </w:rPr>
        <w:t>Poskytovatel</w:t>
      </w:r>
      <w:r w:rsidRPr="00154612">
        <w:rPr>
          <w:rFonts w:ascii="Arial" w:eastAsia="Times New Roman" w:hAnsi="Arial" w:cs="Courier New"/>
          <w:szCs w:val="20"/>
          <w:lang w:eastAsia="ar-SA"/>
        </w:rPr>
        <w:t xml:space="preserve"> nesdělí důvěrné informace třetí osobě a přijme taková opatření, která znemožní jejich přístupnost třetím osobám. Ustanovení předchozí věty se nevztahuje na případy, kdy:</w:t>
      </w:r>
    </w:p>
    <w:p w14:paraId="49038BAE" w14:textId="3A578EB6" w:rsidR="00EE4C47" w:rsidRPr="00154612" w:rsidRDefault="00EE4C47" w:rsidP="00F61D54">
      <w:pPr>
        <w:numPr>
          <w:ilvl w:val="1"/>
          <w:numId w:val="35"/>
        </w:numPr>
        <w:suppressAutoHyphens/>
        <w:spacing w:after="120" w:line="240" w:lineRule="auto"/>
        <w:ind w:left="851"/>
        <w:jc w:val="both"/>
        <w:outlineLvl w:val="1"/>
        <w:rPr>
          <w:rFonts w:ascii="Arial" w:eastAsia="Times New Roman" w:hAnsi="Arial" w:cs="Times New Roman"/>
          <w:szCs w:val="20"/>
        </w:rPr>
      </w:pPr>
      <w:r w:rsidRPr="00154612">
        <w:rPr>
          <w:rFonts w:ascii="Arial" w:eastAsia="Times New Roman" w:hAnsi="Arial" w:cs="Times New Roman"/>
          <w:szCs w:val="20"/>
        </w:rPr>
        <w:t xml:space="preserve">má </w:t>
      </w:r>
      <w:r w:rsidR="00496E36" w:rsidRPr="00154612">
        <w:rPr>
          <w:rFonts w:ascii="Arial" w:eastAsia="Times New Roman" w:hAnsi="Arial" w:cs="Times New Roman"/>
          <w:szCs w:val="20"/>
        </w:rPr>
        <w:t>Poskytovatel</w:t>
      </w:r>
      <w:r w:rsidRPr="00154612">
        <w:rPr>
          <w:rFonts w:ascii="Arial" w:eastAsia="Times New Roman" w:hAnsi="Arial" w:cs="Times New Roman"/>
          <w:szCs w:val="20"/>
        </w:rPr>
        <w:t xml:space="preserve"> opačnou povinnost stanovenou zákonem,</w:t>
      </w:r>
    </w:p>
    <w:p w14:paraId="281264DC" w14:textId="77777777" w:rsidR="00EE4C47" w:rsidRPr="00154612" w:rsidRDefault="00EE4C47" w:rsidP="00F61D54">
      <w:pPr>
        <w:numPr>
          <w:ilvl w:val="1"/>
          <w:numId w:val="35"/>
        </w:numPr>
        <w:suppressAutoHyphens/>
        <w:spacing w:after="120" w:line="240" w:lineRule="auto"/>
        <w:ind w:left="851"/>
        <w:jc w:val="both"/>
        <w:outlineLvl w:val="1"/>
        <w:rPr>
          <w:rFonts w:ascii="Arial" w:eastAsia="Times New Roman" w:hAnsi="Arial" w:cs="Times New Roman"/>
          <w:szCs w:val="20"/>
        </w:rPr>
      </w:pPr>
      <w:r w:rsidRPr="00154612">
        <w:rPr>
          <w:rFonts w:ascii="Arial" w:eastAsia="Times New Roman" w:hAnsi="Arial" w:cs="Times New Roman"/>
          <w:szCs w:val="20"/>
        </w:rPr>
        <w:t>se takové důvěrné informace stanou veřejně známými či dostupnými jinak než porušením povinností vyplývajících z tohoto článku, nebo</w:t>
      </w:r>
    </w:p>
    <w:p w14:paraId="64B40CCF" w14:textId="7998F8EB" w:rsidR="00EE4C47" w:rsidRPr="00154612" w:rsidRDefault="00496E36" w:rsidP="00F61D54">
      <w:pPr>
        <w:numPr>
          <w:ilvl w:val="1"/>
          <w:numId w:val="35"/>
        </w:numPr>
        <w:suppressAutoHyphens/>
        <w:spacing w:after="240" w:line="240" w:lineRule="auto"/>
        <w:ind w:left="851"/>
        <w:jc w:val="both"/>
        <w:outlineLvl w:val="1"/>
        <w:rPr>
          <w:rFonts w:ascii="Arial" w:eastAsia="Times New Roman" w:hAnsi="Arial" w:cs="Times New Roman"/>
          <w:szCs w:val="20"/>
        </w:rPr>
      </w:pPr>
      <w:r w:rsidRPr="00154612">
        <w:rPr>
          <w:rFonts w:ascii="Arial" w:eastAsia="Times New Roman" w:hAnsi="Arial" w:cs="Times New Roman"/>
          <w:szCs w:val="20"/>
        </w:rPr>
        <w:t>Objednatel</w:t>
      </w:r>
      <w:r w:rsidR="00EE4C47" w:rsidRPr="00154612">
        <w:rPr>
          <w:rFonts w:ascii="Arial" w:eastAsia="Times New Roman" w:hAnsi="Arial" w:cs="Times New Roman"/>
          <w:szCs w:val="20"/>
        </w:rPr>
        <w:t xml:space="preserve"> dá k zpřístupnění konkrétní důvěrné informace souhlas.</w:t>
      </w:r>
    </w:p>
    <w:p w14:paraId="6A5C4693" w14:textId="77777777" w:rsidR="00EE4C47" w:rsidRPr="00154612" w:rsidRDefault="00EE4C47" w:rsidP="00F61D54">
      <w:pPr>
        <w:numPr>
          <w:ilvl w:val="0"/>
          <w:numId w:val="52"/>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Povinnost zachovávat mlčenlivost trvá i po skončení tohoto smluvního vztahu.</w:t>
      </w:r>
    </w:p>
    <w:p w14:paraId="710C6C63" w14:textId="032DF121" w:rsidR="00EE4C47" w:rsidRPr="00154612" w:rsidRDefault="00EE4C47" w:rsidP="00F61D54">
      <w:pPr>
        <w:numPr>
          <w:ilvl w:val="0"/>
          <w:numId w:val="52"/>
        </w:numPr>
        <w:tabs>
          <w:tab w:val="clear" w:pos="432"/>
        </w:tabs>
        <w:suppressAutoHyphens/>
        <w:spacing w:after="240" w:line="240" w:lineRule="auto"/>
        <w:ind w:hanging="148"/>
        <w:jc w:val="both"/>
        <w:rPr>
          <w:rFonts w:ascii="Arial" w:eastAsia="Times New Roman" w:hAnsi="Arial" w:cs="Courier New"/>
          <w:szCs w:val="20"/>
          <w:lang w:eastAsia="ar-SA"/>
        </w:rPr>
      </w:pPr>
      <w:bookmarkStart w:id="10" w:name="_Hlk145405031"/>
      <w:r w:rsidRPr="00154612">
        <w:rPr>
          <w:rFonts w:ascii="Arial" w:eastAsia="Times New Roman" w:hAnsi="Arial" w:cs="Courier New"/>
          <w:szCs w:val="20"/>
          <w:lang w:eastAsia="ar-SA"/>
        </w:rPr>
        <w:t xml:space="preserve">Při plnění této </w:t>
      </w:r>
      <w:r w:rsidR="00B24EDA" w:rsidRPr="00154612">
        <w:rPr>
          <w:rFonts w:ascii="Arial" w:eastAsia="Times New Roman" w:hAnsi="Arial" w:cs="Courier New"/>
          <w:szCs w:val="20"/>
          <w:lang w:eastAsia="ar-SA"/>
        </w:rPr>
        <w:t>Rámcové smlouvy</w:t>
      </w:r>
      <w:r w:rsidR="000D6ACB" w:rsidRPr="00154612">
        <w:rPr>
          <w:rFonts w:ascii="Arial" w:eastAsia="Times New Roman" w:hAnsi="Arial" w:cs="Courier New"/>
          <w:szCs w:val="20"/>
          <w:lang w:eastAsia="ar-SA"/>
        </w:rPr>
        <w:t xml:space="preserve">, příp. Dílčí smlouvy, </w:t>
      </w:r>
      <w:r w:rsidRPr="00154612">
        <w:rPr>
          <w:rFonts w:ascii="Arial" w:eastAsia="Times New Roman" w:hAnsi="Arial" w:cs="Courier New"/>
          <w:szCs w:val="20"/>
          <w:lang w:eastAsia="ar-SA"/>
        </w:rPr>
        <w:t>musí P</w:t>
      </w:r>
      <w:r w:rsidR="000D6ACB" w:rsidRPr="00154612">
        <w:rPr>
          <w:rFonts w:ascii="Arial" w:eastAsia="Times New Roman" w:hAnsi="Arial" w:cs="Courier New"/>
          <w:szCs w:val="20"/>
          <w:lang w:eastAsia="ar-SA"/>
        </w:rPr>
        <w:t>oskytovatel</w:t>
      </w:r>
      <w:r w:rsidR="00961078"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 xml:space="preserve">zajistit, že z jeho strany nebude docházet k automatizovanému nebo manuálnímu zpracování osobních údajů, jejichž správcem je </w:t>
      </w:r>
      <w:r w:rsidR="00496E36" w:rsidRPr="00154612">
        <w:rPr>
          <w:rFonts w:ascii="Arial" w:eastAsia="Times New Roman" w:hAnsi="Arial" w:cs="Courier New"/>
          <w:szCs w:val="20"/>
          <w:lang w:eastAsia="ar-SA"/>
        </w:rPr>
        <w:t>Objednatel</w:t>
      </w:r>
      <w:r w:rsidRPr="00154612">
        <w:rPr>
          <w:rFonts w:ascii="Arial" w:eastAsia="Times New Roman" w:hAnsi="Arial" w:cs="Courier New"/>
          <w:szCs w:val="20"/>
          <w:lang w:eastAsia="ar-SA"/>
        </w:rPr>
        <w:t xml:space="preserve">. V případě, že k takovému zpracování osobních údajů bez pokynu </w:t>
      </w:r>
      <w:r w:rsidR="00496E36" w:rsidRPr="00154612">
        <w:rPr>
          <w:rFonts w:ascii="Arial" w:eastAsia="Times New Roman" w:hAnsi="Arial" w:cs="Courier New"/>
          <w:szCs w:val="20"/>
          <w:lang w:eastAsia="ar-SA"/>
        </w:rPr>
        <w:t>Objednatele</w:t>
      </w:r>
      <w:r w:rsidRPr="00154612">
        <w:rPr>
          <w:rFonts w:ascii="Arial" w:eastAsia="Times New Roman" w:hAnsi="Arial" w:cs="Courier New"/>
          <w:szCs w:val="20"/>
          <w:lang w:eastAsia="ar-SA"/>
        </w:rPr>
        <w:t xml:space="preserve"> dojde, odpovídá za legálnost takového zpracování výlučně </w:t>
      </w:r>
      <w:r w:rsidR="00496E36" w:rsidRPr="00154612">
        <w:rPr>
          <w:rFonts w:ascii="Arial" w:eastAsia="Times New Roman" w:hAnsi="Arial" w:cs="Courier New"/>
          <w:szCs w:val="20"/>
          <w:lang w:eastAsia="ar-SA"/>
        </w:rPr>
        <w:t>Poskytovatel</w:t>
      </w:r>
      <w:r w:rsidRPr="00154612">
        <w:rPr>
          <w:rFonts w:ascii="Arial" w:eastAsia="Times New Roman" w:hAnsi="Arial" w:cs="Courier New"/>
          <w:szCs w:val="20"/>
          <w:lang w:eastAsia="ar-SA"/>
        </w:rPr>
        <w:t>.</w:t>
      </w:r>
    </w:p>
    <w:p w14:paraId="04A6FCE4" w14:textId="52AD0D4A" w:rsidR="00EE4C47" w:rsidRPr="00154612" w:rsidRDefault="00EE4C47" w:rsidP="00F61D54">
      <w:pPr>
        <w:numPr>
          <w:ilvl w:val="0"/>
          <w:numId w:val="52"/>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V případě, že při plnění </w:t>
      </w:r>
      <w:r w:rsidR="00B24EDA" w:rsidRPr="00154612">
        <w:rPr>
          <w:rFonts w:ascii="Arial" w:eastAsia="Times New Roman" w:hAnsi="Arial" w:cs="Courier New"/>
          <w:szCs w:val="20"/>
          <w:lang w:eastAsia="ar-SA"/>
        </w:rPr>
        <w:t>Rámcové smlouvy</w:t>
      </w:r>
      <w:r w:rsidR="000D6ACB" w:rsidRPr="00154612">
        <w:rPr>
          <w:rFonts w:ascii="Arial" w:eastAsia="Times New Roman" w:hAnsi="Arial" w:cs="Courier New"/>
          <w:szCs w:val="20"/>
          <w:lang w:eastAsia="ar-SA"/>
        </w:rPr>
        <w:t>, příp. Dílčí smlouvy,</w:t>
      </w:r>
      <w:r w:rsidRPr="00154612">
        <w:rPr>
          <w:rFonts w:ascii="Arial" w:eastAsia="Times New Roman" w:hAnsi="Arial" w:cs="Courier New"/>
          <w:szCs w:val="20"/>
          <w:lang w:eastAsia="ar-SA"/>
        </w:rPr>
        <w:t xml:space="preserve"> bude </w:t>
      </w:r>
      <w:r w:rsidR="00496E36" w:rsidRPr="00154612">
        <w:rPr>
          <w:rFonts w:ascii="Arial" w:eastAsia="Times New Roman" w:hAnsi="Arial" w:cs="Courier New"/>
          <w:szCs w:val="20"/>
          <w:lang w:eastAsia="ar-SA"/>
        </w:rPr>
        <w:t>Poskytovatelem</w:t>
      </w:r>
      <w:r w:rsidRPr="00154612">
        <w:rPr>
          <w:rFonts w:ascii="Arial" w:eastAsia="Times New Roman" w:hAnsi="Arial" w:cs="Courier New"/>
          <w:szCs w:val="20"/>
          <w:lang w:eastAsia="ar-SA"/>
        </w:rPr>
        <w:t xml:space="preserve"> identifikována potřeba zpracovávat osobní údaje pro účely naplnění předmětu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w:t>
      </w:r>
      <w:r w:rsidR="000D6ACB" w:rsidRPr="00154612">
        <w:rPr>
          <w:rFonts w:ascii="Arial" w:eastAsia="Times New Roman" w:hAnsi="Arial" w:cs="Courier New"/>
          <w:szCs w:val="20"/>
          <w:lang w:eastAsia="ar-SA"/>
        </w:rPr>
        <w:t xml:space="preserve"> příp. Dílčí smlouvy,</w:t>
      </w:r>
      <w:r w:rsidRPr="00154612">
        <w:rPr>
          <w:rFonts w:ascii="Arial" w:eastAsia="Times New Roman" w:hAnsi="Arial" w:cs="Courier New"/>
          <w:szCs w:val="20"/>
          <w:lang w:eastAsia="ar-SA"/>
        </w:rPr>
        <w:t xml:space="preserve"> je </w:t>
      </w:r>
      <w:r w:rsidR="00496E36" w:rsidRPr="00154612">
        <w:rPr>
          <w:rFonts w:ascii="Arial" w:eastAsia="Times New Roman" w:hAnsi="Arial" w:cs="Courier New"/>
          <w:szCs w:val="20"/>
          <w:lang w:eastAsia="ar-SA"/>
        </w:rPr>
        <w:t>Poskytovatel</w:t>
      </w:r>
      <w:r w:rsidRPr="00154612">
        <w:rPr>
          <w:rFonts w:ascii="Arial" w:eastAsia="Times New Roman" w:hAnsi="Arial" w:cs="Courier New"/>
          <w:szCs w:val="20"/>
          <w:lang w:eastAsia="ar-SA"/>
        </w:rPr>
        <w:t xml:space="preserve"> povinen o tom bezodkladně informovat </w:t>
      </w:r>
      <w:r w:rsidR="00496E36" w:rsidRPr="00154612">
        <w:rPr>
          <w:rFonts w:ascii="Arial" w:eastAsia="Times New Roman" w:hAnsi="Arial" w:cs="Courier New"/>
          <w:szCs w:val="20"/>
          <w:lang w:eastAsia="ar-SA"/>
        </w:rPr>
        <w:t>Objednatele</w:t>
      </w:r>
      <w:r w:rsidRPr="00154612">
        <w:rPr>
          <w:rFonts w:ascii="Arial" w:eastAsia="Times New Roman" w:hAnsi="Arial" w:cs="Courier New"/>
          <w:szCs w:val="20"/>
          <w:lang w:eastAsia="ar-SA"/>
        </w:rPr>
        <w:t xml:space="preserve">. Pokud </w:t>
      </w:r>
      <w:r w:rsidR="00496E36" w:rsidRPr="00154612">
        <w:rPr>
          <w:rFonts w:ascii="Arial" w:eastAsia="Times New Roman" w:hAnsi="Arial" w:cs="Courier New"/>
          <w:szCs w:val="20"/>
          <w:lang w:eastAsia="ar-SA"/>
        </w:rPr>
        <w:t>Objednatel</w:t>
      </w:r>
      <w:r w:rsidRPr="00154612">
        <w:rPr>
          <w:rFonts w:ascii="Arial" w:eastAsia="Times New Roman" w:hAnsi="Arial" w:cs="Courier New"/>
          <w:szCs w:val="20"/>
          <w:lang w:eastAsia="ar-SA"/>
        </w:rPr>
        <w:t xml:space="preserve"> sezná, že zpracování osobních údajů </w:t>
      </w:r>
      <w:r w:rsidR="00496E36" w:rsidRPr="00154612">
        <w:rPr>
          <w:rFonts w:ascii="Arial" w:eastAsia="Times New Roman" w:hAnsi="Arial" w:cs="Courier New"/>
          <w:szCs w:val="20"/>
          <w:lang w:eastAsia="ar-SA"/>
        </w:rPr>
        <w:t>Poskytovatelem</w:t>
      </w:r>
      <w:r w:rsidRPr="00154612">
        <w:rPr>
          <w:rFonts w:ascii="Arial" w:eastAsia="Times New Roman" w:hAnsi="Arial" w:cs="Courier New"/>
          <w:szCs w:val="20"/>
          <w:lang w:eastAsia="ar-SA"/>
        </w:rPr>
        <w:t xml:space="preserve"> je pro další plnění </w:t>
      </w:r>
      <w:r w:rsidR="00B24EDA" w:rsidRPr="00154612">
        <w:rPr>
          <w:rFonts w:ascii="Arial" w:eastAsia="Times New Roman" w:hAnsi="Arial" w:cs="Courier New"/>
          <w:szCs w:val="20"/>
          <w:lang w:eastAsia="ar-SA"/>
        </w:rPr>
        <w:t>Rámcové smlouvy</w:t>
      </w:r>
      <w:r w:rsidR="000D6ACB" w:rsidRPr="00154612">
        <w:rPr>
          <w:rFonts w:ascii="Arial" w:eastAsia="Times New Roman" w:hAnsi="Arial" w:cs="Courier New"/>
          <w:szCs w:val="20"/>
          <w:lang w:eastAsia="ar-SA"/>
        </w:rPr>
        <w:t>, příp. Dílčí smlouvy,</w:t>
      </w:r>
      <w:r w:rsidRPr="00154612">
        <w:rPr>
          <w:rFonts w:ascii="Arial" w:eastAsia="Times New Roman" w:hAnsi="Arial" w:cs="Courier New"/>
          <w:szCs w:val="20"/>
          <w:lang w:eastAsia="ar-SA"/>
        </w:rPr>
        <w:t xml:space="preserve"> nezbytné, zavazuje se </w:t>
      </w:r>
      <w:r w:rsidR="00496E36" w:rsidRPr="00154612">
        <w:rPr>
          <w:rFonts w:ascii="Arial" w:eastAsia="Times New Roman" w:hAnsi="Arial" w:cs="Courier New"/>
          <w:szCs w:val="20"/>
          <w:lang w:eastAsia="ar-SA"/>
        </w:rPr>
        <w:t>Poskytovatel</w:t>
      </w:r>
      <w:r w:rsidRPr="00154612">
        <w:rPr>
          <w:rFonts w:ascii="Arial" w:eastAsia="Times New Roman" w:hAnsi="Arial" w:cs="Courier New"/>
          <w:szCs w:val="20"/>
          <w:lang w:eastAsia="ar-SA"/>
        </w:rPr>
        <w:t xml:space="preserve"> uzavřít s </w:t>
      </w:r>
      <w:r w:rsidR="00496E36" w:rsidRPr="00154612">
        <w:rPr>
          <w:rFonts w:ascii="Arial" w:eastAsia="Times New Roman" w:hAnsi="Arial" w:cs="Courier New"/>
          <w:szCs w:val="20"/>
          <w:lang w:eastAsia="ar-SA"/>
        </w:rPr>
        <w:t>Objednatelem</w:t>
      </w:r>
      <w:r w:rsidRPr="00154612">
        <w:rPr>
          <w:rFonts w:ascii="Arial" w:eastAsia="Times New Roman" w:hAnsi="Arial" w:cs="Courier New"/>
          <w:szCs w:val="20"/>
          <w:lang w:eastAsia="ar-SA"/>
        </w:rPr>
        <w:t xml:space="preserve"> dodatek o zpracování osobních údajů ke </w:t>
      </w:r>
      <w:r w:rsidR="00B24EDA" w:rsidRPr="00154612">
        <w:rPr>
          <w:rFonts w:ascii="Arial" w:eastAsia="Times New Roman" w:hAnsi="Arial" w:cs="Courier New"/>
          <w:szCs w:val="20"/>
          <w:lang w:eastAsia="ar-SA"/>
        </w:rPr>
        <w:t>Rámcové smlouvě</w:t>
      </w:r>
      <w:r w:rsidRPr="00154612">
        <w:rPr>
          <w:rFonts w:ascii="Arial" w:eastAsia="Times New Roman" w:hAnsi="Arial" w:cs="Courier New"/>
          <w:szCs w:val="20"/>
          <w:lang w:eastAsia="ar-SA"/>
        </w:rPr>
        <w:t xml:space="preserve"> (dále jen „</w:t>
      </w:r>
      <w:r w:rsidRPr="00154612">
        <w:rPr>
          <w:rFonts w:ascii="Arial" w:eastAsia="Times New Roman" w:hAnsi="Arial" w:cs="Courier New"/>
          <w:b/>
          <w:bCs/>
          <w:i/>
          <w:iCs/>
          <w:szCs w:val="20"/>
          <w:lang w:eastAsia="ar-SA"/>
        </w:rPr>
        <w:t>Dodatek</w:t>
      </w:r>
      <w:r w:rsidRPr="00154612">
        <w:rPr>
          <w:rFonts w:ascii="Arial" w:eastAsia="Times New Roman" w:hAnsi="Arial" w:cs="Courier New"/>
          <w:szCs w:val="20"/>
          <w:lang w:eastAsia="ar-SA"/>
        </w:rPr>
        <w:t xml:space="preserve">“). Nabytí účinnosti Dodatku se bere jako pokyn </w:t>
      </w:r>
      <w:r w:rsidR="00496E36" w:rsidRPr="00154612">
        <w:rPr>
          <w:rFonts w:ascii="Arial" w:eastAsia="Times New Roman" w:hAnsi="Arial" w:cs="Courier New"/>
          <w:szCs w:val="20"/>
          <w:lang w:eastAsia="ar-SA"/>
        </w:rPr>
        <w:t>Objednatele</w:t>
      </w:r>
      <w:r w:rsidRPr="00154612">
        <w:rPr>
          <w:rFonts w:ascii="Arial" w:eastAsia="Times New Roman" w:hAnsi="Arial" w:cs="Courier New"/>
          <w:szCs w:val="20"/>
          <w:lang w:eastAsia="ar-SA"/>
        </w:rPr>
        <w:t xml:space="preserve"> </w:t>
      </w:r>
      <w:r w:rsidR="00496E36" w:rsidRPr="00154612">
        <w:rPr>
          <w:rFonts w:ascii="Arial" w:eastAsia="Times New Roman" w:hAnsi="Arial" w:cs="Courier New"/>
          <w:szCs w:val="20"/>
          <w:lang w:eastAsia="ar-SA"/>
        </w:rPr>
        <w:t>Poskytovateli</w:t>
      </w:r>
      <w:r w:rsidRPr="00154612">
        <w:rPr>
          <w:rFonts w:ascii="Arial" w:eastAsia="Times New Roman" w:hAnsi="Arial" w:cs="Courier New"/>
          <w:szCs w:val="20"/>
          <w:lang w:eastAsia="ar-SA"/>
        </w:rPr>
        <w:t xml:space="preserve"> ke zpracování osobních údajů v rozsahu daném příslušným Dodatkem.</w:t>
      </w:r>
    </w:p>
    <w:p w14:paraId="15407219" w14:textId="64CA388C" w:rsidR="00EE4C47" w:rsidRPr="00154612" w:rsidRDefault="00496E36" w:rsidP="00F61D54">
      <w:pPr>
        <w:numPr>
          <w:ilvl w:val="0"/>
          <w:numId w:val="52"/>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Poskytovatel</w:t>
      </w:r>
      <w:r w:rsidR="00EE4C47" w:rsidRPr="00154612">
        <w:rPr>
          <w:rFonts w:ascii="Arial" w:eastAsia="Times New Roman" w:hAnsi="Arial" w:cs="Courier New"/>
          <w:szCs w:val="20"/>
          <w:lang w:eastAsia="ar-SA"/>
        </w:rPr>
        <w:t xml:space="preserve"> je povinen v okamžiku zjištění potřeby zpracovávat osobní údaje za účelem plnění předmětu </w:t>
      </w:r>
      <w:r w:rsidR="00B24EDA" w:rsidRPr="00154612">
        <w:rPr>
          <w:rFonts w:ascii="Arial" w:eastAsia="Times New Roman" w:hAnsi="Arial" w:cs="Courier New"/>
          <w:szCs w:val="20"/>
          <w:lang w:eastAsia="ar-SA"/>
        </w:rPr>
        <w:t>Rámcové smlouvy</w:t>
      </w:r>
      <w:r w:rsidR="000D6ACB" w:rsidRPr="00154612">
        <w:rPr>
          <w:rFonts w:ascii="Arial" w:eastAsia="Times New Roman" w:hAnsi="Arial" w:cs="Courier New"/>
          <w:szCs w:val="20"/>
          <w:lang w:eastAsia="ar-SA"/>
        </w:rPr>
        <w:t>, příp. Dílčí smlouvy,</w:t>
      </w:r>
      <w:r w:rsidR="00EE4C47" w:rsidRPr="00154612">
        <w:rPr>
          <w:rFonts w:ascii="Arial" w:eastAsia="Times New Roman" w:hAnsi="Arial" w:cs="Courier New"/>
          <w:szCs w:val="20"/>
          <w:lang w:eastAsia="ar-SA"/>
        </w:rPr>
        <w:t xml:space="preserve"> pozastavit plnění předmětu </w:t>
      </w:r>
      <w:r w:rsidR="00B24EDA" w:rsidRPr="00154612">
        <w:rPr>
          <w:rFonts w:ascii="Arial" w:eastAsia="Times New Roman" w:hAnsi="Arial" w:cs="Courier New"/>
          <w:szCs w:val="20"/>
          <w:lang w:eastAsia="ar-SA"/>
        </w:rPr>
        <w:t>Rámcové smlouvy</w:t>
      </w:r>
      <w:r w:rsidR="000D6ACB" w:rsidRPr="00154612">
        <w:rPr>
          <w:rFonts w:ascii="Arial" w:eastAsia="Times New Roman" w:hAnsi="Arial" w:cs="Courier New"/>
          <w:szCs w:val="20"/>
          <w:lang w:eastAsia="ar-SA"/>
        </w:rPr>
        <w:t>, příp. Dílčí smlouvy,</w:t>
      </w:r>
      <w:r w:rsidR="00EE4C47" w:rsidRPr="00154612">
        <w:rPr>
          <w:rFonts w:ascii="Arial" w:eastAsia="Times New Roman" w:hAnsi="Arial" w:cs="Courier New"/>
          <w:szCs w:val="20"/>
          <w:lang w:eastAsia="ar-SA"/>
        </w:rPr>
        <w:t xml:space="preserve"> do okamžiku, než bude podepsán Dodatek o zpracování osobních údajů, nebo do okamžiku, kdy obdrží od </w:t>
      </w:r>
      <w:r w:rsidRPr="00154612">
        <w:rPr>
          <w:rFonts w:ascii="Arial" w:eastAsia="Times New Roman" w:hAnsi="Arial" w:cs="Courier New"/>
          <w:szCs w:val="20"/>
          <w:lang w:eastAsia="ar-SA"/>
        </w:rPr>
        <w:t>Objednatele</w:t>
      </w:r>
      <w:r w:rsidR="00EE4C47" w:rsidRPr="00154612">
        <w:rPr>
          <w:rFonts w:ascii="Arial" w:eastAsia="Times New Roman" w:hAnsi="Arial" w:cs="Courier New"/>
          <w:szCs w:val="20"/>
          <w:lang w:eastAsia="ar-SA"/>
        </w:rPr>
        <w:t xml:space="preserve"> pokyn k pokračování v plnění </w:t>
      </w:r>
      <w:r w:rsidR="00B24EDA" w:rsidRPr="00154612">
        <w:rPr>
          <w:rFonts w:ascii="Arial" w:eastAsia="Times New Roman" w:hAnsi="Arial" w:cs="Courier New"/>
          <w:szCs w:val="20"/>
          <w:lang w:eastAsia="ar-SA"/>
        </w:rPr>
        <w:t>Rámcové smlouvy</w:t>
      </w:r>
      <w:r w:rsidR="000D6ACB" w:rsidRPr="00154612">
        <w:rPr>
          <w:rFonts w:ascii="Arial" w:eastAsia="Times New Roman" w:hAnsi="Arial" w:cs="Courier New"/>
          <w:szCs w:val="20"/>
          <w:lang w:eastAsia="ar-SA"/>
        </w:rPr>
        <w:t>,</w:t>
      </w:r>
      <w:r w:rsidR="000D6ACB" w:rsidRPr="00154612">
        <w:t xml:space="preserve"> </w:t>
      </w:r>
      <w:r w:rsidR="000D6ACB" w:rsidRPr="00154612">
        <w:rPr>
          <w:rFonts w:ascii="Arial" w:eastAsia="Times New Roman" w:hAnsi="Arial" w:cs="Courier New"/>
          <w:szCs w:val="20"/>
          <w:lang w:eastAsia="ar-SA"/>
        </w:rPr>
        <w:t>příp. Dílčí smlouvy</w:t>
      </w:r>
      <w:r w:rsidR="00EE4C47" w:rsidRPr="00154612">
        <w:rPr>
          <w:rFonts w:ascii="Arial" w:eastAsia="Times New Roman" w:hAnsi="Arial" w:cs="Courier New"/>
          <w:szCs w:val="20"/>
          <w:lang w:eastAsia="ar-SA"/>
        </w:rPr>
        <w:t>.</w:t>
      </w:r>
    </w:p>
    <w:p w14:paraId="1F4F117E" w14:textId="77777777" w:rsidR="001B1587" w:rsidRPr="00154612" w:rsidRDefault="001B1587" w:rsidP="00F61D54">
      <w:pPr>
        <w:suppressAutoHyphens/>
        <w:spacing w:after="240" w:line="240" w:lineRule="auto"/>
        <w:ind w:left="284"/>
        <w:jc w:val="both"/>
        <w:rPr>
          <w:rFonts w:ascii="Arial" w:eastAsia="Times New Roman" w:hAnsi="Arial" w:cs="Courier New"/>
          <w:szCs w:val="20"/>
          <w:lang w:eastAsia="ar-SA"/>
        </w:rPr>
      </w:pPr>
    </w:p>
    <w:bookmarkEnd w:id="10"/>
    <w:p w14:paraId="36B09EBF" w14:textId="28B7A2B0" w:rsidR="00EE4C47" w:rsidRPr="00154612" w:rsidRDefault="00EE4C47" w:rsidP="00F61D54">
      <w:pPr>
        <w:pStyle w:val="Smlouva-nadpis1"/>
        <w:keepNext/>
        <w:keepLines/>
        <w:numPr>
          <w:ilvl w:val="0"/>
          <w:numId w:val="28"/>
        </w:numPr>
        <w:spacing w:before="0" w:after="240"/>
        <w:ind w:left="0" w:firstLine="567"/>
        <w:rPr>
          <w:rFonts w:cs="Arial"/>
          <w:sz w:val="24"/>
        </w:rPr>
      </w:pPr>
      <w:r w:rsidRPr="00154612">
        <w:rPr>
          <w:rFonts w:cs="Arial"/>
          <w:sz w:val="24"/>
        </w:rPr>
        <w:br/>
        <w:t>Kybernetická bezpečnost</w:t>
      </w:r>
      <w:r w:rsidRPr="00154612">
        <w:rPr>
          <w:rFonts w:cs="Arial"/>
          <w:sz w:val="24"/>
        </w:rPr>
        <w:br/>
        <w:t xml:space="preserve">a související povinnosti </w:t>
      </w:r>
      <w:r w:rsidR="00496E36" w:rsidRPr="00154612">
        <w:rPr>
          <w:rFonts w:cs="Arial"/>
          <w:sz w:val="24"/>
        </w:rPr>
        <w:t>Poskytovatele</w:t>
      </w:r>
    </w:p>
    <w:p w14:paraId="30C6D436" w14:textId="24F2281A" w:rsidR="00EE4C47" w:rsidRPr="00154612" w:rsidRDefault="00496E36" w:rsidP="00F61D54">
      <w:pPr>
        <w:keepNext/>
        <w:keepLines/>
        <w:numPr>
          <w:ilvl w:val="0"/>
          <w:numId w:val="53"/>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Poskytovatel</w:t>
      </w:r>
      <w:r w:rsidR="00EE4C47" w:rsidRPr="00154612">
        <w:rPr>
          <w:rFonts w:ascii="Arial" w:eastAsia="Times New Roman" w:hAnsi="Arial" w:cs="Courier New"/>
          <w:szCs w:val="20"/>
          <w:lang w:eastAsia="ar-SA"/>
        </w:rPr>
        <w:t xml:space="preserve"> bere na vědomí, že </w:t>
      </w:r>
      <w:r w:rsidR="000D6ACB" w:rsidRPr="00154612">
        <w:rPr>
          <w:rFonts w:ascii="Arial" w:eastAsia="Times New Roman" w:hAnsi="Arial" w:cs="Courier New"/>
          <w:szCs w:val="20"/>
          <w:lang w:eastAsia="ar-SA"/>
        </w:rPr>
        <w:t>p</w:t>
      </w:r>
      <w:r w:rsidR="00EE4C47" w:rsidRPr="00154612">
        <w:rPr>
          <w:rFonts w:ascii="Arial" w:eastAsia="Times New Roman" w:hAnsi="Arial" w:cs="Courier New"/>
          <w:szCs w:val="20"/>
          <w:lang w:eastAsia="ar-SA"/>
        </w:rPr>
        <w:t xml:space="preserve">ředmět plnění podle této </w:t>
      </w:r>
      <w:r w:rsidR="00B24EDA" w:rsidRPr="00154612">
        <w:rPr>
          <w:rFonts w:ascii="Arial" w:eastAsia="Times New Roman" w:hAnsi="Arial" w:cs="Courier New"/>
          <w:szCs w:val="20"/>
          <w:lang w:eastAsia="ar-SA"/>
        </w:rPr>
        <w:t>Rámcové smlouvy</w:t>
      </w:r>
      <w:r w:rsidR="000D6ACB" w:rsidRPr="00154612">
        <w:rPr>
          <w:rFonts w:ascii="Arial" w:eastAsia="Times New Roman" w:hAnsi="Arial" w:cs="Courier New"/>
          <w:szCs w:val="20"/>
          <w:lang w:eastAsia="ar-SA"/>
        </w:rPr>
        <w:t xml:space="preserve"> (případně v rámci Dílčích smluv uzavřených na základě této Rámcové smlouvy</w:t>
      </w:r>
      <w:r w:rsidR="00E57EA1">
        <w:rPr>
          <w:rFonts w:ascii="Arial" w:eastAsia="Times New Roman" w:hAnsi="Arial" w:cs="Courier New"/>
          <w:szCs w:val="20"/>
          <w:lang w:eastAsia="ar-SA"/>
        </w:rPr>
        <w:t>, dále společně též jen „</w:t>
      </w:r>
      <w:r w:rsidR="00E57EA1" w:rsidRPr="00E57EA1">
        <w:rPr>
          <w:rFonts w:ascii="Arial" w:eastAsia="Times New Roman" w:hAnsi="Arial" w:cs="Courier New"/>
          <w:b/>
          <w:bCs/>
          <w:i/>
          <w:iCs/>
          <w:szCs w:val="20"/>
          <w:lang w:eastAsia="ar-SA"/>
        </w:rPr>
        <w:t>předmět plnění podle této Rámcové smlouvy</w:t>
      </w:r>
      <w:r w:rsidR="00E57EA1">
        <w:rPr>
          <w:rFonts w:ascii="Arial" w:eastAsia="Times New Roman" w:hAnsi="Arial" w:cs="Courier New"/>
          <w:szCs w:val="20"/>
          <w:lang w:eastAsia="ar-SA"/>
        </w:rPr>
        <w:t>“)</w:t>
      </w:r>
      <w:r w:rsidR="000D6ACB" w:rsidRPr="00154612">
        <w:rPr>
          <w:rFonts w:ascii="Arial" w:eastAsia="Times New Roman" w:hAnsi="Arial" w:cs="Courier New"/>
          <w:szCs w:val="20"/>
          <w:lang w:eastAsia="ar-SA"/>
        </w:rPr>
        <w:t>,</w:t>
      </w:r>
      <w:r w:rsidR="00EE4C47" w:rsidRPr="00154612">
        <w:rPr>
          <w:rFonts w:ascii="Arial" w:eastAsia="Times New Roman" w:hAnsi="Arial" w:cs="Courier New"/>
          <w:szCs w:val="20"/>
          <w:lang w:eastAsia="ar-SA"/>
        </w:rPr>
        <w:t xml:space="preserve"> může souviset s užitím, správou, či rozvojem tzv. významného informačního systému ve smyslu ustanovení § 2 písm. d) zákona č. 181/2014 Sb., o kybernetické bezpečnosti a o změně a o změně souvisejících zákonů (zákon o kybernetické bezpečnosti (dále jen </w:t>
      </w:r>
      <w:r w:rsidR="004D68CD">
        <w:rPr>
          <w:rFonts w:ascii="Arial" w:eastAsia="Times New Roman" w:hAnsi="Arial" w:cs="Courier New"/>
          <w:szCs w:val="20"/>
          <w:lang w:eastAsia="ar-SA"/>
        </w:rPr>
        <w:t>„</w:t>
      </w:r>
      <w:proofErr w:type="spellStart"/>
      <w:r w:rsidR="00EE4C47" w:rsidRPr="00154612">
        <w:rPr>
          <w:rFonts w:ascii="Arial" w:eastAsia="Times New Roman" w:hAnsi="Arial" w:cs="Courier New"/>
          <w:b/>
          <w:bCs/>
          <w:i/>
          <w:iCs/>
          <w:szCs w:val="20"/>
          <w:lang w:eastAsia="ar-SA"/>
        </w:rPr>
        <w:t>ZoKB</w:t>
      </w:r>
      <w:proofErr w:type="spellEnd"/>
      <w:r w:rsidR="00EE4C47" w:rsidRPr="00154612">
        <w:rPr>
          <w:rFonts w:ascii="Arial" w:eastAsia="Times New Roman" w:hAnsi="Arial" w:cs="Courier New"/>
          <w:szCs w:val="20"/>
          <w:lang w:eastAsia="ar-SA"/>
        </w:rPr>
        <w:t>”)</w:t>
      </w:r>
      <w:r w:rsidR="0055347F">
        <w:rPr>
          <w:rFonts w:ascii="Arial" w:eastAsia="Times New Roman" w:hAnsi="Arial" w:cs="Courier New"/>
          <w:szCs w:val="20"/>
          <w:lang w:eastAsia="ar-SA"/>
        </w:rPr>
        <w:t xml:space="preserve">, </w:t>
      </w:r>
      <w:r w:rsidR="0055347F" w:rsidRPr="0055347F">
        <w:rPr>
          <w:rFonts w:ascii="Arial" w:eastAsia="Times New Roman" w:hAnsi="Arial" w:cs="Courier New"/>
          <w:szCs w:val="20"/>
          <w:lang w:eastAsia="ar-SA"/>
        </w:rPr>
        <w:t>s účinností od 1. 11. 2025 pak v souladu se zákonem č.</w:t>
      </w:r>
      <w:r w:rsidR="0055347F">
        <w:rPr>
          <w:rFonts w:ascii="Arial" w:eastAsia="Times New Roman" w:hAnsi="Arial" w:cs="Courier New"/>
          <w:szCs w:val="20"/>
          <w:lang w:eastAsia="ar-SA"/>
        </w:rPr>
        <w:t> </w:t>
      </w:r>
      <w:r w:rsidR="0055347F" w:rsidRPr="0055347F">
        <w:rPr>
          <w:rFonts w:ascii="Arial" w:eastAsia="Times New Roman" w:hAnsi="Arial" w:cs="Courier New"/>
          <w:szCs w:val="20"/>
          <w:lang w:eastAsia="ar-SA"/>
        </w:rPr>
        <w:t>264/2025 Sb. , o kybernetické bezpečnosti a zákonem č. 265/2025 Sb., kterým se mění některé zákony v souvislosti s přijetím zákona o kybernetické bezpečnosti</w:t>
      </w:r>
      <w:r w:rsidR="00EE4C47" w:rsidRPr="00154612">
        <w:rPr>
          <w:rFonts w:ascii="Arial" w:eastAsia="Times New Roman" w:hAnsi="Arial" w:cs="Courier New"/>
          <w:szCs w:val="20"/>
          <w:lang w:eastAsia="ar-SA"/>
        </w:rPr>
        <w:t xml:space="preserve">. Smluvní strany konstatují, že </w:t>
      </w:r>
      <w:r w:rsidR="000D6ACB" w:rsidRPr="00154612">
        <w:rPr>
          <w:rFonts w:ascii="Arial" w:eastAsia="Times New Roman" w:hAnsi="Arial" w:cs="Courier New"/>
          <w:szCs w:val="20"/>
          <w:lang w:eastAsia="ar-SA"/>
        </w:rPr>
        <w:t>p</w:t>
      </w:r>
      <w:r w:rsidR="00EE4C47" w:rsidRPr="00154612">
        <w:rPr>
          <w:rFonts w:ascii="Arial" w:eastAsia="Times New Roman" w:hAnsi="Arial" w:cs="Courier New"/>
          <w:szCs w:val="20"/>
          <w:lang w:eastAsia="ar-SA"/>
        </w:rPr>
        <w:t xml:space="preserve">ředmět plnění nemusí být dnem podpisu </w:t>
      </w:r>
      <w:r w:rsidR="00B24EDA" w:rsidRPr="00154612">
        <w:rPr>
          <w:rFonts w:ascii="Arial" w:eastAsia="Times New Roman" w:hAnsi="Arial" w:cs="Courier New"/>
          <w:szCs w:val="20"/>
          <w:lang w:eastAsia="ar-SA"/>
        </w:rPr>
        <w:t>Rámcové smlouvy</w:t>
      </w:r>
      <w:r w:rsidR="00EE4C47" w:rsidRPr="00154612">
        <w:rPr>
          <w:rFonts w:ascii="Arial" w:eastAsia="Times New Roman" w:hAnsi="Arial" w:cs="Courier New"/>
          <w:szCs w:val="20"/>
          <w:lang w:eastAsia="ar-SA"/>
        </w:rPr>
        <w:t xml:space="preserve"> významným informačním systémem, </w:t>
      </w:r>
      <w:r w:rsidRPr="00154612">
        <w:rPr>
          <w:rFonts w:ascii="Arial" w:eastAsia="Times New Roman" w:hAnsi="Arial" w:cs="Courier New"/>
          <w:szCs w:val="20"/>
          <w:lang w:eastAsia="ar-SA"/>
        </w:rPr>
        <w:t>Objednatel</w:t>
      </w:r>
      <w:r w:rsidR="00EE4C47" w:rsidRPr="00154612">
        <w:rPr>
          <w:rFonts w:ascii="Arial" w:eastAsia="Times New Roman" w:hAnsi="Arial" w:cs="Courier New"/>
          <w:szCs w:val="20"/>
          <w:lang w:eastAsia="ar-SA"/>
        </w:rPr>
        <w:t xml:space="preserve"> však požaduje jeho zabezpečení způsobem stanoveným pro významné informační systémy. Stane-li se </w:t>
      </w:r>
      <w:r w:rsidR="000D6ACB" w:rsidRPr="00154612">
        <w:rPr>
          <w:rFonts w:ascii="Arial" w:eastAsia="Times New Roman" w:hAnsi="Arial" w:cs="Courier New"/>
          <w:szCs w:val="20"/>
          <w:lang w:eastAsia="ar-SA"/>
        </w:rPr>
        <w:t>p</w:t>
      </w:r>
      <w:r w:rsidR="00EE4C47" w:rsidRPr="00154612">
        <w:rPr>
          <w:rFonts w:ascii="Arial" w:eastAsia="Times New Roman" w:hAnsi="Arial" w:cs="Courier New"/>
          <w:szCs w:val="20"/>
          <w:lang w:eastAsia="ar-SA"/>
        </w:rPr>
        <w:t xml:space="preserve">ředmět plnění v budoucnu významným informačním systémem, zavazuje se </w:t>
      </w:r>
      <w:r w:rsidRPr="00154612">
        <w:rPr>
          <w:rFonts w:ascii="Arial" w:eastAsia="Times New Roman" w:hAnsi="Arial" w:cs="Courier New"/>
          <w:szCs w:val="20"/>
          <w:lang w:eastAsia="ar-SA"/>
        </w:rPr>
        <w:t>Objednatel</w:t>
      </w:r>
      <w:r w:rsidR="00EE4C47" w:rsidRPr="00154612">
        <w:rPr>
          <w:rFonts w:ascii="Arial" w:eastAsia="Times New Roman" w:hAnsi="Arial" w:cs="Courier New"/>
          <w:szCs w:val="20"/>
          <w:lang w:eastAsia="ar-SA"/>
        </w:rPr>
        <w:t xml:space="preserve"> písemně o této skutečnosti </w:t>
      </w:r>
      <w:r w:rsidRPr="00154612">
        <w:rPr>
          <w:rFonts w:ascii="Arial" w:eastAsia="Times New Roman" w:hAnsi="Arial" w:cs="Courier New"/>
          <w:szCs w:val="20"/>
          <w:lang w:eastAsia="ar-SA"/>
        </w:rPr>
        <w:t>Poskytovatele</w:t>
      </w:r>
      <w:r w:rsidR="00EE4C47" w:rsidRPr="00154612">
        <w:rPr>
          <w:rFonts w:ascii="Arial" w:eastAsia="Times New Roman" w:hAnsi="Arial" w:cs="Courier New"/>
          <w:szCs w:val="20"/>
          <w:lang w:eastAsia="ar-SA"/>
        </w:rPr>
        <w:t xml:space="preserve"> informovat; Smluvní strany pro tento případ sjednávají, že povinnosti podle </w:t>
      </w:r>
      <w:proofErr w:type="spellStart"/>
      <w:r w:rsidR="00EE4C47" w:rsidRPr="00154612">
        <w:rPr>
          <w:rFonts w:ascii="Arial" w:eastAsia="Times New Roman" w:hAnsi="Arial" w:cs="Courier New"/>
          <w:szCs w:val="20"/>
          <w:lang w:eastAsia="ar-SA"/>
        </w:rPr>
        <w:t>ZoKB</w:t>
      </w:r>
      <w:proofErr w:type="spellEnd"/>
      <w:r w:rsidR="00EE4C47" w:rsidRPr="00154612">
        <w:rPr>
          <w:rFonts w:ascii="Arial" w:eastAsia="Times New Roman" w:hAnsi="Arial" w:cs="Courier New"/>
          <w:szCs w:val="20"/>
          <w:lang w:eastAsia="ar-SA"/>
        </w:rPr>
        <w:t xml:space="preserve"> a</w:t>
      </w:r>
      <w:r w:rsidR="0055347F">
        <w:rPr>
          <w:rFonts w:ascii="Arial" w:eastAsia="Times New Roman" w:hAnsi="Arial" w:cs="Courier New"/>
          <w:szCs w:val="20"/>
          <w:lang w:eastAsia="ar-SA"/>
        </w:rPr>
        <w:t> </w:t>
      </w:r>
      <w:r w:rsidR="00EE4C47" w:rsidRPr="00154612">
        <w:rPr>
          <w:rFonts w:ascii="Arial" w:eastAsia="Times New Roman" w:hAnsi="Arial" w:cs="Courier New"/>
          <w:szCs w:val="20"/>
          <w:lang w:eastAsia="ar-SA"/>
        </w:rPr>
        <w:t xml:space="preserve">provádějících předpisů vůči Národnímu úřadu pro kybernetickou a informační bezpečnost provádí </w:t>
      </w:r>
      <w:r w:rsidRPr="00154612">
        <w:rPr>
          <w:rFonts w:ascii="Arial" w:eastAsia="Times New Roman" w:hAnsi="Arial" w:cs="Courier New"/>
          <w:szCs w:val="20"/>
          <w:lang w:eastAsia="ar-SA"/>
        </w:rPr>
        <w:t>Objednatel</w:t>
      </w:r>
      <w:r w:rsidR="00EE4C47" w:rsidRPr="00154612">
        <w:rPr>
          <w:rFonts w:ascii="Arial" w:eastAsia="Times New Roman" w:hAnsi="Arial" w:cs="Courier New"/>
          <w:szCs w:val="20"/>
          <w:lang w:eastAsia="ar-SA"/>
        </w:rPr>
        <w:t xml:space="preserve"> ve všech povinných rolích. </w:t>
      </w:r>
      <w:r w:rsidRPr="00154612">
        <w:rPr>
          <w:rFonts w:ascii="Arial" w:eastAsia="Times New Roman" w:hAnsi="Arial" w:cs="Courier New"/>
          <w:szCs w:val="20"/>
          <w:lang w:eastAsia="ar-SA"/>
        </w:rPr>
        <w:t>Poskytovatel</w:t>
      </w:r>
      <w:r w:rsidR="00EE4C47" w:rsidRPr="00154612">
        <w:rPr>
          <w:rFonts w:ascii="Arial" w:eastAsia="Times New Roman" w:hAnsi="Arial" w:cs="Courier New"/>
          <w:szCs w:val="20"/>
          <w:lang w:eastAsia="ar-SA"/>
        </w:rPr>
        <w:t xml:space="preserve"> má v tomto případě postavení Významného dodavatele a vztahují se na něj rovněž všechny povinnosti stanovené v tomto článku pro </w:t>
      </w:r>
      <w:r w:rsidRPr="00154612">
        <w:rPr>
          <w:rFonts w:ascii="Arial" w:eastAsia="Times New Roman" w:hAnsi="Arial" w:cs="Courier New"/>
          <w:szCs w:val="20"/>
          <w:lang w:eastAsia="ar-SA"/>
        </w:rPr>
        <w:t>Poskytovatele</w:t>
      </w:r>
      <w:r w:rsidR="00EE4C47" w:rsidRPr="00154612">
        <w:rPr>
          <w:rFonts w:ascii="Arial" w:eastAsia="Times New Roman" w:hAnsi="Arial" w:cs="Courier New"/>
          <w:szCs w:val="20"/>
          <w:lang w:eastAsia="ar-SA"/>
        </w:rPr>
        <w:t>.</w:t>
      </w:r>
    </w:p>
    <w:p w14:paraId="56C7F8C1" w14:textId="4D81A195" w:rsidR="00EE4C47" w:rsidRPr="00154612" w:rsidRDefault="00496E36" w:rsidP="00F61D54">
      <w:pPr>
        <w:numPr>
          <w:ilvl w:val="0"/>
          <w:numId w:val="53"/>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Poskytovatel</w:t>
      </w:r>
      <w:r w:rsidR="00EE4C47" w:rsidRPr="00154612">
        <w:rPr>
          <w:rFonts w:ascii="Arial" w:eastAsia="Times New Roman" w:hAnsi="Arial" w:cs="Courier New"/>
          <w:szCs w:val="20"/>
          <w:lang w:eastAsia="ar-SA"/>
        </w:rPr>
        <w:t xml:space="preserve"> se zavazuje </w:t>
      </w:r>
      <w:r w:rsidR="0055347F" w:rsidRPr="0055347F">
        <w:rPr>
          <w:rFonts w:ascii="Arial" w:eastAsia="Times New Roman" w:hAnsi="Arial" w:cs="Courier New"/>
          <w:szCs w:val="20"/>
          <w:lang w:eastAsia="ar-SA"/>
        </w:rPr>
        <w:t xml:space="preserve">podstoupit na základě písemné výzvy Objednatele audit/kontrolu plnění všech relevantních povinností, ke kterým se Poskytovatel smluvně zavázal. Audit/kontrola proběhne nejdříve 30 dní po doručení výzvy. Typicky půjde o kontrolu způsobu plnění dohodnutých bezpečnostních opatření, způsobu řízení poddodavatelů, způsobu nakládání s daty, způsobu identifikace a hlášení kybernetických bezpečnostních incidentů apod. Ustanovení může být nahrazeno předaným výstupem auditu ISO/IEC 27001:2023 (resp. 2024) </w:t>
      </w:r>
      <w:r w:rsidR="0055347F">
        <w:rPr>
          <w:rFonts w:ascii="Arial" w:eastAsia="Times New Roman" w:hAnsi="Arial" w:cs="Courier New"/>
          <w:szCs w:val="20"/>
          <w:lang w:eastAsia="ar-SA"/>
        </w:rPr>
        <w:t>Poskytovatele</w:t>
      </w:r>
      <w:r w:rsidR="0055347F" w:rsidRPr="0055347F">
        <w:rPr>
          <w:rFonts w:ascii="Arial" w:eastAsia="Times New Roman" w:hAnsi="Arial" w:cs="Courier New"/>
          <w:szCs w:val="20"/>
          <w:lang w:eastAsia="ar-SA"/>
        </w:rPr>
        <w:t xml:space="preserve"> ne starším než 12 měsíců</w:t>
      </w:r>
      <w:r w:rsidR="00EE4C47" w:rsidRPr="00154612">
        <w:rPr>
          <w:rFonts w:ascii="Arial" w:eastAsia="Times New Roman" w:hAnsi="Arial" w:cs="Courier New"/>
          <w:szCs w:val="20"/>
          <w:lang w:eastAsia="ar-SA"/>
        </w:rPr>
        <w:t>.</w:t>
      </w:r>
    </w:p>
    <w:p w14:paraId="509ED57C" w14:textId="41F36698" w:rsidR="00EE4C47" w:rsidRPr="00154612" w:rsidRDefault="00EE4C47" w:rsidP="00F61D54">
      <w:pPr>
        <w:numPr>
          <w:ilvl w:val="0"/>
          <w:numId w:val="53"/>
        </w:numPr>
        <w:tabs>
          <w:tab w:val="clear" w:pos="432"/>
        </w:tabs>
        <w:suppressAutoHyphens/>
        <w:spacing w:after="12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Kontrola zavedení a užití bezpečnostních opatření a procesů viz odst. 2 tohoto článku:</w:t>
      </w:r>
    </w:p>
    <w:p w14:paraId="7870D9EC" w14:textId="2A8BA82E" w:rsidR="00EE4C47" w:rsidRPr="00154612" w:rsidRDefault="00496E36" w:rsidP="00F61D54">
      <w:pPr>
        <w:numPr>
          <w:ilvl w:val="0"/>
          <w:numId w:val="54"/>
        </w:numPr>
        <w:suppressAutoHyphens/>
        <w:spacing w:after="120" w:line="240" w:lineRule="auto"/>
        <w:ind w:left="851"/>
        <w:jc w:val="both"/>
        <w:outlineLvl w:val="1"/>
        <w:rPr>
          <w:rFonts w:ascii="Arial" w:eastAsia="Times New Roman" w:hAnsi="Arial" w:cs="Times New Roman"/>
          <w:szCs w:val="20"/>
        </w:rPr>
      </w:pPr>
      <w:r w:rsidRPr="00154612">
        <w:rPr>
          <w:rFonts w:ascii="Arial" w:eastAsia="Times New Roman" w:hAnsi="Arial" w:cs="Times New Roman"/>
          <w:szCs w:val="20"/>
        </w:rPr>
        <w:t>Poskytovatel</w:t>
      </w:r>
      <w:r w:rsidR="00EE4C47" w:rsidRPr="00154612">
        <w:rPr>
          <w:rFonts w:ascii="Arial" w:eastAsia="Times New Roman" w:hAnsi="Arial" w:cs="Times New Roman"/>
          <w:szCs w:val="20"/>
        </w:rPr>
        <w:t xml:space="preserve"> se na výzvu zavazuje umožnit </w:t>
      </w:r>
      <w:r w:rsidRPr="00154612">
        <w:rPr>
          <w:rFonts w:ascii="Arial" w:eastAsia="Times New Roman" w:hAnsi="Arial" w:cs="Times New Roman"/>
          <w:szCs w:val="20"/>
        </w:rPr>
        <w:t>Objednateli</w:t>
      </w:r>
      <w:r w:rsidR="00EE4C47" w:rsidRPr="00154612">
        <w:rPr>
          <w:rFonts w:ascii="Arial" w:eastAsia="Times New Roman" w:hAnsi="Arial" w:cs="Times New Roman"/>
          <w:szCs w:val="20"/>
        </w:rPr>
        <w:t xml:space="preserve"> provedení kontroly v rozsahu zavedení a realizace bezpečnostních opatření, jejichž zavedení a užití je vyžadováno </w:t>
      </w:r>
      <w:proofErr w:type="spellStart"/>
      <w:r w:rsidR="00EE4C47" w:rsidRPr="00154612">
        <w:rPr>
          <w:rFonts w:ascii="Arial" w:eastAsia="Times New Roman" w:hAnsi="Arial" w:cs="Times New Roman"/>
          <w:szCs w:val="20"/>
        </w:rPr>
        <w:t>ZoKB</w:t>
      </w:r>
      <w:proofErr w:type="spellEnd"/>
      <w:r w:rsidR="00EE4C47" w:rsidRPr="00154612">
        <w:rPr>
          <w:rFonts w:ascii="Arial" w:eastAsia="Times New Roman" w:hAnsi="Arial" w:cs="Times New Roman"/>
          <w:szCs w:val="20"/>
        </w:rPr>
        <w:t xml:space="preserve">, prováděcími předpisy k tomuto zákonu nebo vnitřními předpisy </w:t>
      </w:r>
      <w:r w:rsidRPr="00154612">
        <w:rPr>
          <w:rFonts w:ascii="Arial" w:eastAsia="Times New Roman" w:hAnsi="Arial" w:cs="Times New Roman"/>
          <w:szCs w:val="20"/>
        </w:rPr>
        <w:t>Objednatele</w:t>
      </w:r>
      <w:r w:rsidR="00EE4C47" w:rsidRPr="00154612">
        <w:rPr>
          <w:rFonts w:ascii="Arial" w:eastAsia="Times New Roman" w:hAnsi="Arial" w:cs="Times New Roman"/>
          <w:szCs w:val="20"/>
        </w:rPr>
        <w:t xml:space="preserve">. Výzva na </w:t>
      </w:r>
      <w:r w:rsidRPr="00154612">
        <w:rPr>
          <w:rFonts w:ascii="Arial" w:eastAsia="Times New Roman" w:hAnsi="Arial" w:cs="Times New Roman"/>
          <w:szCs w:val="20"/>
        </w:rPr>
        <w:t>Poskytovatele</w:t>
      </w:r>
      <w:r w:rsidR="00EE4C47" w:rsidRPr="00154612">
        <w:rPr>
          <w:rFonts w:ascii="Arial" w:eastAsia="Times New Roman" w:hAnsi="Arial" w:cs="Times New Roman"/>
          <w:szCs w:val="20"/>
        </w:rPr>
        <w:t xml:space="preserve"> bude zaslána minimálně 1 měsíc před první takovou kontrolou. První kontrola proběhne po akceptaci s výrokem „Akceptováno“ do produkčního prostředí Předmětu plnění. Druhá a popřípadě další kontroly budou následovat v intervalu maximálně 12 měsíců. </w:t>
      </w:r>
      <w:r w:rsidRPr="00154612">
        <w:rPr>
          <w:rFonts w:ascii="Arial" w:eastAsia="Times New Roman" w:hAnsi="Arial" w:cs="Times New Roman"/>
          <w:szCs w:val="20"/>
        </w:rPr>
        <w:t>Poskytovatel</w:t>
      </w:r>
      <w:r w:rsidR="00EE4C47" w:rsidRPr="00154612">
        <w:rPr>
          <w:rFonts w:ascii="Arial" w:eastAsia="Times New Roman" w:hAnsi="Arial" w:cs="Times New Roman"/>
          <w:szCs w:val="20"/>
        </w:rPr>
        <w:t xml:space="preserve"> v této věci poskytne </w:t>
      </w:r>
      <w:r w:rsidRPr="00154612">
        <w:rPr>
          <w:rFonts w:ascii="Arial" w:eastAsia="Times New Roman" w:hAnsi="Arial" w:cs="Times New Roman"/>
          <w:szCs w:val="20"/>
        </w:rPr>
        <w:t>Objednateli</w:t>
      </w:r>
      <w:r w:rsidR="00EE4C47" w:rsidRPr="00154612">
        <w:rPr>
          <w:rFonts w:ascii="Arial" w:eastAsia="Times New Roman" w:hAnsi="Arial" w:cs="Times New Roman"/>
          <w:szCs w:val="20"/>
        </w:rPr>
        <w:t xml:space="preserve">, nebo jím určené třetí straně, nutnou součinnost. Z kontroly vyhotoví </w:t>
      </w:r>
      <w:r w:rsidRPr="00154612">
        <w:rPr>
          <w:rFonts w:ascii="Arial" w:eastAsia="Times New Roman" w:hAnsi="Arial" w:cs="Times New Roman"/>
          <w:szCs w:val="20"/>
        </w:rPr>
        <w:t>Objednatel</w:t>
      </w:r>
      <w:r w:rsidR="00EE4C47" w:rsidRPr="00154612">
        <w:rPr>
          <w:rFonts w:ascii="Arial" w:eastAsia="Times New Roman" w:hAnsi="Arial" w:cs="Times New Roman"/>
          <w:szCs w:val="20"/>
        </w:rPr>
        <w:t xml:space="preserve"> dokument s názvem Zápis z kontroly </w:t>
      </w:r>
      <w:r w:rsidRPr="00154612">
        <w:rPr>
          <w:rFonts w:ascii="Arial" w:eastAsia="Times New Roman" w:hAnsi="Arial" w:cs="Times New Roman"/>
          <w:szCs w:val="20"/>
        </w:rPr>
        <w:t>Poskytovatele</w:t>
      </w:r>
      <w:r w:rsidR="00EE4C47" w:rsidRPr="00154612">
        <w:rPr>
          <w:rFonts w:ascii="Arial" w:eastAsia="Times New Roman" w:hAnsi="Arial" w:cs="Times New Roman"/>
          <w:szCs w:val="20"/>
        </w:rPr>
        <w:t>.</w:t>
      </w:r>
    </w:p>
    <w:p w14:paraId="1C6537CF" w14:textId="7E4DB709" w:rsidR="00EE4C47" w:rsidRPr="00154612" w:rsidRDefault="00EE4C47" w:rsidP="00F61D54">
      <w:pPr>
        <w:numPr>
          <w:ilvl w:val="0"/>
          <w:numId w:val="54"/>
        </w:numPr>
        <w:suppressAutoHyphens/>
        <w:spacing w:after="120" w:line="240" w:lineRule="auto"/>
        <w:ind w:left="851"/>
        <w:jc w:val="both"/>
        <w:outlineLvl w:val="1"/>
        <w:rPr>
          <w:rFonts w:ascii="Arial" w:eastAsia="Times New Roman" w:hAnsi="Arial" w:cs="Times New Roman"/>
          <w:szCs w:val="20"/>
        </w:rPr>
      </w:pPr>
      <w:r w:rsidRPr="00154612">
        <w:rPr>
          <w:rFonts w:ascii="Arial" w:eastAsia="Times New Roman" w:hAnsi="Arial" w:cs="Times New Roman"/>
          <w:szCs w:val="20"/>
        </w:rPr>
        <w:t xml:space="preserve">Při těchto kontrolách bude vždy přihlédnuto rozsahu plnění podle této </w:t>
      </w:r>
      <w:r w:rsidR="00B24EDA" w:rsidRPr="00154612">
        <w:rPr>
          <w:rFonts w:ascii="Arial" w:eastAsia="Times New Roman" w:hAnsi="Arial" w:cs="Times New Roman"/>
          <w:szCs w:val="20"/>
        </w:rPr>
        <w:t>Rámcové smlouvy</w:t>
      </w:r>
      <w:r w:rsidRPr="00154612">
        <w:rPr>
          <w:rFonts w:ascii="Arial" w:eastAsia="Times New Roman" w:hAnsi="Arial" w:cs="Times New Roman"/>
          <w:szCs w:val="20"/>
        </w:rPr>
        <w:t>.</w:t>
      </w:r>
    </w:p>
    <w:p w14:paraId="721ACA73" w14:textId="14D71A0B" w:rsidR="00EE4C47" w:rsidRPr="00154612" w:rsidRDefault="00EE4C47" w:rsidP="00F61D54">
      <w:pPr>
        <w:numPr>
          <w:ilvl w:val="0"/>
          <w:numId w:val="54"/>
        </w:numPr>
        <w:suppressAutoHyphens/>
        <w:spacing w:after="240" w:line="240" w:lineRule="auto"/>
        <w:ind w:left="851"/>
        <w:jc w:val="both"/>
        <w:outlineLvl w:val="1"/>
        <w:rPr>
          <w:rFonts w:ascii="Arial" w:eastAsia="Times New Roman" w:hAnsi="Arial" w:cs="Times New Roman"/>
          <w:szCs w:val="20"/>
        </w:rPr>
      </w:pPr>
      <w:r w:rsidRPr="00154612">
        <w:rPr>
          <w:rFonts w:ascii="Arial" w:eastAsia="Times New Roman" w:hAnsi="Arial" w:cs="Times New Roman"/>
          <w:szCs w:val="20"/>
        </w:rPr>
        <w:t xml:space="preserve">Pokud bude během kontroly zjištěno, že </w:t>
      </w:r>
      <w:r w:rsidR="00496E36" w:rsidRPr="00154612">
        <w:rPr>
          <w:rFonts w:ascii="Arial" w:eastAsia="Times New Roman" w:hAnsi="Arial" w:cs="Times New Roman"/>
          <w:szCs w:val="20"/>
        </w:rPr>
        <w:t>Poskytovatel</w:t>
      </w:r>
      <w:r w:rsidRPr="00154612">
        <w:rPr>
          <w:rFonts w:ascii="Arial" w:eastAsia="Times New Roman" w:hAnsi="Arial" w:cs="Times New Roman"/>
          <w:szCs w:val="20"/>
        </w:rPr>
        <w:t xml:space="preserve"> nesplňuje povinné náležitosti, tj.</w:t>
      </w:r>
      <w:r w:rsidR="0092529D" w:rsidRPr="00154612">
        <w:rPr>
          <w:rFonts w:ascii="Arial" w:eastAsia="Times New Roman" w:hAnsi="Arial" w:cs="Times New Roman"/>
          <w:szCs w:val="20"/>
        </w:rPr>
        <w:t> </w:t>
      </w:r>
      <w:r w:rsidRPr="00154612">
        <w:rPr>
          <w:rFonts w:ascii="Arial" w:eastAsia="Times New Roman" w:hAnsi="Arial" w:cs="Times New Roman"/>
          <w:szCs w:val="20"/>
        </w:rPr>
        <w:t>bezpečnostní organizační a technická opatření nejsou zavedena nebo užita, nebo jsou zavedena či užita v nedostatečném rozsahu, je tato skutečnost zapsána do Zápisu z</w:t>
      </w:r>
      <w:r w:rsidR="0092529D" w:rsidRPr="00154612">
        <w:rPr>
          <w:rFonts w:ascii="Arial" w:eastAsia="Times New Roman" w:hAnsi="Arial" w:cs="Times New Roman"/>
          <w:szCs w:val="20"/>
        </w:rPr>
        <w:t> </w:t>
      </w:r>
      <w:r w:rsidRPr="00154612">
        <w:rPr>
          <w:rFonts w:ascii="Arial" w:eastAsia="Times New Roman" w:hAnsi="Arial" w:cs="Times New Roman"/>
          <w:szCs w:val="20"/>
        </w:rPr>
        <w:t xml:space="preserve">kontroly </w:t>
      </w:r>
      <w:r w:rsidR="00496E36" w:rsidRPr="00154612">
        <w:rPr>
          <w:rFonts w:ascii="Arial" w:eastAsia="Times New Roman" w:hAnsi="Arial" w:cs="Times New Roman"/>
          <w:szCs w:val="20"/>
        </w:rPr>
        <w:t>Poskytovatele</w:t>
      </w:r>
      <w:r w:rsidRPr="00154612">
        <w:rPr>
          <w:rFonts w:ascii="Arial" w:eastAsia="Times New Roman" w:hAnsi="Arial" w:cs="Times New Roman"/>
          <w:szCs w:val="20"/>
        </w:rPr>
        <w:t xml:space="preserve">. </w:t>
      </w:r>
      <w:r w:rsidR="00496E36" w:rsidRPr="00154612">
        <w:rPr>
          <w:rFonts w:ascii="Arial" w:eastAsia="Times New Roman" w:hAnsi="Arial" w:cs="Times New Roman"/>
          <w:szCs w:val="20"/>
        </w:rPr>
        <w:t>Objednatel</w:t>
      </w:r>
      <w:r w:rsidRPr="00154612">
        <w:rPr>
          <w:rFonts w:ascii="Arial" w:eastAsia="Times New Roman" w:hAnsi="Arial" w:cs="Times New Roman"/>
          <w:szCs w:val="20"/>
        </w:rPr>
        <w:t xml:space="preserve"> v Zápisu z kontroly </w:t>
      </w:r>
      <w:r w:rsidR="00496E36" w:rsidRPr="00154612">
        <w:rPr>
          <w:rFonts w:ascii="Arial" w:eastAsia="Times New Roman" w:hAnsi="Arial" w:cs="Times New Roman"/>
          <w:szCs w:val="20"/>
        </w:rPr>
        <w:t>Poskytovatele</w:t>
      </w:r>
      <w:r w:rsidRPr="00154612">
        <w:rPr>
          <w:rFonts w:ascii="Arial" w:eastAsia="Times New Roman" w:hAnsi="Arial" w:cs="Times New Roman"/>
          <w:szCs w:val="20"/>
        </w:rPr>
        <w:t xml:space="preserve"> stanoví závazný termín pro jejich nápravu. Při určení tohoto termínu bude vždy přihlédnuto k povaze bezpečnostního opatření, které není zavedeno či užito, nebo je zavedeno či užito v</w:t>
      </w:r>
      <w:r w:rsidR="0092529D" w:rsidRPr="00154612">
        <w:rPr>
          <w:rFonts w:ascii="Arial" w:eastAsia="Times New Roman" w:hAnsi="Arial" w:cs="Times New Roman"/>
          <w:szCs w:val="20"/>
        </w:rPr>
        <w:t> </w:t>
      </w:r>
      <w:r w:rsidRPr="00154612">
        <w:rPr>
          <w:rFonts w:ascii="Arial" w:eastAsia="Times New Roman" w:hAnsi="Arial" w:cs="Times New Roman"/>
          <w:szCs w:val="20"/>
        </w:rPr>
        <w:t>nedostatečném rozsahu.</w:t>
      </w:r>
    </w:p>
    <w:p w14:paraId="08D59E35" w14:textId="2A1541E7" w:rsidR="00EE4C47" w:rsidRPr="00154612" w:rsidRDefault="00EE4C47" w:rsidP="00F61D54">
      <w:pPr>
        <w:numPr>
          <w:ilvl w:val="0"/>
          <w:numId w:val="53"/>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lastRenderedPageBreak/>
        <w:t>V případě Kybernetického bezpečnostního incidentu (dále též „</w:t>
      </w:r>
      <w:r w:rsidRPr="00154612">
        <w:rPr>
          <w:rFonts w:ascii="Arial" w:eastAsia="Times New Roman" w:hAnsi="Arial" w:cs="Courier New"/>
          <w:b/>
          <w:bCs/>
          <w:i/>
          <w:iCs/>
          <w:szCs w:val="20"/>
          <w:lang w:eastAsia="ar-SA"/>
        </w:rPr>
        <w:t>KBI</w:t>
      </w:r>
      <w:r w:rsidRPr="00154612">
        <w:rPr>
          <w:rFonts w:ascii="Arial" w:eastAsia="Times New Roman" w:hAnsi="Arial" w:cs="Courier New"/>
          <w:szCs w:val="20"/>
          <w:lang w:eastAsia="ar-SA"/>
        </w:rPr>
        <w:t xml:space="preserve">“) vzniklého na </w:t>
      </w:r>
      <w:r w:rsidR="000D6ACB" w:rsidRPr="00154612">
        <w:rPr>
          <w:rFonts w:ascii="Arial" w:eastAsia="Times New Roman" w:hAnsi="Arial" w:cs="Courier New"/>
          <w:szCs w:val="20"/>
          <w:lang w:eastAsia="ar-SA"/>
        </w:rPr>
        <w:t>p</w:t>
      </w:r>
      <w:r w:rsidRPr="00154612">
        <w:rPr>
          <w:rFonts w:ascii="Arial" w:eastAsia="Times New Roman" w:hAnsi="Arial" w:cs="Courier New"/>
          <w:szCs w:val="20"/>
          <w:lang w:eastAsia="ar-SA"/>
        </w:rPr>
        <w:t xml:space="preserve">ředmětu smlouvy podle této </w:t>
      </w:r>
      <w:r w:rsidR="00B24EDA" w:rsidRPr="00154612">
        <w:rPr>
          <w:rFonts w:ascii="Arial" w:eastAsia="Times New Roman" w:hAnsi="Arial" w:cs="Courier New"/>
          <w:szCs w:val="20"/>
          <w:lang w:eastAsia="ar-SA"/>
        </w:rPr>
        <w:t>Rámcové smlouvy</w:t>
      </w:r>
      <w:r w:rsidR="0056425F">
        <w:rPr>
          <w:rFonts w:ascii="Arial" w:eastAsia="Times New Roman" w:hAnsi="Arial" w:cs="Courier New"/>
          <w:szCs w:val="20"/>
          <w:lang w:eastAsia="ar-SA"/>
        </w:rPr>
        <w:t xml:space="preserve"> </w:t>
      </w:r>
      <w:r w:rsidRPr="00154612">
        <w:rPr>
          <w:rFonts w:ascii="Arial" w:eastAsia="Times New Roman" w:hAnsi="Arial" w:cs="Courier New"/>
          <w:szCs w:val="20"/>
          <w:lang w:eastAsia="ar-SA"/>
        </w:rPr>
        <w:t xml:space="preserve">se </w:t>
      </w:r>
      <w:r w:rsidR="00496E36" w:rsidRPr="00154612">
        <w:rPr>
          <w:rFonts w:ascii="Arial" w:eastAsia="Times New Roman" w:hAnsi="Arial" w:cs="Courier New"/>
          <w:szCs w:val="20"/>
          <w:lang w:eastAsia="ar-SA"/>
        </w:rPr>
        <w:t>Poskytovatel</w:t>
      </w:r>
      <w:r w:rsidRPr="00154612">
        <w:rPr>
          <w:rFonts w:ascii="Arial" w:eastAsia="Times New Roman" w:hAnsi="Arial" w:cs="Courier New"/>
          <w:szCs w:val="20"/>
          <w:lang w:eastAsia="ar-SA"/>
        </w:rPr>
        <w:t xml:space="preserve"> zavazuje tento KBI neprodleně oznámit </w:t>
      </w:r>
      <w:r w:rsidR="00496E36" w:rsidRPr="00154612">
        <w:rPr>
          <w:rFonts w:ascii="Arial" w:eastAsia="Times New Roman" w:hAnsi="Arial" w:cs="Courier New"/>
          <w:szCs w:val="20"/>
          <w:lang w:eastAsia="ar-SA"/>
        </w:rPr>
        <w:t>Objednateli</w:t>
      </w:r>
      <w:r w:rsidRPr="00154612">
        <w:rPr>
          <w:rFonts w:ascii="Arial" w:eastAsia="Times New Roman" w:hAnsi="Arial" w:cs="Courier New"/>
          <w:szCs w:val="20"/>
          <w:lang w:eastAsia="ar-SA"/>
        </w:rPr>
        <w:t xml:space="preserve">, který ohlásí KBI na NÚKIB, a následně pracovat na jeho odstranění s cílem uvést </w:t>
      </w:r>
      <w:r w:rsidR="000D6ACB" w:rsidRPr="00154612">
        <w:rPr>
          <w:rFonts w:ascii="Arial" w:eastAsia="Times New Roman" w:hAnsi="Arial" w:cs="Courier New"/>
          <w:szCs w:val="20"/>
          <w:lang w:eastAsia="ar-SA"/>
        </w:rPr>
        <w:t>p</w:t>
      </w:r>
      <w:r w:rsidRPr="00154612">
        <w:rPr>
          <w:rFonts w:ascii="Arial" w:eastAsia="Times New Roman" w:hAnsi="Arial" w:cs="Courier New"/>
          <w:szCs w:val="20"/>
          <w:lang w:eastAsia="ar-SA"/>
        </w:rPr>
        <w:t xml:space="preserve">ředmět smlouvy podle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do stavu s užitím, správou, či rozvojem významného informačního systému ve smyslu ustanovení § 2 písm. d) </w:t>
      </w:r>
      <w:proofErr w:type="spellStart"/>
      <w:r w:rsidRPr="00154612">
        <w:rPr>
          <w:rFonts w:ascii="Arial" w:eastAsia="Times New Roman" w:hAnsi="Arial" w:cs="Courier New"/>
          <w:szCs w:val="20"/>
          <w:lang w:eastAsia="ar-SA"/>
        </w:rPr>
        <w:t>ZoKB</w:t>
      </w:r>
      <w:proofErr w:type="spellEnd"/>
      <w:r w:rsidRPr="00154612">
        <w:rPr>
          <w:rFonts w:ascii="Arial" w:eastAsia="Times New Roman" w:hAnsi="Arial" w:cs="Courier New"/>
          <w:szCs w:val="20"/>
          <w:lang w:eastAsia="ar-SA"/>
        </w:rPr>
        <w:t xml:space="preserve"> bez rizika vzniku KBI. </w:t>
      </w:r>
      <w:r w:rsidR="00496E36" w:rsidRPr="00154612">
        <w:rPr>
          <w:rFonts w:ascii="Arial" w:eastAsia="Times New Roman" w:hAnsi="Arial" w:cs="Courier New"/>
          <w:szCs w:val="20"/>
          <w:lang w:eastAsia="ar-SA"/>
        </w:rPr>
        <w:t>Poskytovatel</w:t>
      </w:r>
      <w:r w:rsidRPr="00154612">
        <w:rPr>
          <w:rFonts w:ascii="Arial" w:eastAsia="Times New Roman" w:hAnsi="Arial" w:cs="Courier New"/>
          <w:szCs w:val="20"/>
          <w:lang w:eastAsia="ar-SA"/>
        </w:rPr>
        <w:t xml:space="preserve"> informuje </w:t>
      </w:r>
      <w:r w:rsidR="00496E36" w:rsidRPr="00154612">
        <w:rPr>
          <w:rFonts w:ascii="Arial" w:eastAsia="Times New Roman" w:hAnsi="Arial" w:cs="Courier New"/>
          <w:szCs w:val="20"/>
          <w:lang w:eastAsia="ar-SA"/>
        </w:rPr>
        <w:t>Objednatele</w:t>
      </w:r>
      <w:r w:rsidRPr="00154612">
        <w:rPr>
          <w:rFonts w:ascii="Arial" w:eastAsia="Times New Roman" w:hAnsi="Arial" w:cs="Courier New"/>
          <w:szCs w:val="20"/>
          <w:lang w:eastAsia="ar-SA"/>
        </w:rPr>
        <w:t xml:space="preserve"> o odstranění nahlášeného KBI a sepíše akceptační protokol, který bude obsahovat, mimo jiné, popis závady, případně důvod jejího vzniku, způsob odstranění závady, a po tom, co </w:t>
      </w:r>
      <w:r w:rsidR="00496E36" w:rsidRPr="00154612">
        <w:rPr>
          <w:rFonts w:ascii="Arial" w:eastAsia="Times New Roman" w:hAnsi="Arial" w:cs="Courier New"/>
          <w:szCs w:val="20"/>
          <w:lang w:eastAsia="ar-SA"/>
        </w:rPr>
        <w:t>Objednatel</w:t>
      </w:r>
      <w:r w:rsidRPr="00154612">
        <w:rPr>
          <w:rFonts w:ascii="Arial" w:eastAsia="Times New Roman" w:hAnsi="Arial" w:cs="Courier New"/>
          <w:szCs w:val="20"/>
          <w:lang w:eastAsia="ar-SA"/>
        </w:rPr>
        <w:t xml:space="preserve"> akceptuje, že je závada kompletně odstraněna, podpisy </w:t>
      </w:r>
      <w:r w:rsidR="00496E36" w:rsidRPr="00154612">
        <w:rPr>
          <w:rFonts w:ascii="Arial" w:eastAsia="Times New Roman" w:hAnsi="Arial" w:cs="Courier New"/>
          <w:szCs w:val="20"/>
          <w:lang w:eastAsia="ar-SA"/>
        </w:rPr>
        <w:t>Poskytovatele</w:t>
      </w:r>
      <w:r w:rsidRPr="00154612">
        <w:rPr>
          <w:rFonts w:ascii="Arial" w:eastAsia="Times New Roman" w:hAnsi="Arial" w:cs="Courier New"/>
          <w:szCs w:val="20"/>
          <w:lang w:eastAsia="ar-SA"/>
        </w:rPr>
        <w:t xml:space="preserve"> a </w:t>
      </w:r>
      <w:r w:rsidR="00496E36" w:rsidRPr="00154612">
        <w:rPr>
          <w:rFonts w:ascii="Arial" w:eastAsia="Times New Roman" w:hAnsi="Arial" w:cs="Courier New"/>
          <w:szCs w:val="20"/>
          <w:lang w:eastAsia="ar-SA"/>
        </w:rPr>
        <w:t>Objednatele</w:t>
      </w:r>
      <w:r w:rsidRPr="00154612">
        <w:rPr>
          <w:rFonts w:ascii="Arial" w:eastAsia="Times New Roman" w:hAnsi="Arial" w:cs="Courier New"/>
          <w:szCs w:val="20"/>
          <w:lang w:eastAsia="ar-SA"/>
        </w:rPr>
        <w:t xml:space="preserve">, přičemž </w:t>
      </w:r>
      <w:r w:rsidR="00496E36" w:rsidRPr="00154612">
        <w:rPr>
          <w:rFonts w:ascii="Arial" w:eastAsia="Times New Roman" w:hAnsi="Arial" w:cs="Courier New"/>
          <w:szCs w:val="20"/>
          <w:lang w:eastAsia="ar-SA"/>
        </w:rPr>
        <w:t>Objednatele</w:t>
      </w:r>
      <w:r w:rsidRPr="00154612">
        <w:rPr>
          <w:rFonts w:ascii="Arial" w:eastAsia="Times New Roman" w:hAnsi="Arial" w:cs="Courier New"/>
          <w:szCs w:val="20"/>
          <w:lang w:eastAsia="ar-SA"/>
        </w:rPr>
        <w:t xml:space="preserve"> bude ve věcech kybernetické bezpečnosti zastupovat Manažer kybernetické bezpečnosti </w:t>
      </w:r>
      <w:r w:rsidR="00496E36" w:rsidRPr="00154612">
        <w:rPr>
          <w:rFonts w:ascii="Arial" w:eastAsia="Times New Roman" w:hAnsi="Arial" w:cs="Courier New"/>
          <w:szCs w:val="20"/>
          <w:lang w:eastAsia="ar-SA"/>
        </w:rPr>
        <w:t>Objednatele</w:t>
      </w:r>
      <w:r w:rsidRPr="00154612">
        <w:rPr>
          <w:rFonts w:ascii="Arial" w:eastAsia="Times New Roman" w:hAnsi="Arial" w:cs="Courier New"/>
          <w:szCs w:val="20"/>
          <w:lang w:eastAsia="ar-SA"/>
        </w:rPr>
        <w:t>.</w:t>
      </w:r>
      <w:r w:rsidR="00D15EFE" w:rsidRPr="00154612">
        <w:rPr>
          <w:rFonts w:ascii="Arial" w:eastAsia="Times New Roman" w:hAnsi="Arial" w:cs="Courier New"/>
          <w:szCs w:val="20"/>
          <w:lang w:eastAsia="ar-SA"/>
        </w:rPr>
        <w:t xml:space="preserve"> </w:t>
      </w:r>
      <w:r w:rsidR="00496E36" w:rsidRPr="00154612">
        <w:rPr>
          <w:rFonts w:ascii="Arial" w:eastAsia="Times New Roman" w:hAnsi="Arial" w:cs="Courier New"/>
          <w:szCs w:val="20"/>
          <w:lang w:eastAsia="ar-SA"/>
        </w:rPr>
        <w:t>Poskytovatel</w:t>
      </w:r>
      <w:r w:rsidRPr="00154612">
        <w:rPr>
          <w:rFonts w:ascii="Arial" w:eastAsia="Times New Roman" w:hAnsi="Arial" w:cs="Courier New"/>
          <w:szCs w:val="20"/>
          <w:lang w:eastAsia="ar-SA"/>
        </w:rPr>
        <w:t xml:space="preserve"> se zavazuje umožnit </w:t>
      </w:r>
      <w:r w:rsidR="00496E36" w:rsidRPr="00154612">
        <w:rPr>
          <w:rFonts w:ascii="Arial" w:eastAsia="Times New Roman" w:hAnsi="Arial" w:cs="Courier New"/>
          <w:szCs w:val="20"/>
          <w:lang w:eastAsia="ar-SA"/>
        </w:rPr>
        <w:t>Objednateli</w:t>
      </w:r>
      <w:r w:rsidRPr="00154612">
        <w:rPr>
          <w:rFonts w:ascii="Arial" w:eastAsia="Times New Roman" w:hAnsi="Arial" w:cs="Courier New"/>
          <w:szCs w:val="20"/>
          <w:lang w:eastAsia="ar-SA"/>
        </w:rPr>
        <w:t xml:space="preserve"> provést kontrolu procesu odstraňování KBI a vypořádat se s</w:t>
      </w:r>
      <w:r w:rsidR="0092529D" w:rsidRPr="00154612">
        <w:rPr>
          <w:rFonts w:ascii="Arial" w:eastAsia="Times New Roman" w:hAnsi="Arial" w:cs="Courier New"/>
          <w:szCs w:val="20"/>
          <w:lang w:eastAsia="ar-SA"/>
        </w:rPr>
        <w:t> </w:t>
      </w:r>
      <w:r w:rsidRPr="00154612">
        <w:rPr>
          <w:rFonts w:ascii="Arial" w:eastAsia="Times New Roman" w:hAnsi="Arial" w:cs="Courier New"/>
          <w:szCs w:val="20"/>
          <w:lang w:eastAsia="ar-SA"/>
        </w:rPr>
        <w:t xml:space="preserve">případnými připomínkami </w:t>
      </w:r>
      <w:r w:rsidR="00496E36" w:rsidRPr="00154612">
        <w:rPr>
          <w:rFonts w:ascii="Arial" w:eastAsia="Times New Roman" w:hAnsi="Arial" w:cs="Courier New"/>
          <w:szCs w:val="20"/>
          <w:lang w:eastAsia="ar-SA"/>
        </w:rPr>
        <w:t>Objednatele</w:t>
      </w:r>
      <w:r w:rsidRPr="00154612">
        <w:rPr>
          <w:rFonts w:ascii="Arial" w:eastAsia="Times New Roman" w:hAnsi="Arial" w:cs="Courier New"/>
          <w:szCs w:val="20"/>
          <w:lang w:eastAsia="ar-SA"/>
        </w:rPr>
        <w:t xml:space="preserve"> k procesu odstraňování KBI.</w:t>
      </w:r>
    </w:p>
    <w:p w14:paraId="0623179F" w14:textId="535AA72D" w:rsidR="00EE4C47" w:rsidRPr="00154612" w:rsidRDefault="00EE4C47" w:rsidP="00F61D54">
      <w:pPr>
        <w:numPr>
          <w:ilvl w:val="0"/>
          <w:numId w:val="53"/>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Smluvní strany sjednávají, že náklady, které </w:t>
      </w:r>
      <w:r w:rsidR="00496E36" w:rsidRPr="00154612">
        <w:rPr>
          <w:rFonts w:ascii="Arial" w:eastAsia="Times New Roman" w:hAnsi="Arial" w:cs="Courier New"/>
          <w:szCs w:val="20"/>
          <w:lang w:eastAsia="ar-SA"/>
        </w:rPr>
        <w:t>Poskytovateli</w:t>
      </w:r>
      <w:r w:rsidRPr="00154612">
        <w:rPr>
          <w:rFonts w:ascii="Arial" w:eastAsia="Times New Roman" w:hAnsi="Arial" w:cs="Courier New"/>
          <w:szCs w:val="20"/>
          <w:lang w:eastAsia="ar-SA"/>
        </w:rPr>
        <w:t xml:space="preserve"> v průběhu plnění dle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v souvislosti s výše uvedenými kontrolami, zavedením a plněním požadavků dle </w:t>
      </w:r>
      <w:proofErr w:type="spellStart"/>
      <w:r w:rsidRPr="00154612">
        <w:rPr>
          <w:rFonts w:ascii="Arial" w:eastAsia="Times New Roman" w:hAnsi="Arial" w:cs="Courier New"/>
          <w:szCs w:val="20"/>
          <w:lang w:eastAsia="ar-SA"/>
        </w:rPr>
        <w:t>ZoKB</w:t>
      </w:r>
      <w:proofErr w:type="spellEnd"/>
      <w:r w:rsidRPr="00154612">
        <w:rPr>
          <w:rFonts w:ascii="Arial" w:eastAsia="Times New Roman" w:hAnsi="Arial" w:cs="Courier New"/>
          <w:szCs w:val="20"/>
          <w:lang w:eastAsia="ar-SA"/>
        </w:rPr>
        <w:t xml:space="preserve">, řešením KBI či užitím definovaných bezpečnostních opatření vzniknou, jsou zahrnuty v Celkové ceně </w:t>
      </w:r>
      <w:r w:rsidR="00441542" w:rsidRPr="00154612">
        <w:rPr>
          <w:rFonts w:ascii="Arial" w:eastAsia="Times New Roman" w:hAnsi="Arial" w:cs="Courier New"/>
          <w:szCs w:val="20"/>
          <w:lang w:eastAsia="ar-SA"/>
        </w:rPr>
        <w:t>p</w:t>
      </w:r>
      <w:r w:rsidRPr="00154612">
        <w:rPr>
          <w:rFonts w:ascii="Arial" w:eastAsia="Times New Roman" w:hAnsi="Arial" w:cs="Courier New"/>
          <w:szCs w:val="20"/>
          <w:lang w:eastAsia="ar-SA"/>
        </w:rPr>
        <w:t>ředmětu smlouvy.</w:t>
      </w:r>
    </w:p>
    <w:p w14:paraId="0B4DE35D" w14:textId="3922F571" w:rsidR="00EE4C47" w:rsidRPr="00154612" w:rsidRDefault="00EE4C47" w:rsidP="00F61D54">
      <w:pPr>
        <w:numPr>
          <w:ilvl w:val="0"/>
          <w:numId w:val="53"/>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Seznam vyžadovaných bezpečnostních opatření podle odst. 7 tohoto článku se může měnit buď v souvislosti se změnou povahy a rozsahu plnění podle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nebo v</w:t>
      </w:r>
      <w:r w:rsidR="0092529D" w:rsidRPr="00154612">
        <w:rPr>
          <w:rFonts w:ascii="Arial" w:eastAsia="Times New Roman" w:hAnsi="Arial" w:cs="Courier New"/>
          <w:szCs w:val="20"/>
          <w:lang w:eastAsia="ar-SA"/>
        </w:rPr>
        <w:t> </w:t>
      </w:r>
      <w:r w:rsidRPr="00154612">
        <w:rPr>
          <w:rFonts w:ascii="Arial" w:eastAsia="Times New Roman" w:hAnsi="Arial" w:cs="Courier New"/>
          <w:szCs w:val="20"/>
          <w:lang w:eastAsia="ar-SA"/>
        </w:rPr>
        <w:t xml:space="preserve">návaznosti na povinnosti </w:t>
      </w:r>
      <w:r w:rsidR="00496E36" w:rsidRPr="00154612">
        <w:rPr>
          <w:rFonts w:ascii="Arial" w:eastAsia="Times New Roman" w:hAnsi="Arial" w:cs="Courier New"/>
          <w:szCs w:val="20"/>
          <w:lang w:eastAsia="ar-SA"/>
        </w:rPr>
        <w:t>Objednatele</w:t>
      </w:r>
      <w:r w:rsidRPr="00154612">
        <w:rPr>
          <w:rFonts w:ascii="Arial" w:eastAsia="Times New Roman" w:hAnsi="Arial" w:cs="Courier New"/>
          <w:szCs w:val="20"/>
          <w:lang w:eastAsia="ar-SA"/>
        </w:rPr>
        <w:t xml:space="preserve"> vyplývající z ustanovení § 13 </w:t>
      </w:r>
      <w:proofErr w:type="spellStart"/>
      <w:r w:rsidRPr="00154612">
        <w:rPr>
          <w:rFonts w:ascii="Arial" w:eastAsia="Times New Roman" w:hAnsi="Arial" w:cs="Courier New"/>
          <w:szCs w:val="20"/>
          <w:lang w:eastAsia="ar-SA"/>
        </w:rPr>
        <w:t>ZoKB</w:t>
      </w:r>
      <w:proofErr w:type="spellEnd"/>
      <w:r w:rsidRPr="00154612">
        <w:rPr>
          <w:rFonts w:ascii="Arial" w:eastAsia="Times New Roman" w:hAnsi="Arial" w:cs="Courier New"/>
          <w:szCs w:val="20"/>
          <w:lang w:eastAsia="ar-SA"/>
        </w:rPr>
        <w:t xml:space="preserve">. Pokud Národní bezpečnostní úřad </w:t>
      </w:r>
      <w:r w:rsidR="00496E36" w:rsidRPr="00154612">
        <w:rPr>
          <w:rFonts w:ascii="Arial" w:eastAsia="Times New Roman" w:hAnsi="Arial" w:cs="Courier New"/>
          <w:szCs w:val="20"/>
          <w:lang w:eastAsia="ar-SA"/>
        </w:rPr>
        <w:t>Objednateli</w:t>
      </w:r>
      <w:r w:rsidRPr="00154612">
        <w:rPr>
          <w:rFonts w:ascii="Arial" w:eastAsia="Times New Roman" w:hAnsi="Arial" w:cs="Courier New"/>
          <w:szCs w:val="20"/>
          <w:lang w:eastAsia="ar-SA"/>
        </w:rPr>
        <w:t xml:space="preserve"> uloží povinnost, v návaznosti na výskyt kybernetické bezpečnostní události či incidentu, zavést či užívat určité bezpečnostní opatření, </w:t>
      </w:r>
      <w:proofErr w:type="gramStart"/>
      <w:r w:rsidRPr="00154612">
        <w:rPr>
          <w:rFonts w:ascii="Arial" w:eastAsia="Times New Roman" w:hAnsi="Arial" w:cs="Courier New"/>
          <w:szCs w:val="20"/>
          <w:lang w:eastAsia="ar-SA"/>
        </w:rPr>
        <w:t>dotýká–</w:t>
      </w:r>
      <w:proofErr w:type="spellStart"/>
      <w:r w:rsidRPr="00154612">
        <w:rPr>
          <w:rFonts w:ascii="Arial" w:eastAsia="Times New Roman" w:hAnsi="Arial" w:cs="Courier New"/>
          <w:szCs w:val="20"/>
          <w:lang w:eastAsia="ar-SA"/>
        </w:rPr>
        <w:t>li</w:t>
      </w:r>
      <w:proofErr w:type="spellEnd"/>
      <w:proofErr w:type="gramEnd"/>
      <w:r w:rsidRPr="00154612">
        <w:rPr>
          <w:rFonts w:ascii="Arial" w:eastAsia="Times New Roman" w:hAnsi="Arial" w:cs="Courier New"/>
          <w:szCs w:val="20"/>
          <w:lang w:eastAsia="ar-SA"/>
        </w:rPr>
        <w:t xml:space="preserve"> se toto jakkoliv povahy či rozsahu plnění dle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má </w:t>
      </w:r>
      <w:r w:rsidR="00496E36" w:rsidRPr="00154612">
        <w:rPr>
          <w:rFonts w:ascii="Arial" w:eastAsia="Times New Roman" w:hAnsi="Arial" w:cs="Courier New"/>
          <w:szCs w:val="20"/>
          <w:lang w:eastAsia="ar-SA"/>
        </w:rPr>
        <w:t>Poskytovatel</w:t>
      </w:r>
      <w:r w:rsidRPr="00154612">
        <w:rPr>
          <w:rFonts w:ascii="Arial" w:eastAsia="Times New Roman" w:hAnsi="Arial" w:cs="Courier New"/>
          <w:szCs w:val="20"/>
          <w:lang w:eastAsia="ar-SA"/>
        </w:rPr>
        <w:t xml:space="preserve"> povinnost toto bezpečnostní opatření zavést či užívat, nebo </w:t>
      </w:r>
      <w:r w:rsidR="00496E36" w:rsidRPr="00154612">
        <w:rPr>
          <w:rFonts w:ascii="Arial" w:eastAsia="Times New Roman" w:hAnsi="Arial" w:cs="Courier New"/>
          <w:szCs w:val="20"/>
          <w:lang w:eastAsia="ar-SA"/>
        </w:rPr>
        <w:t>Objednateli</w:t>
      </w:r>
      <w:r w:rsidRPr="00154612">
        <w:rPr>
          <w:rFonts w:ascii="Arial" w:eastAsia="Times New Roman" w:hAnsi="Arial" w:cs="Courier New"/>
          <w:szCs w:val="20"/>
          <w:lang w:eastAsia="ar-SA"/>
        </w:rPr>
        <w:t xml:space="preserve"> poskytnout nutnou součinnost.</w:t>
      </w:r>
    </w:p>
    <w:p w14:paraId="46182DE4" w14:textId="7A3396E5" w:rsidR="00EE4C47" w:rsidRPr="00154612" w:rsidRDefault="00EE4C47" w:rsidP="00F61D54">
      <w:pPr>
        <w:numPr>
          <w:ilvl w:val="0"/>
          <w:numId w:val="53"/>
        </w:numPr>
        <w:tabs>
          <w:tab w:val="clear" w:pos="432"/>
        </w:tabs>
        <w:suppressAutoHyphens/>
        <w:spacing w:after="12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Jmenovitě se jedná o tyto kontrolované oblasti a bezpečnostní opatření v prostředí </w:t>
      </w:r>
      <w:r w:rsidR="00496E36" w:rsidRPr="00154612">
        <w:rPr>
          <w:rFonts w:ascii="Arial" w:eastAsia="Times New Roman" w:hAnsi="Arial" w:cs="Courier New"/>
          <w:szCs w:val="20"/>
          <w:lang w:eastAsia="ar-SA"/>
        </w:rPr>
        <w:t>Poskytovatele</w:t>
      </w:r>
      <w:r w:rsidRPr="00154612">
        <w:rPr>
          <w:rFonts w:ascii="Arial" w:eastAsia="Times New Roman" w:hAnsi="Arial" w:cs="Courier New"/>
          <w:szCs w:val="20"/>
          <w:lang w:eastAsia="ar-SA"/>
        </w:rPr>
        <w:t xml:space="preserve"> nebo související s </w:t>
      </w:r>
      <w:r w:rsidR="00D15EFE" w:rsidRPr="00154612">
        <w:rPr>
          <w:rFonts w:ascii="Arial" w:eastAsia="Times New Roman" w:hAnsi="Arial" w:cs="Courier New"/>
          <w:szCs w:val="20"/>
          <w:lang w:eastAsia="ar-SA"/>
        </w:rPr>
        <w:t>p</w:t>
      </w:r>
      <w:r w:rsidRPr="00154612">
        <w:rPr>
          <w:rFonts w:ascii="Arial" w:eastAsia="Times New Roman" w:hAnsi="Arial" w:cs="Courier New"/>
          <w:szCs w:val="20"/>
          <w:lang w:eastAsia="ar-SA"/>
        </w:rPr>
        <w:t xml:space="preserve">ředmětem plnění dle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w:t>
      </w:r>
    </w:p>
    <w:p w14:paraId="28A56C21" w14:textId="77777777" w:rsidR="00EE4C47" w:rsidRPr="00154612" w:rsidRDefault="00EE4C47" w:rsidP="00F61D54">
      <w:pPr>
        <w:numPr>
          <w:ilvl w:val="2"/>
          <w:numId w:val="36"/>
        </w:numPr>
        <w:suppressAutoHyphens/>
        <w:spacing w:after="6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t xml:space="preserve">Existenci a rozsah bezpečnostních politik a bezpečnostní dokumentace; </w:t>
      </w:r>
    </w:p>
    <w:p w14:paraId="6D3201D5" w14:textId="77777777" w:rsidR="00EE4C47" w:rsidRPr="00154612" w:rsidRDefault="00EE4C47" w:rsidP="00F61D54">
      <w:pPr>
        <w:numPr>
          <w:ilvl w:val="2"/>
          <w:numId w:val="36"/>
        </w:numPr>
        <w:suppressAutoHyphens/>
        <w:spacing w:after="6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t xml:space="preserve">Zavedení procesů organizační bezpečnosti včetně zavedení bezpečnostních rolí; </w:t>
      </w:r>
    </w:p>
    <w:p w14:paraId="327D2C09" w14:textId="637B634C" w:rsidR="00EE4C47" w:rsidRPr="00154612" w:rsidRDefault="00EE4C47" w:rsidP="00F61D54">
      <w:pPr>
        <w:numPr>
          <w:ilvl w:val="2"/>
          <w:numId w:val="36"/>
        </w:numPr>
        <w:suppressAutoHyphens/>
        <w:spacing w:after="6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t xml:space="preserve">Zavedení procesů řízení </w:t>
      </w:r>
      <w:r w:rsidR="00496E36" w:rsidRPr="00154612">
        <w:rPr>
          <w:rFonts w:ascii="Arial" w:eastAsia="Times New Roman" w:hAnsi="Arial" w:cs="Arial"/>
          <w:szCs w:val="20"/>
          <w:lang w:eastAsia="en-US"/>
        </w:rPr>
        <w:t>Poskytovatele</w:t>
      </w:r>
      <w:r w:rsidRPr="00154612">
        <w:rPr>
          <w:rFonts w:ascii="Arial" w:eastAsia="Times New Roman" w:hAnsi="Arial" w:cs="Arial"/>
          <w:szCs w:val="20"/>
          <w:lang w:eastAsia="en-US"/>
        </w:rPr>
        <w:t xml:space="preserve">; </w:t>
      </w:r>
    </w:p>
    <w:p w14:paraId="070F1F3A" w14:textId="1F75D47C" w:rsidR="00EE4C47" w:rsidRPr="00154612" w:rsidRDefault="00EE4C47" w:rsidP="00F61D54">
      <w:pPr>
        <w:numPr>
          <w:ilvl w:val="2"/>
          <w:numId w:val="36"/>
        </w:numPr>
        <w:suppressAutoHyphens/>
        <w:spacing w:after="6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t xml:space="preserve">Zavedení procesů bezpečnosti lidských zdrojů včetně doložení stavu bezpečnostního povědomí pracovníků </w:t>
      </w:r>
      <w:r w:rsidR="00496E36" w:rsidRPr="00154612">
        <w:rPr>
          <w:rFonts w:ascii="Arial" w:eastAsia="Times New Roman" w:hAnsi="Arial" w:cs="Arial"/>
          <w:szCs w:val="20"/>
          <w:lang w:eastAsia="en-US"/>
        </w:rPr>
        <w:t>Poskytovatele</w:t>
      </w:r>
      <w:r w:rsidRPr="00154612">
        <w:rPr>
          <w:rFonts w:ascii="Arial" w:eastAsia="Times New Roman" w:hAnsi="Arial" w:cs="Arial"/>
          <w:szCs w:val="20"/>
          <w:lang w:eastAsia="en-US"/>
        </w:rPr>
        <w:t xml:space="preserve"> a plán jeho dalšího rozvoje; </w:t>
      </w:r>
    </w:p>
    <w:p w14:paraId="6A2DB242" w14:textId="77777777" w:rsidR="00EE4C47" w:rsidRPr="00154612" w:rsidRDefault="00EE4C47" w:rsidP="00F61D54">
      <w:pPr>
        <w:numPr>
          <w:ilvl w:val="2"/>
          <w:numId w:val="36"/>
        </w:numPr>
        <w:suppressAutoHyphens/>
        <w:spacing w:after="6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t xml:space="preserve">Zavedení procesů a nástroje pro řízení přístupu; </w:t>
      </w:r>
    </w:p>
    <w:p w14:paraId="761C8509" w14:textId="77777777" w:rsidR="00EE4C47" w:rsidRPr="00154612" w:rsidRDefault="00EE4C47" w:rsidP="00F61D54">
      <w:pPr>
        <w:numPr>
          <w:ilvl w:val="2"/>
          <w:numId w:val="36"/>
        </w:numPr>
        <w:suppressAutoHyphens/>
        <w:spacing w:after="6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t xml:space="preserve">Zavedení procesů zvládání kybernetických bezpečnostních událostí a incidentů včetně nasazení nástroje pro detekci kybernetických bezpečnostních událostí a nasazení nástroje pro sběr a vyhodnocení kybernetických bezpečnostních událostí; </w:t>
      </w:r>
    </w:p>
    <w:p w14:paraId="3F289C29" w14:textId="77777777" w:rsidR="00EE4C47" w:rsidRPr="00154612" w:rsidRDefault="00EE4C47" w:rsidP="00F61D54">
      <w:pPr>
        <w:numPr>
          <w:ilvl w:val="2"/>
          <w:numId w:val="36"/>
        </w:numPr>
        <w:suppressAutoHyphens/>
        <w:spacing w:after="6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t xml:space="preserve">Zavedení procesů a nasazení nástroje pro řízení změn včetně zpracování incidentů, servisních požadavků, problémů či změnových požadavků; </w:t>
      </w:r>
    </w:p>
    <w:p w14:paraId="13FBAE55" w14:textId="77777777" w:rsidR="00EE4C47" w:rsidRPr="00154612" w:rsidRDefault="00EE4C47" w:rsidP="00F61D54">
      <w:pPr>
        <w:numPr>
          <w:ilvl w:val="2"/>
          <w:numId w:val="36"/>
        </w:numPr>
        <w:suppressAutoHyphens/>
        <w:spacing w:after="6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t xml:space="preserve">Zavedení procesů řízení kontinuity činností; </w:t>
      </w:r>
    </w:p>
    <w:p w14:paraId="395BB9C3" w14:textId="77777777" w:rsidR="00EE4C47" w:rsidRPr="00154612" w:rsidRDefault="00EE4C47" w:rsidP="00F61D54">
      <w:pPr>
        <w:numPr>
          <w:ilvl w:val="2"/>
          <w:numId w:val="36"/>
        </w:numPr>
        <w:suppressAutoHyphens/>
        <w:spacing w:after="6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t xml:space="preserve">Nasazení nástroje a souvisejících procesů pro zajištění úrovně dostupnosti informací (zálohování, plán a principy testování obnovy dat); </w:t>
      </w:r>
    </w:p>
    <w:p w14:paraId="0EF2413D" w14:textId="77777777" w:rsidR="00EE4C47" w:rsidRPr="00154612" w:rsidRDefault="00EE4C47" w:rsidP="00F61D54">
      <w:pPr>
        <w:numPr>
          <w:ilvl w:val="2"/>
          <w:numId w:val="36"/>
        </w:numPr>
        <w:suppressAutoHyphens/>
        <w:spacing w:after="6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t xml:space="preserve">Způsob vzdáleného připojení do vnitřní sítě a jeho zabezpečení; </w:t>
      </w:r>
    </w:p>
    <w:p w14:paraId="7EBD7B00" w14:textId="76C84743" w:rsidR="00EE4C47" w:rsidRPr="00154612" w:rsidRDefault="00EE4C47" w:rsidP="00F61D54">
      <w:pPr>
        <w:numPr>
          <w:ilvl w:val="2"/>
          <w:numId w:val="36"/>
        </w:numPr>
        <w:suppressAutoHyphens/>
        <w:spacing w:after="6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t xml:space="preserve">Nasazení nástroje a procesů pro správu a ověřování identit pracovníků </w:t>
      </w:r>
      <w:r w:rsidR="00496E36" w:rsidRPr="00154612">
        <w:rPr>
          <w:rFonts w:ascii="Arial" w:eastAsia="Times New Roman" w:hAnsi="Arial" w:cs="Arial"/>
          <w:szCs w:val="20"/>
          <w:lang w:eastAsia="en-US"/>
        </w:rPr>
        <w:t>Poskytovatele</w:t>
      </w:r>
    </w:p>
    <w:p w14:paraId="4624B7E5" w14:textId="77777777" w:rsidR="00EE4C47" w:rsidRPr="00154612" w:rsidRDefault="00EE4C47" w:rsidP="00F61D54">
      <w:pPr>
        <w:numPr>
          <w:ilvl w:val="2"/>
          <w:numId w:val="36"/>
        </w:numPr>
        <w:suppressAutoHyphens/>
        <w:spacing w:after="6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t xml:space="preserve">(koncových uživatelů i administrátorů) včetně nasazení nástroje a souvisejících procesů pro řízení přístupových oprávnění; </w:t>
      </w:r>
    </w:p>
    <w:p w14:paraId="09AFA0A4" w14:textId="77777777" w:rsidR="00EE4C47" w:rsidRPr="00154612" w:rsidRDefault="00EE4C47" w:rsidP="00F61D54">
      <w:pPr>
        <w:numPr>
          <w:ilvl w:val="2"/>
          <w:numId w:val="36"/>
        </w:numPr>
        <w:suppressAutoHyphens/>
        <w:spacing w:after="6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t xml:space="preserve">Nasazení nástroje pro záznam činnosti uživatelů a administrátorů; </w:t>
      </w:r>
    </w:p>
    <w:p w14:paraId="31B25BE4" w14:textId="770E8296" w:rsidR="00EE4C47" w:rsidRPr="00154612" w:rsidRDefault="00EE4C47" w:rsidP="00F61D54">
      <w:pPr>
        <w:numPr>
          <w:ilvl w:val="2"/>
          <w:numId w:val="36"/>
        </w:numPr>
        <w:suppressAutoHyphens/>
        <w:spacing w:after="6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t xml:space="preserve">Zavedení procesů pro pravidelné ověření, jestli daný pracovník </w:t>
      </w:r>
      <w:r w:rsidR="00496E36" w:rsidRPr="00154612">
        <w:rPr>
          <w:rFonts w:ascii="Arial" w:eastAsia="Times New Roman" w:hAnsi="Arial" w:cs="Arial"/>
          <w:szCs w:val="20"/>
          <w:lang w:eastAsia="en-US"/>
        </w:rPr>
        <w:t>Poskytovatele</w:t>
      </w:r>
      <w:r w:rsidRPr="00154612">
        <w:rPr>
          <w:rFonts w:ascii="Arial" w:eastAsia="Times New Roman" w:hAnsi="Arial" w:cs="Arial"/>
          <w:szCs w:val="20"/>
          <w:lang w:eastAsia="en-US"/>
        </w:rPr>
        <w:t xml:space="preserve"> disponuje právě těmi právy, která jsou nutná pro jeho pracovní zařazení; </w:t>
      </w:r>
    </w:p>
    <w:p w14:paraId="227C0908" w14:textId="05E05E94" w:rsidR="00EE4C47" w:rsidRPr="00154612" w:rsidRDefault="00EE4C47" w:rsidP="00F61D54">
      <w:pPr>
        <w:numPr>
          <w:ilvl w:val="2"/>
          <w:numId w:val="36"/>
        </w:numPr>
        <w:suppressAutoHyphens/>
        <w:spacing w:after="6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lastRenderedPageBreak/>
        <w:t xml:space="preserve">Nasazení a provoz nástroje pro ochranu před škodlivým kódem, antivirové kontroly na zařízeních </w:t>
      </w:r>
      <w:r w:rsidR="00496E36" w:rsidRPr="00154612">
        <w:rPr>
          <w:rFonts w:ascii="Arial" w:eastAsia="Times New Roman" w:hAnsi="Arial" w:cs="Arial"/>
          <w:szCs w:val="20"/>
          <w:lang w:eastAsia="en-US"/>
        </w:rPr>
        <w:t>Poskytovatele</w:t>
      </w:r>
      <w:r w:rsidRPr="00154612">
        <w:rPr>
          <w:rFonts w:ascii="Arial" w:eastAsia="Times New Roman" w:hAnsi="Arial" w:cs="Arial"/>
          <w:szCs w:val="20"/>
          <w:lang w:eastAsia="en-US"/>
        </w:rPr>
        <w:t xml:space="preserve"> použitých pro plnění předmětu této </w:t>
      </w:r>
      <w:r w:rsidR="00B24EDA" w:rsidRPr="00154612">
        <w:rPr>
          <w:rFonts w:ascii="Arial" w:eastAsia="Times New Roman" w:hAnsi="Arial" w:cs="Arial"/>
          <w:szCs w:val="20"/>
          <w:lang w:eastAsia="en-US"/>
        </w:rPr>
        <w:t>Rámcové smlouvy</w:t>
      </w:r>
      <w:r w:rsidRPr="00154612">
        <w:rPr>
          <w:rFonts w:ascii="Arial" w:eastAsia="Times New Roman" w:hAnsi="Arial" w:cs="Arial"/>
          <w:szCs w:val="20"/>
          <w:lang w:eastAsia="en-US"/>
        </w:rPr>
        <w:t xml:space="preserve"> a</w:t>
      </w:r>
      <w:r w:rsidR="0092529D" w:rsidRPr="00154612">
        <w:rPr>
          <w:rFonts w:ascii="Arial" w:eastAsia="Times New Roman" w:hAnsi="Arial" w:cs="Arial"/>
          <w:szCs w:val="20"/>
          <w:lang w:eastAsia="en-US"/>
        </w:rPr>
        <w:t> </w:t>
      </w:r>
      <w:r w:rsidRPr="00154612">
        <w:rPr>
          <w:rFonts w:ascii="Arial" w:eastAsia="Times New Roman" w:hAnsi="Arial" w:cs="Arial"/>
          <w:szCs w:val="20"/>
          <w:lang w:eastAsia="en-US"/>
        </w:rPr>
        <w:t xml:space="preserve">implementace </w:t>
      </w:r>
      <w:proofErr w:type="spellStart"/>
      <w:r w:rsidRPr="00154612">
        <w:rPr>
          <w:rFonts w:ascii="Arial" w:eastAsia="Times New Roman" w:hAnsi="Arial" w:cs="Arial"/>
          <w:szCs w:val="20"/>
          <w:lang w:eastAsia="en-US"/>
        </w:rPr>
        <w:t>antimalwaru</w:t>
      </w:r>
      <w:proofErr w:type="spellEnd"/>
      <w:r w:rsidRPr="00154612">
        <w:rPr>
          <w:rFonts w:ascii="Arial" w:eastAsia="Times New Roman" w:hAnsi="Arial" w:cs="Arial"/>
          <w:szCs w:val="20"/>
          <w:lang w:eastAsia="en-US"/>
        </w:rPr>
        <w:t xml:space="preserve"> a </w:t>
      </w:r>
      <w:proofErr w:type="spellStart"/>
      <w:r w:rsidRPr="00154612">
        <w:rPr>
          <w:rFonts w:ascii="Arial" w:eastAsia="Times New Roman" w:hAnsi="Arial" w:cs="Arial"/>
          <w:szCs w:val="20"/>
          <w:lang w:eastAsia="en-US"/>
        </w:rPr>
        <w:t>antispywaru</w:t>
      </w:r>
      <w:proofErr w:type="spellEnd"/>
      <w:r w:rsidRPr="00154612">
        <w:rPr>
          <w:rFonts w:ascii="Arial" w:eastAsia="Times New Roman" w:hAnsi="Arial" w:cs="Arial"/>
          <w:szCs w:val="20"/>
          <w:lang w:eastAsia="en-US"/>
        </w:rPr>
        <w:t xml:space="preserve"> a antivirové kontroly na koncových zařízeních včetně navazujících procesů; </w:t>
      </w:r>
    </w:p>
    <w:p w14:paraId="0B732B29" w14:textId="77777777" w:rsidR="00EE4C47" w:rsidRPr="00154612" w:rsidRDefault="00EE4C47" w:rsidP="00F61D54">
      <w:pPr>
        <w:numPr>
          <w:ilvl w:val="2"/>
          <w:numId w:val="36"/>
        </w:numPr>
        <w:suppressAutoHyphens/>
        <w:spacing w:after="6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t xml:space="preserve">Zavedení kryptografických prostředků a způsob jejich aplikace; </w:t>
      </w:r>
    </w:p>
    <w:p w14:paraId="5C4B80A9" w14:textId="49702661" w:rsidR="00EE4C47" w:rsidRPr="00154612" w:rsidRDefault="00EE4C47" w:rsidP="00F61D54">
      <w:pPr>
        <w:numPr>
          <w:ilvl w:val="2"/>
          <w:numId w:val="36"/>
        </w:numPr>
        <w:suppressAutoHyphens/>
        <w:spacing w:after="240" w:line="240" w:lineRule="auto"/>
        <w:ind w:left="851"/>
        <w:jc w:val="both"/>
        <w:rPr>
          <w:rFonts w:ascii="Arial" w:eastAsia="Times New Roman" w:hAnsi="Arial" w:cs="Arial"/>
          <w:szCs w:val="20"/>
          <w:lang w:eastAsia="en-US"/>
        </w:rPr>
      </w:pPr>
      <w:r w:rsidRPr="00154612">
        <w:rPr>
          <w:rFonts w:ascii="Arial" w:eastAsia="Times New Roman" w:hAnsi="Arial" w:cs="Arial"/>
          <w:szCs w:val="20"/>
          <w:lang w:eastAsia="en-US"/>
        </w:rPr>
        <w:t xml:space="preserve">Zajištění fyzické bezpečnosti objektů, z kterých </w:t>
      </w:r>
      <w:r w:rsidR="00496E36" w:rsidRPr="00154612">
        <w:rPr>
          <w:rFonts w:ascii="Arial" w:eastAsia="Times New Roman" w:hAnsi="Arial" w:cs="Arial"/>
          <w:szCs w:val="20"/>
          <w:lang w:eastAsia="en-US"/>
        </w:rPr>
        <w:t>Poskytovatel</w:t>
      </w:r>
      <w:r w:rsidRPr="00154612">
        <w:rPr>
          <w:rFonts w:ascii="Arial" w:eastAsia="Times New Roman" w:hAnsi="Arial" w:cs="Arial"/>
          <w:szCs w:val="20"/>
          <w:lang w:eastAsia="en-US"/>
        </w:rPr>
        <w:t xml:space="preserve"> realizuje dodávku pro </w:t>
      </w:r>
      <w:r w:rsidR="00496E36" w:rsidRPr="00154612">
        <w:rPr>
          <w:rFonts w:ascii="Arial" w:eastAsia="Times New Roman" w:hAnsi="Arial" w:cs="Arial"/>
          <w:szCs w:val="20"/>
          <w:lang w:eastAsia="en-US"/>
        </w:rPr>
        <w:t>Objednatele</w:t>
      </w:r>
      <w:r w:rsidRPr="00154612">
        <w:rPr>
          <w:rFonts w:ascii="Arial" w:eastAsia="Times New Roman" w:hAnsi="Arial" w:cs="Arial"/>
          <w:szCs w:val="20"/>
          <w:lang w:eastAsia="en-US"/>
        </w:rPr>
        <w:t>.</w:t>
      </w:r>
    </w:p>
    <w:p w14:paraId="5793B925" w14:textId="3765C906" w:rsidR="00EE4C47" w:rsidRDefault="00EE4C47" w:rsidP="00F61D54">
      <w:pPr>
        <w:numPr>
          <w:ilvl w:val="0"/>
          <w:numId w:val="53"/>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Ostatní bezpečnostní požadavky jsou uvedeny v Příloze č.</w:t>
      </w:r>
      <w:r w:rsidR="007C70E3" w:rsidRPr="00154612">
        <w:rPr>
          <w:rFonts w:ascii="Arial" w:eastAsia="Times New Roman" w:hAnsi="Arial" w:cs="Courier New"/>
          <w:szCs w:val="20"/>
          <w:lang w:eastAsia="ar-SA"/>
        </w:rPr>
        <w:t> </w:t>
      </w:r>
      <w:r w:rsidRPr="00154612">
        <w:rPr>
          <w:rFonts w:ascii="Arial" w:eastAsia="Times New Roman" w:hAnsi="Arial" w:cs="Courier New"/>
          <w:szCs w:val="20"/>
          <w:lang w:eastAsia="ar-SA"/>
        </w:rPr>
        <w:t>3 – "Bezpečnostní požadavky ve smluvních vztazích".</w:t>
      </w:r>
    </w:p>
    <w:p w14:paraId="0707A43C" w14:textId="46A78ADA" w:rsidR="0055347F" w:rsidRPr="0055347F" w:rsidRDefault="0055347F" w:rsidP="00283B96">
      <w:pPr>
        <w:numPr>
          <w:ilvl w:val="0"/>
          <w:numId w:val="53"/>
        </w:numPr>
        <w:tabs>
          <w:tab w:val="clear" w:pos="432"/>
        </w:tabs>
        <w:suppressAutoHyphens/>
        <w:spacing w:after="240" w:line="240" w:lineRule="auto"/>
        <w:ind w:hanging="148"/>
        <w:jc w:val="both"/>
        <w:rPr>
          <w:rFonts w:ascii="Arial" w:eastAsia="Times New Roman" w:hAnsi="Arial" w:cs="Courier New"/>
          <w:szCs w:val="20"/>
          <w:lang w:eastAsia="ar-SA"/>
        </w:rPr>
      </w:pPr>
      <w:r w:rsidRPr="0055347F">
        <w:rPr>
          <w:rFonts w:ascii="Arial" w:eastAsia="Times New Roman" w:hAnsi="Arial" w:cs="Courier New"/>
          <w:szCs w:val="20"/>
          <w:lang w:eastAsia="ar-SA"/>
        </w:rPr>
        <w:t xml:space="preserve">S ohledem na skutečnost, že v průběhu poskytování plnění </w:t>
      </w:r>
      <w:r w:rsidR="00342A4C">
        <w:rPr>
          <w:rFonts w:ascii="Arial" w:eastAsia="Times New Roman" w:hAnsi="Arial" w:cs="Courier New"/>
          <w:szCs w:val="20"/>
          <w:lang w:eastAsia="ar-SA"/>
        </w:rPr>
        <w:t>dle této Rámcové s</w:t>
      </w:r>
      <w:r w:rsidRPr="0055347F">
        <w:rPr>
          <w:rFonts w:ascii="Arial" w:eastAsia="Times New Roman" w:hAnsi="Arial" w:cs="Courier New"/>
          <w:szCs w:val="20"/>
          <w:lang w:eastAsia="ar-SA"/>
        </w:rPr>
        <w:t xml:space="preserve">mlouvy nastane s účinností od 1. 11. 2025 platnost a účinnost zákona č. 264/2025 Sb., o kybernetické bezpečnosti (dále jen </w:t>
      </w:r>
      <w:r w:rsidRPr="00283B96">
        <w:rPr>
          <w:rFonts w:ascii="Arial" w:eastAsia="Times New Roman" w:hAnsi="Arial" w:cs="Courier New"/>
          <w:b/>
          <w:bCs/>
          <w:i/>
          <w:iCs/>
          <w:szCs w:val="20"/>
          <w:lang w:eastAsia="ar-SA"/>
        </w:rPr>
        <w:t>„zákon č. 264/2025 Sb</w:t>
      </w:r>
      <w:r w:rsidRPr="00342A4C">
        <w:rPr>
          <w:rFonts w:ascii="Arial" w:eastAsia="Times New Roman" w:hAnsi="Arial" w:cs="Courier New"/>
          <w:szCs w:val="20"/>
          <w:lang w:eastAsia="ar-SA"/>
        </w:rPr>
        <w:t>.</w:t>
      </w:r>
      <w:r w:rsidRPr="0055347F">
        <w:rPr>
          <w:rFonts w:ascii="Arial" w:eastAsia="Times New Roman" w:hAnsi="Arial" w:cs="Courier New"/>
          <w:szCs w:val="20"/>
          <w:lang w:eastAsia="ar-SA"/>
        </w:rPr>
        <w:t xml:space="preserve">“), zavazuje se Poskytovatel, že </w:t>
      </w:r>
      <w:r w:rsidR="00342A4C">
        <w:rPr>
          <w:rFonts w:ascii="Arial" w:eastAsia="Times New Roman" w:hAnsi="Arial" w:cs="Courier New"/>
          <w:szCs w:val="20"/>
          <w:lang w:eastAsia="ar-SA"/>
        </w:rPr>
        <w:t>p</w:t>
      </w:r>
      <w:r w:rsidRPr="0055347F">
        <w:rPr>
          <w:rFonts w:ascii="Arial" w:eastAsia="Times New Roman" w:hAnsi="Arial" w:cs="Courier New"/>
          <w:szCs w:val="20"/>
          <w:lang w:eastAsia="ar-SA"/>
        </w:rPr>
        <w:t xml:space="preserve">ředmět plnění </w:t>
      </w:r>
      <w:r w:rsidR="00342A4C">
        <w:rPr>
          <w:rFonts w:ascii="Arial" w:eastAsia="Times New Roman" w:hAnsi="Arial" w:cs="Courier New"/>
          <w:szCs w:val="20"/>
          <w:lang w:eastAsia="ar-SA"/>
        </w:rPr>
        <w:t xml:space="preserve">dle této Rámcové smlouvy </w:t>
      </w:r>
      <w:r w:rsidRPr="0055347F">
        <w:rPr>
          <w:rFonts w:ascii="Arial" w:eastAsia="Times New Roman" w:hAnsi="Arial" w:cs="Courier New"/>
          <w:szCs w:val="20"/>
          <w:lang w:eastAsia="ar-SA"/>
        </w:rPr>
        <w:t>bude naplňovat podmínky stanovené zákonem č. 264/2025 Sb. včetně prováděcích právních předpisů k tomuto zákonu. Objednatel uvádí, že do doby přesného znění prováděcích právních předpisů předpokládá, že bude spadat pod režim vyšších povinností ve smyslu ustanovení § 8 zákona č. 264/2025 Sb.</w:t>
      </w:r>
    </w:p>
    <w:p w14:paraId="0C807030" w14:textId="2E876536" w:rsidR="0055347F" w:rsidRPr="00342A4C" w:rsidRDefault="0055347F" w:rsidP="00342A4C">
      <w:pPr>
        <w:numPr>
          <w:ilvl w:val="0"/>
          <w:numId w:val="53"/>
        </w:numPr>
        <w:tabs>
          <w:tab w:val="clear" w:pos="432"/>
        </w:tabs>
        <w:suppressAutoHyphens/>
        <w:spacing w:after="240" w:line="240" w:lineRule="auto"/>
        <w:ind w:hanging="148"/>
        <w:jc w:val="both"/>
        <w:rPr>
          <w:rFonts w:ascii="Arial" w:eastAsia="Times New Roman" w:hAnsi="Arial" w:cs="Courier New"/>
          <w:szCs w:val="20"/>
          <w:lang w:eastAsia="ar-SA"/>
        </w:rPr>
      </w:pPr>
      <w:r w:rsidRPr="0055347F">
        <w:rPr>
          <w:rFonts w:ascii="Arial" w:eastAsia="Times New Roman" w:hAnsi="Arial" w:cs="Courier New"/>
          <w:szCs w:val="20"/>
          <w:lang w:eastAsia="ar-SA"/>
        </w:rPr>
        <w:t xml:space="preserve">V případě, že v době poskytování </w:t>
      </w:r>
      <w:r w:rsidR="00342A4C">
        <w:rPr>
          <w:rFonts w:ascii="Arial" w:eastAsia="Times New Roman" w:hAnsi="Arial" w:cs="Courier New"/>
          <w:szCs w:val="20"/>
          <w:lang w:eastAsia="ar-SA"/>
        </w:rPr>
        <w:t>p</w:t>
      </w:r>
      <w:r w:rsidRPr="0055347F">
        <w:rPr>
          <w:rFonts w:ascii="Arial" w:eastAsia="Times New Roman" w:hAnsi="Arial" w:cs="Courier New"/>
          <w:szCs w:val="20"/>
          <w:lang w:eastAsia="ar-SA"/>
        </w:rPr>
        <w:t>ředmětu plnění</w:t>
      </w:r>
      <w:r w:rsidR="00342A4C">
        <w:rPr>
          <w:rFonts w:ascii="Arial" w:eastAsia="Times New Roman" w:hAnsi="Arial" w:cs="Courier New"/>
          <w:szCs w:val="20"/>
          <w:lang w:eastAsia="ar-SA"/>
        </w:rPr>
        <w:t xml:space="preserve"> dle této Rámcové smlouvy</w:t>
      </w:r>
      <w:r w:rsidRPr="0055347F">
        <w:rPr>
          <w:rFonts w:ascii="Arial" w:eastAsia="Times New Roman" w:hAnsi="Arial" w:cs="Courier New"/>
          <w:szCs w:val="20"/>
          <w:lang w:eastAsia="ar-SA"/>
        </w:rPr>
        <w:t xml:space="preserve"> nebudou známy veškeré právní předpisy provádějící zákon č. 264/2025 Sb., zavazuje se Poskytovatel, že</w:t>
      </w:r>
      <w:r w:rsidR="00342A4C">
        <w:rPr>
          <w:rFonts w:ascii="Arial" w:eastAsia="Times New Roman" w:hAnsi="Arial" w:cs="Courier New"/>
          <w:szCs w:val="20"/>
          <w:lang w:eastAsia="ar-SA"/>
        </w:rPr>
        <w:t xml:space="preserve"> p</w:t>
      </w:r>
      <w:r w:rsidR="00342A4C" w:rsidRPr="0055347F">
        <w:rPr>
          <w:rFonts w:ascii="Arial" w:eastAsia="Times New Roman" w:hAnsi="Arial" w:cs="Courier New"/>
          <w:szCs w:val="20"/>
          <w:lang w:eastAsia="ar-SA"/>
        </w:rPr>
        <w:t>ředmět plnění</w:t>
      </w:r>
      <w:r w:rsidR="00342A4C">
        <w:rPr>
          <w:rFonts w:ascii="Arial" w:eastAsia="Times New Roman" w:hAnsi="Arial" w:cs="Courier New"/>
          <w:szCs w:val="20"/>
          <w:lang w:eastAsia="ar-SA"/>
        </w:rPr>
        <w:t xml:space="preserve"> dle této Rámcové smlouvy</w:t>
      </w:r>
      <w:r w:rsidRPr="0055347F">
        <w:rPr>
          <w:rFonts w:ascii="Arial" w:eastAsia="Times New Roman" w:hAnsi="Arial" w:cs="Courier New"/>
          <w:szCs w:val="20"/>
          <w:lang w:eastAsia="ar-SA"/>
        </w:rPr>
        <w:t xml:space="preserve"> bude poskytovat způsobem, které zajistí soulad těchto činností se zákonem č. 264/2025 Sb. včetně všech jeho prováděcích právních předpisů, které budou do doby ukončení těchto činností známy.</w:t>
      </w:r>
    </w:p>
    <w:p w14:paraId="629FDC3F" w14:textId="77777777" w:rsidR="0047654A" w:rsidRPr="00154612" w:rsidRDefault="0047654A" w:rsidP="00F61D54">
      <w:pPr>
        <w:suppressAutoHyphens/>
        <w:spacing w:after="240" w:line="240" w:lineRule="auto"/>
        <w:jc w:val="both"/>
        <w:rPr>
          <w:rFonts w:ascii="Arial" w:eastAsia="Times New Roman" w:hAnsi="Arial" w:cs="Tms Rmn"/>
          <w:szCs w:val="20"/>
          <w:lang w:eastAsia="ar-SA"/>
        </w:rPr>
      </w:pPr>
    </w:p>
    <w:p w14:paraId="5EE498EC" w14:textId="262F82AC" w:rsidR="0047654A" w:rsidRPr="00154612" w:rsidRDefault="00071B8D" w:rsidP="00F61D54">
      <w:pPr>
        <w:pStyle w:val="Smlouva-nadpis1"/>
        <w:numPr>
          <w:ilvl w:val="0"/>
          <w:numId w:val="28"/>
        </w:numPr>
        <w:spacing w:before="0" w:after="240"/>
        <w:ind w:left="0" w:firstLine="567"/>
        <w:rPr>
          <w:rFonts w:cs="Arial"/>
          <w:sz w:val="24"/>
        </w:rPr>
      </w:pPr>
      <w:r w:rsidRPr="00154612">
        <w:rPr>
          <w:rFonts w:cs="Arial"/>
          <w:sz w:val="24"/>
        </w:rPr>
        <w:br/>
      </w:r>
      <w:r w:rsidR="0047654A" w:rsidRPr="00154612">
        <w:rPr>
          <w:rFonts w:cs="Arial"/>
          <w:sz w:val="24"/>
        </w:rPr>
        <w:t>Ochrana autorských práv, licence</w:t>
      </w:r>
    </w:p>
    <w:p w14:paraId="56863265" w14:textId="5681A328" w:rsidR="0047654A" w:rsidRPr="00154612" w:rsidRDefault="0086217A" w:rsidP="00F61D54">
      <w:pPr>
        <w:numPr>
          <w:ilvl w:val="0"/>
          <w:numId w:val="69"/>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Další l</w:t>
      </w:r>
      <w:r w:rsidR="0047654A" w:rsidRPr="00154612">
        <w:rPr>
          <w:rFonts w:ascii="Arial" w:eastAsia="Times New Roman" w:hAnsi="Arial" w:cs="Courier New"/>
          <w:szCs w:val="20"/>
          <w:lang w:eastAsia="ar-SA"/>
        </w:rPr>
        <w:t>icence</w:t>
      </w:r>
      <w:r w:rsidR="00AD27EE" w:rsidRPr="00154612">
        <w:rPr>
          <w:rFonts w:ascii="Arial" w:eastAsia="Times New Roman" w:hAnsi="Arial" w:cs="Courier New"/>
          <w:szCs w:val="20"/>
          <w:lang w:eastAsia="ar-SA"/>
        </w:rPr>
        <w:t>,</w:t>
      </w:r>
      <w:r w:rsidR="00D80BF4" w:rsidRPr="00154612">
        <w:rPr>
          <w:rFonts w:ascii="Arial" w:eastAsia="Times New Roman" w:hAnsi="Arial" w:cs="Courier New"/>
          <w:szCs w:val="20"/>
          <w:lang w:eastAsia="ar-SA"/>
        </w:rPr>
        <w:t xml:space="preserve"> </w:t>
      </w:r>
      <w:r w:rsidR="0047654A" w:rsidRPr="00154612">
        <w:rPr>
          <w:rFonts w:ascii="Arial" w:eastAsia="Times New Roman" w:hAnsi="Arial" w:cs="Courier New"/>
          <w:szCs w:val="20"/>
          <w:lang w:eastAsia="ar-SA"/>
        </w:rPr>
        <w:t>dodané</w:t>
      </w:r>
      <w:r w:rsidRPr="00154612">
        <w:rPr>
          <w:rFonts w:ascii="Arial" w:eastAsia="Times New Roman" w:hAnsi="Arial" w:cs="Courier New"/>
          <w:szCs w:val="20"/>
          <w:lang w:eastAsia="ar-SA"/>
        </w:rPr>
        <w:t xml:space="preserve"> Objednateli</w:t>
      </w:r>
      <w:r w:rsidR="0047654A"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dle čl. I odst. 1.</w:t>
      </w:r>
      <w:r w:rsidR="00B55DC0" w:rsidRPr="00154612">
        <w:rPr>
          <w:rFonts w:ascii="Arial" w:eastAsia="Times New Roman" w:hAnsi="Arial" w:cs="Courier New"/>
          <w:szCs w:val="20"/>
          <w:lang w:eastAsia="ar-SA"/>
        </w:rPr>
        <w:t>3</w:t>
      </w:r>
      <w:r w:rsidR="0047654A" w:rsidRPr="00154612">
        <w:rPr>
          <w:rFonts w:ascii="Arial" w:eastAsia="Times New Roman" w:hAnsi="Arial" w:cs="Courier New"/>
          <w:szCs w:val="20"/>
          <w:lang w:eastAsia="ar-SA"/>
        </w:rPr>
        <w:t xml:space="preserve"> této </w:t>
      </w:r>
      <w:r w:rsidR="00A20A38" w:rsidRPr="00154612">
        <w:rPr>
          <w:rFonts w:ascii="Arial" w:eastAsia="Times New Roman" w:hAnsi="Arial" w:cs="Courier New"/>
          <w:szCs w:val="20"/>
          <w:lang w:eastAsia="ar-SA"/>
        </w:rPr>
        <w:t>Rámcové smlouv</w:t>
      </w:r>
      <w:r w:rsidR="0047654A" w:rsidRPr="00154612">
        <w:rPr>
          <w:rFonts w:ascii="Arial" w:eastAsia="Times New Roman" w:hAnsi="Arial" w:cs="Courier New"/>
          <w:szCs w:val="20"/>
          <w:lang w:eastAsia="ar-SA"/>
        </w:rPr>
        <w:t>y</w:t>
      </w:r>
      <w:r w:rsidR="00AD27EE" w:rsidRPr="00154612">
        <w:rPr>
          <w:rFonts w:ascii="Arial" w:eastAsia="Times New Roman" w:hAnsi="Arial" w:cs="Courier New"/>
          <w:szCs w:val="20"/>
          <w:lang w:eastAsia="ar-SA"/>
        </w:rPr>
        <w:t>,</w:t>
      </w:r>
      <w:r w:rsidR="0047654A" w:rsidRPr="00154612">
        <w:rPr>
          <w:rFonts w:ascii="Arial" w:eastAsia="Times New Roman" w:hAnsi="Arial" w:cs="Courier New"/>
          <w:szCs w:val="20"/>
          <w:lang w:eastAsia="ar-SA"/>
        </w:rPr>
        <w:t xml:space="preserve"> podléhají licenčním podmínkám, jež jsou součástí příslušného </w:t>
      </w:r>
      <w:r w:rsidRPr="00154612">
        <w:rPr>
          <w:rFonts w:ascii="Arial" w:eastAsia="Times New Roman" w:hAnsi="Arial" w:cs="Courier New"/>
          <w:szCs w:val="20"/>
          <w:lang w:eastAsia="ar-SA"/>
        </w:rPr>
        <w:t>SW</w:t>
      </w:r>
      <w:r w:rsidR="0047654A"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Poskytovatel</w:t>
      </w:r>
      <w:r w:rsidR="0047654A" w:rsidRPr="00154612">
        <w:rPr>
          <w:rFonts w:ascii="Arial" w:eastAsia="Times New Roman" w:hAnsi="Arial" w:cs="Courier New"/>
          <w:szCs w:val="20"/>
          <w:lang w:eastAsia="ar-SA"/>
        </w:rPr>
        <w:t xml:space="preserve"> se zavazuje </w:t>
      </w:r>
      <w:r w:rsidRPr="00154612">
        <w:rPr>
          <w:rFonts w:ascii="Arial" w:eastAsia="Times New Roman" w:hAnsi="Arial" w:cs="Courier New"/>
          <w:szCs w:val="20"/>
          <w:lang w:eastAsia="ar-SA"/>
        </w:rPr>
        <w:t>Objednatele</w:t>
      </w:r>
      <w:r w:rsidR="0047654A" w:rsidRPr="00154612">
        <w:rPr>
          <w:rFonts w:ascii="Arial" w:eastAsia="Times New Roman" w:hAnsi="Arial" w:cs="Courier New"/>
          <w:szCs w:val="20"/>
          <w:lang w:eastAsia="ar-SA"/>
        </w:rPr>
        <w:t xml:space="preserve"> s těmito licenčními podmínkami seznámit</w:t>
      </w:r>
      <w:r w:rsidR="00AE6D45" w:rsidRPr="00154612">
        <w:rPr>
          <w:rFonts w:ascii="Arial" w:eastAsia="Times New Roman" w:hAnsi="Arial" w:cs="Courier New"/>
          <w:szCs w:val="20"/>
          <w:lang w:eastAsia="ar-SA"/>
        </w:rPr>
        <w:t xml:space="preserve">, a to buď uvedením </w:t>
      </w:r>
      <w:r w:rsidR="0047654A" w:rsidRPr="00154612">
        <w:rPr>
          <w:rFonts w:ascii="Arial" w:eastAsia="Times New Roman" w:hAnsi="Arial" w:cs="Courier New"/>
          <w:szCs w:val="20"/>
          <w:lang w:eastAsia="ar-SA"/>
        </w:rPr>
        <w:t xml:space="preserve">v Příloze č. </w:t>
      </w:r>
      <w:r w:rsidR="004C24DF" w:rsidRPr="00154612">
        <w:rPr>
          <w:rFonts w:ascii="Arial" w:eastAsia="Times New Roman" w:hAnsi="Arial" w:cs="Courier New"/>
          <w:szCs w:val="20"/>
          <w:lang w:eastAsia="ar-SA"/>
        </w:rPr>
        <w:t>5</w:t>
      </w:r>
      <w:r w:rsidR="0047654A" w:rsidRPr="00154612">
        <w:rPr>
          <w:rFonts w:ascii="Arial" w:eastAsia="Times New Roman" w:hAnsi="Arial" w:cs="Courier New"/>
          <w:szCs w:val="20"/>
          <w:lang w:eastAsia="ar-SA"/>
        </w:rPr>
        <w:t xml:space="preserve"> této </w:t>
      </w:r>
      <w:r w:rsidR="00A20A38" w:rsidRPr="00154612">
        <w:rPr>
          <w:rFonts w:ascii="Arial" w:eastAsia="Times New Roman" w:hAnsi="Arial" w:cs="Courier New"/>
          <w:szCs w:val="20"/>
          <w:lang w:eastAsia="ar-SA"/>
        </w:rPr>
        <w:t>Rámcové smlouv</w:t>
      </w:r>
      <w:r w:rsidR="0047654A" w:rsidRPr="00154612">
        <w:rPr>
          <w:rFonts w:ascii="Arial" w:eastAsia="Times New Roman" w:hAnsi="Arial" w:cs="Courier New"/>
          <w:szCs w:val="20"/>
          <w:lang w:eastAsia="ar-SA"/>
        </w:rPr>
        <w:t>y</w:t>
      </w:r>
      <w:r w:rsidR="00AE6D45" w:rsidRPr="00154612">
        <w:rPr>
          <w:rFonts w:ascii="Arial" w:eastAsia="Times New Roman" w:hAnsi="Arial" w:cs="Courier New"/>
          <w:szCs w:val="20"/>
          <w:lang w:eastAsia="ar-SA"/>
        </w:rPr>
        <w:t xml:space="preserve"> </w:t>
      </w:r>
      <w:r w:rsidR="00381E95" w:rsidRPr="00154612">
        <w:rPr>
          <w:rFonts w:ascii="Arial" w:eastAsia="Times New Roman" w:hAnsi="Arial" w:cs="Courier New"/>
          <w:szCs w:val="20"/>
          <w:lang w:eastAsia="ar-SA"/>
        </w:rPr>
        <w:t>nebo předáním Objednateli v elektronické podobě při předání licencí dle čl. IV odst. 1.1 Rámcové smlouvy</w:t>
      </w:r>
      <w:r w:rsidR="0047654A" w:rsidRPr="00154612">
        <w:rPr>
          <w:rFonts w:ascii="Arial" w:eastAsia="Times New Roman" w:hAnsi="Arial" w:cs="Courier New"/>
          <w:szCs w:val="20"/>
          <w:lang w:eastAsia="ar-SA"/>
        </w:rPr>
        <w:t>.</w:t>
      </w:r>
    </w:p>
    <w:p w14:paraId="75482987" w14:textId="46BE0566" w:rsidR="0047654A" w:rsidRPr="00154612" w:rsidRDefault="0086217A" w:rsidP="00F61D54">
      <w:pPr>
        <w:numPr>
          <w:ilvl w:val="0"/>
          <w:numId w:val="69"/>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Poskytovatel</w:t>
      </w:r>
      <w:r w:rsidR="0047654A" w:rsidRPr="00154612">
        <w:rPr>
          <w:rFonts w:ascii="Arial" w:eastAsia="Times New Roman" w:hAnsi="Arial" w:cs="Courier New"/>
          <w:szCs w:val="20"/>
          <w:lang w:eastAsia="ar-SA"/>
        </w:rPr>
        <w:t xml:space="preserve"> poskytuje </w:t>
      </w:r>
      <w:r w:rsidRPr="00154612">
        <w:rPr>
          <w:rFonts w:ascii="Arial" w:eastAsia="Times New Roman" w:hAnsi="Arial" w:cs="Courier New"/>
          <w:szCs w:val="20"/>
          <w:lang w:eastAsia="ar-SA"/>
        </w:rPr>
        <w:t>Objednateli</w:t>
      </w:r>
      <w:r w:rsidR="0047654A" w:rsidRPr="00154612">
        <w:rPr>
          <w:rFonts w:ascii="Arial" w:eastAsia="Times New Roman" w:hAnsi="Arial" w:cs="Courier New"/>
          <w:szCs w:val="20"/>
          <w:lang w:eastAsia="ar-SA"/>
        </w:rPr>
        <w:t xml:space="preserve"> nevýhradní, časově a místně neomezené oprávnění k výkonu práva užít </w:t>
      </w:r>
      <w:r w:rsidRPr="00154612">
        <w:rPr>
          <w:rFonts w:ascii="Arial" w:eastAsia="Times New Roman" w:hAnsi="Arial" w:cs="Courier New"/>
          <w:szCs w:val="20"/>
          <w:lang w:eastAsia="ar-SA"/>
        </w:rPr>
        <w:t>další licence</w:t>
      </w:r>
      <w:r w:rsidR="0047654A" w:rsidRPr="00154612">
        <w:rPr>
          <w:rFonts w:ascii="Arial" w:eastAsia="Times New Roman" w:hAnsi="Arial" w:cs="Courier New"/>
          <w:szCs w:val="20"/>
          <w:lang w:eastAsia="ar-SA"/>
        </w:rPr>
        <w:t xml:space="preserve"> všemi způsoby užití. Jednorázová odměna za poskytnutí </w:t>
      </w:r>
      <w:r w:rsidRPr="00154612">
        <w:rPr>
          <w:rFonts w:ascii="Arial" w:eastAsia="Times New Roman" w:hAnsi="Arial" w:cs="Courier New"/>
          <w:szCs w:val="20"/>
          <w:lang w:eastAsia="ar-SA"/>
        </w:rPr>
        <w:t xml:space="preserve">dalších </w:t>
      </w:r>
      <w:r w:rsidR="0047654A" w:rsidRPr="00154612">
        <w:rPr>
          <w:rFonts w:ascii="Arial" w:eastAsia="Times New Roman" w:hAnsi="Arial" w:cs="Courier New"/>
          <w:szCs w:val="20"/>
          <w:lang w:eastAsia="ar-SA"/>
        </w:rPr>
        <w:t>licenc</w:t>
      </w:r>
      <w:r w:rsidRPr="00154612">
        <w:rPr>
          <w:rFonts w:ascii="Arial" w:eastAsia="Times New Roman" w:hAnsi="Arial" w:cs="Courier New"/>
          <w:szCs w:val="20"/>
          <w:lang w:eastAsia="ar-SA"/>
        </w:rPr>
        <w:t>í</w:t>
      </w:r>
      <w:r w:rsidR="0047654A" w:rsidRPr="00154612">
        <w:rPr>
          <w:rFonts w:ascii="Arial" w:eastAsia="Times New Roman" w:hAnsi="Arial" w:cs="Courier New"/>
          <w:szCs w:val="20"/>
          <w:lang w:eastAsia="ar-SA"/>
        </w:rPr>
        <w:t xml:space="preserve"> </w:t>
      </w:r>
      <w:r w:rsidR="007E2E58" w:rsidRPr="00154612">
        <w:rPr>
          <w:rFonts w:ascii="Arial" w:eastAsia="Times New Roman" w:hAnsi="Arial" w:cs="Courier New"/>
          <w:szCs w:val="20"/>
          <w:lang w:eastAsia="ar-SA"/>
        </w:rPr>
        <w:t xml:space="preserve">formou Dílčí smlouvy dle čl. III této </w:t>
      </w:r>
      <w:r w:rsidR="00A20A38" w:rsidRPr="00154612">
        <w:rPr>
          <w:rFonts w:ascii="Arial" w:eastAsia="Times New Roman" w:hAnsi="Arial" w:cs="Courier New"/>
          <w:szCs w:val="20"/>
          <w:lang w:eastAsia="ar-SA"/>
        </w:rPr>
        <w:t>Rámcové smlouv</w:t>
      </w:r>
      <w:r w:rsidR="007E2E58" w:rsidRPr="00154612">
        <w:rPr>
          <w:rFonts w:ascii="Arial" w:eastAsia="Times New Roman" w:hAnsi="Arial" w:cs="Courier New"/>
          <w:szCs w:val="20"/>
          <w:lang w:eastAsia="ar-SA"/>
        </w:rPr>
        <w:t xml:space="preserve">y, a to </w:t>
      </w:r>
      <w:r w:rsidR="0047654A" w:rsidRPr="00154612">
        <w:rPr>
          <w:rFonts w:ascii="Arial" w:eastAsia="Times New Roman" w:hAnsi="Arial" w:cs="Courier New"/>
          <w:szCs w:val="20"/>
          <w:lang w:eastAsia="ar-SA"/>
        </w:rPr>
        <w:t xml:space="preserve">včetně příp. nákladů na </w:t>
      </w:r>
      <w:r w:rsidR="007E2E58" w:rsidRPr="00154612">
        <w:rPr>
          <w:rFonts w:ascii="Arial" w:eastAsia="Times New Roman" w:hAnsi="Arial" w:cs="Courier New"/>
          <w:szCs w:val="20"/>
          <w:lang w:eastAsia="ar-SA"/>
        </w:rPr>
        <w:t xml:space="preserve">jejich registraci u výrobce </w:t>
      </w:r>
      <w:r w:rsidR="00831CAC" w:rsidRPr="00154612">
        <w:rPr>
          <w:rFonts w:ascii="Arial" w:eastAsia="Times New Roman" w:hAnsi="Arial" w:cs="Courier New"/>
          <w:szCs w:val="20"/>
          <w:lang w:eastAsia="ar-SA"/>
        </w:rPr>
        <w:t>SD</w:t>
      </w:r>
      <w:r w:rsidR="007E2E58" w:rsidRPr="00154612">
        <w:rPr>
          <w:rFonts w:ascii="Arial" w:eastAsia="Times New Roman" w:hAnsi="Arial" w:cs="Courier New"/>
          <w:szCs w:val="20"/>
          <w:lang w:eastAsia="ar-SA"/>
        </w:rPr>
        <w:t xml:space="preserve">, na </w:t>
      </w:r>
      <w:r w:rsidR="0047654A" w:rsidRPr="00154612">
        <w:rPr>
          <w:rFonts w:ascii="Arial" w:eastAsia="Times New Roman" w:hAnsi="Arial" w:cs="Courier New"/>
          <w:szCs w:val="20"/>
          <w:lang w:eastAsia="ar-SA"/>
        </w:rPr>
        <w:t xml:space="preserve">prodlužování </w:t>
      </w:r>
      <w:r w:rsidR="007E2E58" w:rsidRPr="00154612">
        <w:rPr>
          <w:rFonts w:ascii="Arial" w:eastAsia="Times New Roman" w:hAnsi="Arial" w:cs="Courier New"/>
          <w:szCs w:val="20"/>
          <w:lang w:eastAsia="ar-SA"/>
        </w:rPr>
        <w:t xml:space="preserve">jejich </w:t>
      </w:r>
      <w:r w:rsidR="0047654A" w:rsidRPr="00154612">
        <w:rPr>
          <w:rFonts w:ascii="Arial" w:eastAsia="Times New Roman" w:hAnsi="Arial" w:cs="Courier New"/>
          <w:szCs w:val="20"/>
          <w:lang w:eastAsia="ar-SA"/>
        </w:rPr>
        <w:t>platnosti</w:t>
      </w:r>
      <w:r w:rsidR="007E2E58" w:rsidRPr="00154612">
        <w:rPr>
          <w:rFonts w:ascii="Arial" w:eastAsia="Times New Roman" w:hAnsi="Arial" w:cs="Courier New"/>
          <w:szCs w:val="20"/>
          <w:lang w:eastAsia="ar-SA"/>
        </w:rPr>
        <w:t xml:space="preserve"> apod.,</w:t>
      </w:r>
      <w:r w:rsidR="0047654A" w:rsidRPr="00154612">
        <w:rPr>
          <w:rFonts w:ascii="Arial" w:eastAsia="Times New Roman" w:hAnsi="Arial" w:cs="Courier New"/>
          <w:szCs w:val="20"/>
          <w:lang w:eastAsia="ar-SA"/>
        </w:rPr>
        <w:t xml:space="preserve"> je zahrnuta v ceně </w:t>
      </w:r>
      <w:r w:rsidR="007E2E58" w:rsidRPr="00154612">
        <w:rPr>
          <w:rFonts w:ascii="Arial" w:eastAsia="Times New Roman" w:hAnsi="Arial" w:cs="Courier New"/>
          <w:szCs w:val="20"/>
          <w:lang w:eastAsia="ar-SA"/>
        </w:rPr>
        <w:t xml:space="preserve">dalších licencí </w:t>
      </w:r>
      <w:r w:rsidR="0047654A" w:rsidRPr="00154612">
        <w:rPr>
          <w:rFonts w:ascii="Arial" w:eastAsia="Times New Roman" w:hAnsi="Arial" w:cs="Courier New"/>
          <w:szCs w:val="20"/>
          <w:lang w:eastAsia="ar-SA"/>
        </w:rPr>
        <w:t>uvedené v </w:t>
      </w:r>
      <w:r w:rsidR="007E2E58" w:rsidRPr="00154612">
        <w:rPr>
          <w:rFonts w:ascii="Arial" w:eastAsia="Times New Roman" w:hAnsi="Arial" w:cs="Courier New"/>
          <w:szCs w:val="20"/>
          <w:lang w:eastAsia="ar-SA"/>
        </w:rPr>
        <w:t>Ceníku</w:t>
      </w:r>
      <w:r w:rsidR="0047654A" w:rsidRPr="00154612">
        <w:rPr>
          <w:rFonts w:ascii="Arial" w:eastAsia="Times New Roman" w:hAnsi="Arial" w:cs="Courier New"/>
          <w:szCs w:val="20"/>
          <w:lang w:eastAsia="ar-SA"/>
        </w:rPr>
        <w:t>.</w:t>
      </w:r>
    </w:p>
    <w:p w14:paraId="6C6E12E8" w14:textId="7E88AD78" w:rsidR="0047654A" w:rsidRPr="00154612" w:rsidRDefault="0047654A" w:rsidP="00F61D54">
      <w:pPr>
        <w:numPr>
          <w:ilvl w:val="0"/>
          <w:numId w:val="69"/>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Smluvní strany se dohodly, že právo k užívání </w:t>
      </w:r>
      <w:r w:rsidR="007E2E58" w:rsidRPr="00154612">
        <w:rPr>
          <w:rFonts w:ascii="Arial" w:eastAsia="Times New Roman" w:hAnsi="Arial" w:cs="Courier New"/>
          <w:szCs w:val="20"/>
          <w:lang w:eastAsia="ar-SA"/>
        </w:rPr>
        <w:t>dalších licencí</w:t>
      </w:r>
      <w:r w:rsidRPr="00154612">
        <w:rPr>
          <w:rFonts w:ascii="Arial" w:eastAsia="Times New Roman" w:hAnsi="Arial" w:cs="Courier New"/>
          <w:szCs w:val="20"/>
          <w:lang w:eastAsia="ar-SA"/>
        </w:rPr>
        <w:t xml:space="preserve"> přechází na </w:t>
      </w:r>
      <w:r w:rsidR="00270232" w:rsidRPr="00154612">
        <w:rPr>
          <w:rFonts w:ascii="Arial" w:eastAsia="Times New Roman" w:hAnsi="Arial" w:cs="Courier New"/>
          <w:szCs w:val="20"/>
          <w:lang w:eastAsia="ar-SA"/>
        </w:rPr>
        <w:t>Objednatele</w:t>
      </w:r>
      <w:r w:rsidRPr="00154612">
        <w:rPr>
          <w:rFonts w:ascii="Arial" w:eastAsia="Times New Roman" w:hAnsi="Arial" w:cs="Courier New"/>
          <w:szCs w:val="20"/>
          <w:lang w:eastAsia="ar-SA"/>
        </w:rPr>
        <w:t xml:space="preserve"> v okamžiku předání </w:t>
      </w:r>
      <w:r w:rsidR="00270232" w:rsidRPr="00154612">
        <w:rPr>
          <w:rFonts w:ascii="Arial" w:eastAsia="Times New Roman" w:hAnsi="Arial" w:cs="Courier New"/>
          <w:szCs w:val="20"/>
          <w:lang w:eastAsia="ar-SA"/>
        </w:rPr>
        <w:t>a převzetí dalších licencí</w:t>
      </w:r>
      <w:r w:rsidRPr="00154612">
        <w:rPr>
          <w:rFonts w:ascii="Arial" w:eastAsia="Times New Roman" w:hAnsi="Arial" w:cs="Courier New"/>
          <w:szCs w:val="20"/>
          <w:lang w:eastAsia="ar-SA"/>
        </w:rPr>
        <w:t xml:space="preserve"> dle čl. I</w:t>
      </w:r>
      <w:r w:rsidR="00270232" w:rsidRPr="00154612">
        <w:rPr>
          <w:rFonts w:ascii="Arial" w:eastAsia="Times New Roman" w:hAnsi="Arial" w:cs="Courier New"/>
          <w:szCs w:val="20"/>
          <w:lang w:eastAsia="ar-SA"/>
        </w:rPr>
        <w:t>V</w:t>
      </w:r>
      <w:r w:rsidRPr="00154612">
        <w:rPr>
          <w:rFonts w:ascii="Arial" w:eastAsia="Times New Roman" w:hAnsi="Arial" w:cs="Courier New"/>
          <w:szCs w:val="20"/>
          <w:lang w:eastAsia="ar-SA"/>
        </w:rPr>
        <w:t xml:space="preserve"> této </w:t>
      </w:r>
      <w:r w:rsidR="00A20A38" w:rsidRPr="00154612">
        <w:rPr>
          <w:rFonts w:ascii="Arial" w:eastAsia="Times New Roman" w:hAnsi="Arial" w:cs="Courier New"/>
          <w:szCs w:val="20"/>
          <w:lang w:eastAsia="ar-SA"/>
        </w:rPr>
        <w:t>Rámcové smlouv</w:t>
      </w:r>
      <w:r w:rsidRPr="00154612">
        <w:rPr>
          <w:rFonts w:ascii="Arial" w:eastAsia="Times New Roman" w:hAnsi="Arial" w:cs="Courier New"/>
          <w:szCs w:val="20"/>
          <w:lang w:eastAsia="ar-SA"/>
        </w:rPr>
        <w:t>y.</w:t>
      </w:r>
    </w:p>
    <w:p w14:paraId="34237A3F" w14:textId="77777777" w:rsidR="00C12B74" w:rsidRPr="00154612" w:rsidRDefault="00C12B74" w:rsidP="00C12B74">
      <w:pPr>
        <w:numPr>
          <w:ilvl w:val="0"/>
          <w:numId w:val="69"/>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V případě, že v rámci poskytování </w:t>
      </w:r>
      <w:r>
        <w:rPr>
          <w:rFonts w:ascii="Arial" w:eastAsia="Times New Roman" w:hAnsi="Arial" w:cs="Courier New"/>
          <w:szCs w:val="20"/>
          <w:lang w:eastAsia="ar-SA"/>
        </w:rPr>
        <w:t>rozvoje</w:t>
      </w:r>
      <w:r w:rsidRPr="00154612">
        <w:rPr>
          <w:rFonts w:ascii="Arial" w:eastAsia="Times New Roman" w:hAnsi="Arial" w:cs="Courier New"/>
          <w:szCs w:val="20"/>
          <w:lang w:eastAsia="ar-SA"/>
        </w:rPr>
        <w:t xml:space="preserve"> dle čl. I odst. 1.</w:t>
      </w:r>
      <w:r>
        <w:rPr>
          <w:rFonts w:ascii="Arial" w:eastAsia="Times New Roman" w:hAnsi="Arial" w:cs="Courier New"/>
          <w:szCs w:val="20"/>
          <w:lang w:eastAsia="ar-SA"/>
        </w:rPr>
        <w:t>5</w:t>
      </w:r>
      <w:r w:rsidRPr="00154612">
        <w:rPr>
          <w:rFonts w:ascii="Arial" w:eastAsia="Times New Roman" w:hAnsi="Arial" w:cs="Courier New"/>
          <w:szCs w:val="20"/>
          <w:lang w:eastAsia="ar-SA"/>
        </w:rPr>
        <w:t xml:space="preserve"> Rámcové smlouvy bude předmětem plnění i realizace úprav </w:t>
      </w:r>
      <w:r>
        <w:rPr>
          <w:rFonts w:ascii="Arial" w:eastAsia="Times New Roman" w:hAnsi="Arial" w:cs="Courier New"/>
          <w:szCs w:val="20"/>
          <w:lang w:eastAsia="ar-SA"/>
        </w:rPr>
        <w:t xml:space="preserve">SD </w:t>
      </w:r>
      <w:r w:rsidRPr="00154612">
        <w:rPr>
          <w:rFonts w:ascii="Arial" w:eastAsia="Times New Roman" w:hAnsi="Arial" w:cs="Courier New"/>
          <w:szCs w:val="20"/>
          <w:lang w:eastAsia="ar-SA"/>
        </w:rPr>
        <w:t>(dále jen „</w:t>
      </w:r>
      <w:r w:rsidRPr="00154612">
        <w:rPr>
          <w:rFonts w:ascii="Arial" w:eastAsia="Times New Roman" w:hAnsi="Arial" w:cs="Courier New"/>
          <w:b/>
          <w:bCs/>
          <w:i/>
          <w:iCs/>
          <w:szCs w:val="20"/>
          <w:lang w:eastAsia="ar-SA"/>
        </w:rPr>
        <w:t>úpravy SD</w:t>
      </w:r>
      <w:r w:rsidRPr="00154612">
        <w:rPr>
          <w:rFonts w:ascii="Arial" w:eastAsia="Times New Roman" w:hAnsi="Arial" w:cs="Courier New"/>
          <w:szCs w:val="20"/>
          <w:lang w:eastAsia="ar-SA"/>
        </w:rPr>
        <w:t>“), Objednatel si je vědom, že tyto úpravy SD podléhají režimu zákona č. 121/2000 Sb., o právu autorském, o právech souvisejících s právem autorským a o změně některých zákonů, ve znění pozdějších předpisů (dále jen „</w:t>
      </w:r>
      <w:r w:rsidRPr="00154612">
        <w:rPr>
          <w:rFonts w:ascii="Arial" w:eastAsia="Times New Roman" w:hAnsi="Arial" w:cs="Courier New"/>
          <w:b/>
          <w:bCs/>
          <w:i/>
          <w:iCs/>
          <w:szCs w:val="20"/>
          <w:lang w:eastAsia="ar-SA"/>
        </w:rPr>
        <w:t>autorský zákon</w:t>
      </w:r>
      <w:r w:rsidRPr="00154612">
        <w:rPr>
          <w:rFonts w:ascii="Arial" w:eastAsia="Times New Roman" w:hAnsi="Arial" w:cs="Courier New"/>
          <w:szCs w:val="20"/>
          <w:lang w:eastAsia="ar-SA"/>
        </w:rPr>
        <w:t>“) a dále § 2358 a násl. občanského zákoníku. Objednatel se zavazuje užívat zboží pouze v souladu s příslušnými ustanoveními autorského zákona.</w:t>
      </w:r>
    </w:p>
    <w:p w14:paraId="7E364782" w14:textId="7C12F005" w:rsidR="00C12B74" w:rsidRPr="00C12B74" w:rsidRDefault="00270232" w:rsidP="00C12B74">
      <w:pPr>
        <w:numPr>
          <w:ilvl w:val="0"/>
          <w:numId w:val="69"/>
        </w:numPr>
        <w:tabs>
          <w:tab w:val="clear" w:pos="432"/>
        </w:tabs>
        <w:suppressAutoHyphens/>
        <w:spacing w:after="240" w:line="240" w:lineRule="auto"/>
        <w:jc w:val="both"/>
        <w:rPr>
          <w:rFonts w:ascii="Arial" w:eastAsia="Times New Roman" w:hAnsi="Arial" w:cs="Courier New"/>
          <w:szCs w:val="20"/>
          <w:lang w:eastAsia="ar-SA"/>
        </w:rPr>
      </w:pPr>
      <w:r w:rsidRPr="00C12B74">
        <w:rPr>
          <w:rFonts w:ascii="Arial" w:eastAsia="Times New Roman" w:hAnsi="Arial" w:cs="Courier New"/>
          <w:szCs w:val="20"/>
          <w:lang w:eastAsia="ar-SA"/>
        </w:rPr>
        <w:lastRenderedPageBreak/>
        <w:t xml:space="preserve">Licenční podmínky pro užití úprav </w:t>
      </w:r>
      <w:r w:rsidR="00831CAC" w:rsidRPr="00C12B74">
        <w:rPr>
          <w:rFonts w:ascii="Arial" w:eastAsia="Times New Roman" w:hAnsi="Arial" w:cs="Courier New"/>
          <w:szCs w:val="20"/>
          <w:lang w:eastAsia="ar-SA"/>
        </w:rPr>
        <w:t>SD</w:t>
      </w:r>
      <w:r w:rsidRPr="00C12B74">
        <w:rPr>
          <w:rFonts w:ascii="Arial" w:eastAsia="Times New Roman" w:hAnsi="Arial" w:cs="Courier New"/>
          <w:szCs w:val="20"/>
          <w:lang w:eastAsia="ar-SA"/>
        </w:rPr>
        <w:t xml:space="preserve"> dle odst. </w:t>
      </w:r>
      <w:r w:rsidR="00C12B74" w:rsidRPr="00C12B74">
        <w:rPr>
          <w:rFonts w:ascii="Arial" w:eastAsia="Times New Roman" w:hAnsi="Arial" w:cs="Courier New"/>
          <w:szCs w:val="20"/>
          <w:lang w:eastAsia="ar-SA"/>
        </w:rPr>
        <w:t>4</w:t>
      </w:r>
      <w:r w:rsidRPr="00C12B74">
        <w:rPr>
          <w:rFonts w:ascii="Arial" w:eastAsia="Times New Roman" w:hAnsi="Arial" w:cs="Courier New"/>
          <w:szCs w:val="20"/>
          <w:lang w:eastAsia="ar-SA"/>
        </w:rPr>
        <w:t xml:space="preserve"> tohoto článku se řídí v přiměřeném rozsahu licenčními podmínkami užití dalších licencí popsaných v odst. </w:t>
      </w:r>
      <w:proofErr w:type="gramStart"/>
      <w:r w:rsidR="00C12B74" w:rsidRPr="00C12B74">
        <w:rPr>
          <w:rFonts w:ascii="Arial" w:eastAsia="Times New Roman" w:hAnsi="Arial" w:cs="Courier New"/>
          <w:szCs w:val="20"/>
          <w:lang w:eastAsia="ar-SA"/>
        </w:rPr>
        <w:t>1</w:t>
      </w:r>
      <w:r w:rsidRPr="00C12B74">
        <w:rPr>
          <w:rFonts w:ascii="Arial" w:eastAsia="Times New Roman" w:hAnsi="Arial" w:cs="Courier New"/>
          <w:szCs w:val="20"/>
          <w:lang w:eastAsia="ar-SA"/>
        </w:rPr>
        <w:t xml:space="preserve"> – </w:t>
      </w:r>
      <w:r w:rsidR="00C12B74" w:rsidRPr="00C12B74">
        <w:rPr>
          <w:rFonts w:ascii="Arial" w:eastAsia="Times New Roman" w:hAnsi="Arial" w:cs="Courier New"/>
          <w:szCs w:val="20"/>
          <w:lang w:eastAsia="ar-SA"/>
        </w:rPr>
        <w:t>3</w:t>
      </w:r>
      <w:proofErr w:type="gramEnd"/>
      <w:r w:rsidRPr="00C12B74">
        <w:rPr>
          <w:rFonts w:ascii="Arial" w:eastAsia="Times New Roman" w:hAnsi="Arial" w:cs="Courier New"/>
          <w:szCs w:val="20"/>
          <w:lang w:eastAsia="ar-SA"/>
        </w:rPr>
        <w:t xml:space="preserve"> tohoto článku </w:t>
      </w:r>
      <w:r w:rsidR="00A20A38" w:rsidRPr="00C12B74">
        <w:rPr>
          <w:rFonts w:ascii="Arial" w:eastAsia="Times New Roman" w:hAnsi="Arial" w:cs="Courier New"/>
          <w:szCs w:val="20"/>
          <w:lang w:eastAsia="ar-SA"/>
        </w:rPr>
        <w:t>Rámcové smlouv</w:t>
      </w:r>
      <w:r w:rsidRPr="00C12B74">
        <w:rPr>
          <w:rFonts w:ascii="Arial" w:eastAsia="Times New Roman" w:hAnsi="Arial" w:cs="Courier New"/>
          <w:szCs w:val="20"/>
          <w:lang w:eastAsia="ar-SA"/>
        </w:rPr>
        <w:t>y.</w:t>
      </w:r>
      <w:r w:rsidR="00C12B74" w:rsidRPr="00C12B74">
        <w:rPr>
          <w:rFonts w:ascii="Arial" w:eastAsia="Times New Roman" w:hAnsi="Arial" w:cs="Courier New"/>
          <w:szCs w:val="20"/>
          <w:lang w:eastAsia="ar-SA"/>
        </w:rPr>
        <w:t xml:space="preserve"> </w:t>
      </w:r>
      <w:r w:rsidR="00F44CF2" w:rsidRPr="00C12B74">
        <w:rPr>
          <w:rFonts w:ascii="Arial" w:eastAsia="Times New Roman" w:hAnsi="Arial" w:cs="Courier New"/>
          <w:szCs w:val="20"/>
          <w:lang w:eastAsia="ar-SA"/>
        </w:rPr>
        <w:t>V případě, že úpravy SD budou realizovány výhradně pro potřeby Objednatele, a tyto úpravy mají povahu autorského díla dle autorského zákona, Poskytovatel poskytuje Objednateli na tyto úpravy SD</w:t>
      </w:r>
      <w:r w:rsidR="00F44CF2">
        <w:rPr>
          <w:rFonts w:ascii="Arial" w:eastAsia="Times New Roman" w:hAnsi="Arial" w:cs="Courier New"/>
          <w:szCs w:val="20"/>
          <w:lang w:eastAsia="ar-SA"/>
        </w:rPr>
        <w:t>, včetně jejich zdrojových kódů, předaných Objednateli do 30 dnů od převzetí těchto úprav SD,</w:t>
      </w:r>
      <w:r w:rsidR="00F44CF2" w:rsidRPr="00C12B74">
        <w:rPr>
          <w:rFonts w:ascii="Arial" w:eastAsia="Times New Roman" w:hAnsi="Arial" w:cs="Courier New"/>
          <w:szCs w:val="20"/>
          <w:lang w:eastAsia="ar-SA"/>
        </w:rPr>
        <w:t xml:space="preserve"> výhradní licence pro území České republiky bez omezení co do množství a</w:t>
      </w:r>
      <w:r w:rsidR="005E7E9D">
        <w:rPr>
          <w:rFonts w:ascii="Arial" w:eastAsia="Times New Roman" w:hAnsi="Arial" w:cs="Courier New"/>
          <w:szCs w:val="20"/>
          <w:lang w:eastAsia="ar-SA"/>
        </w:rPr>
        <w:t> </w:t>
      </w:r>
      <w:r w:rsidR="00F44CF2" w:rsidRPr="00C12B74">
        <w:rPr>
          <w:rFonts w:ascii="Arial" w:eastAsia="Times New Roman" w:hAnsi="Arial" w:cs="Courier New"/>
          <w:szCs w:val="20"/>
          <w:lang w:eastAsia="ar-SA"/>
        </w:rPr>
        <w:t xml:space="preserve">způsobu užití, a to po celou dobu trvání majetkových práv autorských k takovému autorskému dílu. Jako součást </w:t>
      </w:r>
      <w:r w:rsidR="000F2BCF">
        <w:rPr>
          <w:rFonts w:ascii="Arial" w:eastAsia="Times New Roman" w:hAnsi="Arial" w:cs="Courier New"/>
          <w:szCs w:val="20"/>
          <w:lang w:eastAsia="ar-SA"/>
        </w:rPr>
        <w:t>v</w:t>
      </w:r>
      <w:r w:rsidR="00F44CF2" w:rsidRPr="00C12B74">
        <w:rPr>
          <w:rFonts w:ascii="Arial" w:eastAsia="Times New Roman" w:hAnsi="Arial" w:cs="Courier New"/>
          <w:szCs w:val="20"/>
          <w:lang w:eastAsia="ar-SA"/>
        </w:rPr>
        <w:t>ýhradní licence dle tohoto odstavce uděluje Poskytovatel Objednateli i</w:t>
      </w:r>
      <w:r w:rsidR="005E7E9D">
        <w:rPr>
          <w:rFonts w:ascii="Arial" w:eastAsia="Times New Roman" w:hAnsi="Arial" w:cs="Courier New"/>
          <w:szCs w:val="20"/>
          <w:lang w:eastAsia="ar-SA"/>
        </w:rPr>
        <w:t> </w:t>
      </w:r>
      <w:r w:rsidR="00F44CF2" w:rsidRPr="00C12B74">
        <w:rPr>
          <w:rFonts w:ascii="Arial" w:eastAsia="Times New Roman" w:hAnsi="Arial" w:cs="Courier New"/>
          <w:szCs w:val="20"/>
          <w:lang w:eastAsia="ar-SA"/>
        </w:rPr>
        <w:t xml:space="preserve">souhlas k provedení jakýchkoliv změn a modifikací výsledků uvedených </w:t>
      </w:r>
      <w:r w:rsidR="00F44CF2">
        <w:rPr>
          <w:rFonts w:ascii="Arial" w:eastAsia="Times New Roman" w:hAnsi="Arial" w:cs="Courier New"/>
          <w:szCs w:val="20"/>
          <w:lang w:eastAsia="ar-SA"/>
        </w:rPr>
        <w:t>úprav SD</w:t>
      </w:r>
      <w:r w:rsidR="00F44CF2" w:rsidRPr="00C12B74">
        <w:rPr>
          <w:rFonts w:ascii="Arial" w:eastAsia="Times New Roman" w:hAnsi="Arial" w:cs="Courier New"/>
          <w:szCs w:val="20"/>
          <w:lang w:eastAsia="ar-SA"/>
        </w:rPr>
        <w:t>, a to i</w:t>
      </w:r>
      <w:r w:rsidR="005E7E9D">
        <w:rPr>
          <w:rFonts w:ascii="Arial" w:eastAsia="Times New Roman" w:hAnsi="Arial" w:cs="Courier New"/>
          <w:szCs w:val="20"/>
          <w:lang w:eastAsia="ar-SA"/>
        </w:rPr>
        <w:t> </w:t>
      </w:r>
      <w:r w:rsidR="00F44CF2" w:rsidRPr="00C12B74">
        <w:rPr>
          <w:rFonts w:ascii="Arial" w:eastAsia="Times New Roman" w:hAnsi="Arial" w:cs="Courier New"/>
          <w:szCs w:val="20"/>
          <w:lang w:eastAsia="ar-SA"/>
        </w:rPr>
        <w:t xml:space="preserve">prostřednictvím třetích osob, a výslovný souhlas k postoupení </w:t>
      </w:r>
      <w:r w:rsidR="00F44CF2">
        <w:rPr>
          <w:rFonts w:ascii="Arial" w:eastAsia="Times New Roman" w:hAnsi="Arial" w:cs="Courier New"/>
          <w:szCs w:val="20"/>
          <w:lang w:eastAsia="ar-SA"/>
        </w:rPr>
        <w:t>v</w:t>
      </w:r>
      <w:r w:rsidR="00F44CF2" w:rsidRPr="00C12B74">
        <w:rPr>
          <w:rFonts w:ascii="Arial" w:eastAsia="Times New Roman" w:hAnsi="Arial" w:cs="Courier New"/>
          <w:szCs w:val="20"/>
          <w:lang w:eastAsia="ar-SA"/>
        </w:rPr>
        <w:t xml:space="preserve">ýhradní licence a k poskytnutí oprávnění užít tyto výsledky třetím osobám dle uvážení Objednatele, to vše bez nutnosti dalšího souhlasu ze strany Poskytovatele. Pro vyloučení jakýchkoliv pochybností Smluvní strany prohlašují, že cena za poskytnutí </w:t>
      </w:r>
      <w:r w:rsidR="00F44CF2">
        <w:rPr>
          <w:rFonts w:ascii="Arial" w:eastAsia="Times New Roman" w:hAnsi="Arial" w:cs="Courier New"/>
          <w:szCs w:val="20"/>
          <w:lang w:eastAsia="ar-SA"/>
        </w:rPr>
        <w:t>v</w:t>
      </w:r>
      <w:r w:rsidR="00F44CF2" w:rsidRPr="00C12B74">
        <w:rPr>
          <w:rFonts w:ascii="Arial" w:eastAsia="Times New Roman" w:hAnsi="Arial" w:cs="Courier New"/>
          <w:szCs w:val="20"/>
          <w:lang w:eastAsia="ar-SA"/>
        </w:rPr>
        <w:t>ýhradní licence užít uvedená autorská díla je již zahrnuta v</w:t>
      </w:r>
      <w:r w:rsidR="005E7E9D">
        <w:rPr>
          <w:rFonts w:ascii="Arial" w:eastAsia="Times New Roman" w:hAnsi="Arial" w:cs="Courier New"/>
          <w:szCs w:val="20"/>
          <w:lang w:eastAsia="ar-SA"/>
        </w:rPr>
        <w:t> </w:t>
      </w:r>
      <w:r w:rsidR="00F44CF2" w:rsidRPr="00C12B74">
        <w:rPr>
          <w:rFonts w:ascii="Arial" w:eastAsia="Times New Roman" w:hAnsi="Arial" w:cs="Courier New"/>
          <w:szCs w:val="20"/>
          <w:lang w:eastAsia="ar-SA"/>
        </w:rPr>
        <w:t xml:space="preserve">cenách </w:t>
      </w:r>
      <w:r w:rsidR="00F44CF2">
        <w:rPr>
          <w:rFonts w:ascii="Arial" w:eastAsia="Times New Roman" w:hAnsi="Arial" w:cs="Courier New"/>
          <w:szCs w:val="20"/>
          <w:lang w:eastAsia="ar-SA"/>
        </w:rPr>
        <w:t xml:space="preserve">úprav SD </w:t>
      </w:r>
      <w:r w:rsidR="00F44CF2" w:rsidRPr="00C12B74">
        <w:rPr>
          <w:rFonts w:ascii="Arial" w:eastAsia="Times New Roman" w:hAnsi="Arial" w:cs="Courier New"/>
          <w:szCs w:val="20"/>
          <w:lang w:eastAsia="ar-SA"/>
        </w:rPr>
        <w:t>uvedených v Ceníku.</w:t>
      </w:r>
    </w:p>
    <w:p w14:paraId="04A309D6" w14:textId="71732E99" w:rsidR="0047654A" w:rsidRPr="00154612" w:rsidRDefault="0047654A" w:rsidP="00F61D54">
      <w:pPr>
        <w:pStyle w:val="Smlouva-nadpis1"/>
        <w:numPr>
          <w:ilvl w:val="0"/>
          <w:numId w:val="0"/>
        </w:numPr>
        <w:spacing w:before="0" w:after="240"/>
        <w:jc w:val="left"/>
        <w:rPr>
          <w:rFonts w:cs="Arial"/>
          <w:sz w:val="24"/>
        </w:rPr>
      </w:pPr>
    </w:p>
    <w:p w14:paraId="7DBD0D70" w14:textId="3F671A92" w:rsidR="0047654A" w:rsidRPr="00154612" w:rsidRDefault="00270232" w:rsidP="00F61D54">
      <w:pPr>
        <w:pStyle w:val="Smlouva-nadpis1"/>
        <w:numPr>
          <w:ilvl w:val="0"/>
          <w:numId w:val="28"/>
        </w:numPr>
        <w:spacing w:before="0" w:after="240"/>
        <w:ind w:left="0" w:firstLine="567"/>
        <w:rPr>
          <w:rFonts w:cs="Arial"/>
          <w:sz w:val="24"/>
        </w:rPr>
      </w:pPr>
      <w:r w:rsidRPr="00154612">
        <w:rPr>
          <w:rFonts w:cs="Arial"/>
          <w:sz w:val="24"/>
        </w:rPr>
        <w:br/>
      </w:r>
      <w:r w:rsidR="0047654A" w:rsidRPr="00154612">
        <w:rPr>
          <w:rFonts w:cs="Arial"/>
          <w:sz w:val="24"/>
        </w:rPr>
        <w:t>Záruka za jakost a práva z vadného plnění</w:t>
      </w:r>
    </w:p>
    <w:p w14:paraId="19526714" w14:textId="547F860D" w:rsidR="00DE4B27" w:rsidRPr="00154612" w:rsidRDefault="00DE4B27" w:rsidP="00F61D54">
      <w:pPr>
        <w:numPr>
          <w:ilvl w:val="0"/>
          <w:numId w:val="71"/>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Poskytovatel poskytuje Objednateli na dodaný předmět plnění, tedy další licence dle čl. I odst. 1.</w:t>
      </w:r>
      <w:r w:rsidR="00B55DC0" w:rsidRPr="00154612">
        <w:rPr>
          <w:rFonts w:ascii="Arial" w:eastAsia="Times New Roman" w:hAnsi="Arial" w:cs="Courier New"/>
          <w:szCs w:val="20"/>
          <w:lang w:eastAsia="ar-SA"/>
        </w:rPr>
        <w:t>3</w:t>
      </w:r>
      <w:r w:rsidRPr="00154612">
        <w:rPr>
          <w:rFonts w:ascii="Arial" w:eastAsia="Times New Roman" w:hAnsi="Arial" w:cs="Courier New"/>
          <w:szCs w:val="20"/>
          <w:lang w:eastAsia="ar-SA"/>
        </w:rPr>
        <w:t xml:space="preserve"> a úpravy </w:t>
      </w:r>
      <w:r w:rsidR="00831CAC" w:rsidRPr="00154612">
        <w:rPr>
          <w:rFonts w:ascii="Arial" w:eastAsia="Times New Roman" w:hAnsi="Arial" w:cs="Courier New"/>
          <w:szCs w:val="20"/>
          <w:lang w:eastAsia="ar-SA"/>
        </w:rPr>
        <w:t>SD</w:t>
      </w:r>
      <w:r w:rsidRPr="00154612">
        <w:rPr>
          <w:rFonts w:ascii="Arial" w:eastAsia="Times New Roman" w:hAnsi="Arial" w:cs="Courier New"/>
          <w:szCs w:val="20"/>
          <w:lang w:eastAsia="ar-SA"/>
        </w:rPr>
        <w:t xml:space="preserve"> dle čl. VIII odst. </w:t>
      </w:r>
      <w:r w:rsidR="000F2BCF">
        <w:rPr>
          <w:rFonts w:ascii="Arial" w:eastAsia="Times New Roman" w:hAnsi="Arial" w:cs="Courier New"/>
          <w:szCs w:val="20"/>
          <w:lang w:eastAsia="ar-SA"/>
        </w:rPr>
        <w:t>4</w:t>
      </w:r>
      <w:r w:rsidRPr="00154612">
        <w:rPr>
          <w:rFonts w:ascii="Arial" w:eastAsia="Times New Roman" w:hAnsi="Arial" w:cs="Courier New"/>
          <w:szCs w:val="20"/>
          <w:lang w:eastAsia="ar-SA"/>
        </w:rPr>
        <w:t xml:space="preserve"> Rámcové smlouvy</w:t>
      </w:r>
      <w:r w:rsidR="00C67075">
        <w:rPr>
          <w:rFonts w:ascii="Arial" w:eastAsia="Times New Roman" w:hAnsi="Arial" w:cs="Courier New"/>
          <w:szCs w:val="20"/>
          <w:lang w:eastAsia="ar-SA"/>
        </w:rPr>
        <w:t xml:space="preserve"> (včetně nových verzí)</w:t>
      </w:r>
      <w:r w:rsidRPr="00154612">
        <w:rPr>
          <w:rFonts w:ascii="Arial" w:eastAsia="Times New Roman" w:hAnsi="Arial" w:cs="Courier New"/>
          <w:szCs w:val="20"/>
          <w:lang w:eastAsia="ar-SA"/>
        </w:rPr>
        <w:t xml:space="preserve">, záruku za jakost v trvání </w:t>
      </w:r>
      <w:r w:rsidR="00F44CF2">
        <w:rPr>
          <w:rFonts w:ascii="Arial" w:eastAsia="Times New Roman" w:hAnsi="Arial" w:cs="Courier New"/>
          <w:b/>
          <w:bCs/>
          <w:szCs w:val="20"/>
          <w:lang w:eastAsia="ar-SA"/>
        </w:rPr>
        <w:t>24 (</w:t>
      </w:r>
      <w:proofErr w:type="spellStart"/>
      <w:r w:rsidR="00F44CF2">
        <w:rPr>
          <w:rFonts w:ascii="Arial" w:eastAsia="Times New Roman" w:hAnsi="Arial" w:cs="Courier New"/>
          <w:b/>
          <w:bCs/>
          <w:szCs w:val="20"/>
          <w:lang w:eastAsia="ar-SA"/>
        </w:rPr>
        <w:t>dvacetčtyři</w:t>
      </w:r>
      <w:proofErr w:type="spellEnd"/>
      <w:r w:rsidRPr="00154612">
        <w:rPr>
          <w:rFonts w:ascii="Arial" w:eastAsia="Times New Roman" w:hAnsi="Arial" w:cs="Courier New"/>
          <w:b/>
          <w:bCs/>
          <w:szCs w:val="20"/>
          <w:lang w:eastAsia="ar-SA"/>
        </w:rPr>
        <w:t>) měsíců</w:t>
      </w:r>
      <w:r w:rsidRPr="00154612">
        <w:rPr>
          <w:rFonts w:ascii="Arial" w:eastAsia="Times New Roman" w:hAnsi="Arial" w:cs="Courier New"/>
          <w:szCs w:val="20"/>
          <w:lang w:eastAsia="ar-SA"/>
        </w:rPr>
        <w:t xml:space="preserve"> ode dne protokolární</w:t>
      </w:r>
      <w:r w:rsidR="00AE6D45" w:rsidRPr="00154612">
        <w:rPr>
          <w:rFonts w:ascii="Arial" w:eastAsia="Times New Roman" w:hAnsi="Arial" w:cs="Courier New"/>
          <w:szCs w:val="20"/>
          <w:lang w:eastAsia="ar-SA"/>
        </w:rPr>
        <w:t>ho</w:t>
      </w:r>
      <w:r w:rsidRPr="00154612">
        <w:rPr>
          <w:rFonts w:ascii="Arial" w:eastAsia="Times New Roman" w:hAnsi="Arial" w:cs="Courier New"/>
          <w:szCs w:val="20"/>
          <w:lang w:eastAsia="ar-SA"/>
        </w:rPr>
        <w:t xml:space="preserve"> předání zboží Objednateli dle čl. IV odst. 1.1, 1.3 a 2 Rámcové smlouvy, a to za podmínek uvedených v této Rámcové smlouvě.</w:t>
      </w:r>
    </w:p>
    <w:p w14:paraId="58B97274" w14:textId="52A2CD96" w:rsidR="0047654A" w:rsidRPr="00154612" w:rsidRDefault="0047654A" w:rsidP="00F61D54">
      <w:pPr>
        <w:numPr>
          <w:ilvl w:val="0"/>
          <w:numId w:val="71"/>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Zárukou se pro účely této </w:t>
      </w:r>
      <w:r w:rsidR="00A20A38" w:rsidRPr="00154612">
        <w:rPr>
          <w:rFonts w:ascii="Arial" w:eastAsia="Times New Roman" w:hAnsi="Arial" w:cs="Courier New"/>
          <w:szCs w:val="20"/>
          <w:lang w:eastAsia="ar-SA"/>
        </w:rPr>
        <w:t>Rámcové smlouv</w:t>
      </w:r>
      <w:r w:rsidRPr="00154612">
        <w:rPr>
          <w:rFonts w:ascii="Arial" w:eastAsia="Times New Roman" w:hAnsi="Arial" w:cs="Courier New"/>
          <w:szCs w:val="20"/>
          <w:lang w:eastAsia="ar-SA"/>
        </w:rPr>
        <w:t xml:space="preserve">y rozumí garance ze strany </w:t>
      </w:r>
      <w:r w:rsidR="00A20A38" w:rsidRPr="00154612">
        <w:rPr>
          <w:rFonts w:ascii="Arial" w:eastAsia="Times New Roman" w:hAnsi="Arial" w:cs="Courier New"/>
          <w:szCs w:val="20"/>
          <w:lang w:eastAsia="ar-SA"/>
        </w:rPr>
        <w:t>Poskytovatele</w:t>
      </w:r>
      <w:r w:rsidRPr="00154612">
        <w:rPr>
          <w:rFonts w:ascii="Arial" w:eastAsia="Times New Roman" w:hAnsi="Arial" w:cs="Courier New"/>
          <w:szCs w:val="20"/>
          <w:lang w:eastAsia="ar-SA"/>
        </w:rPr>
        <w:t xml:space="preserve">, že </w:t>
      </w:r>
      <w:r w:rsidR="00DE4B27" w:rsidRPr="00154612">
        <w:rPr>
          <w:rFonts w:ascii="Arial" w:eastAsia="Times New Roman" w:hAnsi="Arial" w:cs="Courier New"/>
          <w:szCs w:val="20"/>
          <w:lang w:eastAsia="ar-SA"/>
        </w:rPr>
        <w:t xml:space="preserve">dodaný předmět plnění dle odst. 1 tohoto článku </w:t>
      </w:r>
      <w:r w:rsidRPr="00154612">
        <w:rPr>
          <w:rFonts w:ascii="Arial" w:eastAsia="Times New Roman" w:hAnsi="Arial" w:cs="Courier New"/>
          <w:szCs w:val="20"/>
          <w:lang w:eastAsia="ar-SA"/>
        </w:rPr>
        <w:t xml:space="preserve">bude po dobu záruční lhůty plně funkční a bude mít po celou dobu vlastnosti </w:t>
      </w:r>
      <w:r w:rsidR="00DE4B27" w:rsidRPr="00154612">
        <w:rPr>
          <w:rFonts w:ascii="Arial" w:eastAsia="Times New Roman" w:hAnsi="Arial" w:cs="Courier New"/>
          <w:szCs w:val="20"/>
          <w:lang w:eastAsia="ar-SA"/>
        </w:rPr>
        <w:t>uvedené v</w:t>
      </w:r>
      <w:r w:rsidRPr="00154612">
        <w:rPr>
          <w:rFonts w:ascii="Arial" w:eastAsia="Times New Roman" w:hAnsi="Arial" w:cs="Courier New"/>
          <w:szCs w:val="20"/>
          <w:lang w:eastAsia="ar-SA"/>
        </w:rPr>
        <w:t xml:space="preserve"> této </w:t>
      </w:r>
      <w:r w:rsidR="00A20A38" w:rsidRPr="00154612">
        <w:rPr>
          <w:rFonts w:ascii="Arial" w:eastAsia="Times New Roman" w:hAnsi="Arial" w:cs="Courier New"/>
          <w:szCs w:val="20"/>
          <w:lang w:eastAsia="ar-SA"/>
        </w:rPr>
        <w:t>Rámcové smlouv</w:t>
      </w:r>
      <w:r w:rsidR="00DE4B27" w:rsidRPr="00154612">
        <w:rPr>
          <w:rFonts w:ascii="Arial" w:eastAsia="Times New Roman" w:hAnsi="Arial" w:cs="Courier New"/>
          <w:szCs w:val="20"/>
          <w:lang w:eastAsia="ar-SA"/>
        </w:rPr>
        <w:t>ě příp. v příslušné Dílčí smlouvě dle čl. III Rámcové smlouvy</w:t>
      </w:r>
      <w:r w:rsidRPr="00154612">
        <w:rPr>
          <w:rFonts w:ascii="Arial" w:eastAsia="Times New Roman" w:hAnsi="Arial" w:cs="Courier New"/>
          <w:szCs w:val="20"/>
          <w:lang w:eastAsia="ar-SA"/>
        </w:rPr>
        <w:t xml:space="preserve">, resp. že </w:t>
      </w:r>
      <w:r w:rsidR="00A20A38" w:rsidRPr="00154612">
        <w:rPr>
          <w:rFonts w:ascii="Arial" w:eastAsia="Times New Roman" w:hAnsi="Arial" w:cs="Courier New"/>
          <w:szCs w:val="20"/>
          <w:lang w:eastAsia="ar-SA"/>
        </w:rPr>
        <w:t>Poskytovatel</w:t>
      </w:r>
      <w:r w:rsidRPr="00154612">
        <w:rPr>
          <w:rFonts w:ascii="Arial" w:eastAsia="Times New Roman" w:hAnsi="Arial" w:cs="Courier New"/>
          <w:szCs w:val="20"/>
          <w:lang w:eastAsia="ar-SA"/>
        </w:rPr>
        <w:t xml:space="preserve"> v případě závady předmět plnění v rámci uvedené záruční doby do funkčního stavu bezplatně navrátí.</w:t>
      </w:r>
    </w:p>
    <w:p w14:paraId="14D68749" w14:textId="23E604C4" w:rsidR="0047654A" w:rsidRPr="00154612" w:rsidRDefault="0047654A" w:rsidP="00F61D54">
      <w:pPr>
        <w:numPr>
          <w:ilvl w:val="0"/>
          <w:numId w:val="71"/>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Standardní </w:t>
      </w:r>
      <w:r w:rsidR="00731FD0" w:rsidRPr="00154612">
        <w:rPr>
          <w:rFonts w:ascii="Arial" w:eastAsia="Times New Roman" w:hAnsi="Arial" w:cs="Courier New"/>
          <w:szCs w:val="20"/>
          <w:lang w:eastAsia="ar-SA"/>
        </w:rPr>
        <w:t xml:space="preserve">licenční </w:t>
      </w:r>
      <w:r w:rsidRPr="00154612">
        <w:rPr>
          <w:rFonts w:ascii="Arial" w:eastAsia="Times New Roman" w:hAnsi="Arial" w:cs="Courier New"/>
          <w:szCs w:val="20"/>
          <w:lang w:eastAsia="ar-SA"/>
        </w:rPr>
        <w:t xml:space="preserve">podmínky </w:t>
      </w:r>
      <w:r w:rsidR="00731FD0" w:rsidRPr="00154612">
        <w:rPr>
          <w:rFonts w:ascii="Arial" w:eastAsia="Times New Roman" w:hAnsi="Arial" w:cs="Courier New"/>
          <w:szCs w:val="20"/>
          <w:lang w:eastAsia="ar-SA"/>
        </w:rPr>
        <w:t>SW a licencí</w:t>
      </w:r>
      <w:r w:rsidRPr="00154612">
        <w:rPr>
          <w:rFonts w:ascii="Arial" w:eastAsia="Times New Roman" w:hAnsi="Arial" w:cs="Courier New"/>
          <w:szCs w:val="20"/>
          <w:lang w:eastAsia="ar-SA"/>
        </w:rPr>
        <w:t xml:space="preserve"> jsou uvedeny v Příloze č. </w:t>
      </w:r>
      <w:r w:rsidR="004C24DF" w:rsidRPr="00154612">
        <w:rPr>
          <w:rFonts w:ascii="Arial" w:eastAsia="Times New Roman" w:hAnsi="Arial" w:cs="Courier New"/>
          <w:szCs w:val="20"/>
          <w:lang w:eastAsia="ar-SA"/>
        </w:rPr>
        <w:t>5</w:t>
      </w:r>
      <w:r w:rsidRPr="00154612">
        <w:rPr>
          <w:rFonts w:ascii="Arial" w:eastAsia="Times New Roman" w:hAnsi="Arial" w:cs="Courier New"/>
          <w:szCs w:val="20"/>
          <w:lang w:eastAsia="ar-SA"/>
        </w:rPr>
        <w:t xml:space="preserve"> této </w:t>
      </w:r>
      <w:r w:rsidR="00A20A38" w:rsidRPr="00154612">
        <w:rPr>
          <w:rFonts w:ascii="Arial" w:eastAsia="Times New Roman" w:hAnsi="Arial" w:cs="Courier New"/>
          <w:szCs w:val="20"/>
          <w:lang w:eastAsia="ar-SA"/>
        </w:rPr>
        <w:t>Rámcové smlouv</w:t>
      </w:r>
      <w:r w:rsidRPr="00154612">
        <w:rPr>
          <w:rFonts w:ascii="Arial" w:eastAsia="Times New Roman" w:hAnsi="Arial" w:cs="Courier New"/>
          <w:szCs w:val="20"/>
          <w:lang w:eastAsia="ar-SA"/>
        </w:rPr>
        <w:t>y.</w:t>
      </w:r>
    </w:p>
    <w:p w14:paraId="0510C52E" w14:textId="77777777" w:rsidR="0047654A" w:rsidRPr="00154612" w:rsidRDefault="0047654A" w:rsidP="00F61D54">
      <w:pPr>
        <w:numPr>
          <w:ilvl w:val="0"/>
          <w:numId w:val="71"/>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Práva z vadného plnění se řídí příslušnými ustanoveními § 2099 a násl. občanského zákoníku.</w:t>
      </w:r>
    </w:p>
    <w:p w14:paraId="0A325167" w14:textId="77777777" w:rsidR="0047654A" w:rsidRPr="00154612" w:rsidRDefault="0047654A" w:rsidP="00F61D54">
      <w:pPr>
        <w:suppressAutoHyphens/>
        <w:spacing w:after="240" w:line="240" w:lineRule="auto"/>
        <w:jc w:val="both"/>
        <w:rPr>
          <w:rFonts w:ascii="Arial" w:eastAsia="Times New Roman" w:hAnsi="Arial" w:cs="Tms Rmn"/>
          <w:szCs w:val="20"/>
          <w:lang w:eastAsia="ar-SA"/>
        </w:rPr>
      </w:pPr>
    </w:p>
    <w:p w14:paraId="2A022846" w14:textId="0EB356E5" w:rsidR="00D52F00" w:rsidRPr="00154612" w:rsidRDefault="00D52F00" w:rsidP="00F61D54">
      <w:pPr>
        <w:pStyle w:val="Smlouva-nadpis1"/>
        <w:numPr>
          <w:ilvl w:val="0"/>
          <w:numId w:val="28"/>
        </w:numPr>
        <w:spacing w:before="0" w:after="240"/>
        <w:ind w:left="0" w:firstLine="567"/>
        <w:rPr>
          <w:rFonts w:cs="Arial"/>
          <w:sz w:val="24"/>
        </w:rPr>
      </w:pPr>
      <w:r w:rsidRPr="00154612">
        <w:rPr>
          <w:rFonts w:cs="Arial"/>
          <w:sz w:val="24"/>
        </w:rPr>
        <w:br/>
        <w:t>Odpovědnost za škodu, náhrada škody</w:t>
      </w:r>
    </w:p>
    <w:p w14:paraId="381459BF" w14:textId="77777777" w:rsidR="003D49EB" w:rsidRPr="00154612" w:rsidRDefault="003D49EB" w:rsidP="00F61D54">
      <w:pPr>
        <w:numPr>
          <w:ilvl w:val="0"/>
          <w:numId w:val="55"/>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Smluvní strany se zavazují k vyvinutí maximálního úsilí k předcházení škodám a k minimalizaci vzniklých škod.</w:t>
      </w:r>
    </w:p>
    <w:p w14:paraId="7FC3D15F" w14:textId="717B26D9" w:rsidR="003D49EB" w:rsidRPr="00154612" w:rsidRDefault="003D49EB" w:rsidP="00F61D54">
      <w:pPr>
        <w:numPr>
          <w:ilvl w:val="0"/>
          <w:numId w:val="55"/>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Žádná ze </w:t>
      </w:r>
      <w:r w:rsidR="00FF7204" w:rsidRPr="00154612">
        <w:rPr>
          <w:rFonts w:ascii="Arial" w:eastAsia="Times New Roman" w:hAnsi="Arial" w:cs="Courier New"/>
          <w:szCs w:val="20"/>
          <w:lang w:eastAsia="ar-SA"/>
        </w:rPr>
        <w:t>S</w:t>
      </w:r>
      <w:r w:rsidRPr="00154612">
        <w:rPr>
          <w:rFonts w:ascii="Arial" w:eastAsia="Times New Roman" w:hAnsi="Arial" w:cs="Courier New"/>
          <w:szCs w:val="20"/>
          <w:lang w:eastAsia="ar-SA"/>
        </w:rPr>
        <w:t xml:space="preserve">mluvních stran není odpovědná za případné škody nebo prodlení způsobené prodlením nebo nedostatečným plněním závazků druhé </w:t>
      </w:r>
      <w:r w:rsidR="00FF7204" w:rsidRPr="00154612">
        <w:rPr>
          <w:rFonts w:ascii="Arial" w:eastAsia="Times New Roman" w:hAnsi="Arial" w:cs="Courier New"/>
          <w:szCs w:val="20"/>
          <w:lang w:eastAsia="ar-SA"/>
        </w:rPr>
        <w:t>S</w:t>
      </w:r>
      <w:r w:rsidRPr="00154612">
        <w:rPr>
          <w:rFonts w:ascii="Arial" w:eastAsia="Times New Roman" w:hAnsi="Arial" w:cs="Courier New"/>
          <w:szCs w:val="20"/>
          <w:lang w:eastAsia="ar-SA"/>
        </w:rPr>
        <w:t>mluvní strany.</w:t>
      </w:r>
    </w:p>
    <w:p w14:paraId="4CA5A9D2" w14:textId="4A0E9C16" w:rsidR="003D49EB" w:rsidRPr="00154612" w:rsidRDefault="003D49EB" w:rsidP="00F61D54">
      <w:pPr>
        <w:numPr>
          <w:ilvl w:val="0"/>
          <w:numId w:val="55"/>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Smluvní strany se zavazují písemně upozornit druhou </w:t>
      </w:r>
      <w:r w:rsidR="00FF7204" w:rsidRPr="00154612">
        <w:rPr>
          <w:rFonts w:ascii="Arial" w:eastAsia="Times New Roman" w:hAnsi="Arial" w:cs="Courier New"/>
          <w:szCs w:val="20"/>
          <w:lang w:eastAsia="ar-SA"/>
        </w:rPr>
        <w:t>S</w:t>
      </w:r>
      <w:r w:rsidRPr="00154612">
        <w:rPr>
          <w:rFonts w:ascii="Arial" w:eastAsia="Times New Roman" w:hAnsi="Arial" w:cs="Courier New"/>
          <w:szCs w:val="20"/>
          <w:lang w:eastAsia="ar-SA"/>
        </w:rPr>
        <w:t xml:space="preserve">mluvní stranu bez zbytečného odkladu na vzniklé okolnosti vylučující odpovědnost bránící řádnému plnění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Smluvní strany se zavazují k vyvinutí maximálního úsilí k odvrácení a překonání okolností vylučujících odpovědnost.</w:t>
      </w:r>
    </w:p>
    <w:p w14:paraId="32CD70E0" w14:textId="77777777" w:rsidR="00C023C5" w:rsidRPr="00154612" w:rsidRDefault="00C023C5" w:rsidP="00F61D54">
      <w:pPr>
        <w:suppressAutoHyphens/>
        <w:spacing w:after="240" w:line="240" w:lineRule="auto"/>
        <w:ind w:left="284"/>
        <w:jc w:val="both"/>
        <w:rPr>
          <w:rFonts w:ascii="Arial" w:eastAsia="Times New Roman" w:hAnsi="Arial" w:cs="Arial"/>
          <w:lang w:eastAsia="ar-SA"/>
        </w:rPr>
      </w:pPr>
    </w:p>
    <w:p w14:paraId="61BF7C1C" w14:textId="32E1EB3F" w:rsidR="00014FA3" w:rsidRPr="00154612" w:rsidRDefault="00AD1739" w:rsidP="00F61D54">
      <w:pPr>
        <w:pStyle w:val="Smlouva-nadpis1"/>
        <w:keepNext/>
        <w:keepLines/>
        <w:numPr>
          <w:ilvl w:val="0"/>
          <w:numId w:val="28"/>
        </w:numPr>
        <w:spacing w:before="0" w:after="240"/>
        <w:ind w:left="0" w:firstLine="567"/>
        <w:rPr>
          <w:rFonts w:cs="Arial"/>
          <w:sz w:val="24"/>
        </w:rPr>
      </w:pPr>
      <w:r w:rsidRPr="00154612">
        <w:rPr>
          <w:rFonts w:cs="Arial"/>
          <w:sz w:val="24"/>
        </w:rPr>
        <w:lastRenderedPageBreak/>
        <w:br/>
      </w:r>
      <w:r w:rsidR="007C3E43" w:rsidRPr="00154612">
        <w:rPr>
          <w:rFonts w:cs="Arial"/>
          <w:sz w:val="24"/>
        </w:rPr>
        <w:t>Smluvní s</w:t>
      </w:r>
      <w:r w:rsidR="00014FA3" w:rsidRPr="00154612">
        <w:rPr>
          <w:rFonts w:cs="Arial"/>
          <w:sz w:val="24"/>
        </w:rPr>
        <w:t>ankce</w:t>
      </w:r>
    </w:p>
    <w:p w14:paraId="45BDB2C4" w14:textId="53862E30" w:rsidR="00E0641D" w:rsidRPr="00154612" w:rsidRDefault="00BB4E05" w:rsidP="00F61D54">
      <w:pPr>
        <w:keepNext/>
        <w:keepLines/>
        <w:numPr>
          <w:ilvl w:val="0"/>
          <w:numId w:val="56"/>
        </w:numPr>
        <w:tabs>
          <w:tab w:val="clear" w:pos="432"/>
        </w:tabs>
        <w:suppressAutoHyphens/>
        <w:spacing w:after="60" w:line="240" w:lineRule="auto"/>
        <w:ind w:hanging="148"/>
        <w:jc w:val="both"/>
        <w:rPr>
          <w:rFonts w:ascii="Arial" w:eastAsia="Times New Roman" w:hAnsi="Arial" w:cs="Courier New"/>
          <w:szCs w:val="20"/>
          <w:lang w:eastAsia="ar-SA"/>
        </w:rPr>
      </w:pPr>
      <w:bookmarkStart w:id="11" w:name="_Hlk111203597"/>
      <w:r w:rsidRPr="00154612">
        <w:rPr>
          <w:rFonts w:ascii="Arial" w:eastAsia="Times New Roman" w:hAnsi="Arial" w:cs="Courier New"/>
          <w:szCs w:val="20"/>
          <w:lang w:eastAsia="ar-SA"/>
        </w:rPr>
        <w:t xml:space="preserve">Dojde-li k prodlení </w:t>
      </w:r>
      <w:bookmarkStart w:id="12" w:name="_Hlk121221973"/>
      <w:r w:rsidR="007C70E3" w:rsidRPr="00154612">
        <w:rPr>
          <w:rFonts w:ascii="Arial" w:eastAsia="Times New Roman" w:hAnsi="Arial" w:cs="Courier New"/>
          <w:szCs w:val="20"/>
          <w:lang w:eastAsia="ar-SA"/>
        </w:rPr>
        <w:t>při</w:t>
      </w:r>
      <w:r w:rsidR="001B1587" w:rsidRPr="00154612">
        <w:rPr>
          <w:rFonts w:ascii="Arial" w:eastAsia="Times New Roman" w:hAnsi="Arial" w:cs="Courier New"/>
          <w:szCs w:val="20"/>
          <w:lang w:eastAsia="ar-SA"/>
        </w:rPr>
        <w:t> </w:t>
      </w:r>
      <w:r w:rsidR="0027447D" w:rsidRPr="00154612">
        <w:rPr>
          <w:rFonts w:ascii="Arial" w:eastAsia="Times New Roman" w:hAnsi="Arial" w:cs="Courier New"/>
          <w:szCs w:val="20"/>
          <w:lang w:eastAsia="ar-SA"/>
        </w:rPr>
        <w:t xml:space="preserve">dodání </w:t>
      </w:r>
      <w:r w:rsidR="0008277A" w:rsidRPr="00154612">
        <w:rPr>
          <w:rFonts w:ascii="Arial" w:eastAsia="Times New Roman" w:hAnsi="Arial" w:cs="Courier New"/>
          <w:szCs w:val="20"/>
          <w:lang w:eastAsia="ar-SA"/>
        </w:rPr>
        <w:t xml:space="preserve">plnění dle </w:t>
      </w:r>
      <w:r w:rsidR="00A313D7" w:rsidRPr="00154612">
        <w:rPr>
          <w:rFonts w:ascii="Arial" w:eastAsia="Times New Roman" w:hAnsi="Arial" w:cs="Courier New"/>
          <w:szCs w:val="20"/>
          <w:lang w:eastAsia="ar-SA"/>
        </w:rPr>
        <w:t xml:space="preserve">čl. I </w:t>
      </w:r>
      <w:r w:rsidR="001B1587" w:rsidRPr="00154612">
        <w:rPr>
          <w:rFonts w:ascii="Arial" w:eastAsia="Times New Roman" w:hAnsi="Arial" w:cs="Courier New"/>
          <w:szCs w:val="20"/>
          <w:lang w:eastAsia="ar-SA"/>
        </w:rPr>
        <w:t>této Rámcové smlouvy oproti lhůtám uvedeným v čl.</w:t>
      </w:r>
      <w:r w:rsidR="00A313D7" w:rsidRPr="00154612">
        <w:rPr>
          <w:rFonts w:ascii="Arial" w:eastAsia="Times New Roman" w:hAnsi="Arial" w:cs="Courier New"/>
          <w:szCs w:val="20"/>
          <w:lang w:eastAsia="ar-SA"/>
        </w:rPr>
        <w:t> II</w:t>
      </w:r>
      <w:r w:rsidR="001B1587" w:rsidRPr="00154612">
        <w:rPr>
          <w:rFonts w:ascii="Arial" w:eastAsia="Times New Roman" w:hAnsi="Arial" w:cs="Courier New"/>
          <w:szCs w:val="20"/>
          <w:lang w:eastAsia="ar-SA"/>
        </w:rPr>
        <w:t xml:space="preserve"> této Rámcové smlouvy</w:t>
      </w:r>
      <w:r w:rsidR="00D941B0" w:rsidRPr="00154612">
        <w:rPr>
          <w:rFonts w:ascii="Arial" w:eastAsia="Times New Roman" w:hAnsi="Arial" w:cs="Courier New"/>
          <w:szCs w:val="20"/>
          <w:lang w:eastAsia="ar-SA"/>
        </w:rPr>
        <w:t xml:space="preserve">, příp. </w:t>
      </w:r>
      <w:r w:rsidR="006A64DD" w:rsidRPr="00154612">
        <w:rPr>
          <w:rFonts w:ascii="Arial" w:eastAsia="Times New Roman" w:hAnsi="Arial" w:cs="Courier New"/>
          <w:szCs w:val="20"/>
          <w:lang w:eastAsia="ar-SA"/>
        </w:rPr>
        <w:t xml:space="preserve">oproti </w:t>
      </w:r>
      <w:r w:rsidR="00D941B0" w:rsidRPr="00154612">
        <w:rPr>
          <w:rFonts w:ascii="Arial" w:eastAsia="Times New Roman" w:hAnsi="Arial" w:cs="Courier New"/>
          <w:szCs w:val="20"/>
          <w:lang w:eastAsia="ar-SA"/>
        </w:rPr>
        <w:t>lhůtám oboustranně dohodnutým,</w:t>
      </w:r>
      <w:r w:rsidR="001B1587" w:rsidRPr="00154612">
        <w:rPr>
          <w:rFonts w:ascii="Arial" w:eastAsia="Times New Roman" w:hAnsi="Arial" w:cs="Courier New"/>
          <w:szCs w:val="20"/>
          <w:lang w:eastAsia="ar-SA"/>
        </w:rPr>
        <w:t xml:space="preserve"> </w:t>
      </w:r>
      <w:r w:rsidR="001B1587" w:rsidRPr="00154612">
        <w:rPr>
          <w:rFonts w:ascii="Arial" w:eastAsia="Times New Roman" w:hAnsi="Arial" w:cs="Courier New"/>
          <w:bCs/>
          <w:szCs w:val="20"/>
          <w:lang w:eastAsia="ar-SA"/>
        </w:rPr>
        <w:t>má Objednatel právo požadovat po Poskytovateli zaplacení smluvní pokuty v následující výši, a to za každý i</w:t>
      </w:r>
      <w:r w:rsidR="0092529D" w:rsidRPr="00154612">
        <w:rPr>
          <w:rFonts w:ascii="Arial" w:eastAsia="Times New Roman" w:hAnsi="Arial" w:cs="Courier New"/>
          <w:bCs/>
          <w:szCs w:val="20"/>
          <w:lang w:eastAsia="ar-SA"/>
        </w:rPr>
        <w:t> </w:t>
      </w:r>
      <w:r w:rsidR="001B1587" w:rsidRPr="00154612">
        <w:rPr>
          <w:rFonts w:ascii="Arial" w:eastAsia="Times New Roman" w:hAnsi="Arial" w:cs="Courier New"/>
          <w:bCs/>
          <w:szCs w:val="20"/>
          <w:lang w:eastAsia="ar-SA"/>
        </w:rPr>
        <w:t xml:space="preserve">započatý den prodlení (v závorkách uvedeny odkazy </w:t>
      </w:r>
      <w:r w:rsidR="00C729CA" w:rsidRPr="00154612">
        <w:rPr>
          <w:rFonts w:ascii="Arial" w:eastAsia="Times New Roman" w:hAnsi="Arial" w:cs="Courier New"/>
          <w:bCs/>
          <w:szCs w:val="20"/>
          <w:lang w:eastAsia="ar-SA"/>
        </w:rPr>
        <w:t>na pasáže</w:t>
      </w:r>
      <w:r w:rsidR="001B1587" w:rsidRPr="00154612">
        <w:rPr>
          <w:rFonts w:ascii="Arial" w:eastAsia="Times New Roman" w:hAnsi="Arial" w:cs="Courier New"/>
          <w:bCs/>
          <w:szCs w:val="20"/>
          <w:lang w:eastAsia="ar-SA"/>
        </w:rPr>
        <w:t xml:space="preserve"> této Rámcové smlouvy):</w:t>
      </w:r>
    </w:p>
    <w:p w14:paraId="29B2D172" w14:textId="4725A16E" w:rsidR="0008277A" w:rsidRPr="00154612" w:rsidRDefault="00A313D7" w:rsidP="00F61D54">
      <w:pPr>
        <w:keepNext/>
        <w:keepLines/>
        <w:numPr>
          <w:ilvl w:val="1"/>
          <w:numId w:val="56"/>
        </w:numPr>
        <w:tabs>
          <w:tab w:val="clear" w:pos="576"/>
        </w:tabs>
        <w:suppressAutoHyphens/>
        <w:spacing w:after="60" w:line="240" w:lineRule="auto"/>
        <w:ind w:left="993" w:hanging="567"/>
        <w:jc w:val="both"/>
        <w:rPr>
          <w:rFonts w:ascii="Arial" w:eastAsia="Times New Roman" w:hAnsi="Arial" w:cs="Courier New"/>
          <w:bCs/>
          <w:szCs w:val="20"/>
          <w:lang w:eastAsia="ar-SA"/>
        </w:rPr>
      </w:pPr>
      <w:r w:rsidRPr="00154612">
        <w:rPr>
          <w:rFonts w:ascii="Arial" w:eastAsia="Times New Roman" w:hAnsi="Arial" w:cs="Courier New"/>
          <w:bCs/>
          <w:szCs w:val="20"/>
          <w:lang w:eastAsia="ar-SA"/>
        </w:rPr>
        <w:t xml:space="preserve">aktivace </w:t>
      </w:r>
      <w:proofErr w:type="spellStart"/>
      <w:r w:rsidR="00182F32" w:rsidRPr="00154612">
        <w:rPr>
          <w:rFonts w:ascii="Arial" w:eastAsia="Times New Roman" w:hAnsi="Arial" w:cs="Courier New"/>
          <w:bCs/>
          <w:szCs w:val="20"/>
          <w:lang w:eastAsia="ar-SA"/>
        </w:rPr>
        <w:t>maintenance</w:t>
      </w:r>
      <w:proofErr w:type="spellEnd"/>
      <w:r w:rsidR="00B80943" w:rsidRPr="00154612">
        <w:rPr>
          <w:rFonts w:ascii="Arial" w:eastAsia="Times New Roman" w:hAnsi="Arial" w:cs="Courier New"/>
          <w:bCs/>
          <w:szCs w:val="20"/>
          <w:lang w:eastAsia="ar-SA"/>
        </w:rPr>
        <w:t xml:space="preserve"> </w:t>
      </w:r>
      <w:r w:rsidR="001B1587" w:rsidRPr="00154612">
        <w:rPr>
          <w:rFonts w:ascii="Arial" w:eastAsia="Times New Roman" w:hAnsi="Arial" w:cs="Courier New"/>
          <w:bCs/>
          <w:szCs w:val="20"/>
          <w:lang w:eastAsia="ar-SA"/>
        </w:rPr>
        <w:t>(</w:t>
      </w:r>
      <w:r w:rsidR="0008277A" w:rsidRPr="00154612">
        <w:rPr>
          <w:rFonts w:ascii="Arial" w:eastAsia="Times New Roman" w:hAnsi="Arial" w:cs="Courier New"/>
          <w:bCs/>
          <w:szCs w:val="20"/>
          <w:lang w:eastAsia="ar-SA"/>
        </w:rPr>
        <w:t>čl. I odst.</w:t>
      </w:r>
      <w:r w:rsidR="006A64DD" w:rsidRPr="00154612">
        <w:rPr>
          <w:rFonts w:ascii="Arial" w:eastAsia="Times New Roman" w:hAnsi="Arial" w:cs="Courier New"/>
          <w:bCs/>
          <w:szCs w:val="20"/>
          <w:lang w:eastAsia="ar-SA"/>
        </w:rPr>
        <w:t> </w:t>
      </w:r>
      <w:r w:rsidR="0008277A" w:rsidRPr="00154612">
        <w:rPr>
          <w:rFonts w:ascii="Arial" w:eastAsia="Times New Roman" w:hAnsi="Arial" w:cs="Courier New"/>
          <w:bCs/>
          <w:szCs w:val="20"/>
          <w:lang w:eastAsia="ar-SA"/>
        </w:rPr>
        <w:t>1.1</w:t>
      </w:r>
      <w:r w:rsidR="001B1587" w:rsidRPr="00154612">
        <w:rPr>
          <w:rFonts w:ascii="Arial" w:eastAsia="Times New Roman" w:hAnsi="Arial" w:cs="Courier New"/>
          <w:bCs/>
          <w:szCs w:val="20"/>
          <w:lang w:eastAsia="ar-SA"/>
        </w:rPr>
        <w:t>): 0,</w:t>
      </w:r>
      <w:r w:rsidR="0097011E" w:rsidRPr="00154612">
        <w:rPr>
          <w:rFonts w:ascii="Arial" w:eastAsia="Times New Roman" w:hAnsi="Arial" w:cs="Courier New"/>
          <w:bCs/>
          <w:szCs w:val="20"/>
          <w:lang w:eastAsia="ar-SA"/>
        </w:rPr>
        <w:t>2</w:t>
      </w:r>
      <w:r w:rsidR="001B1587" w:rsidRPr="00154612">
        <w:rPr>
          <w:rFonts w:ascii="Arial" w:eastAsia="Times New Roman" w:hAnsi="Arial" w:cs="Courier New"/>
          <w:bCs/>
          <w:szCs w:val="20"/>
          <w:lang w:eastAsia="ar-SA"/>
        </w:rPr>
        <w:t> % z roční ceny plnění dle Ceníku</w:t>
      </w:r>
      <w:r w:rsidR="00B80943" w:rsidRPr="00154612">
        <w:rPr>
          <w:rFonts w:ascii="Arial" w:eastAsia="Times New Roman" w:hAnsi="Arial" w:cs="Courier New"/>
          <w:bCs/>
          <w:szCs w:val="20"/>
          <w:lang w:eastAsia="ar-SA"/>
        </w:rPr>
        <w:t>,</w:t>
      </w:r>
    </w:p>
    <w:p w14:paraId="71B9EAD6" w14:textId="09AEDF8B" w:rsidR="00A313D7" w:rsidRPr="00154612" w:rsidRDefault="00A313D7" w:rsidP="00F61D54">
      <w:pPr>
        <w:numPr>
          <w:ilvl w:val="1"/>
          <w:numId w:val="56"/>
        </w:numPr>
        <w:tabs>
          <w:tab w:val="clear" w:pos="576"/>
        </w:tabs>
        <w:suppressAutoHyphens/>
        <w:spacing w:after="60" w:line="240" w:lineRule="auto"/>
        <w:ind w:left="993" w:hanging="567"/>
        <w:jc w:val="both"/>
        <w:rPr>
          <w:rFonts w:ascii="Arial" w:eastAsia="Times New Roman" w:hAnsi="Arial" w:cs="Courier New"/>
          <w:bCs/>
          <w:szCs w:val="20"/>
          <w:lang w:eastAsia="ar-SA"/>
        </w:rPr>
      </w:pPr>
      <w:r w:rsidRPr="00154612">
        <w:rPr>
          <w:rFonts w:ascii="Arial" w:eastAsia="Times New Roman" w:hAnsi="Arial" w:cs="Courier New"/>
          <w:bCs/>
          <w:szCs w:val="20"/>
          <w:lang w:eastAsia="ar-SA"/>
        </w:rPr>
        <w:t>zahájení podpory (čl. I odst.</w:t>
      </w:r>
      <w:r w:rsidR="006A64DD" w:rsidRPr="00154612">
        <w:rPr>
          <w:rFonts w:ascii="Arial" w:eastAsia="Times New Roman" w:hAnsi="Arial" w:cs="Courier New"/>
          <w:bCs/>
          <w:szCs w:val="20"/>
          <w:lang w:eastAsia="ar-SA"/>
        </w:rPr>
        <w:t> </w:t>
      </w:r>
      <w:r w:rsidRPr="00154612">
        <w:rPr>
          <w:rFonts w:ascii="Arial" w:eastAsia="Times New Roman" w:hAnsi="Arial" w:cs="Courier New"/>
          <w:bCs/>
          <w:szCs w:val="20"/>
          <w:lang w:eastAsia="ar-SA"/>
        </w:rPr>
        <w:t>1.</w:t>
      </w:r>
      <w:r w:rsidR="001A40A2" w:rsidRPr="00154612">
        <w:rPr>
          <w:rFonts w:ascii="Arial" w:eastAsia="Times New Roman" w:hAnsi="Arial" w:cs="Courier New"/>
          <w:bCs/>
          <w:szCs w:val="20"/>
          <w:lang w:eastAsia="ar-SA"/>
        </w:rPr>
        <w:t>2</w:t>
      </w:r>
      <w:r w:rsidRPr="00154612">
        <w:rPr>
          <w:rFonts w:ascii="Arial" w:eastAsia="Times New Roman" w:hAnsi="Arial" w:cs="Courier New"/>
          <w:bCs/>
          <w:szCs w:val="20"/>
          <w:lang w:eastAsia="ar-SA"/>
        </w:rPr>
        <w:t xml:space="preserve">): </w:t>
      </w:r>
      <w:r w:rsidR="0097011E" w:rsidRPr="00154612">
        <w:rPr>
          <w:rFonts w:ascii="Arial" w:eastAsia="Times New Roman" w:hAnsi="Arial" w:cs="Courier New"/>
          <w:bCs/>
          <w:szCs w:val="20"/>
          <w:lang w:eastAsia="ar-SA"/>
        </w:rPr>
        <w:t>0,2 %</w:t>
      </w:r>
      <w:r w:rsidRPr="00154612">
        <w:rPr>
          <w:rFonts w:ascii="Arial" w:eastAsia="Times New Roman" w:hAnsi="Arial" w:cs="Courier New"/>
          <w:bCs/>
          <w:szCs w:val="20"/>
          <w:lang w:eastAsia="ar-SA"/>
        </w:rPr>
        <w:t xml:space="preserve"> z roční ceny plnění dle Ceníku,</w:t>
      </w:r>
    </w:p>
    <w:p w14:paraId="0BDCA850" w14:textId="14C27E29" w:rsidR="0008277A" w:rsidRPr="00154612" w:rsidRDefault="0008277A" w:rsidP="00F61D54">
      <w:pPr>
        <w:numPr>
          <w:ilvl w:val="1"/>
          <w:numId w:val="56"/>
        </w:numPr>
        <w:tabs>
          <w:tab w:val="clear" w:pos="576"/>
        </w:tabs>
        <w:suppressAutoHyphens/>
        <w:spacing w:after="60" w:line="240" w:lineRule="auto"/>
        <w:ind w:left="993" w:hanging="567"/>
        <w:jc w:val="both"/>
        <w:rPr>
          <w:rFonts w:ascii="Arial" w:eastAsia="Times New Roman" w:hAnsi="Arial" w:cs="Courier New"/>
          <w:bCs/>
          <w:szCs w:val="20"/>
          <w:lang w:eastAsia="ar-SA"/>
        </w:rPr>
      </w:pPr>
      <w:r w:rsidRPr="00154612">
        <w:rPr>
          <w:rFonts w:ascii="Arial" w:eastAsia="Times New Roman" w:hAnsi="Arial" w:cs="Courier New"/>
          <w:bCs/>
          <w:szCs w:val="20"/>
          <w:lang w:eastAsia="ar-SA"/>
        </w:rPr>
        <w:t>další licence</w:t>
      </w:r>
      <w:r w:rsidR="001B1587" w:rsidRPr="00154612">
        <w:rPr>
          <w:rFonts w:ascii="Arial" w:eastAsia="Times New Roman" w:hAnsi="Arial" w:cs="Courier New"/>
          <w:bCs/>
          <w:szCs w:val="20"/>
          <w:lang w:eastAsia="ar-SA"/>
        </w:rPr>
        <w:t xml:space="preserve"> (</w:t>
      </w:r>
      <w:r w:rsidRPr="00154612">
        <w:rPr>
          <w:rFonts w:ascii="Arial" w:eastAsia="Times New Roman" w:hAnsi="Arial" w:cs="Courier New"/>
          <w:bCs/>
          <w:szCs w:val="20"/>
          <w:lang w:eastAsia="ar-SA"/>
        </w:rPr>
        <w:t>čl. I odst.</w:t>
      </w:r>
      <w:r w:rsidR="006A64DD" w:rsidRPr="00154612">
        <w:rPr>
          <w:rFonts w:ascii="Arial" w:eastAsia="Times New Roman" w:hAnsi="Arial" w:cs="Courier New"/>
          <w:bCs/>
          <w:szCs w:val="20"/>
          <w:lang w:eastAsia="ar-SA"/>
        </w:rPr>
        <w:t> </w:t>
      </w:r>
      <w:r w:rsidR="00756D3F" w:rsidRPr="00154612">
        <w:rPr>
          <w:rFonts w:ascii="Arial" w:eastAsia="Times New Roman" w:hAnsi="Arial" w:cs="Courier New"/>
          <w:bCs/>
          <w:szCs w:val="20"/>
          <w:lang w:eastAsia="ar-SA"/>
        </w:rPr>
        <w:t>1.</w:t>
      </w:r>
      <w:r w:rsidR="00B55DC0" w:rsidRPr="00154612">
        <w:rPr>
          <w:rFonts w:ascii="Arial" w:eastAsia="Times New Roman" w:hAnsi="Arial" w:cs="Courier New"/>
          <w:bCs/>
          <w:szCs w:val="20"/>
          <w:lang w:eastAsia="ar-SA"/>
        </w:rPr>
        <w:t>3</w:t>
      </w:r>
      <w:r w:rsidR="001B1587" w:rsidRPr="00154612">
        <w:rPr>
          <w:rFonts w:ascii="Arial" w:eastAsia="Times New Roman" w:hAnsi="Arial" w:cs="Courier New"/>
          <w:bCs/>
          <w:szCs w:val="20"/>
          <w:lang w:eastAsia="ar-SA"/>
        </w:rPr>
        <w:t>):</w:t>
      </w:r>
      <w:r w:rsidR="00B80943" w:rsidRPr="00154612">
        <w:rPr>
          <w:rFonts w:ascii="Arial" w:eastAsia="Times New Roman" w:hAnsi="Arial" w:cs="Courier New"/>
          <w:bCs/>
          <w:szCs w:val="20"/>
          <w:lang w:eastAsia="ar-SA"/>
        </w:rPr>
        <w:t xml:space="preserve"> </w:t>
      </w:r>
      <w:r w:rsidR="0097011E" w:rsidRPr="00154612">
        <w:rPr>
          <w:rFonts w:ascii="Arial" w:eastAsia="Times New Roman" w:hAnsi="Arial" w:cs="Courier New"/>
          <w:bCs/>
          <w:szCs w:val="20"/>
          <w:lang w:eastAsia="ar-SA"/>
        </w:rPr>
        <w:t>0,2 %</w:t>
      </w:r>
      <w:r w:rsidR="00B80943" w:rsidRPr="00154612">
        <w:rPr>
          <w:rFonts w:ascii="Arial" w:eastAsia="Times New Roman" w:hAnsi="Arial" w:cs="Courier New"/>
          <w:bCs/>
          <w:szCs w:val="20"/>
          <w:lang w:eastAsia="ar-SA"/>
        </w:rPr>
        <w:t xml:space="preserve"> z ceny objednan</w:t>
      </w:r>
      <w:r w:rsidR="00A313D7" w:rsidRPr="00154612">
        <w:rPr>
          <w:rFonts w:ascii="Arial" w:eastAsia="Times New Roman" w:hAnsi="Arial" w:cs="Courier New"/>
          <w:bCs/>
          <w:szCs w:val="20"/>
          <w:lang w:eastAsia="ar-SA"/>
        </w:rPr>
        <w:t>ého plnění</w:t>
      </w:r>
      <w:r w:rsidR="00B80943" w:rsidRPr="00154612">
        <w:rPr>
          <w:rFonts w:ascii="Arial" w:eastAsia="Times New Roman" w:hAnsi="Arial" w:cs="Courier New"/>
          <w:bCs/>
          <w:szCs w:val="20"/>
          <w:lang w:eastAsia="ar-SA"/>
        </w:rPr>
        <w:t xml:space="preserve"> dle Ceníku,</w:t>
      </w:r>
    </w:p>
    <w:p w14:paraId="056092C8" w14:textId="4574C886" w:rsidR="0008277A" w:rsidRPr="00154612" w:rsidRDefault="00A313D7" w:rsidP="00F61D54">
      <w:pPr>
        <w:numPr>
          <w:ilvl w:val="1"/>
          <w:numId w:val="56"/>
        </w:numPr>
        <w:tabs>
          <w:tab w:val="clear" w:pos="576"/>
        </w:tabs>
        <w:suppressAutoHyphens/>
        <w:spacing w:after="60" w:line="240" w:lineRule="auto"/>
        <w:ind w:left="993" w:hanging="567"/>
        <w:jc w:val="both"/>
        <w:rPr>
          <w:rFonts w:ascii="Arial" w:eastAsia="Times New Roman" w:hAnsi="Arial" w:cs="Courier New"/>
          <w:bCs/>
          <w:szCs w:val="20"/>
          <w:lang w:eastAsia="ar-SA"/>
        </w:rPr>
      </w:pPr>
      <w:r w:rsidRPr="00154612">
        <w:rPr>
          <w:rFonts w:ascii="Arial" w:eastAsia="Times New Roman" w:hAnsi="Arial" w:cs="Courier New"/>
          <w:bCs/>
          <w:szCs w:val="20"/>
          <w:lang w:eastAsia="ar-SA"/>
        </w:rPr>
        <w:t xml:space="preserve">aktivace </w:t>
      </w:r>
      <w:r w:rsidR="0008277A" w:rsidRPr="00154612">
        <w:rPr>
          <w:rFonts w:ascii="Arial" w:eastAsia="Times New Roman" w:hAnsi="Arial" w:cs="Courier New"/>
          <w:bCs/>
          <w:szCs w:val="20"/>
          <w:lang w:eastAsia="ar-SA"/>
        </w:rPr>
        <w:t>další</w:t>
      </w:r>
      <w:r w:rsidR="001B1587" w:rsidRPr="00154612">
        <w:rPr>
          <w:rFonts w:ascii="Arial" w:eastAsia="Times New Roman" w:hAnsi="Arial" w:cs="Courier New"/>
          <w:bCs/>
          <w:szCs w:val="20"/>
          <w:lang w:eastAsia="ar-SA"/>
        </w:rPr>
        <w:t xml:space="preserve"> </w:t>
      </w:r>
      <w:proofErr w:type="spellStart"/>
      <w:r w:rsidR="00182F32" w:rsidRPr="00154612">
        <w:rPr>
          <w:rFonts w:ascii="Arial" w:eastAsia="Times New Roman" w:hAnsi="Arial" w:cs="Courier New"/>
          <w:bCs/>
          <w:szCs w:val="20"/>
          <w:lang w:eastAsia="ar-SA"/>
        </w:rPr>
        <w:t>maintenance</w:t>
      </w:r>
      <w:proofErr w:type="spellEnd"/>
      <w:r w:rsidR="001B1587" w:rsidRPr="00154612">
        <w:rPr>
          <w:rFonts w:ascii="Arial" w:eastAsia="Times New Roman" w:hAnsi="Arial" w:cs="Courier New"/>
          <w:bCs/>
          <w:szCs w:val="20"/>
          <w:lang w:eastAsia="ar-SA"/>
        </w:rPr>
        <w:t xml:space="preserve"> (čl. I odst.</w:t>
      </w:r>
      <w:r w:rsidR="006A64DD" w:rsidRPr="00154612">
        <w:rPr>
          <w:rFonts w:ascii="Arial" w:eastAsia="Times New Roman" w:hAnsi="Arial" w:cs="Courier New"/>
          <w:bCs/>
          <w:szCs w:val="20"/>
          <w:lang w:eastAsia="ar-SA"/>
        </w:rPr>
        <w:t> </w:t>
      </w:r>
      <w:r w:rsidR="00756D3F" w:rsidRPr="00154612">
        <w:rPr>
          <w:rFonts w:ascii="Arial" w:eastAsia="Times New Roman" w:hAnsi="Arial" w:cs="Courier New"/>
          <w:bCs/>
          <w:szCs w:val="20"/>
          <w:lang w:eastAsia="ar-SA"/>
        </w:rPr>
        <w:t>1.</w:t>
      </w:r>
      <w:r w:rsidR="005C19B0">
        <w:rPr>
          <w:rFonts w:ascii="Arial" w:eastAsia="Times New Roman" w:hAnsi="Arial" w:cs="Courier New"/>
          <w:bCs/>
          <w:szCs w:val="20"/>
          <w:lang w:eastAsia="ar-SA"/>
        </w:rPr>
        <w:t>4</w:t>
      </w:r>
      <w:r w:rsidR="001B1587" w:rsidRPr="00154612">
        <w:rPr>
          <w:rFonts w:ascii="Arial" w:eastAsia="Times New Roman" w:hAnsi="Arial" w:cs="Courier New"/>
          <w:bCs/>
          <w:szCs w:val="20"/>
          <w:lang w:eastAsia="ar-SA"/>
        </w:rPr>
        <w:t>):</w:t>
      </w:r>
      <w:r w:rsidR="00B80943" w:rsidRPr="00154612">
        <w:rPr>
          <w:rFonts w:ascii="Arial" w:eastAsia="Times New Roman" w:hAnsi="Arial" w:cs="Courier New"/>
          <w:bCs/>
          <w:szCs w:val="20"/>
          <w:lang w:eastAsia="ar-SA"/>
        </w:rPr>
        <w:t xml:space="preserve"> </w:t>
      </w:r>
      <w:r w:rsidR="0097011E" w:rsidRPr="00154612">
        <w:rPr>
          <w:rFonts w:ascii="Arial" w:eastAsia="Times New Roman" w:hAnsi="Arial" w:cs="Courier New"/>
          <w:bCs/>
          <w:szCs w:val="20"/>
          <w:lang w:eastAsia="ar-SA"/>
        </w:rPr>
        <w:t>0,2 %</w:t>
      </w:r>
      <w:r w:rsidR="00B80943" w:rsidRPr="00154612">
        <w:rPr>
          <w:rFonts w:ascii="Arial" w:eastAsia="Times New Roman" w:hAnsi="Arial" w:cs="Courier New"/>
          <w:bCs/>
          <w:szCs w:val="20"/>
          <w:lang w:eastAsia="ar-SA"/>
        </w:rPr>
        <w:t xml:space="preserve"> z roční ceny </w:t>
      </w:r>
      <w:r w:rsidRPr="00154612">
        <w:rPr>
          <w:rFonts w:ascii="Arial" w:eastAsia="Times New Roman" w:hAnsi="Arial" w:cs="Courier New"/>
          <w:bCs/>
          <w:szCs w:val="20"/>
          <w:lang w:eastAsia="ar-SA"/>
        </w:rPr>
        <w:t xml:space="preserve">objednaného </w:t>
      </w:r>
      <w:r w:rsidR="00B80943" w:rsidRPr="00154612">
        <w:rPr>
          <w:rFonts w:ascii="Arial" w:eastAsia="Times New Roman" w:hAnsi="Arial" w:cs="Courier New"/>
          <w:bCs/>
          <w:szCs w:val="20"/>
          <w:lang w:eastAsia="ar-SA"/>
        </w:rPr>
        <w:t>plnění dle Ceníku,</w:t>
      </w:r>
    </w:p>
    <w:p w14:paraId="7F163F50" w14:textId="532B7337" w:rsidR="00A313D7" w:rsidRPr="00154612" w:rsidRDefault="00B80943" w:rsidP="00F61D54">
      <w:pPr>
        <w:numPr>
          <w:ilvl w:val="1"/>
          <w:numId w:val="56"/>
        </w:numPr>
        <w:tabs>
          <w:tab w:val="clear" w:pos="576"/>
        </w:tabs>
        <w:suppressAutoHyphens/>
        <w:spacing w:after="240" w:line="240" w:lineRule="auto"/>
        <w:ind w:left="993" w:hanging="567"/>
        <w:jc w:val="both"/>
        <w:rPr>
          <w:rFonts w:ascii="Arial" w:eastAsia="Times New Roman" w:hAnsi="Arial" w:cs="Courier New"/>
          <w:bCs/>
          <w:szCs w:val="20"/>
          <w:lang w:eastAsia="ar-SA"/>
        </w:rPr>
      </w:pPr>
      <w:r w:rsidRPr="00154612">
        <w:rPr>
          <w:rFonts w:ascii="Arial" w:eastAsia="Times New Roman" w:hAnsi="Arial" w:cs="Courier New"/>
          <w:bCs/>
          <w:szCs w:val="20"/>
          <w:lang w:eastAsia="ar-SA"/>
        </w:rPr>
        <w:t xml:space="preserve">poskytnutí </w:t>
      </w:r>
      <w:r w:rsidR="00FC1BC4">
        <w:rPr>
          <w:rFonts w:ascii="Arial" w:eastAsia="Times New Roman" w:hAnsi="Arial" w:cs="Courier New"/>
          <w:bCs/>
          <w:szCs w:val="20"/>
          <w:lang w:eastAsia="ar-SA"/>
        </w:rPr>
        <w:t>rozvoje</w:t>
      </w:r>
      <w:r w:rsidR="001B1587" w:rsidRPr="00154612">
        <w:rPr>
          <w:rFonts w:ascii="Arial" w:eastAsia="Times New Roman" w:hAnsi="Arial" w:cs="Courier New"/>
          <w:bCs/>
          <w:szCs w:val="20"/>
          <w:lang w:eastAsia="ar-SA"/>
        </w:rPr>
        <w:t xml:space="preserve"> (čl. I odst.</w:t>
      </w:r>
      <w:r w:rsidR="006A64DD" w:rsidRPr="00154612">
        <w:rPr>
          <w:rFonts w:ascii="Arial" w:eastAsia="Times New Roman" w:hAnsi="Arial" w:cs="Courier New"/>
          <w:bCs/>
          <w:szCs w:val="20"/>
          <w:lang w:eastAsia="ar-SA"/>
        </w:rPr>
        <w:t> </w:t>
      </w:r>
      <w:r w:rsidR="00756D3F" w:rsidRPr="00154612">
        <w:rPr>
          <w:rFonts w:ascii="Arial" w:eastAsia="Times New Roman" w:hAnsi="Arial" w:cs="Courier New"/>
          <w:bCs/>
          <w:szCs w:val="20"/>
          <w:lang w:eastAsia="ar-SA"/>
        </w:rPr>
        <w:t>1.</w:t>
      </w:r>
      <w:r w:rsidR="005E3301">
        <w:rPr>
          <w:rFonts w:ascii="Arial" w:eastAsia="Times New Roman" w:hAnsi="Arial" w:cs="Courier New"/>
          <w:bCs/>
          <w:szCs w:val="20"/>
          <w:lang w:eastAsia="ar-SA"/>
        </w:rPr>
        <w:t>5</w:t>
      </w:r>
      <w:r w:rsidR="001B1587" w:rsidRPr="00154612">
        <w:rPr>
          <w:rFonts w:ascii="Arial" w:eastAsia="Times New Roman" w:hAnsi="Arial" w:cs="Courier New"/>
          <w:bCs/>
          <w:szCs w:val="20"/>
          <w:lang w:eastAsia="ar-SA"/>
        </w:rPr>
        <w:t>):</w:t>
      </w:r>
      <w:r w:rsidRPr="00154612">
        <w:rPr>
          <w:rFonts w:ascii="Arial" w:eastAsia="Times New Roman" w:hAnsi="Arial" w:cs="Courier New"/>
          <w:bCs/>
          <w:szCs w:val="20"/>
          <w:lang w:eastAsia="ar-SA"/>
        </w:rPr>
        <w:t xml:space="preserve"> </w:t>
      </w:r>
      <w:r w:rsidR="0097011E" w:rsidRPr="00154612">
        <w:rPr>
          <w:rFonts w:ascii="Arial" w:eastAsia="Times New Roman" w:hAnsi="Arial" w:cs="Courier New"/>
          <w:bCs/>
          <w:szCs w:val="20"/>
          <w:lang w:eastAsia="ar-SA"/>
        </w:rPr>
        <w:t>0,2 %</w:t>
      </w:r>
      <w:r w:rsidRPr="00154612">
        <w:rPr>
          <w:rFonts w:ascii="Arial" w:eastAsia="Times New Roman" w:hAnsi="Arial" w:cs="Courier New"/>
          <w:bCs/>
          <w:szCs w:val="20"/>
          <w:lang w:eastAsia="ar-SA"/>
        </w:rPr>
        <w:t xml:space="preserve"> z ceny objednaného plnění dle Ceníku</w:t>
      </w:r>
      <w:r w:rsidR="00597289" w:rsidRPr="00154612">
        <w:rPr>
          <w:rFonts w:ascii="Arial" w:eastAsia="Times New Roman" w:hAnsi="Arial" w:cs="Courier New"/>
          <w:bCs/>
          <w:szCs w:val="20"/>
          <w:lang w:eastAsia="ar-SA"/>
        </w:rPr>
        <w:t>.</w:t>
      </w:r>
    </w:p>
    <w:p w14:paraId="55238E86" w14:textId="44EFE63D" w:rsidR="000046CF" w:rsidRPr="00154612" w:rsidRDefault="000046CF" w:rsidP="00F61D54">
      <w:pPr>
        <w:numPr>
          <w:ilvl w:val="0"/>
          <w:numId w:val="56"/>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Pokud se Poskytovatel dostane do prodlení při sjednávání </w:t>
      </w:r>
      <w:r w:rsidR="00D80BF4" w:rsidRPr="00154612">
        <w:rPr>
          <w:rFonts w:ascii="Arial" w:eastAsia="Times New Roman" w:hAnsi="Arial" w:cs="Courier New"/>
          <w:szCs w:val="20"/>
          <w:lang w:eastAsia="ar-SA"/>
        </w:rPr>
        <w:t>O</w:t>
      </w:r>
      <w:r w:rsidRPr="00154612">
        <w:rPr>
          <w:rFonts w:ascii="Arial" w:eastAsia="Times New Roman" w:hAnsi="Arial" w:cs="Courier New"/>
          <w:szCs w:val="20"/>
          <w:lang w:eastAsia="ar-SA"/>
        </w:rPr>
        <w:t>bjednávky dle čl. III této Rámcové smlouvy v důsledku nedodržení lhůt „Reakce“</w:t>
      </w:r>
      <w:r w:rsidR="002C49C9" w:rsidRPr="00154612">
        <w:rPr>
          <w:rFonts w:ascii="Arial" w:eastAsia="Times New Roman" w:hAnsi="Arial" w:cs="Courier New"/>
          <w:szCs w:val="20"/>
          <w:lang w:eastAsia="ar-SA"/>
        </w:rPr>
        <w:t>, resp.</w:t>
      </w:r>
      <w:r w:rsidRPr="00154612">
        <w:rPr>
          <w:rFonts w:ascii="Arial" w:eastAsia="Times New Roman" w:hAnsi="Arial" w:cs="Courier New"/>
          <w:szCs w:val="20"/>
          <w:lang w:eastAsia="ar-SA"/>
        </w:rPr>
        <w:t xml:space="preserve"> lhůt Nabídky“ uvedených tamtéž, má Objednatel právo požadovat na Poskytovateli zaplacení smluvní pokuty ve výši 0,0</w:t>
      </w:r>
      <w:r w:rsidR="007915D3" w:rsidRPr="00154612">
        <w:rPr>
          <w:rFonts w:ascii="Arial" w:eastAsia="Times New Roman" w:hAnsi="Arial" w:cs="Courier New"/>
          <w:szCs w:val="20"/>
          <w:lang w:eastAsia="ar-SA"/>
        </w:rPr>
        <w:t>5</w:t>
      </w:r>
      <w:r w:rsidRPr="00154612">
        <w:rPr>
          <w:rFonts w:ascii="Arial" w:eastAsia="Times New Roman" w:hAnsi="Arial" w:cs="Courier New"/>
          <w:szCs w:val="20"/>
          <w:lang w:eastAsia="ar-SA"/>
        </w:rPr>
        <w:t xml:space="preserve"> % z celkové ceny </w:t>
      </w:r>
      <w:r w:rsidR="00D80BF4" w:rsidRPr="00154612">
        <w:rPr>
          <w:rFonts w:ascii="Arial" w:eastAsia="Times New Roman" w:hAnsi="Arial" w:cs="Courier New"/>
          <w:szCs w:val="20"/>
          <w:lang w:eastAsia="ar-SA"/>
        </w:rPr>
        <w:t>O</w:t>
      </w:r>
      <w:r w:rsidRPr="00154612">
        <w:rPr>
          <w:rFonts w:ascii="Arial" w:eastAsia="Times New Roman" w:hAnsi="Arial" w:cs="Courier New"/>
          <w:szCs w:val="20"/>
          <w:lang w:eastAsia="ar-SA"/>
        </w:rPr>
        <w:t xml:space="preserve">bjednávky za každý i započatý den </w:t>
      </w:r>
      <w:r w:rsidRPr="00154612">
        <w:rPr>
          <w:rFonts w:ascii="Arial" w:hAnsi="Arial" w:cs="Arial"/>
        </w:rPr>
        <w:t xml:space="preserve">takového </w:t>
      </w:r>
      <w:r w:rsidRPr="00154612">
        <w:rPr>
          <w:rFonts w:ascii="Arial" w:eastAsia="Times New Roman" w:hAnsi="Arial" w:cs="Courier New"/>
          <w:szCs w:val="20"/>
          <w:lang w:eastAsia="ar-SA"/>
        </w:rPr>
        <w:t>prodlení.</w:t>
      </w:r>
    </w:p>
    <w:p w14:paraId="5438E419" w14:textId="7B7A4D38" w:rsidR="00E0641D" w:rsidRDefault="00E0641D" w:rsidP="00F61D54">
      <w:pPr>
        <w:numPr>
          <w:ilvl w:val="0"/>
          <w:numId w:val="56"/>
        </w:numPr>
        <w:tabs>
          <w:tab w:val="clear" w:pos="432"/>
        </w:tabs>
        <w:suppressAutoHyphens/>
        <w:spacing w:after="240" w:line="240" w:lineRule="auto"/>
        <w:ind w:hanging="148"/>
        <w:jc w:val="both"/>
        <w:rPr>
          <w:rFonts w:ascii="Arial" w:eastAsia="Times New Roman" w:hAnsi="Arial" w:cs="Courier New"/>
          <w:bCs/>
          <w:szCs w:val="20"/>
          <w:lang w:eastAsia="ar-SA"/>
        </w:rPr>
      </w:pPr>
      <w:r w:rsidRPr="00154612">
        <w:rPr>
          <w:rFonts w:ascii="Arial" w:eastAsia="Times New Roman" w:hAnsi="Arial" w:cs="Courier New"/>
          <w:bCs/>
          <w:szCs w:val="20"/>
          <w:lang w:eastAsia="ar-SA"/>
        </w:rPr>
        <w:t xml:space="preserve">Pokud se </w:t>
      </w:r>
      <w:r w:rsidR="00A20A38" w:rsidRPr="00154612">
        <w:rPr>
          <w:rFonts w:ascii="Arial" w:eastAsia="Times New Roman" w:hAnsi="Arial" w:cs="Courier New"/>
          <w:bCs/>
          <w:szCs w:val="20"/>
          <w:lang w:eastAsia="ar-SA"/>
        </w:rPr>
        <w:t>Poskytovatel</w:t>
      </w:r>
      <w:r w:rsidRPr="00154612">
        <w:rPr>
          <w:rFonts w:ascii="Arial" w:eastAsia="Times New Roman" w:hAnsi="Arial" w:cs="Courier New"/>
          <w:bCs/>
          <w:szCs w:val="20"/>
          <w:lang w:eastAsia="ar-SA"/>
        </w:rPr>
        <w:t xml:space="preserve"> dostane v rámci poskytování podpory do prodlení oproti lhůtám uvedeným v</w:t>
      </w:r>
      <w:r w:rsidR="007C70E3" w:rsidRPr="00154612">
        <w:rPr>
          <w:rFonts w:ascii="Arial" w:eastAsia="Times New Roman" w:hAnsi="Arial" w:cs="Courier New"/>
          <w:bCs/>
          <w:szCs w:val="20"/>
          <w:lang w:eastAsia="ar-SA"/>
        </w:rPr>
        <w:t> </w:t>
      </w:r>
      <w:r w:rsidR="004574B1">
        <w:rPr>
          <w:rFonts w:ascii="Arial" w:eastAsia="Times New Roman" w:hAnsi="Arial" w:cs="Courier New"/>
          <w:bCs/>
          <w:szCs w:val="20"/>
          <w:lang w:eastAsia="ar-SA"/>
        </w:rPr>
        <w:t>kap</w:t>
      </w:r>
      <w:r w:rsidR="007C70E3" w:rsidRPr="00154612">
        <w:rPr>
          <w:rFonts w:ascii="Arial" w:eastAsia="Times New Roman" w:hAnsi="Arial" w:cs="Courier New"/>
          <w:bCs/>
          <w:szCs w:val="20"/>
          <w:lang w:eastAsia="ar-SA"/>
        </w:rPr>
        <w:t>.</w:t>
      </w:r>
      <w:r w:rsidR="00EC6AF3" w:rsidRPr="00154612">
        <w:rPr>
          <w:rFonts w:ascii="Arial" w:eastAsia="Times New Roman" w:hAnsi="Arial" w:cs="Courier New"/>
          <w:bCs/>
          <w:szCs w:val="20"/>
          <w:lang w:eastAsia="ar-SA"/>
        </w:rPr>
        <w:t> </w:t>
      </w:r>
      <w:r w:rsidR="00944163" w:rsidRPr="00154612">
        <w:rPr>
          <w:rFonts w:ascii="Arial" w:eastAsia="Times New Roman" w:hAnsi="Arial" w:cs="Courier New"/>
          <w:bCs/>
          <w:szCs w:val="20"/>
          <w:lang w:eastAsia="ar-SA"/>
        </w:rPr>
        <w:t>I</w:t>
      </w:r>
      <w:r w:rsidR="007C70E3" w:rsidRPr="00154612">
        <w:rPr>
          <w:rFonts w:ascii="Arial" w:eastAsia="Times New Roman" w:hAnsi="Arial" w:cs="Courier New"/>
          <w:bCs/>
          <w:szCs w:val="20"/>
          <w:lang w:eastAsia="ar-SA"/>
        </w:rPr>
        <w:t xml:space="preserve">I </w:t>
      </w:r>
      <w:r w:rsidR="0027447D" w:rsidRPr="00154612">
        <w:rPr>
          <w:rFonts w:ascii="Arial" w:eastAsia="Times New Roman" w:hAnsi="Arial" w:cs="Courier New"/>
          <w:bCs/>
          <w:szCs w:val="20"/>
          <w:lang w:eastAsia="ar-SA"/>
        </w:rPr>
        <w:t>Přílo</w:t>
      </w:r>
      <w:r w:rsidR="007C70E3" w:rsidRPr="00154612">
        <w:rPr>
          <w:rFonts w:ascii="Arial" w:eastAsia="Times New Roman" w:hAnsi="Arial" w:cs="Courier New"/>
          <w:bCs/>
          <w:szCs w:val="20"/>
          <w:lang w:eastAsia="ar-SA"/>
        </w:rPr>
        <w:t>hy</w:t>
      </w:r>
      <w:r w:rsidR="0027447D" w:rsidRPr="00154612">
        <w:rPr>
          <w:rFonts w:ascii="Arial" w:eastAsia="Times New Roman" w:hAnsi="Arial" w:cs="Courier New"/>
          <w:bCs/>
          <w:szCs w:val="20"/>
          <w:lang w:eastAsia="ar-SA"/>
        </w:rPr>
        <w:t xml:space="preserve"> č. 1</w:t>
      </w:r>
      <w:r w:rsidRPr="00154612">
        <w:rPr>
          <w:rFonts w:ascii="Arial" w:eastAsia="Times New Roman" w:hAnsi="Arial" w:cs="Courier New"/>
          <w:bCs/>
          <w:szCs w:val="20"/>
          <w:lang w:eastAsia="ar-SA"/>
        </w:rPr>
        <w:t xml:space="preserve"> této </w:t>
      </w:r>
      <w:r w:rsidR="007C70E3" w:rsidRPr="00154612">
        <w:rPr>
          <w:rFonts w:ascii="Arial" w:eastAsia="Times New Roman" w:hAnsi="Arial" w:cs="Courier New"/>
          <w:bCs/>
          <w:szCs w:val="20"/>
          <w:lang w:eastAsia="ar-SA"/>
        </w:rPr>
        <w:t>Rámcové s</w:t>
      </w:r>
      <w:r w:rsidRPr="00154612">
        <w:rPr>
          <w:rFonts w:ascii="Arial" w:eastAsia="Times New Roman" w:hAnsi="Arial" w:cs="Courier New"/>
          <w:bCs/>
          <w:szCs w:val="20"/>
          <w:lang w:eastAsia="ar-SA"/>
        </w:rPr>
        <w:t xml:space="preserve">mlouvy, má </w:t>
      </w:r>
      <w:r w:rsidR="000046CF" w:rsidRPr="00154612">
        <w:rPr>
          <w:rFonts w:ascii="Arial" w:eastAsia="Times New Roman" w:hAnsi="Arial" w:cs="Courier New"/>
          <w:szCs w:val="20"/>
          <w:lang w:eastAsia="ar-SA"/>
        </w:rPr>
        <w:t xml:space="preserve">Objednatel </w:t>
      </w:r>
      <w:r w:rsidRPr="00154612">
        <w:rPr>
          <w:rFonts w:ascii="Arial" w:eastAsia="Times New Roman" w:hAnsi="Arial" w:cs="Courier New"/>
          <w:bCs/>
          <w:szCs w:val="20"/>
          <w:lang w:eastAsia="ar-SA"/>
        </w:rPr>
        <w:t xml:space="preserve">právo požadovat po </w:t>
      </w:r>
      <w:r w:rsidR="000046CF" w:rsidRPr="00154612">
        <w:rPr>
          <w:rFonts w:ascii="Arial" w:eastAsia="Times New Roman" w:hAnsi="Arial" w:cs="Courier New"/>
          <w:szCs w:val="20"/>
          <w:lang w:eastAsia="ar-SA"/>
        </w:rPr>
        <w:t xml:space="preserve">Poskytovateli </w:t>
      </w:r>
      <w:r w:rsidRPr="00154612">
        <w:rPr>
          <w:rFonts w:ascii="Arial" w:eastAsia="Times New Roman" w:hAnsi="Arial" w:cs="Courier New"/>
          <w:bCs/>
          <w:szCs w:val="20"/>
          <w:lang w:eastAsia="ar-SA"/>
        </w:rPr>
        <w:t xml:space="preserve">zaplacení smluvní pokuty ve výši 0,05 % </w:t>
      </w:r>
      <w:r w:rsidR="000046CF" w:rsidRPr="00154612">
        <w:rPr>
          <w:rFonts w:ascii="Arial" w:eastAsia="Times New Roman" w:hAnsi="Arial" w:cs="Courier New"/>
          <w:bCs/>
          <w:szCs w:val="20"/>
          <w:lang w:eastAsia="ar-SA"/>
        </w:rPr>
        <w:t>z roční ceny plnění dle Ceníku</w:t>
      </w:r>
      <w:r w:rsidRPr="00154612">
        <w:rPr>
          <w:rFonts w:ascii="Arial" w:eastAsia="Times New Roman" w:hAnsi="Arial" w:cs="Courier New"/>
          <w:bCs/>
          <w:szCs w:val="20"/>
          <w:lang w:eastAsia="ar-SA"/>
        </w:rPr>
        <w:t xml:space="preserve"> za </w:t>
      </w:r>
      <w:r w:rsidR="007C70E3" w:rsidRPr="00154612">
        <w:rPr>
          <w:rFonts w:ascii="Arial" w:eastAsia="Times New Roman" w:hAnsi="Arial" w:cs="Courier New"/>
          <w:szCs w:val="20"/>
          <w:lang w:eastAsia="ar-SA"/>
        </w:rPr>
        <w:t xml:space="preserve">každý i započatý den </w:t>
      </w:r>
      <w:r w:rsidR="007C70E3" w:rsidRPr="00154612">
        <w:rPr>
          <w:rFonts w:ascii="Arial" w:hAnsi="Arial" w:cs="Arial"/>
        </w:rPr>
        <w:t xml:space="preserve">takového </w:t>
      </w:r>
      <w:r w:rsidR="007C70E3" w:rsidRPr="00154612">
        <w:rPr>
          <w:rFonts w:ascii="Arial" w:eastAsia="Times New Roman" w:hAnsi="Arial" w:cs="Courier New"/>
          <w:szCs w:val="20"/>
          <w:lang w:eastAsia="ar-SA"/>
        </w:rPr>
        <w:t>prodlení</w:t>
      </w:r>
      <w:r w:rsidRPr="00154612">
        <w:rPr>
          <w:rFonts w:ascii="Arial" w:eastAsia="Times New Roman" w:hAnsi="Arial" w:cs="Courier New"/>
          <w:bCs/>
          <w:szCs w:val="20"/>
          <w:lang w:eastAsia="ar-SA"/>
        </w:rPr>
        <w:t>.</w:t>
      </w:r>
    </w:p>
    <w:p w14:paraId="09E27E82" w14:textId="793AE159" w:rsidR="00B11799" w:rsidRDefault="00D51290" w:rsidP="00F61D54">
      <w:pPr>
        <w:numPr>
          <w:ilvl w:val="0"/>
          <w:numId w:val="56"/>
        </w:numPr>
        <w:tabs>
          <w:tab w:val="clear" w:pos="432"/>
        </w:tabs>
        <w:suppressAutoHyphens/>
        <w:spacing w:after="240" w:line="240" w:lineRule="auto"/>
        <w:ind w:hanging="148"/>
        <w:jc w:val="both"/>
        <w:rPr>
          <w:rFonts w:ascii="Arial" w:eastAsia="Times New Roman" w:hAnsi="Arial" w:cs="Courier New"/>
          <w:bCs/>
          <w:szCs w:val="20"/>
          <w:lang w:eastAsia="ar-SA"/>
        </w:rPr>
      </w:pPr>
      <w:r>
        <w:rPr>
          <w:rFonts w:ascii="Arial" w:eastAsia="Times New Roman" w:hAnsi="Arial" w:cs="Courier New"/>
          <w:bCs/>
          <w:szCs w:val="20"/>
          <w:lang w:eastAsia="ar-SA"/>
        </w:rPr>
        <w:t xml:space="preserve">V případě porušení povinností Poskytovatele poskytovat </w:t>
      </w:r>
      <w:proofErr w:type="spellStart"/>
      <w:r>
        <w:rPr>
          <w:rFonts w:ascii="Arial" w:eastAsia="Times New Roman" w:hAnsi="Arial" w:cs="Courier New"/>
          <w:bCs/>
          <w:szCs w:val="20"/>
          <w:lang w:eastAsia="ar-SA"/>
        </w:rPr>
        <w:t>maintenance</w:t>
      </w:r>
      <w:proofErr w:type="spellEnd"/>
      <w:r>
        <w:rPr>
          <w:rFonts w:ascii="Arial" w:eastAsia="Times New Roman" w:hAnsi="Arial" w:cs="Courier New"/>
          <w:bCs/>
          <w:szCs w:val="20"/>
          <w:lang w:eastAsia="ar-SA"/>
        </w:rPr>
        <w:t xml:space="preserve"> v rozsahu dohodnutém podle kap.</w:t>
      </w:r>
      <w:r w:rsidR="0056425F">
        <w:rPr>
          <w:rFonts w:ascii="Arial" w:eastAsia="Times New Roman" w:hAnsi="Arial" w:cs="Courier New"/>
          <w:bCs/>
          <w:szCs w:val="20"/>
          <w:lang w:eastAsia="ar-SA"/>
        </w:rPr>
        <w:t> </w:t>
      </w:r>
      <w:r>
        <w:rPr>
          <w:rFonts w:ascii="Arial" w:eastAsia="Times New Roman" w:hAnsi="Arial" w:cs="Courier New"/>
          <w:bCs/>
          <w:szCs w:val="20"/>
          <w:lang w:eastAsia="ar-SA"/>
        </w:rPr>
        <w:t>I Přílohy č.</w:t>
      </w:r>
      <w:r w:rsidR="0056425F">
        <w:rPr>
          <w:rFonts w:ascii="Arial" w:eastAsia="Times New Roman" w:hAnsi="Arial" w:cs="Courier New"/>
          <w:bCs/>
          <w:szCs w:val="20"/>
          <w:lang w:eastAsia="ar-SA"/>
        </w:rPr>
        <w:t> </w:t>
      </w:r>
      <w:r>
        <w:rPr>
          <w:rFonts w:ascii="Arial" w:eastAsia="Times New Roman" w:hAnsi="Arial" w:cs="Courier New"/>
          <w:bCs/>
          <w:szCs w:val="20"/>
          <w:lang w:eastAsia="ar-SA"/>
        </w:rPr>
        <w:t>1 této Rámcové smlouvy, má Objednatel právo požadovat po Poskytovatel</w:t>
      </w:r>
      <w:r w:rsidR="00B11799">
        <w:rPr>
          <w:rFonts w:ascii="Arial" w:eastAsia="Times New Roman" w:hAnsi="Arial" w:cs="Courier New"/>
          <w:bCs/>
          <w:szCs w:val="20"/>
          <w:lang w:eastAsia="ar-SA"/>
        </w:rPr>
        <w:t>i</w:t>
      </w:r>
      <w:r>
        <w:rPr>
          <w:rFonts w:ascii="Arial" w:eastAsia="Times New Roman" w:hAnsi="Arial" w:cs="Courier New"/>
          <w:bCs/>
          <w:szCs w:val="20"/>
          <w:lang w:eastAsia="ar-SA"/>
        </w:rPr>
        <w:t xml:space="preserve"> zaplacení smluvní pokuty v</w:t>
      </w:r>
      <w:r w:rsidR="003B3925">
        <w:rPr>
          <w:rFonts w:ascii="Arial" w:eastAsia="Times New Roman" w:hAnsi="Arial" w:cs="Courier New"/>
          <w:bCs/>
          <w:szCs w:val="20"/>
          <w:lang w:eastAsia="ar-SA"/>
        </w:rPr>
        <w:t xml:space="preserve"> závislosti na závažnosti důsledků takového porušení povinností</w:t>
      </w:r>
      <w:r w:rsidR="003B3925" w:rsidRPr="003B3925">
        <w:rPr>
          <w:rFonts w:ascii="Arial" w:eastAsia="Times New Roman" w:hAnsi="Arial" w:cs="Courier New"/>
          <w:bCs/>
          <w:szCs w:val="20"/>
          <w:lang w:eastAsia="ar-SA"/>
        </w:rPr>
        <w:t xml:space="preserve"> </w:t>
      </w:r>
      <w:r w:rsidR="003B3925">
        <w:rPr>
          <w:rFonts w:ascii="Arial" w:eastAsia="Times New Roman" w:hAnsi="Arial" w:cs="Courier New"/>
          <w:bCs/>
          <w:szCs w:val="20"/>
          <w:lang w:eastAsia="ar-SA"/>
        </w:rPr>
        <w:t>ve výši</w:t>
      </w:r>
      <w:r w:rsidR="00B11799">
        <w:rPr>
          <w:rFonts w:ascii="Arial" w:eastAsia="Times New Roman" w:hAnsi="Arial" w:cs="Courier New"/>
          <w:bCs/>
          <w:szCs w:val="20"/>
          <w:lang w:eastAsia="ar-SA"/>
        </w:rPr>
        <w:t>:</w:t>
      </w:r>
    </w:p>
    <w:p w14:paraId="5D8D6E24" w14:textId="77777777" w:rsidR="00B11799" w:rsidRPr="00342A4C" w:rsidRDefault="00B11799" w:rsidP="005E7E9D">
      <w:pPr>
        <w:pStyle w:val="Odstavecseseznamem"/>
        <w:numPr>
          <w:ilvl w:val="0"/>
          <w:numId w:val="84"/>
        </w:numPr>
        <w:suppressAutoHyphens/>
        <w:spacing w:after="240" w:line="240" w:lineRule="auto"/>
        <w:jc w:val="both"/>
        <w:rPr>
          <w:rFonts w:ascii="Arial" w:hAnsi="Arial" w:cs="Courier New"/>
          <w:bCs/>
          <w:lang w:eastAsia="ar-SA"/>
        </w:rPr>
      </w:pPr>
      <w:r w:rsidRPr="00342A4C">
        <w:rPr>
          <w:rFonts w:ascii="Arial" w:hAnsi="Arial" w:cs="Courier New"/>
          <w:bCs/>
          <w:sz w:val="22"/>
          <w:szCs w:val="22"/>
          <w:lang w:eastAsia="ar-SA"/>
        </w:rPr>
        <w:t>1 000 Kč za porušení povinnosti, které nemá přímý vliv na provoz SD nebo plnění zákonných povinností Objednatele,</w:t>
      </w:r>
    </w:p>
    <w:p w14:paraId="15C74135" w14:textId="1BBA9A3B" w:rsidR="00B11799" w:rsidRPr="00342A4C" w:rsidRDefault="00B11799" w:rsidP="005E7E9D">
      <w:pPr>
        <w:pStyle w:val="Odstavecseseznamem"/>
        <w:numPr>
          <w:ilvl w:val="0"/>
          <w:numId w:val="84"/>
        </w:numPr>
        <w:suppressAutoHyphens/>
        <w:spacing w:after="240" w:line="240" w:lineRule="auto"/>
        <w:jc w:val="both"/>
        <w:rPr>
          <w:rFonts w:ascii="Arial" w:hAnsi="Arial" w:cs="Courier New"/>
          <w:bCs/>
          <w:lang w:eastAsia="ar-SA"/>
        </w:rPr>
      </w:pPr>
      <w:r w:rsidRPr="00342A4C">
        <w:rPr>
          <w:rFonts w:ascii="Arial" w:hAnsi="Arial" w:cs="Courier New"/>
          <w:bCs/>
          <w:sz w:val="22"/>
          <w:szCs w:val="22"/>
          <w:lang w:eastAsia="ar-SA"/>
        </w:rPr>
        <w:t>3 000 Kč za porušení povinnosti, které má za následek omezení nebo zhoršení provozu SD,</w:t>
      </w:r>
    </w:p>
    <w:p w14:paraId="222A8B94" w14:textId="0120A9B3" w:rsidR="00D51290" w:rsidRPr="005E7E9D" w:rsidRDefault="00B11799" w:rsidP="005E7E9D">
      <w:pPr>
        <w:pStyle w:val="Odstavecseseznamem"/>
        <w:numPr>
          <w:ilvl w:val="0"/>
          <w:numId w:val="84"/>
        </w:numPr>
        <w:suppressAutoHyphens/>
        <w:spacing w:after="240" w:line="240" w:lineRule="auto"/>
        <w:jc w:val="both"/>
        <w:rPr>
          <w:rFonts w:ascii="Arial" w:hAnsi="Arial" w:cs="Courier New"/>
          <w:bCs/>
          <w:lang w:eastAsia="ar-SA"/>
        </w:rPr>
      </w:pPr>
      <w:r w:rsidRPr="005E7E9D">
        <w:rPr>
          <w:rFonts w:ascii="Arial" w:hAnsi="Arial" w:cs="Courier New"/>
          <w:bCs/>
          <w:sz w:val="22"/>
          <w:szCs w:val="22"/>
          <w:lang w:eastAsia="ar-SA"/>
        </w:rPr>
        <w:t>5 000 Kč za porušení povinnosti, které má za následek nefunkčnost SD nebo nesoulad s právním řádem ČR a EU</w:t>
      </w:r>
      <w:r w:rsidR="003B3925" w:rsidRPr="005E7E9D">
        <w:rPr>
          <w:rFonts w:ascii="Arial" w:hAnsi="Arial" w:cs="Courier New"/>
          <w:bCs/>
          <w:sz w:val="22"/>
          <w:szCs w:val="22"/>
          <w:lang w:eastAsia="ar-SA"/>
        </w:rPr>
        <w:t>.</w:t>
      </w:r>
      <w:r w:rsidRPr="005E7E9D">
        <w:rPr>
          <w:rFonts w:ascii="Arial" w:hAnsi="Arial" w:cs="Courier New"/>
          <w:bCs/>
          <w:sz w:val="22"/>
          <w:szCs w:val="22"/>
          <w:lang w:eastAsia="ar-SA"/>
        </w:rPr>
        <w:t xml:space="preserve"> </w:t>
      </w:r>
    </w:p>
    <w:bookmarkEnd w:id="11"/>
    <w:bookmarkEnd w:id="12"/>
    <w:p w14:paraId="7072FAB1" w14:textId="6D9938AC" w:rsidR="0027447D" w:rsidRPr="00154612" w:rsidRDefault="0027447D" w:rsidP="00F61D54">
      <w:pPr>
        <w:numPr>
          <w:ilvl w:val="0"/>
          <w:numId w:val="56"/>
        </w:numPr>
        <w:tabs>
          <w:tab w:val="clear" w:pos="432"/>
        </w:tabs>
        <w:suppressAutoHyphens/>
        <w:spacing w:after="240" w:line="240" w:lineRule="auto"/>
        <w:ind w:hanging="148"/>
        <w:jc w:val="both"/>
        <w:rPr>
          <w:rFonts w:ascii="Arial" w:eastAsia="Times New Roman" w:hAnsi="Arial" w:cs="Courier New"/>
          <w:bCs/>
          <w:szCs w:val="20"/>
          <w:lang w:eastAsia="ar-SA"/>
        </w:rPr>
      </w:pPr>
      <w:r w:rsidRPr="00154612">
        <w:rPr>
          <w:rFonts w:ascii="Arial" w:eastAsia="Times New Roman" w:hAnsi="Arial" w:cs="Courier New"/>
          <w:bCs/>
          <w:szCs w:val="20"/>
          <w:lang w:eastAsia="ar-SA"/>
        </w:rPr>
        <w:t>V případě porušení povinnosti Poskytovatele podle ustanovení čl. VI této Rámcové smlouvy (důvěrné informace) je Poskytovatel povinen uhradit Objednateli smluvní pokutu ve výši 100</w:t>
      </w:r>
      <w:r w:rsidR="00EC6AF3" w:rsidRPr="00154612">
        <w:rPr>
          <w:rFonts w:ascii="Arial" w:eastAsia="Times New Roman" w:hAnsi="Arial" w:cs="Courier New"/>
          <w:bCs/>
          <w:szCs w:val="20"/>
          <w:lang w:eastAsia="ar-SA"/>
        </w:rPr>
        <w:t> </w:t>
      </w:r>
      <w:r w:rsidRPr="00154612">
        <w:rPr>
          <w:rFonts w:ascii="Arial" w:eastAsia="Times New Roman" w:hAnsi="Arial" w:cs="Courier New"/>
          <w:bCs/>
          <w:szCs w:val="20"/>
          <w:lang w:eastAsia="ar-SA"/>
        </w:rPr>
        <w:t>000</w:t>
      </w:r>
      <w:r w:rsidR="00EC6AF3" w:rsidRPr="00154612">
        <w:rPr>
          <w:rFonts w:ascii="Arial" w:eastAsia="Times New Roman" w:hAnsi="Arial" w:cs="Courier New"/>
          <w:bCs/>
          <w:szCs w:val="20"/>
          <w:lang w:eastAsia="ar-SA"/>
        </w:rPr>
        <w:t> </w:t>
      </w:r>
      <w:r w:rsidRPr="00154612">
        <w:rPr>
          <w:rFonts w:ascii="Arial" w:eastAsia="Times New Roman" w:hAnsi="Arial" w:cs="Courier New"/>
          <w:bCs/>
          <w:szCs w:val="20"/>
          <w:lang w:eastAsia="ar-SA"/>
        </w:rPr>
        <w:t>Kč za každé jednotlivé porušení, a to i opakovaně.</w:t>
      </w:r>
    </w:p>
    <w:p w14:paraId="060842B4" w14:textId="632060F7" w:rsidR="0027447D" w:rsidRPr="00154612" w:rsidRDefault="0027447D" w:rsidP="00F61D54">
      <w:pPr>
        <w:numPr>
          <w:ilvl w:val="0"/>
          <w:numId w:val="56"/>
        </w:numPr>
        <w:tabs>
          <w:tab w:val="clear" w:pos="432"/>
        </w:tabs>
        <w:suppressAutoHyphens/>
        <w:spacing w:after="240" w:line="240" w:lineRule="auto"/>
        <w:ind w:hanging="148"/>
        <w:jc w:val="both"/>
        <w:rPr>
          <w:rFonts w:ascii="Arial" w:eastAsia="Times New Roman" w:hAnsi="Arial" w:cs="Courier New"/>
          <w:bCs/>
          <w:szCs w:val="20"/>
          <w:lang w:eastAsia="ar-SA"/>
        </w:rPr>
      </w:pPr>
      <w:r w:rsidRPr="00154612">
        <w:rPr>
          <w:rFonts w:ascii="Arial" w:eastAsia="Times New Roman" w:hAnsi="Arial" w:cs="Courier New"/>
          <w:bCs/>
          <w:szCs w:val="20"/>
          <w:lang w:eastAsia="ar-SA"/>
        </w:rPr>
        <w:t>V případě porušení povinnosti Poskytovatele podle ustanovení čl. VII</w:t>
      </w:r>
      <w:r w:rsidR="00EC6AF3" w:rsidRPr="00154612">
        <w:rPr>
          <w:rFonts w:ascii="Arial" w:eastAsia="Times New Roman" w:hAnsi="Arial" w:cs="Courier New"/>
          <w:bCs/>
          <w:szCs w:val="20"/>
          <w:lang w:eastAsia="ar-SA"/>
        </w:rPr>
        <w:t xml:space="preserve"> </w:t>
      </w:r>
      <w:r w:rsidR="00D15EFE" w:rsidRPr="00154612">
        <w:rPr>
          <w:rFonts w:ascii="Arial" w:eastAsia="Times New Roman" w:hAnsi="Arial" w:cs="Courier New"/>
          <w:bCs/>
          <w:szCs w:val="20"/>
          <w:lang w:eastAsia="ar-SA"/>
        </w:rPr>
        <w:t xml:space="preserve">nebo Přílohy č. 3 </w:t>
      </w:r>
      <w:r w:rsidRPr="00154612">
        <w:rPr>
          <w:rFonts w:ascii="Arial" w:eastAsia="Times New Roman" w:hAnsi="Arial" w:cs="Courier New"/>
          <w:bCs/>
          <w:szCs w:val="20"/>
          <w:lang w:eastAsia="ar-SA"/>
        </w:rPr>
        <w:t>této Rámcové smlouvy (kybernetická bezpečnost) je Poskytovatel povinen uhradit Objednateli smluvní pokutu ve výši 100</w:t>
      </w:r>
      <w:r w:rsidR="00EC6AF3" w:rsidRPr="00154612">
        <w:rPr>
          <w:rFonts w:ascii="Arial" w:eastAsia="Times New Roman" w:hAnsi="Arial" w:cs="Courier New"/>
          <w:bCs/>
          <w:szCs w:val="20"/>
          <w:lang w:eastAsia="ar-SA"/>
        </w:rPr>
        <w:t> </w:t>
      </w:r>
      <w:r w:rsidRPr="00154612">
        <w:rPr>
          <w:rFonts w:ascii="Arial" w:eastAsia="Times New Roman" w:hAnsi="Arial" w:cs="Courier New"/>
          <w:bCs/>
          <w:szCs w:val="20"/>
          <w:lang w:eastAsia="ar-SA"/>
        </w:rPr>
        <w:t>000</w:t>
      </w:r>
      <w:r w:rsidR="00EC6AF3" w:rsidRPr="00154612">
        <w:rPr>
          <w:rFonts w:ascii="Arial" w:eastAsia="Times New Roman" w:hAnsi="Arial" w:cs="Courier New"/>
          <w:bCs/>
          <w:szCs w:val="20"/>
          <w:lang w:eastAsia="ar-SA"/>
        </w:rPr>
        <w:t> </w:t>
      </w:r>
      <w:r w:rsidRPr="00154612">
        <w:rPr>
          <w:rFonts w:ascii="Arial" w:eastAsia="Times New Roman" w:hAnsi="Arial" w:cs="Courier New"/>
          <w:bCs/>
          <w:szCs w:val="20"/>
          <w:lang w:eastAsia="ar-SA"/>
        </w:rPr>
        <w:t>Kč za každé jednotlivé porušení, a</w:t>
      </w:r>
      <w:r w:rsidR="00EC6AF3" w:rsidRPr="00154612">
        <w:rPr>
          <w:rFonts w:ascii="Arial" w:eastAsia="Times New Roman" w:hAnsi="Arial" w:cs="Courier New"/>
          <w:bCs/>
          <w:szCs w:val="20"/>
          <w:lang w:eastAsia="ar-SA"/>
        </w:rPr>
        <w:t xml:space="preserve"> </w:t>
      </w:r>
      <w:r w:rsidRPr="00154612">
        <w:rPr>
          <w:rFonts w:ascii="Arial" w:eastAsia="Times New Roman" w:hAnsi="Arial" w:cs="Courier New"/>
          <w:bCs/>
          <w:szCs w:val="20"/>
          <w:lang w:eastAsia="ar-SA"/>
        </w:rPr>
        <w:t>to i opakovaně.</w:t>
      </w:r>
    </w:p>
    <w:p w14:paraId="1E26F3AF" w14:textId="5E40D7F0" w:rsidR="000A6DD6" w:rsidRPr="00154612" w:rsidRDefault="000A6DD6" w:rsidP="00F61D54">
      <w:pPr>
        <w:numPr>
          <w:ilvl w:val="0"/>
          <w:numId w:val="56"/>
        </w:numPr>
        <w:tabs>
          <w:tab w:val="clear" w:pos="432"/>
        </w:tabs>
        <w:suppressAutoHyphens/>
        <w:spacing w:after="240" w:line="240" w:lineRule="auto"/>
        <w:ind w:hanging="148"/>
        <w:jc w:val="both"/>
        <w:rPr>
          <w:rFonts w:ascii="Arial" w:eastAsia="Times New Roman" w:hAnsi="Arial" w:cs="Courier New"/>
          <w:bCs/>
          <w:szCs w:val="20"/>
          <w:lang w:eastAsia="ar-SA"/>
        </w:rPr>
      </w:pPr>
      <w:r w:rsidRPr="00154612">
        <w:rPr>
          <w:rFonts w:ascii="Arial" w:eastAsia="Times New Roman" w:hAnsi="Arial" w:cs="Courier New"/>
          <w:bCs/>
          <w:szCs w:val="20"/>
          <w:lang w:eastAsia="ar-SA"/>
        </w:rPr>
        <w:t>V případě porušení povinností Poskytovatele podle ustanovení čl. VIII této Rámcové smlouvy je Poskytovatel povinen uhradit Objednateli smluvní pokutu ve výši 100 000 Kč za každé jednotlivé porušení, a to i opakovaně.</w:t>
      </w:r>
    </w:p>
    <w:p w14:paraId="4453FD46" w14:textId="6C4F2BA2" w:rsidR="009559C9" w:rsidRPr="00154612" w:rsidRDefault="00FA60D0" w:rsidP="00F61D54">
      <w:pPr>
        <w:numPr>
          <w:ilvl w:val="0"/>
          <w:numId w:val="56"/>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Pokud se Objednatel dostane do prodlení s úhradou oprávněně vystavené faktury za poskytování</w:t>
      </w:r>
      <w:r w:rsidR="007B78D4" w:rsidRPr="00154612">
        <w:rPr>
          <w:rFonts w:ascii="Arial" w:eastAsia="Times New Roman" w:hAnsi="Arial" w:cs="Courier New"/>
          <w:szCs w:val="20"/>
          <w:lang w:eastAsia="ar-SA"/>
        </w:rPr>
        <w:t xml:space="preserve"> </w:t>
      </w:r>
      <w:r w:rsidR="00B80943" w:rsidRPr="00154612">
        <w:rPr>
          <w:rFonts w:ascii="Arial" w:eastAsia="Times New Roman" w:hAnsi="Arial" w:cs="Courier New"/>
          <w:szCs w:val="20"/>
          <w:lang w:eastAsia="ar-SA"/>
        </w:rPr>
        <w:t>plnění dle t</w:t>
      </w:r>
      <w:r w:rsidRPr="00154612">
        <w:rPr>
          <w:rFonts w:ascii="Arial" w:eastAsia="Times New Roman" w:hAnsi="Arial" w:cs="Courier New"/>
          <w:szCs w:val="20"/>
          <w:lang w:eastAsia="ar-SA"/>
        </w:rPr>
        <w:t xml:space="preserve">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má Poskytovatel právo požadovat na Objednateli zaplacení úroku z prodlen</w:t>
      </w:r>
      <w:r w:rsidR="00F431D4">
        <w:rPr>
          <w:rFonts w:ascii="Arial" w:eastAsia="Times New Roman" w:hAnsi="Arial" w:cs="Courier New"/>
          <w:szCs w:val="20"/>
          <w:lang w:eastAsia="ar-SA"/>
        </w:rPr>
        <w:t>í</w:t>
      </w:r>
      <w:r w:rsidRPr="00154612">
        <w:rPr>
          <w:rFonts w:ascii="Arial" w:eastAsia="Times New Roman" w:hAnsi="Arial" w:cs="Courier New"/>
          <w:szCs w:val="20"/>
          <w:lang w:eastAsia="ar-SA"/>
        </w:rPr>
        <w:t xml:space="preserve"> </w:t>
      </w:r>
      <w:r w:rsidR="009559C9" w:rsidRPr="00154612">
        <w:rPr>
          <w:rFonts w:ascii="Arial" w:eastAsia="Times New Roman" w:hAnsi="Arial" w:cs="Courier New"/>
          <w:szCs w:val="20"/>
          <w:lang w:eastAsia="ar-SA"/>
        </w:rPr>
        <w:t>ve výši</w:t>
      </w:r>
      <w:r w:rsidR="00EC6AF3" w:rsidRPr="00154612">
        <w:rPr>
          <w:rFonts w:ascii="Arial" w:eastAsia="Times New Roman" w:hAnsi="Arial" w:cs="Courier New"/>
          <w:szCs w:val="20"/>
          <w:lang w:eastAsia="ar-SA"/>
        </w:rPr>
        <w:t xml:space="preserve"> </w:t>
      </w:r>
      <w:r w:rsidR="0097011E" w:rsidRPr="00154612">
        <w:rPr>
          <w:rFonts w:ascii="Arial" w:eastAsia="Times New Roman" w:hAnsi="Arial" w:cs="Courier New"/>
          <w:szCs w:val="20"/>
          <w:lang w:eastAsia="ar-SA"/>
        </w:rPr>
        <w:t>0,</w:t>
      </w:r>
      <w:r w:rsidR="00B07828">
        <w:rPr>
          <w:rFonts w:ascii="Arial" w:eastAsia="Times New Roman" w:hAnsi="Arial" w:cs="Courier New"/>
          <w:szCs w:val="20"/>
          <w:lang w:eastAsia="ar-SA"/>
        </w:rPr>
        <w:t>05</w:t>
      </w:r>
      <w:r w:rsidR="0097011E"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 xml:space="preserve"> </w:t>
      </w:r>
      <w:r w:rsidR="009559C9" w:rsidRPr="00154612">
        <w:rPr>
          <w:rFonts w:ascii="Arial" w:eastAsia="Times New Roman" w:hAnsi="Arial" w:cs="Courier New"/>
          <w:szCs w:val="20"/>
          <w:lang w:eastAsia="ar-SA"/>
        </w:rPr>
        <w:t xml:space="preserve">z dlužné částky za každý </w:t>
      </w:r>
      <w:r w:rsidRPr="00154612">
        <w:rPr>
          <w:rFonts w:ascii="Arial" w:eastAsia="Times New Roman" w:hAnsi="Arial" w:cs="Courier New"/>
          <w:szCs w:val="20"/>
          <w:lang w:eastAsia="ar-SA"/>
        </w:rPr>
        <w:t xml:space="preserve">i </w:t>
      </w:r>
      <w:r w:rsidR="009559C9" w:rsidRPr="00154612">
        <w:rPr>
          <w:rFonts w:ascii="Arial" w:eastAsia="Times New Roman" w:hAnsi="Arial" w:cs="Courier New"/>
          <w:szCs w:val="20"/>
          <w:lang w:eastAsia="ar-SA"/>
        </w:rPr>
        <w:t>započatý den prodlení.</w:t>
      </w:r>
    </w:p>
    <w:p w14:paraId="5568BC2C" w14:textId="604D810A" w:rsidR="00FA60D0" w:rsidRPr="00154612" w:rsidRDefault="00FA60D0" w:rsidP="00F61D54">
      <w:pPr>
        <w:numPr>
          <w:ilvl w:val="0"/>
          <w:numId w:val="56"/>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lastRenderedPageBreak/>
        <w:t>Smluvní pokuta nebo úrok z prodlení jsou splatné do 30 dnů po doručení oznámení o uložení smluvní pokuty nebo úroku z prodlení jednou Smluvní stranou druhé Smluvní straně. Objednatel si vyhrazuje právo na určení způsobu úhrady smluvní pokuty, a to včetně zápočtu proti kterékoli splatné pohledávce Poskytovatele vůči Objednateli.</w:t>
      </w:r>
    </w:p>
    <w:p w14:paraId="6C694D31" w14:textId="3C9296D8" w:rsidR="00FA60D0" w:rsidRPr="00154612" w:rsidRDefault="00FA60D0" w:rsidP="00F61D54">
      <w:pPr>
        <w:numPr>
          <w:ilvl w:val="0"/>
          <w:numId w:val="56"/>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Pokud je Poskytovatel v prodlení s </w:t>
      </w:r>
      <w:r w:rsidR="00A95ED4">
        <w:rPr>
          <w:rFonts w:ascii="Arial" w:eastAsia="Times New Roman" w:hAnsi="Arial" w:cs="Courier New"/>
          <w:szCs w:val="20"/>
          <w:lang w:eastAsia="ar-SA"/>
        </w:rPr>
        <w:t>uhrazením</w:t>
      </w:r>
      <w:r w:rsidR="00A95ED4"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 xml:space="preserve">smluvní pokuty, je povinen zaplatit Objednateli úrok z prodlení ve výši </w:t>
      </w:r>
      <w:r w:rsidR="00A055F3" w:rsidRPr="00154612">
        <w:rPr>
          <w:rFonts w:ascii="Arial" w:eastAsia="Times New Roman" w:hAnsi="Arial" w:cs="Courier New"/>
          <w:szCs w:val="20"/>
          <w:lang w:eastAsia="ar-SA"/>
        </w:rPr>
        <w:t>0,0</w:t>
      </w:r>
      <w:r w:rsidR="00C0463B">
        <w:rPr>
          <w:rFonts w:ascii="Arial" w:eastAsia="Times New Roman" w:hAnsi="Arial" w:cs="Courier New"/>
          <w:szCs w:val="20"/>
          <w:lang w:eastAsia="ar-SA"/>
        </w:rPr>
        <w:t>5</w:t>
      </w:r>
      <w:r w:rsidRPr="00154612">
        <w:rPr>
          <w:rFonts w:ascii="Arial" w:eastAsia="Times New Roman" w:hAnsi="Arial" w:cs="Courier New"/>
          <w:szCs w:val="20"/>
          <w:lang w:eastAsia="ar-SA"/>
        </w:rPr>
        <w:t> % z neuhrazené smluvní pokuty za každý i započatý den prodlení.</w:t>
      </w:r>
    </w:p>
    <w:p w14:paraId="01FB4977" w14:textId="0349C79D" w:rsidR="003B42AD" w:rsidRPr="00154612" w:rsidRDefault="003B42AD" w:rsidP="00F61D54">
      <w:pPr>
        <w:numPr>
          <w:ilvl w:val="0"/>
          <w:numId w:val="56"/>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Ve všech případech platí, že úhradou smluvní pokuty není dotčeno právo na náhradu škody způsobené porušením povinnosti, na kterou se smluvní pokuta vztahuje.</w:t>
      </w:r>
    </w:p>
    <w:p w14:paraId="601EC834" w14:textId="77777777" w:rsidR="00852C5F" w:rsidRPr="00154612" w:rsidRDefault="00852C5F" w:rsidP="00F61D54">
      <w:pPr>
        <w:suppressAutoHyphens/>
        <w:spacing w:after="240" w:line="240" w:lineRule="auto"/>
        <w:jc w:val="both"/>
        <w:rPr>
          <w:rFonts w:ascii="Arial" w:eastAsia="Times New Roman" w:hAnsi="Arial" w:cs="Courier New"/>
          <w:szCs w:val="20"/>
          <w:lang w:eastAsia="ar-SA"/>
        </w:rPr>
      </w:pPr>
    </w:p>
    <w:p w14:paraId="5ACA7495" w14:textId="67A16598" w:rsidR="009A3A09" w:rsidRPr="00154612" w:rsidRDefault="009A3A09" w:rsidP="00F61D54">
      <w:pPr>
        <w:pStyle w:val="Smlouva-nadpis1"/>
        <w:numPr>
          <w:ilvl w:val="0"/>
          <w:numId w:val="28"/>
        </w:numPr>
        <w:spacing w:before="0" w:after="240"/>
        <w:ind w:left="0" w:firstLine="567"/>
        <w:rPr>
          <w:rFonts w:cs="Arial"/>
          <w:sz w:val="24"/>
        </w:rPr>
      </w:pPr>
      <w:r w:rsidRPr="00154612">
        <w:rPr>
          <w:rFonts w:cs="Arial"/>
          <w:sz w:val="24"/>
        </w:rPr>
        <w:br/>
        <w:t xml:space="preserve">Doba trvání </w:t>
      </w:r>
      <w:r w:rsidR="00B24EDA" w:rsidRPr="00154612">
        <w:rPr>
          <w:rFonts w:cs="Arial"/>
          <w:sz w:val="24"/>
        </w:rPr>
        <w:t>Rámcové smlouvy</w:t>
      </w:r>
      <w:r w:rsidRPr="00154612">
        <w:rPr>
          <w:rFonts w:cs="Arial"/>
          <w:sz w:val="24"/>
        </w:rPr>
        <w:t xml:space="preserve"> a zánik závazku</w:t>
      </w:r>
    </w:p>
    <w:p w14:paraId="20E799F0" w14:textId="04F53C3E" w:rsidR="00E13D2B" w:rsidRPr="00154612" w:rsidRDefault="00C30FB7" w:rsidP="00F61D54">
      <w:pPr>
        <w:numPr>
          <w:ilvl w:val="0"/>
          <w:numId w:val="57"/>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Tato </w:t>
      </w:r>
      <w:r w:rsidR="00B24EDA" w:rsidRPr="00154612">
        <w:rPr>
          <w:rFonts w:ascii="Arial" w:eastAsia="Times New Roman" w:hAnsi="Arial" w:cs="Courier New"/>
          <w:szCs w:val="20"/>
          <w:lang w:eastAsia="ar-SA"/>
        </w:rPr>
        <w:t>Rámcová smlouva</w:t>
      </w:r>
      <w:r w:rsidRPr="00154612">
        <w:rPr>
          <w:rFonts w:ascii="Arial" w:eastAsia="Times New Roman" w:hAnsi="Arial" w:cs="Courier New"/>
          <w:szCs w:val="20"/>
          <w:lang w:eastAsia="ar-SA"/>
        </w:rPr>
        <w:t xml:space="preserve"> se uzavírá </w:t>
      </w:r>
      <w:r w:rsidRPr="00154612">
        <w:rPr>
          <w:rFonts w:ascii="Arial" w:eastAsia="Times New Roman" w:hAnsi="Arial" w:cs="Courier New"/>
          <w:b/>
          <w:bCs/>
          <w:szCs w:val="20"/>
          <w:lang w:eastAsia="ar-SA"/>
        </w:rPr>
        <w:t>na dobu neurčitou</w:t>
      </w:r>
      <w:r w:rsidRPr="00154612">
        <w:rPr>
          <w:rFonts w:ascii="Arial" w:eastAsia="Times New Roman" w:hAnsi="Arial" w:cs="Courier New"/>
          <w:szCs w:val="20"/>
          <w:lang w:eastAsia="ar-SA"/>
        </w:rPr>
        <w:t xml:space="preserve"> s</w:t>
      </w:r>
      <w:r w:rsidR="001E6A7A" w:rsidRPr="00154612">
        <w:rPr>
          <w:rFonts w:ascii="Arial" w:eastAsia="Times New Roman" w:hAnsi="Arial" w:cs="Courier New"/>
          <w:szCs w:val="20"/>
          <w:lang w:eastAsia="ar-SA"/>
        </w:rPr>
        <w:t xml:space="preserve"> účinností </w:t>
      </w:r>
      <w:r w:rsidRPr="00154612">
        <w:rPr>
          <w:rFonts w:ascii="Arial" w:eastAsia="Times New Roman" w:hAnsi="Arial" w:cs="Courier New"/>
          <w:szCs w:val="20"/>
          <w:lang w:eastAsia="ar-SA"/>
        </w:rPr>
        <w:t xml:space="preserve">ode dne </w:t>
      </w:r>
      <w:r w:rsidR="007F401B" w:rsidRPr="00154612">
        <w:rPr>
          <w:rFonts w:ascii="Arial" w:eastAsia="Times New Roman" w:hAnsi="Arial" w:cs="Courier New"/>
          <w:szCs w:val="20"/>
          <w:lang w:eastAsia="ar-SA"/>
        </w:rPr>
        <w:t xml:space="preserve">jejího </w:t>
      </w:r>
      <w:r w:rsidRPr="00154612">
        <w:rPr>
          <w:rFonts w:ascii="Arial" w:eastAsia="Times New Roman" w:hAnsi="Arial" w:cs="Courier New"/>
          <w:szCs w:val="20"/>
          <w:lang w:eastAsia="ar-SA"/>
        </w:rPr>
        <w:t xml:space="preserve">uveřejnění v Registru smluv podle </w:t>
      </w:r>
      <w:r w:rsidR="009F5E85" w:rsidRPr="00154612">
        <w:rPr>
          <w:rFonts w:ascii="Arial" w:eastAsia="Times New Roman" w:hAnsi="Arial" w:cs="Courier New"/>
          <w:szCs w:val="20"/>
          <w:lang w:eastAsia="ar-SA"/>
        </w:rPr>
        <w:t>čl. X</w:t>
      </w:r>
      <w:r w:rsidR="00D0019A" w:rsidRPr="00154612">
        <w:rPr>
          <w:rFonts w:ascii="Arial" w:eastAsia="Times New Roman" w:hAnsi="Arial" w:cs="Courier New"/>
          <w:szCs w:val="20"/>
          <w:lang w:eastAsia="ar-SA"/>
        </w:rPr>
        <w:t>II</w:t>
      </w:r>
      <w:r w:rsidR="009F5E85" w:rsidRPr="00154612">
        <w:rPr>
          <w:rFonts w:ascii="Arial" w:eastAsia="Times New Roman" w:hAnsi="Arial" w:cs="Courier New"/>
          <w:szCs w:val="20"/>
          <w:lang w:eastAsia="ar-SA"/>
        </w:rPr>
        <w:t xml:space="preserve">I odst. 2 </w:t>
      </w:r>
      <w:r w:rsidRPr="00154612">
        <w:rPr>
          <w:rFonts w:ascii="Arial" w:eastAsia="Times New Roman" w:hAnsi="Arial" w:cs="Courier New"/>
          <w:szCs w:val="20"/>
          <w:lang w:eastAsia="ar-SA"/>
        </w:rPr>
        <w:t xml:space="preserve">této </w:t>
      </w:r>
      <w:r w:rsidR="00B24EDA" w:rsidRPr="00154612">
        <w:rPr>
          <w:rFonts w:ascii="Arial" w:eastAsia="Times New Roman" w:hAnsi="Arial" w:cs="Courier New"/>
          <w:szCs w:val="20"/>
          <w:lang w:eastAsia="ar-SA"/>
        </w:rPr>
        <w:t>Rámcové smlouvy</w:t>
      </w:r>
      <w:r w:rsidR="00894DD8" w:rsidRPr="00154612">
        <w:rPr>
          <w:rFonts w:ascii="Arial" w:eastAsia="Times New Roman" w:hAnsi="Arial" w:cs="Courier New"/>
          <w:szCs w:val="20"/>
          <w:lang w:eastAsia="ar-SA"/>
        </w:rPr>
        <w:t>.</w:t>
      </w:r>
    </w:p>
    <w:p w14:paraId="7BD04DCE" w14:textId="4269326E" w:rsidR="009A3A09" w:rsidRPr="00154612" w:rsidRDefault="009A3A09" w:rsidP="00F61D54">
      <w:pPr>
        <w:numPr>
          <w:ilvl w:val="0"/>
          <w:numId w:val="57"/>
        </w:numPr>
        <w:tabs>
          <w:tab w:val="clear" w:pos="432"/>
        </w:tabs>
        <w:suppressAutoHyphens/>
        <w:spacing w:after="12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Závazkový vztah založený mezi oběma Smluvními stranami touto </w:t>
      </w:r>
      <w:r w:rsidR="00B24EDA" w:rsidRPr="00154612">
        <w:rPr>
          <w:rFonts w:ascii="Arial" w:eastAsia="Times New Roman" w:hAnsi="Arial" w:cs="Courier New"/>
          <w:szCs w:val="20"/>
          <w:lang w:eastAsia="ar-SA"/>
        </w:rPr>
        <w:t>Rámcovou smlouvou</w:t>
      </w:r>
      <w:r w:rsidRPr="00154612">
        <w:rPr>
          <w:rFonts w:ascii="Arial" w:eastAsia="Times New Roman" w:hAnsi="Arial" w:cs="Courier New"/>
          <w:szCs w:val="20"/>
          <w:lang w:eastAsia="ar-SA"/>
        </w:rPr>
        <w:t xml:space="preserve"> před uplynutím doby uvedené v odst.</w:t>
      </w:r>
      <w:r w:rsidR="00EC6AF3" w:rsidRPr="00154612">
        <w:rPr>
          <w:rFonts w:ascii="Arial" w:eastAsia="Times New Roman" w:hAnsi="Arial" w:cs="Courier New"/>
          <w:szCs w:val="20"/>
          <w:lang w:eastAsia="ar-SA"/>
        </w:rPr>
        <w:t> </w:t>
      </w:r>
      <w:r w:rsidRPr="00154612">
        <w:rPr>
          <w:rFonts w:ascii="Arial" w:eastAsia="Times New Roman" w:hAnsi="Arial" w:cs="Courier New"/>
          <w:szCs w:val="20"/>
          <w:lang w:eastAsia="ar-SA"/>
        </w:rPr>
        <w:t>1 tohoto článku zaniká:</w:t>
      </w:r>
    </w:p>
    <w:p w14:paraId="0145DEDC" w14:textId="0B3857DB" w:rsidR="009A3A09" w:rsidRPr="00154612" w:rsidRDefault="009A3A09" w:rsidP="00F61D54">
      <w:pPr>
        <w:numPr>
          <w:ilvl w:val="1"/>
          <w:numId w:val="57"/>
        </w:numPr>
        <w:tabs>
          <w:tab w:val="clear" w:pos="576"/>
        </w:tabs>
        <w:suppressAutoHyphens/>
        <w:spacing w:after="120" w:line="240" w:lineRule="auto"/>
        <w:ind w:left="993" w:hanging="567"/>
        <w:jc w:val="both"/>
        <w:rPr>
          <w:rFonts w:ascii="Arial" w:eastAsia="Times New Roman" w:hAnsi="Arial" w:cs="Courier New"/>
          <w:szCs w:val="20"/>
          <w:lang w:eastAsia="ar-SA"/>
        </w:rPr>
      </w:pPr>
      <w:r w:rsidRPr="00154612">
        <w:rPr>
          <w:rFonts w:ascii="Arial" w:eastAsia="Times New Roman" w:hAnsi="Arial" w:cs="Courier New"/>
          <w:szCs w:val="20"/>
          <w:lang w:eastAsia="ar-SA"/>
        </w:rPr>
        <w:t>písemnou dohodou Smluvních stran</w:t>
      </w:r>
      <w:r w:rsidR="0031252B" w:rsidRPr="00154612">
        <w:rPr>
          <w:rFonts w:ascii="Arial" w:eastAsia="Times New Roman" w:hAnsi="Arial" w:cs="Courier New"/>
          <w:szCs w:val="20"/>
          <w:lang w:eastAsia="ar-SA"/>
        </w:rPr>
        <w:t>;</w:t>
      </w:r>
    </w:p>
    <w:p w14:paraId="70835DAF" w14:textId="688FBD53" w:rsidR="009A3A09" w:rsidRPr="00154612" w:rsidRDefault="009A3A09" w:rsidP="00F61D54">
      <w:pPr>
        <w:numPr>
          <w:ilvl w:val="1"/>
          <w:numId w:val="57"/>
        </w:numPr>
        <w:tabs>
          <w:tab w:val="clear" w:pos="576"/>
        </w:tabs>
        <w:suppressAutoHyphens/>
        <w:spacing w:after="120" w:line="240" w:lineRule="auto"/>
        <w:ind w:left="993" w:hanging="567"/>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výpovědí i bez uvedení důvodů, přičemž výpovědní lhůta činí </w:t>
      </w:r>
      <w:r w:rsidR="008331BD" w:rsidRPr="00154612">
        <w:rPr>
          <w:rFonts w:ascii="Arial" w:eastAsia="Times New Roman" w:hAnsi="Arial" w:cs="Courier New"/>
          <w:b/>
          <w:bCs/>
          <w:szCs w:val="20"/>
          <w:lang w:eastAsia="ar-SA"/>
        </w:rPr>
        <w:t>3</w:t>
      </w:r>
      <w:r w:rsidR="00EC6AF3" w:rsidRPr="00154612">
        <w:rPr>
          <w:rFonts w:ascii="Arial" w:eastAsia="Times New Roman" w:hAnsi="Arial" w:cs="Courier New"/>
          <w:b/>
          <w:bCs/>
          <w:szCs w:val="20"/>
          <w:lang w:eastAsia="ar-SA"/>
        </w:rPr>
        <w:t> </w:t>
      </w:r>
      <w:r w:rsidRPr="00154612">
        <w:rPr>
          <w:rFonts w:ascii="Arial" w:eastAsia="Times New Roman" w:hAnsi="Arial" w:cs="Courier New"/>
          <w:b/>
          <w:bCs/>
          <w:szCs w:val="20"/>
          <w:lang w:eastAsia="ar-SA"/>
        </w:rPr>
        <w:t>měsíc</w:t>
      </w:r>
      <w:r w:rsidR="008331BD" w:rsidRPr="00154612">
        <w:rPr>
          <w:rFonts w:ascii="Arial" w:eastAsia="Times New Roman" w:hAnsi="Arial" w:cs="Courier New"/>
          <w:b/>
          <w:bCs/>
          <w:szCs w:val="20"/>
          <w:lang w:eastAsia="ar-SA"/>
        </w:rPr>
        <w:t>e</w:t>
      </w:r>
      <w:r w:rsidRPr="00154612">
        <w:rPr>
          <w:rFonts w:ascii="Arial" w:eastAsia="Times New Roman" w:hAnsi="Arial" w:cs="Courier New"/>
          <w:szCs w:val="20"/>
          <w:lang w:eastAsia="ar-SA"/>
        </w:rPr>
        <w:t xml:space="preserve"> a počíná běžet prvním dnem </w:t>
      </w:r>
      <w:r w:rsidR="00C32D7D" w:rsidRPr="00154612">
        <w:rPr>
          <w:rFonts w:ascii="Arial" w:eastAsia="Times New Roman" w:hAnsi="Arial" w:cs="Courier New"/>
          <w:szCs w:val="20"/>
          <w:lang w:eastAsia="ar-SA"/>
        </w:rPr>
        <w:t xml:space="preserve">kalendářního </w:t>
      </w:r>
      <w:r w:rsidRPr="00154612">
        <w:rPr>
          <w:rFonts w:ascii="Arial" w:eastAsia="Times New Roman" w:hAnsi="Arial" w:cs="Courier New"/>
          <w:szCs w:val="20"/>
          <w:lang w:eastAsia="ar-SA"/>
        </w:rPr>
        <w:t>měsíce následujícího po doručení písemné výpovědi druhé Smluvní straně</w:t>
      </w:r>
      <w:r w:rsidR="0031252B" w:rsidRPr="00154612">
        <w:rPr>
          <w:rFonts w:ascii="Arial" w:eastAsia="Times New Roman" w:hAnsi="Arial" w:cs="Courier New"/>
          <w:szCs w:val="20"/>
          <w:lang w:eastAsia="ar-SA"/>
        </w:rPr>
        <w:t>;</w:t>
      </w:r>
    </w:p>
    <w:p w14:paraId="7AADF284" w14:textId="076B0B13" w:rsidR="009A3A09" w:rsidRPr="00154612" w:rsidRDefault="009A3A09" w:rsidP="00F61D54">
      <w:pPr>
        <w:numPr>
          <w:ilvl w:val="1"/>
          <w:numId w:val="57"/>
        </w:numPr>
        <w:tabs>
          <w:tab w:val="clear" w:pos="576"/>
        </w:tabs>
        <w:suppressAutoHyphens/>
        <w:spacing w:after="120" w:line="240" w:lineRule="auto"/>
        <w:ind w:left="993" w:hanging="567"/>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jednostranným odstoupením od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pro porušení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podstatným způsobem druhou Smluvní stranou, s tím, že porušením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podstatným způsobem se rozumí</w:t>
      </w:r>
      <w:r w:rsidR="00C32D7D" w:rsidRPr="00154612">
        <w:rPr>
          <w:rFonts w:ascii="Arial" w:eastAsia="Times New Roman" w:hAnsi="Arial" w:cs="Courier New"/>
          <w:szCs w:val="20"/>
          <w:lang w:eastAsia="ar-SA"/>
        </w:rPr>
        <w:t xml:space="preserve">, kromě případů stanovených zákonem, </w:t>
      </w:r>
      <w:r w:rsidRPr="00154612">
        <w:rPr>
          <w:rFonts w:ascii="Arial" w:eastAsia="Times New Roman" w:hAnsi="Arial" w:cs="Courier New"/>
          <w:szCs w:val="20"/>
          <w:lang w:eastAsia="ar-SA"/>
        </w:rPr>
        <w:t>zejména:</w:t>
      </w:r>
    </w:p>
    <w:p w14:paraId="041362AB" w14:textId="3D5A95FB" w:rsidR="000E4C5E" w:rsidRPr="00154612" w:rsidRDefault="000E4C5E" w:rsidP="00F61D54">
      <w:pPr>
        <w:numPr>
          <w:ilvl w:val="0"/>
          <w:numId w:val="61"/>
        </w:numPr>
        <w:suppressAutoHyphens/>
        <w:spacing w:after="120" w:line="240" w:lineRule="auto"/>
        <w:ind w:left="1418" w:hanging="284"/>
        <w:jc w:val="both"/>
        <w:rPr>
          <w:rFonts w:ascii="Arial" w:hAnsi="Arial" w:cs="Courier New"/>
          <w:szCs w:val="20"/>
          <w:lang w:eastAsia="ar-SA"/>
        </w:rPr>
      </w:pPr>
      <w:r w:rsidRPr="00154612">
        <w:rPr>
          <w:rFonts w:ascii="Arial" w:hAnsi="Arial" w:cs="Courier New"/>
          <w:szCs w:val="20"/>
          <w:lang w:eastAsia="ar-SA"/>
        </w:rPr>
        <w:t>Poskytovatel se zdrží se zahájením poskytování plnění dle</w:t>
      </w:r>
      <w:r w:rsidR="00EA50AD" w:rsidRPr="00154612">
        <w:rPr>
          <w:rFonts w:ascii="Arial" w:hAnsi="Arial" w:cs="Courier New"/>
          <w:szCs w:val="20"/>
          <w:lang w:eastAsia="ar-SA"/>
        </w:rPr>
        <w:t xml:space="preserve"> čl. I odst. 1.1 </w:t>
      </w:r>
      <w:r w:rsidR="001A40A2" w:rsidRPr="00154612">
        <w:rPr>
          <w:rFonts w:ascii="Arial" w:hAnsi="Arial" w:cs="Courier New"/>
          <w:szCs w:val="20"/>
          <w:lang w:eastAsia="ar-SA"/>
        </w:rPr>
        <w:t>a</w:t>
      </w:r>
      <w:r w:rsidR="00EA50AD" w:rsidRPr="00154612">
        <w:rPr>
          <w:rFonts w:ascii="Arial" w:hAnsi="Arial" w:cs="Courier New"/>
          <w:szCs w:val="20"/>
          <w:lang w:eastAsia="ar-SA"/>
        </w:rPr>
        <w:t xml:space="preserve"> 1.</w:t>
      </w:r>
      <w:r w:rsidR="001A40A2" w:rsidRPr="00154612">
        <w:rPr>
          <w:rFonts w:ascii="Arial" w:hAnsi="Arial" w:cs="Courier New"/>
          <w:szCs w:val="20"/>
          <w:lang w:eastAsia="ar-SA"/>
        </w:rPr>
        <w:t>2</w:t>
      </w:r>
      <w:r w:rsidRPr="00154612">
        <w:rPr>
          <w:rFonts w:ascii="Arial" w:hAnsi="Arial" w:cs="Courier New"/>
          <w:szCs w:val="20"/>
          <w:lang w:eastAsia="ar-SA"/>
        </w:rPr>
        <w:t xml:space="preserve"> této </w:t>
      </w:r>
      <w:r w:rsidR="00B24EDA" w:rsidRPr="00154612">
        <w:rPr>
          <w:rFonts w:ascii="Arial" w:hAnsi="Arial" w:cs="Courier New"/>
          <w:szCs w:val="20"/>
          <w:lang w:eastAsia="ar-SA"/>
        </w:rPr>
        <w:t>Rámcové smlouvy</w:t>
      </w:r>
      <w:r w:rsidRPr="00154612">
        <w:rPr>
          <w:rFonts w:ascii="Arial" w:hAnsi="Arial" w:cs="Courier New"/>
          <w:szCs w:val="20"/>
          <w:lang w:eastAsia="ar-SA"/>
        </w:rPr>
        <w:t xml:space="preserve"> o více než </w:t>
      </w:r>
      <w:r w:rsidR="004379F9">
        <w:rPr>
          <w:rFonts w:ascii="Arial" w:hAnsi="Arial" w:cs="Courier New"/>
          <w:szCs w:val="20"/>
          <w:lang w:eastAsia="ar-SA"/>
        </w:rPr>
        <w:t>14</w:t>
      </w:r>
      <w:r w:rsidR="00D577D2" w:rsidRPr="00154612">
        <w:rPr>
          <w:rFonts w:ascii="Arial" w:hAnsi="Arial" w:cs="Courier New"/>
          <w:szCs w:val="20"/>
          <w:lang w:eastAsia="ar-SA"/>
        </w:rPr>
        <w:t> </w:t>
      </w:r>
      <w:bookmarkStart w:id="13" w:name="_Hlk195558028"/>
      <w:r w:rsidRPr="00154612">
        <w:rPr>
          <w:rFonts w:ascii="Arial" w:hAnsi="Arial" w:cs="Courier New"/>
          <w:szCs w:val="20"/>
          <w:lang w:eastAsia="ar-SA"/>
        </w:rPr>
        <w:t>(</w:t>
      </w:r>
      <w:r w:rsidR="004379F9">
        <w:rPr>
          <w:rFonts w:ascii="Arial" w:hAnsi="Arial" w:cs="Courier New"/>
          <w:szCs w:val="20"/>
          <w:lang w:eastAsia="ar-SA"/>
        </w:rPr>
        <w:t>čtrnáct</w:t>
      </w:r>
      <w:r w:rsidRPr="00154612">
        <w:rPr>
          <w:rFonts w:ascii="Arial" w:hAnsi="Arial" w:cs="Courier New"/>
          <w:szCs w:val="20"/>
          <w:lang w:eastAsia="ar-SA"/>
        </w:rPr>
        <w:t xml:space="preserve">) </w:t>
      </w:r>
      <w:r w:rsidR="004379F9">
        <w:rPr>
          <w:rFonts w:ascii="Arial" w:hAnsi="Arial" w:cs="Courier New"/>
          <w:szCs w:val="20"/>
          <w:lang w:eastAsia="ar-SA"/>
        </w:rPr>
        <w:t>kalendářních dnů</w:t>
      </w:r>
      <w:r w:rsidR="004379F9" w:rsidRPr="00154612">
        <w:rPr>
          <w:rFonts w:ascii="Arial" w:hAnsi="Arial" w:cs="Courier New"/>
          <w:szCs w:val="20"/>
          <w:lang w:eastAsia="ar-SA"/>
        </w:rPr>
        <w:t xml:space="preserve"> </w:t>
      </w:r>
      <w:bookmarkEnd w:id="13"/>
      <w:r w:rsidR="005C5563" w:rsidRPr="00154612">
        <w:rPr>
          <w:rFonts w:ascii="Arial" w:hAnsi="Arial" w:cs="Courier New"/>
          <w:szCs w:val="20"/>
          <w:lang w:eastAsia="ar-SA"/>
        </w:rPr>
        <w:t xml:space="preserve">od </w:t>
      </w:r>
      <w:r w:rsidR="00EA50AD" w:rsidRPr="00154612">
        <w:rPr>
          <w:rFonts w:ascii="Arial" w:hAnsi="Arial" w:cs="Courier New"/>
          <w:szCs w:val="20"/>
          <w:lang w:eastAsia="ar-SA"/>
        </w:rPr>
        <w:t>termínů uvedených v</w:t>
      </w:r>
      <w:r w:rsidR="004379F9">
        <w:rPr>
          <w:rFonts w:ascii="Arial" w:hAnsi="Arial" w:cs="Courier New"/>
          <w:szCs w:val="20"/>
          <w:lang w:eastAsia="ar-SA"/>
        </w:rPr>
        <w:t> </w:t>
      </w:r>
      <w:r w:rsidR="00EA50AD" w:rsidRPr="00154612">
        <w:rPr>
          <w:rFonts w:ascii="Arial" w:hAnsi="Arial" w:cs="Courier New"/>
          <w:szCs w:val="20"/>
          <w:lang w:eastAsia="ar-SA"/>
        </w:rPr>
        <w:t>čl. II odst. 2 této Rámcové smlouvy</w:t>
      </w:r>
      <w:r w:rsidR="0031252B" w:rsidRPr="00154612">
        <w:rPr>
          <w:rFonts w:ascii="Arial" w:hAnsi="Arial" w:cs="Courier New"/>
          <w:szCs w:val="20"/>
          <w:lang w:eastAsia="ar-SA"/>
        </w:rPr>
        <w:t>,</w:t>
      </w:r>
    </w:p>
    <w:p w14:paraId="0F55FEAE" w14:textId="2F0508AF" w:rsidR="005C5563" w:rsidRPr="00154612" w:rsidRDefault="005C5563" w:rsidP="00F61D54">
      <w:pPr>
        <w:numPr>
          <w:ilvl w:val="0"/>
          <w:numId w:val="61"/>
        </w:numPr>
        <w:suppressAutoHyphens/>
        <w:spacing w:after="120" w:line="240" w:lineRule="auto"/>
        <w:ind w:left="1418" w:hanging="283"/>
        <w:jc w:val="both"/>
        <w:rPr>
          <w:rFonts w:ascii="Arial" w:hAnsi="Arial" w:cs="Courier New"/>
          <w:szCs w:val="20"/>
          <w:lang w:eastAsia="ar-SA"/>
        </w:rPr>
      </w:pPr>
      <w:r w:rsidRPr="00154612">
        <w:rPr>
          <w:rFonts w:ascii="Arial" w:hAnsi="Arial" w:cs="Courier New"/>
          <w:szCs w:val="20"/>
          <w:lang w:eastAsia="ar-SA"/>
        </w:rPr>
        <w:t xml:space="preserve">Poskytovatel neplní povinnosti spojené s poskytováním plnění dle této </w:t>
      </w:r>
      <w:r w:rsidR="00B24EDA" w:rsidRPr="00154612">
        <w:rPr>
          <w:rFonts w:ascii="Arial" w:hAnsi="Arial" w:cs="Courier New"/>
          <w:szCs w:val="20"/>
          <w:lang w:eastAsia="ar-SA"/>
        </w:rPr>
        <w:t>Rámcové smlouvy</w:t>
      </w:r>
      <w:r w:rsidRPr="00154612">
        <w:rPr>
          <w:rFonts w:ascii="Arial" w:hAnsi="Arial" w:cs="Courier New"/>
          <w:szCs w:val="20"/>
          <w:lang w:eastAsia="ar-SA"/>
        </w:rPr>
        <w:t xml:space="preserve"> po dobu delší než </w:t>
      </w:r>
      <w:r w:rsidR="00FF22CD">
        <w:rPr>
          <w:rFonts w:ascii="Arial" w:hAnsi="Arial" w:cs="Courier New"/>
          <w:szCs w:val="20"/>
          <w:lang w:eastAsia="ar-SA"/>
        </w:rPr>
        <w:t xml:space="preserve">14 </w:t>
      </w:r>
      <w:r w:rsidR="00FF22CD" w:rsidRPr="00FF22CD">
        <w:rPr>
          <w:rFonts w:ascii="Arial" w:hAnsi="Arial" w:cs="Courier New"/>
          <w:szCs w:val="20"/>
          <w:lang w:eastAsia="ar-SA"/>
        </w:rPr>
        <w:t>(čtrnáct) kalendářních dnů</w:t>
      </w:r>
      <w:r w:rsidR="00FF22CD">
        <w:rPr>
          <w:rFonts w:ascii="Arial" w:hAnsi="Arial" w:cs="Courier New"/>
          <w:szCs w:val="20"/>
          <w:lang w:eastAsia="ar-SA"/>
        </w:rPr>
        <w:t xml:space="preserve">, </w:t>
      </w:r>
      <w:r w:rsidRPr="00154612">
        <w:rPr>
          <w:rFonts w:ascii="Arial" w:hAnsi="Arial" w:cs="Courier New"/>
          <w:szCs w:val="20"/>
          <w:lang w:eastAsia="ar-SA"/>
        </w:rPr>
        <w:t>příp. Poskytovatel byl Objednatelem nejméně 3x za uplynulé 3 po sobě jdoucí kalendářní měsíce písemně vyzván k plnění svých shora uvedených povinností</w:t>
      </w:r>
      <w:r w:rsidR="0031252B" w:rsidRPr="00154612">
        <w:rPr>
          <w:rFonts w:ascii="Arial" w:hAnsi="Arial" w:cs="Courier New"/>
          <w:szCs w:val="20"/>
          <w:lang w:eastAsia="ar-SA"/>
        </w:rPr>
        <w:t>,</w:t>
      </w:r>
    </w:p>
    <w:p w14:paraId="71181F57" w14:textId="6F2AEC93" w:rsidR="005C5563" w:rsidRPr="00154612" w:rsidRDefault="005C5563" w:rsidP="00F61D54">
      <w:pPr>
        <w:numPr>
          <w:ilvl w:val="0"/>
          <w:numId w:val="61"/>
        </w:numPr>
        <w:suppressAutoHyphens/>
        <w:spacing w:after="120" w:line="240" w:lineRule="auto"/>
        <w:ind w:left="1418" w:hanging="283"/>
        <w:jc w:val="both"/>
        <w:rPr>
          <w:rFonts w:ascii="Arial" w:hAnsi="Arial" w:cs="Courier New"/>
          <w:szCs w:val="20"/>
          <w:lang w:eastAsia="ar-SA"/>
        </w:rPr>
      </w:pPr>
      <w:r w:rsidRPr="00154612">
        <w:rPr>
          <w:rFonts w:ascii="Arial" w:hAnsi="Arial" w:cs="Courier New"/>
          <w:szCs w:val="20"/>
          <w:lang w:eastAsia="ar-SA"/>
        </w:rPr>
        <w:t xml:space="preserve">Objednatel se zdrží s </w:t>
      </w:r>
      <w:r w:rsidR="001D5EEF" w:rsidRPr="00154612">
        <w:rPr>
          <w:rFonts w:ascii="Arial" w:eastAsia="Times New Roman" w:hAnsi="Arial" w:cs="Courier New"/>
          <w:szCs w:val="20"/>
          <w:lang w:eastAsia="ar-SA"/>
        </w:rPr>
        <w:t xml:space="preserve">částečným či úplným </w:t>
      </w:r>
      <w:r w:rsidR="001D5EEF" w:rsidRPr="00154612">
        <w:rPr>
          <w:rFonts w:ascii="Arial" w:hAnsi="Arial" w:cs="Courier New"/>
          <w:szCs w:val="20"/>
          <w:lang w:eastAsia="ar-SA"/>
        </w:rPr>
        <w:t xml:space="preserve">uhrazením </w:t>
      </w:r>
      <w:r w:rsidRPr="00154612">
        <w:rPr>
          <w:rFonts w:ascii="Arial" w:hAnsi="Arial" w:cs="Courier New"/>
          <w:szCs w:val="20"/>
          <w:lang w:eastAsia="ar-SA"/>
        </w:rPr>
        <w:t>účetního dokladu (faktury)</w:t>
      </w:r>
      <w:r w:rsidR="001D5EEF" w:rsidRPr="00154612">
        <w:rPr>
          <w:rFonts w:ascii="Arial" w:hAnsi="Arial" w:cs="Courier New"/>
          <w:szCs w:val="20"/>
          <w:lang w:eastAsia="ar-SA"/>
        </w:rPr>
        <w:t>,</w:t>
      </w:r>
      <w:r w:rsidRPr="00154612">
        <w:rPr>
          <w:rFonts w:ascii="Arial" w:hAnsi="Arial" w:cs="Courier New"/>
          <w:szCs w:val="20"/>
          <w:lang w:eastAsia="ar-SA"/>
        </w:rPr>
        <w:t xml:space="preserve"> </w:t>
      </w:r>
      <w:r w:rsidR="001D5EEF" w:rsidRPr="00154612">
        <w:rPr>
          <w:rFonts w:ascii="Arial" w:hAnsi="Arial" w:cs="Courier New"/>
          <w:szCs w:val="20"/>
          <w:lang w:eastAsia="ar-SA"/>
        </w:rPr>
        <w:t xml:space="preserve">důvodně a </w:t>
      </w:r>
      <w:r w:rsidRPr="00154612">
        <w:rPr>
          <w:rFonts w:ascii="Arial" w:hAnsi="Arial" w:cs="Courier New"/>
          <w:szCs w:val="20"/>
          <w:lang w:eastAsia="ar-SA"/>
        </w:rPr>
        <w:t>řádně</w:t>
      </w:r>
      <w:r w:rsidR="001D5EEF" w:rsidRPr="00154612">
        <w:rPr>
          <w:rFonts w:ascii="Arial" w:hAnsi="Arial" w:cs="Courier New"/>
          <w:szCs w:val="20"/>
          <w:lang w:eastAsia="ar-SA"/>
        </w:rPr>
        <w:t xml:space="preserve"> </w:t>
      </w:r>
      <w:r w:rsidRPr="00154612">
        <w:rPr>
          <w:rFonts w:ascii="Arial" w:hAnsi="Arial" w:cs="Courier New"/>
          <w:szCs w:val="20"/>
          <w:lang w:eastAsia="ar-SA"/>
        </w:rPr>
        <w:t xml:space="preserve">vystaveného a doručeného Poskytovatelem, a to o více než </w:t>
      </w:r>
      <w:r w:rsidR="001D5EEF" w:rsidRPr="00154612">
        <w:rPr>
          <w:rFonts w:ascii="Arial" w:hAnsi="Arial" w:cs="Courier New"/>
          <w:szCs w:val="20"/>
          <w:lang w:eastAsia="ar-SA"/>
        </w:rPr>
        <w:t>3</w:t>
      </w:r>
      <w:r w:rsidR="005E3301">
        <w:rPr>
          <w:rFonts w:ascii="Arial" w:hAnsi="Arial" w:cs="Courier New"/>
          <w:szCs w:val="20"/>
          <w:lang w:eastAsia="ar-SA"/>
        </w:rPr>
        <w:t> </w:t>
      </w:r>
      <w:r w:rsidRPr="00154612">
        <w:rPr>
          <w:rFonts w:ascii="Arial" w:hAnsi="Arial" w:cs="Courier New"/>
          <w:szCs w:val="20"/>
          <w:lang w:eastAsia="ar-SA"/>
        </w:rPr>
        <w:t>měsíc</w:t>
      </w:r>
      <w:r w:rsidR="00830DF8" w:rsidRPr="00154612">
        <w:rPr>
          <w:rFonts w:ascii="Arial" w:hAnsi="Arial" w:cs="Courier New"/>
          <w:szCs w:val="20"/>
          <w:lang w:eastAsia="ar-SA"/>
        </w:rPr>
        <w:t>e</w:t>
      </w:r>
      <w:r w:rsidRPr="00154612">
        <w:rPr>
          <w:rFonts w:ascii="Arial" w:hAnsi="Arial" w:cs="Courier New"/>
          <w:szCs w:val="20"/>
          <w:lang w:eastAsia="ar-SA"/>
        </w:rPr>
        <w:t xml:space="preserve"> po termínu splatnosti faktury uvedené v čl.</w:t>
      </w:r>
      <w:r w:rsidR="00AE26A6" w:rsidRPr="00154612">
        <w:rPr>
          <w:rFonts w:ascii="Arial" w:hAnsi="Arial" w:cs="Courier New"/>
          <w:szCs w:val="20"/>
          <w:lang w:eastAsia="ar-SA"/>
        </w:rPr>
        <w:t> V</w:t>
      </w:r>
      <w:r w:rsidRPr="00154612">
        <w:rPr>
          <w:rFonts w:ascii="Arial" w:hAnsi="Arial" w:cs="Courier New"/>
          <w:szCs w:val="20"/>
          <w:lang w:eastAsia="ar-SA"/>
        </w:rPr>
        <w:t xml:space="preserve"> odst.</w:t>
      </w:r>
      <w:r w:rsidR="00AE26A6" w:rsidRPr="00154612">
        <w:rPr>
          <w:rFonts w:ascii="Arial" w:hAnsi="Arial" w:cs="Courier New"/>
          <w:szCs w:val="20"/>
          <w:lang w:eastAsia="ar-SA"/>
        </w:rPr>
        <w:t> 6</w:t>
      </w:r>
      <w:r w:rsidRPr="00154612">
        <w:rPr>
          <w:rFonts w:ascii="Arial" w:hAnsi="Arial" w:cs="Courier New"/>
          <w:szCs w:val="20"/>
          <w:lang w:eastAsia="ar-SA"/>
        </w:rPr>
        <w:t xml:space="preserve"> této </w:t>
      </w:r>
      <w:r w:rsidR="00B24EDA" w:rsidRPr="00154612">
        <w:rPr>
          <w:rFonts w:ascii="Arial" w:hAnsi="Arial" w:cs="Courier New"/>
          <w:szCs w:val="20"/>
          <w:lang w:eastAsia="ar-SA"/>
        </w:rPr>
        <w:t>Rámcové smlouvy</w:t>
      </w:r>
      <w:r w:rsidR="0031252B" w:rsidRPr="00154612">
        <w:rPr>
          <w:rFonts w:ascii="Arial" w:hAnsi="Arial" w:cs="Courier New"/>
          <w:szCs w:val="20"/>
          <w:lang w:eastAsia="ar-SA"/>
        </w:rPr>
        <w:t>,</w:t>
      </w:r>
    </w:p>
    <w:p w14:paraId="45B9D9B6" w14:textId="35D14EC0" w:rsidR="0059503B" w:rsidRPr="00154612" w:rsidRDefault="0031252B" w:rsidP="00F61D54">
      <w:pPr>
        <w:numPr>
          <w:ilvl w:val="0"/>
          <w:numId w:val="61"/>
        </w:numPr>
        <w:suppressAutoHyphens/>
        <w:spacing w:after="120" w:line="240" w:lineRule="auto"/>
        <w:ind w:left="1418" w:hanging="283"/>
        <w:jc w:val="both"/>
        <w:rPr>
          <w:rFonts w:ascii="Arial" w:hAnsi="Arial" w:cs="Courier New"/>
          <w:szCs w:val="20"/>
          <w:lang w:eastAsia="ar-SA"/>
        </w:rPr>
      </w:pPr>
      <w:r w:rsidRPr="00154612">
        <w:rPr>
          <w:rFonts w:ascii="Arial" w:hAnsi="Arial" w:cs="Courier New"/>
          <w:szCs w:val="20"/>
          <w:lang w:eastAsia="ar-SA"/>
        </w:rPr>
        <w:t xml:space="preserve">Objednatel </w:t>
      </w:r>
      <w:r w:rsidR="005C5563" w:rsidRPr="00154612">
        <w:rPr>
          <w:rFonts w:ascii="Arial" w:hAnsi="Arial" w:cs="Courier New"/>
          <w:szCs w:val="20"/>
          <w:lang w:eastAsia="ar-SA"/>
        </w:rPr>
        <w:t>opakovan</w:t>
      </w:r>
      <w:r w:rsidRPr="00154612">
        <w:rPr>
          <w:rFonts w:ascii="Arial" w:hAnsi="Arial" w:cs="Courier New"/>
          <w:szCs w:val="20"/>
          <w:lang w:eastAsia="ar-SA"/>
        </w:rPr>
        <w:t>ě</w:t>
      </w:r>
      <w:r w:rsidR="005C5563" w:rsidRPr="00154612">
        <w:rPr>
          <w:rFonts w:ascii="Arial" w:hAnsi="Arial" w:cs="Courier New"/>
          <w:szCs w:val="20"/>
          <w:lang w:eastAsia="ar-SA"/>
        </w:rPr>
        <w:t xml:space="preserve"> neposkytn</w:t>
      </w:r>
      <w:r w:rsidRPr="00154612">
        <w:rPr>
          <w:rFonts w:ascii="Arial" w:hAnsi="Arial" w:cs="Courier New"/>
          <w:szCs w:val="20"/>
          <w:lang w:eastAsia="ar-SA"/>
        </w:rPr>
        <w:t>e</w:t>
      </w:r>
      <w:r w:rsidR="005C5563" w:rsidRPr="00154612">
        <w:rPr>
          <w:rFonts w:ascii="Arial" w:hAnsi="Arial" w:cs="Courier New"/>
          <w:szCs w:val="20"/>
          <w:lang w:eastAsia="ar-SA"/>
        </w:rPr>
        <w:t xml:space="preserve"> součinnost, </w:t>
      </w:r>
      <w:r w:rsidRPr="00154612">
        <w:rPr>
          <w:rFonts w:ascii="Arial" w:hAnsi="Arial" w:cs="Courier New"/>
          <w:szCs w:val="20"/>
          <w:lang w:eastAsia="ar-SA"/>
        </w:rPr>
        <w:t xml:space="preserve">čímž </w:t>
      </w:r>
      <w:r w:rsidR="005C5563" w:rsidRPr="00154612">
        <w:rPr>
          <w:rFonts w:ascii="Arial" w:hAnsi="Arial" w:cs="Courier New"/>
          <w:szCs w:val="20"/>
          <w:lang w:eastAsia="ar-SA"/>
        </w:rPr>
        <w:t>znemož</w:t>
      </w:r>
      <w:r w:rsidR="000F2CF5" w:rsidRPr="00154612">
        <w:rPr>
          <w:rFonts w:ascii="Arial" w:hAnsi="Arial" w:cs="Courier New"/>
          <w:szCs w:val="20"/>
          <w:lang w:eastAsia="ar-SA"/>
        </w:rPr>
        <w:t>n</w:t>
      </w:r>
      <w:r w:rsidR="005C5563" w:rsidRPr="00154612">
        <w:rPr>
          <w:rFonts w:ascii="Arial" w:hAnsi="Arial" w:cs="Courier New"/>
          <w:szCs w:val="20"/>
          <w:lang w:eastAsia="ar-SA"/>
        </w:rPr>
        <w:t>í Poskytovateli poskytnout</w:t>
      </w:r>
      <w:r w:rsidR="007B78D4" w:rsidRPr="00154612">
        <w:rPr>
          <w:rFonts w:ascii="Arial" w:hAnsi="Arial" w:cs="Courier New"/>
          <w:szCs w:val="20"/>
          <w:lang w:eastAsia="ar-SA"/>
        </w:rPr>
        <w:t xml:space="preserve"> </w:t>
      </w:r>
      <w:r w:rsidR="00F659DC">
        <w:rPr>
          <w:rFonts w:ascii="Arial" w:hAnsi="Arial" w:cs="Courier New"/>
          <w:szCs w:val="20"/>
          <w:lang w:eastAsia="ar-SA"/>
        </w:rPr>
        <w:t xml:space="preserve">předmět plnění </w:t>
      </w:r>
      <w:r w:rsidR="005C5563" w:rsidRPr="00154612">
        <w:rPr>
          <w:rFonts w:ascii="Arial" w:hAnsi="Arial" w:cs="Courier New"/>
          <w:szCs w:val="20"/>
          <w:lang w:eastAsia="ar-SA"/>
        </w:rPr>
        <w:t>dle</w:t>
      </w:r>
      <w:r w:rsidRPr="00154612">
        <w:rPr>
          <w:rFonts w:ascii="Arial" w:hAnsi="Arial" w:cs="Courier New"/>
          <w:szCs w:val="20"/>
          <w:lang w:eastAsia="ar-SA"/>
        </w:rPr>
        <w:t xml:space="preserve"> </w:t>
      </w:r>
      <w:r w:rsidR="005C5563" w:rsidRPr="00154612">
        <w:rPr>
          <w:rFonts w:ascii="Arial" w:hAnsi="Arial" w:cs="Courier New"/>
          <w:szCs w:val="20"/>
          <w:lang w:eastAsia="ar-SA"/>
        </w:rPr>
        <w:t xml:space="preserve">této </w:t>
      </w:r>
      <w:r w:rsidR="00B24EDA" w:rsidRPr="00154612">
        <w:rPr>
          <w:rFonts w:ascii="Arial" w:hAnsi="Arial" w:cs="Courier New"/>
          <w:szCs w:val="20"/>
          <w:lang w:eastAsia="ar-SA"/>
        </w:rPr>
        <w:t>Rámcové smlouvy</w:t>
      </w:r>
      <w:r w:rsidR="00EA50AD" w:rsidRPr="00154612">
        <w:rPr>
          <w:rFonts w:ascii="Arial" w:hAnsi="Arial" w:cs="Courier New"/>
          <w:szCs w:val="20"/>
          <w:lang w:eastAsia="ar-SA"/>
        </w:rPr>
        <w:t xml:space="preserve"> a na tuto skutečnost byl Poskytovatelem prokazatelně upozorněn</w:t>
      </w:r>
      <w:r w:rsidR="0059503B" w:rsidRPr="00154612">
        <w:rPr>
          <w:rFonts w:ascii="Arial" w:hAnsi="Arial" w:cs="Courier New"/>
          <w:szCs w:val="20"/>
          <w:lang w:eastAsia="ar-SA"/>
        </w:rPr>
        <w:t>,</w:t>
      </w:r>
    </w:p>
    <w:p w14:paraId="3831C085" w14:textId="4AE96CAA" w:rsidR="007915D3" w:rsidRPr="00154612" w:rsidRDefault="007915D3" w:rsidP="00F61D54">
      <w:pPr>
        <w:numPr>
          <w:ilvl w:val="0"/>
          <w:numId w:val="61"/>
        </w:numPr>
        <w:suppressAutoHyphens/>
        <w:spacing w:after="120" w:line="240" w:lineRule="auto"/>
        <w:ind w:left="1418" w:hanging="283"/>
        <w:jc w:val="both"/>
        <w:rPr>
          <w:rFonts w:ascii="Arial" w:hAnsi="Arial" w:cs="Courier New"/>
          <w:szCs w:val="20"/>
          <w:lang w:eastAsia="ar-SA"/>
        </w:rPr>
      </w:pPr>
      <w:r w:rsidRPr="00154612">
        <w:rPr>
          <w:rFonts w:ascii="Arial" w:hAnsi="Arial" w:cs="Courier New"/>
          <w:szCs w:val="20"/>
          <w:lang w:eastAsia="ar-SA"/>
        </w:rPr>
        <w:t>p</w:t>
      </w:r>
      <w:r w:rsidR="0059503B" w:rsidRPr="00154612">
        <w:rPr>
          <w:rFonts w:ascii="Arial" w:hAnsi="Arial" w:cs="Courier New"/>
          <w:szCs w:val="20"/>
          <w:lang w:eastAsia="ar-SA"/>
        </w:rPr>
        <w:t>orušení ustanovení čl. VI Posky</w:t>
      </w:r>
      <w:r w:rsidRPr="00154612">
        <w:rPr>
          <w:rFonts w:ascii="Arial" w:hAnsi="Arial" w:cs="Courier New"/>
          <w:szCs w:val="20"/>
          <w:lang w:eastAsia="ar-SA"/>
        </w:rPr>
        <w:t xml:space="preserve">tovatelem, </w:t>
      </w:r>
    </w:p>
    <w:p w14:paraId="2765F265" w14:textId="77777777" w:rsidR="007915D3" w:rsidRPr="00154612" w:rsidRDefault="007915D3" w:rsidP="00F61D54">
      <w:pPr>
        <w:numPr>
          <w:ilvl w:val="0"/>
          <w:numId w:val="61"/>
        </w:numPr>
        <w:suppressAutoHyphens/>
        <w:spacing w:after="120" w:line="240" w:lineRule="auto"/>
        <w:ind w:left="1418" w:hanging="283"/>
        <w:jc w:val="both"/>
        <w:rPr>
          <w:rFonts w:ascii="Arial" w:hAnsi="Arial" w:cs="Courier New"/>
          <w:szCs w:val="20"/>
          <w:lang w:eastAsia="ar-SA"/>
        </w:rPr>
      </w:pPr>
      <w:r w:rsidRPr="00154612">
        <w:rPr>
          <w:rFonts w:ascii="Arial" w:hAnsi="Arial" w:cs="Courier New"/>
          <w:szCs w:val="20"/>
          <w:lang w:eastAsia="ar-SA"/>
        </w:rPr>
        <w:t>porušení ustanovení čl. VII Poskytovatelem,</w:t>
      </w:r>
    </w:p>
    <w:p w14:paraId="0E36D2F2" w14:textId="44E8D1A8" w:rsidR="005C5563" w:rsidRPr="00154612" w:rsidRDefault="007915D3" w:rsidP="00F61D54">
      <w:pPr>
        <w:numPr>
          <w:ilvl w:val="0"/>
          <w:numId w:val="61"/>
        </w:numPr>
        <w:suppressAutoHyphens/>
        <w:spacing w:after="240" w:line="240" w:lineRule="auto"/>
        <w:ind w:left="1418" w:hanging="283"/>
        <w:jc w:val="both"/>
        <w:rPr>
          <w:rFonts w:ascii="Arial" w:hAnsi="Arial" w:cs="Courier New"/>
          <w:szCs w:val="20"/>
          <w:lang w:eastAsia="ar-SA"/>
        </w:rPr>
      </w:pPr>
      <w:r w:rsidRPr="00154612">
        <w:rPr>
          <w:rFonts w:ascii="Arial" w:hAnsi="Arial" w:cs="Courier New"/>
          <w:szCs w:val="20"/>
          <w:lang w:eastAsia="ar-SA"/>
        </w:rPr>
        <w:t>porušení ustanovení čl. VIII Poskytovatelem</w:t>
      </w:r>
      <w:r w:rsidR="004C24DF" w:rsidRPr="00154612">
        <w:rPr>
          <w:rFonts w:ascii="Arial" w:hAnsi="Arial" w:cs="Courier New"/>
          <w:szCs w:val="20"/>
          <w:lang w:eastAsia="ar-SA"/>
        </w:rPr>
        <w:t>.</w:t>
      </w:r>
    </w:p>
    <w:p w14:paraId="038D4C6F" w14:textId="37D3C833" w:rsidR="009A3A09" w:rsidRPr="00154612" w:rsidRDefault="00630D86" w:rsidP="00F61D54">
      <w:pPr>
        <w:numPr>
          <w:ilvl w:val="1"/>
          <w:numId w:val="57"/>
        </w:numPr>
        <w:tabs>
          <w:tab w:val="clear" w:pos="576"/>
        </w:tabs>
        <w:suppressAutoHyphens/>
        <w:spacing w:after="120" w:line="240" w:lineRule="auto"/>
        <w:ind w:left="993" w:hanging="567"/>
        <w:jc w:val="both"/>
        <w:rPr>
          <w:rFonts w:ascii="Arial" w:eastAsia="Times New Roman" w:hAnsi="Arial" w:cs="Courier New"/>
          <w:szCs w:val="20"/>
          <w:lang w:eastAsia="ar-SA"/>
        </w:rPr>
      </w:pPr>
      <w:r w:rsidRPr="00154612">
        <w:rPr>
          <w:rFonts w:ascii="Arial" w:eastAsia="Times New Roman" w:hAnsi="Arial" w:cs="Courier New"/>
          <w:szCs w:val="20"/>
          <w:lang w:eastAsia="ar-SA"/>
        </w:rPr>
        <w:t>Objednatel</w:t>
      </w:r>
      <w:r w:rsidR="009A3A09" w:rsidRPr="00154612">
        <w:rPr>
          <w:rFonts w:ascii="Arial" w:eastAsia="Times New Roman" w:hAnsi="Arial" w:cs="Courier New"/>
          <w:szCs w:val="20"/>
          <w:lang w:eastAsia="ar-SA"/>
        </w:rPr>
        <w:t xml:space="preserve"> je dále oprávněn od této </w:t>
      </w:r>
      <w:r w:rsidR="00B24EDA" w:rsidRPr="00154612">
        <w:rPr>
          <w:rFonts w:ascii="Arial" w:eastAsia="Times New Roman" w:hAnsi="Arial" w:cs="Courier New"/>
          <w:szCs w:val="20"/>
          <w:lang w:eastAsia="ar-SA"/>
        </w:rPr>
        <w:t>Rámcové smlouvy</w:t>
      </w:r>
      <w:r w:rsidR="009A3A09" w:rsidRPr="00154612">
        <w:rPr>
          <w:rFonts w:ascii="Arial" w:eastAsia="Times New Roman" w:hAnsi="Arial" w:cs="Courier New"/>
          <w:szCs w:val="20"/>
          <w:lang w:eastAsia="ar-SA"/>
        </w:rPr>
        <w:t xml:space="preserve"> odstoupit:</w:t>
      </w:r>
    </w:p>
    <w:p w14:paraId="5EB9E177" w14:textId="07BEE533" w:rsidR="009A3A09" w:rsidRPr="00154612" w:rsidRDefault="00630D86" w:rsidP="00F61D54">
      <w:pPr>
        <w:keepNext/>
        <w:keepLines/>
        <w:numPr>
          <w:ilvl w:val="0"/>
          <w:numId w:val="33"/>
        </w:numPr>
        <w:suppressAutoHyphens/>
        <w:spacing w:after="120" w:line="240" w:lineRule="auto"/>
        <w:ind w:left="1418" w:hanging="283"/>
        <w:jc w:val="both"/>
        <w:rPr>
          <w:rFonts w:ascii="Arial" w:hAnsi="Arial" w:cs="Courier New"/>
          <w:szCs w:val="20"/>
          <w:lang w:eastAsia="ar-SA"/>
        </w:rPr>
      </w:pPr>
      <w:r w:rsidRPr="00154612">
        <w:rPr>
          <w:rFonts w:ascii="Arial" w:hAnsi="Arial" w:cs="Courier New"/>
          <w:szCs w:val="20"/>
          <w:lang w:eastAsia="ar-SA"/>
        </w:rPr>
        <w:t>Poskytovateli</w:t>
      </w:r>
      <w:r w:rsidR="009A3A09" w:rsidRPr="00154612">
        <w:rPr>
          <w:rFonts w:ascii="Arial" w:hAnsi="Arial" w:cs="Courier New"/>
          <w:szCs w:val="20"/>
          <w:lang w:eastAsia="ar-SA"/>
        </w:rPr>
        <w:t xml:space="preserve"> bude rozhodnutím správce daně přidělen status nespolehlivého plátce. </w:t>
      </w:r>
    </w:p>
    <w:p w14:paraId="1C0B7357" w14:textId="3DAAA35B" w:rsidR="009A3A09" w:rsidRPr="00154612" w:rsidRDefault="009A3A09" w:rsidP="00F61D54">
      <w:pPr>
        <w:numPr>
          <w:ilvl w:val="0"/>
          <w:numId w:val="33"/>
        </w:numPr>
        <w:suppressAutoHyphens/>
        <w:spacing w:after="120" w:line="240" w:lineRule="auto"/>
        <w:ind w:left="1418" w:hanging="283"/>
        <w:jc w:val="both"/>
        <w:rPr>
          <w:rFonts w:ascii="Arial" w:hAnsi="Arial" w:cs="Courier New"/>
          <w:szCs w:val="20"/>
          <w:lang w:eastAsia="ar-SA"/>
        </w:rPr>
      </w:pPr>
      <w:r w:rsidRPr="00154612">
        <w:rPr>
          <w:rFonts w:ascii="Arial" w:hAnsi="Arial" w:cs="Courier New"/>
          <w:szCs w:val="20"/>
          <w:lang w:eastAsia="ar-SA"/>
        </w:rPr>
        <w:t xml:space="preserve">Vůči </w:t>
      </w:r>
      <w:r w:rsidR="00630D86" w:rsidRPr="00154612">
        <w:rPr>
          <w:rFonts w:ascii="Arial" w:hAnsi="Arial" w:cs="Courier New"/>
          <w:szCs w:val="20"/>
          <w:lang w:eastAsia="ar-SA"/>
        </w:rPr>
        <w:t>Poskytovateli</w:t>
      </w:r>
      <w:r w:rsidRPr="00154612">
        <w:rPr>
          <w:rFonts w:ascii="Arial" w:hAnsi="Arial" w:cs="Courier New"/>
          <w:szCs w:val="20"/>
          <w:lang w:eastAsia="ar-SA"/>
        </w:rPr>
        <w:t xml:space="preserve"> bylo zahájeno insolvenční řízení nebo vstoupí do likvidace.</w:t>
      </w:r>
    </w:p>
    <w:p w14:paraId="756AA540" w14:textId="3CFDE9D0" w:rsidR="00274903" w:rsidRPr="00154612" w:rsidRDefault="00274903" w:rsidP="00F61D54">
      <w:pPr>
        <w:numPr>
          <w:ilvl w:val="0"/>
          <w:numId w:val="33"/>
        </w:numPr>
        <w:suppressAutoHyphens/>
        <w:spacing w:after="240" w:line="240" w:lineRule="auto"/>
        <w:ind w:left="1418" w:hanging="283"/>
        <w:jc w:val="both"/>
        <w:rPr>
          <w:rFonts w:ascii="Arial" w:hAnsi="Arial" w:cs="Courier New"/>
          <w:szCs w:val="20"/>
          <w:lang w:eastAsia="ar-SA"/>
        </w:rPr>
      </w:pPr>
      <w:r w:rsidRPr="00154612">
        <w:rPr>
          <w:rFonts w:ascii="Arial" w:hAnsi="Arial" w:cs="Courier New"/>
          <w:szCs w:val="20"/>
          <w:lang w:eastAsia="ar-SA"/>
        </w:rPr>
        <w:lastRenderedPageBreak/>
        <w:t>Poskytovatel byl orgánem veřejné moci pravomocně uznán vinným ze spáchání přestupku, správního deliktu či jiného obdobného právního jednání.</w:t>
      </w:r>
    </w:p>
    <w:p w14:paraId="4EA69B5D" w14:textId="35BBBC15" w:rsidR="009559C9" w:rsidRPr="00154612" w:rsidRDefault="009559C9" w:rsidP="00F61D54">
      <w:pPr>
        <w:numPr>
          <w:ilvl w:val="0"/>
          <w:numId w:val="57"/>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V případě zániku závazkového vztahu založeného mezi oběma Smluvními stranami touto </w:t>
      </w:r>
      <w:r w:rsidR="00B24EDA" w:rsidRPr="00154612">
        <w:rPr>
          <w:rFonts w:ascii="Arial" w:eastAsia="Times New Roman" w:hAnsi="Arial" w:cs="Courier New"/>
          <w:szCs w:val="20"/>
          <w:lang w:eastAsia="ar-SA"/>
        </w:rPr>
        <w:t>Rámcovou smlouvou</w:t>
      </w:r>
      <w:r w:rsidRPr="00154612">
        <w:rPr>
          <w:rFonts w:ascii="Arial" w:eastAsia="Times New Roman" w:hAnsi="Arial" w:cs="Courier New"/>
          <w:szCs w:val="20"/>
          <w:lang w:eastAsia="ar-SA"/>
        </w:rPr>
        <w:t xml:space="preserve"> z některého z výše uvedených důvodů, mají Smluvní strany nárok na vypořádání vzájemných pohledávek vzniklých do dne ukončení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w:t>
      </w:r>
    </w:p>
    <w:p w14:paraId="68A32FED" w14:textId="39E51F8F" w:rsidR="009559C9" w:rsidRPr="00154612" w:rsidRDefault="009559C9" w:rsidP="00F61D54">
      <w:pPr>
        <w:numPr>
          <w:ilvl w:val="0"/>
          <w:numId w:val="57"/>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Odstoupení od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musí mít vždy písemnou formu. Odstoupení od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nabývá účinnosti dnem doručení oznámení o odstoupení druhé Smluvní straně. Odstoupení se považuje za doručené 3. (třetím) pracovním dnem po jeho prokazatelném odeslání.</w:t>
      </w:r>
    </w:p>
    <w:p w14:paraId="57727B93" w14:textId="2EA46C18" w:rsidR="009559C9" w:rsidRPr="00154612" w:rsidRDefault="009559C9" w:rsidP="00F61D54">
      <w:pPr>
        <w:numPr>
          <w:ilvl w:val="0"/>
          <w:numId w:val="57"/>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Odstoupením od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nejsou dotčena </w:t>
      </w:r>
      <w:r w:rsidR="00D51290">
        <w:rPr>
          <w:rFonts w:ascii="Arial" w:eastAsia="Times New Roman" w:hAnsi="Arial" w:cs="Courier New"/>
          <w:szCs w:val="20"/>
          <w:lang w:eastAsia="ar-SA"/>
        </w:rPr>
        <w:t xml:space="preserve">zejména </w:t>
      </w:r>
      <w:r w:rsidRPr="00154612">
        <w:rPr>
          <w:rFonts w:ascii="Arial" w:eastAsia="Times New Roman" w:hAnsi="Arial" w:cs="Courier New"/>
          <w:szCs w:val="20"/>
          <w:lang w:eastAsia="ar-SA"/>
        </w:rPr>
        <w:t>ustanovení týkající se smluvních pokut, náhrady škody a dále ochrany informací a řešení sporů.</w:t>
      </w:r>
    </w:p>
    <w:p w14:paraId="22A5F5BA" w14:textId="77777777" w:rsidR="006F784E" w:rsidRPr="00154612" w:rsidRDefault="006F784E" w:rsidP="00F61D54">
      <w:pPr>
        <w:suppressAutoHyphens/>
        <w:spacing w:after="240" w:line="240" w:lineRule="auto"/>
        <w:jc w:val="both"/>
        <w:rPr>
          <w:rFonts w:ascii="Arial" w:eastAsia="Times New Roman" w:hAnsi="Arial" w:cs="Arial"/>
          <w:lang w:eastAsia="ar-SA"/>
        </w:rPr>
      </w:pPr>
    </w:p>
    <w:p w14:paraId="6542E390" w14:textId="77777777" w:rsidR="00E64732" w:rsidRPr="00154612" w:rsidRDefault="00E64732" w:rsidP="00F61D54">
      <w:pPr>
        <w:pStyle w:val="Smlouva-nadpis1"/>
        <w:numPr>
          <w:ilvl w:val="0"/>
          <w:numId w:val="28"/>
        </w:numPr>
        <w:spacing w:before="0" w:after="240"/>
        <w:ind w:left="0" w:firstLine="567"/>
        <w:rPr>
          <w:rFonts w:cs="Arial"/>
          <w:sz w:val="24"/>
        </w:rPr>
      </w:pPr>
      <w:r w:rsidRPr="00154612">
        <w:rPr>
          <w:rFonts w:cs="Arial"/>
          <w:sz w:val="24"/>
        </w:rPr>
        <w:br/>
      </w:r>
      <w:proofErr w:type="spellStart"/>
      <w:r w:rsidRPr="00154612">
        <w:rPr>
          <w:rFonts w:cs="Arial"/>
          <w:sz w:val="24"/>
        </w:rPr>
        <w:t>Uveřejňovací</w:t>
      </w:r>
      <w:proofErr w:type="spellEnd"/>
      <w:r w:rsidRPr="00154612">
        <w:rPr>
          <w:rFonts w:cs="Arial"/>
          <w:sz w:val="24"/>
        </w:rPr>
        <w:t xml:space="preserve"> povinnost</w:t>
      </w:r>
    </w:p>
    <w:p w14:paraId="5220EED1" w14:textId="73F4D744" w:rsidR="00E64732" w:rsidRPr="00154612" w:rsidRDefault="00630D86" w:rsidP="00F61D54">
      <w:pPr>
        <w:numPr>
          <w:ilvl w:val="0"/>
          <w:numId w:val="58"/>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Poskytovatel</w:t>
      </w:r>
      <w:r w:rsidR="00E64732" w:rsidRPr="00154612">
        <w:rPr>
          <w:rFonts w:ascii="Arial" w:eastAsia="Times New Roman" w:hAnsi="Arial" w:cs="Courier New"/>
          <w:szCs w:val="20"/>
          <w:lang w:eastAsia="ar-SA"/>
        </w:rPr>
        <w:t xml:space="preserve"> prohlašuje, že si je vědom toho, že </w:t>
      </w:r>
      <w:r w:rsidRPr="00154612">
        <w:rPr>
          <w:rFonts w:ascii="Arial" w:eastAsia="Times New Roman" w:hAnsi="Arial" w:cs="Courier New"/>
          <w:szCs w:val="20"/>
          <w:lang w:eastAsia="ar-SA"/>
        </w:rPr>
        <w:t>Objednatel</w:t>
      </w:r>
      <w:r w:rsidR="00E64732" w:rsidRPr="00154612">
        <w:rPr>
          <w:rFonts w:ascii="Arial" w:eastAsia="Times New Roman" w:hAnsi="Arial" w:cs="Courier New"/>
          <w:szCs w:val="20"/>
          <w:lang w:eastAsia="ar-SA"/>
        </w:rPr>
        <w:t xml:space="preserve"> jako povinný subjekt podle zákona o registru smluv</w:t>
      </w:r>
      <w:r w:rsidR="00830DF8" w:rsidRPr="00154612">
        <w:rPr>
          <w:rFonts w:ascii="Arial" w:eastAsia="Times New Roman" w:hAnsi="Arial" w:cs="Courier New"/>
          <w:szCs w:val="20"/>
          <w:lang w:eastAsia="ar-SA"/>
        </w:rPr>
        <w:t>,</w:t>
      </w:r>
      <w:r w:rsidR="00E64732" w:rsidRPr="00154612">
        <w:rPr>
          <w:rFonts w:ascii="Arial" w:eastAsia="Times New Roman" w:hAnsi="Arial" w:cs="Courier New"/>
          <w:szCs w:val="20"/>
          <w:lang w:eastAsia="ar-SA"/>
        </w:rPr>
        <w:t xml:space="preserve"> je povinen uveřejnit v Registru smluv, jehož správcem je </w:t>
      </w:r>
      <w:r w:rsidR="00830DF8" w:rsidRPr="00154612">
        <w:rPr>
          <w:rFonts w:ascii="Arial" w:eastAsia="Times New Roman" w:hAnsi="Arial" w:cs="Courier New"/>
          <w:szCs w:val="20"/>
          <w:lang w:eastAsia="ar-SA"/>
        </w:rPr>
        <w:t>Digitální a informační agentura,</w:t>
      </w:r>
      <w:r w:rsidR="00E64732" w:rsidRPr="00154612">
        <w:rPr>
          <w:rFonts w:ascii="Arial" w:eastAsia="Times New Roman" w:hAnsi="Arial" w:cs="Courier New"/>
          <w:szCs w:val="20"/>
          <w:lang w:eastAsia="ar-SA"/>
        </w:rPr>
        <w:t xml:space="preserve"> tuto </w:t>
      </w:r>
      <w:r w:rsidR="00B24EDA" w:rsidRPr="00154612">
        <w:rPr>
          <w:rFonts w:ascii="Arial" w:eastAsia="Times New Roman" w:hAnsi="Arial" w:cs="Courier New"/>
          <w:szCs w:val="20"/>
          <w:lang w:eastAsia="ar-SA"/>
        </w:rPr>
        <w:t>Rámcovou smlouvu</w:t>
      </w:r>
      <w:r w:rsidR="00CF2A04">
        <w:rPr>
          <w:rFonts w:ascii="Arial" w:eastAsia="Times New Roman" w:hAnsi="Arial" w:cs="Courier New"/>
          <w:szCs w:val="20"/>
          <w:lang w:eastAsia="ar-SA"/>
        </w:rPr>
        <w:t xml:space="preserve"> </w:t>
      </w:r>
      <w:r w:rsidR="00E64732" w:rsidRPr="00154612">
        <w:rPr>
          <w:rFonts w:ascii="Arial" w:eastAsia="Times New Roman" w:hAnsi="Arial" w:cs="Courier New"/>
          <w:szCs w:val="20"/>
          <w:lang w:eastAsia="ar-SA"/>
        </w:rPr>
        <w:t xml:space="preserve">včetně jejích případných změn a dodatků, </w:t>
      </w:r>
      <w:r w:rsidR="00CF2A04">
        <w:rPr>
          <w:rFonts w:ascii="Arial" w:eastAsia="Times New Roman" w:hAnsi="Arial" w:cs="Courier New"/>
          <w:szCs w:val="20"/>
          <w:lang w:eastAsia="ar-SA"/>
        </w:rPr>
        <w:t>případně Dílčí smlouvu, pokud splní podmínky k uveřejnění,</w:t>
      </w:r>
      <w:r w:rsidR="00CF2A04" w:rsidRPr="00154612">
        <w:rPr>
          <w:rFonts w:ascii="Arial" w:eastAsia="Times New Roman" w:hAnsi="Arial" w:cs="Courier New"/>
          <w:szCs w:val="20"/>
          <w:lang w:eastAsia="ar-SA"/>
        </w:rPr>
        <w:t xml:space="preserve"> </w:t>
      </w:r>
      <w:r w:rsidR="00E64732" w:rsidRPr="00154612">
        <w:rPr>
          <w:rFonts w:ascii="Arial" w:eastAsia="Times New Roman" w:hAnsi="Arial" w:cs="Courier New"/>
          <w:szCs w:val="20"/>
          <w:lang w:eastAsia="ar-SA"/>
        </w:rPr>
        <w:t xml:space="preserve">za splnění podmínek k uveřejnění podle zákona o registru smluv a s uveřejněním této </w:t>
      </w:r>
      <w:r w:rsidR="00B24EDA" w:rsidRPr="00154612">
        <w:rPr>
          <w:rFonts w:ascii="Arial" w:eastAsia="Times New Roman" w:hAnsi="Arial" w:cs="Courier New"/>
          <w:szCs w:val="20"/>
          <w:lang w:eastAsia="ar-SA"/>
        </w:rPr>
        <w:t>Rámcové smlouvy</w:t>
      </w:r>
      <w:r w:rsidR="00CF2A04">
        <w:rPr>
          <w:rFonts w:ascii="Arial" w:eastAsia="Times New Roman" w:hAnsi="Arial" w:cs="Courier New"/>
          <w:szCs w:val="20"/>
          <w:lang w:eastAsia="ar-SA"/>
        </w:rPr>
        <w:t>, případně Dílčí smlouvy</w:t>
      </w:r>
      <w:r w:rsidR="00E64732" w:rsidRPr="00154612">
        <w:rPr>
          <w:rFonts w:ascii="Arial" w:eastAsia="Times New Roman" w:hAnsi="Arial" w:cs="Courier New"/>
          <w:szCs w:val="20"/>
          <w:lang w:eastAsia="ar-SA"/>
        </w:rPr>
        <w:t xml:space="preserve"> v plném znění, souhlasí.</w:t>
      </w:r>
    </w:p>
    <w:p w14:paraId="5476AA28" w14:textId="46DD8E13" w:rsidR="00E64732" w:rsidRPr="00154612" w:rsidRDefault="00630D86" w:rsidP="00F61D54">
      <w:pPr>
        <w:numPr>
          <w:ilvl w:val="0"/>
          <w:numId w:val="58"/>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Objednatel</w:t>
      </w:r>
      <w:r w:rsidR="00E64732" w:rsidRPr="00154612">
        <w:rPr>
          <w:rFonts w:ascii="Arial" w:eastAsia="Times New Roman" w:hAnsi="Arial" w:cs="Courier New"/>
          <w:szCs w:val="20"/>
          <w:lang w:eastAsia="ar-SA"/>
        </w:rPr>
        <w:t xml:space="preserve"> se zavazuje </w:t>
      </w:r>
      <w:r w:rsidR="00B24EDA" w:rsidRPr="00154612">
        <w:rPr>
          <w:rFonts w:ascii="Arial" w:eastAsia="Times New Roman" w:hAnsi="Arial" w:cs="Courier New"/>
          <w:szCs w:val="20"/>
          <w:lang w:eastAsia="ar-SA"/>
        </w:rPr>
        <w:t>Rámcovou smlouvu</w:t>
      </w:r>
      <w:r w:rsidR="00CF2A04">
        <w:rPr>
          <w:rFonts w:ascii="Arial" w:eastAsia="Times New Roman" w:hAnsi="Arial" w:cs="Courier New"/>
          <w:szCs w:val="20"/>
          <w:lang w:eastAsia="ar-SA"/>
        </w:rPr>
        <w:t>, případně Dílčí smlouvu,</w:t>
      </w:r>
      <w:r w:rsidR="00E64732" w:rsidRPr="00154612">
        <w:rPr>
          <w:rFonts w:ascii="Arial" w:eastAsia="Times New Roman" w:hAnsi="Arial" w:cs="Courier New"/>
          <w:szCs w:val="20"/>
          <w:lang w:eastAsia="ar-SA"/>
        </w:rPr>
        <w:t xml:space="preserve"> uveřejnit ve lhůtě do 15 dnů od jejího uzavření v</w:t>
      </w:r>
      <w:r w:rsidR="004C24DF" w:rsidRPr="00154612">
        <w:rPr>
          <w:rFonts w:ascii="Arial" w:eastAsia="Times New Roman" w:hAnsi="Arial" w:cs="Courier New"/>
          <w:szCs w:val="20"/>
          <w:lang w:eastAsia="ar-SA"/>
        </w:rPr>
        <w:t> </w:t>
      </w:r>
      <w:r w:rsidR="00E64732" w:rsidRPr="00154612">
        <w:rPr>
          <w:rFonts w:ascii="Arial" w:eastAsia="Times New Roman" w:hAnsi="Arial" w:cs="Courier New"/>
          <w:szCs w:val="20"/>
          <w:lang w:eastAsia="ar-SA"/>
        </w:rPr>
        <w:t xml:space="preserve">Registru smluv. </w:t>
      </w:r>
      <w:r w:rsidRPr="00154612">
        <w:rPr>
          <w:rFonts w:ascii="Arial" w:eastAsia="Times New Roman" w:hAnsi="Arial" w:cs="Courier New"/>
          <w:szCs w:val="20"/>
          <w:lang w:eastAsia="ar-SA"/>
        </w:rPr>
        <w:t>Poskytovatel</w:t>
      </w:r>
      <w:r w:rsidR="00E64732" w:rsidRPr="00154612">
        <w:rPr>
          <w:rFonts w:ascii="Arial" w:eastAsia="Times New Roman" w:hAnsi="Arial" w:cs="Courier New"/>
          <w:szCs w:val="20"/>
          <w:lang w:eastAsia="ar-SA"/>
        </w:rPr>
        <w:t xml:space="preserve"> je povinen po uplynutí této lhůty, nejpozději do 20 dnů ode dne, kdy byla </w:t>
      </w:r>
      <w:r w:rsidR="00B24EDA" w:rsidRPr="00154612">
        <w:rPr>
          <w:rFonts w:ascii="Arial" w:eastAsia="Times New Roman" w:hAnsi="Arial" w:cs="Courier New"/>
          <w:szCs w:val="20"/>
          <w:lang w:eastAsia="ar-SA"/>
        </w:rPr>
        <w:t>Rámcová smlouva</w:t>
      </w:r>
      <w:r w:rsidR="00CF2A04">
        <w:rPr>
          <w:rFonts w:ascii="Arial" w:eastAsia="Times New Roman" w:hAnsi="Arial" w:cs="Courier New"/>
          <w:szCs w:val="20"/>
          <w:lang w:eastAsia="ar-SA"/>
        </w:rPr>
        <w:t>, případně Dílčí smlouva,</w:t>
      </w:r>
      <w:r w:rsidR="00E64732" w:rsidRPr="00154612">
        <w:rPr>
          <w:rFonts w:ascii="Arial" w:eastAsia="Times New Roman" w:hAnsi="Arial" w:cs="Courier New"/>
          <w:szCs w:val="20"/>
          <w:lang w:eastAsia="ar-SA"/>
        </w:rPr>
        <w:t xml:space="preserve"> uzavřena, v Registru smluv ověřit, zda </w:t>
      </w:r>
      <w:r w:rsidRPr="00154612">
        <w:rPr>
          <w:rFonts w:ascii="Arial" w:eastAsia="Times New Roman" w:hAnsi="Arial" w:cs="Courier New"/>
          <w:szCs w:val="20"/>
          <w:lang w:eastAsia="ar-SA"/>
        </w:rPr>
        <w:t>Objednatel</w:t>
      </w:r>
      <w:r w:rsidR="00E64732" w:rsidRPr="00154612">
        <w:rPr>
          <w:rFonts w:ascii="Arial" w:eastAsia="Times New Roman" w:hAnsi="Arial" w:cs="Courier New"/>
          <w:szCs w:val="20"/>
          <w:lang w:eastAsia="ar-SA"/>
        </w:rPr>
        <w:t xml:space="preserve"> řádně uveřejnil a pokud se tak nestalo, je povinen </w:t>
      </w:r>
      <w:r w:rsidR="00CF2A04">
        <w:rPr>
          <w:rFonts w:ascii="Arial" w:eastAsia="Times New Roman" w:hAnsi="Arial" w:cs="Courier New"/>
          <w:szCs w:val="20"/>
          <w:lang w:eastAsia="ar-SA"/>
        </w:rPr>
        <w:t xml:space="preserve">Rámcovou smlouvu, případně Dílčí smlouvu, uveřejnit sám a </w:t>
      </w:r>
      <w:r w:rsidR="00E64732" w:rsidRPr="00154612">
        <w:rPr>
          <w:rFonts w:ascii="Arial" w:eastAsia="Times New Roman" w:hAnsi="Arial" w:cs="Courier New"/>
          <w:szCs w:val="20"/>
          <w:lang w:eastAsia="ar-SA"/>
        </w:rPr>
        <w:t xml:space="preserve">o této skutečnosti informovat </w:t>
      </w:r>
      <w:r w:rsidRPr="00154612">
        <w:rPr>
          <w:rFonts w:ascii="Arial" w:eastAsia="Times New Roman" w:hAnsi="Arial" w:cs="Courier New"/>
          <w:szCs w:val="20"/>
          <w:lang w:eastAsia="ar-SA"/>
        </w:rPr>
        <w:t>Objednatele</w:t>
      </w:r>
      <w:r w:rsidR="00E64732" w:rsidRPr="00154612">
        <w:rPr>
          <w:rFonts w:ascii="Arial" w:eastAsia="Times New Roman" w:hAnsi="Arial" w:cs="Courier New"/>
          <w:szCs w:val="20"/>
          <w:lang w:eastAsia="ar-SA"/>
        </w:rPr>
        <w:t>.</w:t>
      </w:r>
    </w:p>
    <w:p w14:paraId="676A9F63" w14:textId="2AB5F302" w:rsidR="00E64732" w:rsidRPr="00154612" w:rsidRDefault="00630D86" w:rsidP="00F61D54">
      <w:pPr>
        <w:numPr>
          <w:ilvl w:val="0"/>
          <w:numId w:val="58"/>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Poskytovatel</w:t>
      </w:r>
      <w:r w:rsidR="00E64732" w:rsidRPr="00154612">
        <w:rPr>
          <w:rFonts w:ascii="Arial" w:eastAsia="Times New Roman" w:hAnsi="Arial" w:cs="Courier New"/>
          <w:szCs w:val="20"/>
          <w:lang w:eastAsia="ar-SA"/>
        </w:rPr>
        <w:t xml:space="preserve"> prohlašuje, že si je vědom toho, že </w:t>
      </w:r>
      <w:r w:rsidRPr="00154612">
        <w:rPr>
          <w:rFonts w:ascii="Arial" w:eastAsia="Times New Roman" w:hAnsi="Arial" w:cs="Courier New"/>
          <w:szCs w:val="20"/>
          <w:lang w:eastAsia="ar-SA"/>
        </w:rPr>
        <w:t>Objednatel</w:t>
      </w:r>
      <w:r w:rsidR="00E64732" w:rsidRPr="00154612">
        <w:rPr>
          <w:rFonts w:ascii="Arial" w:eastAsia="Times New Roman" w:hAnsi="Arial" w:cs="Courier New"/>
          <w:szCs w:val="20"/>
          <w:lang w:eastAsia="ar-SA"/>
        </w:rPr>
        <w:t xml:space="preserve">, jako </w:t>
      </w:r>
      <w:r w:rsidR="005205C6" w:rsidRPr="00154612">
        <w:rPr>
          <w:rFonts w:ascii="Arial" w:eastAsia="Times New Roman" w:hAnsi="Arial" w:cs="Courier New"/>
          <w:szCs w:val="20"/>
          <w:lang w:eastAsia="ar-SA"/>
        </w:rPr>
        <w:t>Objednatel</w:t>
      </w:r>
      <w:r w:rsidR="00E64732" w:rsidRPr="00154612">
        <w:rPr>
          <w:rFonts w:ascii="Arial" w:eastAsia="Times New Roman" w:hAnsi="Arial" w:cs="Courier New"/>
          <w:szCs w:val="20"/>
          <w:lang w:eastAsia="ar-SA"/>
        </w:rPr>
        <w:t xml:space="preserve"> veřejné zakázky, jež je předmětem této </w:t>
      </w:r>
      <w:r w:rsidR="00B24EDA" w:rsidRPr="00154612">
        <w:rPr>
          <w:rFonts w:ascii="Arial" w:eastAsia="Times New Roman" w:hAnsi="Arial" w:cs="Courier New"/>
          <w:szCs w:val="20"/>
          <w:lang w:eastAsia="ar-SA"/>
        </w:rPr>
        <w:t>Rámcové smlouvy</w:t>
      </w:r>
      <w:r w:rsidR="00E64732" w:rsidRPr="00154612">
        <w:rPr>
          <w:rFonts w:ascii="Arial" w:eastAsia="Times New Roman" w:hAnsi="Arial" w:cs="Courier New"/>
          <w:szCs w:val="20"/>
          <w:lang w:eastAsia="ar-SA"/>
        </w:rPr>
        <w:t>, je povinen, v souladu s ustanovením § 219 odst.</w:t>
      </w:r>
      <w:r w:rsidR="00EC6AF3" w:rsidRPr="00154612">
        <w:rPr>
          <w:rFonts w:ascii="Arial" w:eastAsia="Times New Roman" w:hAnsi="Arial" w:cs="Courier New"/>
          <w:szCs w:val="20"/>
          <w:lang w:eastAsia="ar-SA"/>
        </w:rPr>
        <w:t> </w:t>
      </w:r>
      <w:r w:rsidR="00E64732" w:rsidRPr="00154612">
        <w:rPr>
          <w:rFonts w:ascii="Arial" w:eastAsia="Times New Roman" w:hAnsi="Arial" w:cs="Courier New"/>
          <w:szCs w:val="20"/>
          <w:lang w:eastAsia="ar-SA"/>
        </w:rPr>
        <w:t xml:space="preserve">3 ZZVZ, uveřejnit na svém profilu výši skutečně uhrazené ceny za plnění </w:t>
      </w:r>
      <w:r w:rsidR="00B24EDA" w:rsidRPr="00154612">
        <w:rPr>
          <w:rFonts w:ascii="Arial" w:eastAsia="Times New Roman" w:hAnsi="Arial" w:cs="Courier New"/>
          <w:szCs w:val="20"/>
          <w:lang w:eastAsia="ar-SA"/>
        </w:rPr>
        <w:t>Rámcové smlouvy</w:t>
      </w:r>
      <w:r w:rsidR="00E64732" w:rsidRPr="00154612">
        <w:rPr>
          <w:rFonts w:ascii="Arial" w:eastAsia="Times New Roman" w:hAnsi="Arial" w:cs="Courier New"/>
          <w:szCs w:val="20"/>
          <w:lang w:eastAsia="ar-SA"/>
        </w:rPr>
        <w:t>, v</w:t>
      </w:r>
      <w:r w:rsidR="004C24DF" w:rsidRPr="00154612">
        <w:rPr>
          <w:rFonts w:ascii="Arial" w:eastAsia="Times New Roman" w:hAnsi="Arial" w:cs="Courier New"/>
          <w:szCs w:val="20"/>
          <w:lang w:eastAsia="ar-SA"/>
        </w:rPr>
        <w:t> </w:t>
      </w:r>
      <w:r w:rsidR="00E64732" w:rsidRPr="00154612">
        <w:rPr>
          <w:rFonts w:ascii="Arial" w:eastAsia="Times New Roman" w:hAnsi="Arial" w:cs="Courier New"/>
          <w:szCs w:val="20"/>
          <w:lang w:eastAsia="ar-SA"/>
        </w:rPr>
        <w:t xml:space="preserve">souladu s podmínkami a ve lhůtách stanovených ZZVZ, včetně všech případně dalších povinností </w:t>
      </w:r>
      <w:r w:rsidR="005205C6" w:rsidRPr="00154612">
        <w:rPr>
          <w:rFonts w:ascii="Arial" w:eastAsia="Times New Roman" w:hAnsi="Arial" w:cs="Courier New"/>
          <w:szCs w:val="20"/>
          <w:lang w:eastAsia="ar-SA"/>
        </w:rPr>
        <w:t>Objednatele</w:t>
      </w:r>
      <w:r w:rsidR="00E64732" w:rsidRPr="00154612">
        <w:rPr>
          <w:rFonts w:ascii="Arial" w:eastAsia="Times New Roman" w:hAnsi="Arial" w:cs="Courier New"/>
          <w:szCs w:val="20"/>
          <w:lang w:eastAsia="ar-SA"/>
        </w:rPr>
        <w:t xml:space="preserve"> stanovených ZZVZ.</w:t>
      </w:r>
    </w:p>
    <w:p w14:paraId="48D7A85A" w14:textId="794FEDD5" w:rsidR="00C81C92" w:rsidRPr="00154612" w:rsidRDefault="00C81C92" w:rsidP="00F61D54">
      <w:pPr>
        <w:suppressAutoHyphens/>
        <w:spacing w:after="240" w:line="240" w:lineRule="auto"/>
        <w:ind w:left="284"/>
        <w:jc w:val="both"/>
        <w:rPr>
          <w:rFonts w:ascii="Arial" w:eastAsia="Times New Roman" w:hAnsi="Arial" w:cs="Arial"/>
          <w:lang w:eastAsia="ar-SA"/>
        </w:rPr>
      </w:pPr>
    </w:p>
    <w:p w14:paraId="7E05BA2B" w14:textId="77777777" w:rsidR="009A3A09" w:rsidRPr="00154612" w:rsidRDefault="009A3A09" w:rsidP="00F61D54">
      <w:pPr>
        <w:pStyle w:val="Smlouva-nadpis1"/>
        <w:numPr>
          <w:ilvl w:val="0"/>
          <w:numId w:val="28"/>
        </w:numPr>
        <w:spacing w:before="0" w:after="240"/>
        <w:ind w:left="0" w:firstLine="567"/>
        <w:rPr>
          <w:rFonts w:cs="Arial"/>
          <w:sz w:val="24"/>
        </w:rPr>
      </w:pPr>
      <w:r w:rsidRPr="00154612">
        <w:rPr>
          <w:rFonts w:cs="Arial"/>
          <w:sz w:val="24"/>
        </w:rPr>
        <w:br/>
        <w:t>Závěrečná ustanovení</w:t>
      </w:r>
    </w:p>
    <w:p w14:paraId="71CDE423" w14:textId="412DC022" w:rsidR="001E6A7A" w:rsidRPr="00154612" w:rsidRDefault="001E6A7A" w:rsidP="00F61D54">
      <w:pPr>
        <w:numPr>
          <w:ilvl w:val="0"/>
          <w:numId w:val="59"/>
        </w:numPr>
        <w:tabs>
          <w:tab w:val="clear" w:pos="432"/>
        </w:tabs>
        <w:suppressAutoHyphens/>
        <w:spacing w:after="240" w:line="240" w:lineRule="auto"/>
        <w:ind w:left="426"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Tato </w:t>
      </w:r>
      <w:r w:rsidR="00B24EDA" w:rsidRPr="00154612">
        <w:rPr>
          <w:rFonts w:ascii="Arial" w:eastAsia="Times New Roman" w:hAnsi="Arial" w:cs="Courier New"/>
          <w:szCs w:val="20"/>
          <w:lang w:eastAsia="ar-SA"/>
        </w:rPr>
        <w:t>Rámcová smlouva</w:t>
      </w:r>
      <w:r w:rsidRPr="00154612">
        <w:rPr>
          <w:rFonts w:ascii="Arial" w:eastAsia="Times New Roman" w:hAnsi="Arial" w:cs="Courier New"/>
          <w:szCs w:val="20"/>
          <w:lang w:eastAsia="ar-SA"/>
        </w:rPr>
        <w:t xml:space="preserve"> nabývá platnosti dnem jejího podpisu oprávněnými zástupci obou Smluvních stran a účinnosti dnem jejího uveřejnění v Registru smluv dle čl.</w:t>
      </w:r>
      <w:r w:rsidR="005D5BAD" w:rsidRPr="00154612">
        <w:rPr>
          <w:rFonts w:ascii="Arial" w:eastAsia="Times New Roman" w:hAnsi="Arial" w:cs="Courier New"/>
          <w:szCs w:val="20"/>
          <w:lang w:eastAsia="ar-SA"/>
        </w:rPr>
        <w:t> </w:t>
      </w:r>
      <w:r w:rsidR="00EA50AD" w:rsidRPr="00154612">
        <w:rPr>
          <w:rFonts w:ascii="Arial" w:eastAsia="Times New Roman" w:hAnsi="Arial" w:cs="Courier New"/>
          <w:szCs w:val="20"/>
          <w:lang w:eastAsia="ar-SA"/>
        </w:rPr>
        <w:t>X</w:t>
      </w:r>
      <w:r w:rsidR="00957588" w:rsidRPr="00154612">
        <w:rPr>
          <w:rFonts w:ascii="Arial" w:eastAsia="Times New Roman" w:hAnsi="Arial" w:cs="Courier New"/>
          <w:szCs w:val="20"/>
          <w:lang w:eastAsia="ar-SA"/>
        </w:rPr>
        <w:t>II</w:t>
      </w:r>
      <w:r w:rsidR="00EA50AD" w:rsidRPr="00154612">
        <w:rPr>
          <w:rFonts w:ascii="Arial" w:eastAsia="Times New Roman" w:hAnsi="Arial" w:cs="Courier New"/>
          <w:szCs w:val="20"/>
          <w:lang w:eastAsia="ar-SA"/>
        </w:rPr>
        <w:t>I</w:t>
      </w:r>
      <w:r w:rsidRPr="00154612">
        <w:rPr>
          <w:rFonts w:ascii="Arial" w:eastAsia="Times New Roman" w:hAnsi="Arial" w:cs="Courier New"/>
          <w:szCs w:val="20"/>
          <w:lang w:eastAsia="ar-SA"/>
        </w:rPr>
        <w:t xml:space="preserve"> odst.</w:t>
      </w:r>
      <w:r w:rsidR="005D5BAD" w:rsidRPr="00154612">
        <w:rPr>
          <w:rFonts w:ascii="Arial" w:eastAsia="Times New Roman" w:hAnsi="Arial" w:cs="Courier New"/>
          <w:szCs w:val="20"/>
          <w:lang w:eastAsia="ar-SA"/>
        </w:rPr>
        <w:t> </w:t>
      </w:r>
      <w:r w:rsidRPr="00154612">
        <w:rPr>
          <w:rFonts w:ascii="Arial" w:eastAsia="Times New Roman" w:hAnsi="Arial" w:cs="Courier New"/>
          <w:szCs w:val="20"/>
          <w:lang w:eastAsia="ar-SA"/>
        </w:rPr>
        <w:t xml:space="preserve">2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Za den uzavření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se považuje podpis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druhou Smluvní stranou.</w:t>
      </w:r>
    </w:p>
    <w:p w14:paraId="2ACAB997" w14:textId="0E81630D" w:rsidR="004507C6" w:rsidRPr="00154612" w:rsidRDefault="004507C6" w:rsidP="00F61D54">
      <w:pPr>
        <w:numPr>
          <w:ilvl w:val="0"/>
          <w:numId w:val="59"/>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Jakékoliv změny nebo doplňky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je možné provádět pouze na základě písemné dohody obou Smluvních stran ve formě písemných, vzestupně číslovaných dodatků k</w:t>
      </w:r>
      <w:r w:rsidR="004C24DF" w:rsidRPr="00154612">
        <w:rPr>
          <w:rFonts w:ascii="Arial" w:eastAsia="Times New Roman" w:hAnsi="Arial" w:cs="Courier New"/>
          <w:szCs w:val="20"/>
          <w:lang w:eastAsia="ar-SA"/>
        </w:rPr>
        <w:t> </w:t>
      </w:r>
      <w:r w:rsidRPr="00154612">
        <w:rPr>
          <w:rFonts w:ascii="Arial" w:eastAsia="Times New Roman" w:hAnsi="Arial" w:cs="Courier New"/>
          <w:szCs w:val="20"/>
          <w:lang w:eastAsia="ar-SA"/>
        </w:rPr>
        <w:t xml:space="preserve">této </w:t>
      </w:r>
      <w:r w:rsidR="00B24EDA" w:rsidRPr="00154612">
        <w:rPr>
          <w:rFonts w:ascii="Arial" w:eastAsia="Times New Roman" w:hAnsi="Arial" w:cs="Courier New"/>
          <w:szCs w:val="20"/>
          <w:lang w:eastAsia="ar-SA"/>
        </w:rPr>
        <w:t>Rámcové smlouvě</w:t>
      </w:r>
      <w:r w:rsidR="00BA376F" w:rsidRPr="00154612">
        <w:rPr>
          <w:rFonts w:ascii="Arial" w:eastAsia="Times New Roman" w:hAnsi="Arial" w:cs="Courier New"/>
          <w:szCs w:val="20"/>
          <w:lang w:eastAsia="ar-SA"/>
        </w:rPr>
        <w:t xml:space="preserve">, pokud není v této </w:t>
      </w:r>
      <w:r w:rsidR="00B24EDA" w:rsidRPr="00154612">
        <w:rPr>
          <w:rFonts w:ascii="Arial" w:eastAsia="Times New Roman" w:hAnsi="Arial" w:cs="Courier New"/>
          <w:szCs w:val="20"/>
          <w:lang w:eastAsia="ar-SA"/>
        </w:rPr>
        <w:t>Rámcové smlouvě</w:t>
      </w:r>
      <w:r w:rsidR="00BA376F" w:rsidRPr="00154612">
        <w:rPr>
          <w:rFonts w:ascii="Arial" w:eastAsia="Times New Roman" w:hAnsi="Arial" w:cs="Courier New"/>
          <w:szCs w:val="20"/>
          <w:lang w:eastAsia="ar-SA"/>
        </w:rPr>
        <w:t xml:space="preserve"> výslovně uvedeno jinak</w:t>
      </w:r>
      <w:r w:rsidRPr="00154612">
        <w:rPr>
          <w:rFonts w:ascii="Arial" w:eastAsia="Times New Roman" w:hAnsi="Arial" w:cs="Courier New"/>
          <w:szCs w:val="20"/>
          <w:lang w:eastAsia="ar-SA"/>
        </w:rPr>
        <w:t>. Dodatky musí být podepsány oprávněnými zástupci Smluvních stran. Jiná ujednání jsou neplatná.</w:t>
      </w:r>
    </w:p>
    <w:p w14:paraId="3E3EA847" w14:textId="53E23599" w:rsidR="004507C6" w:rsidRPr="00154612" w:rsidRDefault="00821B1F" w:rsidP="00F61D54">
      <w:pPr>
        <w:numPr>
          <w:ilvl w:val="0"/>
          <w:numId w:val="59"/>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lastRenderedPageBreak/>
        <w:t xml:space="preserve">Poskytovatel </w:t>
      </w:r>
      <w:r w:rsidR="004507C6" w:rsidRPr="00154612">
        <w:rPr>
          <w:rFonts w:ascii="Arial" w:eastAsia="Times New Roman" w:hAnsi="Arial" w:cs="Courier New"/>
          <w:szCs w:val="20"/>
          <w:lang w:eastAsia="ar-SA"/>
        </w:rPr>
        <w:t>je dle zákona č.</w:t>
      </w:r>
      <w:r w:rsidR="005D5BAD" w:rsidRPr="00154612">
        <w:rPr>
          <w:rFonts w:ascii="Arial" w:eastAsia="Times New Roman" w:hAnsi="Arial" w:cs="Courier New"/>
          <w:szCs w:val="20"/>
          <w:lang w:eastAsia="ar-SA"/>
        </w:rPr>
        <w:t> </w:t>
      </w:r>
      <w:r w:rsidR="004507C6" w:rsidRPr="00154612">
        <w:rPr>
          <w:rFonts w:ascii="Arial" w:eastAsia="Times New Roman" w:hAnsi="Arial" w:cs="Courier New"/>
          <w:szCs w:val="20"/>
          <w:lang w:eastAsia="ar-SA"/>
        </w:rPr>
        <w:t>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8A701D4" w14:textId="637B2CB3" w:rsidR="00EB2B5E" w:rsidRPr="00154612" w:rsidRDefault="00EB2B5E" w:rsidP="00F61D54">
      <w:pPr>
        <w:numPr>
          <w:ilvl w:val="0"/>
          <w:numId w:val="59"/>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Smluvní strany se dohodly, že jejich práva a povinnosti založené touto </w:t>
      </w:r>
      <w:r w:rsidR="00B24EDA" w:rsidRPr="00154612">
        <w:rPr>
          <w:rFonts w:ascii="Arial" w:eastAsia="Times New Roman" w:hAnsi="Arial" w:cs="Courier New"/>
          <w:szCs w:val="20"/>
          <w:lang w:eastAsia="ar-SA"/>
        </w:rPr>
        <w:t>Rámcovou smlouvou</w:t>
      </w:r>
      <w:r w:rsidRPr="00154612">
        <w:rPr>
          <w:rFonts w:ascii="Arial" w:eastAsia="Times New Roman" w:hAnsi="Arial" w:cs="Courier New"/>
          <w:szCs w:val="20"/>
          <w:lang w:eastAsia="ar-SA"/>
        </w:rPr>
        <w:t xml:space="preserve"> se řídí obsahem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V otázkách neupravených touto </w:t>
      </w:r>
      <w:r w:rsidR="00B24EDA" w:rsidRPr="00154612">
        <w:rPr>
          <w:rFonts w:ascii="Arial" w:eastAsia="Times New Roman" w:hAnsi="Arial" w:cs="Courier New"/>
          <w:szCs w:val="20"/>
          <w:lang w:eastAsia="ar-SA"/>
        </w:rPr>
        <w:t>Rámcovou smlouvou</w:t>
      </w:r>
      <w:r w:rsidRPr="00154612">
        <w:rPr>
          <w:rFonts w:ascii="Arial" w:eastAsia="Times New Roman" w:hAnsi="Arial" w:cs="Courier New"/>
          <w:szCs w:val="20"/>
          <w:lang w:eastAsia="ar-SA"/>
        </w:rPr>
        <w:t xml:space="preserve"> se řídí obecně závaznými právními předpisy, zejména pak </w:t>
      </w:r>
      <w:r w:rsidR="004C24DF" w:rsidRPr="00154612">
        <w:rPr>
          <w:rFonts w:ascii="Arial" w:eastAsia="Times New Roman" w:hAnsi="Arial" w:cs="Courier New"/>
          <w:szCs w:val="20"/>
          <w:lang w:eastAsia="ar-SA"/>
        </w:rPr>
        <w:t>o</w:t>
      </w:r>
      <w:r w:rsidRPr="00154612">
        <w:rPr>
          <w:rFonts w:ascii="Arial" w:eastAsia="Times New Roman" w:hAnsi="Arial" w:cs="Courier New"/>
          <w:szCs w:val="20"/>
          <w:lang w:eastAsia="ar-SA"/>
        </w:rPr>
        <w:t>bčanským zákoníkem. Smluvní strany se ve smyslu §</w:t>
      </w:r>
      <w:r w:rsidR="00C97288" w:rsidRPr="00154612">
        <w:rPr>
          <w:rFonts w:ascii="Arial" w:eastAsia="Times New Roman" w:hAnsi="Arial" w:cs="Courier New"/>
          <w:szCs w:val="20"/>
          <w:lang w:eastAsia="ar-SA"/>
        </w:rPr>
        <w:t> </w:t>
      </w:r>
      <w:r w:rsidRPr="00154612">
        <w:rPr>
          <w:rFonts w:ascii="Arial" w:eastAsia="Times New Roman" w:hAnsi="Arial" w:cs="Courier New"/>
          <w:szCs w:val="20"/>
          <w:lang w:eastAsia="ar-SA"/>
        </w:rPr>
        <w:t>1 odst.</w:t>
      </w:r>
      <w:r w:rsidR="00C97288" w:rsidRPr="00154612">
        <w:rPr>
          <w:rFonts w:ascii="Arial" w:eastAsia="Times New Roman" w:hAnsi="Arial" w:cs="Courier New"/>
          <w:szCs w:val="20"/>
          <w:lang w:eastAsia="ar-SA"/>
        </w:rPr>
        <w:t> </w:t>
      </w:r>
      <w:r w:rsidRPr="00154612">
        <w:rPr>
          <w:rFonts w:ascii="Arial" w:eastAsia="Times New Roman" w:hAnsi="Arial" w:cs="Courier New"/>
          <w:szCs w:val="20"/>
          <w:lang w:eastAsia="ar-SA"/>
        </w:rPr>
        <w:t>2 občanského zákoníku odchylují od ustanovení §</w:t>
      </w:r>
      <w:r w:rsidR="00C97288" w:rsidRPr="00154612">
        <w:rPr>
          <w:rFonts w:ascii="Arial" w:eastAsia="Times New Roman" w:hAnsi="Arial" w:cs="Courier New"/>
          <w:szCs w:val="20"/>
          <w:lang w:eastAsia="ar-SA"/>
        </w:rPr>
        <w:t> </w:t>
      </w:r>
      <w:r w:rsidRPr="00154612">
        <w:rPr>
          <w:rFonts w:ascii="Arial" w:eastAsia="Times New Roman" w:hAnsi="Arial" w:cs="Courier New"/>
          <w:szCs w:val="20"/>
          <w:lang w:eastAsia="ar-SA"/>
        </w:rPr>
        <w:t xml:space="preserve">2050 občanského zákoníku, jehož režim se pro vztahy </w:t>
      </w:r>
      <w:r w:rsidR="00630D86" w:rsidRPr="00154612">
        <w:rPr>
          <w:rFonts w:ascii="Arial" w:eastAsia="Times New Roman" w:hAnsi="Arial" w:cs="Courier New"/>
          <w:szCs w:val="20"/>
          <w:lang w:eastAsia="ar-SA"/>
        </w:rPr>
        <w:t>Poskytovatele</w:t>
      </w:r>
      <w:r w:rsidRPr="00154612">
        <w:rPr>
          <w:rFonts w:ascii="Arial" w:eastAsia="Times New Roman" w:hAnsi="Arial" w:cs="Courier New"/>
          <w:szCs w:val="20"/>
          <w:lang w:eastAsia="ar-SA"/>
        </w:rPr>
        <w:t xml:space="preserve"> a </w:t>
      </w:r>
      <w:r w:rsidR="00630D86" w:rsidRPr="00154612">
        <w:rPr>
          <w:rFonts w:ascii="Arial" w:eastAsia="Times New Roman" w:hAnsi="Arial" w:cs="Courier New"/>
          <w:szCs w:val="20"/>
          <w:lang w:eastAsia="ar-SA"/>
        </w:rPr>
        <w:t>Objednatele</w:t>
      </w:r>
      <w:r w:rsidRPr="00154612">
        <w:rPr>
          <w:rFonts w:ascii="Arial" w:eastAsia="Times New Roman" w:hAnsi="Arial" w:cs="Courier New"/>
          <w:szCs w:val="20"/>
          <w:lang w:eastAsia="ar-SA"/>
        </w:rPr>
        <w:t xml:space="preserve"> dle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nepoužije.</w:t>
      </w:r>
    </w:p>
    <w:p w14:paraId="39FE2345" w14:textId="1B2F4468" w:rsidR="00EB2B5E" w:rsidRPr="00154612" w:rsidRDefault="00630D86" w:rsidP="00F61D54">
      <w:pPr>
        <w:numPr>
          <w:ilvl w:val="0"/>
          <w:numId w:val="59"/>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Poskytovatel</w:t>
      </w:r>
      <w:r w:rsidR="00EB2B5E" w:rsidRPr="00154612">
        <w:rPr>
          <w:rFonts w:ascii="Arial" w:eastAsia="Times New Roman" w:hAnsi="Arial" w:cs="Courier New"/>
          <w:szCs w:val="20"/>
          <w:lang w:eastAsia="ar-SA"/>
        </w:rPr>
        <w:t xml:space="preserve"> na sebe v souladu s ustanovením §</w:t>
      </w:r>
      <w:r w:rsidR="00C97288" w:rsidRPr="00154612">
        <w:rPr>
          <w:rFonts w:ascii="Arial" w:eastAsia="Times New Roman" w:hAnsi="Arial" w:cs="Courier New"/>
          <w:szCs w:val="20"/>
          <w:lang w:eastAsia="ar-SA"/>
        </w:rPr>
        <w:t> </w:t>
      </w:r>
      <w:r w:rsidR="00EB2B5E" w:rsidRPr="00154612">
        <w:rPr>
          <w:rFonts w:ascii="Arial" w:eastAsia="Times New Roman" w:hAnsi="Arial" w:cs="Courier New"/>
          <w:szCs w:val="20"/>
          <w:lang w:eastAsia="ar-SA"/>
        </w:rPr>
        <w:t>1765 odst.</w:t>
      </w:r>
      <w:r w:rsidR="00C97288" w:rsidRPr="00154612">
        <w:rPr>
          <w:rFonts w:ascii="Arial" w:eastAsia="Times New Roman" w:hAnsi="Arial" w:cs="Courier New"/>
          <w:szCs w:val="20"/>
          <w:lang w:eastAsia="ar-SA"/>
        </w:rPr>
        <w:t> </w:t>
      </w:r>
      <w:r w:rsidR="00EB2B5E" w:rsidRPr="00154612">
        <w:rPr>
          <w:rFonts w:ascii="Arial" w:eastAsia="Times New Roman" w:hAnsi="Arial" w:cs="Courier New"/>
          <w:szCs w:val="20"/>
          <w:lang w:eastAsia="ar-SA"/>
        </w:rPr>
        <w:t xml:space="preserve">2 občanského zákoníku přebírá nebezpečí změny okolností, nedohodnou-li se Smluvní strany dohody jinak. Tímto však nejsou nikterak dotčena práva Smluvních stran upravená v této </w:t>
      </w:r>
      <w:r w:rsidR="00B24EDA" w:rsidRPr="00154612">
        <w:rPr>
          <w:rFonts w:ascii="Arial" w:eastAsia="Times New Roman" w:hAnsi="Arial" w:cs="Courier New"/>
          <w:szCs w:val="20"/>
          <w:lang w:eastAsia="ar-SA"/>
        </w:rPr>
        <w:t>Rámcové smlouvě</w:t>
      </w:r>
      <w:r w:rsidR="00EB2B5E" w:rsidRPr="00154612">
        <w:rPr>
          <w:rFonts w:ascii="Arial" w:eastAsia="Times New Roman" w:hAnsi="Arial" w:cs="Courier New"/>
          <w:szCs w:val="20"/>
          <w:lang w:eastAsia="ar-SA"/>
        </w:rPr>
        <w:t>.</w:t>
      </w:r>
    </w:p>
    <w:p w14:paraId="2D416679" w14:textId="4875A0CE" w:rsidR="00185932" w:rsidRPr="00154612" w:rsidRDefault="00185932" w:rsidP="00F61D54">
      <w:pPr>
        <w:keepNext/>
        <w:keepLines/>
        <w:numPr>
          <w:ilvl w:val="0"/>
          <w:numId w:val="59"/>
        </w:numPr>
        <w:tabs>
          <w:tab w:val="clear" w:pos="432"/>
        </w:tabs>
        <w:suppressAutoHyphens/>
        <w:spacing w:after="12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Osobami pověřenými jednat za Smluvní strany během plnění dle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jsou:</w:t>
      </w:r>
    </w:p>
    <w:p w14:paraId="4104EF46" w14:textId="342848EB" w:rsidR="00185932" w:rsidRPr="00154612" w:rsidRDefault="00185932" w:rsidP="00F61D54">
      <w:pPr>
        <w:keepNext/>
        <w:keepLines/>
        <w:numPr>
          <w:ilvl w:val="1"/>
          <w:numId w:val="59"/>
        </w:numPr>
        <w:tabs>
          <w:tab w:val="clear" w:pos="576"/>
        </w:tabs>
        <w:suppressAutoHyphens/>
        <w:spacing w:after="120" w:line="240" w:lineRule="auto"/>
        <w:ind w:left="993" w:hanging="568"/>
        <w:jc w:val="both"/>
        <w:rPr>
          <w:rFonts w:ascii="Arial" w:eastAsia="Times New Roman" w:hAnsi="Arial" w:cs="Courier New"/>
          <w:szCs w:val="20"/>
          <w:lang w:eastAsia="ar-SA"/>
        </w:rPr>
      </w:pPr>
      <w:r w:rsidRPr="00154612">
        <w:rPr>
          <w:rFonts w:ascii="Arial" w:eastAsia="Times New Roman" w:hAnsi="Arial" w:cs="Courier New"/>
          <w:szCs w:val="20"/>
          <w:lang w:eastAsia="ar-SA"/>
        </w:rPr>
        <w:t>za stranu Objednatele:</w:t>
      </w:r>
    </w:p>
    <w:p w14:paraId="76171134" w14:textId="0DFC89F7" w:rsidR="00C023C5" w:rsidRPr="00154612" w:rsidRDefault="00C023C5" w:rsidP="00F61D54">
      <w:pPr>
        <w:keepNext/>
        <w:keepLines/>
        <w:numPr>
          <w:ilvl w:val="1"/>
          <w:numId w:val="30"/>
        </w:numPr>
        <w:tabs>
          <w:tab w:val="clear" w:pos="576"/>
        </w:tabs>
        <w:suppressAutoHyphens/>
        <w:spacing w:after="60" w:line="240" w:lineRule="auto"/>
        <w:ind w:left="993" w:hanging="292"/>
        <w:jc w:val="both"/>
        <w:rPr>
          <w:rFonts w:ascii="Arial" w:eastAsia="Times New Roman" w:hAnsi="Arial" w:cs="Arial"/>
          <w:color w:val="000000"/>
          <w:lang w:eastAsia="zh-CN"/>
        </w:rPr>
      </w:pPr>
      <w:r w:rsidRPr="00154612">
        <w:rPr>
          <w:rFonts w:ascii="Arial" w:eastAsia="Times New Roman" w:hAnsi="Arial" w:cs="Arial"/>
          <w:color w:val="000000"/>
          <w:lang w:eastAsia="zh-CN"/>
        </w:rPr>
        <w:t xml:space="preserve">pro případ podepisování </w:t>
      </w:r>
      <w:r w:rsidR="000155BD">
        <w:rPr>
          <w:rFonts w:ascii="Arial" w:eastAsia="Times New Roman" w:hAnsi="Arial" w:cs="Arial"/>
          <w:color w:val="000000"/>
          <w:lang w:eastAsia="zh-CN"/>
        </w:rPr>
        <w:t>akceptačních</w:t>
      </w:r>
      <w:r w:rsidR="000155BD" w:rsidRPr="00154612">
        <w:rPr>
          <w:rFonts w:ascii="Arial" w:eastAsia="Times New Roman" w:hAnsi="Arial" w:cs="Arial"/>
          <w:color w:val="000000"/>
          <w:lang w:eastAsia="zh-CN"/>
        </w:rPr>
        <w:t xml:space="preserve"> </w:t>
      </w:r>
      <w:r w:rsidRPr="00154612">
        <w:rPr>
          <w:rFonts w:ascii="Arial" w:eastAsia="Times New Roman" w:hAnsi="Arial" w:cs="Arial"/>
          <w:color w:val="000000"/>
          <w:lang w:eastAsia="zh-CN"/>
        </w:rPr>
        <w:t>protokolů</w:t>
      </w:r>
      <w:r w:rsidR="00421F7E">
        <w:rPr>
          <w:rFonts w:ascii="Arial" w:eastAsia="Times New Roman" w:hAnsi="Arial" w:cs="Arial"/>
          <w:color w:val="000000"/>
          <w:lang w:eastAsia="zh-CN"/>
        </w:rPr>
        <w:t xml:space="preserve">, </w:t>
      </w:r>
      <w:r w:rsidR="00421F7E" w:rsidRPr="00154612">
        <w:rPr>
          <w:rFonts w:ascii="Arial" w:eastAsia="Times New Roman" w:hAnsi="Arial" w:cs="Arial"/>
          <w:color w:val="000000"/>
          <w:lang w:eastAsia="zh-CN"/>
        </w:rPr>
        <w:t>řešení smluvních záležitostí a sjednávání Objednávek</w:t>
      </w:r>
      <w:r w:rsidRPr="00154612">
        <w:rPr>
          <w:rFonts w:ascii="Arial" w:eastAsia="Times New Roman" w:hAnsi="Arial" w:cs="Arial"/>
          <w:color w:val="000000"/>
          <w:lang w:eastAsia="zh-CN"/>
        </w:rPr>
        <w:t>:</w:t>
      </w:r>
    </w:p>
    <w:p w14:paraId="6DFBEDC0" w14:textId="366FE14E" w:rsidR="00C023C5" w:rsidRPr="00154612" w:rsidRDefault="00C023C5" w:rsidP="00F61D54">
      <w:pPr>
        <w:keepNext/>
        <w:keepLines/>
        <w:suppressAutoHyphens/>
        <w:spacing w:after="120" w:line="240" w:lineRule="auto"/>
        <w:ind w:left="1276"/>
        <w:jc w:val="both"/>
        <w:rPr>
          <w:rFonts w:ascii="Arial" w:eastAsia="Times New Roman" w:hAnsi="Arial" w:cs="Arial"/>
          <w:color w:val="000000"/>
          <w:lang w:eastAsia="zh-CN"/>
        </w:rPr>
      </w:pPr>
      <w:r w:rsidRPr="00154612">
        <w:rPr>
          <w:rFonts w:ascii="Arial" w:eastAsia="Times New Roman" w:hAnsi="Arial" w:cs="Arial"/>
          <w:color w:val="000000"/>
          <w:lang w:eastAsia="zh-CN"/>
        </w:rPr>
        <w:t>Ing. Miroslav Tůma, Ph.D., ředitel Odboru informační</w:t>
      </w:r>
      <w:r w:rsidR="008D5AEB">
        <w:rPr>
          <w:rFonts w:ascii="Arial" w:eastAsia="Times New Roman" w:hAnsi="Arial" w:cs="Arial"/>
          <w:color w:val="000000"/>
          <w:lang w:eastAsia="zh-CN"/>
        </w:rPr>
        <w:t>ch</w:t>
      </w:r>
      <w:r w:rsidRPr="00154612">
        <w:rPr>
          <w:rFonts w:ascii="Arial" w:eastAsia="Times New Roman" w:hAnsi="Arial" w:cs="Arial"/>
          <w:color w:val="000000"/>
          <w:lang w:eastAsia="zh-CN"/>
        </w:rPr>
        <w:t xml:space="preserve"> systém</w:t>
      </w:r>
      <w:r w:rsidR="008D5AEB">
        <w:rPr>
          <w:rFonts w:ascii="Arial" w:eastAsia="Times New Roman" w:hAnsi="Arial" w:cs="Arial"/>
          <w:color w:val="000000"/>
          <w:lang w:eastAsia="zh-CN"/>
        </w:rPr>
        <w:t>ů</w:t>
      </w:r>
      <w:r w:rsidRPr="00154612">
        <w:rPr>
          <w:rFonts w:ascii="Arial" w:eastAsia="Times New Roman" w:hAnsi="Arial" w:cs="Arial"/>
          <w:color w:val="000000"/>
          <w:lang w:eastAsia="zh-CN"/>
        </w:rPr>
        <w:t>, tel.: 272 095 223,</w:t>
      </w:r>
      <w:r w:rsidR="00B92369" w:rsidRPr="00154612">
        <w:rPr>
          <w:rFonts w:ascii="Arial" w:eastAsia="Times New Roman" w:hAnsi="Arial" w:cs="Arial"/>
          <w:color w:val="000000"/>
          <w:lang w:eastAsia="zh-CN"/>
        </w:rPr>
        <w:br/>
      </w:r>
      <w:r w:rsidRPr="00154612">
        <w:rPr>
          <w:rFonts w:ascii="Arial" w:eastAsia="Times New Roman" w:hAnsi="Arial" w:cs="Arial"/>
          <w:color w:val="000000"/>
          <w:lang w:eastAsia="zh-CN"/>
        </w:rPr>
        <w:t>e</w:t>
      </w:r>
      <w:r w:rsidR="00B92369" w:rsidRPr="00154612">
        <w:rPr>
          <w:rFonts w:ascii="Arial" w:eastAsia="Times New Roman" w:hAnsi="Arial" w:cs="Arial"/>
          <w:color w:val="000000"/>
          <w:lang w:eastAsia="zh-CN"/>
        </w:rPr>
        <w:t>-</w:t>
      </w:r>
      <w:r w:rsidRPr="00154612">
        <w:rPr>
          <w:rFonts w:ascii="Arial" w:eastAsia="Times New Roman" w:hAnsi="Arial" w:cs="Arial"/>
          <w:color w:val="000000"/>
          <w:lang w:eastAsia="zh-CN"/>
        </w:rPr>
        <w:t xml:space="preserve">mail: </w:t>
      </w:r>
      <w:hyperlink r:id="rId14" w:history="1">
        <w:r w:rsidRPr="00154612">
          <w:rPr>
            <w:rStyle w:val="Hypertextovodkaz"/>
            <w:rFonts w:ascii="Arial" w:eastAsia="Times New Roman" w:hAnsi="Arial" w:cs="Arial"/>
            <w:lang w:eastAsia="zh-CN"/>
          </w:rPr>
          <w:t>mtuma@zpmvcr.cz</w:t>
        </w:r>
      </w:hyperlink>
      <w:r w:rsidRPr="00154612">
        <w:rPr>
          <w:rFonts w:ascii="Arial" w:eastAsia="Times New Roman" w:hAnsi="Arial" w:cs="Arial"/>
          <w:color w:val="000000"/>
          <w:lang w:eastAsia="zh-CN"/>
        </w:rPr>
        <w:t>;</w:t>
      </w:r>
    </w:p>
    <w:p w14:paraId="18D9E1ED" w14:textId="3578D26B" w:rsidR="00C023C5" w:rsidRPr="00154612" w:rsidRDefault="00C023C5" w:rsidP="00F61D54">
      <w:pPr>
        <w:numPr>
          <w:ilvl w:val="1"/>
          <w:numId w:val="30"/>
        </w:numPr>
        <w:tabs>
          <w:tab w:val="clear" w:pos="576"/>
        </w:tabs>
        <w:suppressAutoHyphens/>
        <w:spacing w:after="60" w:line="240" w:lineRule="auto"/>
        <w:ind w:left="993" w:hanging="292"/>
        <w:jc w:val="both"/>
        <w:rPr>
          <w:rFonts w:ascii="Arial" w:eastAsia="Times New Roman" w:hAnsi="Arial" w:cs="Arial"/>
          <w:color w:val="000000"/>
          <w:lang w:eastAsia="zh-CN"/>
        </w:rPr>
      </w:pPr>
      <w:r w:rsidRPr="00154612">
        <w:rPr>
          <w:rFonts w:ascii="Arial" w:eastAsia="Times New Roman" w:hAnsi="Arial" w:cs="Arial"/>
          <w:color w:val="000000"/>
          <w:lang w:eastAsia="zh-CN"/>
        </w:rPr>
        <w:t>pro případ řešení technických záležitostí v souvislosti s plněním</w:t>
      </w:r>
      <w:r w:rsidRPr="00154612">
        <w:rPr>
          <w:rFonts w:ascii="Arial" w:eastAsia="Calibri" w:hAnsi="Arial" w:cs="Arial"/>
          <w:lang w:eastAsia="en-US"/>
        </w:rPr>
        <w:t>:</w:t>
      </w:r>
    </w:p>
    <w:p w14:paraId="4AE92F7C" w14:textId="0E7304D9" w:rsidR="002361FB" w:rsidRPr="00154612" w:rsidRDefault="00B92369" w:rsidP="00F61D54">
      <w:pPr>
        <w:pStyle w:val="3odrky"/>
        <w:keepNext w:val="0"/>
        <w:numPr>
          <w:ilvl w:val="0"/>
          <w:numId w:val="0"/>
        </w:numPr>
        <w:spacing w:after="180" w:line="240" w:lineRule="auto"/>
        <w:ind w:left="1260"/>
        <w:outlineLvl w:val="9"/>
      </w:pPr>
      <w:r w:rsidRPr="00154612">
        <w:t>Jaroslav Techl</w:t>
      </w:r>
      <w:r w:rsidR="002361FB" w:rsidRPr="00154612">
        <w:t xml:space="preserve">, tel.: </w:t>
      </w:r>
      <w:r w:rsidRPr="00154612">
        <w:t>724 172 310</w:t>
      </w:r>
      <w:r w:rsidR="002361FB" w:rsidRPr="00154612">
        <w:t xml:space="preserve">, e-mail: </w:t>
      </w:r>
      <w:hyperlink r:id="rId15" w:history="1">
        <w:r w:rsidRPr="00154612">
          <w:rPr>
            <w:rStyle w:val="Hypertextovodkaz"/>
          </w:rPr>
          <w:t>jtechl@zpmvcr.cz</w:t>
        </w:r>
      </w:hyperlink>
      <w:r w:rsidR="002361FB" w:rsidRPr="00154612">
        <w:t>;</w:t>
      </w:r>
    </w:p>
    <w:p w14:paraId="46568C32" w14:textId="58B551D5" w:rsidR="00185932" w:rsidRPr="00154612" w:rsidRDefault="00185932" w:rsidP="00F61D54">
      <w:pPr>
        <w:numPr>
          <w:ilvl w:val="1"/>
          <w:numId w:val="59"/>
        </w:numPr>
        <w:tabs>
          <w:tab w:val="clear" w:pos="576"/>
        </w:tabs>
        <w:suppressAutoHyphens/>
        <w:spacing w:after="120" w:line="240" w:lineRule="auto"/>
        <w:ind w:left="993" w:hanging="568"/>
        <w:jc w:val="both"/>
        <w:rPr>
          <w:rFonts w:ascii="Arial" w:eastAsia="Times New Roman" w:hAnsi="Arial" w:cs="Courier New"/>
          <w:szCs w:val="20"/>
          <w:lang w:eastAsia="ar-SA"/>
        </w:rPr>
      </w:pPr>
      <w:r w:rsidRPr="00154612">
        <w:rPr>
          <w:rFonts w:ascii="Arial" w:eastAsia="Times New Roman" w:hAnsi="Arial" w:cs="Courier New"/>
          <w:szCs w:val="20"/>
          <w:lang w:eastAsia="ar-SA"/>
        </w:rPr>
        <w:t>za stranu Poskytovatele:</w:t>
      </w:r>
    </w:p>
    <w:p w14:paraId="014D3D26" w14:textId="7D233019" w:rsidR="00185932" w:rsidRPr="00154612" w:rsidRDefault="00185932" w:rsidP="00F61D54">
      <w:pPr>
        <w:pStyle w:val="3odrky"/>
        <w:keepNext w:val="0"/>
        <w:spacing w:after="60" w:line="240" w:lineRule="auto"/>
        <w:ind w:left="993"/>
        <w:outlineLvl w:val="9"/>
      </w:pPr>
      <w:r w:rsidRPr="00154612">
        <w:t xml:space="preserve">pro případ podepisování </w:t>
      </w:r>
      <w:r w:rsidR="000155BD">
        <w:t>akceptačních</w:t>
      </w:r>
      <w:r w:rsidR="000155BD" w:rsidRPr="00154612">
        <w:t xml:space="preserve"> </w:t>
      </w:r>
      <w:r w:rsidRPr="00154612">
        <w:t>protokolů:</w:t>
      </w:r>
    </w:p>
    <w:p w14:paraId="0B2F8C43" w14:textId="77777777" w:rsidR="00185932" w:rsidRPr="00154612" w:rsidRDefault="00185932" w:rsidP="00F61D54">
      <w:pPr>
        <w:pStyle w:val="3odrky"/>
        <w:keepNext w:val="0"/>
        <w:numPr>
          <w:ilvl w:val="0"/>
          <w:numId w:val="0"/>
        </w:numPr>
        <w:spacing w:line="240" w:lineRule="auto"/>
        <w:ind w:left="1260"/>
        <w:outlineLvl w:val="9"/>
      </w:pPr>
      <w:r w:rsidRPr="00154612">
        <w:rPr>
          <w:highlight w:val="green"/>
        </w:rPr>
        <w:t>………</w:t>
      </w:r>
      <w:proofErr w:type="gramStart"/>
      <w:r w:rsidRPr="00154612">
        <w:rPr>
          <w:highlight w:val="green"/>
        </w:rPr>
        <w:t>…….</w:t>
      </w:r>
      <w:proofErr w:type="gramEnd"/>
      <w:r w:rsidRPr="00154612">
        <w:rPr>
          <w:highlight w:val="green"/>
        </w:rPr>
        <w:t>……………...……,</w:t>
      </w:r>
      <w:r w:rsidRPr="00154612">
        <w:t xml:space="preserve"> tel.: </w:t>
      </w:r>
      <w:r w:rsidRPr="00154612">
        <w:rPr>
          <w:highlight w:val="green"/>
        </w:rPr>
        <w:t>…………….…,</w:t>
      </w:r>
      <w:r w:rsidRPr="00154612">
        <w:t xml:space="preserve"> e-mail: </w:t>
      </w:r>
      <w:r w:rsidRPr="00154612">
        <w:rPr>
          <w:highlight w:val="green"/>
        </w:rPr>
        <w:t>……………………….</w:t>
      </w:r>
      <w:r w:rsidRPr="00154612">
        <w:t>;</w:t>
      </w:r>
    </w:p>
    <w:p w14:paraId="3A249552" w14:textId="77777777" w:rsidR="00185932" w:rsidRPr="00154612" w:rsidRDefault="00185932" w:rsidP="00F61D54">
      <w:pPr>
        <w:pStyle w:val="3odrky"/>
        <w:keepNext w:val="0"/>
        <w:spacing w:after="60" w:line="240" w:lineRule="auto"/>
        <w:ind w:left="993"/>
        <w:outlineLvl w:val="9"/>
      </w:pPr>
      <w:r w:rsidRPr="00154612">
        <w:t>pro případ řešení smluvních záležitostí:</w:t>
      </w:r>
    </w:p>
    <w:p w14:paraId="28814BDC" w14:textId="77777777" w:rsidR="00185932" w:rsidRPr="00154612" w:rsidRDefault="00185932" w:rsidP="00F61D54">
      <w:pPr>
        <w:pStyle w:val="3odrky"/>
        <w:keepNext w:val="0"/>
        <w:numPr>
          <w:ilvl w:val="0"/>
          <w:numId w:val="0"/>
        </w:numPr>
        <w:spacing w:line="240" w:lineRule="auto"/>
        <w:ind w:left="1276"/>
        <w:outlineLvl w:val="9"/>
      </w:pPr>
      <w:r w:rsidRPr="00154612">
        <w:rPr>
          <w:highlight w:val="green"/>
        </w:rPr>
        <w:t>………</w:t>
      </w:r>
      <w:proofErr w:type="gramStart"/>
      <w:r w:rsidRPr="00154612">
        <w:rPr>
          <w:highlight w:val="green"/>
        </w:rPr>
        <w:t>…….</w:t>
      </w:r>
      <w:proofErr w:type="gramEnd"/>
      <w:r w:rsidRPr="00154612">
        <w:rPr>
          <w:highlight w:val="green"/>
        </w:rPr>
        <w:t>……………...……,</w:t>
      </w:r>
      <w:r w:rsidRPr="00154612">
        <w:t xml:space="preserve"> tel.: </w:t>
      </w:r>
      <w:r w:rsidRPr="00154612">
        <w:rPr>
          <w:highlight w:val="green"/>
        </w:rPr>
        <w:t>…………….…,</w:t>
      </w:r>
      <w:r w:rsidRPr="00154612">
        <w:t xml:space="preserve"> e-mail: </w:t>
      </w:r>
      <w:r w:rsidRPr="00154612">
        <w:rPr>
          <w:highlight w:val="green"/>
        </w:rPr>
        <w:t>……………………….</w:t>
      </w:r>
      <w:r w:rsidRPr="00154612">
        <w:t>;</w:t>
      </w:r>
    </w:p>
    <w:p w14:paraId="6A7E7568" w14:textId="6F872B17" w:rsidR="00A3459C" w:rsidRPr="00154612" w:rsidRDefault="00A3459C" w:rsidP="00F61D54">
      <w:pPr>
        <w:pStyle w:val="3odrky"/>
        <w:keepNext w:val="0"/>
        <w:spacing w:after="60" w:line="240" w:lineRule="auto"/>
        <w:ind w:left="993"/>
        <w:outlineLvl w:val="9"/>
      </w:pPr>
      <w:r w:rsidRPr="00154612">
        <w:t xml:space="preserve">pro případ </w:t>
      </w:r>
      <w:r w:rsidR="002361FB" w:rsidRPr="00154612">
        <w:t>sjednávání</w:t>
      </w:r>
      <w:r w:rsidRPr="00154612">
        <w:t xml:space="preserve"> </w:t>
      </w:r>
      <w:r w:rsidR="00D80BF4" w:rsidRPr="00154612">
        <w:t>O</w:t>
      </w:r>
      <w:r w:rsidRPr="00154612">
        <w:t>bjednávek:</w:t>
      </w:r>
    </w:p>
    <w:p w14:paraId="106AFD5C" w14:textId="77777777" w:rsidR="00A3459C" w:rsidRPr="00154612" w:rsidRDefault="00A3459C" w:rsidP="00F61D54">
      <w:pPr>
        <w:pStyle w:val="3odrky"/>
        <w:keepNext w:val="0"/>
        <w:numPr>
          <w:ilvl w:val="0"/>
          <w:numId w:val="0"/>
        </w:numPr>
        <w:spacing w:line="240" w:lineRule="auto"/>
        <w:ind w:left="1276"/>
        <w:outlineLvl w:val="9"/>
      </w:pPr>
      <w:r w:rsidRPr="00154612">
        <w:rPr>
          <w:highlight w:val="green"/>
        </w:rPr>
        <w:t>………</w:t>
      </w:r>
      <w:proofErr w:type="gramStart"/>
      <w:r w:rsidRPr="00154612">
        <w:rPr>
          <w:highlight w:val="green"/>
        </w:rPr>
        <w:t>…….</w:t>
      </w:r>
      <w:proofErr w:type="gramEnd"/>
      <w:r w:rsidRPr="00154612">
        <w:rPr>
          <w:highlight w:val="green"/>
        </w:rPr>
        <w:t>……………...……,</w:t>
      </w:r>
      <w:r w:rsidRPr="00154612">
        <w:t xml:space="preserve"> tel.: </w:t>
      </w:r>
      <w:r w:rsidRPr="00154612">
        <w:rPr>
          <w:highlight w:val="green"/>
        </w:rPr>
        <w:t>…………….…,</w:t>
      </w:r>
      <w:r w:rsidRPr="00154612">
        <w:t xml:space="preserve"> e-mail: </w:t>
      </w:r>
      <w:r w:rsidRPr="00154612">
        <w:rPr>
          <w:highlight w:val="green"/>
        </w:rPr>
        <w:t>……………………….</w:t>
      </w:r>
      <w:r w:rsidRPr="00154612">
        <w:t>.</w:t>
      </w:r>
    </w:p>
    <w:p w14:paraId="73867F72" w14:textId="77777777" w:rsidR="00A3459C" w:rsidRPr="00154612" w:rsidRDefault="00A3459C" w:rsidP="00F61D54">
      <w:pPr>
        <w:pStyle w:val="3odrky"/>
        <w:keepNext w:val="0"/>
        <w:spacing w:after="60" w:line="240" w:lineRule="auto"/>
        <w:ind w:left="993"/>
        <w:outlineLvl w:val="9"/>
      </w:pPr>
      <w:r w:rsidRPr="00154612">
        <w:t>pro případ řešení technických záležitostí v souvislosti s plněním:</w:t>
      </w:r>
    </w:p>
    <w:p w14:paraId="0023F23E" w14:textId="77777777" w:rsidR="006340CE" w:rsidRPr="00154612" w:rsidRDefault="00A3459C" w:rsidP="008A3F1D">
      <w:pPr>
        <w:pStyle w:val="3odrky"/>
        <w:keepNext w:val="0"/>
        <w:numPr>
          <w:ilvl w:val="0"/>
          <w:numId w:val="0"/>
        </w:numPr>
        <w:spacing w:line="240" w:lineRule="auto"/>
        <w:ind w:left="1276"/>
        <w:outlineLvl w:val="9"/>
      </w:pPr>
      <w:r w:rsidRPr="00154612">
        <w:rPr>
          <w:highlight w:val="green"/>
        </w:rPr>
        <w:t>………</w:t>
      </w:r>
      <w:proofErr w:type="gramStart"/>
      <w:r w:rsidRPr="00154612">
        <w:rPr>
          <w:highlight w:val="green"/>
        </w:rPr>
        <w:t>…….</w:t>
      </w:r>
      <w:proofErr w:type="gramEnd"/>
      <w:r w:rsidRPr="00154612">
        <w:rPr>
          <w:highlight w:val="green"/>
        </w:rPr>
        <w:t>……………...……,</w:t>
      </w:r>
      <w:r w:rsidRPr="00154612">
        <w:t xml:space="preserve"> tel.: </w:t>
      </w:r>
      <w:r w:rsidRPr="00154612">
        <w:rPr>
          <w:highlight w:val="green"/>
        </w:rPr>
        <w:t>…………….…,</w:t>
      </w:r>
      <w:r w:rsidRPr="00154612">
        <w:t xml:space="preserve"> e-mail: </w:t>
      </w:r>
      <w:r w:rsidRPr="00154612">
        <w:rPr>
          <w:highlight w:val="green"/>
        </w:rPr>
        <w:t>……………………….</w:t>
      </w:r>
      <w:r w:rsidR="006340CE" w:rsidRPr="00154612">
        <w:t>;</w:t>
      </w:r>
    </w:p>
    <w:p w14:paraId="09D42E21" w14:textId="64332554" w:rsidR="00A3459C" w:rsidRPr="00154612" w:rsidRDefault="006340CE" w:rsidP="008A3F1D">
      <w:pPr>
        <w:pStyle w:val="3odrky"/>
        <w:keepNext w:val="0"/>
        <w:spacing w:after="240" w:line="240" w:lineRule="auto"/>
        <w:ind w:left="993"/>
        <w:outlineLvl w:val="9"/>
      </w:pPr>
      <w:r w:rsidRPr="008A3F1D">
        <w:t xml:space="preserve">kontaktní informace pro poskytování </w:t>
      </w:r>
      <w:proofErr w:type="spellStart"/>
      <w:r w:rsidRPr="008A3F1D">
        <w:t>maintenance</w:t>
      </w:r>
      <w:proofErr w:type="spellEnd"/>
      <w:r w:rsidRPr="008A3F1D">
        <w:t xml:space="preserve"> a podpory jsou uvedeny v</w:t>
      </w:r>
      <w:r w:rsidR="00C748F1">
        <w:t> </w:t>
      </w:r>
      <w:r w:rsidRPr="008A3F1D">
        <w:t xml:space="preserve">Příloze č. </w:t>
      </w:r>
      <w:r w:rsidR="00917044">
        <w:t>4</w:t>
      </w:r>
      <w:r w:rsidRPr="008A3F1D">
        <w:t xml:space="preserve"> Rámcové smlouvy</w:t>
      </w:r>
      <w:r w:rsidR="00A3459C" w:rsidRPr="00154612">
        <w:t>.</w:t>
      </w:r>
    </w:p>
    <w:p w14:paraId="26A91C95" w14:textId="540EBDC5" w:rsidR="00185932" w:rsidRPr="00154612" w:rsidRDefault="00185932" w:rsidP="00F61D54">
      <w:pPr>
        <w:numPr>
          <w:ilvl w:val="1"/>
          <w:numId w:val="59"/>
        </w:numPr>
        <w:tabs>
          <w:tab w:val="clear" w:pos="576"/>
        </w:tabs>
        <w:suppressAutoHyphens/>
        <w:spacing w:after="180" w:line="240" w:lineRule="auto"/>
        <w:ind w:left="993" w:hanging="56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Obě Smluvní strany jsou oprávněny jednostranně změnit kontaktní osoby dle tohoto článku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bez nutnosti uzavření dodatku ke </w:t>
      </w:r>
      <w:r w:rsidR="00B24EDA" w:rsidRPr="00154612">
        <w:rPr>
          <w:rFonts w:ascii="Arial" w:eastAsia="Times New Roman" w:hAnsi="Arial" w:cs="Courier New"/>
          <w:szCs w:val="20"/>
          <w:lang w:eastAsia="ar-SA"/>
        </w:rPr>
        <w:t>Rámcové smlouvě</w:t>
      </w:r>
      <w:r w:rsidRPr="00154612">
        <w:rPr>
          <w:rFonts w:ascii="Arial" w:eastAsia="Times New Roman" w:hAnsi="Arial" w:cs="Courier New"/>
          <w:szCs w:val="20"/>
          <w:lang w:eastAsia="ar-SA"/>
        </w:rPr>
        <w:t>, přičemž změna je účinná doručením písemného oznámení</w:t>
      </w:r>
      <w:r w:rsidR="00025141"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o takové změně druhé Smluvní straně.</w:t>
      </w:r>
    </w:p>
    <w:p w14:paraId="3E32EE68" w14:textId="3E3890C2" w:rsidR="00185932" w:rsidRPr="00154612" w:rsidRDefault="00185932" w:rsidP="00F61D54">
      <w:pPr>
        <w:numPr>
          <w:ilvl w:val="1"/>
          <w:numId w:val="59"/>
        </w:numPr>
        <w:tabs>
          <w:tab w:val="clear" w:pos="576"/>
        </w:tabs>
        <w:suppressAutoHyphens/>
        <w:spacing w:after="240" w:line="240" w:lineRule="auto"/>
        <w:ind w:left="993" w:hanging="56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Pouze odpovědní pracovníci Smluvních stran uvedení </w:t>
      </w:r>
      <w:r w:rsidR="00025141" w:rsidRPr="00154612">
        <w:rPr>
          <w:rFonts w:ascii="Arial" w:eastAsia="Times New Roman" w:hAnsi="Arial" w:cs="Courier New"/>
          <w:szCs w:val="20"/>
          <w:lang w:eastAsia="ar-SA"/>
        </w:rPr>
        <w:t>v</w:t>
      </w:r>
      <w:r w:rsidR="005D5BAD" w:rsidRPr="00154612">
        <w:rPr>
          <w:rFonts w:ascii="Arial" w:eastAsia="Times New Roman" w:hAnsi="Arial" w:cs="Courier New"/>
          <w:szCs w:val="20"/>
          <w:lang w:eastAsia="ar-SA"/>
        </w:rPr>
        <w:t xml:space="preserve"> </w:t>
      </w:r>
      <w:r w:rsidR="00025141" w:rsidRPr="00154612">
        <w:rPr>
          <w:rFonts w:ascii="Arial" w:eastAsia="Times New Roman" w:hAnsi="Arial" w:cs="Courier New"/>
          <w:szCs w:val="20"/>
          <w:lang w:eastAsia="ar-SA"/>
        </w:rPr>
        <w:t>ods</w:t>
      </w:r>
      <w:r w:rsidR="000E4B1D" w:rsidRPr="00154612">
        <w:rPr>
          <w:rFonts w:ascii="Arial" w:eastAsia="Times New Roman" w:hAnsi="Arial" w:cs="Courier New"/>
          <w:szCs w:val="20"/>
          <w:lang w:eastAsia="ar-SA"/>
        </w:rPr>
        <w:t>t</w:t>
      </w:r>
      <w:r w:rsidR="000E4C5E" w:rsidRPr="00154612">
        <w:rPr>
          <w:rFonts w:ascii="Arial" w:eastAsia="Times New Roman" w:hAnsi="Arial" w:cs="Courier New"/>
          <w:szCs w:val="20"/>
          <w:lang w:eastAsia="ar-SA"/>
        </w:rPr>
        <w:t>.</w:t>
      </w:r>
      <w:r w:rsidR="005D5BAD" w:rsidRPr="00154612">
        <w:rPr>
          <w:rFonts w:ascii="Arial" w:eastAsia="Times New Roman" w:hAnsi="Arial" w:cs="Courier New"/>
          <w:szCs w:val="20"/>
          <w:lang w:eastAsia="ar-SA"/>
        </w:rPr>
        <w:t> </w:t>
      </w:r>
      <w:r w:rsidR="00CF2A04">
        <w:rPr>
          <w:rFonts w:ascii="Arial" w:eastAsia="Times New Roman" w:hAnsi="Arial" w:cs="Courier New"/>
          <w:szCs w:val="20"/>
          <w:lang w:eastAsia="ar-SA"/>
        </w:rPr>
        <w:t>6.2</w:t>
      </w:r>
      <w:r w:rsidR="0056425F">
        <w:rPr>
          <w:rFonts w:ascii="Arial" w:eastAsia="Times New Roman" w:hAnsi="Arial" w:cs="Courier New"/>
          <w:szCs w:val="20"/>
          <w:lang w:eastAsia="ar-SA"/>
        </w:rPr>
        <w:t xml:space="preserve"> </w:t>
      </w:r>
      <w:r w:rsidR="00025141" w:rsidRPr="00154612">
        <w:rPr>
          <w:rFonts w:ascii="Arial" w:eastAsia="Times New Roman" w:hAnsi="Arial" w:cs="Courier New"/>
          <w:szCs w:val="20"/>
          <w:lang w:eastAsia="ar-SA"/>
        </w:rPr>
        <w:t xml:space="preserve">tohoto článku </w:t>
      </w:r>
      <w:r w:rsidRPr="00154612">
        <w:rPr>
          <w:rFonts w:ascii="Arial" w:eastAsia="Times New Roman" w:hAnsi="Arial" w:cs="Courier New"/>
          <w:szCs w:val="20"/>
          <w:lang w:eastAsia="ar-SA"/>
        </w:rPr>
        <w:t>a/nebo jejich pověření zástupci</w:t>
      </w:r>
      <w:r w:rsidR="00CF2A04">
        <w:rPr>
          <w:rFonts w:ascii="Arial" w:eastAsia="Times New Roman" w:hAnsi="Arial" w:cs="Courier New"/>
          <w:szCs w:val="20"/>
          <w:lang w:eastAsia="ar-SA"/>
        </w:rPr>
        <w:t xml:space="preserve">, příp. zástupci podle odst. 6.3 tohoto článku, </w:t>
      </w:r>
      <w:r w:rsidRPr="00154612">
        <w:rPr>
          <w:rFonts w:ascii="Arial" w:eastAsia="Times New Roman" w:hAnsi="Arial" w:cs="Courier New"/>
          <w:szCs w:val="20"/>
          <w:lang w:eastAsia="ar-SA"/>
        </w:rPr>
        <w:t xml:space="preserve">jsou oprávněni vznášet vůči druhé Smluvní straně požadavky související s plněním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a k těmto požadavkům se náležitě vyjadřovat.</w:t>
      </w:r>
    </w:p>
    <w:p w14:paraId="24BD774B" w14:textId="3BF6A7B9" w:rsidR="004507C6" w:rsidRPr="00154612" w:rsidRDefault="00EB2B5E" w:rsidP="00F61D54">
      <w:pPr>
        <w:numPr>
          <w:ilvl w:val="0"/>
          <w:numId w:val="59"/>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Je-li anebo stane-li se některé z ustanovení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částečně nebo zcela právně neplatným, neúčinným nebo nesrozumitelným, není tím porušena platnost a účinnost </w:t>
      </w:r>
      <w:r w:rsidR="004507C6" w:rsidRPr="00154612">
        <w:rPr>
          <w:rFonts w:ascii="Arial" w:eastAsia="Times New Roman" w:hAnsi="Arial" w:cs="Courier New"/>
          <w:szCs w:val="20"/>
          <w:lang w:eastAsia="ar-SA"/>
        </w:rPr>
        <w:t xml:space="preserve">ostatních ustanovení této </w:t>
      </w:r>
      <w:r w:rsidR="00B24EDA" w:rsidRPr="00154612">
        <w:rPr>
          <w:rFonts w:ascii="Arial" w:eastAsia="Times New Roman" w:hAnsi="Arial" w:cs="Courier New"/>
          <w:szCs w:val="20"/>
          <w:lang w:eastAsia="ar-SA"/>
        </w:rPr>
        <w:t>Rámcové smlouvy</w:t>
      </w:r>
      <w:r w:rsidR="004507C6" w:rsidRPr="00154612">
        <w:rPr>
          <w:rFonts w:ascii="Arial" w:eastAsia="Times New Roman" w:hAnsi="Arial" w:cs="Courier New"/>
          <w:szCs w:val="20"/>
          <w:lang w:eastAsia="ar-SA"/>
        </w:rPr>
        <w:t xml:space="preserve"> ani platnost </w:t>
      </w:r>
      <w:r w:rsidR="00B24EDA" w:rsidRPr="00154612">
        <w:rPr>
          <w:rFonts w:ascii="Arial" w:eastAsia="Times New Roman" w:hAnsi="Arial" w:cs="Courier New"/>
          <w:szCs w:val="20"/>
          <w:lang w:eastAsia="ar-SA"/>
        </w:rPr>
        <w:t>Rámcové smlouvy</w:t>
      </w:r>
      <w:r w:rsidR="004507C6" w:rsidRPr="00154612">
        <w:rPr>
          <w:rFonts w:ascii="Arial" w:eastAsia="Times New Roman" w:hAnsi="Arial" w:cs="Courier New"/>
          <w:szCs w:val="20"/>
          <w:lang w:eastAsia="ar-SA"/>
        </w:rPr>
        <w:t xml:space="preserve"> jakožto celku. </w:t>
      </w:r>
      <w:r w:rsidRPr="00154612">
        <w:rPr>
          <w:rFonts w:ascii="Arial" w:eastAsia="Times New Roman" w:hAnsi="Arial" w:cs="Courier New"/>
          <w:szCs w:val="20"/>
          <w:lang w:eastAsia="ar-SA"/>
        </w:rPr>
        <w:t xml:space="preserve">Smluvní strany </w:t>
      </w:r>
      <w:r w:rsidRPr="00154612">
        <w:rPr>
          <w:rFonts w:ascii="Arial" w:eastAsia="Times New Roman" w:hAnsi="Arial" w:cs="Courier New"/>
          <w:szCs w:val="20"/>
          <w:lang w:eastAsia="ar-SA"/>
        </w:rPr>
        <w:lastRenderedPageBreak/>
        <w:t>se zavazují takové ustanovení nahradit jiným ustanovením nejblíže odpovídajícím právnímu a</w:t>
      </w:r>
      <w:r w:rsidR="005E7E9D">
        <w:rPr>
          <w:rFonts w:ascii="Arial" w:eastAsia="Times New Roman" w:hAnsi="Arial" w:cs="Courier New"/>
          <w:szCs w:val="20"/>
          <w:lang w:eastAsia="ar-SA"/>
        </w:rPr>
        <w:t> </w:t>
      </w:r>
      <w:r w:rsidRPr="00154612">
        <w:rPr>
          <w:rFonts w:ascii="Arial" w:eastAsia="Times New Roman" w:hAnsi="Arial" w:cs="Courier New"/>
          <w:szCs w:val="20"/>
          <w:lang w:eastAsia="ar-SA"/>
        </w:rPr>
        <w:t>ekonomickému účelu původního ustanovení.</w:t>
      </w:r>
    </w:p>
    <w:p w14:paraId="25456D2F" w14:textId="604A813E" w:rsidR="00EB2B5E" w:rsidRPr="00154612" w:rsidRDefault="00EB2B5E" w:rsidP="00F61D54">
      <w:pPr>
        <w:numPr>
          <w:ilvl w:val="0"/>
          <w:numId w:val="59"/>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Smluvní strany se dohodly, že spory, které by případně vznikly ze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nebo v</w:t>
      </w:r>
      <w:r w:rsidR="004C24DF" w:rsidRPr="00154612">
        <w:rPr>
          <w:rFonts w:ascii="Arial" w:eastAsia="Times New Roman" w:hAnsi="Arial" w:cs="Courier New"/>
          <w:szCs w:val="20"/>
          <w:lang w:eastAsia="ar-SA"/>
        </w:rPr>
        <w:t> </w:t>
      </w:r>
      <w:r w:rsidRPr="00154612">
        <w:rPr>
          <w:rFonts w:ascii="Arial" w:eastAsia="Times New Roman" w:hAnsi="Arial" w:cs="Courier New"/>
          <w:szCs w:val="20"/>
          <w:lang w:eastAsia="ar-SA"/>
        </w:rPr>
        <w:t xml:space="preserve">souvislosti s ní, jakož i otázky její platnosti nebo jejího vzniku a zániku budou přednostně řešeny dohodou </w:t>
      </w:r>
      <w:r w:rsidR="004C24DF" w:rsidRPr="00154612">
        <w:rPr>
          <w:rFonts w:ascii="Arial" w:eastAsia="Times New Roman" w:hAnsi="Arial" w:cs="Courier New"/>
          <w:szCs w:val="20"/>
          <w:lang w:eastAsia="ar-SA"/>
        </w:rPr>
        <w:t>S</w:t>
      </w:r>
      <w:r w:rsidRPr="00154612">
        <w:rPr>
          <w:rFonts w:ascii="Arial" w:eastAsia="Times New Roman" w:hAnsi="Arial" w:cs="Courier New"/>
          <w:szCs w:val="20"/>
          <w:lang w:eastAsia="ar-SA"/>
        </w:rPr>
        <w:t>mluvních stran. Pokud nebudou vyřešeny dohodou Smluvních stran, Smluvní strany se dále dohodly na tom, že ve smyslu ustanovení § 89a zákona č.</w:t>
      </w:r>
      <w:r w:rsidR="005D5BAD" w:rsidRPr="00154612">
        <w:rPr>
          <w:rFonts w:ascii="Arial" w:eastAsia="Times New Roman" w:hAnsi="Arial" w:cs="Courier New"/>
          <w:szCs w:val="20"/>
          <w:lang w:eastAsia="ar-SA"/>
        </w:rPr>
        <w:t> </w:t>
      </w:r>
      <w:r w:rsidRPr="00154612">
        <w:rPr>
          <w:rFonts w:ascii="Arial" w:eastAsia="Times New Roman" w:hAnsi="Arial" w:cs="Courier New"/>
          <w:szCs w:val="20"/>
          <w:lang w:eastAsia="ar-SA"/>
        </w:rPr>
        <w:t xml:space="preserve">99/1963 Sb., občanský soudní řád, ve znění pozdějších předpisů, bude pro rozhodování případného sporu místně příslušný soud v sídle </w:t>
      </w:r>
      <w:r w:rsidR="00630D86" w:rsidRPr="00154612">
        <w:rPr>
          <w:rFonts w:ascii="Arial" w:eastAsia="Times New Roman" w:hAnsi="Arial" w:cs="Courier New"/>
          <w:szCs w:val="20"/>
          <w:lang w:eastAsia="ar-SA"/>
        </w:rPr>
        <w:t>Objednatele</w:t>
      </w:r>
      <w:r w:rsidRPr="00154612">
        <w:rPr>
          <w:rFonts w:ascii="Arial" w:eastAsia="Times New Roman" w:hAnsi="Arial" w:cs="Courier New"/>
          <w:szCs w:val="20"/>
          <w:lang w:eastAsia="ar-SA"/>
        </w:rPr>
        <w:t>.</w:t>
      </w:r>
    </w:p>
    <w:p w14:paraId="5BFDC977" w14:textId="6A248311" w:rsidR="00EB2B5E" w:rsidRPr="00154612" w:rsidRDefault="00EB2B5E" w:rsidP="00F61D54">
      <w:pPr>
        <w:numPr>
          <w:ilvl w:val="0"/>
          <w:numId w:val="59"/>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Pro účely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se pod pojmem „bez zbytečného odkladu“ rozumí „nejpozději do 5 (pěti) pracovních dnů“</w:t>
      </w:r>
      <w:r w:rsidR="00D14DD7">
        <w:rPr>
          <w:rFonts w:ascii="Arial" w:eastAsia="Times New Roman" w:hAnsi="Arial" w:cs="Courier New"/>
          <w:szCs w:val="20"/>
          <w:lang w:eastAsia="ar-SA"/>
        </w:rPr>
        <w:t>, nestanoví-li tato Rámcová smlouva jinak</w:t>
      </w:r>
      <w:r w:rsidRPr="00154612">
        <w:rPr>
          <w:rFonts w:ascii="Arial" w:eastAsia="Times New Roman" w:hAnsi="Arial" w:cs="Courier New"/>
          <w:szCs w:val="20"/>
          <w:lang w:eastAsia="ar-SA"/>
        </w:rPr>
        <w:t>.</w:t>
      </w:r>
    </w:p>
    <w:p w14:paraId="602E7CB9" w14:textId="6B7BC7BE" w:rsidR="009559C9" w:rsidRPr="00154612" w:rsidRDefault="009559C9" w:rsidP="00F61D54">
      <w:pPr>
        <w:numPr>
          <w:ilvl w:val="0"/>
          <w:numId w:val="59"/>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Práva vzniklá z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nesmí být postoupena bez předchozího písemného souhlasu druhé Smluvní strany.</w:t>
      </w:r>
    </w:p>
    <w:p w14:paraId="3226C036" w14:textId="07B8A7C9" w:rsidR="00EB2B5E" w:rsidRPr="00154612" w:rsidRDefault="00EB2B5E" w:rsidP="00F61D54">
      <w:pPr>
        <w:numPr>
          <w:ilvl w:val="0"/>
          <w:numId w:val="59"/>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Veškerá oznámení vyplývající z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budou, pokud není v této </w:t>
      </w:r>
      <w:r w:rsidR="00B24EDA" w:rsidRPr="00154612">
        <w:rPr>
          <w:rFonts w:ascii="Arial" w:eastAsia="Times New Roman" w:hAnsi="Arial" w:cs="Courier New"/>
          <w:szCs w:val="20"/>
          <w:lang w:eastAsia="ar-SA"/>
        </w:rPr>
        <w:t>Rámcové smlouvě</w:t>
      </w:r>
      <w:r w:rsidRPr="00154612">
        <w:rPr>
          <w:rFonts w:ascii="Arial" w:eastAsia="Times New Roman" w:hAnsi="Arial" w:cs="Courier New"/>
          <w:szCs w:val="20"/>
          <w:lang w:eastAsia="ar-SA"/>
        </w:rPr>
        <w:t xml:space="preserve"> výslovně sjednáno jinak, předána osobně proti podpisu, potvrzujícímu jejich převzetí</w:t>
      </w:r>
      <w:r w:rsidR="003E3D3E" w:rsidRPr="00154612">
        <w:rPr>
          <w:rFonts w:ascii="Arial" w:eastAsia="Times New Roman" w:hAnsi="Arial" w:cs="Courier New"/>
          <w:szCs w:val="20"/>
          <w:lang w:eastAsia="ar-SA"/>
        </w:rPr>
        <w:t>,</w:t>
      </w:r>
      <w:r w:rsidR="004F09B6" w:rsidRPr="00154612">
        <w:rPr>
          <w:rFonts w:ascii="Arial" w:eastAsia="Times New Roman" w:hAnsi="Arial" w:cs="Courier New"/>
          <w:szCs w:val="20"/>
          <w:lang w:eastAsia="ar-SA"/>
        </w:rPr>
        <w:t xml:space="preserve"> </w:t>
      </w:r>
      <w:r w:rsidRPr="00154612">
        <w:rPr>
          <w:rFonts w:ascii="Arial" w:eastAsia="Times New Roman" w:hAnsi="Arial" w:cs="Courier New"/>
          <w:szCs w:val="20"/>
          <w:lang w:eastAsia="ar-SA"/>
        </w:rPr>
        <w:t xml:space="preserve">zaslána doporučeně poštou na adresu druhé Smluvní strany uvedenou v záhlaví této </w:t>
      </w:r>
      <w:r w:rsidR="00B24EDA" w:rsidRPr="00154612">
        <w:rPr>
          <w:rFonts w:ascii="Arial" w:eastAsia="Times New Roman" w:hAnsi="Arial" w:cs="Courier New"/>
          <w:szCs w:val="20"/>
          <w:lang w:eastAsia="ar-SA"/>
        </w:rPr>
        <w:t>Rámcové smlouvy</w:t>
      </w:r>
      <w:r w:rsidR="003E3D3E" w:rsidRPr="00154612">
        <w:rPr>
          <w:rFonts w:ascii="Arial" w:eastAsia="Times New Roman" w:hAnsi="Arial" w:cs="Courier New"/>
          <w:szCs w:val="20"/>
          <w:lang w:eastAsia="ar-SA"/>
        </w:rPr>
        <w:t xml:space="preserve"> nebo do datové schránky druhé Smluvní strany</w:t>
      </w:r>
      <w:r w:rsidRPr="00154612">
        <w:rPr>
          <w:rFonts w:ascii="Arial" w:eastAsia="Times New Roman" w:hAnsi="Arial" w:cs="Courier New"/>
          <w:szCs w:val="20"/>
          <w:lang w:eastAsia="ar-SA"/>
        </w:rPr>
        <w:t>. Písemnost se považuje za doručenou, i když se adresát o uložení nedozvěděl, a to 5. (pátým) dnem po jejím odeslání. To platí i</w:t>
      </w:r>
      <w:r w:rsidR="004C24DF" w:rsidRPr="00154612">
        <w:rPr>
          <w:rFonts w:ascii="Arial" w:eastAsia="Times New Roman" w:hAnsi="Arial" w:cs="Courier New"/>
          <w:szCs w:val="20"/>
          <w:lang w:eastAsia="ar-SA"/>
        </w:rPr>
        <w:t> </w:t>
      </w:r>
      <w:r w:rsidRPr="00154612">
        <w:rPr>
          <w:rFonts w:ascii="Arial" w:eastAsia="Times New Roman" w:hAnsi="Arial" w:cs="Courier New"/>
          <w:szCs w:val="20"/>
          <w:lang w:eastAsia="ar-SA"/>
        </w:rPr>
        <w:t>v</w:t>
      </w:r>
      <w:r w:rsidR="004C24DF" w:rsidRPr="00154612">
        <w:rPr>
          <w:rFonts w:ascii="Arial" w:eastAsia="Times New Roman" w:hAnsi="Arial" w:cs="Courier New"/>
          <w:szCs w:val="20"/>
          <w:lang w:eastAsia="ar-SA"/>
        </w:rPr>
        <w:t> </w:t>
      </w:r>
      <w:r w:rsidRPr="00154612">
        <w:rPr>
          <w:rFonts w:ascii="Arial" w:eastAsia="Times New Roman" w:hAnsi="Arial" w:cs="Courier New"/>
          <w:szCs w:val="20"/>
          <w:lang w:eastAsia="ar-SA"/>
        </w:rPr>
        <w:t>případě, že nebyla doručena na změněnou adresu bydliště nebo sídla, pokud ji příslušná Smluvní strana druhé Smluvní straně písemně neoznámí</w:t>
      </w:r>
      <w:r w:rsidR="004507C6" w:rsidRPr="00154612">
        <w:rPr>
          <w:rFonts w:ascii="Arial" w:eastAsia="Times New Roman" w:hAnsi="Arial" w:cs="Courier New"/>
          <w:szCs w:val="20"/>
          <w:lang w:eastAsia="ar-SA"/>
        </w:rPr>
        <w:t>.</w:t>
      </w:r>
    </w:p>
    <w:p w14:paraId="7A86FD60" w14:textId="200A632C" w:rsidR="002F48BB" w:rsidRPr="00154612" w:rsidRDefault="002F48BB" w:rsidP="00F61D54">
      <w:pPr>
        <w:keepNext/>
        <w:keepLines/>
        <w:numPr>
          <w:ilvl w:val="0"/>
          <w:numId w:val="59"/>
        </w:numPr>
        <w:tabs>
          <w:tab w:val="clear" w:pos="432"/>
        </w:tabs>
        <w:suppressAutoHyphens/>
        <w:spacing w:after="12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Nedílnou součástí této </w:t>
      </w:r>
      <w:r w:rsidR="00B24EDA" w:rsidRPr="00154612">
        <w:rPr>
          <w:rFonts w:ascii="Arial" w:eastAsia="Times New Roman" w:hAnsi="Arial" w:cs="Courier New"/>
          <w:szCs w:val="20"/>
          <w:lang w:eastAsia="ar-SA"/>
        </w:rPr>
        <w:t>Rámcové smlouvy</w:t>
      </w:r>
      <w:r w:rsidRPr="00154612">
        <w:rPr>
          <w:rFonts w:ascii="Arial" w:eastAsia="Times New Roman" w:hAnsi="Arial" w:cs="Courier New"/>
          <w:szCs w:val="20"/>
          <w:lang w:eastAsia="ar-SA"/>
        </w:rPr>
        <w:t xml:space="preserve"> jsou její následující přílohy: </w:t>
      </w:r>
    </w:p>
    <w:p w14:paraId="27B3505A" w14:textId="42D27E4F" w:rsidR="002F48BB" w:rsidRPr="00154612" w:rsidRDefault="002F48BB" w:rsidP="00F61D54">
      <w:pPr>
        <w:pStyle w:val="Smlouva-text"/>
        <w:keepNext/>
        <w:keepLines/>
        <w:spacing w:after="60" w:line="240" w:lineRule="auto"/>
        <w:ind w:left="567"/>
        <w:rPr>
          <w:rFonts w:cs="Arial"/>
          <w:szCs w:val="22"/>
        </w:rPr>
      </w:pPr>
      <w:r w:rsidRPr="00154612">
        <w:rPr>
          <w:rFonts w:cs="Arial"/>
          <w:szCs w:val="22"/>
        </w:rPr>
        <w:t>Příloha č. 1</w:t>
      </w:r>
      <w:r w:rsidR="00285ADC" w:rsidRPr="00154612">
        <w:rPr>
          <w:rFonts w:cs="Arial"/>
          <w:szCs w:val="22"/>
        </w:rPr>
        <w:t xml:space="preserve"> – </w:t>
      </w:r>
      <w:r w:rsidR="008A3007" w:rsidRPr="00154612">
        <w:rPr>
          <w:rFonts w:cs="Arial"/>
          <w:szCs w:val="22"/>
        </w:rPr>
        <w:t xml:space="preserve">Specifikace </w:t>
      </w:r>
      <w:r w:rsidR="00893C18" w:rsidRPr="00154612">
        <w:rPr>
          <w:rFonts w:cs="Arial"/>
          <w:szCs w:val="22"/>
        </w:rPr>
        <w:t xml:space="preserve">předmětu </w:t>
      </w:r>
      <w:r w:rsidR="008A3007" w:rsidRPr="00154612">
        <w:rPr>
          <w:rFonts w:cs="Arial"/>
          <w:szCs w:val="22"/>
        </w:rPr>
        <w:t>plnění</w:t>
      </w:r>
    </w:p>
    <w:p w14:paraId="251E4591" w14:textId="6DFBCB0F" w:rsidR="002F48BB" w:rsidRPr="00154612" w:rsidRDefault="00CD0975" w:rsidP="00F61D54">
      <w:pPr>
        <w:pStyle w:val="Smlouva-text"/>
        <w:keepNext/>
        <w:keepLines/>
        <w:spacing w:after="60" w:line="240" w:lineRule="auto"/>
        <w:ind w:left="567"/>
        <w:rPr>
          <w:rFonts w:cs="Arial"/>
          <w:szCs w:val="22"/>
        </w:rPr>
      </w:pPr>
      <w:bookmarkStart w:id="14" w:name="_Hlk166489790"/>
      <w:r w:rsidRPr="00154612">
        <w:rPr>
          <w:rFonts w:cs="Arial"/>
          <w:szCs w:val="22"/>
        </w:rPr>
        <w:t>Příloha č. 2</w:t>
      </w:r>
      <w:r w:rsidR="00285ADC" w:rsidRPr="00154612">
        <w:rPr>
          <w:rFonts w:cs="Arial"/>
          <w:szCs w:val="22"/>
        </w:rPr>
        <w:t xml:space="preserve"> </w:t>
      </w:r>
      <w:r w:rsidR="00A06BB8" w:rsidRPr="00154612">
        <w:rPr>
          <w:rFonts w:cs="Arial"/>
          <w:szCs w:val="22"/>
        </w:rPr>
        <w:t>–</w:t>
      </w:r>
      <w:r w:rsidR="00285ADC" w:rsidRPr="00154612">
        <w:rPr>
          <w:rFonts w:cs="Arial"/>
          <w:szCs w:val="22"/>
        </w:rPr>
        <w:t xml:space="preserve"> </w:t>
      </w:r>
      <w:r w:rsidR="008A3007" w:rsidRPr="00154612">
        <w:rPr>
          <w:rFonts w:cs="Arial"/>
          <w:szCs w:val="22"/>
        </w:rPr>
        <w:t>Ceník</w:t>
      </w:r>
      <w:r w:rsidR="00155A57" w:rsidRPr="00154612">
        <w:rPr>
          <w:rFonts w:cs="Arial"/>
          <w:szCs w:val="22"/>
        </w:rPr>
        <w:t xml:space="preserve"> plnění</w:t>
      </w:r>
      <w:bookmarkEnd w:id="14"/>
    </w:p>
    <w:p w14:paraId="192B613D" w14:textId="77777777" w:rsidR="002361FB" w:rsidRPr="00154612" w:rsidRDefault="002361FB" w:rsidP="00F61D54">
      <w:pPr>
        <w:pStyle w:val="Smlouva-text"/>
        <w:keepNext/>
        <w:keepLines/>
        <w:spacing w:after="60" w:line="240" w:lineRule="auto"/>
        <w:ind w:left="567"/>
        <w:rPr>
          <w:rFonts w:cs="Arial"/>
          <w:szCs w:val="22"/>
        </w:rPr>
      </w:pPr>
      <w:r w:rsidRPr="00154612">
        <w:rPr>
          <w:rFonts w:cs="Arial"/>
          <w:szCs w:val="22"/>
        </w:rPr>
        <w:t>Příloha č. 3 – Bezpečnostní požadavky ve smluvních vztazích</w:t>
      </w:r>
    </w:p>
    <w:p w14:paraId="7747AF35" w14:textId="4805FCF7" w:rsidR="00132142" w:rsidRPr="00154612" w:rsidRDefault="00132142" w:rsidP="00F61D54">
      <w:pPr>
        <w:pStyle w:val="Smlouva-text"/>
        <w:keepNext/>
        <w:keepLines/>
        <w:spacing w:after="60" w:line="240" w:lineRule="auto"/>
        <w:ind w:left="567"/>
        <w:rPr>
          <w:rFonts w:cs="Arial"/>
          <w:szCs w:val="22"/>
        </w:rPr>
      </w:pPr>
      <w:r w:rsidRPr="00154612">
        <w:rPr>
          <w:rFonts w:cs="Arial"/>
          <w:szCs w:val="22"/>
        </w:rPr>
        <w:t>Přílo</w:t>
      </w:r>
      <w:r w:rsidR="004C24DF" w:rsidRPr="00154612">
        <w:rPr>
          <w:rFonts w:cs="Arial"/>
          <w:szCs w:val="22"/>
        </w:rPr>
        <w:t>ha</w:t>
      </w:r>
      <w:r w:rsidRPr="00154612">
        <w:rPr>
          <w:rFonts w:cs="Arial"/>
          <w:szCs w:val="22"/>
        </w:rPr>
        <w:t xml:space="preserve"> č. 4</w:t>
      </w:r>
      <w:r w:rsidR="00043FA5" w:rsidRPr="00154612">
        <w:rPr>
          <w:rFonts w:cs="Arial"/>
          <w:szCs w:val="22"/>
        </w:rPr>
        <w:t xml:space="preserve"> </w:t>
      </w:r>
      <w:r w:rsidRPr="00154612">
        <w:rPr>
          <w:rFonts w:cs="Arial"/>
          <w:szCs w:val="22"/>
        </w:rPr>
        <w:t xml:space="preserve">– Popis </w:t>
      </w:r>
      <w:r w:rsidR="002C02B7">
        <w:rPr>
          <w:rFonts w:cs="Arial"/>
          <w:szCs w:val="22"/>
        </w:rPr>
        <w:t xml:space="preserve">poskytované </w:t>
      </w:r>
      <w:proofErr w:type="spellStart"/>
      <w:r w:rsidR="002C02B7">
        <w:rPr>
          <w:rFonts w:cs="Arial"/>
          <w:szCs w:val="22"/>
        </w:rPr>
        <w:t>maintenance</w:t>
      </w:r>
      <w:proofErr w:type="spellEnd"/>
      <w:r w:rsidR="002C02B7" w:rsidRPr="00154612">
        <w:rPr>
          <w:rFonts w:cs="Arial"/>
          <w:szCs w:val="22"/>
        </w:rPr>
        <w:t xml:space="preserve"> </w:t>
      </w:r>
      <w:r w:rsidRPr="00154612">
        <w:rPr>
          <w:rFonts w:cs="Arial"/>
          <w:szCs w:val="22"/>
        </w:rPr>
        <w:t>a podpory</w:t>
      </w:r>
    </w:p>
    <w:p w14:paraId="498F4A9A" w14:textId="0CCAE12A" w:rsidR="002361FB" w:rsidRPr="00154612" w:rsidRDefault="002361FB" w:rsidP="00F61D54">
      <w:pPr>
        <w:pStyle w:val="Smlouva-text"/>
        <w:keepNext/>
        <w:keepLines/>
        <w:spacing w:after="240" w:line="240" w:lineRule="auto"/>
        <w:ind w:left="567"/>
        <w:rPr>
          <w:rFonts w:cs="Arial"/>
          <w:szCs w:val="22"/>
        </w:rPr>
      </w:pPr>
      <w:r w:rsidRPr="00154612">
        <w:rPr>
          <w:rFonts w:cs="Arial"/>
          <w:szCs w:val="22"/>
        </w:rPr>
        <w:t xml:space="preserve">Příloha č. </w:t>
      </w:r>
      <w:r w:rsidR="00132142" w:rsidRPr="00154612">
        <w:rPr>
          <w:rFonts w:cs="Arial"/>
          <w:szCs w:val="22"/>
        </w:rPr>
        <w:t>5</w:t>
      </w:r>
      <w:r w:rsidRPr="00154612">
        <w:rPr>
          <w:rFonts w:cs="Arial"/>
          <w:szCs w:val="22"/>
        </w:rPr>
        <w:t xml:space="preserve"> – Licenční</w:t>
      </w:r>
      <w:r w:rsidR="00132142" w:rsidRPr="00154612">
        <w:rPr>
          <w:rFonts w:cs="Arial"/>
          <w:szCs w:val="22"/>
        </w:rPr>
        <w:t xml:space="preserve"> </w:t>
      </w:r>
      <w:r w:rsidRPr="00154612">
        <w:rPr>
          <w:rFonts w:cs="Arial"/>
          <w:szCs w:val="22"/>
        </w:rPr>
        <w:t>podmínky užití předmětu plnění</w:t>
      </w:r>
    </w:p>
    <w:p w14:paraId="7DC70284" w14:textId="752A3667" w:rsidR="007C70E3" w:rsidRPr="00154612" w:rsidRDefault="007C70E3" w:rsidP="00F61D54">
      <w:pPr>
        <w:numPr>
          <w:ilvl w:val="0"/>
          <w:numId w:val="59"/>
        </w:numPr>
        <w:tabs>
          <w:tab w:val="clear" w:pos="432"/>
        </w:tabs>
        <w:suppressAutoHyphens/>
        <w:spacing w:after="240" w:line="240" w:lineRule="auto"/>
        <w:ind w:hanging="148"/>
        <w:jc w:val="both"/>
        <w:rPr>
          <w:rFonts w:ascii="Arial" w:eastAsia="Times New Roman" w:hAnsi="Arial" w:cs="Courier New"/>
          <w:szCs w:val="20"/>
          <w:lang w:eastAsia="ar-SA"/>
        </w:rPr>
      </w:pPr>
      <w:r w:rsidRPr="00154612">
        <w:rPr>
          <w:rFonts w:ascii="Arial" w:eastAsia="Times New Roman" w:hAnsi="Arial" w:cs="Courier New"/>
          <w:szCs w:val="20"/>
          <w:lang w:eastAsia="ar-SA"/>
        </w:rPr>
        <w:t>V případě, že se některá ustanovení Přílohy č. 4</w:t>
      </w:r>
      <w:r w:rsidR="00944163" w:rsidRPr="00154612">
        <w:rPr>
          <w:rFonts w:ascii="Arial" w:eastAsia="Times New Roman" w:hAnsi="Arial" w:cs="Courier New"/>
          <w:szCs w:val="20"/>
          <w:lang w:eastAsia="ar-SA"/>
        </w:rPr>
        <w:t xml:space="preserve"> nebo </w:t>
      </w:r>
      <w:r w:rsidR="00CF2A04">
        <w:rPr>
          <w:rFonts w:ascii="Arial" w:eastAsia="Times New Roman" w:hAnsi="Arial" w:cs="Courier New"/>
          <w:szCs w:val="20"/>
          <w:lang w:eastAsia="ar-SA"/>
        </w:rPr>
        <w:t>č.</w:t>
      </w:r>
      <w:r w:rsidR="0056425F">
        <w:rPr>
          <w:rFonts w:ascii="Arial" w:eastAsia="Times New Roman" w:hAnsi="Arial" w:cs="Courier New"/>
          <w:szCs w:val="20"/>
          <w:lang w:eastAsia="ar-SA"/>
        </w:rPr>
        <w:t> </w:t>
      </w:r>
      <w:r w:rsidR="00944163" w:rsidRPr="00154612">
        <w:rPr>
          <w:rFonts w:ascii="Arial" w:eastAsia="Times New Roman" w:hAnsi="Arial" w:cs="Courier New"/>
          <w:szCs w:val="20"/>
          <w:lang w:eastAsia="ar-SA"/>
        </w:rPr>
        <w:t>5</w:t>
      </w:r>
      <w:r w:rsidRPr="00154612">
        <w:rPr>
          <w:rFonts w:ascii="Arial" w:eastAsia="Times New Roman" w:hAnsi="Arial" w:cs="Courier New"/>
          <w:szCs w:val="20"/>
          <w:lang w:eastAsia="ar-SA"/>
        </w:rPr>
        <w:t xml:space="preserve"> této Rámcové smlouvy doplněné Poskytovatelem dostanou do rozporu s obsahem ostatních ustanovení této Rámcové smlouvy nebo jejích Příloh č. 1, </w:t>
      </w:r>
      <w:r w:rsidR="00CF2A04">
        <w:rPr>
          <w:rFonts w:ascii="Arial" w:eastAsia="Times New Roman" w:hAnsi="Arial" w:cs="Courier New"/>
          <w:szCs w:val="20"/>
          <w:lang w:eastAsia="ar-SA"/>
        </w:rPr>
        <w:t>č.</w:t>
      </w:r>
      <w:r w:rsidR="0056425F">
        <w:rPr>
          <w:rFonts w:ascii="Arial" w:eastAsia="Times New Roman" w:hAnsi="Arial" w:cs="Courier New"/>
          <w:szCs w:val="20"/>
          <w:lang w:eastAsia="ar-SA"/>
        </w:rPr>
        <w:t> </w:t>
      </w:r>
      <w:r w:rsidRPr="00154612">
        <w:rPr>
          <w:rFonts w:ascii="Arial" w:eastAsia="Times New Roman" w:hAnsi="Arial" w:cs="Courier New"/>
          <w:szCs w:val="20"/>
          <w:lang w:eastAsia="ar-SA"/>
        </w:rPr>
        <w:t xml:space="preserve">2 nebo </w:t>
      </w:r>
      <w:r w:rsidR="00CF2A04">
        <w:rPr>
          <w:rFonts w:ascii="Arial" w:eastAsia="Times New Roman" w:hAnsi="Arial" w:cs="Courier New"/>
          <w:szCs w:val="20"/>
          <w:lang w:eastAsia="ar-SA"/>
        </w:rPr>
        <w:t>č.</w:t>
      </w:r>
      <w:r w:rsidR="0056425F">
        <w:rPr>
          <w:rFonts w:ascii="Arial" w:eastAsia="Times New Roman" w:hAnsi="Arial" w:cs="Courier New"/>
          <w:szCs w:val="20"/>
          <w:lang w:eastAsia="ar-SA"/>
        </w:rPr>
        <w:t> </w:t>
      </w:r>
      <w:r w:rsidRPr="00154612">
        <w:rPr>
          <w:rFonts w:ascii="Arial" w:eastAsia="Times New Roman" w:hAnsi="Arial" w:cs="Courier New"/>
          <w:szCs w:val="20"/>
          <w:lang w:eastAsia="ar-SA"/>
        </w:rPr>
        <w:t xml:space="preserve">3, vytvořených Objednatelem, anebo tato ustanovení Přílohy č. 4 </w:t>
      </w:r>
      <w:r w:rsidR="00944163" w:rsidRPr="00154612">
        <w:rPr>
          <w:rFonts w:ascii="Arial" w:eastAsia="Times New Roman" w:hAnsi="Arial" w:cs="Courier New"/>
          <w:szCs w:val="20"/>
          <w:lang w:eastAsia="ar-SA"/>
        </w:rPr>
        <w:t xml:space="preserve">nebo </w:t>
      </w:r>
      <w:r w:rsidR="00CF2A04">
        <w:rPr>
          <w:rFonts w:ascii="Arial" w:eastAsia="Times New Roman" w:hAnsi="Arial" w:cs="Courier New"/>
          <w:szCs w:val="20"/>
          <w:lang w:eastAsia="ar-SA"/>
        </w:rPr>
        <w:t>č.</w:t>
      </w:r>
      <w:r w:rsidR="0056425F">
        <w:rPr>
          <w:rFonts w:ascii="Arial" w:eastAsia="Times New Roman" w:hAnsi="Arial" w:cs="Courier New"/>
          <w:szCs w:val="20"/>
          <w:lang w:eastAsia="ar-SA"/>
        </w:rPr>
        <w:t> </w:t>
      </w:r>
      <w:r w:rsidR="00944163" w:rsidRPr="00154612">
        <w:rPr>
          <w:rFonts w:ascii="Arial" w:eastAsia="Times New Roman" w:hAnsi="Arial" w:cs="Courier New"/>
          <w:szCs w:val="20"/>
          <w:lang w:eastAsia="ar-SA"/>
        </w:rPr>
        <w:t xml:space="preserve">5 </w:t>
      </w:r>
      <w:r w:rsidRPr="00154612">
        <w:rPr>
          <w:rFonts w:ascii="Arial" w:eastAsia="Times New Roman" w:hAnsi="Arial" w:cs="Courier New"/>
          <w:szCs w:val="20"/>
          <w:lang w:eastAsia="ar-SA"/>
        </w:rPr>
        <w:t>budou zhoršovat postavení Objednatele či parametry poskytovaných plnění, je</w:t>
      </w:r>
      <w:r w:rsidR="005E7E9D">
        <w:rPr>
          <w:rFonts w:ascii="Arial" w:eastAsia="Times New Roman" w:hAnsi="Arial" w:cs="Courier New"/>
          <w:szCs w:val="20"/>
          <w:lang w:eastAsia="ar-SA"/>
        </w:rPr>
        <w:t> </w:t>
      </w:r>
      <w:r w:rsidRPr="00154612">
        <w:rPr>
          <w:rFonts w:ascii="Arial" w:eastAsia="Times New Roman" w:hAnsi="Arial" w:cs="Courier New"/>
          <w:szCs w:val="20"/>
          <w:lang w:eastAsia="ar-SA"/>
        </w:rPr>
        <w:t>rozhodné ustanovení, resp. splnění požadavků</w:t>
      </w:r>
      <w:r w:rsidR="00C740B0" w:rsidRPr="00154612">
        <w:rPr>
          <w:rFonts w:ascii="Arial" w:eastAsia="Times New Roman" w:hAnsi="Arial" w:cs="Courier New"/>
          <w:szCs w:val="20"/>
          <w:lang w:eastAsia="ar-SA"/>
        </w:rPr>
        <w:t>,</w:t>
      </w:r>
      <w:r w:rsidRPr="00154612">
        <w:rPr>
          <w:rFonts w:ascii="Arial" w:eastAsia="Times New Roman" w:hAnsi="Arial" w:cs="Courier New"/>
          <w:szCs w:val="20"/>
          <w:lang w:eastAsia="ar-SA"/>
        </w:rPr>
        <w:t xml:space="preserve"> specifikovaných v této Rámcové smlouvě a</w:t>
      </w:r>
      <w:r w:rsidR="005E7E9D">
        <w:rPr>
          <w:rFonts w:ascii="Arial" w:eastAsia="Times New Roman" w:hAnsi="Arial" w:cs="Courier New"/>
          <w:szCs w:val="20"/>
          <w:lang w:eastAsia="ar-SA"/>
        </w:rPr>
        <w:t> </w:t>
      </w:r>
      <w:r w:rsidRPr="00154612">
        <w:rPr>
          <w:rFonts w:ascii="Arial" w:eastAsia="Times New Roman" w:hAnsi="Arial" w:cs="Courier New"/>
          <w:szCs w:val="20"/>
          <w:lang w:eastAsia="ar-SA"/>
        </w:rPr>
        <w:t>jejích Přílohách č.</w:t>
      </w:r>
      <w:r w:rsidR="005D5BAD" w:rsidRPr="00154612">
        <w:rPr>
          <w:rFonts w:ascii="Arial" w:eastAsia="Times New Roman" w:hAnsi="Arial" w:cs="Courier New"/>
          <w:szCs w:val="20"/>
          <w:lang w:eastAsia="ar-SA"/>
        </w:rPr>
        <w:t> </w:t>
      </w:r>
      <w:r w:rsidRPr="00154612">
        <w:rPr>
          <w:rFonts w:ascii="Arial" w:eastAsia="Times New Roman" w:hAnsi="Arial" w:cs="Courier New"/>
          <w:szCs w:val="20"/>
          <w:lang w:eastAsia="ar-SA"/>
        </w:rPr>
        <w:t>1,</w:t>
      </w:r>
      <w:r w:rsidR="00CF2A04">
        <w:rPr>
          <w:rFonts w:ascii="Arial" w:eastAsia="Times New Roman" w:hAnsi="Arial" w:cs="Courier New"/>
          <w:szCs w:val="20"/>
          <w:lang w:eastAsia="ar-SA"/>
        </w:rPr>
        <w:t xml:space="preserve"> č.</w:t>
      </w:r>
      <w:r w:rsidR="0056425F">
        <w:rPr>
          <w:rFonts w:ascii="Arial" w:eastAsia="Times New Roman" w:hAnsi="Arial" w:cs="Courier New"/>
          <w:szCs w:val="20"/>
          <w:lang w:eastAsia="ar-SA"/>
        </w:rPr>
        <w:t> </w:t>
      </w:r>
      <w:r w:rsidRPr="00154612">
        <w:rPr>
          <w:rFonts w:ascii="Arial" w:eastAsia="Times New Roman" w:hAnsi="Arial" w:cs="Courier New"/>
          <w:szCs w:val="20"/>
          <w:lang w:eastAsia="ar-SA"/>
        </w:rPr>
        <w:t xml:space="preserve">2 a </w:t>
      </w:r>
      <w:r w:rsidR="00CF2A04">
        <w:rPr>
          <w:rFonts w:ascii="Arial" w:eastAsia="Times New Roman" w:hAnsi="Arial" w:cs="Courier New"/>
          <w:szCs w:val="20"/>
          <w:lang w:eastAsia="ar-SA"/>
        </w:rPr>
        <w:t>č.</w:t>
      </w:r>
      <w:r w:rsidR="0056425F">
        <w:rPr>
          <w:rFonts w:ascii="Arial" w:eastAsia="Times New Roman" w:hAnsi="Arial" w:cs="Courier New"/>
          <w:szCs w:val="20"/>
          <w:lang w:eastAsia="ar-SA"/>
        </w:rPr>
        <w:t> </w:t>
      </w:r>
      <w:r w:rsidRPr="00154612">
        <w:rPr>
          <w:rFonts w:ascii="Arial" w:eastAsia="Times New Roman" w:hAnsi="Arial" w:cs="Courier New"/>
          <w:szCs w:val="20"/>
          <w:lang w:eastAsia="ar-SA"/>
        </w:rPr>
        <w:t xml:space="preserve">3 a příslušná </w:t>
      </w:r>
      <w:r w:rsidR="004338B1" w:rsidRPr="00154612">
        <w:rPr>
          <w:rFonts w:ascii="Arial" w:eastAsia="Times New Roman" w:hAnsi="Arial" w:cs="Courier New"/>
          <w:szCs w:val="20"/>
          <w:lang w:eastAsia="ar-SA"/>
        </w:rPr>
        <w:t xml:space="preserve">sporná </w:t>
      </w:r>
      <w:r w:rsidRPr="00154612">
        <w:rPr>
          <w:rFonts w:ascii="Arial" w:eastAsia="Times New Roman" w:hAnsi="Arial" w:cs="Courier New"/>
          <w:szCs w:val="20"/>
          <w:lang w:eastAsia="ar-SA"/>
        </w:rPr>
        <w:t>ustanovení Přílohy č.</w:t>
      </w:r>
      <w:r w:rsidR="005D5BAD" w:rsidRPr="00154612">
        <w:rPr>
          <w:rFonts w:ascii="Arial" w:eastAsia="Times New Roman" w:hAnsi="Arial" w:cs="Courier New"/>
          <w:szCs w:val="20"/>
          <w:lang w:eastAsia="ar-SA"/>
        </w:rPr>
        <w:t> </w:t>
      </w:r>
      <w:r w:rsidRPr="00154612">
        <w:rPr>
          <w:rFonts w:ascii="Arial" w:eastAsia="Times New Roman" w:hAnsi="Arial" w:cs="Courier New"/>
          <w:szCs w:val="20"/>
          <w:lang w:eastAsia="ar-SA"/>
        </w:rPr>
        <w:t>4</w:t>
      </w:r>
      <w:r w:rsidR="002C49C9" w:rsidRPr="00154612">
        <w:rPr>
          <w:rFonts w:ascii="Arial" w:eastAsia="Times New Roman" w:hAnsi="Arial" w:cs="Courier New"/>
          <w:szCs w:val="20"/>
          <w:lang w:eastAsia="ar-SA"/>
        </w:rPr>
        <w:t>, resp.</w:t>
      </w:r>
      <w:r w:rsidR="00944163" w:rsidRPr="00154612">
        <w:rPr>
          <w:rFonts w:ascii="Arial" w:eastAsia="Times New Roman" w:hAnsi="Arial" w:cs="Courier New"/>
          <w:szCs w:val="20"/>
          <w:lang w:eastAsia="ar-SA"/>
        </w:rPr>
        <w:t xml:space="preserve"> </w:t>
      </w:r>
      <w:r w:rsidR="00CF2A04">
        <w:rPr>
          <w:rFonts w:ascii="Arial" w:eastAsia="Times New Roman" w:hAnsi="Arial" w:cs="Courier New"/>
          <w:szCs w:val="20"/>
          <w:lang w:eastAsia="ar-SA"/>
        </w:rPr>
        <w:t>č.</w:t>
      </w:r>
      <w:r w:rsidR="0056425F">
        <w:rPr>
          <w:rFonts w:ascii="Arial" w:eastAsia="Times New Roman" w:hAnsi="Arial" w:cs="Courier New"/>
          <w:szCs w:val="20"/>
          <w:lang w:eastAsia="ar-SA"/>
        </w:rPr>
        <w:t> </w:t>
      </w:r>
      <w:r w:rsidR="00944163" w:rsidRPr="00154612">
        <w:rPr>
          <w:rFonts w:ascii="Arial" w:eastAsia="Times New Roman" w:hAnsi="Arial" w:cs="Courier New"/>
          <w:szCs w:val="20"/>
          <w:lang w:eastAsia="ar-SA"/>
        </w:rPr>
        <w:t>5</w:t>
      </w:r>
      <w:r w:rsidRPr="00154612">
        <w:rPr>
          <w:rFonts w:ascii="Arial" w:eastAsia="Times New Roman" w:hAnsi="Arial" w:cs="Courier New"/>
          <w:szCs w:val="20"/>
          <w:lang w:eastAsia="ar-SA"/>
        </w:rPr>
        <w:t xml:space="preserve"> se nepoužijí.</w:t>
      </w:r>
    </w:p>
    <w:p w14:paraId="1A45A7CB" w14:textId="7FE6034A" w:rsidR="00CF2A04" w:rsidRDefault="00CF2A04" w:rsidP="005E7E9D">
      <w:pPr>
        <w:widowControl w:val="0"/>
        <w:numPr>
          <w:ilvl w:val="0"/>
          <w:numId w:val="59"/>
        </w:numPr>
        <w:tabs>
          <w:tab w:val="clear" w:pos="432"/>
        </w:tabs>
        <w:suppressAutoHyphens/>
        <w:spacing w:after="240" w:line="240" w:lineRule="auto"/>
        <w:ind w:left="431" w:hanging="147"/>
        <w:jc w:val="both"/>
        <w:rPr>
          <w:rFonts w:ascii="Arial" w:eastAsia="Times New Roman" w:hAnsi="Arial" w:cs="Courier New"/>
          <w:szCs w:val="20"/>
          <w:lang w:eastAsia="ar-SA"/>
        </w:rPr>
      </w:pPr>
      <w:r w:rsidRPr="00CF2A04">
        <w:rPr>
          <w:rFonts w:ascii="Arial" w:eastAsia="Times New Roman" w:hAnsi="Arial" w:cs="Courier New"/>
          <w:szCs w:val="20"/>
          <w:lang w:eastAsia="ar-SA"/>
        </w:rPr>
        <w:t xml:space="preserve">Tato </w:t>
      </w:r>
      <w:r>
        <w:rPr>
          <w:rFonts w:ascii="Arial" w:eastAsia="Times New Roman" w:hAnsi="Arial" w:cs="Courier New"/>
          <w:szCs w:val="20"/>
          <w:lang w:eastAsia="ar-SA"/>
        </w:rPr>
        <w:t>Rámcová s</w:t>
      </w:r>
      <w:r w:rsidRPr="00CF2A04">
        <w:rPr>
          <w:rFonts w:ascii="Arial" w:eastAsia="Times New Roman" w:hAnsi="Arial" w:cs="Courier New"/>
          <w:szCs w:val="20"/>
          <w:lang w:eastAsia="ar-SA"/>
        </w:rPr>
        <w:t xml:space="preserve">mlouva je vyhotovena v elektronické nebo listinné podobě. </w:t>
      </w:r>
      <w:r>
        <w:rPr>
          <w:rFonts w:ascii="Arial" w:eastAsia="Times New Roman" w:hAnsi="Arial" w:cs="Courier New"/>
          <w:szCs w:val="20"/>
          <w:lang w:eastAsia="ar-SA"/>
        </w:rPr>
        <w:t>Rámcová s</w:t>
      </w:r>
      <w:r w:rsidRPr="00CF2A04">
        <w:rPr>
          <w:rFonts w:ascii="Arial" w:eastAsia="Times New Roman" w:hAnsi="Arial" w:cs="Courier New"/>
          <w:szCs w:val="20"/>
          <w:lang w:eastAsia="ar-SA"/>
        </w:rPr>
        <w:t>mlouva v listinné podobě je vyhotovena ve dvou stejnopisech, z nichž každá Smluvní strana obdrží jedno vyhotovení.</w:t>
      </w:r>
    </w:p>
    <w:p w14:paraId="08A965DA" w14:textId="7BE1A361" w:rsidR="00BF6450" w:rsidRPr="00154612" w:rsidRDefault="00BF6450" w:rsidP="005E7E9D">
      <w:pPr>
        <w:widowControl w:val="0"/>
        <w:numPr>
          <w:ilvl w:val="0"/>
          <w:numId w:val="59"/>
        </w:numPr>
        <w:tabs>
          <w:tab w:val="clear" w:pos="432"/>
        </w:tabs>
        <w:suppressAutoHyphens/>
        <w:spacing w:after="240" w:line="240" w:lineRule="auto"/>
        <w:ind w:left="431" w:hanging="147"/>
        <w:jc w:val="both"/>
        <w:rPr>
          <w:rFonts w:ascii="Arial" w:eastAsia="Times New Roman" w:hAnsi="Arial" w:cs="Courier New"/>
          <w:szCs w:val="20"/>
          <w:lang w:eastAsia="ar-SA"/>
        </w:rPr>
      </w:pPr>
      <w:r w:rsidRPr="00154612">
        <w:rPr>
          <w:rFonts w:ascii="Arial" w:eastAsia="Times New Roman" w:hAnsi="Arial" w:cs="Courier New"/>
          <w:szCs w:val="20"/>
          <w:lang w:eastAsia="ar-SA"/>
        </w:rPr>
        <w:t xml:space="preserve">Smluvní strany prohlašují, že tuto </w:t>
      </w:r>
      <w:r w:rsidR="00B24EDA" w:rsidRPr="00154612">
        <w:rPr>
          <w:rFonts w:ascii="Arial" w:eastAsia="Times New Roman" w:hAnsi="Arial" w:cs="Courier New"/>
          <w:szCs w:val="20"/>
          <w:lang w:eastAsia="ar-SA"/>
        </w:rPr>
        <w:t>Rámcovou smlouvu</w:t>
      </w:r>
      <w:r w:rsidRPr="00154612">
        <w:rPr>
          <w:rFonts w:ascii="Arial" w:eastAsia="Times New Roman" w:hAnsi="Arial" w:cs="Courier New"/>
          <w:szCs w:val="20"/>
          <w:lang w:eastAsia="ar-SA"/>
        </w:rPr>
        <w:t xml:space="preserve"> uzavřely svobodně a vážně, na důkaz čehož připojují své podpisy.</w:t>
      </w:r>
    </w:p>
    <w:p w14:paraId="27253024" w14:textId="77777777" w:rsidR="00F567D4" w:rsidRPr="00154612" w:rsidRDefault="00F567D4" w:rsidP="00F61D54">
      <w:pPr>
        <w:keepNext/>
        <w:keepLines/>
        <w:suppressAutoHyphens/>
        <w:spacing w:after="0" w:line="240" w:lineRule="auto"/>
        <w:rPr>
          <w:rFonts w:ascii="Arial" w:eastAsia="Times New Roman" w:hAnsi="Arial" w:cs="Courier New"/>
          <w:szCs w:val="20"/>
          <w:lang w:eastAsia="ar-SA"/>
        </w:rPr>
      </w:pPr>
    </w:p>
    <w:p w14:paraId="68601D65" w14:textId="77777777" w:rsidR="00731FD0" w:rsidRPr="00154612" w:rsidRDefault="00731FD0" w:rsidP="00F61D54">
      <w:pPr>
        <w:keepNext/>
        <w:keepLines/>
        <w:suppressAutoHyphens/>
        <w:spacing w:after="0" w:line="240" w:lineRule="auto"/>
        <w:rPr>
          <w:rFonts w:ascii="Arial" w:eastAsia="Times New Roman" w:hAnsi="Arial" w:cs="Courier New"/>
          <w:szCs w:val="20"/>
          <w:lang w:eastAsia="ar-SA"/>
        </w:rPr>
      </w:pPr>
    </w:p>
    <w:p w14:paraId="12822297" w14:textId="77777777" w:rsidR="00BF6450" w:rsidRPr="00154612" w:rsidRDefault="00BF6450" w:rsidP="00F61D54">
      <w:pPr>
        <w:keepNext/>
        <w:keepLines/>
        <w:suppressAutoHyphens/>
        <w:spacing w:after="0" w:line="240" w:lineRule="auto"/>
        <w:rPr>
          <w:rFonts w:ascii="Arial" w:eastAsia="Times New Roman" w:hAnsi="Arial" w:cs="Courier New"/>
          <w:szCs w:val="20"/>
          <w:lang w:eastAsia="ar-SA"/>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F6450" w:rsidRPr="00154612" w14:paraId="76771BEE" w14:textId="77777777" w:rsidTr="00787E1C">
        <w:tc>
          <w:tcPr>
            <w:tcW w:w="4606" w:type="dxa"/>
          </w:tcPr>
          <w:p w14:paraId="2575C09E" w14:textId="77777777" w:rsidR="00BF6450" w:rsidRPr="00154612" w:rsidRDefault="00BF6450" w:rsidP="00F61D54">
            <w:pPr>
              <w:keepNext/>
              <w:keepLines/>
              <w:suppressAutoHyphens/>
              <w:spacing w:after="240" w:line="240" w:lineRule="auto"/>
              <w:jc w:val="both"/>
              <w:rPr>
                <w:rFonts w:ascii="Arial" w:eastAsia="Times New Roman" w:hAnsi="Arial" w:cs="Arial"/>
                <w:szCs w:val="24"/>
              </w:rPr>
            </w:pPr>
            <w:r w:rsidRPr="00154612">
              <w:rPr>
                <w:rFonts w:ascii="Arial" w:eastAsia="Times New Roman" w:hAnsi="Arial" w:cs="Arial"/>
                <w:szCs w:val="24"/>
              </w:rPr>
              <w:t>V Praze dne ……………………</w:t>
            </w:r>
          </w:p>
        </w:tc>
        <w:tc>
          <w:tcPr>
            <w:tcW w:w="4606" w:type="dxa"/>
          </w:tcPr>
          <w:p w14:paraId="316B24FF" w14:textId="77777777" w:rsidR="00BF6450" w:rsidRPr="00154612" w:rsidRDefault="00BF6450" w:rsidP="00F61D54">
            <w:pPr>
              <w:keepNext/>
              <w:keepLines/>
              <w:suppressAutoHyphens/>
              <w:spacing w:after="240" w:line="240" w:lineRule="auto"/>
              <w:jc w:val="both"/>
              <w:rPr>
                <w:rFonts w:ascii="Arial" w:eastAsia="Times New Roman" w:hAnsi="Arial" w:cs="Arial"/>
                <w:szCs w:val="24"/>
              </w:rPr>
            </w:pPr>
          </w:p>
        </w:tc>
      </w:tr>
      <w:tr w:rsidR="00BF6450" w:rsidRPr="00154612" w14:paraId="0B928ADF" w14:textId="77777777" w:rsidTr="00787E1C">
        <w:tc>
          <w:tcPr>
            <w:tcW w:w="4606" w:type="dxa"/>
          </w:tcPr>
          <w:p w14:paraId="52777CBC" w14:textId="3DAA03B3" w:rsidR="00BF6450" w:rsidRPr="00154612" w:rsidRDefault="00ED5C0A" w:rsidP="00F61D54">
            <w:pPr>
              <w:keepNext/>
              <w:keepLines/>
              <w:suppressAutoHyphens/>
              <w:spacing w:after="360" w:line="240" w:lineRule="auto"/>
              <w:jc w:val="right"/>
              <w:rPr>
                <w:rFonts w:ascii="Arial" w:eastAsia="Times New Roman" w:hAnsi="Arial" w:cs="Arial"/>
                <w:szCs w:val="24"/>
              </w:rPr>
            </w:pPr>
            <w:r w:rsidRPr="00154612">
              <w:rPr>
                <w:rFonts w:ascii="Arial" w:eastAsia="Times New Roman" w:hAnsi="Arial" w:cs="Arial"/>
                <w:b/>
              </w:rPr>
              <w:t>Objednatel</w:t>
            </w:r>
            <w:r w:rsidR="00BF6450" w:rsidRPr="00154612">
              <w:rPr>
                <w:rFonts w:ascii="Arial" w:eastAsia="Times New Roman" w:hAnsi="Arial" w:cs="Arial"/>
                <w:bCs/>
              </w:rPr>
              <w:t>:</w:t>
            </w:r>
          </w:p>
        </w:tc>
        <w:tc>
          <w:tcPr>
            <w:tcW w:w="4606" w:type="dxa"/>
          </w:tcPr>
          <w:p w14:paraId="4CF91B20" w14:textId="77777777" w:rsidR="00BF6450" w:rsidRPr="00154612" w:rsidRDefault="00BF6450" w:rsidP="00F61D54">
            <w:pPr>
              <w:keepNext/>
              <w:keepLines/>
              <w:suppressAutoHyphens/>
              <w:spacing w:after="360" w:line="240" w:lineRule="auto"/>
              <w:jc w:val="both"/>
              <w:rPr>
                <w:rFonts w:ascii="Arial" w:eastAsia="Times New Roman" w:hAnsi="Arial" w:cs="Arial"/>
                <w:szCs w:val="24"/>
              </w:rPr>
            </w:pPr>
          </w:p>
        </w:tc>
      </w:tr>
      <w:tr w:rsidR="00BF6450" w:rsidRPr="00154612" w14:paraId="2FFCD02E" w14:textId="77777777" w:rsidTr="00787E1C">
        <w:tc>
          <w:tcPr>
            <w:tcW w:w="4606" w:type="dxa"/>
          </w:tcPr>
          <w:p w14:paraId="0FE6443D" w14:textId="77777777" w:rsidR="00BF6450" w:rsidRPr="00154612" w:rsidRDefault="00BF6450" w:rsidP="00F61D54">
            <w:pPr>
              <w:keepNext/>
              <w:keepLines/>
              <w:suppressAutoHyphens/>
              <w:spacing w:after="0" w:line="240" w:lineRule="auto"/>
              <w:jc w:val="both"/>
              <w:rPr>
                <w:rFonts w:ascii="Arial" w:eastAsia="Times New Roman" w:hAnsi="Arial" w:cs="Arial"/>
                <w:szCs w:val="24"/>
              </w:rPr>
            </w:pPr>
          </w:p>
        </w:tc>
        <w:tc>
          <w:tcPr>
            <w:tcW w:w="4606" w:type="dxa"/>
          </w:tcPr>
          <w:p w14:paraId="0FD4869E" w14:textId="77777777" w:rsidR="00BF6450" w:rsidRPr="00154612" w:rsidRDefault="00BF6450" w:rsidP="00F61D54">
            <w:pPr>
              <w:keepNext/>
              <w:keepLines/>
              <w:tabs>
                <w:tab w:val="left" w:pos="-1701"/>
                <w:tab w:val="left" w:pos="-1560"/>
                <w:tab w:val="left" w:pos="0"/>
              </w:tabs>
              <w:suppressAutoHyphens/>
              <w:spacing w:after="120" w:line="240" w:lineRule="auto"/>
              <w:jc w:val="both"/>
              <w:rPr>
                <w:rFonts w:ascii="Arial" w:eastAsia="Times New Roman" w:hAnsi="Arial" w:cs="Arial"/>
                <w:bCs/>
              </w:rPr>
            </w:pPr>
            <w:r w:rsidRPr="00154612">
              <w:rPr>
                <w:rFonts w:ascii="Arial" w:eastAsia="Times New Roman" w:hAnsi="Arial" w:cs="Arial"/>
                <w:szCs w:val="24"/>
              </w:rPr>
              <w:t>…………………………………………….……</w:t>
            </w:r>
          </w:p>
          <w:p w14:paraId="673D268D" w14:textId="77777777" w:rsidR="00BF6450" w:rsidRPr="00154612" w:rsidRDefault="00BF6450" w:rsidP="00F61D54">
            <w:pPr>
              <w:keepNext/>
              <w:keepLines/>
              <w:tabs>
                <w:tab w:val="left" w:pos="-1701"/>
                <w:tab w:val="left" w:pos="-1560"/>
                <w:tab w:val="left" w:pos="0"/>
              </w:tabs>
              <w:suppressAutoHyphens/>
              <w:spacing w:after="0" w:line="240" w:lineRule="auto"/>
              <w:rPr>
                <w:rFonts w:ascii="Arial" w:eastAsia="Times New Roman" w:hAnsi="Arial" w:cs="Arial"/>
                <w:szCs w:val="24"/>
              </w:rPr>
            </w:pPr>
            <w:r w:rsidRPr="00154612">
              <w:rPr>
                <w:rFonts w:ascii="Arial" w:eastAsia="Times New Roman" w:hAnsi="Arial" w:cs="Arial"/>
                <w:b/>
                <w:bCs/>
                <w:szCs w:val="24"/>
              </w:rPr>
              <w:t>Zdravotní pojišťovna ministerstva vnitra České republiky</w:t>
            </w:r>
            <w:r w:rsidRPr="00154612">
              <w:rPr>
                <w:rFonts w:ascii="Arial" w:eastAsia="Times New Roman" w:hAnsi="Arial" w:cs="Arial"/>
                <w:bCs/>
                <w:szCs w:val="24"/>
              </w:rPr>
              <w:t>,</w:t>
            </w:r>
          </w:p>
        </w:tc>
      </w:tr>
      <w:tr w:rsidR="00BF6450" w:rsidRPr="00154612" w14:paraId="2249D0D1" w14:textId="77777777" w:rsidTr="00787E1C">
        <w:tc>
          <w:tcPr>
            <w:tcW w:w="4606" w:type="dxa"/>
          </w:tcPr>
          <w:p w14:paraId="10CB5034" w14:textId="77777777" w:rsidR="00BF6450" w:rsidRPr="00154612" w:rsidRDefault="00BF6450" w:rsidP="00F61D54">
            <w:pPr>
              <w:keepNext/>
              <w:keepLines/>
              <w:suppressAutoHyphens/>
              <w:spacing w:after="0" w:line="240" w:lineRule="auto"/>
              <w:jc w:val="both"/>
              <w:rPr>
                <w:rFonts w:ascii="Arial" w:eastAsia="Times New Roman" w:hAnsi="Arial" w:cs="Arial"/>
                <w:szCs w:val="24"/>
              </w:rPr>
            </w:pPr>
          </w:p>
        </w:tc>
        <w:tc>
          <w:tcPr>
            <w:tcW w:w="4606" w:type="dxa"/>
          </w:tcPr>
          <w:p w14:paraId="62D0860C" w14:textId="63E05DCB" w:rsidR="00BF6450" w:rsidRPr="00154612" w:rsidRDefault="00BF6450" w:rsidP="00F61D54">
            <w:pPr>
              <w:keepNext/>
              <w:keepLines/>
              <w:tabs>
                <w:tab w:val="left" w:pos="-1701"/>
                <w:tab w:val="left" w:pos="-1560"/>
                <w:tab w:val="left" w:pos="0"/>
              </w:tabs>
              <w:suppressAutoHyphens/>
              <w:spacing w:after="0" w:line="240" w:lineRule="auto"/>
              <w:rPr>
                <w:rFonts w:ascii="Arial" w:eastAsia="Times New Roman" w:hAnsi="Arial" w:cs="Arial"/>
                <w:bCs/>
                <w:szCs w:val="24"/>
              </w:rPr>
            </w:pPr>
            <w:r w:rsidRPr="00154612">
              <w:rPr>
                <w:rFonts w:ascii="Arial" w:eastAsia="Times New Roman" w:hAnsi="Arial" w:cs="Arial"/>
                <w:bCs/>
                <w:szCs w:val="24"/>
              </w:rPr>
              <w:t xml:space="preserve">MUDr. David Kostka, MBA, </w:t>
            </w:r>
            <w:r w:rsidR="00731FD0" w:rsidRPr="00154612">
              <w:rPr>
                <w:rFonts w:ascii="Arial" w:eastAsia="Times New Roman" w:hAnsi="Arial" w:cs="Arial"/>
                <w:bCs/>
                <w:szCs w:val="24"/>
              </w:rPr>
              <w:t>LL.M.</w:t>
            </w:r>
          </w:p>
          <w:p w14:paraId="74B36C2C" w14:textId="77777777" w:rsidR="00BF6450" w:rsidRPr="00154612" w:rsidRDefault="00BF6450" w:rsidP="00F61D54">
            <w:pPr>
              <w:keepNext/>
              <w:keepLines/>
              <w:tabs>
                <w:tab w:val="left" w:pos="-1701"/>
                <w:tab w:val="left" w:pos="-1560"/>
                <w:tab w:val="left" w:pos="0"/>
              </w:tabs>
              <w:suppressAutoHyphens/>
              <w:spacing w:after="0" w:line="240" w:lineRule="auto"/>
              <w:rPr>
                <w:rFonts w:ascii="Arial" w:eastAsia="Times New Roman" w:hAnsi="Arial" w:cs="Arial"/>
                <w:szCs w:val="24"/>
              </w:rPr>
            </w:pPr>
            <w:r w:rsidRPr="00154612">
              <w:rPr>
                <w:rFonts w:ascii="Arial" w:eastAsia="Times New Roman" w:hAnsi="Arial" w:cs="Arial"/>
                <w:bCs/>
                <w:szCs w:val="24"/>
              </w:rPr>
              <w:t>generální ředitel</w:t>
            </w:r>
          </w:p>
        </w:tc>
      </w:tr>
      <w:tr w:rsidR="00BF6450" w:rsidRPr="00154612" w14:paraId="1B169B32" w14:textId="77777777" w:rsidTr="00787E1C">
        <w:tc>
          <w:tcPr>
            <w:tcW w:w="9212" w:type="dxa"/>
            <w:gridSpan w:val="2"/>
          </w:tcPr>
          <w:p w14:paraId="04DCAD15" w14:textId="77777777" w:rsidR="00BF6450" w:rsidRPr="00154612" w:rsidRDefault="00BF6450" w:rsidP="00F61D54">
            <w:pPr>
              <w:keepNext/>
              <w:keepLines/>
              <w:tabs>
                <w:tab w:val="left" w:pos="-1701"/>
                <w:tab w:val="left" w:pos="-1560"/>
                <w:tab w:val="left" w:pos="0"/>
              </w:tabs>
              <w:suppressAutoHyphens/>
              <w:spacing w:after="0" w:line="240" w:lineRule="auto"/>
              <w:rPr>
                <w:rFonts w:ascii="Arial" w:eastAsia="Times New Roman" w:hAnsi="Arial" w:cs="Arial"/>
                <w:bCs/>
                <w:szCs w:val="24"/>
              </w:rPr>
            </w:pPr>
          </w:p>
          <w:p w14:paraId="20E8B93A" w14:textId="77777777" w:rsidR="00BF6450" w:rsidRPr="00154612" w:rsidRDefault="00BF6450" w:rsidP="00F61D54">
            <w:pPr>
              <w:keepNext/>
              <w:keepLines/>
              <w:tabs>
                <w:tab w:val="left" w:pos="-1701"/>
                <w:tab w:val="left" w:pos="-1560"/>
                <w:tab w:val="left" w:pos="0"/>
              </w:tabs>
              <w:suppressAutoHyphens/>
              <w:spacing w:after="0" w:line="240" w:lineRule="auto"/>
              <w:rPr>
                <w:rFonts w:ascii="Arial" w:eastAsia="Times New Roman" w:hAnsi="Arial" w:cs="Arial"/>
                <w:bCs/>
                <w:szCs w:val="24"/>
              </w:rPr>
            </w:pPr>
          </w:p>
        </w:tc>
      </w:tr>
      <w:tr w:rsidR="00BF6450" w:rsidRPr="00154612" w14:paraId="6C867FCB" w14:textId="77777777" w:rsidTr="00787E1C">
        <w:tc>
          <w:tcPr>
            <w:tcW w:w="4606" w:type="dxa"/>
          </w:tcPr>
          <w:p w14:paraId="4D4C9EB0" w14:textId="77777777" w:rsidR="00BF6450" w:rsidRPr="00154612" w:rsidRDefault="00BF6450" w:rsidP="00F61D54">
            <w:pPr>
              <w:keepNext/>
              <w:keepLines/>
              <w:suppressAutoHyphens/>
              <w:spacing w:after="240" w:line="240" w:lineRule="auto"/>
              <w:jc w:val="both"/>
              <w:rPr>
                <w:rFonts w:ascii="Arial" w:eastAsia="Times New Roman" w:hAnsi="Arial" w:cs="Arial"/>
                <w:szCs w:val="24"/>
              </w:rPr>
            </w:pPr>
            <w:r w:rsidRPr="00154612">
              <w:rPr>
                <w:rFonts w:ascii="Arial" w:eastAsia="Times New Roman" w:hAnsi="Arial" w:cs="Arial"/>
                <w:szCs w:val="24"/>
              </w:rPr>
              <w:t xml:space="preserve">V </w:t>
            </w:r>
            <w:r w:rsidRPr="00154612">
              <w:rPr>
                <w:rFonts w:ascii="Arial" w:eastAsia="Times New Roman" w:hAnsi="Arial" w:cs="Arial"/>
                <w:szCs w:val="24"/>
                <w:highlight w:val="green"/>
              </w:rPr>
              <w:t>……………………</w:t>
            </w:r>
            <w:r w:rsidRPr="00154612">
              <w:rPr>
                <w:rFonts w:ascii="Arial" w:eastAsia="Times New Roman" w:hAnsi="Arial" w:cs="Arial"/>
                <w:szCs w:val="24"/>
              </w:rPr>
              <w:t>dne ……………………</w:t>
            </w:r>
          </w:p>
        </w:tc>
        <w:tc>
          <w:tcPr>
            <w:tcW w:w="4606" w:type="dxa"/>
          </w:tcPr>
          <w:p w14:paraId="0F709165" w14:textId="77777777" w:rsidR="00BF6450" w:rsidRPr="00154612" w:rsidRDefault="00BF6450" w:rsidP="00F61D54">
            <w:pPr>
              <w:keepNext/>
              <w:keepLines/>
              <w:suppressAutoHyphens/>
              <w:spacing w:after="240" w:line="240" w:lineRule="auto"/>
              <w:jc w:val="both"/>
              <w:rPr>
                <w:rFonts w:ascii="Arial" w:eastAsia="Times New Roman" w:hAnsi="Arial" w:cs="Arial"/>
                <w:szCs w:val="24"/>
              </w:rPr>
            </w:pPr>
          </w:p>
        </w:tc>
      </w:tr>
      <w:tr w:rsidR="00BF6450" w:rsidRPr="00154612" w14:paraId="17512A44" w14:textId="77777777" w:rsidTr="00787E1C">
        <w:tc>
          <w:tcPr>
            <w:tcW w:w="4606" w:type="dxa"/>
          </w:tcPr>
          <w:p w14:paraId="7EE1801C" w14:textId="6247D0E8" w:rsidR="00BF6450" w:rsidRPr="00154612" w:rsidRDefault="00BF6450" w:rsidP="00F61D54">
            <w:pPr>
              <w:keepNext/>
              <w:keepLines/>
              <w:suppressAutoHyphens/>
              <w:spacing w:after="360" w:line="240" w:lineRule="auto"/>
              <w:jc w:val="right"/>
              <w:rPr>
                <w:rFonts w:ascii="Arial" w:eastAsia="Times New Roman" w:hAnsi="Arial" w:cs="Arial"/>
                <w:szCs w:val="24"/>
              </w:rPr>
            </w:pPr>
            <w:r w:rsidRPr="00154612">
              <w:rPr>
                <w:rFonts w:ascii="Arial" w:eastAsia="Times New Roman" w:hAnsi="Arial" w:cs="Arial"/>
                <w:b/>
                <w:bCs/>
              </w:rPr>
              <w:t>P</w:t>
            </w:r>
            <w:r w:rsidR="00ED5C0A" w:rsidRPr="00154612">
              <w:rPr>
                <w:rFonts w:ascii="Arial" w:eastAsia="Times New Roman" w:hAnsi="Arial" w:cs="Arial"/>
                <w:b/>
                <w:bCs/>
              </w:rPr>
              <w:t>oskytovatel</w:t>
            </w:r>
            <w:r w:rsidRPr="00154612">
              <w:rPr>
                <w:rFonts w:ascii="Arial" w:eastAsia="Times New Roman" w:hAnsi="Arial" w:cs="Arial"/>
                <w:b/>
                <w:bCs/>
              </w:rPr>
              <w:t>:</w:t>
            </w:r>
          </w:p>
        </w:tc>
        <w:tc>
          <w:tcPr>
            <w:tcW w:w="4606" w:type="dxa"/>
          </w:tcPr>
          <w:p w14:paraId="2BFCABA2" w14:textId="77777777" w:rsidR="00BF6450" w:rsidRPr="00154612" w:rsidRDefault="00BF6450" w:rsidP="00F61D54">
            <w:pPr>
              <w:keepNext/>
              <w:keepLines/>
              <w:suppressAutoHyphens/>
              <w:spacing w:after="360" w:line="240" w:lineRule="auto"/>
              <w:jc w:val="both"/>
              <w:rPr>
                <w:rFonts w:ascii="Arial" w:eastAsia="Times New Roman" w:hAnsi="Arial" w:cs="Arial"/>
                <w:szCs w:val="24"/>
              </w:rPr>
            </w:pPr>
          </w:p>
        </w:tc>
      </w:tr>
      <w:tr w:rsidR="00BF6450" w:rsidRPr="00154612" w14:paraId="5938E9AB" w14:textId="77777777" w:rsidTr="00787E1C">
        <w:tc>
          <w:tcPr>
            <w:tcW w:w="4606" w:type="dxa"/>
          </w:tcPr>
          <w:p w14:paraId="1FCF1FF6" w14:textId="77777777" w:rsidR="00BF6450" w:rsidRPr="00154612" w:rsidRDefault="00BF6450" w:rsidP="00F61D54">
            <w:pPr>
              <w:keepNext/>
              <w:keepLines/>
              <w:suppressAutoHyphens/>
              <w:spacing w:after="0" w:line="240" w:lineRule="auto"/>
              <w:jc w:val="both"/>
              <w:rPr>
                <w:rFonts w:ascii="Arial" w:eastAsia="Times New Roman" w:hAnsi="Arial" w:cs="Arial"/>
                <w:szCs w:val="24"/>
              </w:rPr>
            </w:pPr>
          </w:p>
        </w:tc>
        <w:tc>
          <w:tcPr>
            <w:tcW w:w="4606" w:type="dxa"/>
          </w:tcPr>
          <w:p w14:paraId="6809EF1D" w14:textId="77777777" w:rsidR="00BF6450" w:rsidRPr="00154612" w:rsidRDefault="00BF6450" w:rsidP="00F61D54">
            <w:pPr>
              <w:keepNext/>
              <w:keepLines/>
              <w:tabs>
                <w:tab w:val="left" w:pos="-1701"/>
                <w:tab w:val="left" w:pos="-1560"/>
                <w:tab w:val="left" w:pos="0"/>
              </w:tabs>
              <w:suppressAutoHyphens/>
              <w:spacing w:after="120" w:line="240" w:lineRule="auto"/>
              <w:jc w:val="both"/>
              <w:rPr>
                <w:rFonts w:ascii="Arial" w:eastAsia="Times New Roman" w:hAnsi="Arial" w:cs="Arial"/>
                <w:bCs/>
              </w:rPr>
            </w:pPr>
            <w:r w:rsidRPr="00154612">
              <w:rPr>
                <w:rFonts w:ascii="Arial" w:eastAsia="Times New Roman" w:hAnsi="Arial" w:cs="Arial"/>
                <w:szCs w:val="24"/>
              </w:rPr>
              <w:t>…………………………………………….……</w:t>
            </w:r>
          </w:p>
          <w:p w14:paraId="60272810" w14:textId="77777777" w:rsidR="00BF6450" w:rsidRPr="00154612" w:rsidRDefault="00BF6450" w:rsidP="00F61D54">
            <w:pPr>
              <w:keepNext/>
              <w:keepLines/>
              <w:tabs>
                <w:tab w:val="left" w:pos="-1701"/>
                <w:tab w:val="left" w:pos="-1560"/>
                <w:tab w:val="left" w:pos="0"/>
              </w:tabs>
              <w:suppressAutoHyphens/>
              <w:spacing w:after="0" w:line="240" w:lineRule="auto"/>
              <w:rPr>
                <w:rFonts w:ascii="Arial" w:eastAsia="Times New Roman" w:hAnsi="Arial" w:cs="Arial"/>
                <w:bCs/>
              </w:rPr>
            </w:pPr>
            <w:r w:rsidRPr="00154612">
              <w:rPr>
                <w:rFonts w:ascii="Arial" w:eastAsia="Times New Roman" w:hAnsi="Arial" w:cs="Arial"/>
                <w:b/>
                <w:bCs/>
                <w:highlight w:val="green"/>
              </w:rPr>
              <w:t>Název společnosti…………………</w:t>
            </w:r>
            <w:proofErr w:type="gramStart"/>
            <w:r w:rsidRPr="00154612">
              <w:rPr>
                <w:rFonts w:ascii="Arial" w:eastAsia="Times New Roman" w:hAnsi="Arial" w:cs="Arial"/>
                <w:b/>
                <w:bCs/>
                <w:highlight w:val="green"/>
              </w:rPr>
              <w:t>…….</w:t>
            </w:r>
            <w:proofErr w:type="gramEnd"/>
            <w:r w:rsidRPr="00154612">
              <w:rPr>
                <w:rFonts w:ascii="Arial" w:eastAsia="Times New Roman" w:hAnsi="Arial" w:cs="Arial"/>
                <w:b/>
                <w:bCs/>
                <w:highlight w:val="green"/>
              </w:rPr>
              <w:t>.…</w:t>
            </w:r>
          </w:p>
        </w:tc>
      </w:tr>
      <w:tr w:rsidR="00BF6450" w:rsidRPr="00154612" w14:paraId="01A45070" w14:textId="77777777" w:rsidTr="00787E1C">
        <w:tc>
          <w:tcPr>
            <w:tcW w:w="4606" w:type="dxa"/>
          </w:tcPr>
          <w:p w14:paraId="7769289F" w14:textId="77777777" w:rsidR="00BF6450" w:rsidRPr="00154612" w:rsidRDefault="00BF6450" w:rsidP="00F61D54">
            <w:pPr>
              <w:keepNext/>
              <w:keepLines/>
              <w:suppressAutoHyphens/>
              <w:spacing w:after="0" w:line="240" w:lineRule="auto"/>
              <w:jc w:val="both"/>
              <w:rPr>
                <w:rFonts w:ascii="Arial" w:eastAsia="Times New Roman" w:hAnsi="Arial" w:cs="Arial"/>
                <w:szCs w:val="24"/>
              </w:rPr>
            </w:pPr>
          </w:p>
        </w:tc>
        <w:tc>
          <w:tcPr>
            <w:tcW w:w="4606" w:type="dxa"/>
          </w:tcPr>
          <w:p w14:paraId="1848645C" w14:textId="77777777" w:rsidR="00BF6450" w:rsidRPr="00154612" w:rsidRDefault="00BF6450" w:rsidP="00F61D54">
            <w:pPr>
              <w:keepNext/>
              <w:keepLines/>
              <w:suppressAutoHyphens/>
              <w:spacing w:after="0" w:line="240" w:lineRule="auto"/>
              <w:jc w:val="both"/>
              <w:rPr>
                <w:rFonts w:ascii="Arial" w:eastAsia="Times New Roman" w:hAnsi="Arial" w:cs="Arial"/>
                <w:bCs/>
              </w:rPr>
            </w:pPr>
            <w:r w:rsidRPr="00154612">
              <w:rPr>
                <w:rFonts w:ascii="Arial" w:eastAsia="Times New Roman" w:hAnsi="Arial" w:cs="Arial"/>
                <w:bCs/>
                <w:highlight w:val="green"/>
              </w:rPr>
              <w:t>statutární zástupce…………</w:t>
            </w:r>
            <w:proofErr w:type="gramStart"/>
            <w:r w:rsidRPr="00154612">
              <w:rPr>
                <w:rFonts w:ascii="Arial" w:eastAsia="Times New Roman" w:hAnsi="Arial" w:cs="Arial"/>
                <w:bCs/>
                <w:highlight w:val="green"/>
              </w:rPr>
              <w:t>…….</w:t>
            </w:r>
            <w:proofErr w:type="gramEnd"/>
            <w:r w:rsidRPr="00154612">
              <w:rPr>
                <w:rFonts w:ascii="Arial" w:eastAsia="Times New Roman" w:hAnsi="Arial" w:cs="Arial"/>
                <w:bCs/>
                <w:highlight w:val="green"/>
              </w:rPr>
              <w:t>.………….</w:t>
            </w:r>
          </w:p>
          <w:p w14:paraId="2C3ED5FF" w14:textId="77777777" w:rsidR="00BF6450" w:rsidRPr="00154612" w:rsidRDefault="00BF6450" w:rsidP="00F61D54">
            <w:pPr>
              <w:keepNext/>
              <w:keepLines/>
              <w:suppressAutoHyphens/>
              <w:spacing w:after="0" w:line="240" w:lineRule="auto"/>
              <w:jc w:val="both"/>
              <w:rPr>
                <w:rFonts w:ascii="Arial" w:eastAsia="Times New Roman" w:hAnsi="Arial" w:cs="Arial"/>
                <w:szCs w:val="24"/>
              </w:rPr>
            </w:pPr>
          </w:p>
        </w:tc>
      </w:tr>
    </w:tbl>
    <w:p w14:paraId="5BC1A8CB" w14:textId="141278AB" w:rsidR="003154A5" w:rsidRPr="00154612" w:rsidRDefault="003154A5" w:rsidP="00F61D54">
      <w:pPr>
        <w:pStyle w:val="Smlouva-text"/>
        <w:spacing w:before="120" w:line="240" w:lineRule="auto"/>
        <w:rPr>
          <w:rFonts w:cs="Arial"/>
          <w:szCs w:val="22"/>
        </w:rPr>
      </w:pPr>
    </w:p>
    <w:p w14:paraId="2F755887" w14:textId="77777777" w:rsidR="00056685" w:rsidRPr="00154612" w:rsidRDefault="00056685" w:rsidP="00F61D54">
      <w:pPr>
        <w:pStyle w:val="Smlouva-text"/>
        <w:spacing w:before="60" w:line="240" w:lineRule="auto"/>
        <w:ind w:left="567"/>
        <w:rPr>
          <w:rFonts w:cs="Arial"/>
          <w:szCs w:val="22"/>
        </w:rPr>
        <w:sectPr w:rsidR="00056685" w:rsidRPr="00154612" w:rsidSect="007A2CF8">
          <w:footerReference w:type="default" r:id="rId16"/>
          <w:headerReference w:type="first" r:id="rId17"/>
          <w:footerReference w:type="first" r:id="rId18"/>
          <w:pgSz w:w="11906" w:h="16838" w:code="9"/>
          <w:pgMar w:top="1276" w:right="1134" w:bottom="1276" w:left="1134" w:header="709" w:footer="306" w:gutter="0"/>
          <w:pgNumType w:start="1"/>
          <w:cols w:space="708"/>
          <w:titlePg/>
        </w:sectPr>
      </w:pPr>
    </w:p>
    <w:p w14:paraId="43D1F248" w14:textId="2C454DE6" w:rsidR="003154A5" w:rsidRPr="00154612" w:rsidRDefault="003154A5" w:rsidP="00F61D54">
      <w:pPr>
        <w:pStyle w:val="Smlouva-text"/>
        <w:pageBreakBefore/>
        <w:pBdr>
          <w:bottom w:val="single" w:sz="4" w:space="1" w:color="auto"/>
        </w:pBdr>
        <w:spacing w:before="60" w:line="240" w:lineRule="auto"/>
        <w:rPr>
          <w:rFonts w:cs="Arial"/>
          <w:b/>
          <w:sz w:val="24"/>
        </w:rPr>
      </w:pPr>
      <w:r w:rsidRPr="00154612">
        <w:rPr>
          <w:rFonts w:cs="Arial"/>
          <w:b/>
          <w:sz w:val="24"/>
        </w:rPr>
        <w:lastRenderedPageBreak/>
        <w:t xml:space="preserve">Příloha č. 1 – </w:t>
      </w:r>
      <w:r w:rsidR="008A3007" w:rsidRPr="00154612">
        <w:rPr>
          <w:rFonts w:cs="Arial"/>
          <w:b/>
          <w:sz w:val="24"/>
        </w:rPr>
        <w:t xml:space="preserve">Specifikace </w:t>
      </w:r>
      <w:r w:rsidR="00893C18" w:rsidRPr="00154612">
        <w:rPr>
          <w:rFonts w:cs="Arial"/>
          <w:b/>
          <w:sz w:val="24"/>
        </w:rPr>
        <w:t xml:space="preserve">předmětu </w:t>
      </w:r>
      <w:r w:rsidR="008A3007" w:rsidRPr="00154612">
        <w:rPr>
          <w:rFonts w:cs="Arial"/>
          <w:b/>
          <w:sz w:val="24"/>
        </w:rPr>
        <w:t>plnění</w:t>
      </w:r>
    </w:p>
    <w:p w14:paraId="777E4592" w14:textId="77777777" w:rsidR="00476952" w:rsidRPr="00154612" w:rsidRDefault="00476952" w:rsidP="00F61D54">
      <w:pPr>
        <w:pStyle w:val="SafeticaHeader2"/>
        <w:spacing w:before="0" w:after="120" w:line="240" w:lineRule="auto"/>
        <w:jc w:val="both"/>
        <w:rPr>
          <w:rFonts w:ascii="Arial" w:hAnsi="Arial" w:cs="Arial"/>
          <w:bCs/>
          <w:color w:val="auto"/>
          <w:sz w:val="22"/>
          <w:szCs w:val="22"/>
        </w:rPr>
      </w:pPr>
    </w:p>
    <w:p w14:paraId="7ADEE03D" w14:textId="7BEC405B" w:rsidR="00A23054" w:rsidRPr="00154612" w:rsidRDefault="00A23054" w:rsidP="008A3F1D">
      <w:pPr>
        <w:pStyle w:val="SafeticaHeader2"/>
        <w:numPr>
          <w:ilvl w:val="0"/>
          <w:numId w:val="62"/>
        </w:numPr>
        <w:spacing w:before="0" w:after="240" w:line="240" w:lineRule="auto"/>
        <w:ind w:left="426" w:hanging="284"/>
        <w:rPr>
          <w:rFonts w:ascii="Arial" w:hAnsi="Arial" w:cs="Arial"/>
          <w:b/>
          <w:color w:val="auto"/>
          <w:szCs w:val="20"/>
        </w:rPr>
      </w:pPr>
      <w:r w:rsidRPr="00154612">
        <w:rPr>
          <w:rFonts w:ascii="Arial" w:hAnsi="Arial" w:cs="Arial"/>
          <w:b/>
          <w:color w:val="auto"/>
          <w:szCs w:val="20"/>
        </w:rPr>
        <w:t xml:space="preserve">Rozsah </w:t>
      </w:r>
      <w:proofErr w:type="spellStart"/>
      <w:r w:rsidR="00C217BA">
        <w:rPr>
          <w:rFonts w:ascii="Arial" w:hAnsi="Arial" w:cs="Arial"/>
          <w:b/>
          <w:color w:val="auto"/>
          <w:szCs w:val="20"/>
        </w:rPr>
        <w:t>m</w:t>
      </w:r>
      <w:r w:rsidRPr="00154612">
        <w:rPr>
          <w:rFonts w:ascii="Arial" w:hAnsi="Arial" w:cs="Arial"/>
          <w:b/>
          <w:color w:val="auto"/>
          <w:szCs w:val="20"/>
        </w:rPr>
        <w:t>aintenance</w:t>
      </w:r>
      <w:proofErr w:type="spellEnd"/>
      <w:r w:rsidR="0074469F">
        <w:rPr>
          <w:rFonts w:ascii="Arial" w:hAnsi="Arial" w:cs="Arial"/>
          <w:b/>
          <w:color w:val="auto"/>
          <w:szCs w:val="20"/>
        </w:rPr>
        <w:t xml:space="preserve"> </w:t>
      </w:r>
      <w:r w:rsidR="0074469F" w:rsidRPr="0074469F">
        <w:rPr>
          <w:rFonts w:ascii="Arial" w:hAnsi="Arial" w:cs="Arial"/>
          <w:b/>
          <w:color w:val="auto"/>
          <w:szCs w:val="20"/>
        </w:rPr>
        <w:t>dle čl. I odst. 1.</w:t>
      </w:r>
      <w:r w:rsidR="0074469F">
        <w:rPr>
          <w:rFonts w:ascii="Arial" w:hAnsi="Arial" w:cs="Arial"/>
          <w:b/>
          <w:color w:val="auto"/>
          <w:szCs w:val="20"/>
        </w:rPr>
        <w:t>1</w:t>
      </w:r>
      <w:r w:rsidR="0074469F" w:rsidRPr="0074469F">
        <w:rPr>
          <w:rFonts w:ascii="Arial" w:hAnsi="Arial" w:cs="Arial"/>
          <w:b/>
          <w:color w:val="auto"/>
          <w:szCs w:val="20"/>
        </w:rPr>
        <w:t xml:space="preserve"> Rámcové smlouvy:</w:t>
      </w:r>
    </w:p>
    <w:p w14:paraId="534D6D5C" w14:textId="6F51CFF0" w:rsidR="00A23054" w:rsidRDefault="006340CE" w:rsidP="00346C75">
      <w:pPr>
        <w:pStyle w:val="Odstavec2"/>
        <w:numPr>
          <w:ilvl w:val="0"/>
          <w:numId w:val="74"/>
        </w:numPr>
        <w:tabs>
          <w:tab w:val="left" w:pos="708"/>
        </w:tabs>
        <w:spacing w:line="240" w:lineRule="auto"/>
        <w:ind w:left="709"/>
        <w:rPr>
          <w:rFonts w:ascii="Arial" w:hAnsi="Arial" w:cs="Arial"/>
          <w:bCs/>
          <w:iCs/>
          <w:sz w:val="22"/>
          <w:szCs w:val="22"/>
        </w:rPr>
      </w:pPr>
      <w:proofErr w:type="spellStart"/>
      <w:r w:rsidRPr="00154612">
        <w:rPr>
          <w:rFonts w:ascii="Arial" w:hAnsi="Arial" w:cs="Arial"/>
          <w:bCs/>
          <w:iCs/>
          <w:sz w:val="22"/>
          <w:szCs w:val="22"/>
        </w:rPr>
        <w:t>Maintenance</w:t>
      </w:r>
      <w:proofErr w:type="spellEnd"/>
      <w:r w:rsidRPr="00154612">
        <w:rPr>
          <w:rFonts w:ascii="Arial" w:hAnsi="Arial" w:cs="Arial"/>
          <w:bCs/>
          <w:iCs/>
          <w:sz w:val="22"/>
          <w:szCs w:val="22"/>
        </w:rPr>
        <w:t xml:space="preserve"> je poskytována</w:t>
      </w:r>
      <w:r w:rsidR="00A23054" w:rsidRPr="00154612">
        <w:rPr>
          <w:rFonts w:ascii="Arial" w:hAnsi="Arial" w:cs="Arial"/>
          <w:bCs/>
          <w:iCs/>
          <w:sz w:val="22"/>
          <w:szCs w:val="22"/>
        </w:rPr>
        <w:t xml:space="preserve"> formou aktualizací SD</w:t>
      </w:r>
      <w:r w:rsidR="008361B1">
        <w:rPr>
          <w:rFonts w:ascii="Arial" w:hAnsi="Arial" w:cs="Arial"/>
          <w:bCs/>
          <w:iCs/>
          <w:sz w:val="22"/>
          <w:szCs w:val="22"/>
        </w:rPr>
        <w:t xml:space="preserve"> či jeho částí</w:t>
      </w:r>
      <w:r w:rsidR="00A23054" w:rsidRPr="00154612">
        <w:rPr>
          <w:rFonts w:ascii="Arial" w:hAnsi="Arial" w:cs="Arial"/>
          <w:bCs/>
          <w:iCs/>
          <w:sz w:val="22"/>
          <w:szCs w:val="22"/>
        </w:rPr>
        <w:t>, zejm. nárok</w:t>
      </w:r>
      <w:r w:rsidRPr="00154612">
        <w:rPr>
          <w:rFonts w:ascii="Arial" w:hAnsi="Arial" w:cs="Arial"/>
          <w:bCs/>
          <w:iCs/>
          <w:sz w:val="22"/>
          <w:szCs w:val="22"/>
        </w:rPr>
        <w:t>u</w:t>
      </w:r>
      <w:r w:rsidR="00A23054" w:rsidRPr="00154612">
        <w:rPr>
          <w:rFonts w:ascii="Arial" w:hAnsi="Arial" w:cs="Arial"/>
          <w:bCs/>
          <w:iCs/>
          <w:sz w:val="22"/>
          <w:szCs w:val="22"/>
        </w:rPr>
        <w:t xml:space="preserve"> Objednatele na poskytnutí všech: nových verzí SD</w:t>
      </w:r>
      <w:r w:rsidR="008361B1">
        <w:rPr>
          <w:rFonts w:ascii="Arial" w:hAnsi="Arial" w:cs="Arial"/>
          <w:bCs/>
          <w:iCs/>
          <w:sz w:val="22"/>
          <w:szCs w:val="22"/>
        </w:rPr>
        <w:t xml:space="preserve"> (upgrade)</w:t>
      </w:r>
      <w:r w:rsidR="00D41108">
        <w:rPr>
          <w:rFonts w:ascii="Arial" w:hAnsi="Arial" w:cs="Arial"/>
          <w:bCs/>
          <w:iCs/>
          <w:sz w:val="22"/>
          <w:szCs w:val="22"/>
        </w:rPr>
        <w:t xml:space="preserve"> </w:t>
      </w:r>
      <w:r w:rsidR="008361B1">
        <w:rPr>
          <w:rFonts w:ascii="Arial" w:hAnsi="Arial" w:cs="Arial"/>
          <w:bCs/>
          <w:iCs/>
          <w:sz w:val="22"/>
          <w:szCs w:val="22"/>
        </w:rPr>
        <w:t>vč. reinstalace SD na novou verzi a</w:t>
      </w:r>
      <w:r w:rsidR="005E7E9D">
        <w:rPr>
          <w:rFonts w:ascii="Arial" w:hAnsi="Arial" w:cs="Arial"/>
          <w:bCs/>
          <w:iCs/>
          <w:sz w:val="22"/>
          <w:szCs w:val="22"/>
        </w:rPr>
        <w:t> </w:t>
      </w:r>
      <w:r w:rsidR="008361B1">
        <w:rPr>
          <w:rFonts w:ascii="Arial" w:hAnsi="Arial" w:cs="Arial"/>
          <w:bCs/>
          <w:iCs/>
          <w:sz w:val="22"/>
          <w:szCs w:val="22"/>
        </w:rPr>
        <w:t xml:space="preserve">testování </w:t>
      </w:r>
      <w:r w:rsidR="00D41108">
        <w:rPr>
          <w:rFonts w:ascii="Arial" w:hAnsi="Arial" w:cs="Arial"/>
          <w:bCs/>
          <w:iCs/>
          <w:sz w:val="22"/>
          <w:szCs w:val="22"/>
        </w:rPr>
        <w:t>a</w:t>
      </w:r>
      <w:r w:rsidR="008361B1">
        <w:rPr>
          <w:rFonts w:ascii="Arial" w:hAnsi="Arial" w:cs="Arial"/>
          <w:bCs/>
          <w:iCs/>
          <w:sz w:val="22"/>
          <w:szCs w:val="22"/>
        </w:rPr>
        <w:t> </w:t>
      </w:r>
      <w:r w:rsidR="00D41108">
        <w:rPr>
          <w:rFonts w:ascii="Arial" w:hAnsi="Arial" w:cs="Arial"/>
          <w:bCs/>
          <w:iCs/>
          <w:sz w:val="22"/>
          <w:szCs w:val="22"/>
        </w:rPr>
        <w:t>aktualizací SD</w:t>
      </w:r>
      <w:r w:rsidR="00A23054" w:rsidRPr="00154612">
        <w:rPr>
          <w:rFonts w:ascii="Arial" w:hAnsi="Arial" w:cs="Arial"/>
          <w:bCs/>
          <w:iCs/>
          <w:sz w:val="22"/>
          <w:szCs w:val="22"/>
        </w:rPr>
        <w:t>, úprav SD podle požadavků platné legislativy,</w:t>
      </w:r>
      <w:r w:rsidR="00993799">
        <w:rPr>
          <w:rFonts w:ascii="Arial" w:hAnsi="Arial" w:cs="Arial"/>
          <w:bCs/>
          <w:iCs/>
          <w:sz w:val="22"/>
          <w:szCs w:val="22"/>
        </w:rPr>
        <w:t xml:space="preserve"> oprav vad SD</w:t>
      </w:r>
      <w:r w:rsidR="002C02B7">
        <w:rPr>
          <w:rFonts w:ascii="Arial" w:hAnsi="Arial" w:cs="Arial"/>
          <w:bCs/>
          <w:iCs/>
          <w:sz w:val="22"/>
          <w:szCs w:val="22"/>
        </w:rPr>
        <w:t xml:space="preserve"> </w:t>
      </w:r>
      <w:r w:rsidR="00A23054" w:rsidRPr="00154612">
        <w:rPr>
          <w:rFonts w:ascii="Arial" w:hAnsi="Arial" w:cs="Arial"/>
          <w:bCs/>
          <w:iCs/>
          <w:sz w:val="22"/>
          <w:szCs w:val="22"/>
        </w:rPr>
        <w:t>vydané v době platnosti podpory, nových</w:t>
      </w:r>
      <w:r w:rsidR="001E0BC3">
        <w:rPr>
          <w:rFonts w:ascii="Arial" w:hAnsi="Arial" w:cs="Arial"/>
          <w:bCs/>
          <w:iCs/>
          <w:sz w:val="22"/>
          <w:szCs w:val="22"/>
        </w:rPr>
        <w:t>,</w:t>
      </w:r>
      <w:r w:rsidR="00A23054" w:rsidRPr="00154612">
        <w:rPr>
          <w:rFonts w:ascii="Arial" w:hAnsi="Arial" w:cs="Arial"/>
          <w:bCs/>
          <w:iCs/>
          <w:sz w:val="22"/>
          <w:szCs w:val="22"/>
        </w:rPr>
        <w:t xml:space="preserve"> resp. aktualizovaných verzí všech druhů dokumentace v českém jazyce k aktualizovanému SD</w:t>
      </w:r>
      <w:r w:rsidRPr="00154612">
        <w:rPr>
          <w:rFonts w:ascii="Arial" w:hAnsi="Arial" w:cs="Arial"/>
          <w:bCs/>
          <w:iCs/>
          <w:sz w:val="22"/>
          <w:szCs w:val="22"/>
        </w:rPr>
        <w:t>.</w:t>
      </w:r>
      <w:r w:rsidR="00A23054" w:rsidRPr="00154612">
        <w:rPr>
          <w:rFonts w:ascii="Arial" w:hAnsi="Arial" w:cs="Arial"/>
          <w:bCs/>
          <w:iCs/>
          <w:sz w:val="22"/>
          <w:szCs w:val="22"/>
        </w:rPr>
        <w:t xml:space="preserve"> </w:t>
      </w:r>
      <w:proofErr w:type="spellStart"/>
      <w:r w:rsidRPr="00154612">
        <w:rPr>
          <w:rFonts w:ascii="Arial" w:hAnsi="Arial" w:cs="Arial"/>
          <w:bCs/>
          <w:iCs/>
          <w:sz w:val="22"/>
          <w:szCs w:val="22"/>
        </w:rPr>
        <w:t>Maintenance</w:t>
      </w:r>
      <w:proofErr w:type="spellEnd"/>
      <w:r w:rsidRPr="00154612">
        <w:rPr>
          <w:rFonts w:ascii="Arial" w:hAnsi="Arial" w:cs="Arial"/>
          <w:bCs/>
          <w:iCs/>
          <w:sz w:val="22"/>
          <w:szCs w:val="22"/>
        </w:rPr>
        <w:t xml:space="preserve"> je poskytována prostřednictvím </w:t>
      </w:r>
      <w:r w:rsidR="00154612">
        <w:rPr>
          <w:rFonts w:ascii="Arial" w:hAnsi="Arial" w:cs="Arial"/>
          <w:bCs/>
          <w:iCs/>
          <w:sz w:val="22"/>
          <w:szCs w:val="22"/>
        </w:rPr>
        <w:t>kontaktních informací uvedených v Příloze č. 4 Rámcové smlouvy</w:t>
      </w:r>
      <w:r w:rsidRPr="00154612">
        <w:rPr>
          <w:rFonts w:ascii="Arial" w:hAnsi="Arial" w:cs="Arial"/>
          <w:bCs/>
          <w:iCs/>
          <w:sz w:val="22"/>
          <w:szCs w:val="22"/>
        </w:rPr>
        <w:t>.</w:t>
      </w:r>
    </w:p>
    <w:p w14:paraId="47A49B14" w14:textId="3C005302" w:rsidR="00F74FBF" w:rsidRPr="002B737A" w:rsidRDefault="00F74FBF" w:rsidP="00346C75">
      <w:pPr>
        <w:pStyle w:val="Odstavec2"/>
        <w:numPr>
          <w:ilvl w:val="0"/>
          <w:numId w:val="74"/>
        </w:numPr>
        <w:tabs>
          <w:tab w:val="left" w:pos="708"/>
        </w:tabs>
        <w:spacing w:line="240" w:lineRule="auto"/>
        <w:ind w:left="709"/>
        <w:rPr>
          <w:rFonts w:ascii="Arial" w:hAnsi="Arial" w:cs="Arial"/>
          <w:bCs/>
          <w:iCs/>
          <w:sz w:val="22"/>
          <w:szCs w:val="22"/>
        </w:rPr>
      </w:pPr>
      <w:proofErr w:type="spellStart"/>
      <w:r w:rsidRPr="00346C75">
        <w:rPr>
          <w:rFonts w:ascii="Arial" w:hAnsi="Arial" w:cs="Arial"/>
          <w:bCs/>
          <w:iCs/>
          <w:sz w:val="22"/>
          <w:szCs w:val="22"/>
        </w:rPr>
        <w:t>Maintenance</w:t>
      </w:r>
      <w:proofErr w:type="spellEnd"/>
      <w:r w:rsidRPr="00346C75">
        <w:rPr>
          <w:rFonts w:ascii="Arial" w:hAnsi="Arial" w:cs="Arial"/>
          <w:bCs/>
          <w:iCs/>
          <w:sz w:val="22"/>
          <w:szCs w:val="22"/>
        </w:rPr>
        <w:t xml:space="preserve"> označuje právo Objednatele stahovat a instalovat nové, aktuální verze příslušného SW, které jsou k</w:t>
      </w:r>
      <w:r w:rsidR="00B17154" w:rsidRPr="00346C75">
        <w:rPr>
          <w:rFonts w:ascii="Arial" w:hAnsi="Arial" w:cs="Arial"/>
          <w:bCs/>
          <w:iCs/>
          <w:sz w:val="22"/>
          <w:szCs w:val="22"/>
        </w:rPr>
        <w:t> </w:t>
      </w:r>
      <w:r w:rsidRPr="00346C75">
        <w:rPr>
          <w:rFonts w:ascii="Arial" w:hAnsi="Arial" w:cs="Arial"/>
          <w:bCs/>
          <w:iCs/>
          <w:sz w:val="22"/>
          <w:szCs w:val="22"/>
        </w:rPr>
        <w:t>dispozici Objednateli způsobem specifikovaným touto Rámcovou smlouvou.</w:t>
      </w:r>
    </w:p>
    <w:p w14:paraId="319FA3B9" w14:textId="46FEE241" w:rsidR="00D06E16" w:rsidRPr="002B737A" w:rsidRDefault="00D06E16" w:rsidP="00346C75">
      <w:pPr>
        <w:pStyle w:val="Odstavec2"/>
        <w:numPr>
          <w:ilvl w:val="0"/>
          <w:numId w:val="74"/>
        </w:numPr>
        <w:tabs>
          <w:tab w:val="left" w:pos="708"/>
        </w:tabs>
        <w:spacing w:line="240" w:lineRule="auto"/>
        <w:ind w:left="709"/>
        <w:rPr>
          <w:rFonts w:ascii="Arial" w:hAnsi="Arial" w:cs="Arial"/>
          <w:bCs/>
          <w:iCs/>
          <w:sz w:val="22"/>
          <w:szCs w:val="22"/>
        </w:rPr>
      </w:pPr>
      <w:r w:rsidRPr="002B737A">
        <w:rPr>
          <w:rFonts w:ascii="Arial" w:hAnsi="Arial" w:cs="Arial"/>
          <w:bCs/>
          <w:iCs/>
          <w:sz w:val="22"/>
          <w:szCs w:val="22"/>
        </w:rPr>
        <w:t xml:space="preserve">V rámci poskytování </w:t>
      </w:r>
      <w:proofErr w:type="spellStart"/>
      <w:r w:rsidR="00B7794C" w:rsidRPr="002B737A">
        <w:rPr>
          <w:rFonts w:ascii="Arial" w:hAnsi="Arial" w:cs="Arial"/>
          <w:bCs/>
          <w:iCs/>
          <w:sz w:val="22"/>
          <w:szCs w:val="22"/>
        </w:rPr>
        <w:t>maintenance</w:t>
      </w:r>
      <w:proofErr w:type="spellEnd"/>
      <w:r w:rsidRPr="002B737A">
        <w:rPr>
          <w:rFonts w:ascii="Arial" w:hAnsi="Arial" w:cs="Arial"/>
          <w:bCs/>
          <w:iCs/>
          <w:sz w:val="22"/>
          <w:szCs w:val="22"/>
        </w:rPr>
        <w:t xml:space="preserve"> </w:t>
      </w:r>
      <w:r w:rsidR="00B7794C" w:rsidRPr="002B737A">
        <w:rPr>
          <w:rFonts w:ascii="Arial" w:hAnsi="Arial" w:cs="Arial"/>
          <w:bCs/>
          <w:iCs/>
          <w:sz w:val="22"/>
          <w:szCs w:val="22"/>
        </w:rPr>
        <w:t>O</w:t>
      </w:r>
      <w:r w:rsidRPr="002B737A">
        <w:rPr>
          <w:rFonts w:ascii="Arial" w:hAnsi="Arial" w:cs="Arial"/>
          <w:bCs/>
          <w:iCs/>
          <w:sz w:val="22"/>
          <w:szCs w:val="22"/>
        </w:rPr>
        <w:t>bjednatel získává nárok na poskytnutí zlepšení a</w:t>
      </w:r>
      <w:r w:rsidR="005E7E9D">
        <w:rPr>
          <w:rFonts w:ascii="Arial" w:hAnsi="Arial" w:cs="Arial"/>
          <w:bCs/>
          <w:iCs/>
          <w:sz w:val="22"/>
          <w:szCs w:val="22"/>
        </w:rPr>
        <w:t> </w:t>
      </w:r>
      <w:r w:rsidRPr="002B737A">
        <w:rPr>
          <w:rFonts w:ascii="Arial" w:hAnsi="Arial" w:cs="Arial"/>
          <w:bCs/>
          <w:iCs/>
          <w:sz w:val="22"/>
          <w:szCs w:val="22"/>
        </w:rPr>
        <w:t>dodatků k</w:t>
      </w:r>
      <w:r w:rsidR="00B7794C" w:rsidRPr="002B737A">
        <w:rPr>
          <w:rFonts w:ascii="Arial" w:hAnsi="Arial" w:cs="Arial"/>
          <w:bCs/>
          <w:iCs/>
          <w:sz w:val="22"/>
          <w:szCs w:val="22"/>
        </w:rPr>
        <w:t xml:space="preserve"> SD </w:t>
      </w:r>
      <w:r w:rsidRPr="002B737A">
        <w:rPr>
          <w:rFonts w:ascii="Arial" w:hAnsi="Arial" w:cs="Arial"/>
          <w:bCs/>
          <w:iCs/>
          <w:sz w:val="22"/>
          <w:szCs w:val="22"/>
        </w:rPr>
        <w:t>a rozhraní (upgrade a update stávajícího modulu) vydaných během příslušného</w:t>
      </w:r>
      <w:r w:rsidR="00B7794C" w:rsidRPr="002B737A">
        <w:rPr>
          <w:rFonts w:ascii="Arial" w:hAnsi="Arial" w:cs="Arial"/>
          <w:bCs/>
          <w:iCs/>
          <w:sz w:val="22"/>
          <w:szCs w:val="22"/>
        </w:rPr>
        <w:t xml:space="preserve"> </w:t>
      </w:r>
      <w:r w:rsidRPr="002B737A">
        <w:rPr>
          <w:rFonts w:ascii="Arial" w:hAnsi="Arial" w:cs="Arial"/>
          <w:bCs/>
          <w:iCs/>
          <w:sz w:val="22"/>
          <w:szCs w:val="22"/>
        </w:rPr>
        <w:t>ročního období a zároveň licence na tyto produkty. Součástí poskytnutí těchto upgrade a update je jejich</w:t>
      </w:r>
      <w:r w:rsidR="00B7794C" w:rsidRPr="002B737A">
        <w:rPr>
          <w:rFonts w:ascii="Arial" w:hAnsi="Arial" w:cs="Arial"/>
          <w:bCs/>
          <w:iCs/>
          <w:sz w:val="22"/>
          <w:szCs w:val="22"/>
        </w:rPr>
        <w:t xml:space="preserve"> </w:t>
      </w:r>
      <w:r w:rsidRPr="002B737A">
        <w:rPr>
          <w:rFonts w:ascii="Arial" w:hAnsi="Arial" w:cs="Arial"/>
          <w:bCs/>
          <w:iCs/>
          <w:sz w:val="22"/>
          <w:szCs w:val="22"/>
        </w:rPr>
        <w:t xml:space="preserve">instalace a implementace u </w:t>
      </w:r>
      <w:r w:rsidR="00B7794C" w:rsidRPr="002B737A">
        <w:rPr>
          <w:rFonts w:ascii="Arial" w:hAnsi="Arial" w:cs="Arial"/>
          <w:bCs/>
          <w:iCs/>
          <w:sz w:val="22"/>
          <w:szCs w:val="22"/>
        </w:rPr>
        <w:t>O</w:t>
      </w:r>
      <w:r w:rsidRPr="002B737A">
        <w:rPr>
          <w:rFonts w:ascii="Arial" w:hAnsi="Arial" w:cs="Arial"/>
          <w:bCs/>
          <w:iCs/>
          <w:sz w:val="22"/>
          <w:szCs w:val="22"/>
        </w:rPr>
        <w:t xml:space="preserve">bjednatele. Před provedením jednotlivých upgrade či update ze strany </w:t>
      </w:r>
      <w:r w:rsidR="00B7794C" w:rsidRPr="002B737A">
        <w:rPr>
          <w:rFonts w:ascii="Arial" w:hAnsi="Arial" w:cs="Arial"/>
          <w:bCs/>
          <w:iCs/>
          <w:sz w:val="22"/>
          <w:szCs w:val="22"/>
        </w:rPr>
        <w:t>Poskytovatele</w:t>
      </w:r>
      <w:r w:rsidRPr="002B737A">
        <w:rPr>
          <w:rFonts w:ascii="Arial" w:hAnsi="Arial" w:cs="Arial"/>
          <w:bCs/>
          <w:iCs/>
          <w:sz w:val="22"/>
          <w:szCs w:val="22"/>
        </w:rPr>
        <w:t xml:space="preserve"> musí vždy proběhnout odsouhlasení</w:t>
      </w:r>
      <w:r w:rsidR="00B7794C" w:rsidRPr="002B737A">
        <w:rPr>
          <w:rFonts w:ascii="Arial" w:hAnsi="Arial" w:cs="Arial"/>
          <w:bCs/>
          <w:iCs/>
          <w:sz w:val="22"/>
          <w:szCs w:val="22"/>
        </w:rPr>
        <w:t xml:space="preserve"> </w:t>
      </w:r>
      <w:r w:rsidRPr="002B737A">
        <w:rPr>
          <w:rFonts w:ascii="Arial" w:hAnsi="Arial" w:cs="Arial"/>
          <w:bCs/>
          <w:iCs/>
          <w:sz w:val="22"/>
          <w:szCs w:val="22"/>
        </w:rPr>
        <w:t xml:space="preserve">ze strany </w:t>
      </w:r>
      <w:r w:rsidR="00B7794C" w:rsidRPr="002B737A">
        <w:rPr>
          <w:rFonts w:ascii="Arial" w:hAnsi="Arial" w:cs="Arial"/>
          <w:bCs/>
          <w:iCs/>
          <w:sz w:val="22"/>
          <w:szCs w:val="22"/>
        </w:rPr>
        <w:t>O</w:t>
      </w:r>
      <w:r w:rsidRPr="002B737A">
        <w:rPr>
          <w:rFonts w:ascii="Arial" w:hAnsi="Arial" w:cs="Arial"/>
          <w:bCs/>
          <w:iCs/>
          <w:sz w:val="22"/>
          <w:szCs w:val="22"/>
        </w:rPr>
        <w:t>bjednatele (kontaktní osoby) a to minimálně v rozsahu prováděné úpravy (upgrade, update</w:t>
      </w:r>
      <w:r w:rsidR="00B7794C" w:rsidRPr="002B737A">
        <w:rPr>
          <w:rFonts w:ascii="Arial" w:hAnsi="Arial" w:cs="Arial"/>
          <w:bCs/>
          <w:iCs/>
          <w:sz w:val="22"/>
          <w:szCs w:val="22"/>
        </w:rPr>
        <w:t xml:space="preserve">) </w:t>
      </w:r>
      <w:r w:rsidRPr="002B737A">
        <w:rPr>
          <w:rFonts w:ascii="Arial" w:hAnsi="Arial" w:cs="Arial"/>
          <w:bCs/>
          <w:iCs/>
          <w:sz w:val="22"/>
          <w:szCs w:val="22"/>
        </w:rPr>
        <w:t>a času, ve kterém taková činnost bude provedena.</w:t>
      </w:r>
      <w:r w:rsidR="00B7794C" w:rsidRPr="002B737A">
        <w:rPr>
          <w:rFonts w:ascii="Arial" w:hAnsi="Arial" w:cs="Arial"/>
          <w:bCs/>
          <w:iCs/>
          <w:sz w:val="22"/>
          <w:szCs w:val="22"/>
        </w:rPr>
        <w:t xml:space="preserve"> Poskytovatel </w:t>
      </w:r>
      <w:r w:rsidRPr="002B737A">
        <w:rPr>
          <w:rFonts w:ascii="Arial" w:hAnsi="Arial" w:cs="Arial"/>
          <w:bCs/>
          <w:iCs/>
          <w:sz w:val="22"/>
          <w:szCs w:val="22"/>
        </w:rPr>
        <w:t>v</w:t>
      </w:r>
      <w:r w:rsidR="005E7E9D">
        <w:rPr>
          <w:rFonts w:ascii="Arial" w:hAnsi="Arial" w:cs="Arial"/>
          <w:bCs/>
          <w:iCs/>
          <w:sz w:val="22"/>
          <w:szCs w:val="22"/>
        </w:rPr>
        <w:t> </w:t>
      </w:r>
      <w:r w:rsidRPr="002B737A">
        <w:rPr>
          <w:rFonts w:ascii="Arial" w:hAnsi="Arial" w:cs="Arial"/>
          <w:bCs/>
          <w:iCs/>
          <w:sz w:val="22"/>
          <w:szCs w:val="22"/>
        </w:rPr>
        <w:t>souvislosti s poskytováním upgrade a update zodpovídá za funkčnost svých aplikací,</w:t>
      </w:r>
      <w:r w:rsidR="006E0032" w:rsidRPr="002B737A">
        <w:rPr>
          <w:rFonts w:ascii="Arial" w:hAnsi="Arial" w:cs="Arial"/>
          <w:bCs/>
          <w:iCs/>
          <w:sz w:val="22"/>
          <w:szCs w:val="22"/>
        </w:rPr>
        <w:t xml:space="preserve"> </w:t>
      </w:r>
      <w:r w:rsidRPr="002B737A">
        <w:rPr>
          <w:rFonts w:ascii="Arial" w:hAnsi="Arial" w:cs="Arial"/>
          <w:bCs/>
          <w:iCs/>
          <w:sz w:val="22"/>
          <w:szCs w:val="22"/>
        </w:rPr>
        <w:t>kdy se v případě, že takto nasazené řešení nebude funkční, uplatní řádné obecné SLA na funkčnost</w:t>
      </w:r>
      <w:r w:rsidR="006E0032" w:rsidRPr="002B737A">
        <w:rPr>
          <w:rFonts w:ascii="Arial" w:hAnsi="Arial" w:cs="Arial"/>
          <w:bCs/>
          <w:iCs/>
          <w:sz w:val="22"/>
          <w:szCs w:val="22"/>
        </w:rPr>
        <w:t xml:space="preserve"> </w:t>
      </w:r>
      <w:r w:rsidRPr="002B737A">
        <w:rPr>
          <w:rFonts w:ascii="Arial" w:hAnsi="Arial" w:cs="Arial"/>
          <w:bCs/>
          <w:iCs/>
          <w:sz w:val="22"/>
          <w:szCs w:val="22"/>
        </w:rPr>
        <w:t xml:space="preserve">aplikace na základě této </w:t>
      </w:r>
      <w:r w:rsidR="006E0032" w:rsidRPr="002B737A">
        <w:rPr>
          <w:rFonts w:ascii="Arial" w:hAnsi="Arial" w:cs="Arial"/>
          <w:bCs/>
          <w:iCs/>
          <w:sz w:val="22"/>
          <w:szCs w:val="22"/>
        </w:rPr>
        <w:t xml:space="preserve">Rámcové </w:t>
      </w:r>
      <w:r w:rsidRPr="002B737A">
        <w:rPr>
          <w:rFonts w:ascii="Arial" w:hAnsi="Arial" w:cs="Arial"/>
          <w:bCs/>
          <w:iCs/>
          <w:sz w:val="22"/>
          <w:szCs w:val="22"/>
        </w:rPr>
        <w:t>smlouvy.</w:t>
      </w:r>
    </w:p>
    <w:p w14:paraId="3C7C6E57" w14:textId="5660192E" w:rsidR="00D06E16" w:rsidRPr="002B737A" w:rsidRDefault="006E0032" w:rsidP="00346C75">
      <w:pPr>
        <w:pStyle w:val="Odstavec2"/>
        <w:numPr>
          <w:ilvl w:val="0"/>
          <w:numId w:val="74"/>
        </w:numPr>
        <w:tabs>
          <w:tab w:val="left" w:pos="708"/>
        </w:tabs>
        <w:spacing w:line="240" w:lineRule="auto"/>
        <w:ind w:left="709"/>
        <w:rPr>
          <w:rFonts w:ascii="Arial" w:hAnsi="Arial" w:cs="Arial"/>
          <w:bCs/>
          <w:iCs/>
          <w:sz w:val="22"/>
          <w:szCs w:val="22"/>
        </w:rPr>
      </w:pPr>
      <w:r w:rsidRPr="002B737A">
        <w:rPr>
          <w:rFonts w:ascii="Arial" w:hAnsi="Arial" w:cs="Arial"/>
          <w:bCs/>
          <w:iCs/>
          <w:sz w:val="22"/>
          <w:szCs w:val="22"/>
        </w:rPr>
        <w:t>Objednatel získává nárok na to, že SD a jeho funkcionality budou uvedeny v soulad s</w:t>
      </w:r>
      <w:r w:rsidR="005E7E9D">
        <w:rPr>
          <w:rFonts w:ascii="Arial" w:hAnsi="Arial" w:cs="Arial"/>
          <w:bCs/>
          <w:iCs/>
          <w:sz w:val="22"/>
          <w:szCs w:val="22"/>
        </w:rPr>
        <w:t> </w:t>
      </w:r>
      <w:r w:rsidRPr="002B737A">
        <w:rPr>
          <w:rFonts w:ascii="Arial" w:hAnsi="Arial" w:cs="Arial"/>
          <w:bCs/>
          <w:iCs/>
          <w:sz w:val="22"/>
          <w:szCs w:val="22"/>
        </w:rPr>
        <w:t xml:space="preserve">aktuálním stavem právního řádu v ČR (tj. v soulad s platnými obecně závaznými právními předpisy ČR a EU platnými a účinnými na území ČR), a to nejpozději ke dni, kdy nabyla nová právní úprava účinnosti. Aktualizace bude zajišťována prostřednictvím služby upgrade nebo update na základě této Rámcové smlouvy. </w:t>
      </w:r>
    </w:p>
    <w:p w14:paraId="71185585" w14:textId="4149930C" w:rsidR="00C02050" w:rsidRPr="002B737A" w:rsidRDefault="00C02050" w:rsidP="00346C75">
      <w:pPr>
        <w:pStyle w:val="Odstavec2"/>
        <w:numPr>
          <w:ilvl w:val="0"/>
          <w:numId w:val="74"/>
        </w:numPr>
        <w:tabs>
          <w:tab w:val="left" w:pos="708"/>
        </w:tabs>
        <w:spacing w:line="240" w:lineRule="auto"/>
        <w:ind w:left="709"/>
        <w:rPr>
          <w:rFonts w:ascii="Arial" w:hAnsi="Arial" w:cs="Arial"/>
          <w:bCs/>
          <w:iCs/>
          <w:sz w:val="22"/>
          <w:szCs w:val="22"/>
        </w:rPr>
      </w:pPr>
      <w:r w:rsidRPr="002B737A">
        <w:rPr>
          <w:rFonts w:ascii="Arial" w:hAnsi="Arial" w:cs="Arial"/>
          <w:bCs/>
          <w:iCs/>
          <w:sz w:val="22"/>
          <w:szCs w:val="22"/>
        </w:rPr>
        <w:t>Objednatel získává nárok na odstraňování závad SD.</w:t>
      </w:r>
    </w:p>
    <w:p w14:paraId="5F4960AC" w14:textId="7E0CCE41" w:rsidR="008A5E2D" w:rsidRDefault="00C02050" w:rsidP="00346C75">
      <w:pPr>
        <w:pStyle w:val="Odstavec2"/>
        <w:numPr>
          <w:ilvl w:val="0"/>
          <w:numId w:val="74"/>
        </w:numPr>
        <w:tabs>
          <w:tab w:val="left" w:pos="708"/>
        </w:tabs>
        <w:spacing w:line="240" w:lineRule="auto"/>
        <w:ind w:left="709"/>
        <w:rPr>
          <w:rFonts w:ascii="Arial" w:hAnsi="Arial" w:cs="Arial"/>
          <w:bCs/>
          <w:iCs/>
          <w:sz w:val="22"/>
          <w:szCs w:val="22"/>
        </w:rPr>
      </w:pPr>
      <w:r w:rsidRPr="002B737A">
        <w:rPr>
          <w:rFonts w:ascii="Arial" w:hAnsi="Arial" w:cs="Arial"/>
          <w:bCs/>
          <w:iCs/>
          <w:sz w:val="22"/>
          <w:szCs w:val="22"/>
        </w:rPr>
        <w:t>Poskytovatel je povinen poskytovat a udržovat zejména</w:t>
      </w:r>
      <w:r w:rsidR="008A5E2D">
        <w:rPr>
          <w:rFonts w:ascii="Arial" w:hAnsi="Arial" w:cs="Arial"/>
          <w:bCs/>
          <w:iCs/>
          <w:sz w:val="22"/>
          <w:szCs w:val="22"/>
        </w:rPr>
        <w:t>:</w:t>
      </w:r>
    </w:p>
    <w:p w14:paraId="3A41AD82" w14:textId="68C73929" w:rsidR="008A5E2D" w:rsidRDefault="00C02050" w:rsidP="00346C75">
      <w:pPr>
        <w:pStyle w:val="Odstavec2"/>
        <w:numPr>
          <w:ilvl w:val="1"/>
          <w:numId w:val="81"/>
        </w:numPr>
        <w:spacing w:line="240" w:lineRule="auto"/>
        <w:ind w:left="1134" w:hanging="153"/>
        <w:rPr>
          <w:rFonts w:ascii="Arial" w:hAnsi="Arial" w:cs="Arial"/>
          <w:bCs/>
          <w:iCs/>
          <w:sz w:val="22"/>
          <w:szCs w:val="22"/>
        </w:rPr>
      </w:pPr>
      <w:r w:rsidRPr="002B737A">
        <w:rPr>
          <w:rFonts w:ascii="Arial" w:hAnsi="Arial" w:cs="Arial"/>
          <w:bCs/>
          <w:iCs/>
          <w:sz w:val="22"/>
          <w:szCs w:val="22"/>
        </w:rPr>
        <w:t>uživatelskou dokumentaci pro SD, která bude obsahovat minimálně základní popis práce s jednotlivými komponentami řešení, postupy a bude popisovat jejich funkcionality pro potřebu řádné orientace a řádné práce uživatelů v SD;</w:t>
      </w:r>
    </w:p>
    <w:p w14:paraId="286AF6FB" w14:textId="46C42112" w:rsidR="008A5E2D" w:rsidRDefault="00C02050" w:rsidP="00346C75">
      <w:pPr>
        <w:pStyle w:val="Odstavec2"/>
        <w:numPr>
          <w:ilvl w:val="1"/>
          <w:numId w:val="81"/>
        </w:numPr>
        <w:spacing w:line="240" w:lineRule="auto"/>
        <w:ind w:left="1134" w:hanging="153"/>
        <w:rPr>
          <w:rFonts w:ascii="Arial" w:hAnsi="Arial" w:cs="Arial"/>
          <w:bCs/>
          <w:iCs/>
          <w:sz w:val="22"/>
          <w:szCs w:val="22"/>
        </w:rPr>
      </w:pPr>
      <w:r w:rsidRPr="002B737A">
        <w:rPr>
          <w:rFonts w:ascii="Arial" w:hAnsi="Arial" w:cs="Arial"/>
          <w:bCs/>
          <w:iCs/>
          <w:sz w:val="22"/>
          <w:szCs w:val="22"/>
        </w:rPr>
        <w:t>administrátorskou dokumentaci, která bude obsahovat detailní popis správy a údržby SD na základě této Rámcové smlouvy;</w:t>
      </w:r>
    </w:p>
    <w:p w14:paraId="1CAE4727" w14:textId="6D359C7B" w:rsidR="008A5E2D" w:rsidRDefault="00AC1FED" w:rsidP="00346C75">
      <w:pPr>
        <w:pStyle w:val="Odstavec2"/>
        <w:numPr>
          <w:ilvl w:val="1"/>
          <w:numId w:val="81"/>
        </w:numPr>
        <w:spacing w:line="240" w:lineRule="auto"/>
        <w:ind w:left="1134" w:hanging="153"/>
        <w:rPr>
          <w:rFonts w:ascii="Arial" w:hAnsi="Arial" w:cs="Arial"/>
          <w:bCs/>
          <w:iCs/>
          <w:sz w:val="22"/>
          <w:szCs w:val="22"/>
        </w:rPr>
      </w:pPr>
      <w:r w:rsidRPr="002B737A">
        <w:rPr>
          <w:rFonts w:ascii="Arial" w:hAnsi="Arial" w:cs="Arial"/>
          <w:bCs/>
          <w:iCs/>
          <w:sz w:val="22"/>
          <w:szCs w:val="22"/>
        </w:rPr>
        <w:t>a</w:t>
      </w:r>
      <w:r w:rsidR="00C02050" w:rsidRPr="002B737A">
        <w:rPr>
          <w:rFonts w:ascii="Arial" w:hAnsi="Arial" w:cs="Arial"/>
          <w:bCs/>
          <w:iCs/>
          <w:sz w:val="22"/>
          <w:szCs w:val="22"/>
        </w:rPr>
        <w:t xml:space="preserve">ktuální a platný popis veškerých rozhraní </w:t>
      </w:r>
      <w:r w:rsidRPr="002B737A">
        <w:rPr>
          <w:rFonts w:ascii="Arial" w:hAnsi="Arial" w:cs="Arial"/>
          <w:bCs/>
          <w:iCs/>
          <w:sz w:val="22"/>
          <w:szCs w:val="22"/>
        </w:rPr>
        <w:t>SD, přičemž t</w:t>
      </w:r>
      <w:r w:rsidR="00C02050" w:rsidRPr="002B737A">
        <w:rPr>
          <w:rFonts w:ascii="Arial" w:hAnsi="Arial" w:cs="Arial"/>
          <w:bCs/>
          <w:iCs/>
          <w:sz w:val="22"/>
          <w:szCs w:val="22"/>
        </w:rPr>
        <w:t>aková dokumentace musí být vedena až na úroveň popisu konkrétního způsobu práce</w:t>
      </w:r>
      <w:r w:rsidRPr="002B737A">
        <w:rPr>
          <w:rFonts w:ascii="Arial" w:hAnsi="Arial" w:cs="Arial"/>
          <w:bCs/>
          <w:iCs/>
          <w:sz w:val="22"/>
          <w:szCs w:val="22"/>
        </w:rPr>
        <w:t xml:space="preserve"> </w:t>
      </w:r>
      <w:r w:rsidR="00C02050" w:rsidRPr="002B737A">
        <w:rPr>
          <w:rFonts w:ascii="Arial" w:hAnsi="Arial" w:cs="Arial"/>
          <w:bCs/>
          <w:iCs/>
          <w:sz w:val="22"/>
          <w:szCs w:val="22"/>
        </w:rPr>
        <w:t>rozhraní s daty a uvedení všech jednotlivých datových typů a jednotlivých položek, se kterými pracuje</w:t>
      </w:r>
      <w:r w:rsidRPr="002B737A">
        <w:rPr>
          <w:rFonts w:ascii="Arial" w:hAnsi="Arial" w:cs="Arial"/>
          <w:bCs/>
          <w:iCs/>
          <w:sz w:val="22"/>
          <w:szCs w:val="22"/>
        </w:rPr>
        <w:t xml:space="preserve">. </w:t>
      </w:r>
    </w:p>
    <w:p w14:paraId="5BAACC43" w14:textId="42C863ED" w:rsidR="00C02050" w:rsidRPr="00154612" w:rsidRDefault="00AC1FED" w:rsidP="00346C75">
      <w:pPr>
        <w:pStyle w:val="Odstavec2"/>
        <w:tabs>
          <w:tab w:val="clear" w:pos="624"/>
        </w:tabs>
        <w:spacing w:line="240" w:lineRule="auto"/>
        <w:ind w:left="709" w:firstLine="0"/>
        <w:rPr>
          <w:rFonts w:ascii="Arial" w:hAnsi="Arial" w:cs="Arial"/>
          <w:bCs/>
          <w:iCs/>
          <w:sz w:val="22"/>
          <w:szCs w:val="22"/>
        </w:rPr>
      </w:pPr>
      <w:r w:rsidRPr="002B737A">
        <w:rPr>
          <w:rFonts w:ascii="Arial" w:hAnsi="Arial" w:cs="Arial"/>
          <w:bCs/>
          <w:iCs/>
          <w:sz w:val="22"/>
          <w:szCs w:val="22"/>
        </w:rPr>
        <w:t>Veškerá dokumentace bude vedená elektronicky, bude přístupná vždy kontaktním osobám Objednatele. Veškerá dokumentace bude vždy aktuální k nasazené verzi všech částí SD, který je předmětem této Rámcové smlouvy.</w:t>
      </w:r>
    </w:p>
    <w:p w14:paraId="6DD158CB" w14:textId="77777777" w:rsidR="005B2187" w:rsidRDefault="005B2187">
      <w:pPr>
        <w:pStyle w:val="SafeticaHeader2"/>
        <w:spacing w:before="0" w:after="120" w:line="240" w:lineRule="auto"/>
        <w:jc w:val="both"/>
        <w:rPr>
          <w:rFonts w:ascii="Arial" w:hAnsi="Arial" w:cs="Arial"/>
          <w:bCs/>
          <w:sz w:val="22"/>
          <w:szCs w:val="22"/>
        </w:rPr>
      </w:pPr>
    </w:p>
    <w:p w14:paraId="4F0BED9F" w14:textId="087DFB69" w:rsidR="0027447D" w:rsidRPr="00154612" w:rsidRDefault="00C4167A" w:rsidP="008A3F1D">
      <w:pPr>
        <w:pStyle w:val="SafeticaHeader2"/>
        <w:numPr>
          <w:ilvl w:val="0"/>
          <w:numId w:val="62"/>
        </w:numPr>
        <w:spacing w:before="0" w:after="240" w:line="240" w:lineRule="auto"/>
        <w:ind w:left="426" w:hanging="284"/>
        <w:rPr>
          <w:rFonts w:ascii="Arial" w:hAnsi="Arial" w:cs="Arial"/>
          <w:b/>
          <w:color w:val="auto"/>
          <w:szCs w:val="20"/>
        </w:rPr>
      </w:pPr>
      <w:r w:rsidRPr="00154612">
        <w:rPr>
          <w:rFonts w:ascii="Arial" w:hAnsi="Arial" w:cs="Arial"/>
          <w:b/>
          <w:color w:val="auto"/>
          <w:szCs w:val="20"/>
        </w:rPr>
        <w:t xml:space="preserve">Parametry </w:t>
      </w:r>
      <w:r w:rsidR="00043FA5" w:rsidRPr="00154612">
        <w:rPr>
          <w:rFonts w:ascii="Arial" w:hAnsi="Arial" w:cs="Arial"/>
          <w:b/>
          <w:color w:val="auto"/>
          <w:szCs w:val="20"/>
        </w:rPr>
        <w:t xml:space="preserve">a režim </w:t>
      </w:r>
      <w:r w:rsidRPr="00154612">
        <w:rPr>
          <w:rFonts w:ascii="Arial" w:hAnsi="Arial" w:cs="Arial"/>
          <w:b/>
          <w:color w:val="auto"/>
          <w:szCs w:val="20"/>
        </w:rPr>
        <w:t>poskytování podpory</w:t>
      </w:r>
      <w:r w:rsidR="0027447D" w:rsidRPr="00154612">
        <w:rPr>
          <w:rFonts w:ascii="Arial" w:hAnsi="Arial" w:cs="Arial"/>
          <w:b/>
          <w:color w:val="auto"/>
          <w:szCs w:val="20"/>
        </w:rPr>
        <w:t>:</w:t>
      </w:r>
    </w:p>
    <w:p w14:paraId="5B885DB7" w14:textId="1B1E7A72" w:rsidR="009522FA" w:rsidRPr="00154612" w:rsidRDefault="008E095A" w:rsidP="00346C75">
      <w:pPr>
        <w:pStyle w:val="Odstavec2"/>
        <w:numPr>
          <w:ilvl w:val="0"/>
          <w:numId w:val="82"/>
        </w:numPr>
        <w:tabs>
          <w:tab w:val="left" w:pos="708"/>
        </w:tabs>
        <w:spacing w:after="240" w:line="240" w:lineRule="auto"/>
        <w:ind w:left="709" w:hanging="357"/>
        <w:rPr>
          <w:rFonts w:ascii="Arial" w:hAnsi="Arial" w:cs="Arial"/>
          <w:bCs/>
          <w:iCs/>
          <w:sz w:val="22"/>
          <w:szCs w:val="22"/>
        </w:rPr>
      </w:pPr>
      <w:r>
        <w:rPr>
          <w:rFonts w:ascii="Arial" w:hAnsi="Arial" w:cs="Arial"/>
          <w:bCs/>
          <w:iCs/>
          <w:sz w:val="22"/>
          <w:szCs w:val="22"/>
        </w:rPr>
        <w:t xml:space="preserve">Předmětem podpory je řešení provozních a bezpečnostních incidentů hlášených Objednatelem dle definovaného SLA, včetně odstraňování vad (tedy odchylek od sjednaného či obvyklého fungování software). </w:t>
      </w:r>
      <w:r w:rsidR="009522FA" w:rsidRPr="00154612">
        <w:rPr>
          <w:rFonts w:ascii="Arial" w:hAnsi="Arial" w:cs="Arial"/>
          <w:bCs/>
          <w:iCs/>
          <w:sz w:val="22"/>
          <w:szCs w:val="22"/>
        </w:rPr>
        <w:t xml:space="preserve">Není-li v této Smlouvě ujednáno jinak, </w:t>
      </w:r>
      <w:r w:rsidR="00130B21" w:rsidRPr="00154612">
        <w:rPr>
          <w:rFonts w:ascii="Arial" w:hAnsi="Arial" w:cs="Arial"/>
          <w:bCs/>
          <w:iCs/>
          <w:sz w:val="22"/>
          <w:szCs w:val="22"/>
        </w:rPr>
        <w:t xml:space="preserve">resp. </w:t>
      </w:r>
      <w:r w:rsidR="00130B21" w:rsidRPr="00154612">
        <w:rPr>
          <w:rFonts w:ascii="Arial" w:hAnsi="Arial" w:cs="Arial"/>
          <w:bCs/>
          <w:iCs/>
          <w:sz w:val="22"/>
          <w:szCs w:val="22"/>
        </w:rPr>
        <w:lastRenderedPageBreak/>
        <w:t xml:space="preserve">nedohodnou-li se Smluvní strany jinak, </w:t>
      </w:r>
      <w:r w:rsidR="009522FA" w:rsidRPr="00154612">
        <w:rPr>
          <w:rFonts w:ascii="Arial" w:hAnsi="Arial" w:cs="Arial"/>
          <w:bCs/>
          <w:iCs/>
          <w:sz w:val="22"/>
          <w:szCs w:val="22"/>
        </w:rPr>
        <w:t xml:space="preserve">zavazuje se </w:t>
      </w:r>
      <w:r w:rsidR="00C4167A" w:rsidRPr="00154612">
        <w:rPr>
          <w:rFonts w:ascii="Arial" w:hAnsi="Arial" w:cs="Arial"/>
          <w:bCs/>
          <w:iCs/>
          <w:sz w:val="22"/>
          <w:szCs w:val="22"/>
        </w:rPr>
        <w:t>Poskytovatel</w:t>
      </w:r>
      <w:r w:rsidR="009522FA" w:rsidRPr="00154612">
        <w:rPr>
          <w:rFonts w:ascii="Arial" w:hAnsi="Arial" w:cs="Arial"/>
          <w:bCs/>
          <w:iCs/>
          <w:sz w:val="22"/>
          <w:szCs w:val="22"/>
        </w:rPr>
        <w:t xml:space="preserve"> při </w:t>
      </w:r>
      <w:r w:rsidR="00C4167A" w:rsidRPr="00154612">
        <w:rPr>
          <w:rFonts w:ascii="Arial" w:hAnsi="Arial" w:cs="Arial"/>
          <w:bCs/>
          <w:iCs/>
          <w:sz w:val="22"/>
          <w:szCs w:val="22"/>
        </w:rPr>
        <w:t>poskytování podpory</w:t>
      </w:r>
      <w:r w:rsidR="00043FA5" w:rsidRPr="00154612">
        <w:rPr>
          <w:rFonts w:ascii="Arial" w:hAnsi="Arial" w:cs="Arial"/>
          <w:bCs/>
          <w:iCs/>
          <w:sz w:val="22"/>
          <w:szCs w:val="22"/>
        </w:rPr>
        <w:t xml:space="preserve"> </w:t>
      </w:r>
      <w:r w:rsidR="00C4167A" w:rsidRPr="00154612">
        <w:rPr>
          <w:rFonts w:ascii="Arial" w:hAnsi="Arial" w:cs="Arial"/>
          <w:bCs/>
          <w:iCs/>
          <w:sz w:val="22"/>
          <w:szCs w:val="22"/>
        </w:rPr>
        <w:t xml:space="preserve">dle čl. I odst. 1.2, Rámcové smlouvy </w:t>
      </w:r>
      <w:r w:rsidR="009522FA" w:rsidRPr="00154612">
        <w:rPr>
          <w:rFonts w:ascii="Arial" w:hAnsi="Arial" w:cs="Arial"/>
          <w:bCs/>
          <w:iCs/>
          <w:sz w:val="22"/>
          <w:szCs w:val="22"/>
        </w:rPr>
        <w:t xml:space="preserve">dodržovat následující </w:t>
      </w:r>
      <w:r w:rsidR="00771AED" w:rsidRPr="00154612">
        <w:rPr>
          <w:rFonts w:ascii="Arial" w:hAnsi="Arial" w:cs="Arial"/>
          <w:bCs/>
          <w:iCs/>
          <w:sz w:val="22"/>
          <w:szCs w:val="22"/>
        </w:rPr>
        <w:t xml:space="preserve">parametry a </w:t>
      </w:r>
      <w:r w:rsidR="009522FA" w:rsidRPr="00154612">
        <w:rPr>
          <w:rFonts w:ascii="Arial" w:hAnsi="Arial" w:cs="Arial"/>
          <w:bCs/>
          <w:iCs/>
          <w:sz w:val="22"/>
          <w:szCs w:val="22"/>
        </w:rPr>
        <w:t>lhůty:</w:t>
      </w:r>
    </w:p>
    <w:tbl>
      <w:tblPr>
        <w:tblW w:w="96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6"/>
        <w:gridCol w:w="1204"/>
        <w:gridCol w:w="2908"/>
        <w:gridCol w:w="3249"/>
        <w:gridCol w:w="1191"/>
      </w:tblGrid>
      <w:tr w:rsidR="004E7157" w:rsidRPr="00154612" w14:paraId="21B0FAE7" w14:textId="77777777" w:rsidTr="008A3F1D">
        <w:trPr>
          <w:trHeight w:val="250"/>
          <w:jc w:val="right"/>
        </w:trPr>
        <w:tc>
          <w:tcPr>
            <w:tcW w:w="10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802C2B" w14:textId="4AEBEC6C" w:rsidR="004E7157" w:rsidRPr="00154612" w:rsidRDefault="004E7157" w:rsidP="004E7157">
            <w:pPr>
              <w:keepNext/>
              <w:keepLines/>
              <w:spacing w:before="60" w:after="60"/>
              <w:jc w:val="center"/>
              <w:rPr>
                <w:rFonts w:ascii="Arial Narrow" w:hAnsi="Arial Narrow" w:cs="Arial"/>
                <w:b/>
                <w:bCs/>
                <w:sz w:val="20"/>
                <w:szCs w:val="20"/>
              </w:rPr>
            </w:pPr>
            <w:r w:rsidRPr="00154612">
              <w:rPr>
                <w:rFonts w:ascii="Arial Narrow" w:hAnsi="Arial Narrow" w:cs="Arial"/>
                <w:b/>
                <w:bCs/>
                <w:sz w:val="20"/>
                <w:szCs w:val="20"/>
              </w:rPr>
              <w:t>Kategorie vady*</w:t>
            </w:r>
          </w:p>
        </w:tc>
        <w:tc>
          <w:tcPr>
            <w:tcW w:w="12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2B3CAB" w14:textId="77777777" w:rsidR="004E7157" w:rsidRPr="00154612" w:rsidRDefault="004E7157" w:rsidP="004E7157">
            <w:pPr>
              <w:keepNext/>
              <w:keepLines/>
              <w:spacing w:before="60" w:after="60"/>
              <w:jc w:val="center"/>
              <w:rPr>
                <w:rFonts w:ascii="Arial Narrow" w:hAnsi="Arial Narrow" w:cs="Arial"/>
                <w:b/>
                <w:bCs/>
                <w:sz w:val="20"/>
                <w:szCs w:val="20"/>
              </w:rPr>
            </w:pPr>
            <w:r w:rsidRPr="00154612">
              <w:rPr>
                <w:rFonts w:ascii="Arial Narrow" w:eastAsia="MS Mincho" w:hAnsi="Arial Narrow" w:cs="Arial"/>
                <w:b/>
                <w:bCs/>
                <w:color w:val="000000"/>
                <w:sz w:val="20"/>
                <w:szCs w:val="20"/>
              </w:rPr>
              <w:t>Lhůta reakce</w:t>
            </w:r>
          </w:p>
        </w:tc>
        <w:tc>
          <w:tcPr>
            <w:tcW w:w="2908" w:type="dxa"/>
            <w:tcBorders>
              <w:top w:val="single" w:sz="4" w:space="0" w:color="auto"/>
              <w:left w:val="single" w:sz="4" w:space="0" w:color="auto"/>
              <w:bottom w:val="single" w:sz="4" w:space="0" w:color="auto"/>
              <w:right w:val="single" w:sz="4" w:space="0" w:color="auto"/>
            </w:tcBorders>
            <w:shd w:val="clear" w:color="auto" w:fill="D9D9D9"/>
          </w:tcPr>
          <w:p w14:paraId="34FF9745" w14:textId="13FB854D" w:rsidR="004E7157" w:rsidRPr="008A3F1D" w:rsidRDefault="004E7157" w:rsidP="004E7157">
            <w:pPr>
              <w:keepNext/>
              <w:keepLines/>
              <w:spacing w:before="60" w:after="60"/>
              <w:jc w:val="center"/>
              <w:rPr>
                <w:rFonts w:ascii="Arial Narrow" w:eastAsia="MS Mincho" w:hAnsi="Arial Narrow" w:cs="Arial"/>
                <w:b/>
                <w:bCs/>
                <w:color w:val="000000"/>
                <w:sz w:val="20"/>
                <w:szCs w:val="20"/>
              </w:rPr>
            </w:pPr>
            <w:r w:rsidRPr="008A3F1D">
              <w:rPr>
                <w:rFonts w:ascii="Arial Narrow" w:eastAsia="MS Mincho" w:hAnsi="Arial Narrow" w:cs="Arial"/>
                <w:b/>
                <w:bCs/>
                <w:color w:val="000000"/>
                <w:sz w:val="20"/>
                <w:szCs w:val="20"/>
              </w:rPr>
              <w:t>Lhůta vyřešení</w:t>
            </w:r>
          </w:p>
        </w:tc>
        <w:tc>
          <w:tcPr>
            <w:tcW w:w="3249" w:type="dxa"/>
            <w:tcBorders>
              <w:top w:val="single" w:sz="4" w:space="0" w:color="auto"/>
              <w:left w:val="single" w:sz="4" w:space="0" w:color="auto"/>
              <w:bottom w:val="single" w:sz="4" w:space="0" w:color="auto"/>
              <w:right w:val="single" w:sz="4" w:space="0" w:color="auto"/>
            </w:tcBorders>
            <w:shd w:val="clear" w:color="auto" w:fill="D9D9D9"/>
            <w:vAlign w:val="center"/>
          </w:tcPr>
          <w:p w14:paraId="50003644" w14:textId="4F66C77B" w:rsidR="004E7157" w:rsidRPr="00154612" w:rsidRDefault="004E7157" w:rsidP="004E7157">
            <w:pPr>
              <w:keepNext/>
              <w:keepLines/>
              <w:spacing w:before="60" w:after="60"/>
              <w:jc w:val="center"/>
              <w:rPr>
                <w:rFonts w:ascii="Arial Narrow" w:hAnsi="Arial Narrow" w:cs="Arial"/>
                <w:b/>
                <w:bCs/>
                <w:sz w:val="20"/>
                <w:szCs w:val="20"/>
              </w:rPr>
            </w:pPr>
            <w:r w:rsidRPr="00154612">
              <w:rPr>
                <w:rFonts w:ascii="Arial Narrow" w:eastAsia="MS Mincho" w:hAnsi="Arial Narrow" w:cs="Arial"/>
                <w:b/>
                <w:bCs/>
                <w:sz w:val="20"/>
                <w:szCs w:val="20"/>
              </w:rPr>
              <w:t>Perioda průběžných informací</w:t>
            </w:r>
          </w:p>
        </w:tc>
        <w:tc>
          <w:tcPr>
            <w:tcW w:w="1191" w:type="dxa"/>
            <w:tcBorders>
              <w:top w:val="single" w:sz="4" w:space="0" w:color="auto"/>
              <w:left w:val="single" w:sz="4" w:space="0" w:color="auto"/>
              <w:bottom w:val="single" w:sz="4" w:space="0" w:color="auto"/>
              <w:right w:val="single" w:sz="4" w:space="0" w:color="auto"/>
            </w:tcBorders>
            <w:shd w:val="clear" w:color="auto" w:fill="D9D9D9"/>
            <w:vAlign w:val="center"/>
          </w:tcPr>
          <w:p w14:paraId="332EB3B5" w14:textId="77777777" w:rsidR="004E7157" w:rsidRPr="00154612" w:rsidRDefault="004E7157" w:rsidP="004E7157">
            <w:pPr>
              <w:keepNext/>
              <w:keepLines/>
              <w:spacing w:before="60" w:after="60"/>
              <w:jc w:val="center"/>
              <w:rPr>
                <w:rFonts w:ascii="Arial Narrow" w:eastAsia="MS Mincho" w:hAnsi="Arial Narrow" w:cs="Arial"/>
                <w:b/>
                <w:bCs/>
                <w:color w:val="000000"/>
                <w:sz w:val="20"/>
                <w:szCs w:val="20"/>
              </w:rPr>
            </w:pPr>
            <w:r w:rsidRPr="00154612">
              <w:rPr>
                <w:rFonts w:ascii="Arial Narrow" w:eastAsia="MS Mincho" w:hAnsi="Arial Narrow" w:cs="Arial"/>
                <w:b/>
                <w:bCs/>
                <w:color w:val="000000"/>
                <w:sz w:val="20"/>
                <w:szCs w:val="20"/>
              </w:rPr>
              <w:t>Režim</w:t>
            </w:r>
          </w:p>
        </w:tc>
      </w:tr>
      <w:tr w:rsidR="004E7157" w:rsidRPr="00154612" w14:paraId="2B668B5B" w14:textId="77777777" w:rsidTr="002B737A">
        <w:trPr>
          <w:trHeight w:val="500"/>
          <w:jc w:val="right"/>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1D9622B9" w14:textId="77777777" w:rsidR="004E7157" w:rsidRPr="00154612" w:rsidRDefault="004E7157" w:rsidP="002B737A">
            <w:pPr>
              <w:keepNext/>
              <w:keepLines/>
              <w:spacing w:before="60" w:after="60"/>
              <w:jc w:val="center"/>
              <w:rPr>
                <w:rFonts w:ascii="Arial Narrow" w:hAnsi="Arial Narrow" w:cs="Arial"/>
                <w:b/>
                <w:bCs/>
                <w:sz w:val="20"/>
                <w:szCs w:val="20"/>
              </w:rPr>
            </w:pPr>
            <w:r w:rsidRPr="00154612">
              <w:rPr>
                <w:rFonts w:ascii="Arial Narrow" w:hAnsi="Arial Narrow" w:cs="Arial"/>
                <w:b/>
                <w:bCs/>
                <w:sz w:val="20"/>
                <w:szCs w:val="20"/>
              </w:rPr>
              <w:t>A</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23BECC87" w14:textId="6CCDBD65" w:rsidR="004E7157" w:rsidRPr="00154612" w:rsidRDefault="004E7157" w:rsidP="002B737A">
            <w:pPr>
              <w:keepNext/>
              <w:keepLines/>
              <w:spacing w:before="60" w:after="60"/>
              <w:jc w:val="center"/>
              <w:rPr>
                <w:rFonts w:ascii="Arial Narrow" w:hAnsi="Arial Narrow" w:cs="Arial"/>
                <w:sz w:val="20"/>
                <w:szCs w:val="20"/>
              </w:rPr>
            </w:pPr>
            <w:r w:rsidRPr="00154612">
              <w:rPr>
                <w:rFonts w:ascii="Arial Narrow" w:eastAsia="MS Mincho" w:hAnsi="Arial Narrow" w:cs="Arial"/>
                <w:color w:val="000000"/>
                <w:sz w:val="20"/>
                <w:szCs w:val="20"/>
              </w:rPr>
              <w:t>2 hodiny</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tcPr>
          <w:p w14:paraId="5B23FD9E" w14:textId="33359A5D" w:rsidR="004E7157" w:rsidRPr="00C84FA0" w:rsidRDefault="004E7157" w:rsidP="002B737A">
            <w:pPr>
              <w:keepNext/>
              <w:keepLines/>
              <w:spacing w:before="60" w:after="60"/>
              <w:ind w:left="45"/>
              <w:rPr>
                <w:rFonts w:ascii="Arial Narrow" w:eastAsia="MS Mincho" w:hAnsi="Arial Narrow" w:cs="Arial"/>
                <w:sz w:val="20"/>
                <w:szCs w:val="20"/>
              </w:rPr>
            </w:pPr>
            <w:r w:rsidRPr="008A3F1D">
              <w:rPr>
                <w:rFonts w:ascii="Arial Narrow" w:hAnsi="Arial Narrow"/>
                <w:sz w:val="20"/>
                <w:szCs w:val="20"/>
              </w:rPr>
              <w:t>NBD**</w:t>
            </w: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14:paraId="005302C1" w14:textId="4C5B06E3" w:rsidR="004E7157" w:rsidRPr="00154612" w:rsidRDefault="004E7157" w:rsidP="002B737A">
            <w:pPr>
              <w:keepNext/>
              <w:keepLines/>
              <w:spacing w:before="60" w:after="60"/>
              <w:ind w:left="45"/>
              <w:jc w:val="center"/>
              <w:rPr>
                <w:rFonts w:ascii="Arial Narrow" w:hAnsi="Arial Narrow" w:cs="Arial"/>
                <w:sz w:val="20"/>
                <w:szCs w:val="20"/>
              </w:rPr>
            </w:pPr>
            <w:r w:rsidRPr="00154612">
              <w:rPr>
                <w:rFonts w:ascii="Arial Narrow" w:eastAsia="MS Mincho" w:hAnsi="Arial Narrow" w:cs="Arial"/>
                <w:sz w:val="20"/>
                <w:szCs w:val="20"/>
              </w:rPr>
              <w:t>každé 4 hodiny až do odstranění vady</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0B9D44D6" w14:textId="51ACAC2F" w:rsidR="004E7157" w:rsidRPr="00154612" w:rsidRDefault="004E7157" w:rsidP="002B737A">
            <w:pPr>
              <w:keepNext/>
              <w:keepLines/>
              <w:spacing w:before="60" w:after="60"/>
              <w:jc w:val="center"/>
              <w:rPr>
                <w:rFonts w:ascii="Arial Narrow" w:eastAsia="MS Mincho" w:hAnsi="Arial Narrow" w:cs="Arial"/>
                <w:color w:val="000000"/>
                <w:sz w:val="20"/>
                <w:szCs w:val="20"/>
              </w:rPr>
            </w:pPr>
            <w:r w:rsidRPr="00154612">
              <w:rPr>
                <w:rFonts w:ascii="Arial Narrow" w:hAnsi="Arial Narrow" w:cs="Arial"/>
                <w:sz w:val="20"/>
                <w:szCs w:val="20"/>
              </w:rPr>
              <w:t>5 x 9</w:t>
            </w:r>
            <w:r w:rsidRPr="00154612">
              <w:rPr>
                <w:rFonts w:ascii="Arial Narrow" w:hAnsi="Arial Narrow" w:cs="Arial"/>
                <w:sz w:val="20"/>
                <w:szCs w:val="20"/>
              </w:rPr>
              <w:br/>
              <w:t>(7-16 hodin)</w:t>
            </w:r>
          </w:p>
        </w:tc>
      </w:tr>
      <w:tr w:rsidR="004E7157" w:rsidRPr="00154612" w14:paraId="5AA4B9A2" w14:textId="77777777" w:rsidTr="002B737A">
        <w:trPr>
          <w:trHeight w:val="500"/>
          <w:jc w:val="right"/>
        </w:trPr>
        <w:tc>
          <w:tcPr>
            <w:tcW w:w="1076" w:type="dxa"/>
            <w:tcBorders>
              <w:top w:val="single" w:sz="4" w:space="0" w:color="auto"/>
              <w:left w:val="single" w:sz="4" w:space="0" w:color="auto"/>
              <w:bottom w:val="single" w:sz="4" w:space="0" w:color="auto"/>
              <w:right w:val="single" w:sz="4" w:space="0" w:color="auto"/>
            </w:tcBorders>
            <w:vAlign w:val="center"/>
          </w:tcPr>
          <w:p w14:paraId="17FCDA19" w14:textId="77777777" w:rsidR="004E7157" w:rsidRPr="00154612" w:rsidRDefault="004E7157" w:rsidP="002B737A">
            <w:pPr>
              <w:keepNext/>
              <w:keepLines/>
              <w:spacing w:before="60" w:after="60"/>
              <w:jc w:val="center"/>
              <w:rPr>
                <w:rFonts w:ascii="Arial Narrow" w:hAnsi="Arial Narrow" w:cs="Arial"/>
                <w:b/>
                <w:bCs/>
                <w:sz w:val="20"/>
                <w:szCs w:val="20"/>
              </w:rPr>
            </w:pPr>
            <w:r w:rsidRPr="00154612">
              <w:rPr>
                <w:rFonts w:ascii="Arial Narrow" w:hAnsi="Arial Narrow" w:cs="Arial"/>
                <w:b/>
                <w:bCs/>
                <w:sz w:val="20"/>
                <w:szCs w:val="20"/>
              </w:rPr>
              <w:t>B</w:t>
            </w:r>
          </w:p>
        </w:tc>
        <w:tc>
          <w:tcPr>
            <w:tcW w:w="1204" w:type="dxa"/>
            <w:tcBorders>
              <w:top w:val="single" w:sz="4" w:space="0" w:color="auto"/>
              <w:left w:val="single" w:sz="4" w:space="0" w:color="auto"/>
              <w:right w:val="single" w:sz="4" w:space="0" w:color="auto"/>
            </w:tcBorders>
            <w:shd w:val="clear" w:color="auto" w:fill="auto"/>
            <w:vAlign w:val="center"/>
          </w:tcPr>
          <w:p w14:paraId="5A47B694" w14:textId="74C5761C" w:rsidR="004E7157" w:rsidRPr="00154612" w:rsidRDefault="004E7157" w:rsidP="002B737A">
            <w:pPr>
              <w:keepNext/>
              <w:keepLines/>
              <w:spacing w:before="60" w:after="60"/>
              <w:jc w:val="center"/>
              <w:rPr>
                <w:rFonts w:ascii="Arial Narrow" w:hAnsi="Arial Narrow" w:cs="Arial"/>
                <w:sz w:val="20"/>
                <w:szCs w:val="20"/>
              </w:rPr>
            </w:pPr>
            <w:r w:rsidRPr="00154612">
              <w:rPr>
                <w:rFonts w:ascii="Arial Narrow" w:eastAsia="MS Mincho" w:hAnsi="Arial Narrow" w:cs="Arial"/>
                <w:color w:val="000000"/>
                <w:sz w:val="20"/>
                <w:szCs w:val="20"/>
              </w:rPr>
              <w:t>4 hodiny</w:t>
            </w:r>
          </w:p>
        </w:tc>
        <w:tc>
          <w:tcPr>
            <w:tcW w:w="2908" w:type="dxa"/>
            <w:tcBorders>
              <w:top w:val="single" w:sz="4" w:space="0" w:color="auto"/>
              <w:left w:val="single" w:sz="4" w:space="0" w:color="auto"/>
              <w:right w:val="single" w:sz="4" w:space="0" w:color="auto"/>
            </w:tcBorders>
            <w:vAlign w:val="center"/>
          </w:tcPr>
          <w:p w14:paraId="4880B98C" w14:textId="2A6FAEE3" w:rsidR="004E7157" w:rsidRPr="00C84FA0" w:rsidRDefault="004E7157" w:rsidP="002B737A">
            <w:pPr>
              <w:keepNext/>
              <w:keepLines/>
              <w:spacing w:before="60" w:after="60"/>
              <w:ind w:left="45"/>
              <w:rPr>
                <w:rFonts w:ascii="Arial Narrow" w:eastAsia="MS Mincho" w:hAnsi="Arial Narrow" w:cs="Arial"/>
                <w:sz w:val="20"/>
                <w:szCs w:val="20"/>
              </w:rPr>
            </w:pPr>
            <w:r w:rsidRPr="008A3F1D">
              <w:rPr>
                <w:rFonts w:ascii="Arial Narrow" w:hAnsi="Arial Narrow"/>
                <w:sz w:val="20"/>
                <w:szCs w:val="20"/>
              </w:rPr>
              <w:t>5 pracovních dní</w:t>
            </w:r>
          </w:p>
        </w:tc>
        <w:tc>
          <w:tcPr>
            <w:tcW w:w="3249" w:type="dxa"/>
            <w:tcBorders>
              <w:top w:val="single" w:sz="4" w:space="0" w:color="auto"/>
              <w:left w:val="single" w:sz="4" w:space="0" w:color="auto"/>
              <w:right w:val="single" w:sz="4" w:space="0" w:color="auto"/>
            </w:tcBorders>
            <w:shd w:val="clear" w:color="auto" w:fill="auto"/>
            <w:vAlign w:val="center"/>
          </w:tcPr>
          <w:p w14:paraId="4769CEE5" w14:textId="0EC5775C" w:rsidR="004E7157" w:rsidRPr="00154612" w:rsidRDefault="004E7157" w:rsidP="002B737A">
            <w:pPr>
              <w:keepNext/>
              <w:keepLines/>
              <w:spacing w:before="60" w:after="60"/>
              <w:ind w:left="45"/>
              <w:jc w:val="center"/>
              <w:rPr>
                <w:rFonts w:ascii="Arial Narrow" w:hAnsi="Arial Narrow" w:cs="Arial"/>
                <w:sz w:val="20"/>
                <w:szCs w:val="20"/>
              </w:rPr>
            </w:pPr>
            <w:r w:rsidRPr="00154612">
              <w:rPr>
                <w:rFonts w:ascii="Arial Narrow" w:eastAsia="MS Mincho" w:hAnsi="Arial Narrow" w:cs="Arial"/>
                <w:sz w:val="20"/>
                <w:szCs w:val="20"/>
              </w:rPr>
              <w:t>V pracovních dnech každých 24 hodin až do odstranění vady</w:t>
            </w:r>
          </w:p>
        </w:tc>
        <w:tc>
          <w:tcPr>
            <w:tcW w:w="1191" w:type="dxa"/>
            <w:tcBorders>
              <w:top w:val="single" w:sz="4" w:space="0" w:color="auto"/>
              <w:left w:val="single" w:sz="4" w:space="0" w:color="auto"/>
              <w:right w:val="single" w:sz="4" w:space="0" w:color="auto"/>
            </w:tcBorders>
            <w:vAlign w:val="center"/>
          </w:tcPr>
          <w:p w14:paraId="4132F318" w14:textId="00D05868" w:rsidR="004E7157" w:rsidRPr="00154612" w:rsidRDefault="004E7157" w:rsidP="002B737A">
            <w:pPr>
              <w:keepNext/>
              <w:keepLines/>
              <w:spacing w:before="60" w:after="60"/>
              <w:jc w:val="center"/>
              <w:rPr>
                <w:rFonts w:ascii="Arial Narrow" w:eastAsia="MS Mincho" w:hAnsi="Arial Narrow" w:cs="Arial"/>
                <w:color w:val="000000"/>
                <w:sz w:val="20"/>
                <w:szCs w:val="20"/>
              </w:rPr>
            </w:pPr>
            <w:r w:rsidRPr="00154612">
              <w:rPr>
                <w:rFonts w:ascii="Arial Narrow" w:hAnsi="Arial Narrow" w:cs="Arial"/>
                <w:sz w:val="20"/>
                <w:szCs w:val="20"/>
              </w:rPr>
              <w:t>5 x 9</w:t>
            </w:r>
            <w:r w:rsidRPr="00154612">
              <w:rPr>
                <w:rFonts w:ascii="Arial Narrow" w:hAnsi="Arial Narrow" w:cs="Arial"/>
                <w:sz w:val="20"/>
                <w:szCs w:val="20"/>
              </w:rPr>
              <w:br/>
              <w:t>(7-16 hodin)</w:t>
            </w:r>
          </w:p>
        </w:tc>
      </w:tr>
      <w:tr w:rsidR="004E7157" w:rsidRPr="00154612" w14:paraId="39AB7783" w14:textId="77777777" w:rsidTr="002B737A">
        <w:trPr>
          <w:trHeight w:val="500"/>
          <w:jc w:val="right"/>
        </w:trPr>
        <w:tc>
          <w:tcPr>
            <w:tcW w:w="1076" w:type="dxa"/>
            <w:tcBorders>
              <w:top w:val="single" w:sz="4" w:space="0" w:color="auto"/>
              <w:left w:val="single" w:sz="4" w:space="0" w:color="auto"/>
              <w:bottom w:val="single" w:sz="4" w:space="0" w:color="auto"/>
              <w:right w:val="single" w:sz="4" w:space="0" w:color="auto"/>
            </w:tcBorders>
            <w:vAlign w:val="center"/>
          </w:tcPr>
          <w:p w14:paraId="7C72547D" w14:textId="77777777" w:rsidR="004E7157" w:rsidRPr="00154612" w:rsidRDefault="004E7157" w:rsidP="002B737A">
            <w:pPr>
              <w:keepNext/>
              <w:keepLines/>
              <w:spacing w:before="60" w:after="60"/>
              <w:jc w:val="center"/>
              <w:rPr>
                <w:rFonts w:ascii="Arial Narrow" w:hAnsi="Arial Narrow" w:cs="Arial"/>
                <w:b/>
                <w:bCs/>
                <w:sz w:val="20"/>
                <w:szCs w:val="20"/>
              </w:rPr>
            </w:pPr>
            <w:r w:rsidRPr="00154612">
              <w:rPr>
                <w:rFonts w:ascii="Arial Narrow" w:hAnsi="Arial Narrow" w:cs="Arial"/>
                <w:b/>
                <w:bCs/>
                <w:sz w:val="20"/>
                <w:szCs w:val="20"/>
              </w:rPr>
              <w:t>C</w:t>
            </w:r>
          </w:p>
        </w:tc>
        <w:tc>
          <w:tcPr>
            <w:tcW w:w="1204" w:type="dxa"/>
            <w:tcBorders>
              <w:left w:val="single" w:sz="4" w:space="0" w:color="auto"/>
              <w:bottom w:val="single" w:sz="4" w:space="0" w:color="auto"/>
              <w:right w:val="single" w:sz="4" w:space="0" w:color="auto"/>
            </w:tcBorders>
            <w:shd w:val="clear" w:color="auto" w:fill="auto"/>
            <w:vAlign w:val="center"/>
          </w:tcPr>
          <w:p w14:paraId="49203B0B" w14:textId="160EE5E5" w:rsidR="004E7157" w:rsidRPr="00154612" w:rsidRDefault="004E7157" w:rsidP="002B737A">
            <w:pPr>
              <w:keepNext/>
              <w:keepLines/>
              <w:spacing w:before="60" w:after="60"/>
              <w:jc w:val="center"/>
              <w:rPr>
                <w:rFonts w:ascii="Arial Narrow" w:hAnsi="Arial Narrow" w:cs="Arial"/>
                <w:sz w:val="20"/>
                <w:szCs w:val="20"/>
              </w:rPr>
            </w:pPr>
            <w:r w:rsidRPr="00154612">
              <w:rPr>
                <w:rFonts w:ascii="Arial Narrow" w:eastAsia="MS Mincho" w:hAnsi="Arial Narrow" w:cs="Arial"/>
                <w:color w:val="000000"/>
                <w:sz w:val="20"/>
                <w:szCs w:val="20"/>
              </w:rPr>
              <w:t>NBD**</w:t>
            </w:r>
          </w:p>
        </w:tc>
        <w:tc>
          <w:tcPr>
            <w:tcW w:w="2908" w:type="dxa"/>
            <w:tcBorders>
              <w:left w:val="single" w:sz="4" w:space="0" w:color="auto"/>
              <w:bottom w:val="single" w:sz="4" w:space="0" w:color="auto"/>
              <w:right w:val="single" w:sz="4" w:space="0" w:color="auto"/>
            </w:tcBorders>
            <w:vAlign w:val="center"/>
          </w:tcPr>
          <w:p w14:paraId="7750D80D" w14:textId="199510C9" w:rsidR="004E7157" w:rsidRPr="00C84FA0" w:rsidRDefault="004E7157" w:rsidP="002B737A">
            <w:pPr>
              <w:keepNext/>
              <w:keepLines/>
              <w:spacing w:before="60" w:after="60"/>
              <w:ind w:left="45"/>
              <w:rPr>
                <w:rFonts w:ascii="Arial Narrow" w:eastAsia="MS Mincho" w:hAnsi="Arial Narrow" w:cs="Arial"/>
                <w:sz w:val="20"/>
                <w:szCs w:val="20"/>
              </w:rPr>
            </w:pPr>
            <w:r w:rsidRPr="008A3F1D">
              <w:rPr>
                <w:rFonts w:ascii="Arial Narrow" w:hAnsi="Arial Narrow"/>
                <w:sz w:val="20"/>
                <w:szCs w:val="20"/>
              </w:rPr>
              <w:t>30 dní</w:t>
            </w:r>
          </w:p>
        </w:tc>
        <w:tc>
          <w:tcPr>
            <w:tcW w:w="3249" w:type="dxa"/>
            <w:tcBorders>
              <w:left w:val="single" w:sz="4" w:space="0" w:color="auto"/>
              <w:bottom w:val="single" w:sz="4" w:space="0" w:color="auto"/>
              <w:right w:val="single" w:sz="4" w:space="0" w:color="auto"/>
            </w:tcBorders>
            <w:shd w:val="clear" w:color="auto" w:fill="auto"/>
            <w:vAlign w:val="center"/>
          </w:tcPr>
          <w:p w14:paraId="4F7EEC8E" w14:textId="0D5B0163" w:rsidR="004E7157" w:rsidRPr="00154612" w:rsidRDefault="004E7157" w:rsidP="002B737A">
            <w:pPr>
              <w:keepNext/>
              <w:keepLines/>
              <w:spacing w:before="60" w:after="60"/>
              <w:ind w:left="45"/>
              <w:jc w:val="center"/>
              <w:rPr>
                <w:rFonts w:ascii="Arial Narrow" w:hAnsi="Arial Narrow" w:cs="Arial"/>
                <w:sz w:val="20"/>
                <w:szCs w:val="20"/>
              </w:rPr>
            </w:pPr>
            <w:r w:rsidRPr="00154612">
              <w:rPr>
                <w:rFonts w:ascii="Arial Narrow" w:eastAsia="MS Mincho" w:hAnsi="Arial Narrow" w:cs="Arial"/>
                <w:sz w:val="20"/>
                <w:szCs w:val="20"/>
              </w:rPr>
              <w:t>každých 7 dní</w:t>
            </w:r>
          </w:p>
        </w:tc>
        <w:tc>
          <w:tcPr>
            <w:tcW w:w="1191" w:type="dxa"/>
            <w:tcBorders>
              <w:left w:val="single" w:sz="4" w:space="0" w:color="auto"/>
              <w:bottom w:val="single" w:sz="4" w:space="0" w:color="auto"/>
              <w:right w:val="single" w:sz="4" w:space="0" w:color="auto"/>
            </w:tcBorders>
            <w:vAlign w:val="center"/>
          </w:tcPr>
          <w:p w14:paraId="5345D93A" w14:textId="50AC7737" w:rsidR="004E7157" w:rsidRPr="00154612" w:rsidRDefault="004E7157" w:rsidP="002B737A">
            <w:pPr>
              <w:keepNext/>
              <w:keepLines/>
              <w:spacing w:before="60" w:after="60"/>
              <w:jc w:val="center"/>
              <w:rPr>
                <w:rFonts w:ascii="Arial Narrow" w:eastAsia="MS Mincho" w:hAnsi="Arial Narrow" w:cs="Arial"/>
                <w:color w:val="000000"/>
                <w:sz w:val="20"/>
                <w:szCs w:val="20"/>
              </w:rPr>
            </w:pPr>
            <w:r w:rsidRPr="00154612">
              <w:rPr>
                <w:rFonts w:ascii="Arial Narrow" w:hAnsi="Arial Narrow" w:cs="Arial"/>
                <w:sz w:val="20"/>
                <w:szCs w:val="20"/>
              </w:rPr>
              <w:t>5 x 9</w:t>
            </w:r>
            <w:r w:rsidRPr="00154612">
              <w:rPr>
                <w:rFonts w:ascii="Arial Narrow" w:hAnsi="Arial Narrow" w:cs="Arial"/>
                <w:sz w:val="20"/>
                <w:szCs w:val="20"/>
              </w:rPr>
              <w:br/>
              <w:t>(7-16 hodin)</w:t>
            </w:r>
          </w:p>
        </w:tc>
      </w:tr>
    </w:tbl>
    <w:p w14:paraId="0214B695" w14:textId="7BFF2A1B" w:rsidR="009522FA" w:rsidRPr="00154612" w:rsidRDefault="00043FA5" w:rsidP="00F61D54">
      <w:pPr>
        <w:pStyle w:val="RLTextlnkuslovan"/>
        <w:spacing w:before="120" w:after="60"/>
        <w:ind w:left="360"/>
        <w:rPr>
          <w:i/>
          <w:iCs/>
          <w:lang w:val="cs-CZ"/>
        </w:rPr>
      </w:pPr>
      <w:r w:rsidRPr="00154612">
        <w:rPr>
          <w:i/>
          <w:iCs/>
          <w:lang w:val="cs-CZ"/>
        </w:rPr>
        <w:t xml:space="preserve">*) </w:t>
      </w:r>
      <w:r w:rsidR="0026230A" w:rsidRPr="00154612">
        <w:rPr>
          <w:i/>
          <w:iCs/>
          <w:lang w:val="cs-CZ"/>
        </w:rPr>
        <w:tab/>
      </w:r>
      <w:r w:rsidR="00A23054" w:rsidRPr="00154612">
        <w:rPr>
          <w:i/>
          <w:iCs/>
          <w:lang w:val="cs-CZ"/>
        </w:rPr>
        <w:t>význam kódů</w:t>
      </w:r>
      <w:r w:rsidR="00917044">
        <w:rPr>
          <w:i/>
          <w:iCs/>
          <w:lang w:val="cs-CZ"/>
        </w:rPr>
        <w:t xml:space="preserve"> vad</w:t>
      </w:r>
      <w:r w:rsidR="001B3D28" w:rsidRPr="00154612">
        <w:rPr>
          <w:i/>
          <w:iCs/>
          <w:lang w:val="cs-CZ"/>
        </w:rPr>
        <w:t>:</w:t>
      </w:r>
    </w:p>
    <w:p w14:paraId="44BD0265" w14:textId="48932BFA" w:rsidR="0026230A" w:rsidRPr="00154612" w:rsidRDefault="0026230A" w:rsidP="002B737A">
      <w:pPr>
        <w:pStyle w:val="RLTextlnkuslovan"/>
        <w:ind w:left="360"/>
        <w:rPr>
          <w:i/>
          <w:iCs/>
          <w:lang w:val="cs-CZ"/>
        </w:rPr>
      </w:pPr>
      <w:r w:rsidRPr="00154612">
        <w:rPr>
          <w:i/>
          <w:iCs/>
          <w:lang w:val="cs-CZ"/>
        </w:rPr>
        <w:t>**)</w:t>
      </w:r>
      <w:r w:rsidRPr="00154612">
        <w:rPr>
          <w:i/>
          <w:iCs/>
          <w:lang w:val="cs-CZ"/>
        </w:rPr>
        <w:tab/>
        <w:t>do konce následujícího pracovního dne</w:t>
      </w:r>
    </w:p>
    <w:p w14:paraId="24AC7CCE" w14:textId="77777777" w:rsidR="006B3ABA" w:rsidRPr="00154612" w:rsidRDefault="006B3ABA" w:rsidP="00F61D54">
      <w:pPr>
        <w:pStyle w:val="RLTextlnkuslovan"/>
        <w:spacing w:after="0"/>
        <w:ind w:left="360"/>
        <w:rPr>
          <w:i/>
          <w:iCs/>
          <w:lang w:val="cs-CZ"/>
        </w:rPr>
      </w:pPr>
    </w:p>
    <w:p w14:paraId="0A757DCF" w14:textId="1AF23BFC" w:rsidR="006B3ABA" w:rsidRPr="00154612" w:rsidRDefault="002F20A2" w:rsidP="00346C75">
      <w:pPr>
        <w:pStyle w:val="Odstavec2"/>
        <w:numPr>
          <w:ilvl w:val="0"/>
          <w:numId w:val="82"/>
        </w:numPr>
        <w:tabs>
          <w:tab w:val="left" w:pos="708"/>
        </w:tabs>
        <w:spacing w:line="240" w:lineRule="auto"/>
        <w:ind w:left="709" w:hanging="357"/>
        <w:rPr>
          <w:rFonts w:ascii="Arial" w:hAnsi="Arial" w:cs="Arial"/>
          <w:bCs/>
          <w:iCs/>
          <w:sz w:val="22"/>
          <w:szCs w:val="22"/>
        </w:rPr>
      </w:pPr>
      <w:r>
        <w:rPr>
          <w:rFonts w:ascii="Arial" w:hAnsi="Arial" w:cs="Arial"/>
          <w:bCs/>
          <w:iCs/>
          <w:sz w:val="22"/>
          <w:szCs w:val="22"/>
        </w:rPr>
        <w:t>P</w:t>
      </w:r>
      <w:r w:rsidR="006B3ABA" w:rsidRPr="00154612">
        <w:rPr>
          <w:rFonts w:ascii="Arial" w:hAnsi="Arial" w:cs="Arial"/>
          <w:bCs/>
          <w:iCs/>
          <w:sz w:val="22"/>
          <w:szCs w:val="22"/>
        </w:rPr>
        <w:t>odpora</w:t>
      </w:r>
      <w:r w:rsidR="002C49C9" w:rsidRPr="00154612">
        <w:rPr>
          <w:rFonts w:ascii="Arial" w:hAnsi="Arial" w:cs="Arial"/>
          <w:bCs/>
          <w:iCs/>
          <w:sz w:val="22"/>
          <w:szCs w:val="22"/>
        </w:rPr>
        <w:t xml:space="preserve">, </w:t>
      </w:r>
      <w:r w:rsidR="006B3ABA" w:rsidRPr="00154612">
        <w:rPr>
          <w:rFonts w:ascii="Arial" w:hAnsi="Arial" w:cs="Arial"/>
          <w:bCs/>
          <w:iCs/>
          <w:sz w:val="22"/>
          <w:szCs w:val="22"/>
        </w:rPr>
        <w:t>bude poskytována od následujícího dne po účinnosti Rámcové smlouvy</w:t>
      </w:r>
      <w:r w:rsidR="002C49C9" w:rsidRPr="00154612">
        <w:rPr>
          <w:rFonts w:ascii="Arial" w:hAnsi="Arial" w:cs="Arial"/>
          <w:bCs/>
          <w:iCs/>
          <w:sz w:val="22"/>
          <w:szCs w:val="22"/>
        </w:rPr>
        <w:t>, resp.</w:t>
      </w:r>
      <w:r w:rsidR="006B3ABA" w:rsidRPr="00154612">
        <w:rPr>
          <w:rFonts w:ascii="Arial" w:hAnsi="Arial" w:cs="Arial"/>
          <w:bCs/>
          <w:iCs/>
          <w:sz w:val="22"/>
          <w:szCs w:val="22"/>
        </w:rPr>
        <w:t xml:space="preserve"> od lhůty uvedené na </w:t>
      </w:r>
      <w:r w:rsidR="00CF24C1" w:rsidRPr="00154612">
        <w:rPr>
          <w:rFonts w:ascii="Arial" w:hAnsi="Arial" w:cs="Arial"/>
          <w:bCs/>
          <w:iCs/>
          <w:sz w:val="22"/>
          <w:szCs w:val="22"/>
        </w:rPr>
        <w:t>O</w:t>
      </w:r>
      <w:r w:rsidR="006B3ABA" w:rsidRPr="00154612">
        <w:rPr>
          <w:rFonts w:ascii="Arial" w:hAnsi="Arial" w:cs="Arial"/>
          <w:bCs/>
          <w:iCs/>
          <w:sz w:val="22"/>
          <w:szCs w:val="22"/>
        </w:rPr>
        <w:t>bjednávce do konce platnosti Rámcové smlouvy.</w:t>
      </w:r>
    </w:p>
    <w:p w14:paraId="68489738" w14:textId="0163FC76" w:rsidR="006B3ABA" w:rsidRPr="00154612" w:rsidRDefault="006B3ABA" w:rsidP="00346C75">
      <w:pPr>
        <w:pStyle w:val="Odstavec2"/>
        <w:numPr>
          <w:ilvl w:val="0"/>
          <w:numId w:val="82"/>
        </w:numPr>
        <w:tabs>
          <w:tab w:val="left" w:pos="708"/>
        </w:tabs>
        <w:spacing w:line="240" w:lineRule="auto"/>
        <w:ind w:left="709"/>
        <w:rPr>
          <w:rFonts w:ascii="Arial" w:hAnsi="Arial" w:cs="Arial"/>
          <w:bCs/>
          <w:iCs/>
          <w:sz w:val="22"/>
          <w:szCs w:val="22"/>
        </w:rPr>
      </w:pPr>
      <w:r w:rsidRPr="00154612">
        <w:rPr>
          <w:rFonts w:ascii="Arial" w:hAnsi="Arial" w:cs="Arial"/>
          <w:bCs/>
          <w:iCs/>
          <w:sz w:val="22"/>
          <w:szCs w:val="22"/>
        </w:rPr>
        <w:t xml:space="preserve">Místem poskytování </w:t>
      </w:r>
      <w:r w:rsidR="002F20A2">
        <w:rPr>
          <w:rFonts w:ascii="Arial" w:hAnsi="Arial" w:cs="Arial"/>
          <w:bCs/>
          <w:iCs/>
          <w:sz w:val="22"/>
          <w:szCs w:val="22"/>
        </w:rPr>
        <w:t>podpory</w:t>
      </w:r>
      <w:r w:rsidR="002F20A2" w:rsidRPr="00154612">
        <w:rPr>
          <w:rFonts w:ascii="Arial" w:hAnsi="Arial" w:cs="Arial"/>
          <w:bCs/>
          <w:iCs/>
          <w:sz w:val="22"/>
          <w:szCs w:val="22"/>
        </w:rPr>
        <w:t xml:space="preserve"> </w:t>
      </w:r>
      <w:r w:rsidRPr="00154612">
        <w:rPr>
          <w:rFonts w:ascii="Arial" w:hAnsi="Arial" w:cs="Arial"/>
          <w:bCs/>
          <w:iCs/>
          <w:sz w:val="22"/>
          <w:szCs w:val="22"/>
        </w:rPr>
        <w:t>bude sídlo Objednatele („on-</w:t>
      </w:r>
      <w:proofErr w:type="spellStart"/>
      <w:r w:rsidRPr="00154612">
        <w:rPr>
          <w:rFonts w:ascii="Arial" w:hAnsi="Arial" w:cs="Arial"/>
          <w:bCs/>
          <w:iCs/>
          <w:sz w:val="22"/>
          <w:szCs w:val="22"/>
        </w:rPr>
        <w:t>site</w:t>
      </w:r>
      <w:proofErr w:type="spellEnd"/>
      <w:r w:rsidRPr="00154612">
        <w:rPr>
          <w:rFonts w:ascii="Arial" w:hAnsi="Arial" w:cs="Arial"/>
          <w:bCs/>
          <w:iCs/>
          <w:sz w:val="22"/>
          <w:szCs w:val="22"/>
        </w:rPr>
        <w:t>“)</w:t>
      </w:r>
      <w:r w:rsidR="002C49C9" w:rsidRPr="00154612">
        <w:rPr>
          <w:rFonts w:ascii="Arial" w:hAnsi="Arial" w:cs="Arial"/>
          <w:bCs/>
          <w:iCs/>
          <w:sz w:val="22"/>
          <w:szCs w:val="22"/>
        </w:rPr>
        <w:t>, resp.</w:t>
      </w:r>
      <w:r w:rsidRPr="00154612">
        <w:rPr>
          <w:rFonts w:ascii="Arial" w:hAnsi="Arial" w:cs="Arial"/>
          <w:bCs/>
          <w:iCs/>
          <w:sz w:val="22"/>
          <w:szCs w:val="22"/>
        </w:rPr>
        <w:t xml:space="preserve"> vzdáleným přístupem.</w:t>
      </w:r>
    </w:p>
    <w:p w14:paraId="0BF7B33F" w14:textId="49A58C8C" w:rsidR="00155B2F" w:rsidRPr="00154612" w:rsidRDefault="00155B2F" w:rsidP="00346C75">
      <w:pPr>
        <w:pStyle w:val="Odstavec2"/>
        <w:numPr>
          <w:ilvl w:val="0"/>
          <w:numId w:val="82"/>
        </w:numPr>
        <w:tabs>
          <w:tab w:val="left" w:pos="708"/>
        </w:tabs>
        <w:spacing w:line="240" w:lineRule="auto"/>
        <w:ind w:left="709"/>
        <w:rPr>
          <w:rFonts w:ascii="Arial" w:hAnsi="Arial" w:cs="Arial"/>
          <w:bCs/>
          <w:iCs/>
          <w:sz w:val="22"/>
          <w:szCs w:val="22"/>
        </w:rPr>
      </w:pPr>
      <w:r w:rsidRPr="00154612">
        <w:rPr>
          <w:rFonts w:ascii="Arial" w:hAnsi="Arial" w:cs="Arial"/>
          <w:bCs/>
          <w:iCs/>
          <w:sz w:val="22"/>
          <w:szCs w:val="22"/>
        </w:rPr>
        <w:t>Komunikace při nahlašování a řešení vad se děje prostřednictvím kontaktů obou Smluvních stran uvedených v čl. XIV odst. 6 této Rámcové smlouvy, a to e-mailem nebo telefonem s následným e-mailovým potvrzením Poskytovatelem s popisem nahlášené vady a</w:t>
      </w:r>
      <w:r w:rsidR="004C24DF" w:rsidRPr="00154612">
        <w:rPr>
          <w:rFonts w:ascii="Arial" w:hAnsi="Arial" w:cs="Arial"/>
          <w:bCs/>
          <w:iCs/>
          <w:sz w:val="22"/>
          <w:szCs w:val="22"/>
        </w:rPr>
        <w:t> </w:t>
      </w:r>
      <w:r w:rsidRPr="00154612">
        <w:rPr>
          <w:rFonts w:ascii="Arial" w:hAnsi="Arial" w:cs="Arial"/>
          <w:bCs/>
          <w:iCs/>
          <w:sz w:val="22"/>
          <w:szCs w:val="22"/>
        </w:rPr>
        <w:t>dohodnutou lhůtou odstranění vady a příp. dalšími skutečnostmi.</w:t>
      </w:r>
    </w:p>
    <w:p w14:paraId="26DCF7AA" w14:textId="055F1341" w:rsidR="006B3ABA" w:rsidRPr="00154612" w:rsidRDefault="009522FA" w:rsidP="00346C75">
      <w:pPr>
        <w:pStyle w:val="Odstavec2"/>
        <w:numPr>
          <w:ilvl w:val="0"/>
          <w:numId w:val="82"/>
        </w:numPr>
        <w:tabs>
          <w:tab w:val="left" w:pos="708"/>
        </w:tabs>
        <w:spacing w:line="240" w:lineRule="auto"/>
        <w:ind w:left="709"/>
        <w:rPr>
          <w:rFonts w:ascii="Arial" w:hAnsi="Arial" w:cs="Arial"/>
          <w:bCs/>
          <w:iCs/>
          <w:sz w:val="22"/>
          <w:szCs w:val="22"/>
        </w:rPr>
      </w:pPr>
      <w:r w:rsidRPr="00154612">
        <w:rPr>
          <w:rFonts w:ascii="Arial" w:hAnsi="Arial" w:cs="Arial"/>
          <w:bCs/>
          <w:iCs/>
          <w:sz w:val="22"/>
          <w:szCs w:val="22"/>
        </w:rPr>
        <w:t>Lhůty „reakce“ začínají plynout okamžikem nahlášení</w:t>
      </w:r>
      <w:r w:rsidR="00155B2F" w:rsidRPr="00154612">
        <w:rPr>
          <w:rFonts w:ascii="Arial" w:hAnsi="Arial" w:cs="Arial"/>
          <w:bCs/>
          <w:iCs/>
          <w:sz w:val="22"/>
          <w:szCs w:val="22"/>
        </w:rPr>
        <w:t xml:space="preserve"> vady</w:t>
      </w:r>
      <w:r w:rsidRPr="00154612">
        <w:rPr>
          <w:rFonts w:ascii="Arial" w:hAnsi="Arial" w:cs="Arial"/>
          <w:bCs/>
          <w:iCs/>
          <w:sz w:val="22"/>
          <w:szCs w:val="22"/>
        </w:rPr>
        <w:t xml:space="preserve"> ze strany Objednatele </w:t>
      </w:r>
      <w:r w:rsidR="00155B2F" w:rsidRPr="00154612">
        <w:rPr>
          <w:rFonts w:ascii="Arial" w:hAnsi="Arial" w:cs="Arial"/>
          <w:bCs/>
          <w:iCs/>
          <w:sz w:val="22"/>
          <w:szCs w:val="22"/>
        </w:rPr>
        <w:t>dle bodu d) této kapitoly, lhůty „vyřešení“ pak okamžikem potvrzení Poskytovatelem dle bodu d) této kapitoly</w:t>
      </w:r>
      <w:r w:rsidR="006B3ABA" w:rsidRPr="00154612">
        <w:rPr>
          <w:rFonts w:ascii="Arial" w:hAnsi="Arial" w:cs="Arial"/>
          <w:bCs/>
          <w:iCs/>
          <w:sz w:val="22"/>
          <w:szCs w:val="22"/>
        </w:rPr>
        <w:t>.</w:t>
      </w:r>
      <w:r w:rsidR="004E7157">
        <w:rPr>
          <w:rFonts w:ascii="Arial" w:hAnsi="Arial" w:cs="Arial"/>
          <w:bCs/>
          <w:iCs/>
          <w:sz w:val="22"/>
          <w:szCs w:val="22"/>
        </w:rPr>
        <w:t xml:space="preserve"> </w:t>
      </w:r>
      <w:r w:rsidR="004E7157" w:rsidRPr="004E7157">
        <w:rPr>
          <w:rFonts w:ascii="Arial" w:hAnsi="Arial" w:cs="Arial"/>
          <w:bCs/>
          <w:iCs/>
          <w:sz w:val="22"/>
          <w:szCs w:val="22"/>
        </w:rPr>
        <w:t xml:space="preserve">Pokud Poskytovatel </w:t>
      </w:r>
      <w:r w:rsidR="004E7157">
        <w:rPr>
          <w:rFonts w:ascii="Arial" w:hAnsi="Arial" w:cs="Arial"/>
          <w:bCs/>
          <w:iCs/>
          <w:sz w:val="22"/>
          <w:szCs w:val="22"/>
        </w:rPr>
        <w:t>k</w:t>
      </w:r>
      <w:r w:rsidR="004E7157" w:rsidRPr="004E7157">
        <w:rPr>
          <w:rFonts w:ascii="Arial" w:hAnsi="Arial" w:cs="Arial"/>
          <w:bCs/>
          <w:iCs/>
          <w:sz w:val="22"/>
          <w:szCs w:val="22"/>
        </w:rPr>
        <w:t xml:space="preserve"> odstranění </w:t>
      </w:r>
      <w:r w:rsidR="004E7157">
        <w:rPr>
          <w:rFonts w:ascii="Arial" w:hAnsi="Arial" w:cs="Arial"/>
          <w:bCs/>
          <w:iCs/>
          <w:sz w:val="22"/>
          <w:szCs w:val="22"/>
        </w:rPr>
        <w:t>vady</w:t>
      </w:r>
      <w:r w:rsidR="004E7157" w:rsidRPr="004E7157">
        <w:rPr>
          <w:rFonts w:ascii="Arial" w:hAnsi="Arial" w:cs="Arial"/>
          <w:bCs/>
          <w:iCs/>
          <w:sz w:val="22"/>
          <w:szCs w:val="22"/>
        </w:rPr>
        <w:t xml:space="preserve"> potřeb</w:t>
      </w:r>
      <w:r w:rsidR="004E7157">
        <w:rPr>
          <w:rFonts w:ascii="Arial" w:hAnsi="Arial" w:cs="Arial"/>
          <w:bCs/>
          <w:iCs/>
          <w:sz w:val="22"/>
          <w:szCs w:val="22"/>
        </w:rPr>
        <w:t>uje</w:t>
      </w:r>
      <w:r w:rsidR="004E7157" w:rsidRPr="004E7157">
        <w:rPr>
          <w:rFonts w:ascii="Arial" w:hAnsi="Arial" w:cs="Arial"/>
          <w:bCs/>
          <w:iCs/>
          <w:sz w:val="22"/>
          <w:szCs w:val="22"/>
        </w:rPr>
        <w:t xml:space="preserve"> součinnost třetí strany</w:t>
      </w:r>
      <w:r w:rsidR="004E7157">
        <w:rPr>
          <w:rFonts w:ascii="Arial" w:hAnsi="Arial" w:cs="Arial"/>
          <w:bCs/>
          <w:iCs/>
          <w:sz w:val="22"/>
          <w:szCs w:val="22"/>
        </w:rPr>
        <w:t xml:space="preserve"> (výrobce)</w:t>
      </w:r>
      <w:r w:rsidR="004E7157" w:rsidRPr="004E7157">
        <w:rPr>
          <w:rFonts w:ascii="Arial" w:hAnsi="Arial" w:cs="Arial"/>
          <w:bCs/>
          <w:iCs/>
          <w:sz w:val="22"/>
          <w:szCs w:val="22"/>
        </w:rPr>
        <w:t xml:space="preserve"> a</w:t>
      </w:r>
      <w:r w:rsidR="004E7157">
        <w:rPr>
          <w:rFonts w:ascii="Arial" w:hAnsi="Arial" w:cs="Arial"/>
          <w:bCs/>
          <w:iCs/>
          <w:sz w:val="22"/>
          <w:szCs w:val="22"/>
        </w:rPr>
        <w:t> </w:t>
      </w:r>
      <w:r w:rsidR="004E7157" w:rsidRPr="004E7157">
        <w:rPr>
          <w:rFonts w:ascii="Arial" w:hAnsi="Arial" w:cs="Arial"/>
          <w:bCs/>
          <w:iCs/>
          <w:sz w:val="22"/>
          <w:szCs w:val="22"/>
        </w:rPr>
        <w:t xml:space="preserve">tato třetí strana potřebnou součinnost </w:t>
      </w:r>
      <w:r w:rsidR="004E7157">
        <w:rPr>
          <w:rFonts w:ascii="Arial" w:hAnsi="Arial" w:cs="Arial"/>
          <w:bCs/>
          <w:iCs/>
          <w:sz w:val="22"/>
          <w:szCs w:val="22"/>
        </w:rPr>
        <w:t xml:space="preserve">včas </w:t>
      </w:r>
      <w:r w:rsidR="004E7157" w:rsidRPr="004E7157">
        <w:rPr>
          <w:rFonts w:ascii="Arial" w:hAnsi="Arial" w:cs="Arial"/>
          <w:bCs/>
          <w:iCs/>
          <w:sz w:val="22"/>
          <w:szCs w:val="22"/>
        </w:rPr>
        <w:t>neposkytla</w:t>
      </w:r>
      <w:r w:rsidR="004E7157">
        <w:rPr>
          <w:rFonts w:ascii="Arial" w:hAnsi="Arial" w:cs="Arial"/>
          <w:bCs/>
          <w:iCs/>
          <w:sz w:val="22"/>
          <w:szCs w:val="22"/>
        </w:rPr>
        <w:t xml:space="preserve"> dohodnou se Smluvní strany na přiměřeném prodloužení lhůty „vyřešení“</w:t>
      </w:r>
      <w:r w:rsidR="004E7157" w:rsidRPr="004E7157">
        <w:rPr>
          <w:rFonts w:ascii="Arial" w:hAnsi="Arial" w:cs="Arial"/>
          <w:bCs/>
          <w:iCs/>
          <w:sz w:val="22"/>
          <w:szCs w:val="22"/>
        </w:rPr>
        <w:t>.</w:t>
      </w:r>
    </w:p>
    <w:p w14:paraId="5D5EE455" w14:textId="5351867C" w:rsidR="00731FD0" w:rsidRPr="008A3F1D" w:rsidRDefault="00F95B24" w:rsidP="00346C75">
      <w:pPr>
        <w:pStyle w:val="Odstavec2"/>
        <w:numPr>
          <w:ilvl w:val="0"/>
          <w:numId w:val="82"/>
        </w:numPr>
        <w:tabs>
          <w:tab w:val="left" w:pos="708"/>
        </w:tabs>
        <w:spacing w:line="240" w:lineRule="auto"/>
        <w:ind w:left="709"/>
        <w:rPr>
          <w:rFonts w:ascii="Arial" w:eastAsia="Calibri" w:hAnsi="Arial" w:cs="Arial"/>
          <w:lang w:eastAsia="en-US"/>
        </w:rPr>
      </w:pPr>
      <w:r w:rsidRPr="00154612">
        <w:rPr>
          <w:rFonts w:ascii="Arial" w:hAnsi="Arial" w:cs="Arial"/>
          <w:bCs/>
          <w:iCs/>
          <w:sz w:val="22"/>
          <w:szCs w:val="22"/>
        </w:rPr>
        <w:t>Odstranění vady potvrdí Objednatel bez zbytečného odkladu e-mailem nebo potvrzením akceptačního protokolu.</w:t>
      </w:r>
    </w:p>
    <w:p w14:paraId="79B85C77" w14:textId="079288A6" w:rsidR="00F95B24" w:rsidRPr="002B737A" w:rsidRDefault="00F95B24" w:rsidP="00346C75">
      <w:pPr>
        <w:pStyle w:val="Odstavec2"/>
        <w:numPr>
          <w:ilvl w:val="0"/>
          <w:numId w:val="82"/>
        </w:numPr>
        <w:tabs>
          <w:tab w:val="left" w:pos="708"/>
        </w:tabs>
        <w:spacing w:line="240" w:lineRule="auto"/>
        <w:ind w:left="709"/>
        <w:rPr>
          <w:rFonts w:ascii="Arial" w:hAnsi="Arial" w:cs="Arial"/>
          <w:bCs/>
          <w:iCs/>
          <w:sz w:val="22"/>
          <w:szCs w:val="22"/>
        </w:rPr>
      </w:pPr>
      <w:r w:rsidRPr="002B737A">
        <w:rPr>
          <w:rFonts w:ascii="Arial" w:hAnsi="Arial" w:cs="Arial"/>
          <w:b/>
          <w:iCs/>
          <w:sz w:val="22"/>
          <w:szCs w:val="22"/>
        </w:rPr>
        <w:t>Kategorizace vad SW:</w:t>
      </w:r>
    </w:p>
    <w:tbl>
      <w:tblPr>
        <w:tblW w:w="8925" w:type="dxa"/>
        <w:tblInd w:w="699" w:type="dxa"/>
        <w:shd w:val="clear" w:color="auto" w:fill="FFFFFF"/>
        <w:tblLayout w:type="fixed"/>
        <w:tblLook w:val="04A0" w:firstRow="1" w:lastRow="0" w:firstColumn="1" w:lastColumn="0" w:noHBand="0" w:noVBand="1"/>
      </w:tblPr>
      <w:tblGrid>
        <w:gridCol w:w="1842"/>
        <w:gridCol w:w="7083"/>
      </w:tblGrid>
      <w:tr w:rsidR="00F95B24" w:rsidRPr="00154612" w14:paraId="7E5F6A88" w14:textId="3E453096" w:rsidTr="00F756F2">
        <w:trPr>
          <w:cantSplit/>
          <w:trHeight w:val="340"/>
          <w:tblHeader/>
        </w:trPr>
        <w:tc>
          <w:tcPr>
            <w:tcW w:w="1842" w:type="dxa"/>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0" w:type="dxa"/>
              <w:bottom w:w="0" w:type="dxa"/>
              <w:right w:w="0" w:type="dxa"/>
            </w:tcMar>
            <w:hideMark/>
          </w:tcPr>
          <w:p w14:paraId="30C0361F" w14:textId="24995383" w:rsidR="00F95B24" w:rsidRPr="00154612" w:rsidRDefault="00F95B24" w:rsidP="00F61D54">
            <w:pPr>
              <w:widowControl w:val="0"/>
              <w:autoSpaceDE w:val="0"/>
              <w:autoSpaceDN w:val="0"/>
              <w:adjustRightInd w:val="0"/>
              <w:spacing w:before="120" w:after="120" w:line="240" w:lineRule="auto"/>
              <w:jc w:val="center"/>
              <w:rPr>
                <w:rFonts w:ascii="Arial" w:hAnsi="Arial" w:cs="Arial"/>
                <w:b/>
                <w:iCs/>
                <w:sz w:val="20"/>
                <w:szCs w:val="20"/>
              </w:rPr>
            </w:pPr>
            <w:r w:rsidRPr="00154612">
              <w:rPr>
                <w:rFonts w:ascii="Arial" w:hAnsi="Arial" w:cs="Arial"/>
                <w:b/>
                <w:iCs/>
                <w:sz w:val="20"/>
                <w:szCs w:val="20"/>
              </w:rPr>
              <w:t>Kategorie</w:t>
            </w:r>
          </w:p>
        </w:tc>
        <w:tc>
          <w:tcPr>
            <w:tcW w:w="7083" w:type="dxa"/>
            <w:tcBorders>
              <w:top w:val="single" w:sz="8" w:space="0" w:color="000000" w:themeColor="text1"/>
              <w:left w:val="single" w:sz="4" w:space="0" w:color="000000" w:themeColor="text1"/>
              <w:bottom w:val="single" w:sz="4" w:space="0" w:color="000000" w:themeColor="text1"/>
              <w:right w:val="single" w:sz="8" w:space="0" w:color="000000" w:themeColor="text1"/>
            </w:tcBorders>
            <w:shd w:val="clear" w:color="auto" w:fill="D9D9D9" w:themeFill="background1" w:themeFillShade="D9"/>
            <w:tcMar>
              <w:top w:w="0" w:type="dxa"/>
              <w:left w:w="0" w:type="dxa"/>
              <w:bottom w:w="0" w:type="dxa"/>
              <w:right w:w="0" w:type="dxa"/>
            </w:tcMar>
            <w:hideMark/>
          </w:tcPr>
          <w:p w14:paraId="58E90486" w14:textId="1EF87FA2" w:rsidR="00F95B24" w:rsidRPr="00154612" w:rsidRDefault="00F95B24" w:rsidP="00F61D54">
            <w:pPr>
              <w:widowControl w:val="0"/>
              <w:autoSpaceDE w:val="0"/>
              <w:autoSpaceDN w:val="0"/>
              <w:adjustRightInd w:val="0"/>
              <w:spacing w:before="120" w:after="120" w:line="240" w:lineRule="auto"/>
              <w:jc w:val="center"/>
              <w:rPr>
                <w:rFonts w:ascii="Arial" w:hAnsi="Arial" w:cs="Arial"/>
                <w:b/>
                <w:iCs/>
                <w:sz w:val="20"/>
                <w:szCs w:val="20"/>
              </w:rPr>
            </w:pPr>
            <w:r w:rsidRPr="00154612">
              <w:rPr>
                <w:rFonts w:ascii="Arial" w:hAnsi="Arial" w:cs="Arial"/>
                <w:b/>
                <w:iCs/>
                <w:sz w:val="20"/>
                <w:szCs w:val="20"/>
              </w:rPr>
              <w:t>Popis</w:t>
            </w:r>
          </w:p>
        </w:tc>
      </w:tr>
      <w:tr w:rsidR="00F95B24" w:rsidRPr="00154612" w14:paraId="238975C4" w14:textId="19C1F750" w:rsidTr="00F756F2">
        <w:trPr>
          <w:cantSplit/>
          <w:trHeight w:val="485"/>
        </w:trPr>
        <w:tc>
          <w:tcPr>
            <w:tcW w:w="1842"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hideMark/>
          </w:tcPr>
          <w:p w14:paraId="2D86EC27" w14:textId="7B1BE5B9" w:rsidR="00F95B24" w:rsidRPr="00154612" w:rsidRDefault="00F95B24" w:rsidP="00F61D54">
            <w:pPr>
              <w:widowControl w:val="0"/>
              <w:autoSpaceDE w:val="0"/>
              <w:autoSpaceDN w:val="0"/>
              <w:adjustRightInd w:val="0"/>
              <w:spacing w:before="120" w:after="120" w:line="240" w:lineRule="auto"/>
              <w:jc w:val="center"/>
              <w:rPr>
                <w:rFonts w:ascii="Arial Narrow" w:hAnsi="Arial Narrow" w:cs="Arial"/>
                <w:iCs/>
                <w:sz w:val="20"/>
                <w:szCs w:val="20"/>
              </w:rPr>
            </w:pPr>
            <w:bookmarkStart w:id="15" w:name="_Hlk195516882"/>
            <w:r w:rsidRPr="00154612">
              <w:rPr>
                <w:rFonts w:ascii="Arial Narrow" w:hAnsi="Arial Narrow" w:cs="Arial"/>
                <w:iCs/>
                <w:sz w:val="20"/>
                <w:szCs w:val="20"/>
              </w:rPr>
              <w:t>A – Kritická</w:t>
            </w:r>
          </w:p>
        </w:tc>
        <w:tc>
          <w:tcPr>
            <w:tcW w:w="7083"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FFFFFF" w:themeFill="background1"/>
            <w:tcMar>
              <w:top w:w="0" w:type="dxa"/>
              <w:left w:w="0" w:type="dxa"/>
              <w:bottom w:w="0" w:type="dxa"/>
              <w:right w:w="0" w:type="dxa"/>
            </w:tcMar>
            <w:hideMark/>
          </w:tcPr>
          <w:p w14:paraId="2C1E5AAD" w14:textId="1332AA75" w:rsidR="00F95B24" w:rsidRPr="00154612" w:rsidRDefault="00F95B24" w:rsidP="00F61D54">
            <w:pPr>
              <w:widowControl w:val="0"/>
              <w:autoSpaceDE w:val="0"/>
              <w:autoSpaceDN w:val="0"/>
              <w:adjustRightInd w:val="0"/>
              <w:spacing w:before="120" w:after="120" w:line="240" w:lineRule="auto"/>
              <w:ind w:left="161" w:right="108"/>
              <w:jc w:val="both"/>
              <w:rPr>
                <w:rFonts w:ascii="Arial Narrow" w:hAnsi="Arial Narrow" w:cs="Arial"/>
                <w:iCs/>
                <w:sz w:val="20"/>
                <w:szCs w:val="20"/>
              </w:rPr>
            </w:pPr>
            <w:r w:rsidRPr="00154612">
              <w:rPr>
                <w:rFonts w:ascii="Arial Narrow" w:hAnsi="Arial Narrow" w:cs="Arial"/>
                <w:sz w:val="20"/>
                <w:szCs w:val="20"/>
              </w:rPr>
              <w:t>SW není z důvodu vad/y použitelný ve svých základních funkcích nebo se vyskytuje funkční závada znemožňující činnost/použití SW.</w:t>
            </w:r>
          </w:p>
        </w:tc>
      </w:tr>
      <w:tr w:rsidR="00F95B24" w:rsidRPr="00154612" w14:paraId="2695DF48" w14:textId="5C8527B3" w:rsidTr="00F756F2">
        <w:trPr>
          <w:cantSplit/>
          <w:trHeight w:val="394"/>
        </w:trPr>
        <w:tc>
          <w:tcPr>
            <w:tcW w:w="1842"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hideMark/>
          </w:tcPr>
          <w:p w14:paraId="6B77AEA7" w14:textId="567175AE" w:rsidR="00F95B24" w:rsidRPr="00154612" w:rsidRDefault="00F95B24" w:rsidP="00F61D54">
            <w:pPr>
              <w:widowControl w:val="0"/>
              <w:autoSpaceDE w:val="0"/>
              <w:autoSpaceDN w:val="0"/>
              <w:adjustRightInd w:val="0"/>
              <w:spacing w:before="120" w:after="120" w:line="240" w:lineRule="auto"/>
              <w:jc w:val="center"/>
              <w:rPr>
                <w:rFonts w:ascii="Arial Narrow" w:hAnsi="Arial Narrow" w:cs="Arial"/>
                <w:iCs/>
                <w:sz w:val="20"/>
                <w:szCs w:val="20"/>
              </w:rPr>
            </w:pPr>
            <w:r w:rsidRPr="00154612">
              <w:rPr>
                <w:rFonts w:ascii="Arial Narrow" w:hAnsi="Arial Narrow" w:cs="Arial"/>
                <w:iCs/>
                <w:sz w:val="20"/>
                <w:szCs w:val="20"/>
              </w:rPr>
              <w:t>B – Vážná</w:t>
            </w:r>
          </w:p>
        </w:tc>
        <w:tc>
          <w:tcPr>
            <w:tcW w:w="7083"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FFFFFF" w:themeFill="background1"/>
            <w:tcMar>
              <w:top w:w="0" w:type="dxa"/>
              <w:left w:w="0" w:type="dxa"/>
              <w:bottom w:w="0" w:type="dxa"/>
              <w:right w:w="0" w:type="dxa"/>
            </w:tcMar>
            <w:hideMark/>
          </w:tcPr>
          <w:p w14:paraId="69741D53" w14:textId="2BD9C5C7" w:rsidR="00F95B24" w:rsidRPr="00154612" w:rsidRDefault="00F95B24" w:rsidP="00F61D54">
            <w:pPr>
              <w:widowControl w:val="0"/>
              <w:autoSpaceDE w:val="0"/>
              <w:autoSpaceDN w:val="0"/>
              <w:adjustRightInd w:val="0"/>
              <w:spacing w:before="120" w:after="120" w:line="240" w:lineRule="auto"/>
              <w:ind w:left="161" w:right="108"/>
              <w:jc w:val="both"/>
              <w:rPr>
                <w:rFonts w:ascii="Arial Narrow" w:hAnsi="Arial Narrow" w:cs="Arial"/>
                <w:iCs/>
                <w:sz w:val="20"/>
                <w:szCs w:val="20"/>
              </w:rPr>
            </w:pPr>
            <w:r w:rsidRPr="00154612">
              <w:rPr>
                <w:rFonts w:ascii="Arial Narrow" w:hAnsi="Arial Narrow" w:cs="Arial"/>
                <w:sz w:val="20"/>
                <w:szCs w:val="20"/>
              </w:rPr>
              <w:t>SW je z důvodu vad/y ve svých funkcích degradován tak, že tento stav omezuje jeho použitelnost.</w:t>
            </w:r>
          </w:p>
        </w:tc>
      </w:tr>
      <w:tr w:rsidR="00F95B24" w:rsidRPr="00154612" w14:paraId="102E2BD1" w14:textId="418FAE7C" w:rsidTr="00F756F2">
        <w:trPr>
          <w:cantSplit/>
          <w:trHeight w:val="159"/>
        </w:trPr>
        <w:tc>
          <w:tcPr>
            <w:tcW w:w="1842"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hideMark/>
          </w:tcPr>
          <w:p w14:paraId="5EA396BC" w14:textId="6C4759D6" w:rsidR="00F95B24" w:rsidRPr="00154612" w:rsidRDefault="00F95B24" w:rsidP="00F61D54">
            <w:pPr>
              <w:widowControl w:val="0"/>
              <w:autoSpaceDE w:val="0"/>
              <w:autoSpaceDN w:val="0"/>
              <w:adjustRightInd w:val="0"/>
              <w:spacing w:before="120" w:after="120" w:line="240" w:lineRule="auto"/>
              <w:jc w:val="center"/>
              <w:rPr>
                <w:rFonts w:ascii="Arial Narrow" w:hAnsi="Arial Narrow" w:cs="Arial"/>
                <w:iCs/>
                <w:sz w:val="20"/>
                <w:szCs w:val="20"/>
              </w:rPr>
            </w:pPr>
            <w:r w:rsidRPr="00154612">
              <w:rPr>
                <w:rFonts w:ascii="Arial Narrow" w:hAnsi="Arial Narrow" w:cs="Arial"/>
                <w:iCs/>
                <w:sz w:val="20"/>
                <w:szCs w:val="20"/>
              </w:rPr>
              <w:t>C – Ostatní</w:t>
            </w:r>
          </w:p>
        </w:tc>
        <w:tc>
          <w:tcPr>
            <w:tcW w:w="7083"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top w:w="0" w:type="dxa"/>
              <w:left w:w="0" w:type="dxa"/>
              <w:bottom w:w="0" w:type="dxa"/>
              <w:right w:w="0" w:type="dxa"/>
            </w:tcMar>
            <w:hideMark/>
          </w:tcPr>
          <w:p w14:paraId="44DA925F" w14:textId="18C11001" w:rsidR="00F95B24" w:rsidRPr="00154612" w:rsidRDefault="00F95B24" w:rsidP="00F61D54">
            <w:pPr>
              <w:widowControl w:val="0"/>
              <w:autoSpaceDE w:val="0"/>
              <w:autoSpaceDN w:val="0"/>
              <w:adjustRightInd w:val="0"/>
              <w:spacing w:before="120" w:after="120" w:line="240" w:lineRule="auto"/>
              <w:ind w:left="161" w:right="108"/>
              <w:jc w:val="both"/>
              <w:rPr>
                <w:rFonts w:ascii="Arial Narrow" w:hAnsi="Arial Narrow" w:cs="Arial"/>
                <w:iCs/>
                <w:sz w:val="20"/>
                <w:szCs w:val="20"/>
              </w:rPr>
            </w:pPr>
            <w:r w:rsidRPr="00154612">
              <w:rPr>
                <w:rFonts w:ascii="Arial Narrow" w:hAnsi="Arial Narrow" w:cs="Arial"/>
                <w:sz w:val="20"/>
                <w:szCs w:val="20"/>
              </w:rPr>
              <w:t>Drobné vady SW, které nespadají do kategorií A ani B.</w:t>
            </w:r>
          </w:p>
        </w:tc>
      </w:tr>
      <w:bookmarkEnd w:id="15"/>
    </w:tbl>
    <w:p w14:paraId="5653BA94" w14:textId="200208FE" w:rsidR="00F95B24" w:rsidRPr="00154612" w:rsidRDefault="00F95B24" w:rsidP="00F61D54">
      <w:pPr>
        <w:pStyle w:val="Odstavec2"/>
        <w:tabs>
          <w:tab w:val="clear" w:pos="624"/>
          <w:tab w:val="left" w:pos="708"/>
        </w:tabs>
        <w:spacing w:after="0" w:line="240" w:lineRule="auto"/>
        <w:ind w:left="360" w:firstLine="0"/>
        <w:rPr>
          <w:rFonts w:ascii="Arial" w:hAnsi="Arial" w:cs="Arial"/>
          <w:bCs/>
          <w:iCs/>
          <w:sz w:val="22"/>
          <w:szCs w:val="22"/>
        </w:rPr>
      </w:pPr>
    </w:p>
    <w:p w14:paraId="6529AECF" w14:textId="239E3818" w:rsidR="00F95B24" w:rsidRPr="00154612" w:rsidRDefault="00F95B24" w:rsidP="002B737A">
      <w:pPr>
        <w:pStyle w:val="Odstavec2"/>
        <w:tabs>
          <w:tab w:val="clear" w:pos="624"/>
          <w:tab w:val="left" w:pos="708"/>
        </w:tabs>
        <w:spacing w:line="240" w:lineRule="auto"/>
        <w:ind w:left="709" w:firstLine="0"/>
        <w:rPr>
          <w:rFonts w:ascii="Arial" w:hAnsi="Arial" w:cs="Arial"/>
          <w:bCs/>
          <w:iCs/>
          <w:sz w:val="22"/>
          <w:szCs w:val="22"/>
        </w:rPr>
      </w:pPr>
      <w:r w:rsidRPr="00154612">
        <w:rPr>
          <w:rFonts w:ascii="Arial" w:hAnsi="Arial" w:cs="Arial"/>
          <w:bCs/>
          <w:iCs/>
          <w:sz w:val="22"/>
          <w:szCs w:val="22"/>
        </w:rPr>
        <w:t>Kategorii vady určuje vždy Objednatel.</w:t>
      </w:r>
    </w:p>
    <w:p w14:paraId="0FB22385" w14:textId="77777777" w:rsidR="00D0019A" w:rsidRPr="00154612" w:rsidRDefault="00D0019A" w:rsidP="00F61D54">
      <w:pPr>
        <w:spacing w:after="120" w:line="240" w:lineRule="auto"/>
        <w:jc w:val="both"/>
        <w:rPr>
          <w:rFonts w:ascii="Arial" w:eastAsia="Calibri" w:hAnsi="Arial" w:cs="Arial"/>
          <w:lang w:eastAsia="en-US"/>
        </w:rPr>
      </w:pPr>
    </w:p>
    <w:p w14:paraId="366B7D93" w14:textId="0D4884A6" w:rsidR="004E3362" w:rsidRPr="00154612" w:rsidRDefault="00F725E7" w:rsidP="008A3F1D">
      <w:pPr>
        <w:pStyle w:val="SafeticaHeader2"/>
        <w:numPr>
          <w:ilvl w:val="0"/>
          <w:numId w:val="62"/>
        </w:numPr>
        <w:spacing w:before="0" w:after="240" w:line="240" w:lineRule="auto"/>
        <w:ind w:left="426" w:hanging="284"/>
        <w:rPr>
          <w:rFonts w:ascii="Arial" w:hAnsi="Arial" w:cs="Arial"/>
          <w:b/>
          <w:color w:val="auto"/>
          <w:szCs w:val="20"/>
        </w:rPr>
      </w:pPr>
      <w:r>
        <w:rPr>
          <w:rFonts w:ascii="Arial" w:hAnsi="Arial" w:cs="Arial"/>
          <w:b/>
          <w:color w:val="auto"/>
          <w:szCs w:val="20"/>
        </w:rPr>
        <w:t>Rozvoj</w:t>
      </w:r>
      <w:r w:rsidR="00731FD0" w:rsidRPr="00154612">
        <w:rPr>
          <w:rFonts w:ascii="Arial" w:hAnsi="Arial" w:cs="Arial"/>
          <w:b/>
          <w:color w:val="auto"/>
          <w:szCs w:val="20"/>
        </w:rPr>
        <w:t xml:space="preserve"> dle čl. I odst. 1.</w:t>
      </w:r>
      <w:r w:rsidR="005E3301">
        <w:rPr>
          <w:rFonts w:ascii="Arial" w:hAnsi="Arial" w:cs="Arial"/>
          <w:b/>
          <w:color w:val="auto"/>
          <w:szCs w:val="20"/>
        </w:rPr>
        <w:t>5</w:t>
      </w:r>
      <w:r w:rsidR="00731FD0" w:rsidRPr="00154612">
        <w:rPr>
          <w:rFonts w:ascii="Arial" w:hAnsi="Arial" w:cs="Arial"/>
          <w:b/>
          <w:color w:val="auto"/>
          <w:szCs w:val="20"/>
        </w:rPr>
        <w:t xml:space="preserve"> Rámcové smlouvy:</w:t>
      </w:r>
    </w:p>
    <w:p w14:paraId="254336C9" w14:textId="59F727AD" w:rsidR="00D0019A" w:rsidRDefault="002A1744" w:rsidP="00246E55">
      <w:pPr>
        <w:numPr>
          <w:ilvl w:val="0"/>
          <w:numId w:val="73"/>
        </w:numPr>
        <w:spacing w:after="240" w:line="240" w:lineRule="auto"/>
        <w:jc w:val="both"/>
        <w:rPr>
          <w:rFonts w:ascii="Arial" w:eastAsia="Calibri" w:hAnsi="Arial" w:cs="Arial"/>
          <w:lang w:eastAsia="en-US"/>
        </w:rPr>
      </w:pPr>
      <w:r w:rsidRPr="00246E55">
        <w:rPr>
          <w:rFonts w:ascii="Arial" w:eastAsia="Calibri" w:hAnsi="Arial" w:cs="Arial"/>
          <w:lang w:eastAsia="en-US"/>
        </w:rPr>
        <w:t xml:space="preserve">Rozvoj </w:t>
      </w:r>
      <w:r w:rsidR="00246E55" w:rsidRPr="00246E55">
        <w:rPr>
          <w:rFonts w:ascii="Arial" w:eastAsia="Calibri" w:hAnsi="Arial" w:cs="Arial"/>
          <w:lang w:eastAsia="en-US"/>
        </w:rPr>
        <w:t xml:space="preserve">SD </w:t>
      </w:r>
      <w:r w:rsidR="00203A31" w:rsidRPr="00246E55">
        <w:rPr>
          <w:rFonts w:ascii="Arial" w:eastAsia="Calibri" w:hAnsi="Arial" w:cs="Arial"/>
          <w:lang w:eastAsia="en-US"/>
        </w:rPr>
        <w:t>bude poskytován nasazením odborné kapacity Poskytovatele</w:t>
      </w:r>
      <w:r w:rsidR="005A042F" w:rsidRPr="005E3301">
        <w:rPr>
          <w:rFonts w:ascii="Arial" w:eastAsia="Calibri" w:hAnsi="Arial" w:cs="Arial"/>
          <w:lang w:eastAsia="en-US"/>
        </w:rPr>
        <w:t>.</w:t>
      </w:r>
      <w:r w:rsidR="00203A31" w:rsidRPr="008A3F1D">
        <w:rPr>
          <w:rFonts w:ascii="Arial" w:eastAsia="Calibri" w:hAnsi="Arial" w:cs="Arial"/>
          <w:lang w:eastAsia="en-US"/>
        </w:rPr>
        <w:t xml:space="preserve"> </w:t>
      </w:r>
      <w:r w:rsidR="005E3301" w:rsidRPr="008A3F1D">
        <w:rPr>
          <w:rFonts w:ascii="Arial" w:eastAsia="Calibri" w:hAnsi="Arial" w:cs="Arial"/>
          <w:lang w:eastAsia="en-US"/>
        </w:rPr>
        <w:t>B</w:t>
      </w:r>
      <w:r w:rsidR="00203A31" w:rsidRPr="008A3F1D">
        <w:rPr>
          <w:rFonts w:ascii="Arial" w:eastAsia="Calibri" w:hAnsi="Arial" w:cs="Arial"/>
          <w:lang w:eastAsia="en-US"/>
        </w:rPr>
        <w:t xml:space="preserve">ude se jednat zejména </w:t>
      </w:r>
      <w:r w:rsidR="006702D7" w:rsidRPr="008A3F1D">
        <w:rPr>
          <w:rFonts w:ascii="Arial" w:eastAsia="Calibri" w:hAnsi="Arial" w:cs="Arial"/>
          <w:lang w:eastAsia="en-US"/>
        </w:rPr>
        <w:t>o zákaznické</w:t>
      </w:r>
      <w:r w:rsidR="00203A31" w:rsidRPr="008A3F1D">
        <w:rPr>
          <w:rFonts w:ascii="Arial" w:eastAsia="Calibri" w:hAnsi="Arial" w:cs="Arial"/>
          <w:lang w:eastAsia="en-US"/>
        </w:rPr>
        <w:t xml:space="preserve"> úpravy SD</w:t>
      </w:r>
      <w:r w:rsidR="004014E5" w:rsidRPr="008A3F1D">
        <w:rPr>
          <w:rFonts w:ascii="Arial" w:eastAsia="Calibri" w:hAnsi="Arial" w:cs="Arial"/>
          <w:lang w:eastAsia="en-US"/>
        </w:rPr>
        <w:t xml:space="preserve"> a jeho nastavení</w:t>
      </w:r>
      <w:r w:rsidR="00203A31" w:rsidRPr="008A3F1D">
        <w:rPr>
          <w:rFonts w:ascii="Arial" w:eastAsia="Calibri" w:hAnsi="Arial" w:cs="Arial"/>
          <w:lang w:eastAsia="en-US"/>
        </w:rPr>
        <w:t>, konzultace a analýzy k SD a případně</w:t>
      </w:r>
      <w:r w:rsidR="002F20A2" w:rsidRPr="008A3F1D">
        <w:rPr>
          <w:rFonts w:ascii="Arial" w:eastAsia="Calibri" w:hAnsi="Arial" w:cs="Arial"/>
          <w:lang w:eastAsia="en-US"/>
        </w:rPr>
        <w:t xml:space="preserve"> </w:t>
      </w:r>
      <w:r w:rsidR="00A16421" w:rsidRPr="005E3301">
        <w:rPr>
          <w:rFonts w:ascii="Arial" w:eastAsia="Calibri" w:hAnsi="Arial" w:cs="Arial"/>
          <w:lang w:eastAsia="en-US"/>
        </w:rPr>
        <w:lastRenderedPageBreak/>
        <w:t>pomoc při implem</w:t>
      </w:r>
      <w:r w:rsidR="00A9016A" w:rsidRPr="005E3301">
        <w:rPr>
          <w:rFonts w:ascii="Arial" w:eastAsia="Calibri" w:hAnsi="Arial" w:cs="Arial"/>
          <w:lang w:eastAsia="en-US"/>
        </w:rPr>
        <w:t>e</w:t>
      </w:r>
      <w:r w:rsidR="00A16421" w:rsidRPr="005E3301">
        <w:rPr>
          <w:rFonts w:ascii="Arial" w:eastAsia="Calibri" w:hAnsi="Arial" w:cs="Arial"/>
          <w:lang w:eastAsia="en-US"/>
        </w:rPr>
        <w:t xml:space="preserve">ntaci </w:t>
      </w:r>
      <w:r w:rsidR="00A9016A" w:rsidRPr="005E3301">
        <w:rPr>
          <w:rFonts w:ascii="Arial" w:eastAsia="Calibri" w:hAnsi="Arial" w:cs="Arial"/>
          <w:lang w:eastAsia="en-US"/>
        </w:rPr>
        <w:t xml:space="preserve">nových/upravených verzí </w:t>
      </w:r>
      <w:r w:rsidR="00FA6C4D">
        <w:rPr>
          <w:rFonts w:ascii="Arial" w:eastAsia="Calibri" w:hAnsi="Arial" w:cs="Arial"/>
          <w:lang w:eastAsia="en-US"/>
        </w:rPr>
        <w:t>SD</w:t>
      </w:r>
      <w:r w:rsidR="00203A31">
        <w:rPr>
          <w:rFonts w:ascii="Arial" w:eastAsia="Calibri" w:hAnsi="Arial" w:cs="Arial"/>
          <w:lang w:eastAsia="en-US"/>
        </w:rPr>
        <w:t xml:space="preserve">. </w:t>
      </w:r>
      <w:r w:rsidR="00203A31" w:rsidRPr="00246E55">
        <w:rPr>
          <w:rFonts w:ascii="Arial" w:eastAsia="Calibri" w:hAnsi="Arial" w:cs="Arial"/>
          <w:lang w:eastAsia="en-US"/>
        </w:rPr>
        <w:t xml:space="preserve">Jakýkoliv zásah do </w:t>
      </w:r>
      <w:r w:rsidR="00203A31">
        <w:rPr>
          <w:rFonts w:ascii="Arial" w:eastAsia="Calibri" w:hAnsi="Arial" w:cs="Arial"/>
          <w:lang w:eastAsia="en-US"/>
        </w:rPr>
        <w:t>SD</w:t>
      </w:r>
      <w:r w:rsidR="00203A31" w:rsidRPr="00246E55">
        <w:rPr>
          <w:rFonts w:ascii="Arial" w:eastAsia="Calibri" w:hAnsi="Arial" w:cs="Arial"/>
          <w:lang w:eastAsia="en-US"/>
        </w:rPr>
        <w:t xml:space="preserve"> musí být poskytován certifikovaným specialistou s oprávněním </w:t>
      </w:r>
      <w:r w:rsidR="00203A31">
        <w:rPr>
          <w:rFonts w:ascii="Arial" w:eastAsia="Calibri" w:hAnsi="Arial" w:cs="Arial"/>
          <w:lang w:eastAsia="en-US"/>
        </w:rPr>
        <w:t>od výrobce S</w:t>
      </w:r>
      <w:r w:rsidR="002F20A2">
        <w:rPr>
          <w:rFonts w:ascii="Arial" w:eastAsia="Calibri" w:hAnsi="Arial" w:cs="Arial"/>
          <w:lang w:eastAsia="en-US"/>
        </w:rPr>
        <w:t>D</w:t>
      </w:r>
      <w:r w:rsidR="00203A31" w:rsidRPr="00246E55">
        <w:rPr>
          <w:rFonts w:ascii="Arial" w:eastAsia="Calibri" w:hAnsi="Arial" w:cs="Arial"/>
          <w:lang w:eastAsia="en-US"/>
        </w:rPr>
        <w:t xml:space="preserve"> k těmto úkonům.</w:t>
      </w:r>
      <w:r w:rsidR="00FA6C4D">
        <w:rPr>
          <w:rFonts w:ascii="Arial" w:eastAsia="Calibri" w:hAnsi="Arial" w:cs="Arial"/>
          <w:lang w:eastAsia="en-US"/>
        </w:rPr>
        <w:t xml:space="preserve"> </w:t>
      </w:r>
    </w:p>
    <w:p w14:paraId="6A435402" w14:textId="7F6C2FA2" w:rsidR="00AF2E91" w:rsidRPr="00AF2E91" w:rsidRDefault="000155BD" w:rsidP="008A5E2D">
      <w:pPr>
        <w:numPr>
          <w:ilvl w:val="0"/>
          <w:numId w:val="73"/>
        </w:numPr>
        <w:spacing w:after="120" w:line="240" w:lineRule="auto"/>
        <w:jc w:val="both"/>
        <w:rPr>
          <w:rFonts w:ascii="Arial" w:eastAsia="Calibri" w:hAnsi="Arial" w:cs="Arial"/>
          <w:lang w:eastAsia="en-US"/>
        </w:rPr>
      </w:pPr>
      <w:r w:rsidRPr="000155BD">
        <w:rPr>
          <w:rFonts w:ascii="Arial" w:eastAsia="Calibri" w:hAnsi="Arial" w:cs="Arial"/>
          <w:lang w:eastAsia="en-US"/>
        </w:rPr>
        <w:t>Kritériem pro akceptaci</w:t>
      </w:r>
      <w:r>
        <w:rPr>
          <w:rFonts w:ascii="Arial" w:eastAsia="Calibri" w:hAnsi="Arial" w:cs="Arial"/>
          <w:lang w:eastAsia="en-US"/>
        </w:rPr>
        <w:t>, nedohodnou-li se Smluvní strany jinak,</w:t>
      </w:r>
      <w:r w:rsidRPr="000155BD">
        <w:rPr>
          <w:rFonts w:ascii="Arial" w:eastAsia="Calibri" w:hAnsi="Arial" w:cs="Arial"/>
          <w:lang w:eastAsia="en-US"/>
        </w:rPr>
        <w:t xml:space="preserve"> je úspěšné absolvování testů, jejichž výsledkem bude ověření plné funkčnosti úprav </w:t>
      </w:r>
      <w:r>
        <w:rPr>
          <w:rFonts w:ascii="Arial" w:eastAsia="Calibri" w:hAnsi="Arial" w:cs="Arial"/>
          <w:lang w:eastAsia="en-US"/>
        </w:rPr>
        <w:t>SD</w:t>
      </w:r>
      <w:r w:rsidRPr="000155BD">
        <w:rPr>
          <w:rFonts w:ascii="Arial" w:eastAsia="Calibri" w:hAnsi="Arial" w:cs="Arial"/>
          <w:lang w:eastAsia="en-US"/>
        </w:rPr>
        <w:t xml:space="preserve"> dle zadaných požadavků.</w:t>
      </w:r>
      <w:r>
        <w:rPr>
          <w:rFonts w:ascii="Arial" w:eastAsia="Calibri" w:hAnsi="Arial" w:cs="Arial"/>
          <w:lang w:eastAsia="en-US"/>
        </w:rPr>
        <w:t xml:space="preserve"> </w:t>
      </w:r>
      <w:r w:rsidR="00AF2E91" w:rsidRPr="00AF2E91">
        <w:rPr>
          <w:rFonts w:ascii="Arial" w:eastAsia="Calibri" w:hAnsi="Arial" w:cs="Arial"/>
          <w:lang w:eastAsia="en-US"/>
        </w:rPr>
        <w:t>Výsledek akceptačního řízení bude zaznamenán do akceptačního protokolu jako akceptováno nebo neakceptováno:</w:t>
      </w:r>
    </w:p>
    <w:p w14:paraId="33FAC072" w14:textId="2DB1E8DF" w:rsidR="00AF2E91" w:rsidRPr="00AF2E91" w:rsidRDefault="00AF2E91" w:rsidP="008A5E2D">
      <w:pPr>
        <w:spacing w:after="120" w:line="240" w:lineRule="auto"/>
        <w:ind w:left="1134" w:hanging="425"/>
        <w:jc w:val="both"/>
        <w:rPr>
          <w:rFonts w:ascii="Arial" w:eastAsia="Calibri" w:hAnsi="Arial" w:cs="Arial"/>
          <w:lang w:eastAsia="en-US"/>
        </w:rPr>
      </w:pPr>
      <w:r w:rsidRPr="00AF2E91">
        <w:rPr>
          <w:rFonts w:ascii="Arial" w:eastAsia="Calibri" w:hAnsi="Arial" w:cs="Arial"/>
          <w:lang w:eastAsia="en-US"/>
        </w:rPr>
        <w:t>a)</w:t>
      </w:r>
      <w:r w:rsidRPr="00AF2E91">
        <w:rPr>
          <w:rFonts w:ascii="Arial" w:eastAsia="Calibri" w:hAnsi="Arial" w:cs="Arial"/>
          <w:lang w:eastAsia="en-US"/>
        </w:rPr>
        <w:tab/>
      </w:r>
      <w:r w:rsidRPr="008A5E2D">
        <w:rPr>
          <w:rFonts w:ascii="Arial" w:eastAsia="Calibri" w:hAnsi="Arial" w:cs="Arial"/>
          <w:b/>
          <w:bCs/>
          <w:lang w:eastAsia="en-US"/>
        </w:rPr>
        <w:t>Akceptováno</w:t>
      </w:r>
      <w:r w:rsidRPr="00AF2E91">
        <w:rPr>
          <w:rFonts w:ascii="Arial" w:eastAsia="Calibri" w:hAnsi="Arial" w:cs="Arial"/>
          <w:lang w:eastAsia="en-US"/>
        </w:rPr>
        <w:t xml:space="preserve"> – v případě plné funkčnosti úpravy </w:t>
      </w:r>
      <w:r w:rsidR="00B240A4">
        <w:rPr>
          <w:rFonts w:ascii="Arial" w:eastAsia="Calibri" w:hAnsi="Arial" w:cs="Arial"/>
          <w:lang w:eastAsia="en-US"/>
        </w:rPr>
        <w:t>SD</w:t>
      </w:r>
      <w:r w:rsidRPr="00AF2E91">
        <w:rPr>
          <w:rFonts w:ascii="Arial" w:eastAsia="Calibri" w:hAnsi="Arial" w:cs="Arial"/>
          <w:lang w:eastAsia="en-US"/>
        </w:rPr>
        <w:t xml:space="preserve"> dle zadaných požadavků, je plnění akceptováno a Smluvní strany akceptační protokol potvrdí svým podpisem. V</w:t>
      </w:r>
      <w:r w:rsidR="00B240A4">
        <w:rPr>
          <w:rFonts w:ascii="Arial" w:eastAsia="Calibri" w:hAnsi="Arial" w:cs="Arial"/>
          <w:lang w:eastAsia="en-US"/>
        </w:rPr>
        <w:t> </w:t>
      </w:r>
      <w:r w:rsidRPr="00AF2E91">
        <w:rPr>
          <w:rFonts w:ascii="Arial" w:eastAsia="Calibri" w:hAnsi="Arial" w:cs="Arial"/>
          <w:lang w:eastAsia="en-US"/>
        </w:rPr>
        <w:t>takovém případě bude akceptační protokol tvořit přílohu příslušného daňového dokladu (faktury).</w:t>
      </w:r>
    </w:p>
    <w:p w14:paraId="2602C8B3" w14:textId="78B10624" w:rsidR="00AF2E91" w:rsidRPr="00246E55" w:rsidRDefault="00AF2E91" w:rsidP="008A5E2D">
      <w:pPr>
        <w:spacing w:after="120" w:line="240" w:lineRule="auto"/>
        <w:ind w:left="1134" w:hanging="425"/>
        <w:jc w:val="both"/>
        <w:rPr>
          <w:rFonts w:ascii="Arial" w:eastAsia="Calibri" w:hAnsi="Arial" w:cs="Arial"/>
          <w:lang w:eastAsia="en-US"/>
        </w:rPr>
      </w:pPr>
      <w:r w:rsidRPr="00AF2E91">
        <w:rPr>
          <w:rFonts w:ascii="Arial" w:eastAsia="Calibri" w:hAnsi="Arial" w:cs="Arial"/>
          <w:lang w:eastAsia="en-US"/>
        </w:rPr>
        <w:t>b)</w:t>
      </w:r>
      <w:r w:rsidRPr="00AF2E91">
        <w:rPr>
          <w:rFonts w:ascii="Arial" w:eastAsia="Calibri" w:hAnsi="Arial" w:cs="Arial"/>
          <w:lang w:eastAsia="en-US"/>
        </w:rPr>
        <w:tab/>
      </w:r>
      <w:r w:rsidRPr="008A5E2D">
        <w:rPr>
          <w:rFonts w:ascii="Arial" w:eastAsia="Calibri" w:hAnsi="Arial" w:cs="Arial"/>
          <w:b/>
          <w:bCs/>
          <w:lang w:eastAsia="en-US"/>
        </w:rPr>
        <w:t>Neakceptováno</w:t>
      </w:r>
      <w:r w:rsidRPr="00AF2E91">
        <w:rPr>
          <w:rFonts w:ascii="Arial" w:eastAsia="Calibri" w:hAnsi="Arial" w:cs="Arial"/>
          <w:lang w:eastAsia="en-US"/>
        </w:rPr>
        <w:t xml:space="preserve"> – v případě, že úpravy </w:t>
      </w:r>
      <w:r w:rsidR="00B240A4">
        <w:rPr>
          <w:rFonts w:ascii="Arial" w:eastAsia="Calibri" w:hAnsi="Arial" w:cs="Arial"/>
          <w:lang w:eastAsia="en-US"/>
        </w:rPr>
        <w:t>SD</w:t>
      </w:r>
      <w:r w:rsidRPr="00AF2E91">
        <w:rPr>
          <w:rFonts w:ascii="Arial" w:eastAsia="Calibri" w:hAnsi="Arial" w:cs="Arial"/>
          <w:lang w:eastAsia="en-US"/>
        </w:rPr>
        <w:t xml:space="preserve"> dle zadaných požadavků nebudou funkční, nebude plnění akceptováno a v akceptačním protokolu se uvede výčet chyba a</w:t>
      </w:r>
      <w:r w:rsidR="00B240A4">
        <w:rPr>
          <w:rFonts w:ascii="Arial" w:eastAsia="Calibri" w:hAnsi="Arial" w:cs="Arial"/>
          <w:lang w:eastAsia="en-US"/>
        </w:rPr>
        <w:t> </w:t>
      </w:r>
      <w:r w:rsidRPr="00AF2E91">
        <w:rPr>
          <w:rFonts w:ascii="Arial" w:eastAsia="Calibri" w:hAnsi="Arial" w:cs="Arial"/>
          <w:lang w:eastAsia="en-US"/>
        </w:rPr>
        <w:t>připomínek k plnění předanému k akceptaci. Smluvní strany akceptační protokol potvrdí svým podpisem. Poskytovatel se zavazuje chyby a připomínky uvedené v</w:t>
      </w:r>
      <w:r w:rsidR="00B240A4">
        <w:rPr>
          <w:rFonts w:ascii="Arial" w:eastAsia="Calibri" w:hAnsi="Arial" w:cs="Arial"/>
          <w:lang w:eastAsia="en-US"/>
        </w:rPr>
        <w:t> </w:t>
      </w:r>
      <w:r w:rsidRPr="00AF2E91">
        <w:rPr>
          <w:rFonts w:ascii="Arial" w:eastAsia="Calibri" w:hAnsi="Arial" w:cs="Arial"/>
          <w:lang w:eastAsia="en-US"/>
        </w:rPr>
        <w:t>tomto akceptačním protokolu odstranit nejpozději do 5 pracovních dnů od podpisu tohoto akceptačního protokolu oběma Smluvními stranami. Po odstranění chyb a</w:t>
      </w:r>
      <w:r w:rsidR="000155BD">
        <w:rPr>
          <w:rFonts w:ascii="Arial" w:eastAsia="Calibri" w:hAnsi="Arial" w:cs="Arial"/>
          <w:lang w:eastAsia="en-US"/>
        </w:rPr>
        <w:t> </w:t>
      </w:r>
      <w:r w:rsidRPr="00AF2E91">
        <w:rPr>
          <w:rFonts w:ascii="Arial" w:eastAsia="Calibri" w:hAnsi="Arial" w:cs="Arial"/>
          <w:lang w:eastAsia="en-US"/>
        </w:rPr>
        <w:t>připomínek Poskytovatelem dle předchozí věty proběhne nové akceptační řízení.</w:t>
      </w:r>
    </w:p>
    <w:p w14:paraId="0F60B81C" w14:textId="1764980A" w:rsidR="003154A5" w:rsidRPr="00154612" w:rsidRDefault="003154A5" w:rsidP="00F61D54">
      <w:pPr>
        <w:pStyle w:val="Smlouva-text"/>
        <w:pageBreakBefore/>
        <w:pBdr>
          <w:bottom w:val="single" w:sz="4" w:space="1" w:color="auto"/>
        </w:pBdr>
        <w:spacing w:before="60" w:line="240" w:lineRule="auto"/>
        <w:rPr>
          <w:rFonts w:cs="Arial"/>
          <w:b/>
          <w:sz w:val="24"/>
        </w:rPr>
      </w:pPr>
      <w:r w:rsidRPr="00154612">
        <w:rPr>
          <w:rFonts w:cs="Arial"/>
          <w:b/>
          <w:sz w:val="24"/>
        </w:rPr>
        <w:lastRenderedPageBreak/>
        <w:t xml:space="preserve">Příloha č. 2 – </w:t>
      </w:r>
      <w:r w:rsidR="008A3007" w:rsidRPr="00154612">
        <w:rPr>
          <w:rFonts w:cs="Arial"/>
          <w:b/>
          <w:sz w:val="24"/>
        </w:rPr>
        <w:t>Ceník</w:t>
      </w:r>
      <w:r w:rsidR="00155A57" w:rsidRPr="00154612">
        <w:rPr>
          <w:rFonts w:cs="Arial"/>
          <w:b/>
          <w:sz w:val="24"/>
        </w:rPr>
        <w:t xml:space="preserve"> plnění</w:t>
      </w:r>
    </w:p>
    <w:p w14:paraId="3BBC7089" w14:textId="77777777" w:rsidR="0043038C" w:rsidRPr="00154612" w:rsidRDefault="0043038C" w:rsidP="00F61D54">
      <w:pPr>
        <w:pStyle w:val="Smlouva-text"/>
        <w:spacing w:before="60" w:line="240" w:lineRule="auto"/>
        <w:jc w:val="left"/>
        <w:rPr>
          <w:rFonts w:cs="Arial"/>
          <w:bCs/>
          <w:szCs w:val="22"/>
        </w:rPr>
      </w:pPr>
    </w:p>
    <w:p w14:paraId="4735FFED" w14:textId="77777777" w:rsidR="0043038C" w:rsidRPr="00154612" w:rsidRDefault="0043038C" w:rsidP="00F61D54">
      <w:pPr>
        <w:pStyle w:val="Smlouva-text"/>
        <w:spacing w:before="60" w:line="240" w:lineRule="auto"/>
        <w:jc w:val="left"/>
        <w:rPr>
          <w:rFonts w:cs="Arial"/>
          <w:bCs/>
          <w:szCs w:val="22"/>
        </w:rPr>
      </w:pPr>
    </w:p>
    <w:p w14:paraId="1269D1A0" w14:textId="455D56D6" w:rsidR="00480420" w:rsidRPr="00154612" w:rsidRDefault="00EF1890" w:rsidP="00F61D54">
      <w:pPr>
        <w:widowControl w:val="0"/>
        <w:spacing w:after="120" w:line="240" w:lineRule="auto"/>
        <w:ind w:right="-143"/>
        <w:jc w:val="right"/>
        <w:rPr>
          <w:rFonts w:cs="Arial"/>
          <w:b/>
          <w:bCs/>
        </w:rPr>
      </w:pPr>
      <w:r w:rsidRPr="00154612">
        <w:rPr>
          <w:rFonts w:ascii="Arial Narrow" w:hAnsi="Arial Narrow" w:cs="Times New Roman"/>
          <w:i/>
          <w:iCs/>
          <w:szCs w:val="24"/>
        </w:rPr>
        <w:t>ceny jsou uvedeny v Kč bez DPH</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4395"/>
        <w:gridCol w:w="1559"/>
        <w:gridCol w:w="1418"/>
        <w:gridCol w:w="1522"/>
      </w:tblGrid>
      <w:tr w:rsidR="000B72E6" w:rsidRPr="00154612" w14:paraId="0156A390" w14:textId="77777777" w:rsidTr="00816E53">
        <w:trPr>
          <w:trHeight w:val="241"/>
          <w:jc w:val="center"/>
        </w:trPr>
        <w:tc>
          <w:tcPr>
            <w:tcW w:w="562" w:type="dxa"/>
            <w:tcBorders>
              <w:bottom w:val="single" w:sz="4" w:space="0" w:color="auto"/>
            </w:tcBorders>
            <w:shd w:val="clear" w:color="auto" w:fill="D9D9D9"/>
            <w:noWrap/>
            <w:vAlign w:val="center"/>
          </w:tcPr>
          <w:p w14:paraId="02E88D19" w14:textId="754F1BBD" w:rsidR="000B72E6" w:rsidRPr="00154612" w:rsidRDefault="000B72E6" w:rsidP="00F61D54">
            <w:pPr>
              <w:spacing w:after="0" w:line="240" w:lineRule="auto"/>
              <w:jc w:val="center"/>
              <w:rPr>
                <w:rFonts w:ascii="Arial Narrow" w:hAnsi="Arial Narrow" w:cs="Arial"/>
                <w:color w:val="000000"/>
                <w:sz w:val="18"/>
                <w:szCs w:val="18"/>
              </w:rPr>
            </w:pPr>
            <w:r w:rsidRPr="00154612">
              <w:rPr>
                <w:rFonts w:ascii="Arial Narrow" w:hAnsi="Arial Narrow" w:cs="Arial"/>
                <w:color w:val="000000"/>
                <w:sz w:val="18"/>
                <w:szCs w:val="18"/>
              </w:rPr>
              <w:t>A</w:t>
            </w:r>
          </w:p>
        </w:tc>
        <w:tc>
          <w:tcPr>
            <w:tcW w:w="4395" w:type="dxa"/>
            <w:tcBorders>
              <w:bottom w:val="single" w:sz="4" w:space="0" w:color="auto"/>
            </w:tcBorders>
            <w:shd w:val="clear" w:color="auto" w:fill="D9D9D9"/>
            <w:noWrap/>
            <w:vAlign w:val="center"/>
          </w:tcPr>
          <w:p w14:paraId="2E79B8E5" w14:textId="76E81B44" w:rsidR="000B72E6" w:rsidRPr="00154612" w:rsidRDefault="000B72E6" w:rsidP="00F61D54">
            <w:pPr>
              <w:spacing w:after="0" w:line="240" w:lineRule="auto"/>
              <w:jc w:val="center"/>
              <w:rPr>
                <w:rFonts w:ascii="Arial Narrow" w:hAnsi="Arial Narrow" w:cs="Arial"/>
                <w:color w:val="000000"/>
                <w:sz w:val="18"/>
                <w:szCs w:val="18"/>
              </w:rPr>
            </w:pPr>
            <w:r w:rsidRPr="00154612">
              <w:rPr>
                <w:rFonts w:ascii="Arial Narrow" w:hAnsi="Arial Narrow" w:cs="Arial"/>
                <w:color w:val="000000"/>
                <w:sz w:val="18"/>
                <w:szCs w:val="18"/>
              </w:rPr>
              <w:t>B</w:t>
            </w:r>
          </w:p>
        </w:tc>
        <w:tc>
          <w:tcPr>
            <w:tcW w:w="1559" w:type="dxa"/>
            <w:tcBorders>
              <w:bottom w:val="single" w:sz="4" w:space="0" w:color="auto"/>
            </w:tcBorders>
            <w:shd w:val="clear" w:color="auto" w:fill="D9D9D9"/>
            <w:vAlign w:val="center"/>
          </w:tcPr>
          <w:p w14:paraId="0EB7079B" w14:textId="416AF86A" w:rsidR="000B72E6" w:rsidRPr="00154612" w:rsidRDefault="000B72E6" w:rsidP="00F61D54">
            <w:pPr>
              <w:spacing w:after="0" w:line="240" w:lineRule="auto"/>
              <w:jc w:val="center"/>
              <w:rPr>
                <w:rFonts w:ascii="Arial Narrow" w:hAnsi="Arial Narrow" w:cs="Arial"/>
                <w:color w:val="000000"/>
                <w:sz w:val="18"/>
                <w:szCs w:val="18"/>
              </w:rPr>
            </w:pPr>
            <w:r w:rsidRPr="00154612">
              <w:rPr>
                <w:rFonts w:ascii="Arial Narrow" w:hAnsi="Arial Narrow" w:cs="Arial"/>
                <w:color w:val="000000"/>
                <w:sz w:val="18"/>
                <w:szCs w:val="18"/>
              </w:rPr>
              <w:t>C</w:t>
            </w:r>
          </w:p>
        </w:tc>
        <w:tc>
          <w:tcPr>
            <w:tcW w:w="1418" w:type="dxa"/>
            <w:tcBorders>
              <w:bottom w:val="single" w:sz="4" w:space="0" w:color="auto"/>
            </w:tcBorders>
            <w:shd w:val="clear" w:color="auto" w:fill="D9D9D9"/>
            <w:noWrap/>
            <w:vAlign w:val="center"/>
          </w:tcPr>
          <w:p w14:paraId="1EAB8AB2" w14:textId="3FC8C5F6" w:rsidR="000B72E6" w:rsidRPr="00154612" w:rsidRDefault="000B72E6" w:rsidP="00F61D54">
            <w:pPr>
              <w:spacing w:after="0" w:line="240" w:lineRule="auto"/>
              <w:jc w:val="center"/>
              <w:rPr>
                <w:rFonts w:ascii="Arial Narrow" w:hAnsi="Arial Narrow" w:cs="Arial"/>
                <w:color w:val="000000"/>
                <w:sz w:val="18"/>
                <w:szCs w:val="18"/>
              </w:rPr>
            </w:pPr>
            <w:r w:rsidRPr="00154612">
              <w:rPr>
                <w:rFonts w:ascii="Arial Narrow" w:hAnsi="Arial Narrow" w:cs="Arial"/>
                <w:color w:val="000000"/>
                <w:sz w:val="18"/>
                <w:szCs w:val="18"/>
              </w:rPr>
              <w:t>D</w:t>
            </w:r>
          </w:p>
        </w:tc>
        <w:tc>
          <w:tcPr>
            <w:tcW w:w="1522" w:type="dxa"/>
            <w:tcBorders>
              <w:bottom w:val="single" w:sz="4" w:space="0" w:color="auto"/>
            </w:tcBorders>
            <w:shd w:val="clear" w:color="auto" w:fill="D9D9D9"/>
            <w:vAlign w:val="center"/>
          </w:tcPr>
          <w:p w14:paraId="35F489C9" w14:textId="145F44D6" w:rsidR="000B72E6" w:rsidRPr="00154612" w:rsidRDefault="000B72E6" w:rsidP="00F61D54">
            <w:pPr>
              <w:spacing w:after="0" w:line="240" w:lineRule="auto"/>
              <w:jc w:val="center"/>
              <w:rPr>
                <w:rFonts w:ascii="Arial Narrow" w:hAnsi="Arial Narrow" w:cs="Arial"/>
                <w:color w:val="000000"/>
                <w:sz w:val="18"/>
                <w:szCs w:val="18"/>
              </w:rPr>
            </w:pPr>
            <w:r w:rsidRPr="00154612">
              <w:rPr>
                <w:rFonts w:ascii="Arial Narrow" w:hAnsi="Arial Narrow" w:cs="Arial"/>
                <w:color w:val="000000"/>
                <w:sz w:val="18"/>
                <w:szCs w:val="18"/>
              </w:rPr>
              <w:t>E</w:t>
            </w:r>
          </w:p>
        </w:tc>
      </w:tr>
      <w:tr w:rsidR="00F14C71" w:rsidRPr="00154612" w14:paraId="51AF50C6" w14:textId="6397878E" w:rsidTr="00816E53">
        <w:trPr>
          <w:trHeight w:val="454"/>
          <w:jc w:val="center"/>
        </w:trPr>
        <w:tc>
          <w:tcPr>
            <w:tcW w:w="562" w:type="dxa"/>
            <w:tcBorders>
              <w:bottom w:val="single" w:sz="4" w:space="0" w:color="auto"/>
            </w:tcBorders>
            <w:shd w:val="clear" w:color="auto" w:fill="D9D9D9"/>
            <w:noWrap/>
            <w:vAlign w:val="center"/>
            <w:hideMark/>
          </w:tcPr>
          <w:p w14:paraId="009B907D" w14:textId="77777777" w:rsidR="00F14C71" w:rsidRPr="00154612" w:rsidRDefault="00F14C71" w:rsidP="00F61D54">
            <w:pPr>
              <w:spacing w:before="120" w:after="120" w:line="240" w:lineRule="auto"/>
              <w:jc w:val="center"/>
              <w:rPr>
                <w:rFonts w:ascii="Arial Narrow" w:hAnsi="Arial Narrow" w:cs="Arial"/>
                <w:b/>
                <w:bCs/>
                <w:color w:val="000000"/>
              </w:rPr>
            </w:pPr>
            <w:r w:rsidRPr="00154612">
              <w:rPr>
                <w:rFonts w:ascii="Arial Narrow" w:hAnsi="Arial Narrow" w:cs="Arial"/>
                <w:b/>
                <w:bCs/>
                <w:color w:val="000000"/>
              </w:rPr>
              <w:t>č.</w:t>
            </w:r>
          </w:p>
        </w:tc>
        <w:tc>
          <w:tcPr>
            <w:tcW w:w="4395" w:type="dxa"/>
            <w:tcBorders>
              <w:bottom w:val="single" w:sz="4" w:space="0" w:color="auto"/>
            </w:tcBorders>
            <w:shd w:val="clear" w:color="auto" w:fill="D9D9D9"/>
            <w:noWrap/>
            <w:vAlign w:val="center"/>
            <w:hideMark/>
          </w:tcPr>
          <w:p w14:paraId="6B02C913" w14:textId="77777777" w:rsidR="00F14C71" w:rsidRPr="00154612" w:rsidRDefault="00F14C71" w:rsidP="00F61D54">
            <w:pPr>
              <w:spacing w:before="120" w:after="120" w:line="240" w:lineRule="auto"/>
              <w:rPr>
                <w:rFonts w:ascii="Arial Narrow" w:hAnsi="Arial Narrow" w:cs="Arial"/>
                <w:b/>
                <w:bCs/>
                <w:color w:val="000000"/>
              </w:rPr>
            </w:pPr>
            <w:r w:rsidRPr="00154612">
              <w:rPr>
                <w:rFonts w:ascii="Arial Narrow" w:hAnsi="Arial Narrow" w:cs="Arial"/>
                <w:b/>
                <w:bCs/>
                <w:color w:val="000000"/>
              </w:rPr>
              <w:t>Položka</w:t>
            </w:r>
          </w:p>
        </w:tc>
        <w:tc>
          <w:tcPr>
            <w:tcW w:w="1559" w:type="dxa"/>
            <w:tcBorders>
              <w:bottom w:val="single" w:sz="4" w:space="0" w:color="auto"/>
            </w:tcBorders>
            <w:shd w:val="clear" w:color="auto" w:fill="D9D9D9"/>
            <w:vAlign w:val="center"/>
          </w:tcPr>
          <w:p w14:paraId="437A1B64" w14:textId="79BAC037" w:rsidR="00F14C71" w:rsidRPr="00154612" w:rsidRDefault="00F14C71" w:rsidP="00F61D54">
            <w:pPr>
              <w:spacing w:before="120" w:after="120" w:line="240" w:lineRule="auto"/>
              <w:jc w:val="center"/>
              <w:rPr>
                <w:rFonts w:ascii="Arial Narrow" w:hAnsi="Arial Narrow" w:cs="Arial"/>
                <w:b/>
                <w:bCs/>
                <w:color w:val="000000"/>
              </w:rPr>
            </w:pPr>
            <w:r w:rsidRPr="00154612">
              <w:rPr>
                <w:rFonts w:ascii="Arial Narrow" w:hAnsi="Arial Narrow" w:cs="Arial"/>
                <w:b/>
                <w:bCs/>
                <w:color w:val="000000"/>
              </w:rPr>
              <w:t xml:space="preserve">Odkaz na </w:t>
            </w:r>
            <w:r w:rsidR="00EA6025">
              <w:rPr>
                <w:rFonts w:ascii="Arial Narrow" w:hAnsi="Arial Narrow" w:cs="Arial"/>
                <w:b/>
                <w:bCs/>
                <w:color w:val="000000"/>
              </w:rPr>
              <w:t>čl./odst.</w:t>
            </w:r>
            <w:r w:rsidR="00C97288" w:rsidRPr="00154612">
              <w:rPr>
                <w:rFonts w:ascii="Arial Narrow" w:hAnsi="Arial Narrow" w:cs="Arial"/>
                <w:b/>
                <w:bCs/>
                <w:color w:val="000000"/>
              </w:rPr>
              <w:br/>
            </w:r>
            <w:r w:rsidRPr="00154612">
              <w:rPr>
                <w:rFonts w:ascii="Arial Narrow" w:hAnsi="Arial Narrow" w:cs="Arial"/>
                <w:b/>
                <w:bCs/>
                <w:color w:val="000000"/>
              </w:rPr>
              <w:t>Rámcov</w:t>
            </w:r>
            <w:r w:rsidR="00C97288" w:rsidRPr="00154612">
              <w:rPr>
                <w:rFonts w:ascii="Arial Narrow" w:hAnsi="Arial Narrow" w:cs="Arial"/>
                <w:b/>
                <w:bCs/>
                <w:color w:val="000000"/>
              </w:rPr>
              <w:t>é</w:t>
            </w:r>
            <w:r w:rsidRPr="00154612">
              <w:rPr>
                <w:rFonts w:ascii="Arial Narrow" w:hAnsi="Arial Narrow" w:cs="Arial"/>
                <w:b/>
                <w:bCs/>
                <w:color w:val="000000"/>
              </w:rPr>
              <w:t xml:space="preserve"> smlouv</w:t>
            </w:r>
            <w:r w:rsidR="00C97288" w:rsidRPr="00154612">
              <w:rPr>
                <w:rFonts w:ascii="Arial Narrow" w:hAnsi="Arial Narrow" w:cs="Arial"/>
                <w:b/>
                <w:bCs/>
                <w:color w:val="000000"/>
              </w:rPr>
              <w:t>y</w:t>
            </w:r>
          </w:p>
        </w:tc>
        <w:tc>
          <w:tcPr>
            <w:tcW w:w="1418" w:type="dxa"/>
            <w:tcBorders>
              <w:bottom w:val="single" w:sz="4" w:space="0" w:color="auto"/>
            </w:tcBorders>
            <w:shd w:val="clear" w:color="auto" w:fill="D9D9D9"/>
            <w:noWrap/>
            <w:vAlign w:val="center"/>
          </w:tcPr>
          <w:p w14:paraId="64E8CA8C" w14:textId="1416A30E" w:rsidR="00F14C71" w:rsidRPr="00154612" w:rsidRDefault="00F14C71" w:rsidP="00F61D54">
            <w:pPr>
              <w:spacing w:before="120" w:after="120" w:line="240" w:lineRule="auto"/>
              <w:jc w:val="center"/>
              <w:rPr>
                <w:rFonts w:ascii="Arial Narrow" w:hAnsi="Arial Narrow" w:cs="Arial"/>
                <w:b/>
                <w:bCs/>
                <w:color w:val="000000"/>
              </w:rPr>
            </w:pPr>
            <w:r w:rsidRPr="00154612">
              <w:rPr>
                <w:rFonts w:ascii="Arial Narrow" w:hAnsi="Arial Narrow" w:cs="Arial"/>
                <w:b/>
                <w:bCs/>
                <w:color w:val="000000"/>
              </w:rPr>
              <w:t>Měrná jednotka</w:t>
            </w:r>
          </w:p>
        </w:tc>
        <w:tc>
          <w:tcPr>
            <w:tcW w:w="1522" w:type="dxa"/>
            <w:tcBorders>
              <w:bottom w:val="single" w:sz="4" w:space="0" w:color="auto"/>
            </w:tcBorders>
            <w:shd w:val="clear" w:color="auto" w:fill="D9D9D9"/>
            <w:vAlign w:val="center"/>
          </w:tcPr>
          <w:p w14:paraId="47382E4C" w14:textId="403C187D" w:rsidR="00F14C71" w:rsidRPr="00154612" w:rsidRDefault="00F14C71" w:rsidP="00F61D54">
            <w:pPr>
              <w:spacing w:before="120" w:after="120" w:line="240" w:lineRule="auto"/>
              <w:jc w:val="center"/>
              <w:rPr>
                <w:rFonts w:ascii="Arial Narrow" w:hAnsi="Arial Narrow" w:cs="Arial"/>
                <w:b/>
                <w:bCs/>
                <w:color w:val="000000"/>
              </w:rPr>
            </w:pPr>
            <w:r w:rsidRPr="00154612">
              <w:rPr>
                <w:rFonts w:ascii="Arial Narrow" w:hAnsi="Arial Narrow" w:cs="Arial"/>
                <w:b/>
                <w:bCs/>
                <w:color w:val="000000"/>
              </w:rPr>
              <w:t>Cena v</w:t>
            </w:r>
            <w:r w:rsidR="00FB29E6" w:rsidRPr="00154612">
              <w:rPr>
                <w:rFonts w:ascii="Arial Narrow" w:hAnsi="Arial Narrow" w:cs="Arial"/>
                <w:b/>
                <w:bCs/>
                <w:color w:val="000000"/>
              </w:rPr>
              <w:t> </w:t>
            </w:r>
            <w:r w:rsidRPr="00154612">
              <w:rPr>
                <w:rFonts w:ascii="Arial Narrow" w:hAnsi="Arial Narrow" w:cs="Arial"/>
                <w:b/>
                <w:bCs/>
                <w:color w:val="000000"/>
              </w:rPr>
              <w:t>Kč</w:t>
            </w:r>
            <w:r w:rsidR="00FB29E6" w:rsidRPr="00154612">
              <w:rPr>
                <w:rFonts w:ascii="Arial Narrow" w:hAnsi="Arial Narrow" w:cs="Arial"/>
                <w:b/>
                <w:bCs/>
                <w:color w:val="000000"/>
              </w:rPr>
              <w:br/>
            </w:r>
            <w:r w:rsidRPr="00154612">
              <w:rPr>
                <w:rFonts w:ascii="Arial Narrow" w:hAnsi="Arial Narrow" w:cs="Arial"/>
                <w:b/>
                <w:bCs/>
                <w:color w:val="000000"/>
              </w:rPr>
              <w:t>bez DPH</w:t>
            </w:r>
          </w:p>
        </w:tc>
      </w:tr>
      <w:tr w:rsidR="00F14C71" w:rsidRPr="00154612" w14:paraId="436FACCF" w14:textId="77777777" w:rsidTr="00816E53">
        <w:trPr>
          <w:trHeight w:val="531"/>
          <w:jc w:val="center"/>
        </w:trPr>
        <w:tc>
          <w:tcPr>
            <w:tcW w:w="562" w:type="dxa"/>
            <w:tcBorders>
              <w:top w:val="single" w:sz="8" w:space="0" w:color="auto"/>
              <w:bottom w:val="single" w:sz="4" w:space="0" w:color="auto"/>
            </w:tcBorders>
            <w:shd w:val="clear" w:color="auto" w:fill="auto"/>
            <w:vAlign w:val="center"/>
          </w:tcPr>
          <w:p w14:paraId="7A3745D7" w14:textId="77777777" w:rsidR="00F14C71" w:rsidRPr="00154612" w:rsidRDefault="00F14C71" w:rsidP="00F61D54">
            <w:pPr>
              <w:pStyle w:val="Odstavecseseznamem"/>
              <w:numPr>
                <w:ilvl w:val="0"/>
                <w:numId w:val="34"/>
              </w:numPr>
              <w:spacing w:before="120" w:after="120" w:line="240" w:lineRule="auto"/>
              <w:ind w:left="624" w:hanging="284"/>
              <w:contextualSpacing w:val="0"/>
              <w:jc w:val="right"/>
              <w:rPr>
                <w:rFonts w:ascii="Arial Narrow" w:hAnsi="Arial Narrow" w:cs="Arial"/>
                <w:color w:val="000000"/>
                <w:sz w:val="22"/>
                <w:szCs w:val="22"/>
              </w:rPr>
            </w:pPr>
          </w:p>
        </w:tc>
        <w:tc>
          <w:tcPr>
            <w:tcW w:w="4395" w:type="dxa"/>
            <w:tcBorders>
              <w:top w:val="single" w:sz="8" w:space="0" w:color="auto"/>
              <w:bottom w:val="single" w:sz="4" w:space="0" w:color="auto"/>
            </w:tcBorders>
            <w:shd w:val="clear" w:color="auto" w:fill="auto"/>
            <w:vAlign w:val="center"/>
          </w:tcPr>
          <w:p w14:paraId="0729C99E" w14:textId="77777777" w:rsidR="00F14C71" w:rsidRDefault="00182F32" w:rsidP="00F61D54">
            <w:pPr>
              <w:spacing w:before="120" w:after="120" w:line="240" w:lineRule="auto"/>
              <w:rPr>
                <w:rFonts w:ascii="Arial Narrow" w:hAnsi="Arial Narrow" w:cs="Arial"/>
                <w:bCs/>
              </w:rPr>
            </w:pPr>
            <w:proofErr w:type="spellStart"/>
            <w:r w:rsidRPr="00154612">
              <w:rPr>
                <w:rFonts w:ascii="Arial Narrow" w:hAnsi="Arial Narrow" w:cs="Arial"/>
                <w:bCs/>
              </w:rPr>
              <w:t>Maintenance</w:t>
            </w:r>
            <w:proofErr w:type="spellEnd"/>
            <w:r w:rsidR="00827C57">
              <w:rPr>
                <w:rFonts w:ascii="Arial Narrow" w:hAnsi="Arial Narrow" w:cs="Arial"/>
                <w:bCs/>
              </w:rPr>
              <w:t xml:space="preserve"> SD</w:t>
            </w:r>
            <w:r w:rsidR="001A40A2" w:rsidRPr="00154612">
              <w:rPr>
                <w:rFonts w:ascii="Arial Narrow" w:hAnsi="Arial Narrow" w:cs="Arial"/>
                <w:bCs/>
              </w:rPr>
              <w:t>*</w:t>
            </w:r>
          </w:p>
          <w:p w14:paraId="357F4C15" w14:textId="692867F8" w:rsidR="00D34D3B" w:rsidRPr="00154612" w:rsidRDefault="00D34D3B" w:rsidP="00F61D54">
            <w:pPr>
              <w:spacing w:before="120" w:after="120" w:line="240" w:lineRule="auto"/>
              <w:rPr>
                <w:rFonts w:ascii="Arial Narrow" w:hAnsi="Arial Narrow" w:cs="Arial"/>
                <w:bCs/>
              </w:rPr>
            </w:pPr>
            <w:r>
              <w:rPr>
                <w:rFonts w:ascii="Arial Narrow" w:hAnsi="Arial Narrow" w:cs="Arial"/>
                <w:bCs/>
              </w:rPr>
              <w:t xml:space="preserve">Další </w:t>
            </w:r>
            <w:proofErr w:type="spellStart"/>
            <w:r>
              <w:rPr>
                <w:rFonts w:ascii="Arial Narrow" w:hAnsi="Arial Narrow" w:cs="Arial"/>
                <w:bCs/>
              </w:rPr>
              <w:t>m</w:t>
            </w:r>
            <w:r w:rsidRPr="00154612">
              <w:rPr>
                <w:rFonts w:ascii="Arial Narrow" w:hAnsi="Arial Narrow" w:cs="Arial"/>
                <w:bCs/>
              </w:rPr>
              <w:t>aintenance</w:t>
            </w:r>
            <w:proofErr w:type="spellEnd"/>
            <w:r w:rsidRPr="00154612">
              <w:rPr>
                <w:rFonts w:ascii="Arial Narrow" w:hAnsi="Arial Narrow" w:cs="Arial"/>
                <w:bCs/>
              </w:rPr>
              <w:t xml:space="preserve"> S</w:t>
            </w:r>
            <w:r>
              <w:rPr>
                <w:rFonts w:ascii="Arial Narrow" w:hAnsi="Arial Narrow" w:cs="Arial"/>
                <w:bCs/>
              </w:rPr>
              <w:t>D</w:t>
            </w:r>
            <w:r w:rsidRPr="00154612">
              <w:rPr>
                <w:rFonts w:ascii="Arial Narrow" w:hAnsi="Arial Narrow" w:cs="Arial"/>
                <w:bCs/>
              </w:rPr>
              <w:br/>
              <w:t xml:space="preserve">pro </w:t>
            </w:r>
            <w:r w:rsidRPr="00154612">
              <w:rPr>
                <w:rFonts w:ascii="Arial Narrow" w:hAnsi="Arial Narrow" w:cs="Arial"/>
              </w:rPr>
              <w:t xml:space="preserve">801. a každého dalšího uživatele </w:t>
            </w:r>
            <w:r w:rsidRPr="00154612">
              <w:rPr>
                <w:rFonts w:ascii="Arial Narrow" w:hAnsi="Arial Narrow" w:cs="Arial"/>
                <w:bCs/>
              </w:rPr>
              <w:t>za 1 rok</w:t>
            </w:r>
            <w:proofErr w:type="gramStart"/>
            <w:r w:rsidRPr="00154612">
              <w:rPr>
                <w:rFonts w:ascii="Arial Narrow" w:hAnsi="Arial Narrow" w:cs="Arial"/>
                <w:bCs/>
              </w:rPr>
              <w:t>*,*</w:t>
            </w:r>
            <w:proofErr w:type="gramEnd"/>
            <w:r w:rsidRPr="00154612">
              <w:rPr>
                <w:rFonts w:ascii="Arial Narrow" w:hAnsi="Arial Narrow" w:cs="Arial"/>
                <w:bCs/>
              </w:rPr>
              <w:t>*</w:t>
            </w:r>
          </w:p>
        </w:tc>
        <w:tc>
          <w:tcPr>
            <w:tcW w:w="1559" w:type="dxa"/>
            <w:tcBorders>
              <w:top w:val="single" w:sz="8" w:space="0" w:color="auto"/>
              <w:bottom w:val="single" w:sz="4" w:space="0" w:color="auto"/>
            </w:tcBorders>
            <w:vAlign w:val="center"/>
          </w:tcPr>
          <w:p w14:paraId="2837E56E" w14:textId="77777777" w:rsidR="00F14C71" w:rsidRDefault="00F14C71" w:rsidP="00F61D54">
            <w:pPr>
              <w:spacing w:before="120" w:after="120" w:line="240" w:lineRule="auto"/>
              <w:jc w:val="center"/>
              <w:rPr>
                <w:rFonts w:ascii="Arial Narrow" w:hAnsi="Arial Narrow" w:cs="Arial"/>
                <w:color w:val="000000"/>
              </w:rPr>
            </w:pPr>
            <w:r w:rsidRPr="00154612">
              <w:rPr>
                <w:rFonts w:ascii="Arial Narrow" w:hAnsi="Arial Narrow" w:cs="Arial"/>
                <w:color w:val="000000"/>
              </w:rPr>
              <w:t>odst. 1.</w:t>
            </w:r>
            <w:r w:rsidR="001A40A2" w:rsidRPr="00154612">
              <w:rPr>
                <w:rFonts w:ascii="Arial Narrow" w:hAnsi="Arial Narrow" w:cs="Arial"/>
                <w:color w:val="000000"/>
              </w:rPr>
              <w:t>1</w:t>
            </w:r>
          </w:p>
          <w:p w14:paraId="592A322A" w14:textId="03696EC1" w:rsidR="00D34D3B" w:rsidRPr="00154612" w:rsidRDefault="00D34D3B" w:rsidP="00F61D54">
            <w:pPr>
              <w:spacing w:before="120" w:after="120" w:line="240" w:lineRule="auto"/>
              <w:jc w:val="center"/>
              <w:rPr>
                <w:rFonts w:ascii="Arial Narrow" w:hAnsi="Arial Narrow" w:cs="Arial"/>
                <w:color w:val="000000"/>
              </w:rPr>
            </w:pPr>
            <w:r w:rsidRPr="00154612">
              <w:rPr>
                <w:rFonts w:ascii="Arial Narrow" w:hAnsi="Arial Narrow" w:cs="Arial"/>
                <w:color w:val="000000"/>
              </w:rPr>
              <w:t>odst. 1.</w:t>
            </w:r>
            <w:r>
              <w:rPr>
                <w:rFonts w:ascii="Arial Narrow" w:hAnsi="Arial Narrow" w:cs="Arial"/>
                <w:color w:val="000000"/>
              </w:rPr>
              <w:t>4</w:t>
            </w:r>
          </w:p>
        </w:tc>
        <w:tc>
          <w:tcPr>
            <w:tcW w:w="1418" w:type="dxa"/>
            <w:tcBorders>
              <w:top w:val="single" w:sz="8" w:space="0" w:color="auto"/>
              <w:bottom w:val="single" w:sz="4" w:space="0" w:color="auto"/>
            </w:tcBorders>
            <w:shd w:val="clear" w:color="auto" w:fill="auto"/>
            <w:vAlign w:val="center"/>
          </w:tcPr>
          <w:p w14:paraId="6F96941F" w14:textId="623F0257" w:rsidR="00F14C71" w:rsidRPr="00154612" w:rsidRDefault="00D34D3B" w:rsidP="00F61D54">
            <w:pPr>
              <w:spacing w:before="120" w:after="120" w:line="240" w:lineRule="auto"/>
              <w:jc w:val="center"/>
              <w:rPr>
                <w:rFonts w:ascii="Arial Narrow" w:hAnsi="Arial Narrow" w:cs="Arial"/>
                <w:color w:val="000000"/>
              </w:rPr>
            </w:pPr>
            <w:r>
              <w:rPr>
                <w:rFonts w:ascii="Arial Narrow" w:hAnsi="Arial Narrow" w:cs="Arial"/>
                <w:color w:val="000000"/>
              </w:rPr>
              <w:t>1</w:t>
            </w:r>
            <w:r w:rsidR="00F14C71" w:rsidRPr="00154612">
              <w:rPr>
                <w:rFonts w:ascii="Arial Narrow" w:hAnsi="Arial Narrow" w:cs="Arial"/>
                <w:color w:val="000000"/>
              </w:rPr>
              <w:t xml:space="preserve"> uživatel</w:t>
            </w:r>
            <w:r w:rsidR="00F14C71" w:rsidRPr="00154612">
              <w:rPr>
                <w:rFonts w:ascii="Arial Narrow" w:hAnsi="Arial Narrow" w:cs="Arial"/>
                <w:color w:val="000000"/>
              </w:rPr>
              <w:br/>
              <w:t>a 1 rok</w:t>
            </w:r>
          </w:p>
        </w:tc>
        <w:tc>
          <w:tcPr>
            <w:tcW w:w="1522" w:type="dxa"/>
            <w:tcBorders>
              <w:top w:val="single" w:sz="8" w:space="0" w:color="auto"/>
              <w:bottom w:val="single" w:sz="4" w:space="0" w:color="auto"/>
            </w:tcBorders>
            <w:shd w:val="clear" w:color="auto" w:fill="auto"/>
            <w:vAlign w:val="center"/>
          </w:tcPr>
          <w:p w14:paraId="7EBD68F0" w14:textId="5C7798DB" w:rsidR="00F14C71" w:rsidRPr="00154612" w:rsidRDefault="00F14C71" w:rsidP="00F61D54">
            <w:pPr>
              <w:spacing w:before="120" w:after="60" w:line="240" w:lineRule="auto"/>
              <w:jc w:val="right"/>
              <w:rPr>
                <w:rFonts w:ascii="Arial Narrow" w:hAnsi="Arial Narrow" w:cs="Arial"/>
                <w:color w:val="000000"/>
              </w:rPr>
            </w:pPr>
            <w:r w:rsidRPr="00154612">
              <w:rPr>
                <w:rFonts w:ascii="Arial Narrow" w:hAnsi="Arial Narrow" w:cs="Arial"/>
                <w:color w:val="000000"/>
                <w:highlight w:val="green"/>
              </w:rPr>
              <w:t>…………</w:t>
            </w:r>
            <w:r w:rsidR="00FB29E6" w:rsidRPr="00154612">
              <w:rPr>
                <w:rFonts w:ascii="Arial Narrow" w:hAnsi="Arial Narrow" w:cs="Arial"/>
                <w:color w:val="000000"/>
                <w:highlight w:val="green"/>
              </w:rPr>
              <w:t>…</w:t>
            </w:r>
            <w:r w:rsidRPr="00154612">
              <w:rPr>
                <w:rFonts w:ascii="Arial Narrow" w:hAnsi="Arial Narrow" w:cs="Arial"/>
                <w:color w:val="000000"/>
                <w:highlight w:val="green"/>
              </w:rPr>
              <w:t>……</w:t>
            </w:r>
          </w:p>
        </w:tc>
      </w:tr>
      <w:tr w:rsidR="00CE4EBD" w:rsidRPr="00154612" w14:paraId="3BEAF9A5" w14:textId="77777777" w:rsidTr="00816E53">
        <w:trPr>
          <w:trHeight w:val="465"/>
          <w:jc w:val="center"/>
        </w:trPr>
        <w:tc>
          <w:tcPr>
            <w:tcW w:w="562" w:type="dxa"/>
            <w:tcBorders>
              <w:top w:val="single" w:sz="4" w:space="0" w:color="auto"/>
              <w:bottom w:val="single" w:sz="4" w:space="0" w:color="auto"/>
            </w:tcBorders>
            <w:shd w:val="clear" w:color="auto" w:fill="auto"/>
            <w:vAlign w:val="center"/>
          </w:tcPr>
          <w:p w14:paraId="39803954" w14:textId="77777777" w:rsidR="00CE4EBD" w:rsidRPr="00154612" w:rsidRDefault="00CE4EBD" w:rsidP="00F61D54">
            <w:pPr>
              <w:pStyle w:val="Odstavecseseznamem"/>
              <w:numPr>
                <w:ilvl w:val="0"/>
                <w:numId w:val="34"/>
              </w:numPr>
              <w:spacing w:before="120" w:after="120" w:line="240" w:lineRule="auto"/>
              <w:ind w:left="624" w:hanging="284"/>
              <w:contextualSpacing w:val="0"/>
              <w:jc w:val="right"/>
              <w:rPr>
                <w:rFonts w:ascii="Arial Narrow" w:hAnsi="Arial Narrow" w:cs="Arial"/>
                <w:color w:val="000000"/>
                <w:sz w:val="22"/>
                <w:szCs w:val="22"/>
              </w:rPr>
            </w:pPr>
          </w:p>
        </w:tc>
        <w:tc>
          <w:tcPr>
            <w:tcW w:w="4395" w:type="dxa"/>
            <w:tcBorders>
              <w:top w:val="single" w:sz="4" w:space="0" w:color="auto"/>
              <w:bottom w:val="single" w:sz="4" w:space="0" w:color="auto"/>
            </w:tcBorders>
            <w:shd w:val="clear" w:color="auto" w:fill="auto"/>
            <w:vAlign w:val="center"/>
          </w:tcPr>
          <w:p w14:paraId="07242C2D" w14:textId="49E8A508" w:rsidR="00CE4EBD" w:rsidRPr="00154612" w:rsidRDefault="002F20A2" w:rsidP="00F61D54">
            <w:pPr>
              <w:spacing w:before="120" w:after="120" w:line="240" w:lineRule="auto"/>
              <w:rPr>
                <w:rFonts w:ascii="Arial Narrow" w:hAnsi="Arial Narrow" w:cs="Arial"/>
                <w:bCs/>
              </w:rPr>
            </w:pPr>
            <w:r>
              <w:rPr>
                <w:rFonts w:ascii="Arial Narrow" w:hAnsi="Arial Narrow" w:cs="Arial"/>
                <w:bCs/>
              </w:rPr>
              <w:t>P</w:t>
            </w:r>
            <w:r w:rsidR="00CE4EBD" w:rsidRPr="00154612">
              <w:rPr>
                <w:rFonts w:ascii="Arial Narrow" w:hAnsi="Arial Narrow" w:cs="Arial"/>
                <w:bCs/>
              </w:rPr>
              <w:t xml:space="preserve">odpora </w:t>
            </w:r>
            <w:r w:rsidR="00827C57">
              <w:rPr>
                <w:rFonts w:ascii="Arial Narrow" w:hAnsi="Arial Narrow" w:cs="Arial"/>
                <w:bCs/>
              </w:rPr>
              <w:t>SD</w:t>
            </w:r>
          </w:p>
        </w:tc>
        <w:tc>
          <w:tcPr>
            <w:tcW w:w="1559" w:type="dxa"/>
            <w:tcBorders>
              <w:top w:val="single" w:sz="4" w:space="0" w:color="auto"/>
              <w:bottom w:val="single" w:sz="4" w:space="0" w:color="auto"/>
            </w:tcBorders>
            <w:vAlign w:val="center"/>
          </w:tcPr>
          <w:p w14:paraId="11BF79F7" w14:textId="7BE33DA2" w:rsidR="00CE4EBD" w:rsidRPr="00154612" w:rsidRDefault="00CE4EBD" w:rsidP="00F61D54">
            <w:pPr>
              <w:spacing w:before="120" w:after="120" w:line="240" w:lineRule="auto"/>
              <w:jc w:val="center"/>
              <w:rPr>
                <w:rFonts w:ascii="Arial Narrow" w:hAnsi="Arial Narrow" w:cs="Arial"/>
                <w:color w:val="000000"/>
              </w:rPr>
            </w:pPr>
            <w:r w:rsidRPr="00154612">
              <w:rPr>
                <w:rFonts w:ascii="Arial Narrow" w:hAnsi="Arial Narrow" w:cs="Arial"/>
                <w:color w:val="000000"/>
              </w:rPr>
              <w:t>odst. 1.</w:t>
            </w:r>
            <w:r w:rsidR="001A40A2" w:rsidRPr="00154612">
              <w:rPr>
                <w:rFonts w:ascii="Arial Narrow" w:hAnsi="Arial Narrow" w:cs="Arial"/>
                <w:color w:val="000000"/>
              </w:rPr>
              <w:t>2</w:t>
            </w:r>
          </w:p>
        </w:tc>
        <w:tc>
          <w:tcPr>
            <w:tcW w:w="1418" w:type="dxa"/>
            <w:tcBorders>
              <w:top w:val="single" w:sz="4" w:space="0" w:color="auto"/>
              <w:bottom w:val="single" w:sz="4" w:space="0" w:color="auto"/>
            </w:tcBorders>
            <w:shd w:val="clear" w:color="auto" w:fill="auto"/>
            <w:vAlign w:val="center"/>
          </w:tcPr>
          <w:p w14:paraId="79B6B45F" w14:textId="257E0443" w:rsidR="00CE4EBD" w:rsidRPr="00154612" w:rsidRDefault="00CE4EBD" w:rsidP="00F61D54">
            <w:pPr>
              <w:spacing w:before="120" w:after="120" w:line="240" w:lineRule="auto"/>
              <w:jc w:val="center"/>
              <w:rPr>
                <w:rFonts w:ascii="Arial Narrow" w:hAnsi="Arial Narrow" w:cs="Arial"/>
                <w:color w:val="000000"/>
              </w:rPr>
            </w:pPr>
            <w:r w:rsidRPr="00154612">
              <w:rPr>
                <w:rFonts w:ascii="Arial Narrow" w:hAnsi="Arial Narrow" w:cs="Arial"/>
                <w:color w:val="000000"/>
              </w:rPr>
              <w:t>1 rok</w:t>
            </w:r>
          </w:p>
        </w:tc>
        <w:tc>
          <w:tcPr>
            <w:tcW w:w="1522" w:type="dxa"/>
            <w:tcBorders>
              <w:top w:val="single" w:sz="4" w:space="0" w:color="auto"/>
              <w:bottom w:val="single" w:sz="4" w:space="0" w:color="auto"/>
            </w:tcBorders>
            <w:shd w:val="clear" w:color="auto" w:fill="auto"/>
            <w:vAlign w:val="center"/>
          </w:tcPr>
          <w:p w14:paraId="713290D4" w14:textId="0F646F88" w:rsidR="00CE4EBD" w:rsidRPr="00154612" w:rsidRDefault="00CE4EBD" w:rsidP="00F61D54">
            <w:pPr>
              <w:spacing w:before="120" w:after="60" w:line="240" w:lineRule="auto"/>
              <w:jc w:val="right"/>
              <w:rPr>
                <w:rFonts w:ascii="Arial Narrow" w:hAnsi="Arial Narrow" w:cs="Arial"/>
                <w:color w:val="000000"/>
              </w:rPr>
            </w:pPr>
            <w:r w:rsidRPr="00154612">
              <w:rPr>
                <w:rFonts w:ascii="Arial Narrow" w:hAnsi="Arial Narrow" w:cs="Arial"/>
                <w:color w:val="000000"/>
                <w:highlight w:val="green"/>
              </w:rPr>
              <w:t>…………………</w:t>
            </w:r>
          </w:p>
        </w:tc>
      </w:tr>
      <w:tr w:rsidR="00F14C3F" w:rsidRPr="00154612" w14:paraId="421E21E7" w14:textId="77777777" w:rsidTr="00816E53">
        <w:trPr>
          <w:trHeight w:val="340"/>
          <w:jc w:val="center"/>
        </w:trPr>
        <w:tc>
          <w:tcPr>
            <w:tcW w:w="562" w:type="dxa"/>
            <w:tcBorders>
              <w:top w:val="single" w:sz="4" w:space="0" w:color="auto"/>
              <w:bottom w:val="single" w:sz="4" w:space="0" w:color="auto"/>
            </w:tcBorders>
            <w:shd w:val="clear" w:color="auto" w:fill="auto"/>
            <w:vAlign w:val="center"/>
          </w:tcPr>
          <w:p w14:paraId="583B910B" w14:textId="77777777" w:rsidR="00F14C3F" w:rsidRPr="00154612" w:rsidRDefault="00F14C3F" w:rsidP="00F61D54">
            <w:pPr>
              <w:pStyle w:val="Odstavecseseznamem"/>
              <w:numPr>
                <w:ilvl w:val="0"/>
                <w:numId w:val="34"/>
              </w:numPr>
              <w:spacing w:before="120" w:after="120" w:line="240" w:lineRule="auto"/>
              <w:ind w:left="624" w:hanging="284"/>
              <w:contextualSpacing w:val="0"/>
              <w:jc w:val="right"/>
              <w:rPr>
                <w:rFonts w:ascii="Arial Narrow" w:hAnsi="Arial Narrow" w:cs="Arial"/>
                <w:color w:val="000000"/>
                <w:sz w:val="22"/>
                <w:szCs w:val="22"/>
              </w:rPr>
            </w:pPr>
          </w:p>
        </w:tc>
        <w:tc>
          <w:tcPr>
            <w:tcW w:w="4395" w:type="dxa"/>
            <w:tcBorders>
              <w:top w:val="single" w:sz="4" w:space="0" w:color="auto"/>
              <w:bottom w:val="single" w:sz="4" w:space="0" w:color="auto"/>
            </w:tcBorders>
            <w:shd w:val="clear" w:color="auto" w:fill="auto"/>
            <w:vAlign w:val="center"/>
          </w:tcPr>
          <w:p w14:paraId="00384065" w14:textId="53578909" w:rsidR="00F14C3F" w:rsidRPr="00154612" w:rsidRDefault="00DA59FE" w:rsidP="00F61D54">
            <w:pPr>
              <w:spacing w:before="120" w:after="120" w:line="240" w:lineRule="auto"/>
              <w:rPr>
                <w:rFonts w:ascii="Arial Narrow" w:hAnsi="Arial Narrow" w:cs="Arial"/>
                <w:bCs/>
              </w:rPr>
            </w:pPr>
            <w:r>
              <w:rPr>
                <w:rFonts w:ascii="Arial Narrow" w:hAnsi="Arial Narrow" w:cs="Arial"/>
                <w:bCs/>
              </w:rPr>
              <w:t>Další l</w:t>
            </w:r>
            <w:r w:rsidR="00F14C3F" w:rsidRPr="00154612">
              <w:rPr>
                <w:rFonts w:ascii="Arial Narrow" w:hAnsi="Arial Narrow" w:cs="Arial"/>
                <w:bCs/>
              </w:rPr>
              <w:t>icence S</w:t>
            </w:r>
            <w:r w:rsidR="006C0D75">
              <w:rPr>
                <w:rFonts w:ascii="Arial Narrow" w:hAnsi="Arial Narrow" w:cs="Arial"/>
                <w:bCs/>
              </w:rPr>
              <w:t>D</w:t>
            </w:r>
            <w:r w:rsidR="00816E53" w:rsidRPr="00154612">
              <w:rPr>
                <w:rFonts w:ascii="Arial Narrow" w:hAnsi="Arial Narrow" w:cs="Arial"/>
              </w:rPr>
              <w:br/>
            </w:r>
            <w:r w:rsidR="00F14C3F" w:rsidRPr="00154612">
              <w:rPr>
                <w:rFonts w:ascii="Arial Narrow" w:hAnsi="Arial Narrow" w:cs="Arial"/>
              </w:rPr>
              <w:t>pro 801.</w:t>
            </w:r>
            <w:r w:rsidR="00816E53" w:rsidRPr="00154612">
              <w:rPr>
                <w:rFonts w:ascii="Arial Narrow" w:hAnsi="Arial Narrow" w:cs="Arial"/>
              </w:rPr>
              <w:t xml:space="preserve"> </w:t>
            </w:r>
            <w:r w:rsidR="00F14C3F" w:rsidRPr="00154612">
              <w:rPr>
                <w:rFonts w:ascii="Arial Narrow" w:hAnsi="Arial Narrow" w:cs="Arial"/>
              </w:rPr>
              <w:t>a každého dalšího uživatele</w:t>
            </w:r>
            <w:proofErr w:type="gramStart"/>
            <w:r w:rsidR="00F14C3F" w:rsidRPr="00154612">
              <w:rPr>
                <w:rFonts w:ascii="Arial Narrow" w:hAnsi="Arial Narrow" w:cs="Arial"/>
              </w:rPr>
              <w:t>*,*</w:t>
            </w:r>
            <w:proofErr w:type="gramEnd"/>
            <w:r w:rsidR="00F14C3F" w:rsidRPr="00154612">
              <w:rPr>
                <w:rFonts w:ascii="Arial Narrow" w:hAnsi="Arial Narrow" w:cs="Arial"/>
              </w:rPr>
              <w:t>*</w:t>
            </w:r>
          </w:p>
        </w:tc>
        <w:tc>
          <w:tcPr>
            <w:tcW w:w="1559" w:type="dxa"/>
            <w:tcBorders>
              <w:top w:val="single" w:sz="4" w:space="0" w:color="auto"/>
              <w:bottom w:val="single" w:sz="4" w:space="0" w:color="auto"/>
            </w:tcBorders>
            <w:vAlign w:val="center"/>
          </w:tcPr>
          <w:p w14:paraId="090B1DAA" w14:textId="619EB639" w:rsidR="00F14C3F" w:rsidRPr="00154612" w:rsidRDefault="00F14C3F" w:rsidP="00F61D54">
            <w:pPr>
              <w:spacing w:before="120" w:after="120" w:line="240" w:lineRule="auto"/>
              <w:jc w:val="center"/>
              <w:rPr>
                <w:rFonts w:ascii="Arial Narrow" w:hAnsi="Arial Narrow" w:cs="Arial"/>
                <w:color w:val="000000"/>
              </w:rPr>
            </w:pPr>
            <w:r w:rsidRPr="00154612">
              <w:rPr>
                <w:rFonts w:ascii="Arial Narrow" w:hAnsi="Arial Narrow" w:cs="Arial"/>
                <w:color w:val="000000"/>
              </w:rPr>
              <w:t>odst. 1.</w:t>
            </w:r>
            <w:r w:rsidR="00CB53BD" w:rsidRPr="00154612">
              <w:rPr>
                <w:rFonts w:ascii="Arial Narrow" w:hAnsi="Arial Narrow" w:cs="Arial"/>
                <w:color w:val="000000"/>
              </w:rPr>
              <w:t>3</w:t>
            </w:r>
          </w:p>
        </w:tc>
        <w:tc>
          <w:tcPr>
            <w:tcW w:w="1418" w:type="dxa"/>
            <w:tcBorders>
              <w:top w:val="single" w:sz="4" w:space="0" w:color="auto"/>
              <w:bottom w:val="single" w:sz="4" w:space="0" w:color="auto"/>
            </w:tcBorders>
            <w:shd w:val="clear" w:color="auto" w:fill="auto"/>
            <w:vAlign w:val="center"/>
          </w:tcPr>
          <w:p w14:paraId="0A7DB45E" w14:textId="77777777" w:rsidR="00F14C3F" w:rsidRPr="00154612" w:rsidRDefault="00F14C3F" w:rsidP="00F61D54">
            <w:pPr>
              <w:spacing w:before="120" w:after="120" w:line="240" w:lineRule="auto"/>
              <w:jc w:val="center"/>
              <w:rPr>
                <w:rFonts w:ascii="Arial Narrow" w:hAnsi="Arial Narrow" w:cs="Arial"/>
                <w:color w:val="000000"/>
              </w:rPr>
            </w:pPr>
            <w:r w:rsidRPr="00154612">
              <w:rPr>
                <w:rFonts w:ascii="Arial Narrow" w:hAnsi="Arial Narrow" w:cs="Arial"/>
                <w:color w:val="000000"/>
              </w:rPr>
              <w:t>1 uživatel</w:t>
            </w:r>
          </w:p>
        </w:tc>
        <w:tc>
          <w:tcPr>
            <w:tcW w:w="1522" w:type="dxa"/>
            <w:tcBorders>
              <w:top w:val="single" w:sz="4" w:space="0" w:color="auto"/>
              <w:bottom w:val="single" w:sz="4" w:space="0" w:color="auto"/>
            </w:tcBorders>
            <w:shd w:val="clear" w:color="auto" w:fill="auto"/>
            <w:vAlign w:val="center"/>
          </w:tcPr>
          <w:p w14:paraId="137D1F15" w14:textId="77777777" w:rsidR="00F14C3F" w:rsidRPr="00154612" w:rsidRDefault="00F14C3F" w:rsidP="00F61D54">
            <w:pPr>
              <w:spacing w:before="120" w:after="60" w:line="240" w:lineRule="auto"/>
              <w:jc w:val="right"/>
              <w:rPr>
                <w:rFonts w:ascii="Arial Narrow" w:hAnsi="Arial Narrow" w:cs="Arial"/>
                <w:color w:val="000000"/>
              </w:rPr>
            </w:pPr>
            <w:r w:rsidRPr="00154612">
              <w:rPr>
                <w:rFonts w:ascii="Arial Narrow" w:hAnsi="Arial Narrow" w:cs="Arial"/>
                <w:color w:val="000000"/>
                <w:highlight w:val="green"/>
              </w:rPr>
              <w:t>…………………</w:t>
            </w:r>
          </w:p>
        </w:tc>
      </w:tr>
      <w:tr w:rsidR="00901661" w:rsidRPr="00154612" w14:paraId="0678C2D5" w14:textId="1FE21304" w:rsidTr="00816E53">
        <w:trPr>
          <w:trHeight w:val="340"/>
          <w:jc w:val="center"/>
        </w:trPr>
        <w:tc>
          <w:tcPr>
            <w:tcW w:w="562" w:type="dxa"/>
            <w:tcBorders>
              <w:top w:val="single" w:sz="4" w:space="0" w:color="auto"/>
              <w:bottom w:val="single" w:sz="4" w:space="0" w:color="auto"/>
            </w:tcBorders>
            <w:shd w:val="clear" w:color="auto" w:fill="auto"/>
            <w:vAlign w:val="center"/>
          </w:tcPr>
          <w:p w14:paraId="732CF7EE" w14:textId="77777777" w:rsidR="00901661" w:rsidRPr="00154612" w:rsidRDefault="00901661" w:rsidP="00F61D54">
            <w:pPr>
              <w:pStyle w:val="Odstavecseseznamem"/>
              <w:numPr>
                <w:ilvl w:val="0"/>
                <w:numId w:val="34"/>
              </w:numPr>
              <w:spacing w:before="120" w:after="120" w:line="240" w:lineRule="auto"/>
              <w:ind w:left="624" w:hanging="284"/>
              <w:contextualSpacing w:val="0"/>
              <w:jc w:val="right"/>
              <w:rPr>
                <w:rFonts w:ascii="Arial Narrow" w:hAnsi="Arial Narrow" w:cs="Arial"/>
                <w:color w:val="000000"/>
                <w:sz w:val="22"/>
                <w:szCs w:val="22"/>
              </w:rPr>
            </w:pPr>
          </w:p>
        </w:tc>
        <w:tc>
          <w:tcPr>
            <w:tcW w:w="4395" w:type="dxa"/>
            <w:tcBorders>
              <w:top w:val="single" w:sz="4" w:space="0" w:color="auto"/>
              <w:bottom w:val="single" w:sz="4" w:space="0" w:color="auto"/>
            </w:tcBorders>
            <w:shd w:val="clear" w:color="auto" w:fill="auto"/>
            <w:vAlign w:val="center"/>
          </w:tcPr>
          <w:p w14:paraId="1F306896" w14:textId="34B616C2" w:rsidR="00901661" w:rsidRPr="00154612" w:rsidRDefault="00642450" w:rsidP="00F61D54">
            <w:pPr>
              <w:spacing w:before="120" w:after="120" w:line="240" w:lineRule="auto"/>
              <w:rPr>
                <w:rFonts w:ascii="Arial Narrow" w:hAnsi="Arial Narrow" w:cs="Arial"/>
                <w:bCs/>
              </w:rPr>
            </w:pPr>
            <w:r>
              <w:rPr>
                <w:rFonts w:ascii="Arial Narrow" w:hAnsi="Arial Narrow" w:cs="Arial"/>
                <w:bCs/>
              </w:rPr>
              <w:t>Rozvoj</w:t>
            </w:r>
            <w:r w:rsidR="00827C57">
              <w:rPr>
                <w:rFonts w:ascii="Arial Narrow" w:hAnsi="Arial Narrow" w:cs="Arial"/>
                <w:bCs/>
              </w:rPr>
              <w:t xml:space="preserve"> SD</w:t>
            </w:r>
            <w:r w:rsidR="00D64E57" w:rsidRPr="00154612">
              <w:rPr>
                <w:rFonts w:ascii="Arial Narrow" w:hAnsi="Arial Narrow" w:cs="Arial"/>
                <w:bCs/>
              </w:rPr>
              <w:t>**</w:t>
            </w:r>
          </w:p>
        </w:tc>
        <w:tc>
          <w:tcPr>
            <w:tcW w:w="1559" w:type="dxa"/>
            <w:tcBorders>
              <w:top w:val="single" w:sz="4" w:space="0" w:color="auto"/>
              <w:bottom w:val="single" w:sz="4" w:space="0" w:color="auto"/>
            </w:tcBorders>
            <w:shd w:val="clear" w:color="auto" w:fill="auto"/>
            <w:vAlign w:val="center"/>
          </w:tcPr>
          <w:p w14:paraId="21F71EC8" w14:textId="20151FF7" w:rsidR="00901661" w:rsidRPr="00154612" w:rsidRDefault="00901661" w:rsidP="00F61D54">
            <w:pPr>
              <w:spacing w:before="120" w:after="120" w:line="240" w:lineRule="auto"/>
              <w:jc w:val="center"/>
              <w:rPr>
                <w:rFonts w:ascii="Arial Narrow" w:hAnsi="Arial Narrow" w:cs="Arial"/>
                <w:color w:val="000000"/>
              </w:rPr>
            </w:pPr>
            <w:r w:rsidRPr="00154612">
              <w:rPr>
                <w:rFonts w:ascii="Arial Narrow" w:hAnsi="Arial Narrow" w:cs="Arial"/>
                <w:color w:val="000000"/>
              </w:rPr>
              <w:t xml:space="preserve">odst. </w:t>
            </w:r>
            <w:r w:rsidR="00756D3F" w:rsidRPr="00154612">
              <w:rPr>
                <w:rFonts w:ascii="Arial Narrow" w:hAnsi="Arial Narrow" w:cs="Arial"/>
                <w:color w:val="000000"/>
              </w:rPr>
              <w:t>1.</w:t>
            </w:r>
            <w:r w:rsidR="004E7157">
              <w:rPr>
                <w:rFonts w:ascii="Arial Narrow" w:hAnsi="Arial Narrow" w:cs="Arial"/>
                <w:color w:val="000000"/>
              </w:rPr>
              <w:t>5</w:t>
            </w:r>
          </w:p>
        </w:tc>
        <w:tc>
          <w:tcPr>
            <w:tcW w:w="1418" w:type="dxa"/>
            <w:tcBorders>
              <w:top w:val="single" w:sz="4" w:space="0" w:color="auto"/>
              <w:bottom w:val="single" w:sz="4" w:space="0" w:color="auto"/>
            </w:tcBorders>
            <w:shd w:val="clear" w:color="auto" w:fill="auto"/>
            <w:vAlign w:val="center"/>
          </w:tcPr>
          <w:p w14:paraId="1F29178A" w14:textId="63828A0E" w:rsidR="00901661" w:rsidRPr="00154612" w:rsidRDefault="00901661" w:rsidP="00F61D54">
            <w:pPr>
              <w:spacing w:before="120" w:after="120" w:line="240" w:lineRule="auto"/>
              <w:jc w:val="center"/>
              <w:rPr>
                <w:rFonts w:ascii="Arial Narrow" w:hAnsi="Arial Narrow" w:cs="Arial"/>
                <w:color w:val="000000"/>
              </w:rPr>
            </w:pPr>
            <w:r w:rsidRPr="00154612">
              <w:rPr>
                <w:rFonts w:ascii="Arial Narrow" w:hAnsi="Arial Narrow" w:cs="Arial"/>
                <w:color w:val="000000"/>
              </w:rPr>
              <w:t>1 MD</w:t>
            </w:r>
          </w:p>
        </w:tc>
        <w:tc>
          <w:tcPr>
            <w:tcW w:w="1522" w:type="dxa"/>
            <w:tcBorders>
              <w:top w:val="single" w:sz="4" w:space="0" w:color="auto"/>
              <w:bottom w:val="single" w:sz="4" w:space="0" w:color="auto"/>
            </w:tcBorders>
            <w:shd w:val="clear" w:color="auto" w:fill="auto"/>
            <w:vAlign w:val="center"/>
          </w:tcPr>
          <w:p w14:paraId="3F0037FA" w14:textId="4FC45735" w:rsidR="00901661" w:rsidRPr="00154612" w:rsidRDefault="00901661" w:rsidP="00F61D54">
            <w:pPr>
              <w:spacing w:before="120" w:after="60" w:line="240" w:lineRule="auto"/>
              <w:jc w:val="right"/>
              <w:rPr>
                <w:rFonts w:ascii="Arial Narrow" w:hAnsi="Arial Narrow" w:cs="Arial"/>
                <w:color w:val="000000"/>
              </w:rPr>
            </w:pPr>
            <w:r w:rsidRPr="00154612">
              <w:rPr>
                <w:rFonts w:ascii="Arial Narrow" w:hAnsi="Arial Narrow" w:cs="Arial"/>
                <w:color w:val="000000"/>
                <w:highlight w:val="green"/>
              </w:rPr>
              <w:t>…………………</w:t>
            </w:r>
          </w:p>
        </w:tc>
      </w:tr>
    </w:tbl>
    <w:p w14:paraId="28F48352" w14:textId="48B7DE8D" w:rsidR="00480420" w:rsidRPr="00154612" w:rsidRDefault="007B4D31" w:rsidP="00F61D54">
      <w:pPr>
        <w:tabs>
          <w:tab w:val="right" w:pos="284"/>
        </w:tabs>
        <w:spacing w:before="240" w:after="0" w:line="240" w:lineRule="auto"/>
        <w:ind w:left="426" w:hanging="426"/>
        <w:jc w:val="both"/>
        <w:rPr>
          <w:rFonts w:ascii="Arial" w:hAnsi="Arial" w:cs="Arial"/>
          <w:i/>
          <w:sz w:val="20"/>
        </w:rPr>
      </w:pPr>
      <w:r w:rsidRPr="00154612">
        <w:rPr>
          <w:rFonts w:ascii="Arial" w:hAnsi="Arial" w:cs="Arial"/>
          <w:i/>
          <w:sz w:val="20"/>
        </w:rPr>
        <w:tab/>
      </w:r>
      <w:r w:rsidR="00480420" w:rsidRPr="00154612">
        <w:rPr>
          <w:rFonts w:ascii="Arial" w:hAnsi="Arial" w:cs="Arial"/>
          <w:i/>
          <w:sz w:val="20"/>
        </w:rPr>
        <w:t>*)</w:t>
      </w:r>
      <w:r w:rsidR="002D69A6" w:rsidRPr="00154612">
        <w:rPr>
          <w:rFonts w:ascii="Arial" w:hAnsi="Arial" w:cs="Arial"/>
          <w:i/>
          <w:sz w:val="20"/>
        </w:rPr>
        <w:tab/>
      </w:r>
      <w:r w:rsidR="00C61F25" w:rsidRPr="00154612">
        <w:rPr>
          <w:rFonts w:ascii="Arial" w:hAnsi="Arial" w:cs="Arial"/>
          <w:i/>
          <w:sz w:val="20"/>
        </w:rPr>
        <w:t xml:space="preserve">Objednatel je </w:t>
      </w:r>
      <w:r w:rsidR="00FB29E6" w:rsidRPr="00154612">
        <w:rPr>
          <w:rFonts w:ascii="Arial" w:hAnsi="Arial" w:cs="Arial"/>
          <w:i/>
          <w:sz w:val="20"/>
        </w:rPr>
        <w:t xml:space="preserve">oprávněným </w:t>
      </w:r>
      <w:r w:rsidR="00C61F25" w:rsidRPr="00154612">
        <w:rPr>
          <w:rFonts w:ascii="Arial" w:hAnsi="Arial" w:cs="Arial"/>
          <w:i/>
          <w:sz w:val="20"/>
        </w:rPr>
        <w:t>uživatelem SW licencí</w:t>
      </w:r>
      <w:r w:rsidR="00FB29E6" w:rsidRPr="00154612">
        <w:rPr>
          <w:rFonts w:ascii="Arial" w:hAnsi="Arial" w:cs="Arial"/>
          <w:i/>
          <w:sz w:val="20"/>
        </w:rPr>
        <w:t xml:space="preserve"> </w:t>
      </w:r>
      <w:r w:rsidR="00975D32" w:rsidRPr="00154612">
        <w:rPr>
          <w:rFonts w:ascii="Arial" w:hAnsi="Arial" w:cs="Arial"/>
          <w:i/>
          <w:sz w:val="20"/>
        </w:rPr>
        <w:t>S</w:t>
      </w:r>
      <w:r w:rsidR="0054502F">
        <w:rPr>
          <w:rFonts w:ascii="Arial" w:hAnsi="Arial" w:cs="Arial"/>
          <w:i/>
          <w:sz w:val="20"/>
        </w:rPr>
        <w:t>D</w:t>
      </w:r>
      <w:r w:rsidR="00FB29E6" w:rsidRPr="00154612">
        <w:rPr>
          <w:rFonts w:ascii="Arial" w:hAnsi="Arial" w:cs="Arial"/>
          <w:i/>
          <w:sz w:val="20"/>
        </w:rPr>
        <w:t xml:space="preserve"> pro 800 uživatelů dl</w:t>
      </w:r>
      <w:r w:rsidR="00C61F25" w:rsidRPr="00154612">
        <w:rPr>
          <w:rFonts w:ascii="Arial" w:hAnsi="Arial" w:cs="Arial"/>
          <w:i/>
          <w:sz w:val="20"/>
        </w:rPr>
        <w:t xml:space="preserve">e </w:t>
      </w:r>
      <w:r w:rsidR="00FB29E6" w:rsidRPr="00154612">
        <w:rPr>
          <w:rFonts w:ascii="Arial" w:hAnsi="Arial" w:cs="Arial"/>
          <w:i/>
          <w:sz w:val="20"/>
        </w:rPr>
        <w:t xml:space="preserve">Preambule </w:t>
      </w:r>
      <w:r w:rsidR="00C61F25" w:rsidRPr="00154612">
        <w:rPr>
          <w:rFonts w:ascii="Arial" w:hAnsi="Arial" w:cs="Arial"/>
          <w:i/>
          <w:sz w:val="20"/>
        </w:rPr>
        <w:t xml:space="preserve">této </w:t>
      </w:r>
      <w:r w:rsidR="00B24EDA" w:rsidRPr="00154612">
        <w:rPr>
          <w:rFonts w:ascii="Arial" w:hAnsi="Arial" w:cs="Arial"/>
          <w:i/>
          <w:sz w:val="20"/>
        </w:rPr>
        <w:t>Rámcové smlouvy</w:t>
      </w:r>
      <w:r w:rsidR="00773A7E">
        <w:rPr>
          <w:rFonts w:ascii="Arial" w:hAnsi="Arial" w:cs="Arial"/>
          <w:i/>
          <w:sz w:val="20"/>
        </w:rPr>
        <w:t>.</w:t>
      </w:r>
    </w:p>
    <w:p w14:paraId="16106D2A" w14:textId="2A3C25D9" w:rsidR="00866333" w:rsidRPr="00154612" w:rsidRDefault="007B4D31" w:rsidP="00F61D54">
      <w:pPr>
        <w:tabs>
          <w:tab w:val="right" w:pos="284"/>
        </w:tabs>
        <w:spacing w:before="120" w:after="0" w:line="240" w:lineRule="auto"/>
        <w:ind w:left="426" w:hanging="426"/>
        <w:jc w:val="both"/>
        <w:rPr>
          <w:rFonts w:ascii="Arial" w:hAnsi="Arial" w:cs="Arial"/>
          <w:i/>
          <w:sz w:val="20"/>
        </w:rPr>
      </w:pPr>
      <w:r w:rsidRPr="00154612">
        <w:rPr>
          <w:rFonts w:ascii="Arial" w:hAnsi="Arial" w:cs="Arial"/>
          <w:i/>
          <w:sz w:val="20"/>
        </w:rPr>
        <w:tab/>
      </w:r>
      <w:r w:rsidR="00866333" w:rsidRPr="00154612">
        <w:rPr>
          <w:rFonts w:ascii="Arial" w:hAnsi="Arial" w:cs="Arial"/>
          <w:i/>
          <w:sz w:val="20"/>
        </w:rPr>
        <w:t>**)</w:t>
      </w:r>
      <w:r w:rsidRPr="00154612">
        <w:rPr>
          <w:rFonts w:ascii="Arial" w:hAnsi="Arial" w:cs="Arial"/>
          <w:i/>
          <w:sz w:val="20"/>
        </w:rPr>
        <w:tab/>
        <w:t xml:space="preserve">Položky plnění </w:t>
      </w:r>
      <w:r w:rsidR="00D34D3B">
        <w:rPr>
          <w:rFonts w:ascii="Arial" w:hAnsi="Arial" w:cs="Arial"/>
          <w:i/>
          <w:sz w:val="20"/>
        </w:rPr>
        <w:t>dle odst. 1.</w:t>
      </w:r>
      <w:proofErr w:type="gramStart"/>
      <w:r w:rsidR="00D34D3B">
        <w:rPr>
          <w:rFonts w:ascii="Arial" w:hAnsi="Arial" w:cs="Arial"/>
          <w:i/>
          <w:sz w:val="20"/>
        </w:rPr>
        <w:t>3 - 1</w:t>
      </w:r>
      <w:proofErr w:type="gramEnd"/>
      <w:r w:rsidR="00D34D3B">
        <w:rPr>
          <w:rFonts w:ascii="Arial" w:hAnsi="Arial" w:cs="Arial"/>
          <w:i/>
          <w:sz w:val="20"/>
        </w:rPr>
        <w:t>.5 Rámcové smlouvy</w:t>
      </w:r>
      <w:r w:rsidRPr="00154612">
        <w:rPr>
          <w:rFonts w:ascii="Arial" w:hAnsi="Arial" w:cs="Arial"/>
          <w:i/>
          <w:sz w:val="20"/>
        </w:rPr>
        <w:t xml:space="preserve"> jsou obsahem plnění na </w:t>
      </w:r>
      <w:r w:rsidR="00827C57">
        <w:rPr>
          <w:rFonts w:ascii="Arial" w:hAnsi="Arial" w:cs="Arial"/>
          <w:i/>
          <w:sz w:val="20"/>
        </w:rPr>
        <w:t>o</w:t>
      </w:r>
      <w:r w:rsidRPr="00154612">
        <w:rPr>
          <w:rFonts w:ascii="Arial" w:hAnsi="Arial" w:cs="Arial"/>
          <w:i/>
          <w:sz w:val="20"/>
        </w:rPr>
        <w:t>bjednávku dle čl. I</w:t>
      </w:r>
      <w:r w:rsidR="00655039">
        <w:rPr>
          <w:rFonts w:ascii="Arial" w:hAnsi="Arial" w:cs="Arial"/>
          <w:i/>
          <w:sz w:val="20"/>
        </w:rPr>
        <w:t>II</w:t>
      </w:r>
      <w:r w:rsidRPr="00154612">
        <w:rPr>
          <w:rFonts w:ascii="Arial" w:hAnsi="Arial" w:cs="Arial"/>
          <w:i/>
          <w:sz w:val="20"/>
        </w:rPr>
        <w:t xml:space="preserve"> této Rámcové smlouvy</w:t>
      </w:r>
      <w:r w:rsidR="00773A7E">
        <w:rPr>
          <w:rFonts w:ascii="Arial" w:hAnsi="Arial" w:cs="Arial"/>
          <w:i/>
          <w:sz w:val="20"/>
        </w:rPr>
        <w:t>.</w:t>
      </w:r>
    </w:p>
    <w:p w14:paraId="097B0153" w14:textId="77777777" w:rsidR="00480420" w:rsidRPr="00154612" w:rsidRDefault="00480420" w:rsidP="00F61D54">
      <w:pPr>
        <w:pStyle w:val="Smlouva-text"/>
        <w:spacing w:before="60" w:line="240" w:lineRule="auto"/>
        <w:jc w:val="left"/>
        <w:rPr>
          <w:rFonts w:cs="Arial"/>
          <w:bCs/>
          <w:szCs w:val="22"/>
        </w:rPr>
      </w:pPr>
    </w:p>
    <w:p w14:paraId="31DB8A22" w14:textId="5071EB4B" w:rsidR="00496E36" w:rsidRPr="00154612" w:rsidRDefault="00496E36" w:rsidP="00F61D54">
      <w:pPr>
        <w:pStyle w:val="Smlouva-text"/>
        <w:spacing w:before="60" w:line="240" w:lineRule="auto"/>
        <w:jc w:val="left"/>
        <w:rPr>
          <w:rFonts w:cs="Arial"/>
          <w:bCs/>
          <w:szCs w:val="22"/>
        </w:rPr>
      </w:pPr>
    </w:p>
    <w:p w14:paraId="16218E22" w14:textId="77777777" w:rsidR="00496E36" w:rsidRPr="00154612" w:rsidRDefault="00496E36" w:rsidP="00F61D54">
      <w:pPr>
        <w:keepNext/>
        <w:keepLines/>
        <w:pageBreakBefore/>
        <w:pBdr>
          <w:bottom w:val="single" w:sz="4" w:space="1" w:color="auto"/>
        </w:pBdr>
        <w:tabs>
          <w:tab w:val="left" w:pos="426"/>
        </w:tabs>
        <w:suppressAutoHyphens/>
        <w:spacing w:after="0" w:line="240" w:lineRule="auto"/>
        <w:rPr>
          <w:rFonts w:ascii="Arial" w:eastAsia="Calibri" w:hAnsi="Arial" w:cs="Courier New"/>
          <w:bCs/>
          <w:szCs w:val="28"/>
          <w:lang w:eastAsia="zh-CN"/>
        </w:rPr>
      </w:pPr>
      <w:bookmarkStart w:id="16" w:name="_Hlk124942848"/>
      <w:bookmarkStart w:id="17" w:name="_Hlk125533923"/>
      <w:r w:rsidRPr="00154612">
        <w:rPr>
          <w:rFonts w:ascii="Arial" w:eastAsia="Times New Roman" w:hAnsi="Arial" w:cs="Arial"/>
          <w:b/>
          <w:bCs/>
          <w:sz w:val="24"/>
          <w:lang w:eastAsia="ar-SA"/>
        </w:rPr>
        <w:lastRenderedPageBreak/>
        <w:t>Příloha č. 3 – Bezpečnostní požadavky ve smluvních vztazích:</w:t>
      </w:r>
    </w:p>
    <w:bookmarkEnd w:id="16"/>
    <w:p w14:paraId="205673BD" w14:textId="77777777" w:rsidR="00496E36" w:rsidRPr="00154612" w:rsidRDefault="00496E36" w:rsidP="00F61D54">
      <w:pPr>
        <w:spacing w:after="0" w:line="240" w:lineRule="auto"/>
        <w:rPr>
          <w:rFonts w:ascii="Arial" w:eastAsia="Times New Roman" w:hAnsi="Arial" w:cs="Arial"/>
          <w:szCs w:val="24"/>
          <w:lang w:eastAsia="ar-SA"/>
        </w:rPr>
      </w:pPr>
    </w:p>
    <w:p w14:paraId="2FA2D4C8" w14:textId="77777777" w:rsidR="00496E36" w:rsidRPr="00154612" w:rsidRDefault="00496E36" w:rsidP="00F61D54">
      <w:pPr>
        <w:spacing w:after="0" w:line="240" w:lineRule="auto"/>
        <w:rPr>
          <w:rFonts w:ascii="Arial" w:eastAsia="Times New Roman" w:hAnsi="Arial" w:cs="Arial"/>
          <w:szCs w:val="24"/>
          <w:lang w:eastAsia="ar-SA"/>
        </w:rPr>
      </w:pPr>
    </w:p>
    <w:bookmarkEnd w:id="17"/>
    <w:p w14:paraId="14C9BC33" w14:textId="77777777" w:rsidR="00496E36" w:rsidRPr="00154612" w:rsidRDefault="00496E36" w:rsidP="00F61D54">
      <w:pPr>
        <w:suppressAutoHyphens/>
        <w:spacing w:after="240" w:line="240" w:lineRule="auto"/>
        <w:ind w:left="-15"/>
        <w:outlineLvl w:val="0"/>
        <w:rPr>
          <w:rFonts w:ascii="Arial" w:eastAsia="Arial" w:hAnsi="Arial" w:cs="Arial"/>
          <w:b/>
          <w:w w:val="111"/>
          <w:sz w:val="24"/>
          <w:szCs w:val="24"/>
          <w:lang w:eastAsia="zh-CN"/>
        </w:rPr>
      </w:pPr>
      <w:r w:rsidRPr="00154612">
        <w:rPr>
          <w:rFonts w:ascii="Arial" w:eastAsia="Arial" w:hAnsi="Arial" w:cs="Arial"/>
          <w:b/>
          <w:w w:val="111"/>
          <w:sz w:val="24"/>
          <w:szCs w:val="24"/>
          <w:lang w:eastAsia="zh-CN"/>
        </w:rPr>
        <w:t>Ostatní všeobecné bezpečnostní požadavky ZP MV ČR:</w:t>
      </w:r>
    </w:p>
    <w:p w14:paraId="1A45A534" w14:textId="4D6F8834" w:rsidR="00496E36" w:rsidRPr="00154612" w:rsidRDefault="00496E36" w:rsidP="00F61D54">
      <w:pPr>
        <w:spacing w:after="120" w:line="240" w:lineRule="auto"/>
        <w:jc w:val="both"/>
        <w:rPr>
          <w:rFonts w:ascii="Arial" w:eastAsia="Times New Roman" w:hAnsi="Arial" w:cs="Arial"/>
          <w:bCs/>
          <w:i/>
          <w:iCs/>
          <w:lang w:eastAsia="en-US"/>
        </w:rPr>
      </w:pPr>
      <w:bookmarkStart w:id="18" w:name="_Hlk124943004"/>
      <w:r w:rsidRPr="00154612">
        <w:rPr>
          <w:rFonts w:ascii="Arial" w:eastAsia="Times New Roman" w:hAnsi="Arial" w:cs="Arial"/>
          <w:bCs/>
          <w:i/>
          <w:iCs/>
          <w:lang w:eastAsia="en-US"/>
        </w:rPr>
        <w:t>(Poskytovatel a Objednatel pro účely této přílohy dále jako „</w:t>
      </w:r>
      <w:r w:rsidRPr="00154612">
        <w:rPr>
          <w:rFonts w:ascii="Arial" w:eastAsia="Times New Roman" w:hAnsi="Arial" w:cs="Arial"/>
          <w:b/>
          <w:i/>
          <w:iCs/>
          <w:lang w:eastAsia="en-US"/>
        </w:rPr>
        <w:t>poskytovatel</w:t>
      </w:r>
      <w:r w:rsidRPr="00154612">
        <w:rPr>
          <w:rFonts w:ascii="Arial" w:eastAsia="Times New Roman" w:hAnsi="Arial" w:cs="Arial"/>
          <w:bCs/>
          <w:i/>
          <w:iCs/>
          <w:lang w:eastAsia="en-US"/>
        </w:rPr>
        <w:t>“ a „</w:t>
      </w:r>
      <w:r w:rsidRPr="00154612">
        <w:rPr>
          <w:rFonts w:ascii="Arial" w:eastAsia="Times New Roman" w:hAnsi="Arial" w:cs="Arial"/>
          <w:b/>
          <w:i/>
          <w:iCs/>
          <w:lang w:eastAsia="en-US"/>
        </w:rPr>
        <w:t>objednatel</w:t>
      </w:r>
      <w:r w:rsidRPr="00154612">
        <w:rPr>
          <w:rFonts w:ascii="Arial" w:eastAsia="Times New Roman" w:hAnsi="Arial" w:cs="Arial"/>
          <w:bCs/>
          <w:i/>
          <w:iCs/>
          <w:lang w:eastAsia="en-US"/>
        </w:rPr>
        <w:t>“)</w:t>
      </w:r>
    </w:p>
    <w:bookmarkEnd w:id="18"/>
    <w:p w14:paraId="7CDF89F6" w14:textId="77777777" w:rsidR="00496E36" w:rsidRPr="00154612" w:rsidRDefault="00496E36" w:rsidP="00F61D54">
      <w:pPr>
        <w:suppressAutoHyphens/>
        <w:spacing w:after="120" w:line="240" w:lineRule="auto"/>
        <w:ind w:left="-15"/>
        <w:outlineLvl w:val="0"/>
        <w:rPr>
          <w:rFonts w:ascii="Arial" w:eastAsia="Arial" w:hAnsi="Arial" w:cs="Arial"/>
          <w:bCs/>
          <w:w w:val="111"/>
          <w:sz w:val="24"/>
          <w:szCs w:val="24"/>
          <w:lang w:eastAsia="zh-CN"/>
        </w:rPr>
      </w:pPr>
    </w:p>
    <w:p w14:paraId="26BCACE9" w14:textId="77777777" w:rsidR="00496E36" w:rsidRPr="00154612" w:rsidRDefault="00496E36" w:rsidP="00F61D54">
      <w:pPr>
        <w:numPr>
          <w:ilvl w:val="0"/>
          <w:numId w:val="47"/>
        </w:numPr>
        <w:suppressAutoHyphens/>
        <w:spacing w:before="120" w:after="120" w:line="240" w:lineRule="auto"/>
        <w:outlineLvl w:val="0"/>
        <w:rPr>
          <w:rFonts w:ascii="Arial" w:eastAsia="Arial" w:hAnsi="Arial" w:cs="Arial"/>
          <w:b/>
          <w:w w:val="111"/>
          <w:sz w:val="24"/>
          <w:szCs w:val="24"/>
          <w:lang w:eastAsia="zh-CN"/>
        </w:rPr>
      </w:pPr>
      <w:r w:rsidRPr="00154612">
        <w:rPr>
          <w:rFonts w:ascii="Arial" w:eastAsia="Arial" w:hAnsi="Arial" w:cs="Arial"/>
          <w:b/>
          <w:w w:val="111"/>
          <w:sz w:val="24"/>
          <w:szCs w:val="24"/>
          <w:lang w:eastAsia="zh-CN"/>
        </w:rPr>
        <w:t>Úvod</w:t>
      </w:r>
    </w:p>
    <w:p w14:paraId="2F423AF1" w14:textId="628842AF" w:rsidR="00496E36" w:rsidRPr="00154612" w:rsidRDefault="00496E36" w:rsidP="00F61D54">
      <w:pPr>
        <w:suppressAutoHyphens/>
        <w:spacing w:after="120" w:line="240" w:lineRule="auto"/>
        <w:jc w:val="both"/>
        <w:rPr>
          <w:rFonts w:ascii="Arial" w:eastAsia="Times New Roman" w:hAnsi="Arial" w:cs="Arial"/>
          <w:szCs w:val="24"/>
        </w:rPr>
      </w:pPr>
      <w:r w:rsidRPr="00154612">
        <w:rPr>
          <w:rFonts w:ascii="Arial" w:eastAsia="Times New Roman" w:hAnsi="Arial" w:cs="Arial"/>
          <w:szCs w:val="24"/>
        </w:rPr>
        <w:t>Účelem je definovat závazné obecné bezpečnostní požadavky pro poskytovatele, jejichž předmětem plnění pro objednatele je (výhradně či jako součást předmětu plnění jiné služby) vývoj, implementace a/nebo servis software či hardware (dále také jen „</w:t>
      </w:r>
      <w:r w:rsidRPr="00154612">
        <w:rPr>
          <w:rFonts w:ascii="Arial" w:eastAsia="Times New Roman" w:hAnsi="Arial" w:cs="Arial"/>
          <w:b/>
          <w:bCs/>
          <w:i/>
          <w:iCs/>
          <w:szCs w:val="24"/>
        </w:rPr>
        <w:t>SW</w:t>
      </w:r>
      <w:r w:rsidRPr="00154612">
        <w:rPr>
          <w:rFonts w:ascii="Arial" w:eastAsia="Times New Roman" w:hAnsi="Arial" w:cs="Arial"/>
          <w:szCs w:val="24"/>
        </w:rPr>
        <w:t>“ či „</w:t>
      </w:r>
      <w:r w:rsidRPr="00154612">
        <w:rPr>
          <w:rFonts w:ascii="Arial" w:eastAsia="Times New Roman" w:hAnsi="Arial" w:cs="Arial"/>
          <w:b/>
          <w:bCs/>
          <w:i/>
          <w:iCs/>
          <w:szCs w:val="24"/>
        </w:rPr>
        <w:t>HW</w:t>
      </w:r>
      <w:r w:rsidRPr="00154612">
        <w:rPr>
          <w:rFonts w:ascii="Arial" w:eastAsia="Times New Roman" w:hAnsi="Arial" w:cs="Arial"/>
          <w:szCs w:val="24"/>
        </w:rPr>
        <w:t>“), a/nebo kteří v souvislosti s plněním pro objednatele přistupují do informačního a komunikačního systému objednatele (dále také jen „</w:t>
      </w:r>
      <w:r w:rsidRPr="00154612">
        <w:rPr>
          <w:rFonts w:ascii="Arial" w:eastAsia="Times New Roman" w:hAnsi="Arial" w:cs="Arial"/>
          <w:b/>
          <w:bCs/>
          <w:i/>
          <w:iCs/>
          <w:szCs w:val="24"/>
        </w:rPr>
        <w:t>systém ICT</w:t>
      </w:r>
      <w:r w:rsidRPr="00154612">
        <w:rPr>
          <w:rFonts w:ascii="Arial" w:eastAsia="Times New Roman" w:hAnsi="Arial" w:cs="Arial"/>
          <w:szCs w:val="24"/>
        </w:rPr>
        <w:t>“), a/nebo kteří v rámci poskytovaného plnění pro objednatele zpracovávají, a/nebo přenášejí a/nebo ukládají a/nebo archivují jakákoli data a informace objednatele a/nebo jeho zákazníků (dále také jen „</w:t>
      </w:r>
      <w:r w:rsidRPr="00154612">
        <w:rPr>
          <w:rFonts w:ascii="Arial" w:eastAsia="Times New Roman" w:hAnsi="Arial" w:cs="Arial"/>
          <w:b/>
          <w:bCs/>
          <w:i/>
          <w:iCs/>
          <w:szCs w:val="24"/>
        </w:rPr>
        <w:t>Bezpečnostní požadavky</w:t>
      </w:r>
      <w:r w:rsidRPr="00154612">
        <w:rPr>
          <w:rFonts w:ascii="Arial" w:eastAsia="Times New Roman" w:hAnsi="Arial" w:cs="Arial"/>
          <w:szCs w:val="24"/>
        </w:rPr>
        <w:t>“). Účelem tohoto dokumentu je současně definovat požadavky na Poskytovatele dle platné právní úpravy, především pak dle ustanovení § 5 odst. 2 písm. e) zákona č. 181/2014 Sb., o kybernetické bezpečnosti a o změně souvisejících zákonů (zákon o kybernetické bezpečnosti) a § 7 vyhlášky č. 82/2018 Sb., o bezpečnostních opatřeních, kybernetických bezpečnostních incidentech, reaktivních opatřeních, náležitostech podání v oblasti kybernetické bezpečnosti a likvidaci dat (vyhláška o kybernetické bezpečnosti), přičemž zohledňuje také ostatní související platné právní předpisy týkající se dané problematiky</w:t>
      </w:r>
      <w:r w:rsidR="00342A4C">
        <w:rPr>
          <w:rFonts w:ascii="Arial" w:eastAsia="Times New Roman" w:hAnsi="Arial" w:cs="Arial"/>
          <w:szCs w:val="24"/>
        </w:rPr>
        <w:t>,</w:t>
      </w:r>
      <w:r w:rsidR="00342A4C" w:rsidRPr="00342A4C">
        <w:t xml:space="preserve"> </w:t>
      </w:r>
      <w:r w:rsidR="00342A4C" w:rsidRPr="00342A4C">
        <w:rPr>
          <w:rFonts w:ascii="Arial" w:eastAsia="Times New Roman" w:hAnsi="Arial" w:cs="Arial"/>
          <w:szCs w:val="24"/>
        </w:rPr>
        <w:t>jakož i v souladu se souvisejícími prováděcími předpisy, s účinností od 1. 11. 2025 pak v souladu se zákonem č.</w:t>
      </w:r>
      <w:r w:rsidR="00342A4C">
        <w:rPr>
          <w:rFonts w:ascii="Arial" w:eastAsia="Times New Roman" w:hAnsi="Arial" w:cs="Arial"/>
          <w:szCs w:val="24"/>
        </w:rPr>
        <w:t> </w:t>
      </w:r>
      <w:r w:rsidR="00342A4C" w:rsidRPr="00342A4C">
        <w:rPr>
          <w:rFonts w:ascii="Arial" w:eastAsia="Times New Roman" w:hAnsi="Arial" w:cs="Arial"/>
          <w:szCs w:val="24"/>
        </w:rPr>
        <w:t>264/2025 Sb., o kybernetické bezpečnosti a zákonem č. 265/2025 Sb., kterým se mění některé zákony v souvislosti s přijetím zákona o kybernetické bezpečnosti, a oprávněnými požadavky Objednatele</w:t>
      </w:r>
      <w:r w:rsidR="00342A4C">
        <w:rPr>
          <w:rFonts w:ascii="Arial" w:eastAsia="Times New Roman" w:hAnsi="Arial" w:cs="Arial"/>
          <w:szCs w:val="24"/>
        </w:rPr>
        <w:t>.</w:t>
      </w:r>
    </w:p>
    <w:p w14:paraId="1ADBF04B" w14:textId="77777777" w:rsidR="00496E36" w:rsidRPr="00154612" w:rsidRDefault="00496E36" w:rsidP="00F61D54">
      <w:pPr>
        <w:suppressAutoHyphens/>
        <w:spacing w:after="120" w:line="240" w:lineRule="auto"/>
        <w:rPr>
          <w:rFonts w:ascii="Arial" w:eastAsia="Times New Roman" w:hAnsi="Arial" w:cs="Arial"/>
          <w:szCs w:val="20"/>
        </w:rPr>
      </w:pPr>
    </w:p>
    <w:p w14:paraId="029E1E54" w14:textId="77777777" w:rsidR="00496E36" w:rsidRPr="00154612" w:rsidRDefault="00496E36" w:rsidP="00F61D54">
      <w:pPr>
        <w:numPr>
          <w:ilvl w:val="0"/>
          <w:numId w:val="47"/>
        </w:numPr>
        <w:suppressAutoHyphens/>
        <w:spacing w:before="120" w:after="120" w:line="240" w:lineRule="auto"/>
        <w:outlineLvl w:val="0"/>
        <w:rPr>
          <w:rFonts w:ascii="Arial" w:eastAsia="Arial" w:hAnsi="Arial" w:cs="Arial"/>
          <w:b/>
          <w:w w:val="111"/>
          <w:sz w:val="24"/>
          <w:szCs w:val="24"/>
          <w:lang w:eastAsia="zh-CN"/>
        </w:rPr>
      </w:pPr>
      <w:r w:rsidRPr="00154612">
        <w:rPr>
          <w:rFonts w:ascii="Arial" w:eastAsia="Arial" w:hAnsi="Arial" w:cs="Arial"/>
          <w:b/>
          <w:w w:val="111"/>
          <w:sz w:val="24"/>
          <w:szCs w:val="24"/>
          <w:lang w:eastAsia="zh-CN"/>
        </w:rPr>
        <w:tab/>
        <w:t>Obecné požadavky</w:t>
      </w:r>
    </w:p>
    <w:p w14:paraId="06FE2F05" w14:textId="77777777" w:rsidR="00496E36" w:rsidRPr="00154612" w:rsidRDefault="00496E36" w:rsidP="00F61D54">
      <w:pPr>
        <w:numPr>
          <w:ilvl w:val="0"/>
          <w:numId w:val="39"/>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pokud poskytovatel využívá při poskytování plnění subdodavatele, poskytovatel se zavazuje zajistit dodržování Bezpečnostních požadavků rovněž ve smluvních vztazích se svými subdodavateli; přičemž tuto skutečnost se poskytovatel zavazuje doložit objednateli na vyžádání předložením příslušného smluvního vztahu uzavřeného s tímto subdodavatelem poskytovatele, případně předložením čestného prohlášení o řádném naplňování této povinnosti;</w:t>
      </w:r>
    </w:p>
    <w:p w14:paraId="605E96A1" w14:textId="74527DC8" w:rsidR="00496E36" w:rsidRPr="00154612" w:rsidRDefault="00496E36" w:rsidP="00F61D54">
      <w:pPr>
        <w:numPr>
          <w:ilvl w:val="0"/>
          <w:numId w:val="39"/>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 xml:space="preserve">nestanoví-li dohoda stran jinak, poskytovatel jmenuje nejpozději do 3 dnů po uzavření </w:t>
      </w:r>
      <w:r w:rsidR="00B24EDA" w:rsidRPr="00154612">
        <w:rPr>
          <w:rFonts w:ascii="Arial" w:eastAsia="Times New Roman" w:hAnsi="Arial" w:cs="Arial"/>
          <w:szCs w:val="24"/>
        </w:rPr>
        <w:t>Rámcové smlouvy</w:t>
      </w:r>
      <w:r w:rsidRPr="00154612">
        <w:rPr>
          <w:rFonts w:ascii="Arial" w:eastAsia="Times New Roman" w:hAnsi="Arial" w:cs="Arial"/>
          <w:szCs w:val="24"/>
        </w:rPr>
        <w:t xml:space="preserve"> zodpovědnou kontaktní osobu pro potřeby zajištění plnění Bezpečnostních požadavků a související komunikace mezi smluvními stranami (dále také jen „</w:t>
      </w:r>
      <w:r w:rsidRPr="00154612">
        <w:rPr>
          <w:rFonts w:ascii="Arial" w:eastAsia="Times New Roman" w:hAnsi="Arial" w:cs="Arial"/>
          <w:b/>
          <w:bCs/>
          <w:i/>
          <w:iCs/>
          <w:szCs w:val="24"/>
        </w:rPr>
        <w:t>Kontaktní osoba</w:t>
      </w:r>
      <w:r w:rsidRPr="00154612">
        <w:rPr>
          <w:rFonts w:ascii="Arial" w:eastAsia="Times New Roman" w:hAnsi="Arial" w:cs="Arial"/>
          <w:szCs w:val="24"/>
        </w:rPr>
        <w:t>“).</w:t>
      </w:r>
    </w:p>
    <w:p w14:paraId="27C577B8" w14:textId="207321DF" w:rsidR="00496E36" w:rsidRPr="00154612" w:rsidRDefault="00496E36" w:rsidP="00F61D54">
      <w:pPr>
        <w:numPr>
          <w:ilvl w:val="0"/>
          <w:numId w:val="39"/>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 xml:space="preserve">Pokud při plnění předmětu </w:t>
      </w:r>
      <w:r w:rsidR="00B24EDA" w:rsidRPr="00154612">
        <w:rPr>
          <w:rFonts w:ascii="Arial" w:eastAsia="Times New Roman" w:hAnsi="Arial" w:cs="Arial"/>
          <w:szCs w:val="24"/>
        </w:rPr>
        <w:t>Rámcové smlouvy</w:t>
      </w:r>
      <w:r w:rsidRPr="00154612">
        <w:rPr>
          <w:rFonts w:ascii="Arial" w:eastAsia="Times New Roman" w:hAnsi="Arial" w:cs="Arial"/>
          <w:szCs w:val="24"/>
        </w:rPr>
        <w:t xml:space="preserve"> dochází ke zpracování osobních údajů, poskytovatel se zavazuje zajistit uzavření samostatných smluv ve smyslu příslušných ustanovení Nařízení Evropského parlamentu a Rady (EU) 2016/679, o</w:t>
      </w:r>
      <w:r w:rsidR="00EC0AE1" w:rsidRPr="00154612">
        <w:rPr>
          <w:rFonts w:ascii="Arial" w:eastAsia="Times New Roman" w:hAnsi="Arial" w:cs="Arial"/>
          <w:szCs w:val="24"/>
        </w:rPr>
        <w:t> </w:t>
      </w:r>
      <w:r w:rsidRPr="00154612">
        <w:rPr>
          <w:rFonts w:ascii="Arial" w:eastAsia="Times New Roman" w:hAnsi="Arial" w:cs="Arial"/>
          <w:szCs w:val="24"/>
        </w:rPr>
        <w:t>ochraně fyzických osob v souvislosti se zpracováním osobních údajů a o volném pohybu těchto údajů a o zrušení směrnice 95/46/ES (obecné nařízení o ochraně osobních údajů);</w:t>
      </w:r>
    </w:p>
    <w:p w14:paraId="5D8EA535" w14:textId="02BFCA3C" w:rsidR="00496E36" w:rsidRPr="00154612" w:rsidRDefault="00496E36" w:rsidP="00F61D54">
      <w:pPr>
        <w:numPr>
          <w:ilvl w:val="0"/>
          <w:numId w:val="39"/>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dodržovat příslušná ustanovení bezpečnostních politik, metodik a postupů společnosti objednatele</w:t>
      </w:r>
      <w:r w:rsidR="002C49C9" w:rsidRPr="00154612">
        <w:rPr>
          <w:rFonts w:ascii="Arial" w:eastAsia="Times New Roman" w:hAnsi="Arial" w:cs="Arial"/>
          <w:szCs w:val="24"/>
        </w:rPr>
        <w:t>, resp.</w:t>
      </w:r>
      <w:r w:rsidRPr="00154612">
        <w:rPr>
          <w:rFonts w:ascii="Arial" w:eastAsia="Times New Roman" w:hAnsi="Arial" w:cs="Arial"/>
          <w:szCs w:val="24"/>
        </w:rPr>
        <w:t xml:space="preserve"> platné řídící dokumentace objednatele či její části, pokud byl s takovými dokumenty nebo jejich částmi seznámen.</w:t>
      </w:r>
    </w:p>
    <w:p w14:paraId="4464DA84" w14:textId="77777777" w:rsidR="00496E36" w:rsidRPr="00154612" w:rsidRDefault="00496E36" w:rsidP="00F61D54">
      <w:pPr>
        <w:suppressAutoHyphens/>
        <w:spacing w:after="120" w:line="240" w:lineRule="auto"/>
        <w:rPr>
          <w:rFonts w:ascii="Arial" w:eastAsia="Times New Roman" w:hAnsi="Arial" w:cs="Arial"/>
          <w:szCs w:val="20"/>
        </w:rPr>
      </w:pPr>
      <w:r w:rsidRPr="00154612">
        <w:rPr>
          <w:rFonts w:ascii="Arial" w:eastAsia="Times New Roman" w:hAnsi="Arial" w:cs="Arial"/>
          <w:szCs w:val="20"/>
        </w:rPr>
        <w:t xml:space="preserve"> </w:t>
      </w:r>
    </w:p>
    <w:p w14:paraId="6C1FC1E2" w14:textId="77777777" w:rsidR="00496E36" w:rsidRPr="00154612" w:rsidRDefault="00496E36" w:rsidP="00F61D54">
      <w:pPr>
        <w:keepNext/>
        <w:keepLines/>
        <w:numPr>
          <w:ilvl w:val="0"/>
          <w:numId w:val="47"/>
        </w:numPr>
        <w:suppressAutoHyphens/>
        <w:spacing w:before="120" w:after="120" w:line="240" w:lineRule="auto"/>
        <w:outlineLvl w:val="0"/>
        <w:rPr>
          <w:rFonts w:ascii="Arial" w:eastAsia="Arial" w:hAnsi="Arial" w:cs="Arial"/>
          <w:b/>
          <w:w w:val="111"/>
          <w:sz w:val="24"/>
          <w:szCs w:val="24"/>
          <w:lang w:eastAsia="zh-CN"/>
        </w:rPr>
      </w:pPr>
      <w:r w:rsidRPr="00154612">
        <w:rPr>
          <w:rFonts w:ascii="Arial" w:eastAsia="Arial" w:hAnsi="Arial" w:cs="Arial"/>
          <w:b/>
          <w:w w:val="111"/>
          <w:sz w:val="24"/>
          <w:szCs w:val="24"/>
          <w:lang w:eastAsia="zh-CN"/>
        </w:rPr>
        <w:lastRenderedPageBreak/>
        <w:t>Bezpečnostní požadavky na vývoj SW</w:t>
      </w:r>
    </w:p>
    <w:p w14:paraId="195DE354" w14:textId="77777777" w:rsidR="00496E36" w:rsidRPr="00154612" w:rsidRDefault="00496E36" w:rsidP="00F61D54">
      <w:pPr>
        <w:keepNext/>
        <w:keepLines/>
        <w:suppressAutoHyphens/>
        <w:spacing w:after="120" w:line="240" w:lineRule="auto"/>
        <w:rPr>
          <w:rFonts w:ascii="Arial" w:eastAsia="Times New Roman" w:hAnsi="Arial" w:cs="Arial"/>
          <w:szCs w:val="20"/>
        </w:rPr>
      </w:pPr>
      <w:r w:rsidRPr="00154612">
        <w:rPr>
          <w:rFonts w:ascii="Arial" w:eastAsia="Calibri" w:hAnsi="Arial" w:cs="Arial"/>
          <w:b/>
          <w:szCs w:val="20"/>
        </w:rPr>
        <w:t>Poskytovatel se při poskytování plnění pro objednatele zavazuje:</w:t>
      </w:r>
    </w:p>
    <w:p w14:paraId="41E6DA78" w14:textId="77777777" w:rsidR="00496E36" w:rsidRPr="00154612" w:rsidRDefault="00496E36" w:rsidP="00F61D54">
      <w:pPr>
        <w:keepNext/>
        <w:keepLines/>
        <w:numPr>
          <w:ilvl w:val="0"/>
          <w:numId w:val="46"/>
        </w:numPr>
        <w:suppressAutoHyphens/>
        <w:spacing w:before="120" w:after="120" w:line="240" w:lineRule="auto"/>
        <w:ind w:left="567"/>
        <w:jc w:val="both"/>
        <w:rPr>
          <w:rFonts w:ascii="Arial" w:eastAsia="Times New Roman" w:hAnsi="Arial" w:cs="Arial"/>
          <w:szCs w:val="24"/>
        </w:rPr>
      </w:pPr>
      <w:r w:rsidRPr="00154612">
        <w:rPr>
          <w:rFonts w:ascii="Arial" w:eastAsia="Times New Roman" w:hAnsi="Arial" w:cs="Arial"/>
          <w:szCs w:val="24"/>
        </w:rPr>
        <w:t>poskytovat objednateli v termínech stanovených objednatelem, resp. bez zbytečného odkladu požadovanou součinnost na provedení bezpečnostního testování v průběhu vývoje SW či po jeho předání;</w:t>
      </w:r>
    </w:p>
    <w:p w14:paraId="5057F5F9" w14:textId="775DF75C" w:rsidR="00496E36" w:rsidRPr="00154612" w:rsidRDefault="00496E36" w:rsidP="00F61D54">
      <w:pPr>
        <w:numPr>
          <w:ilvl w:val="0"/>
          <w:numId w:val="46"/>
        </w:numPr>
        <w:suppressAutoHyphens/>
        <w:spacing w:before="120" w:after="120" w:line="240" w:lineRule="auto"/>
        <w:ind w:left="567"/>
        <w:jc w:val="both"/>
        <w:rPr>
          <w:rFonts w:ascii="Arial" w:eastAsia="Times New Roman" w:hAnsi="Arial" w:cs="Arial"/>
          <w:szCs w:val="24"/>
        </w:rPr>
      </w:pPr>
      <w:r w:rsidRPr="00154612">
        <w:rPr>
          <w:rFonts w:ascii="Arial" w:eastAsia="Times New Roman" w:hAnsi="Arial" w:cs="Arial"/>
          <w:szCs w:val="24"/>
        </w:rPr>
        <w:t>k dodání systémové a provozní bezpečnostní dokumentace nejpozději do doby předání a</w:t>
      </w:r>
      <w:r w:rsidR="00EC0AE1" w:rsidRPr="00154612">
        <w:rPr>
          <w:rFonts w:ascii="Arial" w:eastAsia="Times New Roman" w:hAnsi="Arial" w:cs="Arial"/>
          <w:szCs w:val="24"/>
        </w:rPr>
        <w:t> </w:t>
      </w:r>
      <w:r w:rsidRPr="00154612">
        <w:rPr>
          <w:rFonts w:ascii="Arial" w:eastAsia="Times New Roman" w:hAnsi="Arial" w:cs="Arial"/>
          <w:szCs w:val="24"/>
        </w:rPr>
        <w:t xml:space="preserve">převzetí SW způsobem uvedeným ve </w:t>
      </w:r>
      <w:r w:rsidR="00B24EDA" w:rsidRPr="00154612">
        <w:rPr>
          <w:rFonts w:ascii="Arial" w:eastAsia="Times New Roman" w:hAnsi="Arial" w:cs="Arial"/>
          <w:szCs w:val="24"/>
        </w:rPr>
        <w:t>Rámcové smlouvě</w:t>
      </w:r>
      <w:r w:rsidRPr="00154612">
        <w:rPr>
          <w:rFonts w:ascii="Arial" w:eastAsia="Times New Roman" w:hAnsi="Arial" w:cs="Arial"/>
          <w:szCs w:val="24"/>
        </w:rPr>
        <w:t>, a to minimálně v rozsahu stanoveném v odst. 4 této přílohy;</w:t>
      </w:r>
    </w:p>
    <w:p w14:paraId="59843D21" w14:textId="0A494002" w:rsidR="00496E36" w:rsidRPr="00154612" w:rsidRDefault="00496E36" w:rsidP="00F61D54">
      <w:pPr>
        <w:numPr>
          <w:ilvl w:val="0"/>
          <w:numId w:val="46"/>
        </w:numPr>
        <w:suppressAutoHyphens/>
        <w:spacing w:before="120" w:after="120" w:line="240" w:lineRule="auto"/>
        <w:ind w:left="567"/>
        <w:jc w:val="both"/>
        <w:rPr>
          <w:rFonts w:ascii="Arial" w:eastAsia="Times New Roman" w:hAnsi="Arial" w:cs="Arial"/>
          <w:szCs w:val="24"/>
        </w:rPr>
      </w:pPr>
      <w:r w:rsidRPr="00154612">
        <w:rPr>
          <w:rFonts w:ascii="Arial" w:eastAsia="Times New Roman" w:hAnsi="Arial" w:cs="Arial"/>
          <w:szCs w:val="24"/>
        </w:rPr>
        <w:t xml:space="preserve">že plnění bude obsahovat jen ty součásti, které jsou objektivně potřebné pro řádné provozování SW a/nebo které jsou specifikovány výslovně ve </w:t>
      </w:r>
      <w:r w:rsidR="00B24EDA" w:rsidRPr="00154612">
        <w:rPr>
          <w:rFonts w:ascii="Arial" w:eastAsia="Times New Roman" w:hAnsi="Arial" w:cs="Arial"/>
          <w:szCs w:val="24"/>
        </w:rPr>
        <w:t>Rámcové smlouvě</w:t>
      </w:r>
      <w:r w:rsidRPr="00154612">
        <w:rPr>
          <w:rFonts w:ascii="Arial" w:eastAsia="Times New Roman" w:hAnsi="Arial" w:cs="Arial"/>
          <w:szCs w:val="24"/>
        </w:rPr>
        <w:t xml:space="preserve"> (zejména, že SW nebude obsahovat žádné nepotřebné komponenty, žádné programové vzorky apod.);</w:t>
      </w:r>
    </w:p>
    <w:p w14:paraId="4129F580" w14:textId="69357160" w:rsidR="00496E36" w:rsidRPr="00154612" w:rsidRDefault="00496E36" w:rsidP="00F61D54">
      <w:pPr>
        <w:numPr>
          <w:ilvl w:val="0"/>
          <w:numId w:val="46"/>
        </w:numPr>
        <w:suppressAutoHyphens/>
        <w:spacing w:before="120" w:after="120" w:line="240" w:lineRule="auto"/>
        <w:ind w:left="567"/>
        <w:jc w:val="both"/>
        <w:rPr>
          <w:rFonts w:ascii="Arial" w:eastAsia="Times New Roman" w:hAnsi="Arial" w:cs="Arial"/>
          <w:szCs w:val="24"/>
        </w:rPr>
      </w:pPr>
      <w:r w:rsidRPr="00154612">
        <w:rPr>
          <w:rFonts w:ascii="Arial" w:eastAsia="Times New Roman" w:hAnsi="Arial" w:cs="Arial"/>
          <w:szCs w:val="24"/>
        </w:rPr>
        <w:t>že pokud součástí plnění je i instalace operačního systému případně SW třetích stran, v</w:t>
      </w:r>
      <w:r w:rsidR="00EC0AE1" w:rsidRPr="00154612">
        <w:rPr>
          <w:rFonts w:ascii="Arial" w:eastAsia="Times New Roman" w:hAnsi="Arial" w:cs="Arial"/>
          <w:szCs w:val="24"/>
        </w:rPr>
        <w:t> </w:t>
      </w:r>
      <w:r w:rsidRPr="00154612">
        <w:rPr>
          <w:rFonts w:ascii="Arial" w:eastAsia="Times New Roman" w:hAnsi="Arial" w:cs="Arial"/>
          <w:szCs w:val="24"/>
        </w:rPr>
        <w:t>průběhu jeho instalace budou použity nejnovější aktualizované verze těchto produktů;</w:t>
      </w:r>
    </w:p>
    <w:p w14:paraId="01BC1987" w14:textId="77777777" w:rsidR="00496E36" w:rsidRPr="00154612" w:rsidRDefault="00496E36" w:rsidP="00F61D54">
      <w:pPr>
        <w:numPr>
          <w:ilvl w:val="0"/>
          <w:numId w:val="46"/>
        </w:numPr>
        <w:suppressAutoHyphens/>
        <w:spacing w:before="120" w:after="120" w:line="240" w:lineRule="auto"/>
        <w:ind w:left="567"/>
        <w:jc w:val="both"/>
        <w:rPr>
          <w:rFonts w:ascii="Arial" w:eastAsia="Times New Roman" w:hAnsi="Arial" w:cs="Arial"/>
          <w:szCs w:val="24"/>
        </w:rPr>
      </w:pPr>
      <w:r w:rsidRPr="00154612">
        <w:rPr>
          <w:rFonts w:ascii="Arial" w:eastAsia="Times New Roman" w:hAnsi="Arial" w:cs="Arial"/>
          <w:szCs w:val="24"/>
        </w:rPr>
        <w:t>že veškeré důvěrné informace</w:t>
      </w:r>
      <w:r w:rsidRPr="00154612">
        <w:rPr>
          <w:rFonts w:ascii="Arial" w:eastAsia="Times New Roman" w:hAnsi="Arial" w:cs="Arial"/>
          <w:szCs w:val="24"/>
          <w:vertAlign w:val="superscript"/>
        </w:rPr>
        <w:footnoteReference w:id="2"/>
      </w:r>
      <w:r w:rsidRPr="00154612">
        <w:rPr>
          <w:rFonts w:ascii="Arial" w:eastAsia="Times New Roman" w:hAnsi="Arial" w:cs="Arial"/>
          <w:szCs w:val="24"/>
        </w:rPr>
        <w:t xml:space="preserve"> poskytnuté objednateli při realizaci plnění nebudou uchovávány v nešifrovaném tvaru a budou chráněna vůči neautorizovanému přístupu, nebude-li mezi smluvními stranami v konkrétním případě dohodnuto jinak;</w:t>
      </w:r>
    </w:p>
    <w:p w14:paraId="282C0458" w14:textId="77777777" w:rsidR="00496E36" w:rsidRPr="00154612" w:rsidRDefault="00496E36" w:rsidP="00F61D54">
      <w:pPr>
        <w:numPr>
          <w:ilvl w:val="0"/>
          <w:numId w:val="46"/>
        </w:numPr>
        <w:suppressAutoHyphens/>
        <w:spacing w:before="120" w:after="120" w:line="240" w:lineRule="auto"/>
        <w:ind w:left="567"/>
        <w:jc w:val="both"/>
        <w:rPr>
          <w:rFonts w:ascii="Arial" w:eastAsia="Times New Roman" w:hAnsi="Arial" w:cs="Arial"/>
          <w:szCs w:val="24"/>
        </w:rPr>
      </w:pPr>
      <w:r w:rsidRPr="00154612">
        <w:rPr>
          <w:rFonts w:ascii="Arial" w:eastAsia="Times New Roman" w:hAnsi="Arial" w:cs="Arial"/>
          <w:szCs w:val="24"/>
        </w:rPr>
        <w:t xml:space="preserve">že v rámci poskytovaného plnění bude instalovat SW nebo jejich upgrade podle </w:t>
      </w:r>
      <w:proofErr w:type="spellStart"/>
      <w:r w:rsidRPr="00154612">
        <w:rPr>
          <w:rFonts w:ascii="Arial" w:eastAsia="Times New Roman" w:hAnsi="Arial" w:cs="Arial"/>
          <w:szCs w:val="24"/>
        </w:rPr>
        <w:t>hardeningových</w:t>
      </w:r>
      <w:proofErr w:type="spellEnd"/>
      <w:r w:rsidRPr="00154612">
        <w:rPr>
          <w:rFonts w:ascii="Arial" w:eastAsia="Times New Roman" w:hAnsi="Arial" w:cs="Arial"/>
          <w:szCs w:val="24"/>
        </w:rPr>
        <w:t xml:space="preserve"> bezpečnostních politik a v souladu s bezpečnostními standardy objednatele (platí pro poskytovatele, pokud byl s takovými bezpečnostními standardy seznámen);</w:t>
      </w:r>
    </w:p>
    <w:p w14:paraId="3BAF7592" w14:textId="77777777" w:rsidR="00496E36" w:rsidRPr="00154612" w:rsidRDefault="00496E36" w:rsidP="00F61D54">
      <w:pPr>
        <w:numPr>
          <w:ilvl w:val="0"/>
          <w:numId w:val="46"/>
        </w:numPr>
        <w:suppressAutoHyphens/>
        <w:spacing w:before="120" w:after="120" w:line="240" w:lineRule="auto"/>
        <w:ind w:left="567"/>
        <w:jc w:val="both"/>
        <w:rPr>
          <w:rFonts w:ascii="Arial" w:eastAsia="Times New Roman" w:hAnsi="Arial" w:cs="Arial"/>
          <w:szCs w:val="24"/>
        </w:rPr>
      </w:pPr>
      <w:r w:rsidRPr="00154612">
        <w:rPr>
          <w:rFonts w:ascii="Arial" w:eastAsia="Times New Roman" w:hAnsi="Arial" w:cs="Arial"/>
          <w:szCs w:val="24"/>
        </w:rPr>
        <w:t>že v produkčním prostředí systému ICT bude obsažen jen kompilovaný, respektive spustitelný kód a další nezbytná data pro provozování systému ICT;</w:t>
      </w:r>
    </w:p>
    <w:p w14:paraId="553E2519" w14:textId="77777777" w:rsidR="00496E36" w:rsidRPr="00154612" w:rsidRDefault="00496E36" w:rsidP="00F61D54">
      <w:pPr>
        <w:numPr>
          <w:ilvl w:val="0"/>
          <w:numId w:val="46"/>
        </w:numPr>
        <w:suppressAutoHyphens/>
        <w:spacing w:before="120" w:after="120" w:line="240" w:lineRule="auto"/>
        <w:ind w:left="567"/>
        <w:jc w:val="both"/>
        <w:rPr>
          <w:rFonts w:ascii="Arial" w:eastAsia="Times New Roman" w:hAnsi="Arial" w:cs="Arial"/>
          <w:szCs w:val="24"/>
        </w:rPr>
      </w:pPr>
      <w:r w:rsidRPr="00154612">
        <w:rPr>
          <w:rFonts w:ascii="Arial" w:eastAsia="Times New Roman" w:hAnsi="Arial" w:cs="Arial"/>
          <w:szCs w:val="24"/>
        </w:rPr>
        <w:t xml:space="preserve">že před spuštěním SW v produkčním prostředí daného systému ICT provede kontrolu souladu daného SW s bezpečnostními požadavky </w:t>
      </w:r>
      <w:proofErr w:type="spellStart"/>
      <w:r w:rsidRPr="00154612">
        <w:rPr>
          <w:rFonts w:ascii="Arial" w:eastAsia="Times New Roman" w:hAnsi="Arial" w:cs="Arial"/>
          <w:szCs w:val="24"/>
        </w:rPr>
        <w:t>hardeningových</w:t>
      </w:r>
      <w:proofErr w:type="spellEnd"/>
      <w:r w:rsidRPr="00154612">
        <w:rPr>
          <w:rFonts w:ascii="Arial" w:eastAsia="Times New Roman" w:hAnsi="Arial" w:cs="Arial"/>
          <w:szCs w:val="24"/>
        </w:rPr>
        <w:t xml:space="preserve"> bezpečnostních politik a v případě zjištění nesouladu zajistí bez zbytečného odkladu soulad dodávaného SW s bezpečnostními požadavky </w:t>
      </w:r>
      <w:proofErr w:type="spellStart"/>
      <w:r w:rsidRPr="00154612">
        <w:rPr>
          <w:rFonts w:ascii="Arial" w:eastAsia="Times New Roman" w:hAnsi="Arial" w:cs="Arial"/>
          <w:szCs w:val="24"/>
        </w:rPr>
        <w:t>hardeningových</w:t>
      </w:r>
      <w:proofErr w:type="spellEnd"/>
      <w:r w:rsidRPr="00154612">
        <w:rPr>
          <w:rFonts w:ascii="Arial" w:eastAsia="Times New Roman" w:hAnsi="Arial" w:cs="Arial"/>
          <w:szCs w:val="24"/>
        </w:rPr>
        <w:t xml:space="preserve"> politik (platí pro poskytovatele, pokud byl s takovými bezpečnostními standardy seznámen).</w:t>
      </w:r>
    </w:p>
    <w:p w14:paraId="4C221FBA" w14:textId="77777777" w:rsidR="00496E36" w:rsidRPr="00154612" w:rsidRDefault="00496E36" w:rsidP="00F61D54">
      <w:pPr>
        <w:numPr>
          <w:ilvl w:val="0"/>
          <w:numId w:val="46"/>
        </w:numPr>
        <w:suppressAutoHyphens/>
        <w:spacing w:before="120" w:after="120" w:line="240" w:lineRule="auto"/>
        <w:ind w:left="567"/>
        <w:jc w:val="both"/>
        <w:rPr>
          <w:rFonts w:ascii="Arial" w:eastAsia="Times New Roman" w:hAnsi="Arial" w:cs="Arial"/>
          <w:szCs w:val="24"/>
        </w:rPr>
      </w:pPr>
      <w:r w:rsidRPr="00154612">
        <w:rPr>
          <w:rFonts w:ascii="Arial" w:eastAsia="Times New Roman" w:hAnsi="Arial" w:cs="Arial"/>
          <w:szCs w:val="24"/>
        </w:rPr>
        <w:t>že bude instalovat nový SW nebo nové verze SW pouze na základě objednatelem předem schválených migračních postupů</w:t>
      </w:r>
      <w:r w:rsidRPr="00154612">
        <w:rPr>
          <w:rFonts w:ascii="Arial" w:eastAsia="Times New Roman" w:hAnsi="Arial" w:cs="Arial"/>
          <w:szCs w:val="24"/>
          <w:vertAlign w:val="superscript"/>
        </w:rPr>
        <w:footnoteReference w:id="3"/>
      </w:r>
      <w:r w:rsidRPr="00154612">
        <w:rPr>
          <w:rFonts w:ascii="Arial" w:eastAsia="Times New Roman" w:hAnsi="Arial" w:cs="Arial"/>
          <w:szCs w:val="24"/>
        </w:rPr>
        <w:t>;</w:t>
      </w:r>
    </w:p>
    <w:p w14:paraId="5427EEC5" w14:textId="77777777" w:rsidR="00496E36" w:rsidRPr="00154612" w:rsidRDefault="00496E36" w:rsidP="00F61D54">
      <w:pPr>
        <w:numPr>
          <w:ilvl w:val="0"/>
          <w:numId w:val="46"/>
        </w:numPr>
        <w:suppressAutoHyphens/>
        <w:spacing w:before="120" w:after="60" w:line="240" w:lineRule="auto"/>
        <w:ind w:left="567"/>
        <w:jc w:val="both"/>
        <w:rPr>
          <w:rFonts w:ascii="Arial" w:eastAsia="Times New Roman" w:hAnsi="Arial" w:cs="Arial"/>
          <w:szCs w:val="24"/>
        </w:rPr>
      </w:pPr>
      <w:r w:rsidRPr="00154612">
        <w:rPr>
          <w:rFonts w:ascii="Arial" w:eastAsia="Times New Roman" w:hAnsi="Arial" w:cs="Arial"/>
          <w:szCs w:val="24"/>
        </w:rPr>
        <w:t>že ověří integritu zdrojového kódu a předá zdrojový kód objednateli bezpečnou formou zajištující integritu zdrojového kódu, přičemž bude průběžně evidovat a bezpečné ukládat zdrojové kódy provozovaných aplikací, a to i v případě, že budou zdrojové kódy předávány objednateli, přičemž při vývoji SW se poskytovatel zavazuje, že:</w:t>
      </w:r>
    </w:p>
    <w:p w14:paraId="1AFFF15B" w14:textId="77777777" w:rsidR="00496E36" w:rsidRPr="00154612" w:rsidRDefault="00496E36" w:rsidP="00F61D54">
      <w:pPr>
        <w:numPr>
          <w:ilvl w:val="0"/>
          <w:numId w:val="38"/>
        </w:numPr>
        <w:suppressAutoHyphens/>
        <w:spacing w:before="120" w:after="60" w:line="240" w:lineRule="auto"/>
        <w:ind w:left="993"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zdrojový kód programů vyvíjených poskytovatelem bude předmětem procesu řízení verzí;</w:t>
      </w:r>
    </w:p>
    <w:p w14:paraId="67DAF836" w14:textId="77777777" w:rsidR="00496E36" w:rsidRPr="00154612" w:rsidRDefault="00496E36" w:rsidP="00F61D54">
      <w:pPr>
        <w:numPr>
          <w:ilvl w:val="0"/>
          <w:numId w:val="38"/>
        </w:numPr>
        <w:suppressAutoHyphens/>
        <w:spacing w:before="120" w:after="60" w:line="240" w:lineRule="auto"/>
        <w:ind w:left="993"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zdrojový kód programů je zálohován a uložen mimo produkční prostředí a současně je stanoven postup, jak sestavit systém ze zdrojového kódu;</w:t>
      </w:r>
    </w:p>
    <w:p w14:paraId="56712CBF" w14:textId="77777777" w:rsidR="00496E36" w:rsidRPr="00154612" w:rsidRDefault="00496E36" w:rsidP="00F61D54">
      <w:pPr>
        <w:numPr>
          <w:ilvl w:val="0"/>
          <w:numId w:val="38"/>
        </w:numPr>
        <w:suppressAutoHyphens/>
        <w:spacing w:before="120" w:after="60" w:line="240" w:lineRule="auto"/>
        <w:ind w:left="993"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provádění konfiguračních změn je v souladu s procesem změnového řízení objednatele;</w:t>
      </w:r>
    </w:p>
    <w:p w14:paraId="4ECE8243" w14:textId="77777777" w:rsidR="00496E36" w:rsidRPr="00154612" w:rsidRDefault="00496E36" w:rsidP="00F61D54">
      <w:pPr>
        <w:numPr>
          <w:ilvl w:val="0"/>
          <w:numId w:val="38"/>
        </w:numPr>
        <w:suppressAutoHyphens/>
        <w:spacing w:before="120" w:after="60" w:line="240" w:lineRule="auto"/>
        <w:ind w:left="993"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konfigurační soubory jsou pravidelně průběžně zálohovány;</w:t>
      </w:r>
    </w:p>
    <w:p w14:paraId="63682D3D" w14:textId="77777777" w:rsidR="00496E36" w:rsidRPr="00154612" w:rsidRDefault="00496E36" w:rsidP="00F61D54">
      <w:pPr>
        <w:numPr>
          <w:ilvl w:val="0"/>
          <w:numId w:val="38"/>
        </w:numPr>
        <w:suppressAutoHyphens/>
        <w:spacing w:before="120" w:after="120" w:line="240" w:lineRule="auto"/>
        <w:ind w:left="993"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eviduje každou změnu konfigurace.</w:t>
      </w:r>
    </w:p>
    <w:p w14:paraId="2E9C6264" w14:textId="77777777" w:rsidR="00496E36" w:rsidRPr="00154612" w:rsidRDefault="00496E36" w:rsidP="00F61D54">
      <w:pPr>
        <w:suppressAutoHyphens/>
        <w:spacing w:after="120" w:line="240" w:lineRule="auto"/>
        <w:ind w:left="720"/>
        <w:rPr>
          <w:rFonts w:ascii="Arial" w:eastAsia="Times New Roman" w:hAnsi="Arial" w:cs="Arial"/>
          <w:szCs w:val="20"/>
        </w:rPr>
      </w:pPr>
    </w:p>
    <w:p w14:paraId="40775904" w14:textId="77777777" w:rsidR="00496E36" w:rsidRPr="00154612" w:rsidRDefault="00496E36" w:rsidP="00F61D54">
      <w:pPr>
        <w:keepNext/>
        <w:keepLines/>
        <w:numPr>
          <w:ilvl w:val="0"/>
          <w:numId w:val="47"/>
        </w:numPr>
        <w:suppressAutoHyphens/>
        <w:spacing w:before="120" w:after="120" w:line="240" w:lineRule="auto"/>
        <w:outlineLvl w:val="0"/>
        <w:rPr>
          <w:rFonts w:ascii="Arial" w:eastAsia="Arial" w:hAnsi="Arial" w:cs="Arial"/>
          <w:b/>
          <w:w w:val="111"/>
          <w:sz w:val="24"/>
          <w:szCs w:val="24"/>
          <w:lang w:eastAsia="zh-CN"/>
        </w:rPr>
      </w:pPr>
      <w:r w:rsidRPr="00154612">
        <w:rPr>
          <w:rFonts w:ascii="Arial" w:eastAsia="Arial" w:hAnsi="Arial" w:cs="Arial"/>
          <w:b/>
          <w:w w:val="111"/>
          <w:sz w:val="24"/>
          <w:szCs w:val="24"/>
          <w:lang w:eastAsia="zh-CN"/>
        </w:rPr>
        <w:lastRenderedPageBreak/>
        <w:t>Požadavky na systémovou a provozní bezpečnostní dokumentaci</w:t>
      </w:r>
    </w:p>
    <w:p w14:paraId="3D9EBB41" w14:textId="12296B54" w:rsidR="00496E36" w:rsidRPr="00154612" w:rsidRDefault="00496E36" w:rsidP="00F61D54">
      <w:pPr>
        <w:keepNext/>
        <w:keepLines/>
        <w:suppressAutoHyphens/>
        <w:spacing w:after="60" w:line="240" w:lineRule="auto"/>
        <w:jc w:val="both"/>
        <w:rPr>
          <w:rFonts w:ascii="Arial" w:eastAsia="Times New Roman" w:hAnsi="Arial" w:cs="Arial"/>
          <w:szCs w:val="24"/>
        </w:rPr>
      </w:pPr>
      <w:r w:rsidRPr="00154612">
        <w:rPr>
          <w:rFonts w:ascii="Arial" w:eastAsia="Times New Roman" w:hAnsi="Arial" w:cs="Arial"/>
          <w:szCs w:val="24"/>
        </w:rPr>
        <w:t>Nedílnou součástí poskytovaného plnění je zdokumentování všech bezpečnostních nastavení, funkcí a mechanismů formou zpracování bezpečnostní dokumentace. Poskytovatel se v rámci poskytovaného plnění pro objednatele zavazuje předat objednateli dokumentaci minimálně v</w:t>
      </w:r>
      <w:r w:rsidR="00EC0AE1" w:rsidRPr="00154612">
        <w:rPr>
          <w:rFonts w:ascii="Arial" w:eastAsia="Times New Roman" w:hAnsi="Arial" w:cs="Arial"/>
          <w:szCs w:val="24"/>
        </w:rPr>
        <w:t> </w:t>
      </w:r>
      <w:r w:rsidRPr="00154612">
        <w:rPr>
          <w:rFonts w:ascii="Arial" w:eastAsia="Times New Roman" w:hAnsi="Arial" w:cs="Arial"/>
          <w:szCs w:val="24"/>
        </w:rPr>
        <w:t>následujícím nebo obdobném rozsahu:</w:t>
      </w:r>
    </w:p>
    <w:p w14:paraId="0D828D6D" w14:textId="77777777" w:rsidR="00496E36" w:rsidRPr="00154612" w:rsidRDefault="00496E36" w:rsidP="00F61D54">
      <w:pPr>
        <w:keepNext/>
        <w:keepLines/>
        <w:numPr>
          <w:ilvl w:val="0"/>
          <w:numId w:val="38"/>
        </w:numPr>
        <w:suppressAutoHyphens/>
        <w:spacing w:before="120" w:after="60" w:line="240" w:lineRule="auto"/>
        <w:ind w:left="709"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strategie obnovy,</w:t>
      </w:r>
    </w:p>
    <w:p w14:paraId="647835C9" w14:textId="77777777" w:rsidR="00496E36" w:rsidRPr="00154612" w:rsidRDefault="00496E36" w:rsidP="00F61D54">
      <w:pPr>
        <w:keepNext/>
        <w:keepLines/>
        <w:numPr>
          <w:ilvl w:val="0"/>
          <w:numId w:val="38"/>
        </w:numPr>
        <w:suppressAutoHyphens/>
        <w:spacing w:before="120" w:after="60" w:line="240" w:lineRule="auto"/>
        <w:ind w:left="709"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dokumentace skutečného provedení,</w:t>
      </w:r>
    </w:p>
    <w:p w14:paraId="72B439C8" w14:textId="77777777" w:rsidR="00496E36" w:rsidRPr="00154612" w:rsidRDefault="00496E36" w:rsidP="00F61D54">
      <w:pPr>
        <w:numPr>
          <w:ilvl w:val="0"/>
          <w:numId w:val="38"/>
        </w:numPr>
        <w:suppressAutoHyphens/>
        <w:spacing w:before="120" w:after="60" w:line="240" w:lineRule="auto"/>
        <w:ind w:left="709"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popis autorizačního konceptu a oprávnění,</w:t>
      </w:r>
    </w:p>
    <w:p w14:paraId="07199EBA" w14:textId="77777777" w:rsidR="00496E36" w:rsidRPr="00154612" w:rsidRDefault="00496E36" w:rsidP="00F61D54">
      <w:pPr>
        <w:numPr>
          <w:ilvl w:val="0"/>
          <w:numId w:val="38"/>
        </w:numPr>
        <w:suppressAutoHyphens/>
        <w:spacing w:before="120" w:after="60" w:line="240" w:lineRule="auto"/>
        <w:ind w:left="709"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zálohovací a archivační postupy,</w:t>
      </w:r>
    </w:p>
    <w:p w14:paraId="7CEAFCCA" w14:textId="77777777" w:rsidR="00496E36" w:rsidRPr="00154612" w:rsidRDefault="00496E36" w:rsidP="00F61D54">
      <w:pPr>
        <w:numPr>
          <w:ilvl w:val="0"/>
          <w:numId w:val="38"/>
        </w:numPr>
        <w:suppressAutoHyphens/>
        <w:spacing w:before="120" w:after="60" w:line="240" w:lineRule="auto"/>
        <w:ind w:left="709"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instalační a konfigurační postupy,</w:t>
      </w:r>
    </w:p>
    <w:p w14:paraId="5DF0CC90" w14:textId="77777777" w:rsidR="00496E36" w:rsidRPr="00154612" w:rsidRDefault="00496E36" w:rsidP="00F61D54">
      <w:pPr>
        <w:numPr>
          <w:ilvl w:val="0"/>
          <w:numId w:val="38"/>
        </w:numPr>
        <w:suppressAutoHyphens/>
        <w:spacing w:before="120" w:after="120" w:line="240" w:lineRule="auto"/>
        <w:ind w:left="709"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bezpečností nastavení.</w:t>
      </w:r>
    </w:p>
    <w:p w14:paraId="79E4A1D3" w14:textId="77777777" w:rsidR="00496E36" w:rsidRPr="00154612" w:rsidRDefault="00496E36" w:rsidP="00F61D54">
      <w:pPr>
        <w:suppressAutoHyphens/>
        <w:spacing w:after="120" w:line="240" w:lineRule="auto"/>
        <w:rPr>
          <w:rFonts w:ascii="Arial" w:eastAsia="Times New Roman" w:hAnsi="Arial" w:cs="Arial"/>
          <w:szCs w:val="20"/>
        </w:rPr>
      </w:pPr>
    </w:p>
    <w:p w14:paraId="532122F9" w14:textId="77777777" w:rsidR="00496E36" w:rsidRPr="00154612" w:rsidRDefault="00496E36" w:rsidP="00F61D54">
      <w:pPr>
        <w:numPr>
          <w:ilvl w:val="0"/>
          <w:numId w:val="47"/>
        </w:numPr>
        <w:suppressAutoHyphens/>
        <w:spacing w:before="120" w:after="120" w:line="240" w:lineRule="auto"/>
        <w:outlineLvl w:val="0"/>
        <w:rPr>
          <w:rFonts w:ascii="Arial" w:eastAsia="Arial" w:hAnsi="Arial" w:cs="Arial"/>
          <w:b/>
          <w:w w:val="111"/>
          <w:sz w:val="24"/>
          <w:szCs w:val="24"/>
          <w:lang w:eastAsia="zh-CN"/>
        </w:rPr>
      </w:pPr>
      <w:r w:rsidRPr="00154612">
        <w:rPr>
          <w:rFonts w:ascii="Arial" w:eastAsia="Arial" w:hAnsi="Arial" w:cs="Arial"/>
          <w:b/>
          <w:w w:val="111"/>
          <w:sz w:val="24"/>
          <w:szCs w:val="24"/>
          <w:lang w:eastAsia="zh-CN"/>
        </w:rPr>
        <w:t>Fyzická ochrana a bezpečnost prostředí</w:t>
      </w:r>
    </w:p>
    <w:p w14:paraId="39478618" w14:textId="77777777" w:rsidR="00496E36" w:rsidRPr="00154612" w:rsidRDefault="00496E36" w:rsidP="00F61D54">
      <w:pPr>
        <w:numPr>
          <w:ilvl w:val="0"/>
          <w:numId w:val="45"/>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Poskytovatel se zavazuje dodržovat provozní řády budov (režimová opatření) a využívaných prostor, zejména pak v oblasti fyzické ochrany bezpečnostních zón, kde jsou umístěny komponenty systémů ICT anebo datové nosiče (dále také jen „</w:t>
      </w:r>
      <w:r w:rsidRPr="00154612">
        <w:rPr>
          <w:rFonts w:ascii="Arial" w:eastAsia="Times New Roman" w:hAnsi="Arial" w:cs="Arial"/>
          <w:b/>
          <w:bCs/>
          <w:i/>
          <w:iCs/>
          <w:szCs w:val="24"/>
        </w:rPr>
        <w:t>Pracoviště</w:t>
      </w:r>
      <w:r w:rsidRPr="00154612">
        <w:rPr>
          <w:rFonts w:ascii="Arial" w:eastAsia="Times New Roman" w:hAnsi="Arial" w:cs="Arial"/>
          <w:szCs w:val="24"/>
        </w:rPr>
        <w:t>“).</w:t>
      </w:r>
    </w:p>
    <w:p w14:paraId="07F0262E" w14:textId="1A6CDD24" w:rsidR="00496E36" w:rsidRPr="00154612" w:rsidRDefault="00496E36" w:rsidP="00F61D54">
      <w:pPr>
        <w:numPr>
          <w:ilvl w:val="0"/>
          <w:numId w:val="45"/>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 xml:space="preserve">Poskytovatel se zavazuje, že na Pracovišti neponechá volně dostupná instalační, záložní nebo archivní média ani dokumentaci k systému ICT, který je předmětem plnění dle této </w:t>
      </w:r>
      <w:r w:rsidR="00B24EDA" w:rsidRPr="00154612">
        <w:rPr>
          <w:rFonts w:ascii="Arial" w:eastAsia="Times New Roman" w:hAnsi="Arial" w:cs="Arial"/>
          <w:szCs w:val="24"/>
        </w:rPr>
        <w:t>Rámcové smlouvy</w:t>
      </w:r>
      <w:r w:rsidRPr="00154612">
        <w:rPr>
          <w:rFonts w:ascii="Arial" w:eastAsia="Times New Roman" w:hAnsi="Arial" w:cs="Arial"/>
          <w:szCs w:val="24"/>
        </w:rPr>
        <w:t>.</w:t>
      </w:r>
    </w:p>
    <w:p w14:paraId="22F575EC" w14:textId="77777777" w:rsidR="00496E36" w:rsidRPr="00154612" w:rsidRDefault="00496E36" w:rsidP="00F61D54">
      <w:pPr>
        <w:suppressAutoHyphens/>
        <w:spacing w:after="120" w:line="240" w:lineRule="auto"/>
        <w:ind w:left="720"/>
        <w:rPr>
          <w:rFonts w:ascii="Arial" w:eastAsia="Times New Roman" w:hAnsi="Arial" w:cs="Arial"/>
          <w:szCs w:val="20"/>
        </w:rPr>
      </w:pPr>
      <w:r w:rsidRPr="00154612">
        <w:rPr>
          <w:rFonts w:ascii="Arial" w:eastAsia="Times New Roman" w:hAnsi="Arial" w:cs="Arial"/>
          <w:szCs w:val="20"/>
        </w:rPr>
        <w:t xml:space="preserve"> </w:t>
      </w:r>
    </w:p>
    <w:p w14:paraId="3DB9B5F4" w14:textId="77777777" w:rsidR="00496E36" w:rsidRPr="00154612" w:rsidRDefault="00496E36" w:rsidP="00F61D54">
      <w:pPr>
        <w:numPr>
          <w:ilvl w:val="0"/>
          <w:numId w:val="47"/>
        </w:numPr>
        <w:suppressAutoHyphens/>
        <w:spacing w:before="120" w:after="120" w:line="240" w:lineRule="auto"/>
        <w:outlineLvl w:val="0"/>
        <w:rPr>
          <w:rFonts w:ascii="Arial" w:eastAsia="Arial" w:hAnsi="Arial" w:cs="Arial"/>
          <w:b/>
          <w:w w:val="111"/>
          <w:sz w:val="24"/>
          <w:szCs w:val="24"/>
          <w:lang w:eastAsia="zh-CN"/>
        </w:rPr>
      </w:pPr>
      <w:r w:rsidRPr="00154612">
        <w:rPr>
          <w:rFonts w:ascii="Arial" w:eastAsia="Arial" w:hAnsi="Arial" w:cs="Arial"/>
          <w:b/>
          <w:w w:val="111"/>
          <w:sz w:val="24"/>
          <w:szCs w:val="24"/>
          <w:lang w:eastAsia="zh-CN"/>
        </w:rPr>
        <w:t>Řízení přístupu</w:t>
      </w:r>
    </w:p>
    <w:p w14:paraId="1886159A" w14:textId="77777777" w:rsidR="00496E36" w:rsidRPr="00154612" w:rsidRDefault="00496E36" w:rsidP="00F61D54">
      <w:pPr>
        <w:numPr>
          <w:ilvl w:val="0"/>
          <w:numId w:val="44"/>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Poskytovatel bere na vědomí, že přístup k systému ICT je možné povolit pouze fyzické identitě zaměstnance poskytovatele / poddodavatele poskytovatele zaevidované v registru identit objednatele, a to na základě požadavku poskytovatele na přístup.</w:t>
      </w:r>
    </w:p>
    <w:p w14:paraId="6AF7851E" w14:textId="7E366E8A" w:rsidR="00496E36" w:rsidRPr="00154612" w:rsidRDefault="00496E36" w:rsidP="00F61D54">
      <w:pPr>
        <w:numPr>
          <w:ilvl w:val="0"/>
          <w:numId w:val="44"/>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Poskytovatel bere na vědomí, že zaměstnanec poskytovatele musí prokazatelně souhlasit se zpracováním osobních údajů potřebných pro zřízení přístupu, v opačném případě objednatel není povinen přístup k systému ICT zaměstnanci poskytovatele povolit. Zaměstnanec poskytovatele s přiděleným přístupem (fyzickým, logickým) k systému ICT musí prokazatelně souhlasit se zpracováním osobních údajů zpracovávaných během vyhodnocování údajů o</w:t>
      </w:r>
      <w:r w:rsidR="00EC0AE1" w:rsidRPr="00154612">
        <w:rPr>
          <w:rFonts w:ascii="Arial" w:eastAsia="Times New Roman" w:hAnsi="Arial" w:cs="Arial"/>
          <w:szCs w:val="24"/>
        </w:rPr>
        <w:t> </w:t>
      </w:r>
      <w:r w:rsidRPr="00154612">
        <w:rPr>
          <w:rFonts w:ascii="Arial" w:eastAsia="Times New Roman" w:hAnsi="Arial" w:cs="Arial"/>
          <w:szCs w:val="24"/>
        </w:rPr>
        <w:t xml:space="preserve">pohybu a prováděných aktivitách v prostorách objednatele (např.: monitoring pomocí řešení </w:t>
      </w:r>
      <w:proofErr w:type="spellStart"/>
      <w:r w:rsidRPr="00154612">
        <w:rPr>
          <w:rFonts w:ascii="Arial" w:eastAsia="Times New Roman" w:hAnsi="Arial" w:cs="Arial"/>
          <w:szCs w:val="24"/>
        </w:rPr>
        <w:t>Security</w:t>
      </w:r>
      <w:proofErr w:type="spellEnd"/>
      <w:r w:rsidRPr="00154612">
        <w:rPr>
          <w:rFonts w:ascii="Arial" w:eastAsia="Times New Roman" w:hAnsi="Arial" w:cs="Arial"/>
          <w:szCs w:val="24"/>
        </w:rPr>
        <w:t xml:space="preserve"> Incident and Event Monitoring), přičemž takový souhlas musí být proveden souhlasem písemným nebo digitálním formou emailu, není-li smluvními stranami dohodnuto jinak.</w:t>
      </w:r>
    </w:p>
    <w:p w14:paraId="34BAB760" w14:textId="77777777" w:rsidR="00496E36" w:rsidRPr="00154612" w:rsidRDefault="00496E36" w:rsidP="00F61D54">
      <w:pPr>
        <w:numPr>
          <w:ilvl w:val="0"/>
          <w:numId w:val="44"/>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Poskytovatel bere na vědomí, že přidělení oprávnění zaměstnanci poskytovatele musí být řízeno principem nezbytného minima a není nárokové.</w:t>
      </w:r>
    </w:p>
    <w:p w14:paraId="7A19B1DE" w14:textId="77777777" w:rsidR="00496E36" w:rsidRPr="00154612" w:rsidRDefault="00496E36" w:rsidP="00F61D54">
      <w:pPr>
        <w:numPr>
          <w:ilvl w:val="0"/>
          <w:numId w:val="44"/>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Poskytovatel se zavazuje, že udělený přístup nesmí být sdílen více zaměstnanci poskytovatele nebo subdodavatele poskytovatele.</w:t>
      </w:r>
    </w:p>
    <w:p w14:paraId="46C9833D" w14:textId="5EDCA029" w:rsidR="00496E36" w:rsidRPr="00154612" w:rsidRDefault="00496E36" w:rsidP="00F61D54">
      <w:pPr>
        <w:numPr>
          <w:ilvl w:val="0"/>
          <w:numId w:val="44"/>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Poskytovatel se zavazuje, že ICT systém bude ověřovat identitu uživatelů, administrátorů a</w:t>
      </w:r>
      <w:r w:rsidR="00EC0AE1" w:rsidRPr="00154612">
        <w:rPr>
          <w:rFonts w:ascii="Arial" w:eastAsia="Times New Roman" w:hAnsi="Arial" w:cs="Arial"/>
          <w:szCs w:val="24"/>
        </w:rPr>
        <w:t> </w:t>
      </w:r>
      <w:r w:rsidRPr="00154612">
        <w:rPr>
          <w:rFonts w:ascii="Arial" w:eastAsia="Times New Roman" w:hAnsi="Arial" w:cs="Arial"/>
          <w:szCs w:val="24"/>
        </w:rPr>
        <w:t>aplikací odpovídajícím způsobem dle nároků definovaných v §19 odst. 3 či 4, případně odst. 5 vyhlášky o kybernetické bezpečnosti.</w:t>
      </w:r>
    </w:p>
    <w:p w14:paraId="3BBCA316" w14:textId="77777777" w:rsidR="00496E36" w:rsidRPr="00154612" w:rsidRDefault="00496E36" w:rsidP="00F61D54">
      <w:pPr>
        <w:numPr>
          <w:ilvl w:val="0"/>
          <w:numId w:val="44"/>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Poskytovatel se zavazuje, že přístup do systému ICT prostřednictvím mobilní aplikace bude vždy uskutečněn pouze prostřednictvím zabezpečeného připojení VPN.</w:t>
      </w:r>
    </w:p>
    <w:p w14:paraId="4EC95A5C" w14:textId="77777777" w:rsidR="00496E36" w:rsidRPr="00154612" w:rsidRDefault="00496E36" w:rsidP="00F61D54">
      <w:pPr>
        <w:numPr>
          <w:ilvl w:val="0"/>
          <w:numId w:val="44"/>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 xml:space="preserve">Poskytovatel se zavazuje, že před připojením koncového zařízení, mobilní koncového zařízení nebo aktivního síťového prvku jako síťové switche, </w:t>
      </w:r>
      <w:proofErr w:type="spellStart"/>
      <w:r w:rsidRPr="00154612">
        <w:rPr>
          <w:rFonts w:ascii="Arial" w:eastAsia="Times New Roman" w:hAnsi="Arial" w:cs="Arial"/>
          <w:szCs w:val="24"/>
        </w:rPr>
        <w:t>WiFi</w:t>
      </w:r>
      <w:proofErr w:type="spellEnd"/>
      <w:r w:rsidRPr="00154612">
        <w:rPr>
          <w:rFonts w:ascii="Arial" w:eastAsia="Times New Roman" w:hAnsi="Arial" w:cs="Arial"/>
          <w:szCs w:val="24"/>
        </w:rPr>
        <w:t xml:space="preserve"> </w:t>
      </w:r>
      <w:proofErr w:type="spellStart"/>
      <w:r w:rsidRPr="00154612">
        <w:rPr>
          <w:rFonts w:ascii="Arial" w:eastAsia="Times New Roman" w:hAnsi="Arial" w:cs="Arial"/>
          <w:szCs w:val="24"/>
        </w:rPr>
        <w:t>access</w:t>
      </w:r>
      <w:proofErr w:type="spellEnd"/>
      <w:r w:rsidRPr="00154612">
        <w:rPr>
          <w:rFonts w:ascii="Arial" w:eastAsia="Times New Roman" w:hAnsi="Arial" w:cs="Arial"/>
          <w:szCs w:val="24"/>
        </w:rPr>
        <w:t xml:space="preserve"> pointy, routery či huby do počítačové sítě zažádá o schválení připojení kontaktní osobu na straně objednatele.</w:t>
      </w:r>
    </w:p>
    <w:p w14:paraId="1D9C4D52" w14:textId="77777777" w:rsidR="00496E36" w:rsidRPr="00154612" w:rsidRDefault="00496E36" w:rsidP="00F61D54">
      <w:pPr>
        <w:numPr>
          <w:ilvl w:val="0"/>
          <w:numId w:val="44"/>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lastRenderedPageBreak/>
        <w:t>Poskytovatel se zavazuje, že bez zbytečného odkladu deaktivuje všechny nevyužívané zakončení sítě anebo nepoužívané porty aktivního síťového prvku.</w:t>
      </w:r>
    </w:p>
    <w:p w14:paraId="104F0AB9" w14:textId="77777777" w:rsidR="00496E36" w:rsidRPr="00154612" w:rsidRDefault="00496E36" w:rsidP="00F61D54">
      <w:pPr>
        <w:numPr>
          <w:ilvl w:val="0"/>
          <w:numId w:val="44"/>
        </w:numPr>
        <w:suppressAutoHyphens/>
        <w:spacing w:before="120" w:after="60" w:line="240" w:lineRule="auto"/>
        <w:ind w:left="426"/>
        <w:jc w:val="both"/>
        <w:rPr>
          <w:rFonts w:ascii="Arial" w:eastAsia="Times New Roman" w:hAnsi="Arial" w:cs="Arial"/>
          <w:szCs w:val="24"/>
        </w:rPr>
      </w:pPr>
      <w:r w:rsidRPr="00154612">
        <w:rPr>
          <w:rFonts w:ascii="Arial" w:eastAsia="Times New Roman" w:hAnsi="Arial" w:cs="Arial"/>
          <w:szCs w:val="24"/>
        </w:rPr>
        <w:t>Poskytovatel se zavazuje, že nebude instalovat a používat tyto typy nástrojů:</w:t>
      </w:r>
    </w:p>
    <w:p w14:paraId="435B1D12" w14:textId="77777777" w:rsidR="00496E36" w:rsidRPr="00154612" w:rsidRDefault="00496E36" w:rsidP="00F61D54">
      <w:pPr>
        <w:numPr>
          <w:ilvl w:val="0"/>
          <w:numId w:val="38"/>
        </w:numPr>
        <w:suppressAutoHyphens/>
        <w:spacing w:before="120" w:after="60" w:line="240" w:lineRule="auto"/>
        <w:ind w:left="993" w:hanging="284"/>
        <w:jc w:val="both"/>
        <w:outlineLvl w:val="1"/>
        <w:rPr>
          <w:rFonts w:ascii="Arial" w:eastAsia="Calibri" w:hAnsi="Arial" w:cs="Courier New"/>
          <w:bCs/>
          <w:szCs w:val="28"/>
          <w:lang w:eastAsia="zh-CN"/>
        </w:rPr>
      </w:pPr>
      <w:proofErr w:type="spellStart"/>
      <w:r w:rsidRPr="00154612">
        <w:rPr>
          <w:rFonts w:ascii="Arial" w:eastAsia="Calibri" w:hAnsi="Arial" w:cs="Courier New"/>
          <w:bCs/>
          <w:szCs w:val="28"/>
          <w:lang w:eastAsia="zh-CN"/>
        </w:rPr>
        <w:t>Keylogger</w:t>
      </w:r>
      <w:proofErr w:type="spellEnd"/>
      <w:r w:rsidRPr="00154612">
        <w:rPr>
          <w:rFonts w:ascii="Arial" w:eastAsia="Calibri" w:hAnsi="Arial" w:cs="Courier New"/>
          <w:bCs/>
          <w:szCs w:val="28"/>
          <w:lang w:eastAsia="zh-CN"/>
        </w:rPr>
        <w:t>,</w:t>
      </w:r>
    </w:p>
    <w:p w14:paraId="1977086B" w14:textId="77777777" w:rsidR="00496E36" w:rsidRPr="00154612" w:rsidRDefault="00496E36" w:rsidP="00F61D54">
      <w:pPr>
        <w:numPr>
          <w:ilvl w:val="0"/>
          <w:numId w:val="38"/>
        </w:numPr>
        <w:suppressAutoHyphens/>
        <w:spacing w:before="120" w:after="60" w:line="240" w:lineRule="auto"/>
        <w:ind w:left="993" w:hanging="284"/>
        <w:jc w:val="both"/>
        <w:outlineLvl w:val="1"/>
        <w:rPr>
          <w:rFonts w:ascii="Arial" w:eastAsia="Calibri" w:hAnsi="Arial" w:cs="Courier New"/>
          <w:bCs/>
          <w:szCs w:val="28"/>
          <w:lang w:eastAsia="zh-CN"/>
        </w:rPr>
      </w:pPr>
      <w:proofErr w:type="spellStart"/>
      <w:r w:rsidRPr="00154612">
        <w:rPr>
          <w:rFonts w:ascii="Arial" w:eastAsia="Calibri" w:hAnsi="Arial" w:cs="Courier New"/>
          <w:bCs/>
          <w:szCs w:val="28"/>
          <w:lang w:eastAsia="zh-CN"/>
        </w:rPr>
        <w:t>Sniffer</w:t>
      </w:r>
      <w:proofErr w:type="spellEnd"/>
      <w:r w:rsidRPr="00154612">
        <w:rPr>
          <w:rFonts w:ascii="Arial" w:eastAsia="Calibri" w:hAnsi="Arial" w:cs="Courier New"/>
          <w:bCs/>
          <w:szCs w:val="28"/>
          <w:lang w:eastAsia="zh-CN"/>
        </w:rPr>
        <w:t>,</w:t>
      </w:r>
    </w:p>
    <w:p w14:paraId="068AB24A" w14:textId="77777777" w:rsidR="00496E36" w:rsidRPr="00154612" w:rsidRDefault="00496E36" w:rsidP="00F61D54">
      <w:pPr>
        <w:numPr>
          <w:ilvl w:val="0"/>
          <w:numId w:val="38"/>
        </w:numPr>
        <w:suppressAutoHyphens/>
        <w:spacing w:before="120" w:after="60" w:line="240" w:lineRule="auto"/>
        <w:ind w:left="993"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Analyzátor zranitelností a Port Scanner,</w:t>
      </w:r>
    </w:p>
    <w:p w14:paraId="11E663F4" w14:textId="77777777" w:rsidR="00496E36" w:rsidRPr="00154612" w:rsidRDefault="00496E36" w:rsidP="00F61D54">
      <w:pPr>
        <w:numPr>
          <w:ilvl w:val="0"/>
          <w:numId w:val="38"/>
        </w:numPr>
        <w:suppressAutoHyphens/>
        <w:spacing w:before="120" w:after="120" w:line="240" w:lineRule="auto"/>
        <w:ind w:left="993" w:hanging="284"/>
        <w:jc w:val="both"/>
        <w:outlineLvl w:val="1"/>
        <w:rPr>
          <w:rFonts w:ascii="Arial" w:eastAsia="Calibri" w:hAnsi="Arial" w:cs="Courier New"/>
          <w:bCs/>
          <w:szCs w:val="28"/>
          <w:lang w:eastAsia="zh-CN"/>
        </w:rPr>
      </w:pPr>
      <w:proofErr w:type="spellStart"/>
      <w:r w:rsidRPr="00154612">
        <w:rPr>
          <w:rFonts w:ascii="Arial" w:eastAsia="Calibri" w:hAnsi="Arial" w:cs="Courier New"/>
          <w:bCs/>
          <w:szCs w:val="28"/>
          <w:lang w:eastAsia="zh-CN"/>
        </w:rPr>
        <w:t>Backdoor</w:t>
      </w:r>
      <w:proofErr w:type="spellEnd"/>
      <w:r w:rsidRPr="00154612">
        <w:rPr>
          <w:rFonts w:ascii="Arial" w:eastAsia="Calibri" w:hAnsi="Arial" w:cs="Courier New"/>
          <w:bCs/>
          <w:szCs w:val="28"/>
          <w:lang w:eastAsia="zh-CN"/>
        </w:rPr>
        <w:t xml:space="preserve">, </w:t>
      </w:r>
      <w:proofErr w:type="spellStart"/>
      <w:r w:rsidRPr="00154612">
        <w:rPr>
          <w:rFonts w:ascii="Arial" w:eastAsia="Calibri" w:hAnsi="Arial" w:cs="Courier New"/>
          <w:bCs/>
          <w:szCs w:val="28"/>
          <w:lang w:eastAsia="zh-CN"/>
        </w:rPr>
        <w:t>rootkit</w:t>
      </w:r>
      <w:proofErr w:type="spellEnd"/>
      <w:r w:rsidRPr="00154612">
        <w:rPr>
          <w:rFonts w:ascii="Arial" w:eastAsia="Calibri" w:hAnsi="Arial" w:cs="Courier New"/>
          <w:bCs/>
          <w:szCs w:val="28"/>
          <w:lang w:eastAsia="zh-CN"/>
        </w:rPr>
        <w:t xml:space="preserve"> a trojský kůň nebo jinou podobu malware.</w:t>
      </w:r>
    </w:p>
    <w:p w14:paraId="4E953B6A" w14:textId="77777777" w:rsidR="00496E36" w:rsidRPr="00154612" w:rsidRDefault="00496E36" w:rsidP="00F61D54">
      <w:pPr>
        <w:numPr>
          <w:ilvl w:val="0"/>
          <w:numId w:val="44"/>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Poskytovatel se zavazuje, že všechny ICT systémy poskytovatele, které se připojují do síťové infrastruktury objednatele, jsou a budou chráněny proti malware.</w:t>
      </w:r>
    </w:p>
    <w:p w14:paraId="4E153F0D" w14:textId="77777777" w:rsidR="00496E36" w:rsidRPr="00154612" w:rsidRDefault="00496E36" w:rsidP="00F61D54">
      <w:pPr>
        <w:numPr>
          <w:ilvl w:val="0"/>
          <w:numId w:val="44"/>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Poskytovatel se zavazuje, že nebude vyvíjet, kompilovat a šířit v jakékoliv části systému ICT programový kód, který má za cíl nelegální ovládnutí, narušení, nebo diskreditaci systému ICT nebo nelegální získání dat a informací.</w:t>
      </w:r>
    </w:p>
    <w:p w14:paraId="2020C4FE" w14:textId="77777777" w:rsidR="00496E36" w:rsidRPr="00154612" w:rsidRDefault="00496E36" w:rsidP="00F61D54">
      <w:pPr>
        <w:keepNext/>
        <w:keepLines/>
        <w:numPr>
          <w:ilvl w:val="0"/>
          <w:numId w:val="44"/>
        </w:numPr>
        <w:suppressAutoHyphens/>
        <w:spacing w:before="120" w:after="60" w:line="240" w:lineRule="auto"/>
        <w:ind w:left="426"/>
        <w:jc w:val="both"/>
        <w:rPr>
          <w:rFonts w:ascii="Arial" w:eastAsia="Times New Roman" w:hAnsi="Arial" w:cs="Arial"/>
          <w:szCs w:val="24"/>
        </w:rPr>
      </w:pPr>
      <w:r w:rsidRPr="00154612">
        <w:rPr>
          <w:rFonts w:ascii="Arial" w:eastAsia="Times New Roman" w:hAnsi="Arial" w:cs="Arial"/>
          <w:szCs w:val="24"/>
        </w:rPr>
        <w:t>Poskytovatel se zavazuje zajistit, aby osoby podílející se na poskytování plnění objednateli vyvarují se níže uvedeného jednání při připojení do síťové infrastruktury objednatele/na stanicích připojovaných do síťové infrastruktury objednatele/při poskytování plnění/apod.:</w:t>
      </w:r>
    </w:p>
    <w:p w14:paraId="24321400" w14:textId="77777777" w:rsidR="00496E36" w:rsidRPr="00154612" w:rsidRDefault="00496E36" w:rsidP="00F61D54">
      <w:pPr>
        <w:numPr>
          <w:ilvl w:val="0"/>
          <w:numId w:val="38"/>
        </w:numPr>
        <w:tabs>
          <w:tab w:val="num" w:pos="851"/>
        </w:tabs>
        <w:suppressAutoHyphens/>
        <w:spacing w:before="120" w:after="60" w:line="240" w:lineRule="auto"/>
        <w:ind w:left="851"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nenavštěvovali internetové stránky s eticky nevhodným obsahem</w:t>
      </w:r>
      <w:r w:rsidRPr="00154612">
        <w:rPr>
          <w:rFonts w:ascii="Arial" w:eastAsia="Calibri" w:hAnsi="Arial" w:cs="Courier New"/>
          <w:bCs/>
          <w:szCs w:val="28"/>
          <w:vertAlign w:val="superscript"/>
          <w:lang w:eastAsia="zh-CN"/>
        </w:rPr>
        <w:footnoteReference w:id="4"/>
      </w:r>
      <w:r w:rsidRPr="00154612">
        <w:rPr>
          <w:rFonts w:ascii="Arial" w:eastAsia="Calibri" w:hAnsi="Arial" w:cs="Courier New"/>
          <w:bCs/>
          <w:szCs w:val="28"/>
          <w:lang w:eastAsia="zh-CN"/>
        </w:rPr>
        <w:t>;</w:t>
      </w:r>
    </w:p>
    <w:p w14:paraId="303601AB" w14:textId="77777777" w:rsidR="00496E36" w:rsidRPr="00154612" w:rsidRDefault="00496E36" w:rsidP="00F61D54">
      <w:pPr>
        <w:numPr>
          <w:ilvl w:val="0"/>
          <w:numId w:val="38"/>
        </w:numPr>
        <w:tabs>
          <w:tab w:val="num" w:pos="851"/>
        </w:tabs>
        <w:suppressAutoHyphens/>
        <w:spacing w:before="120" w:after="60" w:line="240" w:lineRule="auto"/>
        <w:ind w:left="851"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neukládali a/nebo nesdíleli data i informace eticky nevhodného obsahu, odporující dobrým mravům nebo poškozující jméno objednatele;</w:t>
      </w:r>
    </w:p>
    <w:p w14:paraId="22EAC368" w14:textId="77777777" w:rsidR="00496E36" w:rsidRPr="00154612" w:rsidRDefault="00496E36" w:rsidP="00F61D54">
      <w:pPr>
        <w:numPr>
          <w:ilvl w:val="0"/>
          <w:numId w:val="38"/>
        </w:numPr>
        <w:tabs>
          <w:tab w:val="num" w:pos="851"/>
        </w:tabs>
        <w:suppressAutoHyphens/>
        <w:spacing w:before="120" w:after="60" w:line="240" w:lineRule="auto"/>
        <w:ind w:left="851"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nestahovali, nesdíleli, neukládali, nearchivovali a/nebo neinstalovali datové a spustitelné soubory v rozporu s licenčními podmínkami nebo autorským zákonem;</w:t>
      </w:r>
    </w:p>
    <w:p w14:paraId="23572ECC" w14:textId="77777777" w:rsidR="00496E36" w:rsidRPr="00154612" w:rsidRDefault="00496E36" w:rsidP="00F61D54">
      <w:pPr>
        <w:numPr>
          <w:ilvl w:val="0"/>
          <w:numId w:val="38"/>
        </w:numPr>
        <w:tabs>
          <w:tab w:val="num" w:pos="851"/>
        </w:tabs>
        <w:suppressAutoHyphens/>
        <w:spacing w:before="120" w:after="60" w:line="240" w:lineRule="auto"/>
        <w:ind w:left="851"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neukládat a/nebo nesdíleli data a informace společnosti na nepovolených datových úložištích nebo médiích;</w:t>
      </w:r>
    </w:p>
    <w:p w14:paraId="62AAFC8F" w14:textId="77777777" w:rsidR="00496E36" w:rsidRPr="00154612" w:rsidRDefault="00496E36" w:rsidP="00F61D54">
      <w:pPr>
        <w:numPr>
          <w:ilvl w:val="0"/>
          <w:numId w:val="38"/>
        </w:numPr>
        <w:tabs>
          <w:tab w:val="num" w:pos="851"/>
        </w:tabs>
        <w:suppressAutoHyphens/>
        <w:spacing w:before="120" w:after="120" w:line="240" w:lineRule="auto"/>
        <w:ind w:left="851"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nezasílali řetězové emaily.</w:t>
      </w:r>
    </w:p>
    <w:p w14:paraId="54A7D97B" w14:textId="77777777" w:rsidR="00496E36" w:rsidRPr="00154612" w:rsidRDefault="00496E36" w:rsidP="00F61D54">
      <w:pPr>
        <w:numPr>
          <w:ilvl w:val="0"/>
          <w:numId w:val="44"/>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Poskytovatel se zavazuje zajistit, aby osoby podílející se na poskytování plnění objednateli, kteří přistupují do interní sítě a/nebo systému ICT objednatele, respektovali a dodržovali následující omezení:</w:t>
      </w:r>
    </w:p>
    <w:p w14:paraId="464F343A" w14:textId="77777777" w:rsidR="00496E36" w:rsidRPr="00154612" w:rsidRDefault="00496E36" w:rsidP="00F61D54">
      <w:pPr>
        <w:keepNext/>
        <w:suppressAutoHyphens/>
        <w:spacing w:after="60" w:line="240" w:lineRule="auto"/>
        <w:ind w:left="426"/>
        <w:jc w:val="both"/>
        <w:outlineLvl w:val="1"/>
        <w:rPr>
          <w:rFonts w:ascii="Arial" w:eastAsia="Times New Roman" w:hAnsi="Arial" w:cs="Arial"/>
          <w:color w:val="000000"/>
          <w:szCs w:val="24"/>
          <w:u w:val="single"/>
          <w:lang w:eastAsia="zh-CN"/>
        </w:rPr>
      </w:pPr>
      <w:r w:rsidRPr="00154612">
        <w:rPr>
          <w:rFonts w:ascii="Arial" w:eastAsia="Times New Roman" w:hAnsi="Arial" w:cs="Arial"/>
          <w:color w:val="000000"/>
          <w:szCs w:val="24"/>
          <w:u w:val="single"/>
          <w:lang w:eastAsia="zh-CN"/>
        </w:rPr>
        <w:t xml:space="preserve">Zařízení typu notebook/počítač musí mít: </w:t>
      </w:r>
    </w:p>
    <w:p w14:paraId="6793682A" w14:textId="77777777" w:rsidR="00496E36" w:rsidRPr="00154612" w:rsidRDefault="00496E36" w:rsidP="00F61D54">
      <w:pPr>
        <w:numPr>
          <w:ilvl w:val="0"/>
          <w:numId w:val="38"/>
        </w:numPr>
        <w:tabs>
          <w:tab w:val="num" w:pos="851"/>
        </w:tabs>
        <w:suppressAutoHyphens/>
        <w:spacing w:before="120" w:after="60" w:line="240" w:lineRule="auto"/>
        <w:ind w:left="851"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aplikovány bezpečnostní záplaty (operačního systému, internetového prohlížeče a Javy),</w:t>
      </w:r>
    </w:p>
    <w:p w14:paraId="1D0FFDF5" w14:textId="77777777" w:rsidR="00496E36" w:rsidRPr="00154612" w:rsidRDefault="00496E36" w:rsidP="00F61D54">
      <w:pPr>
        <w:numPr>
          <w:ilvl w:val="0"/>
          <w:numId w:val="38"/>
        </w:numPr>
        <w:tabs>
          <w:tab w:val="num" w:pos="851"/>
        </w:tabs>
        <w:suppressAutoHyphens/>
        <w:spacing w:before="120" w:after="120" w:line="240" w:lineRule="auto"/>
        <w:ind w:left="851" w:hanging="284"/>
        <w:jc w:val="both"/>
        <w:outlineLvl w:val="1"/>
        <w:rPr>
          <w:rFonts w:ascii="Arial" w:eastAsia="Calibri" w:hAnsi="Arial" w:cs="Courier New"/>
          <w:bCs/>
          <w:szCs w:val="28"/>
          <w:lang w:eastAsia="zh-CN"/>
        </w:rPr>
      </w:pPr>
      <w:r w:rsidRPr="00154612">
        <w:rPr>
          <w:rFonts w:ascii="Arial" w:eastAsia="Calibri" w:hAnsi="Arial" w:cs="Courier New"/>
          <w:bCs/>
          <w:szCs w:val="28"/>
          <w:lang w:eastAsia="zh-CN"/>
        </w:rPr>
        <w:t>nainstalovanou, spuštěnou a aktualizovanou antivirovou ochranu.</w:t>
      </w:r>
    </w:p>
    <w:p w14:paraId="098E6CA9" w14:textId="21323E68" w:rsidR="00496E36" w:rsidRPr="00154612" w:rsidRDefault="00496E36" w:rsidP="00F61D54">
      <w:pPr>
        <w:numPr>
          <w:ilvl w:val="0"/>
          <w:numId w:val="44"/>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 xml:space="preserve">Poskytovatel se zavazuje zajistit, aby osoby podílející se na poskytování plnění objednateli, kteří přistupují do interní sítě a/nebo systému ICT objednatele chránili autentizační prostředky a údaje k systémům ICT objednatele. Poskytovatel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Poskytovatel bere na vědomí, že postup zvládání bezpečnostního incidentu či jiný důsledek porušení Bezpečnostních požadavků nebude posuzován jako okolnost vylučující odpovědnost poskytovatele za prodlení s řádným a včasným plněním předmětu </w:t>
      </w:r>
      <w:r w:rsidR="00B24EDA" w:rsidRPr="00154612">
        <w:rPr>
          <w:rFonts w:ascii="Arial" w:eastAsia="Times New Roman" w:hAnsi="Arial" w:cs="Arial"/>
          <w:szCs w:val="24"/>
        </w:rPr>
        <w:t>Rámcové smlouvy</w:t>
      </w:r>
      <w:r w:rsidRPr="00154612">
        <w:rPr>
          <w:rFonts w:ascii="Arial" w:eastAsia="Times New Roman" w:hAnsi="Arial" w:cs="Arial"/>
          <w:szCs w:val="24"/>
        </w:rPr>
        <w:t xml:space="preserve"> a nebude důvodem k jakékoli náhradě případné újmy poskytovateli či jiné osobě ze strany objednatele.</w:t>
      </w:r>
    </w:p>
    <w:p w14:paraId="37EB3BE7" w14:textId="77777777" w:rsidR="00496E36" w:rsidRPr="00154612" w:rsidRDefault="00496E36" w:rsidP="00F61D54">
      <w:pPr>
        <w:suppressAutoHyphens/>
        <w:spacing w:after="120" w:line="240" w:lineRule="auto"/>
        <w:rPr>
          <w:rFonts w:ascii="Arial" w:eastAsia="Times New Roman" w:hAnsi="Arial" w:cs="Arial"/>
          <w:szCs w:val="20"/>
        </w:rPr>
      </w:pPr>
      <w:r w:rsidRPr="00154612">
        <w:rPr>
          <w:rFonts w:ascii="Arial" w:eastAsia="Times New Roman" w:hAnsi="Arial" w:cs="Arial"/>
          <w:szCs w:val="20"/>
        </w:rPr>
        <w:lastRenderedPageBreak/>
        <w:t xml:space="preserve"> </w:t>
      </w:r>
    </w:p>
    <w:p w14:paraId="5665E2B6" w14:textId="77777777" w:rsidR="00496E36" w:rsidRPr="00154612" w:rsidRDefault="00496E36" w:rsidP="00F61D54">
      <w:pPr>
        <w:keepNext/>
        <w:keepLines/>
        <w:numPr>
          <w:ilvl w:val="0"/>
          <w:numId w:val="47"/>
        </w:numPr>
        <w:suppressAutoHyphens/>
        <w:spacing w:before="120" w:after="120" w:line="240" w:lineRule="auto"/>
        <w:ind w:hanging="357"/>
        <w:outlineLvl w:val="0"/>
        <w:rPr>
          <w:rFonts w:ascii="Arial" w:eastAsia="Arial" w:hAnsi="Arial" w:cs="Arial"/>
          <w:b/>
          <w:w w:val="111"/>
          <w:sz w:val="24"/>
          <w:szCs w:val="24"/>
          <w:lang w:eastAsia="zh-CN"/>
        </w:rPr>
      </w:pPr>
      <w:r w:rsidRPr="00154612">
        <w:rPr>
          <w:rFonts w:ascii="Arial" w:eastAsia="Arial" w:hAnsi="Arial" w:cs="Arial"/>
          <w:b/>
          <w:w w:val="111"/>
          <w:sz w:val="24"/>
          <w:szCs w:val="24"/>
          <w:lang w:eastAsia="zh-CN"/>
        </w:rPr>
        <w:t>Monitorování</w:t>
      </w:r>
    </w:p>
    <w:p w14:paraId="1DB73922" w14:textId="5780EFA3" w:rsidR="00496E36" w:rsidRPr="00154612" w:rsidRDefault="00496E36" w:rsidP="00F61D54">
      <w:pPr>
        <w:keepNext/>
        <w:keepLines/>
        <w:numPr>
          <w:ilvl w:val="0"/>
          <w:numId w:val="43"/>
        </w:numPr>
        <w:suppressAutoHyphens/>
        <w:spacing w:before="120" w:after="120" w:line="240" w:lineRule="auto"/>
        <w:ind w:left="426" w:hanging="357"/>
        <w:jc w:val="both"/>
        <w:rPr>
          <w:rFonts w:ascii="Arial" w:eastAsia="Times New Roman" w:hAnsi="Arial" w:cs="Arial"/>
          <w:szCs w:val="24"/>
        </w:rPr>
      </w:pPr>
      <w:r w:rsidRPr="00154612">
        <w:rPr>
          <w:rFonts w:ascii="Arial" w:eastAsia="Times New Roman" w:hAnsi="Arial" w:cs="Arial"/>
          <w:szCs w:val="24"/>
        </w:rPr>
        <w:t>Poskytovatel bere na vědomí, že veškerá aktivita poskytovatele a jeho plnění realizované v</w:t>
      </w:r>
      <w:r w:rsidR="00EC0AE1" w:rsidRPr="00154612">
        <w:rPr>
          <w:rFonts w:ascii="Arial" w:eastAsia="Times New Roman" w:hAnsi="Arial" w:cs="Arial"/>
          <w:szCs w:val="24"/>
        </w:rPr>
        <w:t> </w:t>
      </w:r>
      <w:r w:rsidRPr="00154612">
        <w:rPr>
          <w:rFonts w:ascii="Arial" w:eastAsia="Times New Roman" w:hAnsi="Arial" w:cs="Arial"/>
          <w:szCs w:val="24"/>
        </w:rPr>
        <w:t xml:space="preserve">systémovém prostředí objednatele budou objednatelem průběžně a pravidelně monitorovány a vyhodnocovány s ohledem na obsah </w:t>
      </w:r>
      <w:r w:rsidR="00B24EDA" w:rsidRPr="00154612">
        <w:rPr>
          <w:rFonts w:ascii="Arial" w:eastAsia="Times New Roman" w:hAnsi="Arial" w:cs="Arial"/>
          <w:szCs w:val="24"/>
        </w:rPr>
        <w:t>Rámcové smlouvy</w:t>
      </w:r>
      <w:r w:rsidRPr="00154612">
        <w:rPr>
          <w:rFonts w:ascii="Arial" w:eastAsia="Times New Roman" w:hAnsi="Arial" w:cs="Arial"/>
          <w:szCs w:val="24"/>
        </w:rPr>
        <w:t xml:space="preserve"> a interních dokumentů objednatele, se kterými byl poskytovatel seznámen.</w:t>
      </w:r>
    </w:p>
    <w:p w14:paraId="19179F1A" w14:textId="07E2E195" w:rsidR="00496E36" w:rsidRPr="00154612" w:rsidRDefault="00496E36" w:rsidP="00F61D54">
      <w:pPr>
        <w:numPr>
          <w:ilvl w:val="0"/>
          <w:numId w:val="43"/>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Poskytovatel se zavazuje, že záznamy/logy obsahující výsledky monitorování, úspěšná a</w:t>
      </w:r>
      <w:r w:rsidR="00EC0AE1" w:rsidRPr="00154612">
        <w:rPr>
          <w:rFonts w:ascii="Arial" w:eastAsia="Times New Roman" w:hAnsi="Arial" w:cs="Arial"/>
          <w:szCs w:val="24"/>
        </w:rPr>
        <w:t> </w:t>
      </w:r>
      <w:r w:rsidRPr="00154612">
        <w:rPr>
          <w:rFonts w:ascii="Arial" w:eastAsia="Times New Roman" w:hAnsi="Arial" w:cs="Arial"/>
          <w:szCs w:val="24"/>
        </w:rPr>
        <w:t>neúspěšná přihlášení do ICT systému a záznamy o správě uživatelů je povinen na vyžádání a</w:t>
      </w:r>
      <w:r w:rsidR="00EC0AE1" w:rsidRPr="00154612">
        <w:rPr>
          <w:rFonts w:ascii="Arial" w:eastAsia="Times New Roman" w:hAnsi="Arial" w:cs="Arial"/>
          <w:szCs w:val="24"/>
        </w:rPr>
        <w:t> </w:t>
      </w:r>
      <w:r w:rsidRPr="00154612">
        <w:rPr>
          <w:rFonts w:ascii="Arial" w:eastAsia="Times New Roman" w:hAnsi="Arial" w:cs="Arial"/>
          <w:szCs w:val="24"/>
        </w:rPr>
        <w:t xml:space="preserve">bez zbytečného odkladu předložit objednateli, a to po celou dobu trvání </w:t>
      </w:r>
      <w:r w:rsidR="00B24EDA" w:rsidRPr="00154612">
        <w:rPr>
          <w:rFonts w:ascii="Arial" w:eastAsia="Times New Roman" w:hAnsi="Arial" w:cs="Arial"/>
          <w:szCs w:val="24"/>
        </w:rPr>
        <w:t>Rámcové smlouvy</w:t>
      </w:r>
      <w:r w:rsidRPr="00154612">
        <w:rPr>
          <w:rFonts w:ascii="Arial" w:eastAsia="Times New Roman" w:hAnsi="Arial" w:cs="Arial"/>
          <w:szCs w:val="24"/>
        </w:rPr>
        <w:t xml:space="preserve"> a</w:t>
      </w:r>
      <w:r w:rsidR="00EC0AE1" w:rsidRPr="00154612">
        <w:rPr>
          <w:rFonts w:ascii="Arial" w:eastAsia="Times New Roman" w:hAnsi="Arial" w:cs="Arial"/>
          <w:szCs w:val="24"/>
        </w:rPr>
        <w:t> </w:t>
      </w:r>
      <w:r w:rsidRPr="00154612">
        <w:rPr>
          <w:rFonts w:ascii="Arial" w:eastAsia="Times New Roman" w:hAnsi="Arial" w:cs="Arial"/>
          <w:szCs w:val="24"/>
        </w:rPr>
        <w:t>až 5 let po jejím ukončení.</w:t>
      </w:r>
    </w:p>
    <w:p w14:paraId="3A3F6271" w14:textId="77777777" w:rsidR="00496E36" w:rsidRPr="00154612" w:rsidRDefault="00496E36" w:rsidP="00F61D54">
      <w:pPr>
        <w:suppressAutoHyphens/>
        <w:spacing w:after="120" w:line="240" w:lineRule="auto"/>
        <w:ind w:left="720"/>
        <w:rPr>
          <w:rFonts w:ascii="Arial" w:eastAsia="Times New Roman" w:hAnsi="Arial" w:cs="Arial"/>
          <w:szCs w:val="20"/>
        </w:rPr>
      </w:pPr>
      <w:r w:rsidRPr="00154612">
        <w:rPr>
          <w:rFonts w:ascii="Arial" w:eastAsia="Times New Roman" w:hAnsi="Arial" w:cs="Arial"/>
          <w:szCs w:val="20"/>
        </w:rPr>
        <w:t xml:space="preserve"> </w:t>
      </w:r>
    </w:p>
    <w:p w14:paraId="2CB05328" w14:textId="77777777" w:rsidR="00496E36" w:rsidRPr="00154612" w:rsidRDefault="00496E36" w:rsidP="00F61D54">
      <w:pPr>
        <w:numPr>
          <w:ilvl w:val="0"/>
          <w:numId w:val="47"/>
        </w:numPr>
        <w:suppressAutoHyphens/>
        <w:spacing w:before="120" w:after="120" w:line="240" w:lineRule="auto"/>
        <w:outlineLvl w:val="0"/>
        <w:rPr>
          <w:rFonts w:ascii="Arial" w:eastAsia="Arial" w:hAnsi="Arial" w:cs="Arial"/>
          <w:b/>
          <w:w w:val="111"/>
          <w:sz w:val="24"/>
          <w:szCs w:val="24"/>
          <w:lang w:eastAsia="zh-CN"/>
        </w:rPr>
      </w:pPr>
      <w:r w:rsidRPr="00154612">
        <w:rPr>
          <w:rFonts w:ascii="Arial" w:eastAsia="Arial" w:hAnsi="Arial" w:cs="Arial"/>
          <w:b/>
          <w:w w:val="111"/>
          <w:sz w:val="24"/>
          <w:szCs w:val="24"/>
          <w:lang w:eastAsia="zh-CN"/>
        </w:rPr>
        <w:t>Předání a převzetí plnění</w:t>
      </w:r>
    </w:p>
    <w:p w14:paraId="0372F1AA" w14:textId="0213720D" w:rsidR="00496E36" w:rsidRPr="00154612" w:rsidRDefault="00496E36" w:rsidP="00F61D54">
      <w:pPr>
        <w:numPr>
          <w:ilvl w:val="0"/>
          <w:numId w:val="42"/>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 xml:space="preserve">Poskytovatel bere na vědomí, že nedodržení Bezpečnostních požadavků včetně požadavku na předání kompletní systémové a provozní dokumentace je vadou bránící převzetí předmětu </w:t>
      </w:r>
      <w:r w:rsidR="00B24EDA" w:rsidRPr="00154612">
        <w:rPr>
          <w:rFonts w:ascii="Arial" w:eastAsia="Times New Roman" w:hAnsi="Arial" w:cs="Arial"/>
          <w:szCs w:val="24"/>
        </w:rPr>
        <w:t>Rámcové smlouvy</w:t>
      </w:r>
      <w:r w:rsidRPr="00154612">
        <w:rPr>
          <w:rFonts w:ascii="Arial" w:eastAsia="Times New Roman" w:hAnsi="Arial" w:cs="Arial"/>
          <w:szCs w:val="24"/>
        </w:rPr>
        <w:t xml:space="preserve"> (je vadou kategorie A), přičemž objednatel není do doby odstranění příslušné vady plnění povinen plnění převzít.</w:t>
      </w:r>
    </w:p>
    <w:p w14:paraId="6BADA8D9" w14:textId="4600CC02" w:rsidR="00496E36" w:rsidRPr="00154612" w:rsidRDefault="00496E36" w:rsidP="00F61D54">
      <w:pPr>
        <w:numPr>
          <w:ilvl w:val="0"/>
          <w:numId w:val="42"/>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Poskytovatel odpovídá za to, že systémy ICT budou obsahovat nejnovější bezpečnostní aktualizace (patche)</w:t>
      </w:r>
      <w:r w:rsidRPr="00154612">
        <w:rPr>
          <w:rFonts w:ascii="Arial" w:eastAsia="Times New Roman" w:hAnsi="Arial" w:cs="Arial"/>
          <w:szCs w:val="24"/>
          <w:vertAlign w:val="superscript"/>
        </w:rPr>
        <w:footnoteReference w:id="5"/>
      </w:r>
      <w:r w:rsidRPr="00154612">
        <w:rPr>
          <w:rFonts w:ascii="Arial" w:eastAsia="Times New Roman" w:hAnsi="Arial" w:cs="Arial"/>
          <w:szCs w:val="24"/>
        </w:rPr>
        <w:t xml:space="preserve"> po celou dobu </w:t>
      </w:r>
      <w:r w:rsidR="00B24EDA" w:rsidRPr="00154612">
        <w:rPr>
          <w:rFonts w:ascii="Arial" w:eastAsia="Times New Roman" w:hAnsi="Arial" w:cs="Arial"/>
          <w:szCs w:val="24"/>
        </w:rPr>
        <w:t>Rámcové smlouvy</w:t>
      </w:r>
      <w:r w:rsidRPr="00154612">
        <w:rPr>
          <w:rFonts w:ascii="Arial" w:eastAsia="Times New Roman" w:hAnsi="Arial" w:cs="Arial"/>
          <w:szCs w:val="24"/>
        </w:rPr>
        <w:t xml:space="preserve"> není-li ve </w:t>
      </w:r>
      <w:r w:rsidR="00B24EDA" w:rsidRPr="00154612">
        <w:rPr>
          <w:rFonts w:ascii="Arial" w:eastAsia="Times New Roman" w:hAnsi="Arial" w:cs="Arial"/>
          <w:szCs w:val="24"/>
        </w:rPr>
        <w:t>Rámcové smlouvě</w:t>
      </w:r>
      <w:r w:rsidRPr="00154612">
        <w:rPr>
          <w:rFonts w:ascii="Arial" w:eastAsia="Times New Roman" w:hAnsi="Arial" w:cs="Arial"/>
          <w:szCs w:val="24"/>
        </w:rPr>
        <w:t xml:space="preserve"> definováno jinak.</w:t>
      </w:r>
    </w:p>
    <w:p w14:paraId="00337F7A" w14:textId="77777777" w:rsidR="00496E36" w:rsidRPr="00154612" w:rsidRDefault="00496E36" w:rsidP="00F61D54">
      <w:pPr>
        <w:suppressAutoHyphens/>
        <w:spacing w:after="120" w:line="240" w:lineRule="auto"/>
        <w:rPr>
          <w:rFonts w:ascii="Arial" w:eastAsia="Times New Roman" w:hAnsi="Arial" w:cs="Arial"/>
          <w:szCs w:val="20"/>
        </w:rPr>
      </w:pPr>
      <w:r w:rsidRPr="00154612">
        <w:rPr>
          <w:rFonts w:ascii="Arial" w:eastAsia="Times New Roman" w:hAnsi="Arial" w:cs="Arial"/>
          <w:szCs w:val="20"/>
        </w:rPr>
        <w:t xml:space="preserve"> </w:t>
      </w:r>
    </w:p>
    <w:p w14:paraId="52AE1B80" w14:textId="77777777" w:rsidR="00496E36" w:rsidRPr="00154612" w:rsidRDefault="00496E36" w:rsidP="00F61D54">
      <w:pPr>
        <w:numPr>
          <w:ilvl w:val="0"/>
          <w:numId w:val="47"/>
        </w:numPr>
        <w:suppressAutoHyphens/>
        <w:spacing w:before="120" w:after="120" w:line="240" w:lineRule="auto"/>
        <w:outlineLvl w:val="0"/>
        <w:rPr>
          <w:rFonts w:ascii="Arial" w:eastAsia="Arial" w:hAnsi="Arial" w:cs="Arial"/>
          <w:b/>
          <w:w w:val="111"/>
          <w:sz w:val="24"/>
          <w:szCs w:val="24"/>
          <w:lang w:eastAsia="zh-CN"/>
        </w:rPr>
      </w:pPr>
      <w:r w:rsidRPr="00154612">
        <w:rPr>
          <w:rFonts w:ascii="Arial" w:eastAsia="Arial" w:hAnsi="Arial" w:cs="Arial"/>
          <w:b/>
          <w:w w:val="111"/>
          <w:sz w:val="24"/>
          <w:szCs w:val="24"/>
          <w:lang w:eastAsia="zh-CN"/>
        </w:rPr>
        <w:t>Výměna informací</w:t>
      </w:r>
    </w:p>
    <w:p w14:paraId="7C61CF78" w14:textId="775AEA3A" w:rsidR="00496E36" w:rsidRPr="00154612" w:rsidRDefault="00496E36" w:rsidP="00F61D54">
      <w:pPr>
        <w:numPr>
          <w:ilvl w:val="0"/>
          <w:numId w:val="41"/>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 xml:space="preserve">Pokud je předmětem </w:t>
      </w:r>
      <w:r w:rsidR="00B24EDA" w:rsidRPr="00154612">
        <w:rPr>
          <w:rFonts w:ascii="Arial" w:eastAsia="Times New Roman" w:hAnsi="Arial" w:cs="Arial"/>
          <w:szCs w:val="24"/>
        </w:rPr>
        <w:t>Rámcové smlouvy</w:t>
      </w:r>
      <w:r w:rsidRPr="00154612">
        <w:rPr>
          <w:rFonts w:ascii="Arial" w:eastAsia="Times New Roman" w:hAnsi="Arial" w:cs="Arial"/>
          <w:szCs w:val="24"/>
        </w:rPr>
        <w:t xml:space="preserve"> výměna informací mezi smluvními stranami, musí být mezi smluvními stranami uzavřena dohoda o ochraně předmětných informací, zejména při jejich výměně, uložení, archivaci a ukončení </w:t>
      </w:r>
      <w:r w:rsidR="00B24EDA" w:rsidRPr="00154612">
        <w:rPr>
          <w:rFonts w:ascii="Arial" w:eastAsia="Times New Roman" w:hAnsi="Arial" w:cs="Arial"/>
          <w:szCs w:val="24"/>
        </w:rPr>
        <w:t>Rámcové smlouvy</w:t>
      </w:r>
      <w:r w:rsidRPr="00154612">
        <w:rPr>
          <w:rFonts w:ascii="Arial" w:eastAsia="Times New Roman" w:hAnsi="Arial" w:cs="Arial"/>
          <w:szCs w:val="24"/>
        </w:rPr>
        <w:t>.</w:t>
      </w:r>
    </w:p>
    <w:p w14:paraId="4F61323E" w14:textId="29E57217" w:rsidR="00496E36" w:rsidRPr="00154612" w:rsidRDefault="00496E36" w:rsidP="00F61D54">
      <w:pPr>
        <w:numPr>
          <w:ilvl w:val="0"/>
          <w:numId w:val="41"/>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 xml:space="preserve">Poskytovatel se zavazuje, že veškerý přenos dat a informací musí být dostatečně zabezpečen z pohledu bezpečnostní klasifikace </w:t>
      </w:r>
      <w:proofErr w:type="gramStart"/>
      <w:r w:rsidR="00934484" w:rsidRPr="00154612">
        <w:rPr>
          <w:rFonts w:ascii="Arial" w:eastAsia="Times New Roman" w:hAnsi="Arial" w:cs="Arial"/>
          <w:szCs w:val="24"/>
        </w:rPr>
        <w:t>Objednatele</w:t>
      </w:r>
      <w:proofErr w:type="gramEnd"/>
      <w:r w:rsidRPr="00154612">
        <w:rPr>
          <w:rFonts w:ascii="Arial" w:eastAsia="Times New Roman" w:hAnsi="Arial" w:cs="Arial"/>
          <w:szCs w:val="24"/>
        </w:rPr>
        <w:t xml:space="preserve"> a tedy požadavků na důvěrnost, integritu a</w:t>
      </w:r>
      <w:r w:rsidR="00EC0AE1" w:rsidRPr="00154612">
        <w:rPr>
          <w:rFonts w:ascii="Arial" w:eastAsia="Times New Roman" w:hAnsi="Arial" w:cs="Arial"/>
          <w:szCs w:val="24"/>
        </w:rPr>
        <w:t> </w:t>
      </w:r>
      <w:r w:rsidRPr="00154612">
        <w:rPr>
          <w:rFonts w:ascii="Arial" w:eastAsia="Times New Roman" w:hAnsi="Arial" w:cs="Arial"/>
          <w:szCs w:val="24"/>
        </w:rPr>
        <w:t>dostupnost dat a informací.</w:t>
      </w:r>
    </w:p>
    <w:p w14:paraId="5ED153E8" w14:textId="77777777" w:rsidR="00496E36" w:rsidRPr="00154612" w:rsidRDefault="00496E36" w:rsidP="00F61D54">
      <w:pPr>
        <w:numPr>
          <w:ilvl w:val="0"/>
          <w:numId w:val="41"/>
        </w:numPr>
        <w:suppressAutoHyphens/>
        <w:spacing w:before="120" w:after="120" w:line="240" w:lineRule="auto"/>
        <w:ind w:left="426"/>
        <w:jc w:val="both"/>
        <w:rPr>
          <w:rFonts w:ascii="Arial" w:eastAsia="Times New Roman" w:hAnsi="Arial" w:cs="Arial"/>
          <w:szCs w:val="24"/>
        </w:rPr>
      </w:pPr>
      <w:r w:rsidRPr="00154612">
        <w:rPr>
          <w:rFonts w:ascii="Arial" w:eastAsia="Times New Roman" w:hAnsi="Arial" w:cs="Arial"/>
          <w:szCs w:val="24"/>
        </w:rPr>
        <w:t>Poskytovatel se zavazuje, že on-line transakce realizované prostřednictvím webových technologií budou chráněny SSL certifikáty.</w:t>
      </w:r>
    </w:p>
    <w:p w14:paraId="1F8CCDE4" w14:textId="77777777" w:rsidR="00496E36" w:rsidRPr="00154612" w:rsidRDefault="00496E36" w:rsidP="00F61D54">
      <w:pPr>
        <w:suppressAutoHyphens/>
        <w:spacing w:after="120" w:line="240" w:lineRule="auto"/>
        <w:ind w:left="720"/>
        <w:rPr>
          <w:rFonts w:ascii="Arial" w:eastAsia="Times New Roman" w:hAnsi="Arial" w:cs="Arial"/>
          <w:szCs w:val="20"/>
        </w:rPr>
      </w:pPr>
    </w:p>
    <w:p w14:paraId="77C358CD" w14:textId="77777777" w:rsidR="00496E36" w:rsidRPr="00154612" w:rsidRDefault="00496E36" w:rsidP="00F61D54">
      <w:pPr>
        <w:numPr>
          <w:ilvl w:val="0"/>
          <w:numId w:val="47"/>
        </w:numPr>
        <w:suppressAutoHyphens/>
        <w:spacing w:before="120" w:after="120" w:line="240" w:lineRule="auto"/>
        <w:outlineLvl w:val="0"/>
        <w:rPr>
          <w:rFonts w:ascii="Arial" w:eastAsia="Arial" w:hAnsi="Arial" w:cs="Arial"/>
          <w:b/>
          <w:w w:val="111"/>
          <w:sz w:val="24"/>
          <w:szCs w:val="24"/>
          <w:lang w:eastAsia="zh-CN"/>
        </w:rPr>
      </w:pPr>
      <w:r w:rsidRPr="00154612">
        <w:rPr>
          <w:rFonts w:ascii="Arial" w:eastAsia="Arial" w:hAnsi="Arial" w:cs="Arial"/>
          <w:b/>
          <w:w w:val="111"/>
          <w:sz w:val="24"/>
          <w:szCs w:val="24"/>
          <w:lang w:eastAsia="zh-CN"/>
        </w:rPr>
        <w:t>Zvládání bezpečnostních incidentů</w:t>
      </w:r>
      <w:r w:rsidRPr="00154612">
        <w:rPr>
          <w:rFonts w:ascii="Arial" w:eastAsia="Arial" w:hAnsi="Arial" w:cs="Arial"/>
          <w:b/>
          <w:w w:val="111"/>
          <w:sz w:val="24"/>
          <w:szCs w:val="24"/>
          <w:vertAlign w:val="superscript"/>
          <w:lang w:eastAsia="zh-CN"/>
        </w:rPr>
        <w:footnoteReference w:id="6"/>
      </w:r>
    </w:p>
    <w:p w14:paraId="1C329A6C" w14:textId="77777777" w:rsidR="00496E36" w:rsidRPr="00154612" w:rsidRDefault="00496E36" w:rsidP="00F61D54">
      <w:pPr>
        <w:suppressAutoHyphens/>
        <w:spacing w:after="120" w:line="240" w:lineRule="auto"/>
        <w:ind w:left="142" w:hanging="10"/>
        <w:rPr>
          <w:rFonts w:ascii="Arial" w:eastAsia="Times New Roman" w:hAnsi="Arial" w:cs="Arial"/>
          <w:szCs w:val="20"/>
        </w:rPr>
      </w:pPr>
      <w:r w:rsidRPr="00154612">
        <w:rPr>
          <w:rFonts w:ascii="Arial" w:eastAsia="Calibri" w:hAnsi="Arial" w:cs="Arial"/>
          <w:b/>
          <w:szCs w:val="20"/>
        </w:rPr>
        <w:t>Poskytovatel se při poskytování plnění pro objednatele zavazuje, že:</w:t>
      </w:r>
    </w:p>
    <w:p w14:paraId="5C5AF514" w14:textId="25283692" w:rsidR="00496E36" w:rsidRPr="00154612" w:rsidRDefault="00496E36" w:rsidP="00F61D54">
      <w:pPr>
        <w:numPr>
          <w:ilvl w:val="0"/>
          <w:numId w:val="40"/>
        </w:numPr>
        <w:suppressAutoHyphens/>
        <w:spacing w:before="120" w:after="120" w:line="240" w:lineRule="auto"/>
        <w:ind w:left="567"/>
        <w:jc w:val="both"/>
        <w:rPr>
          <w:rFonts w:ascii="Arial" w:eastAsia="Times New Roman" w:hAnsi="Arial" w:cs="Arial"/>
          <w:szCs w:val="24"/>
        </w:rPr>
      </w:pPr>
      <w:r w:rsidRPr="00154612">
        <w:rPr>
          <w:rFonts w:ascii="Arial" w:eastAsia="Times New Roman" w:hAnsi="Arial" w:cs="Arial"/>
          <w:szCs w:val="24"/>
        </w:rPr>
        <w:t xml:space="preserve">neprodleně nahlásí bezpečnostní událost přes Kontaktní osobu objednatele uvedenou ve </w:t>
      </w:r>
      <w:r w:rsidR="00B24EDA" w:rsidRPr="00154612">
        <w:rPr>
          <w:rFonts w:ascii="Arial" w:eastAsia="Times New Roman" w:hAnsi="Arial" w:cs="Arial"/>
          <w:szCs w:val="24"/>
        </w:rPr>
        <w:t>Rámcové smlouvě</w:t>
      </w:r>
      <w:r w:rsidRPr="00154612">
        <w:rPr>
          <w:rFonts w:ascii="Arial" w:eastAsia="Times New Roman" w:hAnsi="Arial" w:cs="Arial"/>
          <w:szCs w:val="24"/>
        </w:rPr>
        <w:t>;</w:t>
      </w:r>
    </w:p>
    <w:p w14:paraId="2878E3EC" w14:textId="77777777" w:rsidR="00496E36" w:rsidRPr="00154612" w:rsidRDefault="00496E36" w:rsidP="00F61D54">
      <w:pPr>
        <w:numPr>
          <w:ilvl w:val="0"/>
          <w:numId w:val="40"/>
        </w:numPr>
        <w:suppressAutoHyphens/>
        <w:spacing w:before="120" w:after="120" w:line="240" w:lineRule="auto"/>
        <w:ind w:left="567"/>
        <w:jc w:val="both"/>
        <w:rPr>
          <w:rFonts w:ascii="Arial" w:eastAsia="Times New Roman" w:hAnsi="Arial" w:cs="Arial"/>
          <w:szCs w:val="24"/>
        </w:rPr>
      </w:pPr>
      <w:r w:rsidRPr="00154612">
        <w:rPr>
          <w:rFonts w:ascii="Arial" w:eastAsia="Times New Roman" w:hAnsi="Arial" w:cs="Arial"/>
          <w:szCs w:val="24"/>
        </w:rPr>
        <w:t xml:space="preserve">v případě vzniku bezpečnostní události a následného zvládání a vyhodnocování bezpečnostního incidentu a/nebo v případě podezření na bezpečnostní incident, poskytne objednateli požadovanou součinnost (např.: poskytne logy a identifikační údaje (např. IP adresa, MAC adresa, HW typ, sériové číslo případně IMEI) dotyčného koncového zařízení nebo mobilního koncového zařízení zaměstnance poskytovatele nebo zaměstnance poddodavatele podílející se na realizaci plnění, k analýze obsahu, případně bez zbytečného </w:t>
      </w:r>
      <w:r w:rsidRPr="00154612">
        <w:rPr>
          <w:rFonts w:ascii="Arial" w:eastAsia="Times New Roman" w:hAnsi="Arial" w:cs="Arial"/>
          <w:szCs w:val="24"/>
        </w:rPr>
        <w:lastRenderedPageBreak/>
        <w:t>odkladu zrealizuje opatření požadovaná objednatelem). provede analýzu příčin bezpečnostního incidentu a navrhne opatření s cílem zamezit jeho opakování v případě, že poskytovatel bezpečnostní incident zapříčinil nebo se na jeho vzniku podílel.</w:t>
      </w:r>
    </w:p>
    <w:p w14:paraId="40CC9E8A" w14:textId="77777777" w:rsidR="00496E36" w:rsidRPr="00154612" w:rsidRDefault="00496E36" w:rsidP="00F61D54">
      <w:pPr>
        <w:suppressAutoHyphens/>
        <w:spacing w:after="120" w:line="240" w:lineRule="auto"/>
        <w:ind w:left="574"/>
        <w:jc w:val="both"/>
        <w:outlineLvl w:val="1"/>
        <w:rPr>
          <w:rFonts w:ascii="Arial" w:eastAsia="Calibri" w:hAnsi="Arial" w:cs="Courier New"/>
          <w:bCs/>
          <w:szCs w:val="28"/>
          <w:lang w:eastAsia="zh-CN"/>
        </w:rPr>
      </w:pPr>
    </w:p>
    <w:p w14:paraId="04EAEAC1" w14:textId="77777777" w:rsidR="00496E36" w:rsidRPr="00154612" w:rsidRDefault="00496E36" w:rsidP="00F61D54">
      <w:pPr>
        <w:suppressAutoHyphens/>
        <w:spacing w:after="120" w:line="240" w:lineRule="auto"/>
        <w:ind w:left="574"/>
        <w:jc w:val="both"/>
        <w:outlineLvl w:val="1"/>
        <w:rPr>
          <w:rFonts w:ascii="Arial" w:eastAsia="Calibri" w:hAnsi="Arial" w:cs="Courier New"/>
          <w:bCs/>
          <w:szCs w:val="28"/>
          <w:lang w:eastAsia="zh-CN"/>
        </w:rPr>
      </w:pPr>
    </w:p>
    <w:p w14:paraId="433CA0B1" w14:textId="77777777" w:rsidR="00496E36" w:rsidRPr="00154612" w:rsidRDefault="00496E36" w:rsidP="00F61D54">
      <w:pPr>
        <w:suppressAutoHyphens/>
        <w:spacing w:after="120" w:line="240" w:lineRule="auto"/>
        <w:ind w:left="574"/>
        <w:jc w:val="both"/>
        <w:outlineLvl w:val="1"/>
        <w:rPr>
          <w:rFonts w:ascii="Arial" w:eastAsia="Calibri" w:hAnsi="Arial" w:cs="Courier New"/>
          <w:bCs/>
          <w:szCs w:val="28"/>
          <w:lang w:eastAsia="zh-CN"/>
        </w:rPr>
      </w:pPr>
    </w:p>
    <w:p w14:paraId="07ED7115" w14:textId="77777777" w:rsidR="00496E36" w:rsidRPr="00154612" w:rsidRDefault="00496E36" w:rsidP="00F61D54">
      <w:pPr>
        <w:suppressAutoHyphens/>
        <w:spacing w:after="120" w:line="240" w:lineRule="auto"/>
        <w:ind w:left="574"/>
        <w:jc w:val="both"/>
        <w:outlineLvl w:val="1"/>
        <w:rPr>
          <w:rFonts w:ascii="Arial" w:eastAsia="Calibri" w:hAnsi="Arial" w:cs="Courier New"/>
          <w:bCs/>
          <w:szCs w:val="28"/>
          <w:lang w:eastAsia="zh-CN"/>
        </w:rPr>
      </w:pPr>
    </w:p>
    <w:p w14:paraId="3B17F0BF" w14:textId="77777777" w:rsidR="00496E36" w:rsidRPr="00154612" w:rsidRDefault="00496E36" w:rsidP="00F61D54">
      <w:pPr>
        <w:suppressAutoHyphens/>
        <w:spacing w:after="120" w:line="240" w:lineRule="auto"/>
        <w:ind w:left="574"/>
        <w:jc w:val="both"/>
        <w:outlineLvl w:val="1"/>
        <w:rPr>
          <w:rFonts w:ascii="Arial" w:eastAsia="Calibri" w:hAnsi="Arial" w:cs="Courier New"/>
          <w:bCs/>
          <w:szCs w:val="28"/>
          <w:lang w:eastAsia="zh-CN"/>
        </w:rPr>
      </w:pPr>
    </w:p>
    <w:p w14:paraId="207B991E" w14:textId="77777777" w:rsidR="00496E36" w:rsidRPr="00154612" w:rsidRDefault="00496E36" w:rsidP="00F61D54">
      <w:pPr>
        <w:widowControl w:val="0"/>
        <w:suppressAutoHyphens/>
        <w:spacing w:after="240" w:line="240" w:lineRule="auto"/>
        <w:ind w:left="-6" w:right="40" w:hanging="11"/>
        <w:jc w:val="both"/>
        <w:rPr>
          <w:rFonts w:ascii="Arial" w:eastAsia="Times New Roman" w:hAnsi="Arial" w:cs="Arial"/>
          <w:sz w:val="18"/>
          <w:szCs w:val="18"/>
        </w:rPr>
      </w:pPr>
      <w:bookmarkStart w:id="19" w:name="_Hlk98171622"/>
      <w:r w:rsidRPr="00154612">
        <w:rPr>
          <w:rFonts w:ascii="Arial" w:eastAsia="Calibri" w:hAnsi="Arial" w:cs="Arial"/>
          <w:b/>
          <w:sz w:val="18"/>
          <w:szCs w:val="18"/>
        </w:rPr>
        <w:t>Bezpečnostní událost</w:t>
      </w:r>
      <w:r w:rsidRPr="00154612">
        <w:rPr>
          <w:rFonts w:ascii="Arial" w:eastAsia="Times New Roman" w:hAnsi="Arial" w:cs="Arial"/>
          <w:sz w:val="18"/>
          <w:szCs w:val="18"/>
        </w:rPr>
        <w:t xml:space="preserve">: </w:t>
      </w:r>
      <w:r w:rsidRPr="00154612">
        <w:rPr>
          <w:rFonts w:ascii="Arial" w:eastAsia="Times New Roman" w:hAnsi="Arial" w:cs="Arial"/>
          <w:sz w:val="18"/>
          <w:szCs w:val="18"/>
          <w:lang w:eastAsia="ar-SA"/>
        </w:rPr>
        <w:t>událost, která může způsobit narušení bezpečnosti informací v informačních systémech nebo narušení bezpečnosti služeb anebo bezpečnosti a integrity sítí elektronických komunikací</w:t>
      </w:r>
      <w:r w:rsidRPr="00154612" w:rsidDel="003F1768">
        <w:rPr>
          <w:rFonts w:ascii="Arial" w:eastAsia="Times New Roman" w:hAnsi="Arial" w:cs="Arial"/>
          <w:sz w:val="18"/>
          <w:szCs w:val="18"/>
        </w:rPr>
        <w:t xml:space="preserve"> </w:t>
      </w:r>
      <w:r w:rsidRPr="00154612">
        <w:rPr>
          <w:rFonts w:ascii="Arial" w:eastAsia="Times New Roman" w:hAnsi="Arial" w:cs="Arial"/>
          <w:sz w:val="18"/>
          <w:szCs w:val="18"/>
          <w:vertAlign w:val="superscript"/>
        </w:rPr>
        <w:footnoteReference w:id="7"/>
      </w:r>
      <w:r w:rsidRPr="00154612">
        <w:rPr>
          <w:rFonts w:ascii="Arial" w:eastAsia="Times New Roman" w:hAnsi="Arial" w:cs="Arial"/>
          <w:sz w:val="18"/>
          <w:szCs w:val="18"/>
        </w:rPr>
        <w:t>.</w:t>
      </w:r>
    </w:p>
    <w:p w14:paraId="40ADE38C" w14:textId="77777777" w:rsidR="00496E36" w:rsidRPr="00154612" w:rsidRDefault="00496E36" w:rsidP="00F61D54">
      <w:pPr>
        <w:keepNext/>
        <w:keepLines/>
        <w:suppressAutoHyphens/>
        <w:spacing w:after="240" w:line="240" w:lineRule="auto"/>
        <w:jc w:val="both"/>
        <w:rPr>
          <w:rFonts w:ascii="Arial" w:eastAsia="Times New Roman" w:hAnsi="Arial" w:cs="Arial"/>
          <w:sz w:val="18"/>
          <w:szCs w:val="18"/>
          <w:lang w:eastAsia="ar-SA"/>
        </w:rPr>
      </w:pPr>
      <w:r w:rsidRPr="00154612">
        <w:rPr>
          <w:rFonts w:ascii="Arial" w:eastAsia="Calibri" w:hAnsi="Arial" w:cs="Arial"/>
          <w:b/>
          <w:sz w:val="18"/>
          <w:szCs w:val="18"/>
        </w:rPr>
        <w:t>Bezpečnostní incident</w:t>
      </w:r>
      <w:r w:rsidRPr="00154612">
        <w:rPr>
          <w:rFonts w:ascii="Arial" w:eastAsia="Times New Roman" w:hAnsi="Arial" w:cs="Arial"/>
          <w:sz w:val="18"/>
          <w:szCs w:val="18"/>
        </w:rPr>
        <w:t xml:space="preserve">: </w:t>
      </w:r>
      <w:r w:rsidRPr="00154612">
        <w:rPr>
          <w:rFonts w:ascii="Arial" w:eastAsia="Times New Roman" w:hAnsi="Arial" w:cs="Arial"/>
          <w:sz w:val="18"/>
          <w:szCs w:val="18"/>
          <w:lang w:eastAsia="ar-SA"/>
        </w:rPr>
        <w:t>narušení bezpečnosti informací v informačních systémech nebo narušení bezpečnosti služeb anebo bezpečnosti a integrity sítí elektronických komunikací v důsledku bezpečnostní události.</w:t>
      </w:r>
    </w:p>
    <w:bookmarkEnd w:id="19"/>
    <w:p w14:paraId="69FF4EEB" w14:textId="77777777" w:rsidR="00496E36" w:rsidRPr="00154612" w:rsidRDefault="00496E36" w:rsidP="00F61D54">
      <w:pPr>
        <w:suppressAutoHyphens/>
        <w:spacing w:after="0" w:line="240" w:lineRule="auto"/>
        <w:rPr>
          <w:rFonts w:ascii="Arial" w:eastAsia="Times New Roman" w:hAnsi="Arial" w:cs="Tms Rmn"/>
          <w:lang w:eastAsia="ar-SA"/>
        </w:rPr>
      </w:pPr>
    </w:p>
    <w:p w14:paraId="02837E24" w14:textId="77777777" w:rsidR="00496E36" w:rsidRPr="00154612" w:rsidRDefault="00496E36" w:rsidP="00F61D54">
      <w:pPr>
        <w:suppressAutoHyphens/>
        <w:spacing w:after="0" w:line="240" w:lineRule="auto"/>
        <w:rPr>
          <w:rFonts w:ascii="Arial" w:eastAsia="Times New Roman" w:hAnsi="Arial" w:cs="Tms Rmn"/>
          <w:lang w:eastAsia="ar-SA"/>
        </w:rPr>
      </w:pPr>
    </w:p>
    <w:p w14:paraId="098AECB8" w14:textId="77777777" w:rsidR="00496E36" w:rsidRPr="00154612" w:rsidRDefault="00496E36" w:rsidP="00F61D54">
      <w:pPr>
        <w:suppressAutoHyphens/>
        <w:spacing w:after="0" w:line="240" w:lineRule="auto"/>
        <w:rPr>
          <w:rFonts w:ascii="Arial" w:eastAsia="Times New Roman" w:hAnsi="Arial" w:cs="Tms Rmn"/>
          <w:lang w:eastAsia="ar-SA"/>
        </w:rPr>
      </w:pPr>
    </w:p>
    <w:p w14:paraId="660D821F" w14:textId="2D01B77B" w:rsidR="001773D8" w:rsidRPr="00154612" w:rsidRDefault="00132142" w:rsidP="00F61D54">
      <w:pPr>
        <w:keepNext/>
        <w:keepLines/>
        <w:pageBreakBefore/>
        <w:pBdr>
          <w:bottom w:val="single" w:sz="4" w:space="1" w:color="auto"/>
        </w:pBdr>
        <w:tabs>
          <w:tab w:val="left" w:pos="426"/>
        </w:tabs>
        <w:suppressAutoHyphens/>
        <w:spacing w:after="0" w:line="240" w:lineRule="auto"/>
        <w:rPr>
          <w:rFonts w:ascii="Arial" w:eastAsia="Times New Roman" w:hAnsi="Arial" w:cs="Arial"/>
          <w:b/>
          <w:bCs/>
          <w:sz w:val="24"/>
          <w:lang w:eastAsia="ar-SA"/>
        </w:rPr>
      </w:pPr>
      <w:r w:rsidRPr="00154612">
        <w:rPr>
          <w:rFonts w:ascii="Arial" w:eastAsia="Times New Roman" w:hAnsi="Arial" w:cs="Arial"/>
          <w:b/>
          <w:bCs/>
          <w:sz w:val="24"/>
          <w:lang w:eastAsia="ar-SA"/>
        </w:rPr>
        <w:lastRenderedPageBreak/>
        <w:t>Příloha č. 4</w:t>
      </w:r>
      <w:r w:rsidR="00043FA5" w:rsidRPr="00154612">
        <w:rPr>
          <w:rFonts w:ascii="Arial" w:eastAsia="Times New Roman" w:hAnsi="Arial" w:cs="Arial"/>
          <w:b/>
          <w:bCs/>
          <w:sz w:val="24"/>
          <w:lang w:eastAsia="ar-SA"/>
        </w:rPr>
        <w:t xml:space="preserve"> </w:t>
      </w:r>
      <w:r w:rsidRPr="00154612">
        <w:rPr>
          <w:rFonts w:ascii="Arial" w:eastAsia="Times New Roman" w:hAnsi="Arial" w:cs="Arial"/>
          <w:b/>
          <w:bCs/>
          <w:sz w:val="24"/>
          <w:lang w:eastAsia="ar-SA"/>
        </w:rPr>
        <w:t xml:space="preserve">– </w:t>
      </w:r>
      <w:bookmarkStart w:id="20" w:name="_Hlk188016127"/>
      <w:r w:rsidRPr="00154612">
        <w:rPr>
          <w:rFonts w:ascii="Arial" w:eastAsia="Times New Roman" w:hAnsi="Arial" w:cs="Arial"/>
          <w:b/>
          <w:bCs/>
          <w:sz w:val="24"/>
          <w:lang w:eastAsia="ar-SA"/>
        </w:rPr>
        <w:t xml:space="preserve">Popis poskytované </w:t>
      </w:r>
      <w:proofErr w:type="spellStart"/>
      <w:r w:rsidR="006340CE" w:rsidRPr="00154612">
        <w:rPr>
          <w:rFonts w:ascii="Arial" w:eastAsia="Times New Roman" w:hAnsi="Arial" w:cs="Arial"/>
          <w:b/>
          <w:bCs/>
          <w:sz w:val="24"/>
          <w:lang w:eastAsia="ar-SA"/>
        </w:rPr>
        <w:t>maintenance</w:t>
      </w:r>
      <w:proofErr w:type="spellEnd"/>
      <w:r w:rsidR="006340CE" w:rsidRPr="00154612">
        <w:rPr>
          <w:rFonts w:ascii="Arial" w:eastAsia="Times New Roman" w:hAnsi="Arial" w:cs="Arial"/>
          <w:b/>
          <w:bCs/>
          <w:sz w:val="24"/>
          <w:lang w:eastAsia="ar-SA"/>
        </w:rPr>
        <w:t xml:space="preserve"> </w:t>
      </w:r>
      <w:r w:rsidRPr="00154612">
        <w:rPr>
          <w:rFonts w:ascii="Arial" w:eastAsia="Times New Roman" w:hAnsi="Arial" w:cs="Arial"/>
          <w:b/>
          <w:bCs/>
          <w:sz w:val="24"/>
          <w:lang w:eastAsia="ar-SA"/>
        </w:rPr>
        <w:t>a podpory</w:t>
      </w:r>
      <w:bookmarkEnd w:id="20"/>
    </w:p>
    <w:p w14:paraId="7494BD1B" w14:textId="77777777" w:rsidR="00132142" w:rsidRPr="00154612" w:rsidRDefault="00132142" w:rsidP="00F61D54">
      <w:pPr>
        <w:spacing w:line="240" w:lineRule="auto"/>
        <w:rPr>
          <w:rFonts w:cs="Arial"/>
          <w:szCs w:val="24"/>
        </w:rPr>
      </w:pPr>
    </w:p>
    <w:p w14:paraId="6382CC55" w14:textId="54D05205" w:rsidR="00291CC1" w:rsidRPr="00154612" w:rsidRDefault="00291CC1" w:rsidP="00F61D54">
      <w:pPr>
        <w:spacing w:after="240" w:line="240" w:lineRule="auto"/>
        <w:rPr>
          <w:b/>
          <w:bCs/>
          <w:sz w:val="24"/>
          <w:szCs w:val="24"/>
        </w:rPr>
      </w:pPr>
      <w:r w:rsidRPr="00154612">
        <w:rPr>
          <w:b/>
          <w:bCs/>
          <w:sz w:val="24"/>
          <w:szCs w:val="24"/>
        </w:rPr>
        <w:t>Kontakt</w:t>
      </w:r>
      <w:r>
        <w:rPr>
          <w:b/>
          <w:bCs/>
          <w:sz w:val="24"/>
          <w:szCs w:val="24"/>
        </w:rPr>
        <w:t>y</w:t>
      </w:r>
      <w:r w:rsidRPr="00154612">
        <w:rPr>
          <w:b/>
          <w:bCs/>
          <w:sz w:val="24"/>
          <w:szCs w:val="24"/>
        </w:rPr>
        <w:t xml:space="preserve"> pro poskytování </w:t>
      </w:r>
      <w:proofErr w:type="spellStart"/>
      <w:r w:rsidRPr="00154612">
        <w:rPr>
          <w:b/>
          <w:bCs/>
          <w:sz w:val="24"/>
          <w:szCs w:val="24"/>
        </w:rPr>
        <w:t>maintenance</w:t>
      </w:r>
      <w:proofErr w:type="spellEnd"/>
      <w:r w:rsidRPr="00154612">
        <w:rPr>
          <w:b/>
          <w:bCs/>
          <w:sz w:val="24"/>
          <w:szCs w:val="24"/>
        </w:rPr>
        <w:t>:</w:t>
      </w:r>
    </w:p>
    <w:p w14:paraId="2BE5D796" w14:textId="77777777" w:rsidR="00291CC1" w:rsidRDefault="00291CC1" w:rsidP="008A3F1D">
      <w:pPr>
        <w:spacing w:after="120" w:line="240" w:lineRule="auto"/>
        <w:ind w:left="567"/>
      </w:pPr>
      <w:r w:rsidRPr="00154612">
        <w:t>e-mail:</w:t>
      </w:r>
      <w:r w:rsidRPr="00154612">
        <w:tab/>
        <w:t>podpora@auditpro.cz</w:t>
      </w:r>
    </w:p>
    <w:p w14:paraId="2B8C4EE4" w14:textId="77777777" w:rsidR="00291CC1" w:rsidRPr="00154612" w:rsidRDefault="00291CC1" w:rsidP="008A3F1D">
      <w:pPr>
        <w:spacing w:after="240" w:line="240" w:lineRule="auto"/>
        <w:ind w:left="1276" w:firstLine="142"/>
      </w:pPr>
      <w:r w:rsidRPr="00154612">
        <w:rPr>
          <w:highlight w:val="green"/>
        </w:rPr>
        <w:t>………………………………</w:t>
      </w:r>
    </w:p>
    <w:p w14:paraId="40BB398D" w14:textId="77777777" w:rsidR="00291CC1" w:rsidRPr="00154612" w:rsidRDefault="00291CC1" w:rsidP="00F61D54">
      <w:pPr>
        <w:spacing w:after="240" w:line="240" w:lineRule="auto"/>
        <w:ind w:left="567"/>
      </w:pPr>
      <w:r w:rsidRPr="00154612">
        <w:t>web:</w:t>
      </w:r>
      <w:r w:rsidRPr="00154612">
        <w:tab/>
      </w:r>
      <w:r w:rsidRPr="00154612">
        <w:rPr>
          <w:highlight w:val="green"/>
        </w:rPr>
        <w:t>………………………………</w:t>
      </w:r>
    </w:p>
    <w:p w14:paraId="699B9CF4" w14:textId="77777777" w:rsidR="00291CC1" w:rsidRPr="00154612" w:rsidRDefault="00291CC1" w:rsidP="00F61D54">
      <w:pPr>
        <w:spacing w:line="240" w:lineRule="auto"/>
      </w:pPr>
    </w:p>
    <w:p w14:paraId="11E12877" w14:textId="30F0F805" w:rsidR="00291CC1" w:rsidRPr="00154612" w:rsidRDefault="00291CC1" w:rsidP="00F61D54">
      <w:pPr>
        <w:spacing w:after="240" w:line="240" w:lineRule="auto"/>
        <w:rPr>
          <w:b/>
          <w:bCs/>
          <w:sz w:val="24"/>
          <w:szCs w:val="24"/>
        </w:rPr>
      </w:pPr>
      <w:r w:rsidRPr="00154612">
        <w:rPr>
          <w:b/>
          <w:bCs/>
          <w:sz w:val="24"/>
          <w:szCs w:val="24"/>
        </w:rPr>
        <w:t>Kontakt</w:t>
      </w:r>
      <w:r>
        <w:rPr>
          <w:b/>
          <w:bCs/>
          <w:sz w:val="24"/>
          <w:szCs w:val="24"/>
        </w:rPr>
        <w:t>y</w:t>
      </w:r>
      <w:r w:rsidRPr="00154612">
        <w:rPr>
          <w:b/>
          <w:bCs/>
          <w:sz w:val="24"/>
          <w:szCs w:val="24"/>
        </w:rPr>
        <w:t xml:space="preserve"> pro poskytování podpory:</w:t>
      </w:r>
    </w:p>
    <w:p w14:paraId="05DA1F52" w14:textId="77777777" w:rsidR="00291CC1" w:rsidRPr="00154612" w:rsidRDefault="00291CC1" w:rsidP="00F61D54">
      <w:pPr>
        <w:spacing w:after="240" w:line="240" w:lineRule="auto"/>
        <w:ind w:left="567"/>
      </w:pPr>
      <w:r w:rsidRPr="00154612">
        <w:t>e-mail:</w:t>
      </w:r>
      <w:r w:rsidRPr="00154612">
        <w:tab/>
      </w:r>
      <w:r w:rsidRPr="00154612">
        <w:rPr>
          <w:highlight w:val="green"/>
        </w:rPr>
        <w:t>………………………………</w:t>
      </w:r>
    </w:p>
    <w:p w14:paraId="1BF04836" w14:textId="77777777" w:rsidR="00291CC1" w:rsidRPr="00154612" w:rsidRDefault="00291CC1" w:rsidP="00F61D54">
      <w:pPr>
        <w:spacing w:after="240" w:line="240" w:lineRule="auto"/>
        <w:ind w:left="567"/>
      </w:pPr>
      <w:r w:rsidRPr="00154612">
        <w:t>web:</w:t>
      </w:r>
      <w:r w:rsidRPr="00154612">
        <w:tab/>
      </w:r>
      <w:r w:rsidRPr="00154612">
        <w:rPr>
          <w:highlight w:val="green"/>
        </w:rPr>
        <w:t>………………………………</w:t>
      </w:r>
    </w:p>
    <w:p w14:paraId="0927A042" w14:textId="77777777" w:rsidR="00132142" w:rsidRPr="00154612" w:rsidRDefault="00132142" w:rsidP="00F61D54">
      <w:pPr>
        <w:pBdr>
          <w:bottom w:val="single" w:sz="4" w:space="1" w:color="auto"/>
        </w:pBdr>
        <w:spacing w:line="240" w:lineRule="auto"/>
        <w:rPr>
          <w:rFonts w:cs="Arial"/>
          <w:szCs w:val="24"/>
        </w:rPr>
      </w:pPr>
    </w:p>
    <w:p w14:paraId="503BC9BC" w14:textId="77777777" w:rsidR="00132142" w:rsidRPr="00154612" w:rsidRDefault="00132142" w:rsidP="00F61D54">
      <w:pPr>
        <w:spacing w:line="240" w:lineRule="auto"/>
      </w:pPr>
    </w:p>
    <w:p w14:paraId="20B70F42" w14:textId="77777777" w:rsidR="00132142" w:rsidRPr="00154612" w:rsidRDefault="00132142" w:rsidP="00F61D54">
      <w:pPr>
        <w:spacing w:line="240" w:lineRule="auto"/>
      </w:pPr>
      <w:r w:rsidRPr="00154612">
        <w:rPr>
          <w:highlight w:val="green"/>
        </w:rPr>
        <w:t>………………………………</w:t>
      </w:r>
    </w:p>
    <w:p w14:paraId="64DD5237" w14:textId="77777777" w:rsidR="006340CE" w:rsidRPr="00154612" w:rsidRDefault="006340CE" w:rsidP="00F61D54">
      <w:pPr>
        <w:spacing w:line="240" w:lineRule="auto"/>
      </w:pPr>
    </w:p>
    <w:p w14:paraId="364EC769" w14:textId="77777777" w:rsidR="006340CE" w:rsidRPr="00154612" w:rsidRDefault="006340CE" w:rsidP="00F61D54">
      <w:pPr>
        <w:spacing w:line="240" w:lineRule="auto"/>
      </w:pPr>
    </w:p>
    <w:p w14:paraId="78225D54" w14:textId="66DA5C64" w:rsidR="00496E36" w:rsidRPr="00154612" w:rsidRDefault="00496E36" w:rsidP="00F61D54">
      <w:pPr>
        <w:keepNext/>
        <w:keepLines/>
        <w:pageBreakBefore/>
        <w:pBdr>
          <w:bottom w:val="single" w:sz="4" w:space="1" w:color="auto"/>
        </w:pBdr>
        <w:tabs>
          <w:tab w:val="left" w:pos="426"/>
        </w:tabs>
        <w:suppressAutoHyphens/>
        <w:spacing w:after="0" w:line="240" w:lineRule="auto"/>
        <w:rPr>
          <w:rFonts w:ascii="Arial" w:eastAsia="Times New Roman" w:hAnsi="Arial" w:cs="Arial"/>
          <w:b/>
          <w:bCs/>
          <w:sz w:val="24"/>
          <w:lang w:eastAsia="ar-SA"/>
        </w:rPr>
      </w:pPr>
      <w:r w:rsidRPr="00154612">
        <w:rPr>
          <w:rFonts w:ascii="Arial" w:eastAsia="Times New Roman" w:hAnsi="Arial" w:cs="Arial"/>
          <w:b/>
          <w:bCs/>
          <w:sz w:val="24"/>
          <w:lang w:eastAsia="ar-SA"/>
        </w:rPr>
        <w:lastRenderedPageBreak/>
        <w:t xml:space="preserve">Příloha č. </w:t>
      </w:r>
      <w:r w:rsidR="001773D8" w:rsidRPr="00154612">
        <w:rPr>
          <w:rFonts w:ascii="Arial" w:eastAsia="Times New Roman" w:hAnsi="Arial" w:cs="Arial"/>
          <w:b/>
          <w:bCs/>
          <w:sz w:val="24"/>
          <w:lang w:eastAsia="ar-SA"/>
        </w:rPr>
        <w:t>5</w:t>
      </w:r>
      <w:r w:rsidRPr="00154612">
        <w:rPr>
          <w:rFonts w:ascii="Arial" w:eastAsia="Times New Roman" w:hAnsi="Arial" w:cs="Arial"/>
          <w:b/>
          <w:bCs/>
          <w:sz w:val="24"/>
          <w:lang w:eastAsia="ar-SA"/>
        </w:rPr>
        <w:t xml:space="preserve"> – </w:t>
      </w:r>
      <w:bookmarkStart w:id="21" w:name="_Hlk188014144"/>
      <w:r w:rsidR="00132142" w:rsidRPr="00154612">
        <w:rPr>
          <w:rFonts w:ascii="Arial" w:eastAsia="Times New Roman" w:hAnsi="Arial" w:cs="Arial"/>
          <w:b/>
          <w:bCs/>
          <w:sz w:val="24"/>
          <w:lang w:eastAsia="ar-SA"/>
        </w:rPr>
        <w:t>Licenční podmínky užití předmětu plnění</w:t>
      </w:r>
      <w:r w:rsidRPr="00154612">
        <w:rPr>
          <w:rFonts w:ascii="Arial" w:eastAsia="Times New Roman" w:hAnsi="Arial" w:cs="Arial"/>
          <w:b/>
          <w:bCs/>
          <w:sz w:val="24"/>
          <w:lang w:eastAsia="ar-SA"/>
        </w:rPr>
        <w:t>:</w:t>
      </w:r>
      <w:bookmarkEnd w:id="21"/>
    </w:p>
    <w:p w14:paraId="596348F0" w14:textId="77777777" w:rsidR="00496E36" w:rsidRPr="00154612" w:rsidRDefault="00496E36" w:rsidP="00F61D54">
      <w:pPr>
        <w:spacing w:line="240" w:lineRule="auto"/>
        <w:rPr>
          <w:rFonts w:cs="Arial"/>
          <w:szCs w:val="24"/>
        </w:rPr>
      </w:pPr>
    </w:p>
    <w:p w14:paraId="50F20EE8" w14:textId="77777777" w:rsidR="00496E36" w:rsidRPr="00154612" w:rsidRDefault="00496E36" w:rsidP="00F61D54">
      <w:pPr>
        <w:spacing w:line="240" w:lineRule="auto"/>
        <w:rPr>
          <w:rFonts w:cs="Arial"/>
          <w:szCs w:val="24"/>
        </w:rPr>
      </w:pPr>
    </w:p>
    <w:p w14:paraId="7132AD73" w14:textId="77777777" w:rsidR="00496E36" w:rsidRPr="00154612" w:rsidRDefault="00496E36" w:rsidP="00F61D54">
      <w:pPr>
        <w:spacing w:line="240" w:lineRule="auto"/>
      </w:pPr>
    </w:p>
    <w:p w14:paraId="40350672" w14:textId="77777777" w:rsidR="00496E36" w:rsidRPr="00154612" w:rsidRDefault="00496E36" w:rsidP="00F61D54">
      <w:pPr>
        <w:spacing w:line="240" w:lineRule="auto"/>
      </w:pPr>
      <w:r w:rsidRPr="00154612">
        <w:rPr>
          <w:highlight w:val="green"/>
        </w:rPr>
        <w:t>………………………………</w:t>
      </w:r>
    </w:p>
    <w:p w14:paraId="4D450C05" w14:textId="77777777" w:rsidR="00496E36" w:rsidRPr="00154612" w:rsidRDefault="00496E36" w:rsidP="00F61D54">
      <w:pPr>
        <w:spacing w:line="240" w:lineRule="auto"/>
      </w:pPr>
    </w:p>
    <w:p w14:paraId="4AE6178D" w14:textId="77777777" w:rsidR="00496E36" w:rsidRPr="00154612" w:rsidRDefault="00496E36" w:rsidP="00F61D54">
      <w:pPr>
        <w:pStyle w:val="Smlouva-text"/>
        <w:spacing w:before="60" w:line="240" w:lineRule="auto"/>
        <w:jc w:val="left"/>
        <w:rPr>
          <w:rFonts w:cs="Arial"/>
          <w:bCs/>
          <w:szCs w:val="22"/>
        </w:rPr>
      </w:pPr>
    </w:p>
    <w:sectPr w:rsidR="00496E36" w:rsidRPr="00154612" w:rsidSect="00A31AD4">
      <w:footerReference w:type="default" r:id="rId19"/>
      <w:pgSz w:w="11906" w:h="16838" w:code="9"/>
      <w:pgMar w:top="1701" w:right="1134" w:bottom="1134" w:left="1134"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96FC" w14:textId="77777777" w:rsidR="00162904" w:rsidRDefault="00162904">
      <w:pPr>
        <w:spacing w:after="0" w:line="240" w:lineRule="auto"/>
      </w:pPr>
      <w:r>
        <w:separator/>
      </w:r>
    </w:p>
  </w:endnote>
  <w:endnote w:type="continuationSeparator" w:id="0">
    <w:p w14:paraId="16BBF313" w14:textId="77777777" w:rsidR="00162904" w:rsidRDefault="00162904">
      <w:pPr>
        <w:spacing w:after="0" w:line="240" w:lineRule="auto"/>
      </w:pPr>
      <w:r>
        <w:continuationSeparator/>
      </w:r>
    </w:p>
  </w:endnote>
  <w:endnote w:type="continuationNotice" w:id="1">
    <w:p w14:paraId="2A14444C" w14:textId="77777777" w:rsidR="00162904" w:rsidRDefault="00162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emens Sans">
    <w:altName w:val="Times New Roman"/>
    <w:charset w:val="EE"/>
    <w:family w:val="auto"/>
    <w:pitch w:val="variable"/>
    <w:sig w:usb0="00000001" w:usb1="0000204B" w:usb2="00000000" w:usb3="00000000" w:csb0="00000093" w:csb1="00000000"/>
  </w:font>
  <w:font w:name="RotisSansFSLight">
    <w:altName w:val="Arial Narrow"/>
    <w:panose1 w:val="00000000000000000000"/>
    <w:charset w:val="EE"/>
    <w:family w:val="auto"/>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otisSansFS">
    <w:altName w:val="Arial Narrow"/>
    <w:charset w:val="EE"/>
    <w:family w:val="auto"/>
    <w:pitch w:val="variable"/>
    <w:sig w:usb0="8000002F" w:usb1="5000204A"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altName w:val="Arial"/>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Etelka Text">
    <w:altName w:val="Arial"/>
    <w:charset w:val="00"/>
    <w:family w:val="modern"/>
    <w:pitch w:val="variable"/>
    <w:sig w:usb0="A00002EF" w:usb1="5000206A" w:usb2="00000004" w:usb3="00000000" w:csb0="0000019F" w:csb1="00000000"/>
  </w:font>
  <w:font w:name="Etelka Thin">
    <w:altName w:val="Arial"/>
    <w:panose1 w:val="00000000000000000000"/>
    <w:charset w:val="00"/>
    <w:family w:val="modern"/>
    <w:notTrueType/>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2" w:type="dxa"/>
      <w:jc w:val="center"/>
      <w:tblBorders>
        <w:top w:val="single" w:sz="4" w:space="0" w:color="000000"/>
      </w:tblBorders>
      <w:tblLayout w:type="fixed"/>
      <w:tblLook w:val="04A0" w:firstRow="1" w:lastRow="0" w:firstColumn="1" w:lastColumn="0" w:noHBand="0" w:noVBand="1"/>
    </w:tblPr>
    <w:tblGrid>
      <w:gridCol w:w="1004"/>
      <w:gridCol w:w="947"/>
      <w:gridCol w:w="7801"/>
    </w:tblGrid>
    <w:tr w:rsidR="00F079C4" w:rsidRPr="007A2CF8" w14:paraId="6DC60184" w14:textId="77777777" w:rsidTr="00407C11">
      <w:trPr>
        <w:trHeight w:val="227"/>
        <w:jc w:val="center"/>
      </w:trPr>
      <w:tc>
        <w:tcPr>
          <w:tcW w:w="9752" w:type="dxa"/>
          <w:gridSpan w:val="3"/>
          <w:tcBorders>
            <w:top w:val="single" w:sz="4" w:space="0" w:color="000000"/>
            <w:bottom w:val="single" w:sz="4" w:space="0" w:color="000000"/>
          </w:tcBorders>
          <w:vAlign w:val="center"/>
        </w:tcPr>
        <w:p w14:paraId="4583D66E" w14:textId="53C73662" w:rsidR="00F079C4" w:rsidRPr="007A2CF8" w:rsidRDefault="00AE26A6" w:rsidP="00F079C4">
          <w:pPr>
            <w:tabs>
              <w:tab w:val="center" w:pos="4536"/>
            </w:tabs>
            <w:suppressAutoHyphens/>
            <w:spacing w:after="0" w:line="240" w:lineRule="auto"/>
            <w:rPr>
              <w:rFonts w:ascii="Arial" w:eastAsia="Times New Roman" w:hAnsi="Arial" w:cs="Arial"/>
              <w:sz w:val="6"/>
              <w:szCs w:val="6"/>
            </w:rPr>
          </w:pPr>
          <w:r>
            <w:rPr>
              <w:rFonts w:ascii="Arial" w:eastAsia="Times New Roman" w:hAnsi="Arial" w:cs="Arial"/>
              <w:sz w:val="16"/>
              <w:szCs w:val="16"/>
            </w:rPr>
            <w:t>Rámcová servisní</w:t>
          </w:r>
          <w:r w:rsidRPr="007A2CF8">
            <w:rPr>
              <w:rFonts w:ascii="Arial" w:eastAsia="Times New Roman" w:hAnsi="Arial" w:cs="Arial"/>
              <w:sz w:val="16"/>
              <w:szCs w:val="16"/>
            </w:rPr>
            <w:t xml:space="preserve"> </w:t>
          </w:r>
          <w:r>
            <w:rPr>
              <w:rFonts w:ascii="Arial" w:eastAsia="Times New Roman" w:hAnsi="Arial" w:cs="Arial"/>
              <w:sz w:val="16"/>
              <w:szCs w:val="16"/>
            </w:rPr>
            <w:t>smlouva</w:t>
          </w:r>
          <w:r w:rsidR="00F079C4" w:rsidRPr="007A2CF8">
            <w:rPr>
              <w:rFonts w:ascii="Arial" w:eastAsia="Times New Roman" w:hAnsi="Arial" w:cs="Arial"/>
              <w:sz w:val="16"/>
              <w:szCs w:val="16"/>
            </w:rPr>
            <w:t xml:space="preserve"> – Zdravotní pojišťovna ministerstva vnitra České republiky - </w:t>
          </w:r>
          <w:r w:rsidR="00F079C4" w:rsidRPr="007A2CF8">
            <w:rPr>
              <w:rFonts w:ascii="Arial" w:eastAsia="Times New Roman" w:hAnsi="Arial" w:cs="Arial"/>
              <w:sz w:val="16"/>
              <w:szCs w:val="16"/>
              <w:highlight w:val="green"/>
            </w:rPr>
            <w:t>…………………………………</w:t>
          </w:r>
        </w:p>
      </w:tc>
    </w:tr>
    <w:tr w:rsidR="00F079C4" w:rsidRPr="007A2CF8" w14:paraId="01A3C788" w14:textId="77777777" w:rsidTr="00407C11">
      <w:trPr>
        <w:trHeight w:val="849"/>
        <w:jc w:val="center"/>
      </w:trPr>
      <w:tc>
        <w:tcPr>
          <w:tcW w:w="1004" w:type="dxa"/>
          <w:vMerge w:val="restart"/>
          <w:tcBorders>
            <w:top w:val="single" w:sz="4" w:space="0" w:color="000000"/>
          </w:tcBorders>
        </w:tcPr>
        <w:p w14:paraId="603510B3" w14:textId="77777777" w:rsidR="00F079C4" w:rsidRPr="007A2CF8" w:rsidRDefault="00F079C4" w:rsidP="00F079C4">
          <w:pPr>
            <w:tabs>
              <w:tab w:val="center" w:pos="4536"/>
              <w:tab w:val="right" w:pos="9072"/>
            </w:tabs>
            <w:suppressAutoHyphens/>
            <w:spacing w:after="0" w:line="240" w:lineRule="auto"/>
            <w:rPr>
              <w:rFonts w:ascii="Arial" w:eastAsia="Times New Roman" w:hAnsi="Arial" w:cs="Arial"/>
              <w:sz w:val="4"/>
              <w:szCs w:val="4"/>
            </w:rPr>
          </w:pPr>
        </w:p>
        <w:p w14:paraId="6ECE84A8" w14:textId="77777777" w:rsidR="00F079C4" w:rsidRPr="007A2CF8" w:rsidRDefault="00F079C4" w:rsidP="00F079C4">
          <w:pPr>
            <w:tabs>
              <w:tab w:val="center" w:pos="4536"/>
              <w:tab w:val="right" w:pos="9072"/>
            </w:tabs>
            <w:suppressAutoHyphens/>
            <w:spacing w:after="0" w:line="240" w:lineRule="auto"/>
            <w:jc w:val="center"/>
            <w:rPr>
              <w:rFonts w:ascii="Arial" w:eastAsia="Times New Roman" w:hAnsi="Arial" w:cs="Arial"/>
              <w:sz w:val="16"/>
              <w:szCs w:val="16"/>
            </w:rPr>
          </w:pPr>
          <w:r w:rsidRPr="007A2CF8">
            <w:rPr>
              <w:rFonts w:ascii="Arial" w:eastAsia="Times New Roman" w:hAnsi="Arial" w:cs="Arial"/>
              <w:noProof/>
              <w:sz w:val="16"/>
              <w:szCs w:val="16"/>
            </w:rPr>
            <w:drawing>
              <wp:inline distT="0" distB="0" distL="0" distR="0" wp14:anchorId="6E45375C" wp14:editId="7069B75C">
                <wp:extent cx="491490" cy="483235"/>
                <wp:effectExtent l="0" t="0" r="3810" b="0"/>
                <wp:docPr id="54" name="Obrázek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rrowheads="1"/>
                        </pic:cNvPicPr>
                      </pic:nvPicPr>
                      <pic:blipFill>
                        <a:blip r:embed="rId1"/>
                        <a:srcRect/>
                        <a:stretch>
                          <a:fillRect/>
                        </a:stretch>
                      </pic:blipFill>
                      <pic:spPr bwMode="auto">
                        <a:xfrm>
                          <a:off x="0" y="0"/>
                          <a:ext cx="491490" cy="483235"/>
                        </a:xfrm>
                        <a:prstGeom prst="rect">
                          <a:avLst/>
                        </a:prstGeom>
                        <a:solidFill>
                          <a:srgbClr val="FFFFFF"/>
                        </a:solidFill>
                        <a:ln w="9525">
                          <a:noFill/>
                          <a:miter lim="800000"/>
                          <a:headEnd/>
                          <a:tailEnd/>
                        </a:ln>
                      </pic:spPr>
                    </pic:pic>
                  </a:graphicData>
                </a:graphic>
              </wp:inline>
            </w:drawing>
          </w:r>
          <w:r w:rsidRPr="007A2CF8">
            <w:rPr>
              <w:rFonts w:ascii="Arial" w:eastAsia="Times New Roman" w:hAnsi="Arial" w:cs="Arial"/>
              <w:sz w:val="16"/>
              <w:szCs w:val="16"/>
            </w:rPr>
            <w:t>ISO 9001</w:t>
          </w:r>
        </w:p>
      </w:tc>
      <w:tc>
        <w:tcPr>
          <w:tcW w:w="947" w:type="dxa"/>
          <w:vMerge w:val="restart"/>
          <w:tcBorders>
            <w:top w:val="single" w:sz="4" w:space="0" w:color="000000"/>
          </w:tcBorders>
        </w:tcPr>
        <w:p w14:paraId="03C414E0" w14:textId="77777777" w:rsidR="00F079C4" w:rsidRPr="007A2CF8" w:rsidRDefault="00F079C4" w:rsidP="00F079C4">
          <w:pPr>
            <w:tabs>
              <w:tab w:val="center" w:pos="4536"/>
              <w:tab w:val="right" w:pos="9072"/>
            </w:tabs>
            <w:suppressAutoHyphens/>
            <w:spacing w:after="0" w:line="240" w:lineRule="auto"/>
            <w:rPr>
              <w:rFonts w:ascii="Arial" w:eastAsia="Times New Roman" w:hAnsi="Arial" w:cs="Arial"/>
              <w:sz w:val="4"/>
              <w:szCs w:val="4"/>
            </w:rPr>
          </w:pPr>
        </w:p>
        <w:p w14:paraId="146181F6" w14:textId="77777777" w:rsidR="00F079C4" w:rsidRPr="007A2CF8" w:rsidRDefault="00F079C4" w:rsidP="00F079C4">
          <w:pPr>
            <w:tabs>
              <w:tab w:val="center" w:pos="4536"/>
              <w:tab w:val="right" w:pos="9072"/>
            </w:tabs>
            <w:suppressAutoHyphens/>
            <w:spacing w:after="0" w:line="240" w:lineRule="auto"/>
            <w:jc w:val="center"/>
            <w:rPr>
              <w:rFonts w:ascii="Arial" w:eastAsia="Times New Roman" w:hAnsi="Arial" w:cs="Arial"/>
              <w:sz w:val="16"/>
              <w:szCs w:val="16"/>
            </w:rPr>
          </w:pPr>
          <w:r w:rsidRPr="007A2CF8">
            <w:rPr>
              <w:rFonts w:ascii="Arial" w:eastAsia="Times New Roman" w:hAnsi="Arial" w:cs="Arial"/>
              <w:noProof/>
              <w:sz w:val="16"/>
              <w:szCs w:val="16"/>
            </w:rPr>
            <w:drawing>
              <wp:inline distT="0" distB="0" distL="0" distR="0" wp14:anchorId="22AC36D7" wp14:editId="43C097AB">
                <wp:extent cx="483095" cy="483235"/>
                <wp:effectExtent l="0" t="0" r="0" b="0"/>
                <wp:docPr id="55" name="Obrázek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rrowheads="1"/>
                        </pic:cNvPicPr>
                      </pic:nvPicPr>
                      <pic:blipFill>
                        <a:blip r:embed="rId2"/>
                        <a:srcRect/>
                        <a:stretch>
                          <a:fillRect/>
                        </a:stretch>
                      </pic:blipFill>
                      <pic:spPr bwMode="auto">
                        <a:xfrm>
                          <a:off x="0" y="0"/>
                          <a:ext cx="484367" cy="484508"/>
                        </a:xfrm>
                        <a:prstGeom prst="rect">
                          <a:avLst/>
                        </a:prstGeom>
                        <a:solidFill>
                          <a:srgbClr val="FFFFFF"/>
                        </a:solidFill>
                        <a:ln w="9525">
                          <a:noFill/>
                          <a:miter lim="800000"/>
                          <a:headEnd/>
                          <a:tailEnd/>
                        </a:ln>
                      </pic:spPr>
                    </pic:pic>
                  </a:graphicData>
                </a:graphic>
              </wp:inline>
            </w:drawing>
          </w:r>
          <w:r w:rsidRPr="007A2CF8">
            <w:rPr>
              <w:rFonts w:ascii="Arial" w:eastAsia="Times New Roman" w:hAnsi="Arial" w:cs="Arial"/>
              <w:sz w:val="16"/>
              <w:szCs w:val="16"/>
            </w:rPr>
            <w:t xml:space="preserve"> ISO 9001</w:t>
          </w:r>
        </w:p>
      </w:tc>
      <w:tc>
        <w:tcPr>
          <w:tcW w:w="7801" w:type="dxa"/>
          <w:tcBorders>
            <w:top w:val="single" w:sz="4" w:space="0" w:color="000000"/>
          </w:tcBorders>
        </w:tcPr>
        <w:p w14:paraId="7BC370C3" w14:textId="77777777" w:rsidR="00F079C4" w:rsidRPr="007A2CF8" w:rsidRDefault="00F079C4" w:rsidP="00F079C4">
          <w:pPr>
            <w:tabs>
              <w:tab w:val="center" w:pos="4536"/>
              <w:tab w:val="right" w:pos="9072"/>
            </w:tabs>
            <w:suppressAutoHyphens/>
            <w:spacing w:after="0" w:line="240" w:lineRule="auto"/>
            <w:rPr>
              <w:rFonts w:ascii="Arial" w:eastAsia="Times New Roman" w:hAnsi="Arial" w:cs="Arial"/>
              <w:sz w:val="6"/>
              <w:szCs w:val="6"/>
            </w:rPr>
          </w:pPr>
        </w:p>
        <w:p w14:paraId="13C9E41A" w14:textId="77777777" w:rsidR="00F079C4" w:rsidRPr="00F079C4" w:rsidRDefault="00F079C4" w:rsidP="00F079C4">
          <w:pPr>
            <w:tabs>
              <w:tab w:val="center" w:pos="4536"/>
              <w:tab w:val="right" w:pos="9072"/>
            </w:tabs>
            <w:suppressAutoHyphens/>
            <w:spacing w:after="0" w:line="240" w:lineRule="auto"/>
            <w:jc w:val="center"/>
            <w:rPr>
              <w:rFonts w:ascii="Arial" w:eastAsia="Times New Roman" w:hAnsi="Arial" w:cs="Arial"/>
              <w:sz w:val="16"/>
              <w:szCs w:val="16"/>
            </w:rPr>
          </w:pPr>
          <w:r w:rsidRPr="00F079C4">
            <w:rPr>
              <w:rFonts w:ascii="Arial" w:eastAsia="Times New Roman" w:hAnsi="Arial" w:cs="Arial"/>
              <w:sz w:val="16"/>
              <w:szCs w:val="16"/>
            </w:rPr>
            <w:t>Zdravotní pojišťovna ministerstva vnitra České republiky,</w:t>
          </w:r>
        </w:p>
        <w:p w14:paraId="43406547" w14:textId="77777777" w:rsidR="00F079C4" w:rsidRPr="00F079C4" w:rsidRDefault="00F079C4" w:rsidP="00F079C4">
          <w:pPr>
            <w:tabs>
              <w:tab w:val="center" w:pos="4536"/>
              <w:tab w:val="right" w:pos="9072"/>
            </w:tabs>
            <w:suppressAutoHyphens/>
            <w:spacing w:after="0" w:line="240" w:lineRule="auto"/>
            <w:jc w:val="center"/>
            <w:rPr>
              <w:rFonts w:ascii="Arial" w:eastAsia="Times New Roman" w:hAnsi="Arial" w:cs="Arial"/>
              <w:sz w:val="16"/>
              <w:szCs w:val="16"/>
            </w:rPr>
          </w:pPr>
          <w:r w:rsidRPr="00F079C4">
            <w:rPr>
              <w:rFonts w:ascii="Arial" w:eastAsia="Times New Roman" w:hAnsi="Arial" w:cs="Arial"/>
              <w:sz w:val="16"/>
              <w:szCs w:val="16"/>
            </w:rPr>
            <w:t>sídlo Vinohradská 2577/178, 130 00 Praha 3, kód pojišťovny 211, IČO 47114304,</w:t>
          </w:r>
        </w:p>
        <w:p w14:paraId="187A389A" w14:textId="77777777" w:rsidR="00F079C4" w:rsidRPr="00F079C4" w:rsidRDefault="00F079C4" w:rsidP="00F079C4">
          <w:pPr>
            <w:tabs>
              <w:tab w:val="center" w:pos="4536"/>
              <w:tab w:val="right" w:pos="9072"/>
            </w:tabs>
            <w:suppressAutoHyphens/>
            <w:spacing w:after="0" w:line="240" w:lineRule="auto"/>
            <w:jc w:val="center"/>
            <w:rPr>
              <w:rFonts w:ascii="Arial" w:eastAsia="Times New Roman" w:hAnsi="Arial" w:cs="Arial"/>
              <w:sz w:val="16"/>
              <w:szCs w:val="16"/>
            </w:rPr>
          </w:pPr>
          <w:r w:rsidRPr="00F079C4">
            <w:rPr>
              <w:rFonts w:ascii="Arial" w:eastAsia="Times New Roman" w:hAnsi="Arial" w:cs="Arial"/>
              <w:sz w:val="16"/>
              <w:szCs w:val="16"/>
            </w:rPr>
            <w:t>zapsána v obchodním rejstříku vedeném Městským soudem v Praze oddíl A, vložka 7216</w:t>
          </w:r>
        </w:p>
        <w:p w14:paraId="23DA1D53" w14:textId="77777777" w:rsidR="00F079C4" w:rsidRPr="007A2CF8" w:rsidRDefault="00F079C4" w:rsidP="00F079C4">
          <w:pPr>
            <w:tabs>
              <w:tab w:val="center" w:pos="4536"/>
              <w:tab w:val="right" w:pos="9072"/>
            </w:tabs>
            <w:suppressAutoHyphens/>
            <w:spacing w:after="0" w:line="240" w:lineRule="auto"/>
            <w:jc w:val="center"/>
            <w:rPr>
              <w:rFonts w:ascii="Arial" w:eastAsia="Times New Roman" w:hAnsi="Arial" w:cs="Arial"/>
              <w:sz w:val="16"/>
              <w:szCs w:val="16"/>
            </w:rPr>
          </w:pPr>
          <w:r w:rsidRPr="00F079C4">
            <w:rPr>
              <w:rFonts w:ascii="Arial" w:eastAsia="Times New Roman" w:hAnsi="Arial" w:cs="Arial"/>
              <w:sz w:val="16"/>
              <w:szCs w:val="16"/>
            </w:rPr>
            <w:t>datová schránka: 9swaix3, infolinka: 222 222 255, e-mail: info@zpmvcr.cz, www.211.cz</w:t>
          </w:r>
        </w:p>
      </w:tc>
    </w:tr>
    <w:tr w:rsidR="00F079C4" w:rsidRPr="007A2CF8" w14:paraId="1B502FC4" w14:textId="77777777" w:rsidTr="00407C11">
      <w:trPr>
        <w:trHeight w:val="56"/>
        <w:jc w:val="center"/>
      </w:trPr>
      <w:tc>
        <w:tcPr>
          <w:tcW w:w="1004" w:type="dxa"/>
          <w:vMerge/>
        </w:tcPr>
        <w:p w14:paraId="032A5FBC" w14:textId="77777777" w:rsidR="00F079C4" w:rsidRPr="007A2CF8" w:rsidRDefault="00F079C4" w:rsidP="00F079C4">
          <w:pPr>
            <w:tabs>
              <w:tab w:val="center" w:pos="4536"/>
              <w:tab w:val="right" w:pos="9072"/>
            </w:tabs>
            <w:suppressAutoHyphens/>
            <w:spacing w:after="0" w:line="240" w:lineRule="auto"/>
            <w:rPr>
              <w:rFonts w:ascii="Arial" w:eastAsia="Times New Roman" w:hAnsi="Arial" w:cs="Arial"/>
              <w:sz w:val="4"/>
              <w:szCs w:val="4"/>
            </w:rPr>
          </w:pPr>
        </w:p>
      </w:tc>
      <w:tc>
        <w:tcPr>
          <w:tcW w:w="947" w:type="dxa"/>
          <w:vMerge/>
        </w:tcPr>
        <w:p w14:paraId="0BA77309" w14:textId="77777777" w:rsidR="00F079C4" w:rsidRPr="007A2CF8" w:rsidRDefault="00F079C4" w:rsidP="00F079C4">
          <w:pPr>
            <w:tabs>
              <w:tab w:val="center" w:pos="4536"/>
              <w:tab w:val="right" w:pos="9072"/>
            </w:tabs>
            <w:suppressAutoHyphens/>
            <w:spacing w:after="0" w:line="240" w:lineRule="auto"/>
            <w:rPr>
              <w:rFonts w:ascii="Arial" w:eastAsia="Times New Roman" w:hAnsi="Arial" w:cs="Arial"/>
              <w:sz w:val="4"/>
              <w:szCs w:val="4"/>
            </w:rPr>
          </w:pPr>
        </w:p>
      </w:tc>
      <w:tc>
        <w:tcPr>
          <w:tcW w:w="7801" w:type="dxa"/>
        </w:tcPr>
        <w:p w14:paraId="31F4E70A" w14:textId="77777777" w:rsidR="00F079C4" w:rsidRPr="007A2CF8" w:rsidRDefault="00F079C4" w:rsidP="00F079C4">
          <w:pPr>
            <w:tabs>
              <w:tab w:val="center" w:pos="4536"/>
              <w:tab w:val="right" w:pos="9072"/>
            </w:tabs>
            <w:suppressAutoHyphens/>
            <w:spacing w:after="0" w:line="240" w:lineRule="auto"/>
            <w:jc w:val="right"/>
            <w:rPr>
              <w:rFonts w:ascii="Arial" w:eastAsia="Times New Roman" w:hAnsi="Arial" w:cs="Arial"/>
              <w:sz w:val="16"/>
              <w:szCs w:val="16"/>
            </w:rPr>
          </w:pPr>
          <w:r w:rsidRPr="007A2CF8">
            <w:rPr>
              <w:rFonts w:ascii="Arial" w:eastAsia="Times New Roman" w:hAnsi="Arial" w:cs="Arial"/>
              <w:sz w:val="16"/>
              <w:szCs w:val="16"/>
            </w:rPr>
            <w:fldChar w:fldCharType="begin"/>
          </w:r>
          <w:r w:rsidRPr="007A2CF8">
            <w:rPr>
              <w:rFonts w:ascii="Arial" w:eastAsia="Times New Roman" w:hAnsi="Arial" w:cs="Arial"/>
              <w:sz w:val="16"/>
              <w:szCs w:val="16"/>
            </w:rPr>
            <w:instrText>PAGE</w:instrText>
          </w:r>
          <w:r w:rsidRPr="007A2CF8">
            <w:rPr>
              <w:rFonts w:ascii="Arial" w:eastAsia="Times New Roman" w:hAnsi="Arial" w:cs="Arial"/>
              <w:sz w:val="16"/>
              <w:szCs w:val="16"/>
            </w:rPr>
            <w:fldChar w:fldCharType="separate"/>
          </w:r>
          <w:r w:rsidRPr="007A2CF8">
            <w:rPr>
              <w:rFonts w:ascii="Arial" w:eastAsia="Times New Roman" w:hAnsi="Arial" w:cs="Arial"/>
              <w:noProof/>
              <w:sz w:val="16"/>
              <w:szCs w:val="16"/>
            </w:rPr>
            <w:t>1</w:t>
          </w:r>
          <w:r w:rsidRPr="007A2CF8">
            <w:rPr>
              <w:rFonts w:ascii="Arial" w:eastAsia="Times New Roman" w:hAnsi="Arial" w:cs="Arial"/>
              <w:sz w:val="16"/>
              <w:szCs w:val="16"/>
            </w:rPr>
            <w:fldChar w:fldCharType="end"/>
          </w:r>
          <w:r w:rsidRPr="007A2CF8">
            <w:rPr>
              <w:rFonts w:ascii="Arial" w:eastAsia="Times New Roman" w:hAnsi="Arial" w:cs="Arial"/>
              <w:sz w:val="16"/>
              <w:szCs w:val="16"/>
            </w:rPr>
            <w:t xml:space="preserve"> z </w:t>
          </w:r>
          <w:r w:rsidRPr="007A2CF8">
            <w:rPr>
              <w:rFonts w:ascii="Arial" w:eastAsia="Times New Roman" w:hAnsi="Arial" w:cs="Arial"/>
              <w:sz w:val="16"/>
              <w:szCs w:val="16"/>
            </w:rPr>
            <w:fldChar w:fldCharType="begin"/>
          </w:r>
          <w:r w:rsidRPr="007A2CF8">
            <w:rPr>
              <w:rFonts w:ascii="Arial" w:eastAsia="Times New Roman" w:hAnsi="Arial" w:cs="Arial"/>
              <w:sz w:val="16"/>
              <w:szCs w:val="16"/>
            </w:rPr>
            <w:instrText>NUMPAGES</w:instrText>
          </w:r>
          <w:r w:rsidRPr="007A2CF8">
            <w:rPr>
              <w:rFonts w:ascii="Arial" w:eastAsia="Times New Roman" w:hAnsi="Arial" w:cs="Arial"/>
              <w:sz w:val="16"/>
              <w:szCs w:val="16"/>
            </w:rPr>
            <w:fldChar w:fldCharType="separate"/>
          </w:r>
          <w:r w:rsidRPr="007A2CF8">
            <w:rPr>
              <w:rFonts w:ascii="Arial" w:eastAsia="Times New Roman" w:hAnsi="Arial" w:cs="Arial"/>
              <w:noProof/>
              <w:sz w:val="16"/>
              <w:szCs w:val="16"/>
            </w:rPr>
            <w:t>11</w:t>
          </w:r>
          <w:r w:rsidRPr="007A2CF8">
            <w:rPr>
              <w:rFonts w:ascii="Arial" w:eastAsia="Times New Roman" w:hAnsi="Arial" w:cs="Arial"/>
              <w:sz w:val="16"/>
              <w:szCs w:val="16"/>
            </w:rPr>
            <w:fldChar w:fldCharType="end"/>
          </w:r>
        </w:p>
      </w:tc>
    </w:tr>
  </w:tbl>
  <w:p w14:paraId="7877A2C6" w14:textId="3C298585" w:rsidR="00A31AD4" w:rsidRPr="007A2CF8" w:rsidRDefault="00A31AD4" w:rsidP="007A2CF8">
    <w:pPr>
      <w:pStyle w:val="Zpat"/>
      <w:rPr>
        <w:rFonts w:cs="Arial"/>
        <w:sz w:val="16"/>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2" w:type="dxa"/>
      <w:jc w:val="center"/>
      <w:tblBorders>
        <w:top w:val="single" w:sz="4" w:space="0" w:color="000000"/>
      </w:tblBorders>
      <w:tblLayout w:type="fixed"/>
      <w:tblLook w:val="04A0" w:firstRow="1" w:lastRow="0" w:firstColumn="1" w:lastColumn="0" w:noHBand="0" w:noVBand="1"/>
    </w:tblPr>
    <w:tblGrid>
      <w:gridCol w:w="1004"/>
      <w:gridCol w:w="947"/>
      <w:gridCol w:w="7801"/>
    </w:tblGrid>
    <w:tr w:rsidR="00F079C4" w:rsidRPr="007A2CF8" w14:paraId="12F79DE6" w14:textId="77777777" w:rsidTr="00407C11">
      <w:trPr>
        <w:trHeight w:val="227"/>
        <w:jc w:val="center"/>
      </w:trPr>
      <w:tc>
        <w:tcPr>
          <w:tcW w:w="9752" w:type="dxa"/>
          <w:gridSpan w:val="3"/>
          <w:tcBorders>
            <w:top w:val="single" w:sz="4" w:space="0" w:color="000000"/>
            <w:bottom w:val="single" w:sz="4" w:space="0" w:color="000000"/>
          </w:tcBorders>
          <w:vAlign w:val="center"/>
        </w:tcPr>
        <w:p w14:paraId="65589922" w14:textId="2D5A15D7" w:rsidR="00F079C4" w:rsidRPr="007A2CF8" w:rsidRDefault="00B24EDA" w:rsidP="00F079C4">
          <w:pPr>
            <w:tabs>
              <w:tab w:val="center" w:pos="4536"/>
            </w:tabs>
            <w:suppressAutoHyphens/>
            <w:spacing w:after="0" w:line="240" w:lineRule="auto"/>
            <w:rPr>
              <w:rFonts w:ascii="Arial" w:eastAsia="Times New Roman" w:hAnsi="Arial" w:cs="Arial"/>
              <w:sz w:val="6"/>
              <w:szCs w:val="6"/>
            </w:rPr>
          </w:pPr>
          <w:r>
            <w:rPr>
              <w:rFonts w:ascii="Arial" w:eastAsia="Times New Roman" w:hAnsi="Arial" w:cs="Arial"/>
              <w:sz w:val="16"/>
              <w:szCs w:val="16"/>
            </w:rPr>
            <w:t xml:space="preserve">Rámcová </w:t>
          </w:r>
          <w:r w:rsidR="00AE26A6">
            <w:rPr>
              <w:rFonts w:ascii="Arial" w:eastAsia="Times New Roman" w:hAnsi="Arial" w:cs="Arial"/>
              <w:sz w:val="16"/>
              <w:szCs w:val="16"/>
            </w:rPr>
            <w:t>servisní</w:t>
          </w:r>
          <w:r w:rsidR="00AE26A6" w:rsidRPr="007A2CF8">
            <w:rPr>
              <w:rFonts w:ascii="Arial" w:eastAsia="Times New Roman" w:hAnsi="Arial" w:cs="Arial"/>
              <w:sz w:val="16"/>
              <w:szCs w:val="16"/>
            </w:rPr>
            <w:t xml:space="preserve"> </w:t>
          </w:r>
          <w:r>
            <w:rPr>
              <w:rFonts w:ascii="Arial" w:eastAsia="Times New Roman" w:hAnsi="Arial" w:cs="Arial"/>
              <w:sz w:val="16"/>
              <w:szCs w:val="16"/>
            </w:rPr>
            <w:t>smlouva</w:t>
          </w:r>
          <w:r w:rsidR="00F079C4" w:rsidRPr="007A2CF8">
            <w:rPr>
              <w:rFonts w:ascii="Arial" w:eastAsia="Times New Roman" w:hAnsi="Arial" w:cs="Arial"/>
              <w:sz w:val="16"/>
              <w:szCs w:val="16"/>
            </w:rPr>
            <w:t xml:space="preserve"> – Zdravotní pojišťovna ministerstva vnitra České republiky - </w:t>
          </w:r>
          <w:r w:rsidR="00F079C4" w:rsidRPr="007A2CF8">
            <w:rPr>
              <w:rFonts w:ascii="Arial" w:eastAsia="Times New Roman" w:hAnsi="Arial" w:cs="Arial"/>
              <w:sz w:val="16"/>
              <w:szCs w:val="16"/>
              <w:highlight w:val="green"/>
            </w:rPr>
            <w:t>…………………………………</w:t>
          </w:r>
        </w:p>
      </w:tc>
    </w:tr>
    <w:tr w:rsidR="00F079C4" w:rsidRPr="007A2CF8" w14:paraId="4B5B99DF" w14:textId="77777777" w:rsidTr="00407C11">
      <w:trPr>
        <w:trHeight w:val="849"/>
        <w:jc w:val="center"/>
      </w:trPr>
      <w:tc>
        <w:tcPr>
          <w:tcW w:w="1004" w:type="dxa"/>
          <w:vMerge w:val="restart"/>
          <w:tcBorders>
            <w:top w:val="single" w:sz="4" w:space="0" w:color="000000"/>
          </w:tcBorders>
        </w:tcPr>
        <w:p w14:paraId="40712D4A" w14:textId="77777777" w:rsidR="00F079C4" w:rsidRPr="007A2CF8" w:rsidRDefault="00F079C4" w:rsidP="00F079C4">
          <w:pPr>
            <w:tabs>
              <w:tab w:val="center" w:pos="4536"/>
              <w:tab w:val="right" w:pos="9072"/>
            </w:tabs>
            <w:suppressAutoHyphens/>
            <w:spacing w:after="0" w:line="240" w:lineRule="auto"/>
            <w:rPr>
              <w:rFonts w:ascii="Arial" w:eastAsia="Times New Roman" w:hAnsi="Arial" w:cs="Arial"/>
              <w:sz w:val="4"/>
              <w:szCs w:val="4"/>
            </w:rPr>
          </w:pPr>
        </w:p>
        <w:p w14:paraId="50E33437" w14:textId="77777777" w:rsidR="00F079C4" w:rsidRPr="007A2CF8" w:rsidRDefault="00F079C4" w:rsidP="00F079C4">
          <w:pPr>
            <w:tabs>
              <w:tab w:val="center" w:pos="4536"/>
              <w:tab w:val="right" w:pos="9072"/>
            </w:tabs>
            <w:suppressAutoHyphens/>
            <w:spacing w:after="0" w:line="240" w:lineRule="auto"/>
            <w:jc w:val="center"/>
            <w:rPr>
              <w:rFonts w:ascii="Arial" w:eastAsia="Times New Roman" w:hAnsi="Arial" w:cs="Arial"/>
              <w:sz w:val="16"/>
              <w:szCs w:val="16"/>
            </w:rPr>
          </w:pPr>
          <w:r w:rsidRPr="007A2CF8">
            <w:rPr>
              <w:rFonts w:ascii="Arial" w:eastAsia="Times New Roman" w:hAnsi="Arial" w:cs="Arial"/>
              <w:noProof/>
              <w:sz w:val="16"/>
              <w:szCs w:val="16"/>
            </w:rPr>
            <w:drawing>
              <wp:inline distT="0" distB="0" distL="0" distR="0" wp14:anchorId="5A82C6C0" wp14:editId="660FAABC">
                <wp:extent cx="491490" cy="483235"/>
                <wp:effectExtent l="0" t="0" r="3810" b="0"/>
                <wp:docPr id="56" name="Obrázek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rrowheads="1"/>
                        </pic:cNvPicPr>
                      </pic:nvPicPr>
                      <pic:blipFill>
                        <a:blip r:embed="rId1"/>
                        <a:srcRect/>
                        <a:stretch>
                          <a:fillRect/>
                        </a:stretch>
                      </pic:blipFill>
                      <pic:spPr bwMode="auto">
                        <a:xfrm>
                          <a:off x="0" y="0"/>
                          <a:ext cx="491490" cy="483235"/>
                        </a:xfrm>
                        <a:prstGeom prst="rect">
                          <a:avLst/>
                        </a:prstGeom>
                        <a:solidFill>
                          <a:srgbClr val="FFFFFF"/>
                        </a:solidFill>
                        <a:ln w="9525">
                          <a:noFill/>
                          <a:miter lim="800000"/>
                          <a:headEnd/>
                          <a:tailEnd/>
                        </a:ln>
                      </pic:spPr>
                    </pic:pic>
                  </a:graphicData>
                </a:graphic>
              </wp:inline>
            </w:drawing>
          </w:r>
          <w:r w:rsidRPr="007A2CF8">
            <w:rPr>
              <w:rFonts w:ascii="Arial" w:eastAsia="Times New Roman" w:hAnsi="Arial" w:cs="Arial"/>
              <w:sz w:val="16"/>
              <w:szCs w:val="16"/>
            </w:rPr>
            <w:t>ISO 9001</w:t>
          </w:r>
        </w:p>
      </w:tc>
      <w:tc>
        <w:tcPr>
          <w:tcW w:w="947" w:type="dxa"/>
          <w:vMerge w:val="restart"/>
          <w:tcBorders>
            <w:top w:val="single" w:sz="4" w:space="0" w:color="000000"/>
          </w:tcBorders>
        </w:tcPr>
        <w:p w14:paraId="375714FF" w14:textId="77777777" w:rsidR="00F079C4" w:rsidRPr="007A2CF8" w:rsidRDefault="00F079C4" w:rsidP="00F079C4">
          <w:pPr>
            <w:tabs>
              <w:tab w:val="center" w:pos="4536"/>
              <w:tab w:val="right" w:pos="9072"/>
            </w:tabs>
            <w:suppressAutoHyphens/>
            <w:spacing w:after="0" w:line="240" w:lineRule="auto"/>
            <w:rPr>
              <w:rFonts w:ascii="Arial" w:eastAsia="Times New Roman" w:hAnsi="Arial" w:cs="Arial"/>
              <w:sz w:val="4"/>
              <w:szCs w:val="4"/>
            </w:rPr>
          </w:pPr>
        </w:p>
        <w:p w14:paraId="22CD4D82" w14:textId="77777777" w:rsidR="00F079C4" w:rsidRPr="007A2CF8" w:rsidRDefault="00F079C4" w:rsidP="00F079C4">
          <w:pPr>
            <w:tabs>
              <w:tab w:val="center" w:pos="4536"/>
              <w:tab w:val="right" w:pos="9072"/>
            </w:tabs>
            <w:suppressAutoHyphens/>
            <w:spacing w:after="0" w:line="240" w:lineRule="auto"/>
            <w:jc w:val="center"/>
            <w:rPr>
              <w:rFonts w:ascii="Arial" w:eastAsia="Times New Roman" w:hAnsi="Arial" w:cs="Arial"/>
              <w:sz w:val="16"/>
              <w:szCs w:val="16"/>
            </w:rPr>
          </w:pPr>
          <w:r w:rsidRPr="007A2CF8">
            <w:rPr>
              <w:rFonts w:ascii="Arial" w:eastAsia="Times New Roman" w:hAnsi="Arial" w:cs="Arial"/>
              <w:noProof/>
              <w:sz w:val="16"/>
              <w:szCs w:val="16"/>
            </w:rPr>
            <w:drawing>
              <wp:inline distT="0" distB="0" distL="0" distR="0" wp14:anchorId="0215D939" wp14:editId="1B3B1AE7">
                <wp:extent cx="483095" cy="483235"/>
                <wp:effectExtent l="0" t="0" r="0" b="0"/>
                <wp:docPr id="57" name="Obrázek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rrowheads="1"/>
                        </pic:cNvPicPr>
                      </pic:nvPicPr>
                      <pic:blipFill>
                        <a:blip r:embed="rId2"/>
                        <a:srcRect/>
                        <a:stretch>
                          <a:fillRect/>
                        </a:stretch>
                      </pic:blipFill>
                      <pic:spPr bwMode="auto">
                        <a:xfrm>
                          <a:off x="0" y="0"/>
                          <a:ext cx="484367" cy="484508"/>
                        </a:xfrm>
                        <a:prstGeom prst="rect">
                          <a:avLst/>
                        </a:prstGeom>
                        <a:solidFill>
                          <a:srgbClr val="FFFFFF"/>
                        </a:solidFill>
                        <a:ln w="9525">
                          <a:noFill/>
                          <a:miter lim="800000"/>
                          <a:headEnd/>
                          <a:tailEnd/>
                        </a:ln>
                      </pic:spPr>
                    </pic:pic>
                  </a:graphicData>
                </a:graphic>
              </wp:inline>
            </w:drawing>
          </w:r>
          <w:r w:rsidRPr="007A2CF8">
            <w:rPr>
              <w:rFonts w:ascii="Arial" w:eastAsia="Times New Roman" w:hAnsi="Arial" w:cs="Arial"/>
              <w:sz w:val="16"/>
              <w:szCs w:val="16"/>
            </w:rPr>
            <w:t xml:space="preserve"> ISO 9001</w:t>
          </w:r>
        </w:p>
      </w:tc>
      <w:tc>
        <w:tcPr>
          <w:tcW w:w="7801" w:type="dxa"/>
          <w:tcBorders>
            <w:top w:val="single" w:sz="4" w:space="0" w:color="000000"/>
          </w:tcBorders>
        </w:tcPr>
        <w:p w14:paraId="39234A05" w14:textId="77777777" w:rsidR="00F079C4" w:rsidRPr="007A2CF8" w:rsidRDefault="00F079C4" w:rsidP="00F079C4">
          <w:pPr>
            <w:tabs>
              <w:tab w:val="center" w:pos="4536"/>
              <w:tab w:val="right" w:pos="9072"/>
            </w:tabs>
            <w:suppressAutoHyphens/>
            <w:spacing w:after="0" w:line="240" w:lineRule="auto"/>
            <w:rPr>
              <w:rFonts w:ascii="Arial" w:eastAsia="Times New Roman" w:hAnsi="Arial" w:cs="Arial"/>
              <w:sz w:val="6"/>
              <w:szCs w:val="6"/>
            </w:rPr>
          </w:pPr>
        </w:p>
        <w:p w14:paraId="19DB7AD5" w14:textId="77777777" w:rsidR="00F079C4" w:rsidRPr="00F079C4" w:rsidRDefault="00F079C4" w:rsidP="00F079C4">
          <w:pPr>
            <w:tabs>
              <w:tab w:val="center" w:pos="4536"/>
              <w:tab w:val="right" w:pos="9072"/>
            </w:tabs>
            <w:suppressAutoHyphens/>
            <w:spacing w:after="0" w:line="240" w:lineRule="auto"/>
            <w:jc w:val="center"/>
            <w:rPr>
              <w:rFonts w:ascii="Arial" w:eastAsia="Times New Roman" w:hAnsi="Arial" w:cs="Arial"/>
              <w:sz w:val="16"/>
              <w:szCs w:val="16"/>
            </w:rPr>
          </w:pPr>
          <w:r w:rsidRPr="00F079C4">
            <w:rPr>
              <w:rFonts w:ascii="Arial" w:eastAsia="Times New Roman" w:hAnsi="Arial" w:cs="Arial"/>
              <w:sz w:val="16"/>
              <w:szCs w:val="16"/>
            </w:rPr>
            <w:t>Zdravotní pojišťovna ministerstva vnitra České republiky,</w:t>
          </w:r>
        </w:p>
        <w:p w14:paraId="14040F21" w14:textId="77777777" w:rsidR="00F079C4" w:rsidRPr="00F079C4" w:rsidRDefault="00F079C4" w:rsidP="00F079C4">
          <w:pPr>
            <w:tabs>
              <w:tab w:val="center" w:pos="4536"/>
              <w:tab w:val="right" w:pos="9072"/>
            </w:tabs>
            <w:suppressAutoHyphens/>
            <w:spacing w:after="0" w:line="240" w:lineRule="auto"/>
            <w:jc w:val="center"/>
            <w:rPr>
              <w:rFonts w:ascii="Arial" w:eastAsia="Times New Roman" w:hAnsi="Arial" w:cs="Arial"/>
              <w:sz w:val="16"/>
              <w:szCs w:val="16"/>
            </w:rPr>
          </w:pPr>
          <w:r w:rsidRPr="00F079C4">
            <w:rPr>
              <w:rFonts w:ascii="Arial" w:eastAsia="Times New Roman" w:hAnsi="Arial" w:cs="Arial"/>
              <w:sz w:val="16"/>
              <w:szCs w:val="16"/>
            </w:rPr>
            <w:t>sídlo Vinohradská 2577/178, 130 00 Praha 3, kód pojišťovny 211, IČO 47114304,</w:t>
          </w:r>
        </w:p>
        <w:p w14:paraId="7AC51EFB" w14:textId="77777777" w:rsidR="00F079C4" w:rsidRPr="00F079C4" w:rsidRDefault="00F079C4" w:rsidP="00F079C4">
          <w:pPr>
            <w:tabs>
              <w:tab w:val="center" w:pos="4536"/>
              <w:tab w:val="right" w:pos="9072"/>
            </w:tabs>
            <w:suppressAutoHyphens/>
            <w:spacing w:after="0" w:line="240" w:lineRule="auto"/>
            <w:jc w:val="center"/>
            <w:rPr>
              <w:rFonts w:ascii="Arial" w:eastAsia="Times New Roman" w:hAnsi="Arial" w:cs="Arial"/>
              <w:sz w:val="16"/>
              <w:szCs w:val="16"/>
            </w:rPr>
          </w:pPr>
          <w:r w:rsidRPr="00F079C4">
            <w:rPr>
              <w:rFonts w:ascii="Arial" w:eastAsia="Times New Roman" w:hAnsi="Arial" w:cs="Arial"/>
              <w:sz w:val="16"/>
              <w:szCs w:val="16"/>
            </w:rPr>
            <w:t>zapsána v obchodním rejstříku vedeném Městským soudem v Praze oddíl A, vložka 7216</w:t>
          </w:r>
        </w:p>
        <w:p w14:paraId="774273A6" w14:textId="77777777" w:rsidR="00F079C4" w:rsidRPr="007A2CF8" w:rsidRDefault="00F079C4" w:rsidP="00F079C4">
          <w:pPr>
            <w:tabs>
              <w:tab w:val="center" w:pos="4536"/>
              <w:tab w:val="right" w:pos="9072"/>
            </w:tabs>
            <w:suppressAutoHyphens/>
            <w:spacing w:after="0" w:line="240" w:lineRule="auto"/>
            <w:jc w:val="center"/>
            <w:rPr>
              <w:rFonts w:ascii="Arial" w:eastAsia="Times New Roman" w:hAnsi="Arial" w:cs="Arial"/>
              <w:sz w:val="16"/>
              <w:szCs w:val="16"/>
            </w:rPr>
          </w:pPr>
          <w:r w:rsidRPr="00F079C4">
            <w:rPr>
              <w:rFonts w:ascii="Arial" w:eastAsia="Times New Roman" w:hAnsi="Arial" w:cs="Arial"/>
              <w:sz w:val="16"/>
              <w:szCs w:val="16"/>
            </w:rPr>
            <w:t>datová schránka: 9swaix3, infolinka: 222 222 255, e-mail: info@zpmvcr.cz, www.211.cz</w:t>
          </w:r>
        </w:p>
      </w:tc>
    </w:tr>
    <w:tr w:rsidR="00F079C4" w:rsidRPr="007A2CF8" w14:paraId="34C090E1" w14:textId="77777777" w:rsidTr="00407C11">
      <w:trPr>
        <w:trHeight w:val="56"/>
        <w:jc w:val="center"/>
      </w:trPr>
      <w:tc>
        <w:tcPr>
          <w:tcW w:w="1004" w:type="dxa"/>
          <w:vMerge/>
        </w:tcPr>
        <w:p w14:paraId="142ACF83" w14:textId="77777777" w:rsidR="00F079C4" w:rsidRPr="007A2CF8" w:rsidRDefault="00F079C4" w:rsidP="00F079C4">
          <w:pPr>
            <w:tabs>
              <w:tab w:val="center" w:pos="4536"/>
              <w:tab w:val="right" w:pos="9072"/>
            </w:tabs>
            <w:suppressAutoHyphens/>
            <w:spacing w:after="0" w:line="240" w:lineRule="auto"/>
            <w:rPr>
              <w:rFonts w:ascii="Arial" w:eastAsia="Times New Roman" w:hAnsi="Arial" w:cs="Arial"/>
              <w:sz w:val="4"/>
              <w:szCs w:val="4"/>
            </w:rPr>
          </w:pPr>
        </w:p>
      </w:tc>
      <w:tc>
        <w:tcPr>
          <w:tcW w:w="947" w:type="dxa"/>
          <w:vMerge/>
        </w:tcPr>
        <w:p w14:paraId="4967A3B7" w14:textId="77777777" w:rsidR="00F079C4" w:rsidRPr="007A2CF8" w:rsidRDefault="00F079C4" w:rsidP="00F079C4">
          <w:pPr>
            <w:tabs>
              <w:tab w:val="center" w:pos="4536"/>
              <w:tab w:val="right" w:pos="9072"/>
            </w:tabs>
            <w:suppressAutoHyphens/>
            <w:spacing w:after="0" w:line="240" w:lineRule="auto"/>
            <w:rPr>
              <w:rFonts w:ascii="Arial" w:eastAsia="Times New Roman" w:hAnsi="Arial" w:cs="Arial"/>
              <w:sz w:val="4"/>
              <w:szCs w:val="4"/>
            </w:rPr>
          </w:pPr>
        </w:p>
      </w:tc>
      <w:tc>
        <w:tcPr>
          <w:tcW w:w="7801" w:type="dxa"/>
        </w:tcPr>
        <w:p w14:paraId="28007621" w14:textId="77777777" w:rsidR="00F079C4" w:rsidRPr="007A2CF8" w:rsidRDefault="00F079C4" w:rsidP="00F079C4">
          <w:pPr>
            <w:tabs>
              <w:tab w:val="center" w:pos="4536"/>
              <w:tab w:val="right" w:pos="9072"/>
            </w:tabs>
            <w:suppressAutoHyphens/>
            <w:spacing w:after="0" w:line="240" w:lineRule="auto"/>
            <w:jc w:val="right"/>
            <w:rPr>
              <w:rFonts w:ascii="Arial" w:eastAsia="Times New Roman" w:hAnsi="Arial" w:cs="Arial"/>
              <w:sz w:val="16"/>
              <w:szCs w:val="16"/>
            </w:rPr>
          </w:pPr>
          <w:r w:rsidRPr="007A2CF8">
            <w:rPr>
              <w:rFonts w:ascii="Arial" w:eastAsia="Times New Roman" w:hAnsi="Arial" w:cs="Arial"/>
              <w:sz w:val="16"/>
              <w:szCs w:val="16"/>
            </w:rPr>
            <w:fldChar w:fldCharType="begin"/>
          </w:r>
          <w:r w:rsidRPr="007A2CF8">
            <w:rPr>
              <w:rFonts w:ascii="Arial" w:eastAsia="Times New Roman" w:hAnsi="Arial" w:cs="Arial"/>
              <w:sz w:val="16"/>
              <w:szCs w:val="16"/>
            </w:rPr>
            <w:instrText>PAGE</w:instrText>
          </w:r>
          <w:r w:rsidRPr="007A2CF8">
            <w:rPr>
              <w:rFonts w:ascii="Arial" w:eastAsia="Times New Roman" w:hAnsi="Arial" w:cs="Arial"/>
              <w:sz w:val="16"/>
              <w:szCs w:val="16"/>
            </w:rPr>
            <w:fldChar w:fldCharType="separate"/>
          </w:r>
          <w:r w:rsidRPr="007A2CF8">
            <w:rPr>
              <w:rFonts w:ascii="Arial" w:eastAsia="Times New Roman" w:hAnsi="Arial" w:cs="Arial"/>
              <w:noProof/>
              <w:sz w:val="16"/>
              <w:szCs w:val="16"/>
            </w:rPr>
            <w:t>1</w:t>
          </w:r>
          <w:r w:rsidRPr="007A2CF8">
            <w:rPr>
              <w:rFonts w:ascii="Arial" w:eastAsia="Times New Roman" w:hAnsi="Arial" w:cs="Arial"/>
              <w:sz w:val="16"/>
              <w:szCs w:val="16"/>
            </w:rPr>
            <w:fldChar w:fldCharType="end"/>
          </w:r>
          <w:r w:rsidRPr="007A2CF8">
            <w:rPr>
              <w:rFonts w:ascii="Arial" w:eastAsia="Times New Roman" w:hAnsi="Arial" w:cs="Arial"/>
              <w:sz w:val="16"/>
              <w:szCs w:val="16"/>
            </w:rPr>
            <w:t xml:space="preserve"> z </w:t>
          </w:r>
          <w:r w:rsidRPr="007A2CF8">
            <w:rPr>
              <w:rFonts w:ascii="Arial" w:eastAsia="Times New Roman" w:hAnsi="Arial" w:cs="Arial"/>
              <w:sz w:val="16"/>
              <w:szCs w:val="16"/>
            </w:rPr>
            <w:fldChar w:fldCharType="begin"/>
          </w:r>
          <w:r w:rsidRPr="007A2CF8">
            <w:rPr>
              <w:rFonts w:ascii="Arial" w:eastAsia="Times New Roman" w:hAnsi="Arial" w:cs="Arial"/>
              <w:sz w:val="16"/>
              <w:szCs w:val="16"/>
            </w:rPr>
            <w:instrText>NUMPAGES</w:instrText>
          </w:r>
          <w:r w:rsidRPr="007A2CF8">
            <w:rPr>
              <w:rFonts w:ascii="Arial" w:eastAsia="Times New Roman" w:hAnsi="Arial" w:cs="Arial"/>
              <w:sz w:val="16"/>
              <w:szCs w:val="16"/>
            </w:rPr>
            <w:fldChar w:fldCharType="separate"/>
          </w:r>
          <w:r w:rsidRPr="007A2CF8">
            <w:rPr>
              <w:rFonts w:ascii="Arial" w:eastAsia="Times New Roman" w:hAnsi="Arial" w:cs="Arial"/>
              <w:noProof/>
              <w:sz w:val="16"/>
              <w:szCs w:val="16"/>
            </w:rPr>
            <w:t>11</w:t>
          </w:r>
          <w:r w:rsidRPr="007A2CF8">
            <w:rPr>
              <w:rFonts w:ascii="Arial" w:eastAsia="Times New Roman" w:hAnsi="Arial" w:cs="Arial"/>
              <w:sz w:val="16"/>
              <w:szCs w:val="16"/>
            </w:rPr>
            <w:fldChar w:fldCharType="end"/>
          </w:r>
        </w:p>
      </w:tc>
    </w:tr>
  </w:tbl>
  <w:p w14:paraId="080C9263" w14:textId="77777777" w:rsidR="00F079C4" w:rsidRPr="007A2CF8" w:rsidRDefault="00F079C4" w:rsidP="007A2CF8">
    <w:pPr>
      <w:pStyle w:val="Zpat"/>
      <w:rPr>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93D3" w14:textId="6C77B272" w:rsidR="00C2207E" w:rsidRDefault="00C2207E" w:rsidP="00C2207E">
    <w:pPr>
      <w:pStyle w:val="Zpat"/>
      <w:spacing w:line="240" w:lineRule="auto"/>
      <w:rPr>
        <w:rFonts w:cs="Arial"/>
        <w:sz w:val="16"/>
        <w:szCs w:val="18"/>
      </w:rPr>
    </w:pPr>
  </w:p>
  <w:tbl>
    <w:tblPr>
      <w:tblW w:w="9701" w:type="dxa"/>
      <w:jc w:val="center"/>
      <w:tblBorders>
        <w:top w:val="single" w:sz="4" w:space="0" w:color="000000"/>
      </w:tblBorders>
      <w:tblLayout w:type="fixed"/>
      <w:tblLook w:val="04A0" w:firstRow="1" w:lastRow="0" w:firstColumn="1" w:lastColumn="0" w:noHBand="0" w:noVBand="1"/>
    </w:tblPr>
    <w:tblGrid>
      <w:gridCol w:w="1004"/>
      <w:gridCol w:w="947"/>
      <w:gridCol w:w="7750"/>
    </w:tblGrid>
    <w:tr w:rsidR="00C2207E" w:rsidRPr="007A2CF8" w14:paraId="4A486817" w14:textId="77777777" w:rsidTr="00407C11">
      <w:trPr>
        <w:trHeight w:val="227"/>
        <w:jc w:val="center"/>
      </w:trPr>
      <w:tc>
        <w:tcPr>
          <w:tcW w:w="9701" w:type="dxa"/>
          <w:gridSpan w:val="3"/>
          <w:tcBorders>
            <w:top w:val="single" w:sz="4" w:space="0" w:color="000000"/>
            <w:bottom w:val="single" w:sz="4" w:space="0" w:color="000000"/>
          </w:tcBorders>
          <w:vAlign w:val="center"/>
        </w:tcPr>
        <w:p w14:paraId="697861AF" w14:textId="2E79CEB3" w:rsidR="00C2207E" w:rsidRPr="007A2CF8" w:rsidRDefault="00AE26A6" w:rsidP="00C2207E">
          <w:pPr>
            <w:tabs>
              <w:tab w:val="center" w:pos="4536"/>
              <w:tab w:val="right" w:pos="9072"/>
            </w:tabs>
            <w:suppressAutoHyphens/>
            <w:spacing w:after="0" w:line="240" w:lineRule="auto"/>
            <w:rPr>
              <w:rFonts w:ascii="Arial" w:eastAsia="Times New Roman" w:hAnsi="Arial" w:cs="Arial"/>
              <w:sz w:val="6"/>
              <w:szCs w:val="6"/>
            </w:rPr>
          </w:pPr>
          <w:r>
            <w:rPr>
              <w:rFonts w:ascii="Arial" w:eastAsia="Times New Roman" w:hAnsi="Arial" w:cs="Arial"/>
              <w:sz w:val="16"/>
              <w:szCs w:val="16"/>
            </w:rPr>
            <w:t>Rámcová servisní</w:t>
          </w:r>
          <w:r w:rsidRPr="007A2CF8">
            <w:rPr>
              <w:rFonts w:ascii="Arial" w:eastAsia="Times New Roman" w:hAnsi="Arial" w:cs="Arial"/>
              <w:sz w:val="16"/>
              <w:szCs w:val="16"/>
            </w:rPr>
            <w:t xml:space="preserve"> </w:t>
          </w:r>
          <w:r>
            <w:rPr>
              <w:rFonts w:ascii="Arial" w:eastAsia="Times New Roman" w:hAnsi="Arial" w:cs="Arial"/>
              <w:sz w:val="16"/>
              <w:szCs w:val="16"/>
            </w:rPr>
            <w:t>smlouva</w:t>
          </w:r>
          <w:r w:rsidR="00C2207E" w:rsidRPr="007A2CF8">
            <w:rPr>
              <w:rFonts w:ascii="Arial" w:eastAsia="Times New Roman" w:hAnsi="Arial" w:cs="Arial"/>
              <w:sz w:val="16"/>
              <w:szCs w:val="16"/>
            </w:rPr>
            <w:t xml:space="preserve"> – Zdravotní pojišťovna ministerstva vnitra České republiky - </w:t>
          </w:r>
          <w:r w:rsidR="00C2207E" w:rsidRPr="007A2CF8">
            <w:rPr>
              <w:rFonts w:ascii="Arial" w:eastAsia="Times New Roman" w:hAnsi="Arial" w:cs="Arial"/>
              <w:sz w:val="16"/>
              <w:szCs w:val="16"/>
              <w:highlight w:val="green"/>
            </w:rPr>
            <w:t>…………………………………</w:t>
          </w:r>
        </w:p>
      </w:tc>
    </w:tr>
    <w:tr w:rsidR="00C2207E" w:rsidRPr="007A2CF8" w14:paraId="3E8273D7" w14:textId="77777777" w:rsidTr="00407C11">
      <w:trPr>
        <w:trHeight w:val="56"/>
        <w:jc w:val="center"/>
      </w:trPr>
      <w:tc>
        <w:tcPr>
          <w:tcW w:w="1004" w:type="dxa"/>
        </w:tcPr>
        <w:p w14:paraId="56CE1B50" w14:textId="77777777" w:rsidR="00C2207E" w:rsidRPr="007A2CF8" w:rsidRDefault="00C2207E" w:rsidP="00C2207E">
          <w:pPr>
            <w:tabs>
              <w:tab w:val="center" w:pos="4536"/>
              <w:tab w:val="right" w:pos="9072"/>
            </w:tabs>
            <w:suppressAutoHyphens/>
            <w:spacing w:after="0" w:line="240" w:lineRule="auto"/>
            <w:rPr>
              <w:rFonts w:ascii="Arial" w:eastAsia="Times New Roman" w:hAnsi="Arial" w:cs="Arial"/>
              <w:sz w:val="4"/>
              <w:szCs w:val="4"/>
            </w:rPr>
          </w:pPr>
        </w:p>
      </w:tc>
      <w:tc>
        <w:tcPr>
          <w:tcW w:w="947" w:type="dxa"/>
        </w:tcPr>
        <w:p w14:paraId="3BFAA78D" w14:textId="77777777" w:rsidR="00C2207E" w:rsidRPr="007A2CF8" w:rsidRDefault="00C2207E" w:rsidP="00C2207E">
          <w:pPr>
            <w:tabs>
              <w:tab w:val="center" w:pos="4536"/>
              <w:tab w:val="right" w:pos="9072"/>
            </w:tabs>
            <w:suppressAutoHyphens/>
            <w:spacing w:after="0" w:line="240" w:lineRule="auto"/>
            <w:rPr>
              <w:rFonts w:ascii="Arial" w:eastAsia="Times New Roman" w:hAnsi="Arial" w:cs="Arial"/>
              <w:sz w:val="4"/>
              <w:szCs w:val="4"/>
            </w:rPr>
          </w:pPr>
        </w:p>
      </w:tc>
      <w:tc>
        <w:tcPr>
          <w:tcW w:w="7750" w:type="dxa"/>
        </w:tcPr>
        <w:p w14:paraId="19FA9DBF" w14:textId="77777777" w:rsidR="00C2207E" w:rsidRPr="007A2CF8" w:rsidRDefault="00C2207E" w:rsidP="00C2207E">
          <w:pPr>
            <w:tabs>
              <w:tab w:val="center" w:pos="4536"/>
              <w:tab w:val="right" w:pos="9072"/>
            </w:tabs>
            <w:suppressAutoHyphens/>
            <w:spacing w:after="0" w:line="240" w:lineRule="auto"/>
            <w:jc w:val="right"/>
            <w:rPr>
              <w:rFonts w:ascii="Arial" w:eastAsia="Times New Roman" w:hAnsi="Arial" w:cs="Arial"/>
              <w:sz w:val="16"/>
              <w:szCs w:val="16"/>
            </w:rPr>
          </w:pPr>
          <w:r w:rsidRPr="007A2CF8">
            <w:rPr>
              <w:rFonts w:ascii="Arial" w:eastAsia="Times New Roman" w:hAnsi="Arial" w:cs="Arial"/>
              <w:sz w:val="16"/>
              <w:szCs w:val="16"/>
            </w:rPr>
            <w:fldChar w:fldCharType="begin"/>
          </w:r>
          <w:r w:rsidRPr="007A2CF8">
            <w:rPr>
              <w:rFonts w:ascii="Arial" w:eastAsia="Times New Roman" w:hAnsi="Arial" w:cs="Arial"/>
              <w:sz w:val="16"/>
              <w:szCs w:val="16"/>
            </w:rPr>
            <w:instrText>PAGE</w:instrText>
          </w:r>
          <w:r w:rsidRPr="007A2CF8">
            <w:rPr>
              <w:rFonts w:ascii="Arial" w:eastAsia="Times New Roman" w:hAnsi="Arial" w:cs="Arial"/>
              <w:sz w:val="16"/>
              <w:szCs w:val="16"/>
            </w:rPr>
            <w:fldChar w:fldCharType="separate"/>
          </w:r>
          <w:r w:rsidRPr="007A2CF8">
            <w:rPr>
              <w:rFonts w:ascii="Arial" w:eastAsia="Times New Roman" w:hAnsi="Arial" w:cs="Arial"/>
              <w:sz w:val="16"/>
              <w:szCs w:val="16"/>
            </w:rPr>
            <w:t>2</w:t>
          </w:r>
          <w:r w:rsidRPr="007A2CF8">
            <w:rPr>
              <w:rFonts w:ascii="Arial" w:eastAsia="Times New Roman" w:hAnsi="Arial" w:cs="Arial"/>
              <w:sz w:val="16"/>
              <w:szCs w:val="16"/>
            </w:rPr>
            <w:fldChar w:fldCharType="end"/>
          </w:r>
          <w:r w:rsidRPr="007A2CF8">
            <w:rPr>
              <w:rFonts w:ascii="Arial" w:eastAsia="Times New Roman" w:hAnsi="Arial" w:cs="Arial"/>
              <w:sz w:val="16"/>
              <w:szCs w:val="16"/>
            </w:rPr>
            <w:t xml:space="preserve"> z </w:t>
          </w:r>
          <w:r w:rsidRPr="007A2CF8">
            <w:rPr>
              <w:rFonts w:ascii="Arial" w:eastAsia="Times New Roman" w:hAnsi="Arial" w:cs="Arial"/>
              <w:sz w:val="16"/>
              <w:szCs w:val="16"/>
            </w:rPr>
            <w:fldChar w:fldCharType="begin"/>
          </w:r>
          <w:r w:rsidRPr="007A2CF8">
            <w:rPr>
              <w:rFonts w:ascii="Arial" w:eastAsia="Times New Roman" w:hAnsi="Arial" w:cs="Arial"/>
              <w:sz w:val="16"/>
              <w:szCs w:val="16"/>
            </w:rPr>
            <w:instrText>NUMPAGES</w:instrText>
          </w:r>
          <w:r w:rsidRPr="007A2CF8">
            <w:rPr>
              <w:rFonts w:ascii="Arial" w:eastAsia="Times New Roman" w:hAnsi="Arial" w:cs="Arial"/>
              <w:sz w:val="16"/>
              <w:szCs w:val="16"/>
            </w:rPr>
            <w:fldChar w:fldCharType="separate"/>
          </w:r>
          <w:r w:rsidRPr="007A2CF8">
            <w:rPr>
              <w:rFonts w:ascii="Arial" w:eastAsia="Times New Roman" w:hAnsi="Arial" w:cs="Arial"/>
              <w:sz w:val="16"/>
              <w:szCs w:val="16"/>
            </w:rPr>
            <w:t>14</w:t>
          </w:r>
          <w:r w:rsidRPr="007A2CF8">
            <w:rPr>
              <w:rFonts w:ascii="Arial" w:eastAsia="Times New Roman" w:hAnsi="Arial" w:cs="Arial"/>
              <w:sz w:val="16"/>
              <w:szCs w:val="16"/>
            </w:rPr>
            <w:fldChar w:fldCharType="end"/>
          </w:r>
        </w:p>
      </w:tc>
    </w:tr>
  </w:tbl>
  <w:p w14:paraId="416A6BFB" w14:textId="77777777" w:rsidR="00C2207E" w:rsidRPr="007A2CF8" w:rsidRDefault="00C2207E" w:rsidP="00C2207E">
    <w:pPr>
      <w:pStyle w:val="Zpat"/>
      <w:spacing w:line="240" w:lineRule="auto"/>
      <w:rPr>
        <w:rFonts w:cs="Arial"/>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B51A" w14:textId="77777777" w:rsidR="00162904" w:rsidRDefault="00162904">
      <w:pPr>
        <w:spacing w:after="0" w:line="240" w:lineRule="auto"/>
      </w:pPr>
      <w:r>
        <w:separator/>
      </w:r>
    </w:p>
  </w:footnote>
  <w:footnote w:type="continuationSeparator" w:id="0">
    <w:p w14:paraId="6D03B736" w14:textId="77777777" w:rsidR="00162904" w:rsidRDefault="00162904">
      <w:pPr>
        <w:spacing w:after="0" w:line="240" w:lineRule="auto"/>
      </w:pPr>
      <w:r>
        <w:continuationSeparator/>
      </w:r>
    </w:p>
  </w:footnote>
  <w:footnote w:type="continuationNotice" w:id="1">
    <w:p w14:paraId="727351F7" w14:textId="77777777" w:rsidR="00162904" w:rsidRDefault="00162904">
      <w:pPr>
        <w:spacing w:after="0" w:line="240" w:lineRule="auto"/>
      </w:pPr>
    </w:p>
  </w:footnote>
  <w:footnote w:id="2">
    <w:p w14:paraId="31A806D2" w14:textId="77777777" w:rsidR="00496E36" w:rsidRPr="00AA270F" w:rsidRDefault="00496E36" w:rsidP="00496E36">
      <w:pPr>
        <w:pStyle w:val="footnotedescription"/>
        <w:spacing w:after="240"/>
        <w:rPr>
          <w:rFonts w:ascii="Arial" w:hAnsi="Arial" w:cs="Arial"/>
          <w:szCs w:val="18"/>
        </w:rPr>
      </w:pPr>
      <w:r w:rsidRPr="00AA270F">
        <w:rPr>
          <w:rStyle w:val="footnotemark"/>
          <w:rFonts w:ascii="Arial" w:hAnsi="Arial" w:cs="Arial"/>
          <w:szCs w:val="18"/>
        </w:rPr>
        <w:footnoteRef/>
      </w:r>
      <w:r w:rsidRPr="00AA270F">
        <w:rPr>
          <w:rFonts w:ascii="Arial" w:hAnsi="Arial" w:cs="Arial"/>
          <w:szCs w:val="18"/>
        </w:rPr>
        <w:t xml:space="preserve"> Za důvěrné informace se ve smyslu této přílohy považují zejména identifikační údaje certifikátu, hesla, konfigurační soubory, systémové programy, kritické knihovny, obnovovací procedury apod. </w:t>
      </w:r>
    </w:p>
  </w:footnote>
  <w:footnote w:id="3">
    <w:p w14:paraId="161A64B3" w14:textId="77777777" w:rsidR="00496E36" w:rsidRPr="00AA270F" w:rsidRDefault="00496E36" w:rsidP="00496E36">
      <w:pPr>
        <w:pStyle w:val="3odrky"/>
        <w:keepNext w:val="0"/>
        <w:numPr>
          <w:ilvl w:val="0"/>
          <w:numId w:val="0"/>
        </w:numPr>
        <w:spacing w:after="240" w:line="240" w:lineRule="auto"/>
        <w:rPr>
          <w:rFonts w:eastAsia="Calibri"/>
          <w:sz w:val="18"/>
          <w:szCs w:val="18"/>
          <w:lang w:eastAsia="cs-CZ"/>
        </w:rPr>
      </w:pPr>
      <w:r w:rsidRPr="00AA270F">
        <w:rPr>
          <w:rFonts w:eastAsia="Calibri"/>
          <w:sz w:val="18"/>
          <w:szCs w:val="18"/>
          <w:vertAlign w:val="superscript"/>
          <w:lang w:eastAsia="cs-CZ"/>
        </w:rPr>
        <w:footnoteRef/>
      </w:r>
      <w:r w:rsidRPr="00AA270F">
        <w:rPr>
          <w:rFonts w:eastAsia="Calibri"/>
          <w:sz w:val="18"/>
          <w:szCs w:val="18"/>
          <w:vertAlign w:val="superscript"/>
          <w:lang w:eastAsia="cs-CZ"/>
        </w:rPr>
        <w:t xml:space="preserve"> </w:t>
      </w:r>
      <w:r w:rsidRPr="00AA270F">
        <w:rPr>
          <w:rFonts w:eastAsia="Calibri"/>
          <w:sz w:val="18"/>
          <w:szCs w:val="18"/>
          <w:lang w:eastAsia="cs-CZ"/>
        </w:rPr>
        <w:t xml:space="preserve">Migrační postup – soubor kroků definující převod dat mezi dvěma nebo více systémy ICT. </w:t>
      </w:r>
    </w:p>
  </w:footnote>
  <w:footnote w:id="4">
    <w:p w14:paraId="0D95D706" w14:textId="77777777" w:rsidR="00496E36" w:rsidRPr="006A55E1" w:rsidRDefault="00496E36" w:rsidP="00496E36">
      <w:pPr>
        <w:pStyle w:val="footnotedescription"/>
        <w:spacing w:line="249" w:lineRule="auto"/>
        <w:ind w:right="54"/>
        <w:rPr>
          <w:rFonts w:ascii="Arial Nova" w:hAnsi="Arial Nova"/>
        </w:rPr>
      </w:pPr>
      <w:r w:rsidRPr="006A55E1">
        <w:rPr>
          <w:rStyle w:val="footnotemark"/>
          <w:rFonts w:ascii="Arial Nova" w:hAnsi="Arial Nova"/>
        </w:rPr>
        <w:footnoteRef/>
      </w:r>
      <w:r w:rsidRPr="006A55E1">
        <w:rPr>
          <w:rFonts w:ascii="Arial Nova" w:hAnsi="Arial Nova"/>
        </w:rPr>
        <w:t xml:space="preserve"> Data a informace obsahující prvky extrémismu, terorismu, pornografie anebo podněcování k nesnášenlivosti a společenským předsudkům vztahujícím se ke společenské skupině identifikované na základě rasy, náboženství nebo víry, pohlaví, sexuální orientace, národnostní a etnické příslušnosti či jiné odlišnosti. </w:t>
      </w:r>
    </w:p>
  </w:footnote>
  <w:footnote w:id="5">
    <w:p w14:paraId="4866AE8C" w14:textId="77777777" w:rsidR="00496E36" w:rsidRPr="00AE1CBE" w:rsidRDefault="00496E36" w:rsidP="00496E36">
      <w:pPr>
        <w:pStyle w:val="footnotedescription"/>
        <w:spacing w:after="240" w:line="259" w:lineRule="auto"/>
        <w:jc w:val="left"/>
        <w:rPr>
          <w:rFonts w:ascii="Arial" w:hAnsi="Arial" w:cs="Arial"/>
        </w:rPr>
      </w:pPr>
      <w:r w:rsidRPr="00AE1CBE">
        <w:rPr>
          <w:rStyle w:val="footnotemark"/>
          <w:rFonts w:ascii="Arial" w:hAnsi="Arial" w:cs="Arial"/>
        </w:rPr>
        <w:footnoteRef/>
      </w:r>
      <w:r w:rsidRPr="00AE1CBE">
        <w:rPr>
          <w:rFonts w:ascii="Arial" w:hAnsi="Arial" w:cs="Arial"/>
        </w:rPr>
        <w:t xml:space="preserve"> Aktualizace software na vyšší vývojovou verzi. </w:t>
      </w:r>
    </w:p>
  </w:footnote>
  <w:footnote w:id="6">
    <w:p w14:paraId="26431D3F" w14:textId="77777777" w:rsidR="00496E36" w:rsidRPr="00AE1CBE" w:rsidRDefault="00496E36" w:rsidP="00496E36">
      <w:pPr>
        <w:pStyle w:val="footnotedescription"/>
        <w:spacing w:after="240" w:line="249" w:lineRule="auto"/>
        <w:ind w:right="65"/>
        <w:rPr>
          <w:rFonts w:ascii="Arial" w:hAnsi="Arial" w:cs="Arial"/>
        </w:rPr>
      </w:pPr>
      <w:r w:rsidRPr="00AE1CBE">
        <w:rPr>
          <w:rStyle w:val="footnotemark"/>
          <w:rFonts w:ascii="Arial" w:hAnsi="Arial" w:cs="Arial"/>
          <w:szCs w:val="18"/>
        </w:rPr>
        <w:footnoteRef/>
      </w:r>
      <w:r w:rsidRPr="00AE1CBE">
        <w:rPr>
          <w:rFonts w:ascii="Arial" w:hAnsi="Arial" w:cs="Arial"/>
          <w:szCs w:val="18"/>
        </w:rPr>
        <w:t xml:space="preserve"> Pojem bezpečnostní incident a bezpečnostní událost je ekvivalentní pojmům Kybernetická bezpečnostní událost / Kybernetický bezpečnostní incident, vydefinovaných zákonem č. 181/2014 Sb. o kybernetické bezpečnosti.</w:t>
      </w:r>
    </w:p>
  </w:footnote>
  <w:footnote w:id="7">
    <w:p w14:paraId="77C5B6BA" w14:textId="77777777" w:rsidR="00496E36" w:rsidRPr="00496E36" w:rsidRDefault="00496E36" w:rsidP="00496E36">
      <w:pPr>
        <w:pStyle w:val="Textpoznpodarou"/>
        <w:spacing w:after="240"/>
        <w:rPr>
          <w:rFonts w:ascii="Arial" w:hAnsi="Arial" w:cs="Arial"/>
          <w:sz w:val="18"/>
          <w:szCs w:val="18"/>
        </w:rPr>
      </w:pPr>
      <w:r w:rsidRPr="00496E36">
        <w:rPr>
          <w:rStyle w:val="Znakapoznpodarou"/>
          <w:rFonts w:ascii="Arial" w:hAnsi="Arial" w:cs="Arial"/>
          <w:sz w:val="18"/>
          <w:szCs w:val="18"/>
        </w:rPr>
        <w:footnoteRef/>
      </w:r>
      <w:r w:rsidRPr="00496E36">
        <w:rPr>
          <w:rFonts w:ascii="Arial" w:hAnsi="Arial" w:cs="Arial"/>
          <w:sz w:val="18"/>
          <w:szCs w:val="18"/>
        </w:rPr>
        <w:t xml:space="preserve"> Zákon č. 127/2005 Sb., o elektronických komunikacích a o změně některých souvisejících zákonů (zákon o elektronických komunikacích),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3037" w14:textId="079901CD" w:rsidR="0060176E" w:rsidRPr="005077B7" w:rsidRDefault="0060176E" w:rsidP="0060176E">
    <w:pPr>
      <w:pStyle w:val="Zhlav"/>
      <w:jc w:val="right"/>
    </w:pPr>
    <w:r w:rsidRPr="005077B7">
      <w:rPr>
        <w:rFonts w:cs="Arial"/>
        <w:sz w:val="22"/>
        <w:szCs w:val="22"/>
      </w:rPr>
      <w:t xml:space="preserve">Příloha č. I </w:t>
    </w:r>
    <w:r w:rsidR="0006481B" w:rsidRPr="005077B7">
      <w:rPr>
        <w:rFonts w:cs="Arial"/>
        <w:sz w:val="22"/>
        <w:szCs w:val="22"/>
      </w:rPr>
      <w:t>v</w:t>
    </w:r>
    <w:r w:rsidR="001E49F1" w:rsidRPr="005077B7">
      <w:rPr>
        <w:rFonts w:cs="Arial"/>
        <w:sz w:val="22"/>
        <w:szCs w:val="22"/>
      </w:rPr>
      <w:t>ýzvy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Seznamsodrkami"/>
      <w:lvlText w:val="*"/>
      <w:lvlJc w:val="left"/>
      <w:pPr>
        <w:ind w:left="0" w:firstLine="0"/>
      </w:pPr>
    </w:lvl>
  </w:abstractNum>
  <w:abstractNum w:abstractNumId="1" w15:restartNumberingAfterBreak="0">
    <w:nsid w:val="00000006"/>
    <w:multiLevelType w:val="singleLevel"/>
    <w:tmpl w:val="00000006"/>
    <w:name w:val="WW8Num6"/>
    <w:lvl w:ilvl="0">
      <w:start w:val="1"/>
      <w:numFmt w:val="bullet"/>
      <w:pStyle w:val="Seznamsodrkami51"/>
      <w:lvlText w:val=""/>
      <w:lvlJc w:val="left"/>
      <w:pPr>
        <w:tabs>
          <w:tab w:val="num" w:pos="1492"/>
        </w:tabs>
        <w:ind w:left="1492" w:hanging="360"/>
      </w:pPr>
      <w:rPr>
        <w:rFonts w:ascii="Symbol" w:hAnsi="Symbol"/>
      </w:rPr>
    </w:lvl>
  </w:abstractNum>
  <w:abstractNum w:abstractNumId="2"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0000018"/>
    <w:multiLevelType w:val="multilevel"/>
    <w:tmpl w:val="00000018"/>
    <w:name w:val="WW8Num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02120F9"/>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0404978"/>
    <w:multiLevelType w:val="hybridMultilevel"/>
    <w:tmpl w:val="AA201C0C"/>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7" w15:restartNumberingAfterBreak="0">
    <w:nsid w:val="01CF0A04"/>
    <w:multiLevelType w:val="hybridMultilevel"/>
    <w:tmpl w:val="6C182C82"/>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3E4F76"/>
    <w:multiLevelType w:val="multilevel"/>
    <w:tmpl w:val="4D564CDA"/>
    <w:lvl w:ilvl="0">
      <w:start w:val="1"/>
      <w:numFmt w:val="decimal"/>
      <w:pStyle w:val="Smlouvalnek"/>
      <w:lvlText w:val="%1"/>
      <w:lvlJc w:val="left"/>
      <w:pPr>
        <w:tabs>
          <w:tab w:val="num" w:pos="432"/>
        </w:tabs>
        <w:ind w:left="432" w:hanging="432"/>
      </w:pPr>
      <w:rPr>
        <w:rFonts w:hint="default"/>
        <w:b/>
      </w:rPr>
    </w:lvl>
    <w:lvl w:ilvl="1">
      <w:start w:val="1"/>
      <w:numFmt w:val="decimal"/>
      <w:pStyle w:val="Smlouvaodstavec"/>
      <w:lvlText w:val="%1.%2"/>
      <w:lvlJc w:val="left"/>
      <w:pPr>
        <w:tabs>
          <w:tab w:val="num" w:pos="576"/>
        </w:tabs>
        <w:ind w:left="576" w:hanging="576"/>
      </w:pPr>
      <w:rPr>
        <w:rFonts w:hint="default"/>
      </w:rPr>
    </w:lvl>
    <w:lvl w:ilvl="2">
      <w:start w:val="1"/>
      <w:numFmt w:val="decimal"/>
      <w:lvlText w:val="IV.%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D4D6404"/>
    <w:multiLevelType w:val="multilevel"/>
    <w:tmpl w:val="22DCCA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DA64437"/>
    <w:multiLevelType w:val="multilevel"/>
    <w:tmpl w:val="22DCCA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02769F5"/>
    <w:multiLevelType w:val="hybridMultilevel"/>
    <w:tmpl w:val="2E9A2D6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3C51E94"/>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3D039C5"/>
    <w:multiLevelType w:val="hybridMultilevel"/>
    <w:tmpl w:val="03F88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7322069"/>
    <w:multiLevelType w:val="hybridMultilevel"/>
    <w:tmpl w:val="E1D89C90"/>
    <w:lvl w:ilvl="0" w:tplc="04050017">
      <w:start w:val="1"/>
      <w:numFmt w:val="lowerLetter"/>
      <w:lvlText w:val="%1)"/>
      <w:lvlJc w:val="left"/>
      <w:pPr>
        <w:ind w:left="1440" w:hanging="360"/>
      </w:pPr>
    </w:lvl>
    <w:lvl w:ilvl="1" w:tplc="E41494C4">
      <w:start w:val="1"/>
      <w:numFmt w:val="lowerRoman"/>
      <w:lvlText w:val="(%2)"/>
      <w:lvlJc w:val="left"/>
      <w:pPr>
        <w:ind w:left="2520" w:hanging="72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1C2F6C1B"/>
    <w:multiLevelType w:val="multilevel"/>
    <w:tmpl w:val="C03A1448"/>
    <w:lvl w:ilvl="0">
      <w:start w:val="1"/>
      <w:numFmt w:val="bullet"/>
      <w:pStyle w:val="BidBullets"/>
      <w:lvlText w:val="●"/>
      <w:lvlJc w:val="left"/>
      <w:pPr>
        <w:tabs>
          <w:tab w:val="num" w:pos="567"/>
        </w:tabs>
        <w:ind w:left="567" w:hanging="340"/>
      </w:pPr>
      <w:rPr>
        <w:rFonts w:ascii="Arial" w:hAnsi="Arial" w:cs="Times New Roman" w:hint="default"/>
      </w:rPr>
    </w:lvl>
    <w:lvl w:ilvl="1">
      <w:start w:val="1"/>
      <w:numFmt w:val="bullet"/>
      <w:lvlRestart w:val="0"/>
      <w:lvlText w:val="○"/>
      <w:lvlJc w:val="left"/>
      <w:pPr>
        <w:tabs>
          <w:tab w:val="num" w:pos="1134"/>
        </w:tabs>
        <w:ind w:left="1134" w:hanging="340"/>
      </w:pPr>
      <w:rPr>
        <w:rFonts w:ascii="Arial" w:hAnsi="Arial" w:cs="Times New Roman" w:hint="default"/>
      </w:rPr>
    </w:lvl>
    <w:lvl w:ilvl="2">
      <w:start w:val="1"/>
      <w:numFmt w:val="bullet"/>
      <w:lvlRestart w:val="0"/>
      <w:lvlText w:val="▪"/>
      <w:lvlJc w:val="left"/>
      <w:pPr>
        <w:tabs>
          <w:tab w:val="num" w:pos="1701"/>
        </w:tabs>
        <w:ind w:left="1701" w:hanging="340"/>
      </w:pPr>
      <w:rPr>
        <w:rFonts w:ascii="Arial" w:hAnsi="Arial" w:cs="Times New Roman" w:hint="default"/>
      </w:rPr>
    </w:lvl>
    <w:lvl w:ilvl="3">
      <w:start w:val="1"/>
      <w:numFmt w:val="bullet"/>
      <w:lvlRestart w:val="0"/>
      <w:lvlText w:val="▫"/>
      <w:lvlJc w:val="left"/>
      <w:pPr>
        <w:tabs>
          <w:tab w:val="num" w:pos="2268"/>
        </w:tabs>
        <w:ind w:left="2268" w:hanging="340"/>
      </w:pPr>
      <w:rPr>
        <w:rFonts w:ascii="Arial" w:hAnsi="Arial" w:cs="Times New Roman" w:hint="default"/>
      </w:rPr>
    </w:lvl>
    <w:lvl w:ilvl="4">
      <w:start w:val="1"/>
      <w:numFmt w:val="bullet"/>
      <w:lvlRestart w:val="0"/>
      <w:lvlText w:val="–"/>
      <w:lvlJc w:val="left"/>
      <w:pPr>
        <w:tabs>
          <w:tab w:val="num" w:pos="2835"/>
        </w:tabs>
        <w:ind w:left="2835" w:hanging="340"/>
      </w:pPr>
      <w:rPr>
        <w:rFonts w:ascii="Arial" w:hAnsi="Arial" w:cs="Times New Roman"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1CFA55F1"/>
    <w:multiLevelType w:val="multilevel"/>
    <w:tmpl w:val="8C144028"/>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D6E303D"/>
    <w:multiLevelType w:val="multilevel"/>
    <w:tmpl w:val="9BF6A756"/>
    <w:lvl w:ilvl="0">
      <w:start w:val="1"/>
      <w:numFmt w:val="decimal"/>
      <w:lvlText w:val="%1."/>
      <w:lvlJc w:val="left"/>
      <w:pPr>
        <w:ind w:left="720" w:hanging="360"/>
      </w:pPr>
      <w:rPr>
        <w:rFonts w:hint="default"/>
      </w:rPr>
    </w:lvl>
    <w:lvl w:ilvl="1">
      <w:start w:val="1"/>
      <w:numFmt w:val="decimal"/>
      <w:pStyle w:val="Smlouva-nadpis1"/>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1F565E2C"/>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092CAF"/>
    <w:multiLevelType w:val="hybridMultilevel"/>
    <w:tmpl w:val="E7205E76"/>
    <w:lvl w:ilvl="0" w:tplc="7828104A">
      <w:start w:val="1"/>
      <w:numFmt w:val="decimal"/>
      <w:pStyle w:val="slovanseznam1"/>
      <w:lvlText w:val="%1."/>
      <w:lvlJc w:val="left"/>
      <w:pPr>
        <w:tabs>
          <w:tab w:val="num" w:pos="720"/>
        </w:tabs>
        <w:ind w:left="720" w:hanging="360"/>
      </w:pPr>
      <w:rPr>
        <w:rFonts w:ascii="Verdana" w:hAnsi="Verdana" w:hint="default"/>
        <w:sz w:val="16"/>
        <w:szCs w:val="16"/>
      </w:rPr>
    </w:lvl>
    <w:lvl w:ilvl="1" w:tplc="63704EAA">
      <w:start w:val="1"/>
      <w:numFmt w:val="decimal"/>
      <w:lvlText w:val="%2."/>
      <w:lvlJc w:val="left"/>
      <w:pPr>
        <w:tabs>
          <w:tab w:val="num" w:pos="1440"/>
        </w:tabs>
        <w:ind w:left="1440" w:hanging="360"/>
      </w:pPr>
    </w:lvl>
    <w:lvl w:ilvl="2" w:tplc="295C28EA">
      <w:start w:val="1"/>
      <w:numFmt w:val="decimal"/>
      <w:lvlText w:val="%3."/>
      <w:lvlJc w:val="left"/>
      <w:pPr>
        <w:tabs>
          <w:tab w:val="num" w:pos="2160"/>
        </w:tabs>
        <w:ind w:left="2160" w:hanging="360"/>
      </w:pPr>
    </w:lvl>
    <w:lvl w:ilvl="3" w:tplc="0AB06AA2">
      <w:start w:val="1"/>
      <w:numFmt w:val="decimal"/>
      <w:lvlText w:val="%4."/>
      <w:lvlJc w:val="left"/>
      <w:pPr>
        <w:tabs>
          <w:tab w:val="num" w:pos="2880"/>
        </w:tabs>
        <w:ind w:left="2880" w:hanging="360"/>
      </w:pPr>
    </w:lvl>
    <w:lvl w:ilvl="4" w:tplc="6B121EB6">
      <w:start w:val="1"/>
      <w:numFmt w:val="decimal"/>
      <w:lvlText w:val="%5."/>
      <w:lvlJc w:val="left"/>
      <w:pPr>
        <w:tabs>
          <w:tab w:val="num" w:pos="3600"/>
        </w:tabs>
        <w:ind w:left="3600" w:hanging="360"/>
      </w:pPr>
    </w:lvl>
    <w:lvl w:ilvl="5" w:tplc="9A36AA00">
      <w:start w:val="1"/>
      <w:numFmt w:val="decimal"/>
      <w:lvlText w:val="%6."/>
      <w:lvlJc w:val="left"/>
      <w:pPr>
        <w:tabs>
          <w:tab w:val="num" w:pos="4320"/>
        </w:tabs>
        <w:ind w:left="4320" w:hanging="360"/>
      </w:pPr>
    </w:lvl>
    <w:lvl w:ilvl="6" w:tplc="3C4463D6">
      <w:start w:val="1"/>
      <w:numFmt w:val="decimal"/>
      <w:lvlText w:val="%7."/>
      <w:lvlJc w:val="left"/>
      <w:pPr>
        <w:tabs>
          <w:tab w:val="num" w:pos="5040"/>
        </w:tabs>
        <w:ind w:left="5040" w:hanging="360"/>
      </w:pPr>
    </w:lvl>
    <w:lvl w:ilvl="7" w:tplc="7E305AE6">
      <w:start w:val="1"/>
      <w:numFmt w:val="decimal"/>
      <w:lvlText w:val="%8."/>
      <w:lvlJc w:val="left"/>
      <w:pPr>
        <w:tabs>
          <w:tab w:val="num" w:pos="5760"/>
        </w:tabs>
        <w:ind w:left="5760" w:hanging="360"/>
      </w:pPr>
    </w:lvl>
    <w:lvl w:ilvl="8" w:tplc="8D7C4D44">
      <w:start w:val="1"/>
      <w:numFmt w:val="decimal"/>
      <w:lvlText w:val="%9."/>
      <w:lvlJc w:val="left"/>
      <w:pPr>
        <w:tabs>
          <w:tab w:val="num" w:pos="6480"/>
        </w:tabs>
        <w:ind w:left="6480" w:hanging="360"/>
      </w:pPr>
    </w:lvl>
  </w:abstractNum>
  <w:abstractNum w:abstractNumId="20" w15:restartNumberingAfterBreak="0">
    <w:nsid w:val="20382C3A"/>
    <w:multiLevelType w:val="hybridMultilevel"/>
    <w:tmpl w:val="F3E2D612"/>
    <w:lvl w:ilvl="0" w:tplc="72360828">
      <w:start w:val="1"/>
      <w:numFmt w:val="decimal"/>
      <w:pStyle w:val="Bezmezer"/>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10569D3"/>
    <w:multiLevelType w:val="multilevel"/>
    <w:tmpl w:val="04050025"/>
    <w:lvl w:ilvl="0">
      <w:start w:val="1"/>
      <w:numFmt w:val="decimal"/>
      <w:pStyle w:val="Nadpis11"/>
      <w:lvlText w:val="%1"/>
      <w:lvlJc w:val="left"/>
      <w:pPr>
        <w:ind w:left="432" w:hanging="432"/>
      </w:pPr>
    </w:lvl>
    <w:lvl w:ilvl="1">
      <w:start w:val="1"/>
      <w:numFmt w:val="decimal"/>
      <w:pStyle w:val="Nadpis22"/>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22" w15:restartNumberingAfterBreak="0">
    <w:nsid w:val="21142586"/>
    <w:multiLevelType w:val="multilevel"/>
    <w:tmpl w:val="A64C2748"/>
    <w:lvl w:ilvl="0">
      <w:start w:val="1"/>
      <w:numFmt w:val="upperRoman"/>
      <w:suff w:val="nothing"/>
      <w:lvlText w:val="Článek %1."/>
      <w:lvlJc w:val="center"/>
      <w:pPr>
        <w:ind w:left="5889" w:hanging="360"/>
      </w:pPr>
      <w:rPr>
        <w:rFonts w:ascii="Arial" w:hAnsi="Arial" w:hint="default"/>
        <w:b/>
        <w:i w:val="0"/>
        <w:caps w:val="0"/>
        <w:strike w:val="0"/>
        <w:dstrike w:val="0"/>
        <w:vanish w:val="0"/>
        <w:color w:val="auto"/>
        <w:sz w:val="24"/>
        <w:szCs w:val="2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1D4061C"/>
    <w:multiLevelType w:val="hybridMultilevel"/>
    <w:tmpl w:val="6524A6C6"/>
    <w:lvl w:ilvl="0" w:tplc="D93C7B34">
      <w:start w:val="1"/>
      <w:numFmt w:val="bullet"/>
      <w:pStyle w:val="Odrka1"/>
      <w:lvlText w:val=""/>
      <w:lvlJc w:val="left"/>
      <w:pPr>
        <w:tabs>
          <w:tab w:val="num" w:pos="700"/>
        </w:tabs>
        <w:ind w:left="680" w:hanging="340"/>
      </w:pPr>
      <w:rPr>
        <w:rFonts w:ascii="Symbol" w:hAnsi="Symbol" w:hint="default"/>
        <w:b w:val="0"/>
        <w:i w:val="0"/>
      </w:rPr>
    </w:lvl>
    <w:lvl w:ilvl="1" w:tplc="0FDCADFE">
      <w:start w:val="1"/>
      <w:numFmt w:val="bullet"/>
      <w:lvlText w:val="-"/>
      <w:lvlJc w:val="left"/>
      <w:pPr>
        <w:tabs>
          <w:tab w:val="num" w:pos="1837"/>
        </w:tabs>
        <w:ind w:left="1818" w:hanging="341"/>
      </w:pPr>
      <w:rPr>
        <w:rFonts w:hint="default"/>
      </w:rPr>
    </w:lvl>
    <w:lvl w:ilvl="2" w:tplc="63146AB4">
      <w:numFmt w:val="bullet"/>
      <w:lvlText w:val="–"/>
      <w:lvlJc w:val="left"/>
      <w:pPr>
        <w:tabs>
          <w:tab w:val="num" w:pos="2557"/>
        </w:tabs>
        <w:ind w:left="2557" w:hanging="360"/>
      </w:pPr>
      <w:rPr>
        <w:rFonts w:ascii="Times New Roman" w:eastAsia="Times New Roman" w:hAnsi="Times New Roman" w:cs="Times New Roman" w:hint="default"/>
      </w:rPr>
    </w:lvl>
    <w:lvl w:ilvl="3" w:tplc="E9E2194C" w:tentative="1">
      <w:start w:val="1"/>
      <w:numFmt w:val="bullet"/>
      <w:lvlText w:val=""/>
      <w:lvlJc w:val="left"/>
      <w:pPr>
        <w:tabs>
          <w:tab w:val="num" w:pos="3277"/>
        </w:tabs>
        <w:ind w:left="3277" w:hanging="360"/>
      </w:pPr>
      <w:rPr>
        <w:rFonts w:ascii="Symbol" w:hAnsi="Symbol" w:hint="default"/>
      </w:rPr>
    </w:lvl>
    <w:lvl w:ilvl="4" w:tplc="F8E2A52C" w:tentative="1">
      <w:start w:val="1"/>
      <w:numFmt w:val="bullet"/>
      <w:lvlText w:val="o"/>
      <w:lvlJc w:val="left"/>
      <w:pPr>
        <w:tabs>
          <w:tab w:val="num" w:pos="3997"/>
        </w:tabs>
        <w:ind w:left="3997" w:hanging="360"/>
      </w:pPr>
      <w:rPr>
        <w:rFonts w:ascii="Courier New" w:hAnsi="Courier New" w:hint="default"/>
      </w:rPr>
    </w:lvl>
    <w:lvl w:ilvl="5" w:tplc="FBD814DA" w:tentative="1">
      <w:start w:val="1"/>
      <w:numFmt w:val="bullet"/>
      <w:lvlText w:val=""/>
      <w:lvlJc w:val="left"/>
      <w:pPr>
        <w:tabs>
          <w:tab w:val="num" w:pos="4717"/>
        </w:tabs>
        <w:ind w:left="4717" w:hanging="360"/>
      </w:pPr>
      <w:rPr>
        <w:rFonts w:ascii="Wingdings" w:hAnsi="Wingdings" w:hint="default"/>
      </w:rPr>
    </w:lvl>
    <w:lvl w:ilvl="6" w:tplc="6F9E6182" w:tentative="1">
      <w:start w:val="1"/>
      <w:numFmt w:val="bullet"/>
      <w:lvlText w:val=""/>
      <w:lvlJc w:val="left"/>
      <w:pPr>
        <w:tabs>
          <w:tab w:val="num" w:pos="5437"/>
        </w:tabs>
        <w:ind w:left="5437" w:hanging="360"/>
      </w:pPr>
      <w:rPr>
        <w:rFonts w:ascii="Symbol" w:hAnsi="Symbol" w:hint="default"/>
      </w:rPr>
    </w:lvl>
    <w:lvl w:ilvl="7" w:tplc="4E5EC68C" w:tentative="1">
      <w:start w:val="1"/>
      <w:numFmt w:val="bullet"/>
      <w:lvlText w:val="o"/>
      <w:lvlJc w:val="left"/>
      <w:pPr>
        <w:tabs>
          <w:tab w:val="num" w:pos="6157"/>
        </w:tabs>
        <w:ind w:left="6157" w:hanging="360"/>
      </w:pPr>
      <w:rPr>
        <w:rFonts w:ascii="Courier New" w:hAnsi="Courier New" w:hint="default"/>
      </w:rPr>
    </w:lvl>
    <w:lvl w:ilvl="8" w:tplc="62EC5306" w:tentative="1">
      <w:start w:val="1"/>
      <w:numFmt w:val="bullet"/>
      <w:lvlText w:val=""/>
      <w:lvlJc w:val="left"/>
      <w:pPr>
        <w:tabs>
          <w:tab w:val="num" w:pos="6877"/>
        </w:tabs>
        <w:ind w:left="6877" w:hanging="360"/>
      </w:pPr>
      <w:rPr>
        <w:rFonts w:ascii="Wingdings" w:hAnsi="Wingdings" w:hint="default"/>
      </w:rPr>
    </w:lvl>
  </w:abstractNum>
  <w:abstractNum w:abstractNumId="24" w15:restartNumberingAfterBreak="0">
    <w:nsid w:val="21EB6BF1"/>
    <w:multiLevelType w:val="multilevel"/>
    <w:tmpl w:val="4B8CD04E"/>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25A1FA0"/>
    <w:multiLevelType w:val="hybridMultilevel"/>
    <w:tmpl w:val="D66C6B8E"/>
    <w:lvl w:ilvl="0" w:tplc="D3807D6A">
      <w:start w:val="1"/>
      <w:numFmt w:val="lowerRoman"/>
      <w:lvlText w:val="(%1)"/>
      <w:lvlJc w:val="right"/>
      <w:pPr>
        <w:ind w:left="522" w:hanging="360"/>
      </w:pPr>
      <w:rPr>
        <w:rFonts w:hint="default"/>
      </w:rPr>
    </w:lvl>
    <w:lvl w:ilvl="1" w:tplc="04050019">
      <w:start w:val="1"/>
      <w:numFmt w:val="lowerLetter"/>
      <w:lvlText w:val="%2."/>
      <w:lvlJc w:val="left"/>
      <w:pPr>
        <w:ind w:left="1242" w:hanging="360"/>
      </w:pPr>
    </w:lvl>
    <w:lvl w:ilvl="2" w:tplc="0405001B" w:tentative="1">
      <w:start w:val="1"/>
      <w:numFmt w:val="lowerRoman"/>
      <w:lvlText w:val="%3."/>
      <w:lvlJc w:val="right"/>
      <w:pPr>
        <w:ind w:left="1962" w:hanging="180"/>
      </w:pPr>
    </w:lvl>
    <w:lvl w:ilvl="3" w:tplc="0405000F" w:tentative="1">
      <w:start w:val="1"/>
      <w:numFmt w:val="decimal"/>
      <w:lvlText w:val="%4."/>
      <w:lvlJc w:val="left"/>
      <w:pPr>
        <w:ind w:left="2682" w:hanging="360"/>
      </w:pPr>
    </w:lvl>
    <w:lvl w:ilvl="4" w:tplc="04050019" w:tentative="1">
      <w:start w:val="1"/>
      <w:numFmt w:val="lowerLetter"/>
      <w:lvlText w:val="%5."/>
      <w:lvlJc w:val="left"/>
      <w:pPr>
        <w:ind w:left="3402" w:hanging="360"/>
      </w:pPr>
    </w:lvl>
    <w:lvl w:ilvl="5" w:tplc="0405001B" w:tentative="1">
      <w:start w:val="1"/>
      <w:numFmt w:val="lowerRoman"/>
      <w:lvlText w:val="%6."/>
      <w:lvlJc w:val="right"/>
      <w:pPr>
        <w:ind w:left="4122" w:hanging="180"/>
      </w:pPr>
    </w:lvl>
    <w:lvl w:ilvl="6" w:tplc="0405000F" w:tentative="1">
      <w:start w:val="1"/>
      <w:numFmt w:val="decimal"/>
      <w:lvlText w:val="%7."/>
      <w:lvlJc w:val="left"/>
      <w:pPr>
        <w:ind w:left="4842" w:hanging="360"/>
      </w:pPr>
    </w:lvl>
    <w:lvl w:ilvl="7" w:tplc="04050019" w:tentative="1">
      <w:start w:val="1"/>
      <w:numFmt w:val="lowerLetter"/>
      <w:lvlText w:val="%8."/>
      <w:lvlJc w:val="left"/>
      <w:pPr>
        <w:ind w:left="5562" w:hanging="360"/>
      </w:pPr>
    </w:lvl>
    <w:lvl w:ilvl="8" w:tplc="0405001B" w:tentative="1">
      <w:start w:val="1"/>
      <w:numFmt w:val="lowerRoman"/>
      <w:lvlText w:val="%9."/>
      <w:lvlJc w:val="right"/>
      <w:pPr>
        <w:ind w:left="6282" w:hanging="180"/>
      </w:pPr>
    </w:lvl>
  </w:abstractNum>
  <w:abstractNum w:abstractNumId="26" w15:restartNumberingAfterBreak="0">
    <w:nsid w:val="228C7FF9"/>
    <w:multiLevelType w:val="multilevel"/>
    <w:tmpl w:val="22DCCA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3E54E8A"/>
    <w:multiLevelType w:val="hybridMultilevel"/>
    <w:tmpl w:val="62DE7176"/>
    <w:lvl w:ilvl="0" w:tplc="51C09E4C">
      <w:start w:val="1"/>
      <w:numFmt w:val="bullet"/>
      <w:pStyle w:val="3odrky"/>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8"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9" w15:restartNumberingAfterBreak="0">
    <w:nsid w:val="260256A2"/>
    <w:multiLevelType w:val="hybridMultilevel"/>
    <w:tmpl w:val="8262810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285D27D1"/>
    <w:multiLevelType w:val="hybridMultilevel"/>
    <w:tmpl w:val="6C182C82"/>
    <w:lvl w:ilvl="0" w:tplc="D3807D6A">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8BD074C"/>
    <w:multiLevelType w:val="hybridMultilevel"/>
    <w:tmpl w:val="32928C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C5201C5"/>
    <w:multiLevelType w:val="hybridMultilevel"/>
    <w:tmpl w:val="6C182C82"/>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E9D0398"/>
    <w:multiLevelType w:val="multilevel"/>
    <w:tmpl w:val="22DCCA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2D72307"/>
    <w:multiLevelType w:val="multilevel"/>
    <w:tmpl w:val="89783638"/>
    <w:lvl w:ilvl="0">
      <w:start w:val="1"/>
      <w:numFmt w:val="lowerLett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367E3F4A"/>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6A47FA3"/>
    <w:multiLevelType w:val="multilevel"/>
    <w:tmpl w:val="22DCCA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37894CE5"/>
    <w:multiLevelType w:val="multilevel"/>
    <w:tmpl w:val="05000B7A"/>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rPr>
        <w:b/>
        <w:sz w:val="22"/>
        <w:szCs w:val="22"/>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8" w15:restartNumberingAfterBreak="0">
    <w:nsid w:val="37D53552"/>
    <w:multiLevelType w:val="hybridMultilevel"/>
    <w:tmpl w:val="0D84F558"/>
    <w:lvl w:ilvl="0" w:tplc="0405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AFA3732"/>
    <w:multiLevelType w:val="multilevel"/>
    <w:tmpl w:val="77D83568"/>
    <w:lvl w:ilvl="0">
      <w:start w:val="1"/>
      <w:numFmt w:val="bullet"/>
      <w:lvlText w:val=""/>
      <w:lvlJc w:val="left"/>
      <w:pPr>
        <w:tabs>
          <w:tab w:val="num" w:pos="432"/>
        </w:tabs>
        <w:ind w:left="432" w:hanging="432"/>
      </w:pPr>
      <w:rPr>
        <w:rFonts w:ascii="Symbol" w:hAnsi="Symbol" w:hint="default"/>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DC020AC"/>
    <w:multiLevelType w:val="hybridMultilevel"/>
    <w:tmpl w:val="2634F4F4"/>
    <w:lvl w:ilvl="0" w:tplc="A18C2496">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E1A335D"/>
    <w:multiLevelType w:val="hybridMultilevel"/>
    <w:tmpl w:val="CA4C75B2"/>
    <w:lvl w:ilvl="0" w:tplc="4E4086FA">
      <w:start w:val="3"/>
      <w:numFmt w:val="decimal"/>
      <w:pStyle w:val="Podnadpis"/>
      <w:lvlText w:val="%1.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3E9B0E14"/>
    <w:multiLevelType w:val="hybridMultilevel"/>
    <w:tmpl w:val="1814F802"/>
    <w:lvl w:ilvl="0" w:tplc="95EC2A2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EF1598A"/>
    <w:multiLevelType w:val="hybridMultilevel"/>
    <w:tmpl w:val="8DBCD852"/>
    <w:lvl w:ilvl="0" w:tplc="404ACA2C">
      <w:start w:val="1"/>
      <w:numFmt w:val="bullet"/>
      <w:pStyle w:val="BL"/>
      <w:lvlText w:val=""/>
      <w:lvlJc w:val="left"/>
      <w:pPr>
        <w:tabs>
          <w:tab w:val="num" w:pos="360"/>
        </w:tabs>
        <w:ind w:left="360" w:hanging="360"/>
      </w:pPr>
      <w:rPr>
        <w:rFonts w:ascii="Symbol" w:hAnsi="Symbol" w:hint="default"/>
      </w:rPr>
    </w:lvl>
    <w:lvl w:ilvl="1" w:tplc="04050003">
      <w:start w:val="1"/>
      <w:numFmt w:val="bullet"/>
      <w:lvlText w:val="o"/>
      <w:lvlJc w:val="left"/>
      <w:pPr>
        <w:tabs>
          <w:tab w:val="num" w:pos="372"/>
        </w:tabs>
        <w:ind w:left="372" w:hanging="360"/>
      </w:pPr>
      <w:rPr>
        <w:rFonts w:ascii="Courier New" w:hAnsi="Courier New" w:hint="default"/>
      </w:rPr>
    </w:lvl>
    <w:lvl w:ilvl="2" w:tplc="04050005">
      <w:start w:val="1"/>
      <w:numFmt w:val="bullet"/>
      <w:lvlText w:val=""/>
      <w:lvlJc w:val="left"/>
      <w:pPr>
        <w:tabs>
          <w:tab w:val="num" w:pos="1092"/>
        </w:tabs>
        <w:ind w:left="1092" w:hanging="360"/>
      </w:pPr>
      <w:rPr>
        <w:rFonts w:ascii="Wingdings" w:hAnsi="Wingdings" w:hint="default"/>
      </w:rPr>
    </w:lvl>
    <w:lvl w:ilvl="3" w:tplc="04050001">
      <w:start w:val="1"/>
      <w:numFmt w:val="bullet"/>
      <w:lvlText w:val=""/>
      <w:lvlJc w:val="left"/>
      <w:pPr>
        <w:tabs>
          <w:tab w:val="num" w:pos="1812"/>
        </w:tabs>
        <w:ind w:left="1812" w:hanging="360"/>
      </w:pPr>
      <w:rPr>
        <w:rFonts w:ascii="Symbol" w:hAnsi="Symbol" w:hint="default"/>
      </w:rPr>
    </w:lvl>
    <w:lvl w:ilvl="4" w:tplc="04050003">
      <w:start w:val="1"/>
      <w:numFmt w:val="bullet"/>
      <w:lvlText w:val="o"/>
      <w:lvlJc w:val="left"/>
      <w:pPr>
        <w:tabs>
          <w:tab w:val="num" w:pos="2532"/>
        </w:tabs>
        <w:ind w:left="2532" w:hanging="360"/>
      </w:pPr>
      <w:rPr>
        <w:rFonts w:ascii="Courier New" w:hAnsi="Courier New" w:hint="default"/>
      </w:rPr>
    </w:lvl>
    <w:lvl w:ilvl="5" w:tplc="04050005">
      <w:start w:val="1"/>
      <w:numFmt w:val="bullet"/>
      <w:lvlText w:val=""/>
      <w:lvlJc w:val="left"/>
      <w:pPr>
        <w:tabs>
          <w:tab w:val="num" w:pos="3252"/>
        </w:tabs>
        <w:ind w:left="3252" w:hanging="360"/>
      </w:pPr>
      <w:rPr>
        <w:rFonts w:ascii="Wingdings" w:hAnsi="Wingdings" w:hint="default"/>
      </w:rPr>
    </w:lvl>
    <w:lvl w:ilvl="6" w:tplc="04050001">
      <w:start w:val="1"/>
      <w:numFmt w:val="bullet"/>
      <w:lvlText w:val=""/>
      <w:lvlJc w:val="left"/>
      <w:pPr>
        <w:tabs>
          <w:tab w:val="num" w:pos="3972"/>
        </w:tabs>
        <w:ind w:left="3972" w:hanging="360"/>
      </w:pPr>
      <w:rPr>
        <w:rFonts w:ascii="Symbol" w:hAnsi="Symbol" w:hint="default"/>
      </w:rPr>
    </w:lvl>
    <w:lvl w:ilvl="7" w:tplc="04050003">
      <w:start w:val="1"/>
      <w:numFmt w:val="bullet"/>
      <w:lvlText w:val="o"/>
      <w:lvlJc w:val="left"/>
      <w:pPr>
        <w:tabs>
          <w:tab w:val="num" w:pos="4692"/>
        </w:tabs>
        <w:ind w:left="4692" w:hanging="360"/>
      </w:pPr>
      <w:rPr>
        <w:rFonts w:ascii="Courier New" w:hAnsi="Courier New" w:hint="default"/>
      </w:rPr>
    </w:lvl>
    <w:lvl w:ilvl="8" w:tplc="04050005">
      <w:start w:val="1"/>
      <w:numFmt w:val="bullet"/>
      <w:lvlText w:val=""/>
      <w:lvlJc w:val="left"/>
      <w:pPr>
        <w:tabs>
          <w:tab w:val="num" w:pos="5412"/>
        </w:tabs>
        <w:ind w:left="5412" w:hanging="360"/>
      </w:pPr>
      <w:rPr>
        <w:rFonts w:ascii="Wingdings" w:hAnsi="Wingdings" w:hint="default"/>
      </w:rPr>
    </w:lvl>
  </w:abstractNum>
  <w:abstractNum w:abstractNumId="44" w15:restartNumberingAfterBreak="0">
    <w:nsid w:val="3F1559D6"/>
    <w:multiLevelType w:val="hybridMultilevel"/>
    <w:tmpl w:val="72E8BD56"/>
    <w:lvl w:ilvl="0" w:tplc="45868A68">
      <w:start w:val="1"/>
      <w:numFmt w:val="decimal"/>
      <w:lvlText w:val="%1."/>
      <w:lvlJc w:val="righ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46"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7" w15:restartNumberingAfterBreak="0">
    <w:nsid w:val="43960D77"/>
    <w:multiLevelType w:val="hybridMultilevel"/>
    <w:tmpl w:val="86F848B4"/>
    <w:lvl w:ilvl="0" w:tplc="FFFFFFFF">
      <w:start w:val="1"/>
      <w:numFmt w:val="lowerRoman"/>
      <w:lvlText w:val="(%1)"/>
      <w:lvlJc w:val="right"/>
      <w:pPr>
        <w:ind w:left="522" w:hanging="360"/>
      </w:pPr>
      <w:rPr>
        <w:rFonts w:hint="default"/>
      </w:rPr>
    </w:lvl>
    <w:lvl w:ilvl="1" w:tplc="D3807D6A">
      <w:start w:val="1"/>
      <w:numFmt w:val="lowerRoman"/>
      <w:lvlText w:val="(%2)"/>
      <w:lvlJc w:val="right"/>
      <w:pPr>
        <w:ind w:left="720" w:hanging="360"/>
      </w:pPr>
      <w:rPr>
        <w:rFonts w:hint="default"/>
      </w:rPr>
    </w:lvl>
    <w:lvl w:ilvl="2" w:tplc="FFFFFFFF" w:tentative="1">
      <w:start w:val="1"/>
      <w:numFmt w:val="lowerRoman"/>
      <w:lvlText w:val="%3."/>
      <w:lvlJc w:val="right"/>
      <w:pPr>
        <w:ind w:left="1962" w:hanging="180"/>
      </w:pPr>
    </w:lvl>
    <w:lvl w:ilvl="3" w:tplc="FFFFFFFF" w:tentative="1">
      <w:start w:val="1"/>
      <w:numFmt w:val="decimal"/>
      <w:lvlText w:val="%4."/>
      <w:lvlJc w:val="left"/>
      <w:pPr>
        <w:ind w:left="2682" w:hanging="360"/>
      </w:pPr>
    </w:lvl>
    <w:lvl w:ilvl="4" w:tplc="FFFFFFFF" w:tentative="1">
      <w:start w:val="1"/>
      <w:numFmt w:val="lowerLetter"/>
      <w:lvlText w:val="%5."/>
      <w:lvlJc w:val="left"/>
      <w:pPr>
        <w:ind w:left="3402" w:hanging="360"/>
      </w:pPr>
    </w:lvl>
    <w:lvl w:ilvl="5" w:tplc="FFFFFFFF" w:tentative="1">
      <w:start w:val="1"/>
      <w:numFmt w:val="lowerRoman"/>
      <w:lvlText w:val="%6."/>
      <w:lvlJc w:val="right"/>
      <w:pPr>
        <w:ind w:left="4122" w:hanging="180"/>
      </w:pPr>
    </w:lvl>
    <w:lvl w:ilvl="6" w:tplc="FFFFFFFF" w:tentative="1">
      <w:start w:val="1"/>
      <w:numFmt w:val="decimal"/>
      <w:lvlText w:val="%7."/>
      <w:lvlJc w:val="left"/>
      <w:pPr>
        <w:ind w:left="4842" w:hanging="360"/>
      </w:pPr>
    </w:lvl>
    <w:lvl w:ilvl="7" w:tplc="FFFFFFFF" w:tentative="1">
      <w:start w:val="1"/>
      <w:numFmt w:val="lowerLetter"/>
      <w:lvlText w:val="%8."/>
      <w:lvlJc w:val="left"/>
      <w:pPr>
        <w:ind w:left="5562" w:hanging="360"/>
      </w:pPr>
    </w:lvl>
    <w:lvl w:ilvl="8" w:tplc="FFFFFFFF" w:tentative="1">
      <w:start w:val="1"/>
      <w:numFmt w:val="lowerRoman"/>
      <w:lvlText w:val="%9."/>
      <w:lvlJc w:val="right"/>
      <w:pPr>
        <w:ind w:left="6282" w:hanging="180"/>
      </w:pPr>
    </w:lvl>
  </w:abstractNum>
  <w:abstractNum w:abstractNumId="48" w15:restartNumberingAfterBreak="0">
    <w:nsid w:val="441B0199"/>
    <w:multiLevelType w:val="hybridMultilevel"/>
    <w:tmpl w:val="59B00D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46E7720"/>
    <w:multiLevelType w:val="hybridMultilevel"/>
    <w:tmpl w:val="C7A8156C"/>
    <w:lvl w:ilvl="0" w:tplc="2D686DB4">
      <w:start w:val="1"/>
      <w:numFmt w:val="decimal"/>
      <w:pStyle w:val="Smlouva-slovanodstavec"/>
      <w:lvlText w:val="%1."/>
      <w:lvlJc w:val="left"/>
      <w:pPr>
        <w:ind w:left="5727" w:hanging="360"/>
      </w:pPr>
    </w:lvl>
    <w:lvl w:ilvl="1" w:tplc="FE1030F6">
      <w:start w:val="1"/>
      <w:numFmt w:val="lowerLetter"/>
      <w:lvlText w:val="%2."/>
      <w:lvlJc w:val="left"/>
      <w:pPr>
        <w:ind w:left="6447" w:hanging="360"/>
      </w:pPr>
    </w:lvl>
    <w:lvl w:ilvl="2" w:tplc="A4D071B8" w:tentative="1">
      <w:start w:val="1"/>
      <w:numFmt w:val="lowerRoman"/>
      <w:lvlText w:val="%3."/>
      <w:lvlJc w:val="right"/>
      <w:pPr>
        <w:ind w:left="7167" w:hanging="180"/>
      </w:pPr>
    </w:lvl>
    <w:lvl w:ilvl="3" w:tplc="11565F0E" w:tentative="1">
      <w:start w:val="1"/>
      <w:numFmt w:val="decimal"/>
      <w:lvlText w:val="%4."/>
      <w:lvlJc w:val="left"/>
      <w:pPr>
        <w:ind w:left="7887" w:hanging="360"/>
      </w:pPr>
    </w:lvl>
    <w:lvl w:ilvl="4" w:tplc="3530F076" w:tentative="1">
      <w:start w:val="1"/>
      <w:numFmt w:val="lowerLetter"/>
      <w:lvlText w:val="%5."/>
      <w:lvlJc w:val="left"/>
      <w:pPr>
        <w:ind w:left="8607" w:hanging="360"/>
      </w:pPr>
    </w:lvl>
    <w:lvl w:ilvl="5" w:tplc="6FAA3762" w:tentative="1">
      <w:start w:val="1"/>
      <w:numFmt w:val="lowerRoman"/>
      <w:lvlText w:val="%6."/>
      <w:lvlJc w:val="right"/>
      <w:pPr>
        <w:ind w:left="9327" w:hanging="180"/>
      </w:pPr>
    </w:lvl>
    <w:lvl w:ilvl="6" w:tplc="353CC8E0" w:tentative="1">
      <w:start w:val="1"/>
      <w:numFmt w:val="decimal"/>
      <w:lvlText w:val="%7."/>
      <w:lvlJc w:val="left"/>
      <w:pPr>
        <w:ind w:left="10047" w:hanging="360"/>
      </w:pPr>
    </w:lvl>
    <w:lvl w:ilvl="7" w:tplc="D574739C" w:tentative="1">
      <w:start w:val="1"/>
      <w:numFmt w:val="lowerLetter"/>
      <w:lvlText w:val="%8."/>
      <w:lvlJc w:val="left"/>
      <w:pPr>
        <w:ind w:left="10767" w:hanging="360"/>
      </w:pPr>
    </w:lvl>
    <w:lvl w:ilvl="8" w:tplc="AFB8BC34" w:tentative="1">
      <w:start w:val="1"/>
      <w:numFmt w:val="lowerRoman"/>
      <w:lvlText w:val="%9."/>
      <w:lvlJc w:val="right"/>
      <w:pPr>
        <w:ind w:left="11487" w:hanging="180"/>
      </w:pPr>
    </w:lvl>
  </w:abstractNum>
  <w:abstractNum w:abstractNumId="50" w15:restartNumberingAfterBreak="0">
    <w:nsid w:val="476658DE"/>
    <w:multiLevelType w:val="hybridMultilevel"/>
    <w:tmpl w:val="F3C2D926"/>
    <w:lvl w:ilvl="0" w:tplc="D3807D6A">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8F47BAA"/>
    <w:multiLevelType w:val="multilevel"/>
    <w:tmpl w:val="22DCCA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A9F6E94"/>
    <w:multiLevelType w:val="hybridMultilevel"/>
    <w:tmpl w:val="45DC72C4"/>
    <w:lvl w:ilvl="0" w:tplc="1602C11A">
      <w:start w:val="1"/>
      <w:numFmt w:val="bullet"/>
      <w:pStyle w:val="ods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979E1606"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4DA04610"/>
    <w:multiLevelType w:val="hybridMultilevel"/>
    <w:tmpl w:val="0894956C"/>
    <w:lvl w:ilvl="0" w:tplc="04050001">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54" w15:restartNumberingAfterBreak="0">
    <w:nsid w:val="4ED92E79"/>
    <w:multiLevelType w:val="multilevel"/>
    <w:tmpl w:val="22DCCA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50E51750"/>
    <w:multiLevelType w:val="multilevel"/>
    <w:tmpl w:val="22DCCA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51C66F12"/>
    <w:multiLevelType w:val="hybridMultilevel"/>
    <w:tmpl w:val="2E9A2D6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53982E45"/>
    <w:multiLevelType w:val="multilevel"/>
    <w:tmpl w:val="22DCCA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56B9339D"/>
    <w:multiLevelType w:val="hybridMultilevel"/>
    <w:tmpl w:val="1814F802"/>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7552D05"/>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9847660"/>
    <w:multiLevelType w:val="multilevel"/>
    <w:tmpl w:val="22DCCA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5A083544"/>
    <w:multiLevelType w:val="multilevel"/>
    <w:tmpl w:val="C7A8156C"/>
    <w:styleLink w:val="Smlouva-slovanodstavec2rove"/>
    <w:lvl w:ilvl="0">
      <w:start w:val="1"/>
      <w:numFmt w:val="decimal"/>
      <w:lvlText w:val="%1."/>
      <w:lvlJc w:val="left"/>
      <w:pPr>
        <w:ind w:left="1800" w:hanging="360"/>
      </w:pPr>
    </w:lvl>
    <w:lvl w:ilvl="1">
      <w:start w:val="1"/>
      <w:numFmt w:val="decimal"/>
      <w:lvlText w:val="%2."/>
      <w:lvlJc w:val="left"/>
      <w:pPr>
        <w:ind w:left="360" w:hanging="360"/>
      </w:pPr>
      <w:rPr>
        <w:rFonts w:ascii="Arial" w:hAnsi="Arial"/>
        <w:sz w:val="22"/>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2" w15:restartNumberingAfterBreak="0">
    <w:nsid w:val="5C17325A"/>
    <w:multiLevelType w:val="multilevel"/>
    <w:tmpl w:val="483815D4"/>
    <w:lvl w:ilvl="0">
      <w:start w:val="1"/>
      <w:numFmt w:val="decimal"/>
      <w:pStyle w:val="BidN1"/>
      <w:lvlText w:val="%1."/>
      <w:lvlJc w:val="left"/>
      <w:pPr>
        <w:ind w:left="567" w:hanging="567"/>
      </w:pPr>
      <w:rPr>
        <w:rFonts w:hint="default"/>
      </w:rPr>
    </w:lvl>
    <w:lvl w:ilvl="1">
      <w:start w:val="1"/>
      <w:numFmt w:val="decimal"/>
      <w:pStyle w:val="BidN2"/>
      <w:isLgl/>
      <w:lvlText w:val="%1.%2"/>
      <w:lvlJc w:val="left"/>
      <w:pPr>
        <w:ind w:left="680" w:hanging="680"/>
      </w:pPr>
      <w:rPr>
        <w:rFonts w:hint="default"/>
      </w:rPr>
    </w:lvl>
    <w:lvl w:ilvl="2">
      <w:start w:val="1"/>
      <w:numFmt w:val="decimal"/>
      <w:pStyle w:val="BidN3"/>
      <w:isLgl/>
      <w:lvlText w:val="%1.%2.%3"/>
      <w:lvlJc w:val="left"/>
      <w:pPr>
        <w:ind w:left="794" w:hanging="794"/>
      </w:pPr>
      <w:rPr>
        <w:rFonts w:hint="default"/>
      </w:rPr>
    </w:lvl>
    <w:lvl w:ilvl="3">
      <w:start w:val="1"/>
      <w:numFmt w:val="decimal"/>
      <w:pStyle w:val="BidN4"/>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3" w15:restartNumberingAfterBreak="0">
    <w:nsid w:val="5E510A9F"/>
    <w:multiLevelType w:val="multilevel"/>
    <w:tmpl w:val="22DCCA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5EB50E0A"/>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3E34584"/>
    <w:multiLevelType w:val="hybridMultilevel"/>
    <w:tmpl w:val="D2DAABC6"/>
    <w:lvl w:ilvl="0" w:tplc="E234A9AE">
      <w:start w:val="1"/>
      <w:numFmt w:val="bullet"/>
      <w:pStyle w:val="Smlouva-odreka"/>
      <w:lvlText w:val=""/>
      <w:lvlJc w:val="left"/>
      <w:pPr>
        <w:ind w:left="720" w:hanging="360"/>
      </w:pPr>
      <w:rPr>
        <w:rFonts w:ascii="Symbol" w:hAnsi="Symbol" w:hint="default"/>
      </w:rPr>
    </w:lvl>
    <w:lvl w:ilvl="1" w:tplc="FBBCE168">
      <w:start w:val="1"/>
      <w:numFmt w:val="bullet"/>
      <w:lvlText w:val="o"/>
      <w:lvlJc w:val="left"/>
      <w:pPr>
        <w:ind w:left="1440" w:hanging="360"/>
      </w:pPr>
      <w:rPr>
        <w:rFonts w:ascii="Courier New" w:hAnsi="Courier New" w:cs="Courier New" w:hint="default"/>
      </w:rPr>
    </w:lvl>
    <w:lvl w:ilvl="2" w:tplc="F812529E" w:tentative="1">
      <w:start w:val="1"/>
      <w:numFmt w:val="bullet"/>
      <w:lvlText w:val=""/>
      <w:lvlJc w:val="left"/>
      <w:pPr>
        <w:ind w:left="2160" w:hanging="360"/>
      </w:pPr>
      <w:rPr>
        <w:rFonts w:ascii="Wingdings" w:hAnsi="Wingdings" w:hint="default"/>
      </w:rPr>
    </w:lvl>
    <w:lvl w:ilvl="3" w:tplc="CC7677B4" w:tentative="1">
      <w:start w:val="1"/>
      <w:numFmt w:val="bullet"/>
      <w:lvlText w:val=""/>
      <w:lvlJc w:val="left"/>
      <w:pPr>
        <w:ind w:left="2880" w:hanging="360"/>
      </w:pPr>
      <w:rPr>
        <w:rFonts w:ascii="Symbol" w:hAnsi="Symbol" w:hint="default"/>
      </w:rPr>
    </w:lvl>
    <w:lvl w:ilvl="4" w:tplc="A9942076" w:tentative="1">
      <w:start w:val="1"/>
      <w:numFmt w:val="bullet"/>
      <w:lvlText w:val="o"/>
      <w:lvlJc w:val="left"/>
      <w:pPr>
        <w:ind w:left="3600" w:hanging="360"/>
      </w:pPr>
      <w:rPr>
        <w:rFonts w:ascii="Courier New" w:hAnsi="Courier New" w:cs="Courier New" w:hint="default"/>
      </w:rPr>
    </w:lvl>
    <w:lvl w:ilvl="5" w:tplc="D02832DE" w:tentative="1">
      <w:start w:val="1"/>
      <w:numFmt w:val="bullet"/>
      <w:lvlText w:val=""/>
      <w:lvlJc w:val="left"/>
      <w:pPr>
        <w:ind w:left="4320" w:hanging="360"/>
      </w:pPr>
      <w:rPr>
        <w:rFonts w:ascii="Wingdings" w:hAnsi="Wingdings" w:hint="default"/>
      </w:rPr>
    </w:lvl>
    <w:lvl w:ilvl="6" w:tplc="D6ECDD16" w:tentative="1">
      <w:start w:val="1"/>
      <w:numFmt w:val="bullet"/>
      <w:lvlText w:val=""/>
      <w:lvlJc w:val="left"/>
      <w:pPr>
        <w:ind w:left="5040" w:hanging="360"/>
      </w:pPr>
      <w:rPr>
        <w:rFonts w:ascii="Symbol" w:hAnsi="Symbol" w:hint="default"/>
      </w:rPr>
    </w:lvl>
    <w:lvl w:ilvl="7" w:tplc="359AD406" w:tentative="1">
      <w:start w:val="1"/>
      <w:numFmt w:val="bullet"/>
      <w:lvlText w:val="o"/>
      <w:lvlJc w:val="left"/>
      <w:pPr>
        <w:ind w:left="5760" w:hanging="360"/>
      </w:pPr>
      <w:rPr>
        <w:rFonts w:ascii="Courier New" w:hAnsi="Courier New" w:cs="Courier New" w:hint="default"/>
      </w:rPr>
    </w:lvl>
    <w:lvl w:ilvl="8" w:tplc="919C93A6" w:tentative="1">
      <w:start w:val="1"/>
      <w:numFmt w:val="bullet"/>
      <w:lvlText w:val=""/>
      <w:lvlJc w:val="left"/>
      <w:pPr>
        <w:ind w:left="6480" w:hanging="360"/>
      </w:pPr>
      <w:rPr>
        <w:rFonts w:ascii="Wingdings" w:hAnsi="Wingdings" w:hint="default"/>
      </w:rPr>
    </w:lvl>
  </w:abstractNum>
  <w:abstractNum w:abstractNumId="66" w15:restartNumberingAfterBreak="0">
    <w:nsid w:val="66227A5D"/>
    <w:multiLevelType w:val="hybridMultilevel"/>
    <w:tmpl w:val="2D78C3EC"/>
    <w:lvl w:ilvl="0" w:tplc="04050001">
      <w:start w:val="1"/>
      <w:numFmt w:val="decimal"/>
      <w:pStyle w:val="SAPtextcisl"/>
      <w:lvlText w:val="%1."/>
      <w:lvlJc w:val="left"/>
      <w:pPr>
        <w:tabs>
          <w:tab w:val="num" w:pos="900"/>
        </w:tabs>
        <w:ind w:left="900" w:hanging="360"/>
      </w:pPr>
    </w:lvl>
    <w:lvl w:ilvl="1" w:tplc="04050003">
      <w:start w:val="1"/>
      <w:numFmt w:val="lowerLetter"/>
      <w:pStyle w:val="SAPtextabc"/>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67"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68" w15:restartNumberingAfterBreak="0">
    <w:nsid w:val="6AF21E6D"/>
    <w:multiLevelType w:val="multilevel"/>
    <w:tmpl w:val="22DCCA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6BD92B04"/>
    <w:multiLevelType w:val="multilevel"/>
    <w:tmpl w:val="E4BA7416"/>
    <w:lvl w:ilvl="0">
      <w:start w:val="1"/>
      <w:numFmt w:val="bullet"/>
      <w:pStyle w:val="Bullets"/>
      <w:lvlText w:val=""/>
      <w:lvlJc w:val="left"/>
      <w:pPr>
        <w:tabs>
          <w:tab w:val="num" w:pos="432"/>
        </w:tabs>
        <w:ind w:left="432" w:hanging="432"/>
      </w:pPr>
      <w:rPr>
        <w:rFonts w:ascii="Symbol" w:hAnsi="Symbol" w:hint="default"/>
        <w:b/>
      </w:rPr>
    </w:lvl>
    <w:lvl w:ilvl="1">
      <w:start w:val="1"/>
      <w:numFmt w:val="decimal"/>
      <w:lvlText w:val="%1.%2"/>
      <w:lvlJc w:val="left"/>
      <w:pPr>
        <w:tabs>
          <w:tab w:val="num" w:pos="576"/>
        </w:tabs>
        <w:ind w:left="576" w:hanging="576"/>
      </w:pPr>
      <w:rPr>
        <w:rFonts w:hint="default"/>
      </w:rPr>
    </w:lvl>
    <w:lvl w:ilvl="2">
      <w:start w:val="1"/>
      <w:numFmt w:val="decimal"/>
      <w:lvlText w:val="IV.%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6DD01CC1"/>
    <w:multiLevelType w:val="multilevel"/>
    <w:tmpl w:val="22DCCA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6F444617"/>
    <w:multiLevelType w:val="hybridMultilevel"/>
    <w:tmpl w:val="1352B792"/>
    <w:lvl w:ilvl="0" w:tplc="F4A89328">
      <w:start w:val="1"/>
      <w:numFmt w:val="lowerRoman"/>
      <w:lvlText w:val="%1."/>
      <w:lvlJc w:val="right"/>
      <w:pPr>
        <w:ind w:left="720" w:hanging="360"/>
      </w:pPr>
      <w:rPr>
        <w:rFonts w:ascii="Arial" w:hAnsi="Arial" w:hint="default"/>
        <w:b w:val="0"/>
        <w:i w:val="0"/>
        <w:caps w:val="0"/>
        <w:strike w:val="0"/>
        <w:dstrike w:val="0"/>
        <w:vanish w:val="0"/>
        <w:color w:val="auto"/>
        <w:sz w:val="22"/>
        <w:szCs w:val="20"/>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F833E20"/>
    <w:multiLevelType w:val="hybridMultilevel"/>
    <w:tmpl w:val="8610B9D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1330460"/>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20E40DE"/>
    <w:multiLevelType w:val="hybridMultilevel"/>
    <w:tmpl w:val="90208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5D5469C"/>
    <w:multiLevelType w:val="multilevel"/>
    <w:tmpl w:val="22DCCA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762249A7"/>
    <w:multiLevelType w:val="multilevel"/>
    <w:tmpl w:val="0DB2CEEC"/>
    <w:styleLink w:val="Styl1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7" w15:restartNumberingAfterBreak="0">
    <w:nsid w:val="76527D10"/>
    <w:multiLevelType w:val="hybridMultilevel"/>
    <w:tmpl w:val="2E9A2D6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78454C4F"/>
    <w:multiLevelType w:val="hybridMultilevel"/>
    <w:tmpl w:val="51000658"/>
    <w:lvl w:ilvl="0" w:tplc="DF323450">
      <w:start w:val="1"/>
      <w:numFmt w:val="upperRoman"/>
      <w:lvlText w:val="%1."/>
      <w:lvlJc w:val="righ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79" w15:restartNumberingAfterBreak="0">
    <w:nsid w:val="787F0195"/>
    <w:multiLevelType w:val="multilevel"/>
    <w:tmpl w:val="074EA3E6"/>
    <w:lvl w:ilvl="0">
      <w:start w:val="1"/>
      <w:numFmt w:val="decimal"/>
      <w:lvlText w:val="%1."/>
      <w:lvlJc w:val="left"/>
      <w:pPr>
        <w:ind w:left="717" w:hanging="360"/>
      </w:pPr>
      <w:rPr>
        <w:rFonts w:hint="default"/>
      </w:rPr>
    </w:lvl>
    <w:lvl w:ilvl="1">
      <w:start w:val="1"/>
      <w:numFmt w:val="decimal"/>
      <w:pStyle w:val="Smlouva-text2rove"/>
      <w:lvlText w:val="%1.%2."/>
      <w:lvlJc w:val="left"/>
      <w:pPr>
        <w:ind w:left="1992" w:hanging="432"/>
      </w:pPr>
      <w:rPr>
        <w:rFonts w:hint="default"/>
      </w:rPr>
    </w:lvl>
    <w:lvl w:ilvl="2">
      <w:start w:val="1"/>
      <w:numFmt w:val="decimal"/>
      <w:pStyle w:val="Smlouva-nadpis3"/>
      <w:lvlText w:val="%1.%2.%3."/>
      <w:lvlJc w:val="left"/>
      <w:pPr>
        <w:ind w:left="1581" w:hanging="504"/>
      </w:pPr>
      <w:rPr>
        <w:rFonts w:hint="default"/>
      </w:rPr>
    </w:lvl>
    <w:lvl w:ilvl="3">
      <w:start w:val="1"/>
      <w:numFmt w:val="decimal"/>
      <w:pStyle w:val="Smlouva-nadpis4"/>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80" w15:restartNumberingAfterBreak="0">
    <w:nsid w:val="7915655F"/>
    <w:multiLevelType w:val="hybridMultilevel"/>
    <w:tmpl w:val="783653BA"/>
    <w:lvl w:ilvl="0" w:tplc="42ECDA14">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AF73381"/>
    <w:multiLevelType w:val="hybridMultilevel"/>
    <w:tmpl w:val="1BDC5188"/>
    <w:lvl w:ilvl="0" w:tplc="92F2F920">
      <w:start w:val="1"/>
      <w:numFmt w:val="lowerLetter"/>
      <w:lvlText w:val="%1)"/>
      <w:lvlJc w:val="righ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B6828D2"/>
    <w:multiLevelType w:val="multilevel"/>
    <w:tmpl w:val="22DCCA12"/>
    <w:lvl w:ilvl="0">
      <w:start w:val="1"/>
      <w:numFmt w:val="decimal"/>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7C203C7D"/>
    <w:multiLevelType w:val="hybridMultilevel"/>
    <w:tmpl w:val="8474F7C4"/>
    <w:lvl w:ilvl="0" w:tplc="18A4D2CC">
      <w:start w:val="1"/>
      <w:numFmt w:val="bullet"/>
      <w:pStyle w:val="3nadpis"/>
      <w:lvlText w:val="o"/>
      <w:lvlJc w:val="left"/>
      <w:pPr>
        <w:tabs>
          <w:tab w:val="num" w:pos="720"/>
        </w:tabs>
        <w:ind w:left="720" w:hanging="360"/>
      </w:pPr>
      <w:rPr>
        <w:rFonts w:ascii="Courier New" w:hAnsi="Courier New" w:cs="Courier New" w:hint="default"/>
      </w:rPr>
    </w:lvl>
    <w:lvl w:ilvl="1" w:tplc="56D6E0B8">
      <w:start w:val="1"/>
      <w:numFmt w:val="bullet"/>
      <w:lvlText w:val="o"/>
      <w:lvlJc w:val="left"/>
      <w:pPr>
        <w:tabs>
          <w:tab w:val="num" w:pos="1440"/>
        </w:tabs>
        <w:ind w:left="1440" w:hanging="360"/>
      </w:pPr>
      <w:rPr>
        <w:rFonts w:ascii="Courier New" w:hAnsi="Courier New" w:cs="Courier New" w:hint="default"/>
      </w:rPr>
    </w:lvl>
    <w:lvl w:ilvl="2" w:tplc="A97EBBAA">
      <w:start w:val="1"/>
      <w:numFmt w:val="bullet"/>
      <w:lvlText w:val=""/>
      <w:lvlJc w:val="left"/>
      <w:pPr>
        <w:tabs>
          <w:tab w:val="num" w:pos="2160"/>
        </w:tabs>
        <w:ind w:left="2160" w:hanging="360"/>
      </w:pPr>
      <w:rPr>
        <w:rFonts w:ascii="Wingdings" w:hAnsi="Wingdings" w:hint="default"/>
      </w:rPr>
    </w:lvl>
    <w:lvl w:ilvl="3" w:tplc="1F427BC4">
      <w:start w:val="1"/>
      <w:numFmt w:val="bullet"/>
      <w:lvlText w:val=""/>
      <w:lvlJc w:val="left"/>
      <w:pPr>
        <w:tabs>
          <w:tab w:val="num" w:pos="2880"/>
        </w:tabs>
        <w:ind w:left="2880" w:hanging="360"/>
      </w:pPr>
      <w:rPr>
        <w:rFonts w:ascii="Symbol" w:hAnsi="Symbol" w:hint="default"/>
      </w:rPr>
    </w:lvl>
    <w:lvl w:ilvl="4" w:tplc="A9244410" w:tentative="1">
      <w:start w:val="1"/>
      <w:numFmt w:val="bullet"/>
      <w:lvlText w:val="o"/>
      <w:lvlJc w:val="left"/>
      <w:pPr>
        <w:tabs>
          <w:tab w:val="num" w:pos="3600"/>
        </w:tabs>
        <w:ind w:left="3600" w:hanging="360"/>
      </w:pPr>
      <w:rPr>
        <w:rFonts w:ascii="Courier New" w:hAnsi="Courier New" w:cs="Courier New" w:hint="default"/>
      </w:rPr>
    </w:lvl>
    <w:lvl w:ilvl="5" w:tplc="79481C4E" w:tentative="1">
      <w:start w:val="1"/>
      <w:numFmt w:val="bullet"/>
      <w:lvlText w:val=""/>
      <w:lvlJc w:val="left"/>
      <w:pPr>
        <w:tabs>
          <w:tab w:val="num" w:pos="4320"/>
        </w:tabs>
        <w:ind w:left="4320" w:hanging="360"/>
      </w:pPr>
      <w:rPr>
        <w:rFonts w:ascii="Wingdings" w:hAnsi="Wingdings" w:hint="default"/>
      </w:rPr>
    </w:lvl>
    <w:lvl w:ilvl="6" w:tplc="22E0456A" w:tentative="1">
      <w:start w:val="1"/>
      <w:numFmt w:val="bullet"/>
      <w:lvlText w:val=""/>
      <w:lvlJc w:val="left"/>
      <w:pPr>
        <w:tabs>
          <w:tab w:val="num" w:pos="5040"/>
        </w:tabs>
        <w:ind w:left="5040" w:hanging="360"/>
      </w:pPr>
      <w:rPr>
        <w:rFonts w:ascii="Symbol" w:hAnsi="Symbol" w:hint="default"/>
      </w:rPr>
    </w:lvl>
    <w:lvl w:ilvl="7" w:tplc="5E2C5BCC" w:tentative="1">
      <w:start w:val="1"/>
      <w:numFmt w:val="bullet"/>
      <w:lvlText w:val="o"/>
      <w:lvlJc w:val="left"/>
      <w:pPr>
        <w:tabs>
          <w:tab w:val="num" w:pos="5760"/>
        </w:tabs>
        <w:ind w:left="5760" w:hanging="360"/>
      </w:pPr>
      <w:rPr>
        <w:rFonts w:ascii="Courier New" w:hAnsi="Courier New" w:cs="Courier New" w:hint="default"/>
      </w:rPr>
    </w:lvl>
    <w:lvl w:ilvl="8" w:tplc="1CE4C334" w:tentative="1">
      <w:start w:val="1"/>
      <w:numFmt w:val="bullet"/>
      <w:lvlText w:val=""/>
      <w:lvlJc w:val="left"/>
      <w:pPr>
        <w:tabs>
          <w:tab w:val="num" w:pos="6480"/>
        </w:tabs>
        <w:ind w:left="6480" w:hanging="360"/>
      </w:pPr>
      <w:rPr>
        <w:rFonts w:ascii="Wingdings" w:hAnsi="Wingdings" w:hint="default"/>
      </w:rPr>
    </w:lvl>
  </w:abstractNum>
  <w:num w:numId="1" w16cid:durableId="1401250910">
    <w:abstractNumId w:val="49"/>
  </w:num>
  <w:num w:numId="2" w16cid:durableId="563374083">
    <w:abstractNumId w:val="61"/>
  </w:num>
  <w:num w:numId="3" w16cid:durableId="256065504">
    <w:abstractNumId w:val="65"/>
  </w:num>
  <w:num w:numId="4" w16cid:durableId="1368598758">
    <w:abstractNumId w:val="83"/>
  </w:num>
  <w:num w:numId="5" w16cid:durableId="1774857882">
    <w:abstractNumId w:val="37"/>
  </w:num>
  <w:num w:numId="6" w16cid:durableId="2082869189">
    <w:abstractNumId w:val="23"/>
  </w:num>
  <w:num w:numId="7" w16cid:durableId="2028405957">
    <w:abstractNumId w:val="52"/>
  </w:num>
  <w:num w:numId="8" w16cid:durableId="1668481159">
    <w:abstractNumId w:val="79"/>
  </w:num>
  <w:num w:numId="9" w16cid:durableId="1445922231">
    <w:abstractNumId w:val="17"/>
  </w:num>
  <w:num w:numId="10" w16cid:durableId="701637676">
    <w:abstractNumId w:val="8"/>
  </w:num>
  <w:num w:numId="11" w16cid:durableId="1676497903">
    <w:abstractNumId w:val="69"/>
  </w:num>
  <w:num w:numId="12" w16cid:durableId="221521777">
    <w:abstractNumId w:val="43"/>
  </w:num>
  <w:num w:numId="13" w16cid:durableId="1246303581">
    <w:abstractNumId w:val="76"/>
  </w:num>
  <w:num w:numId="14" w16cid:durableId="1232348130">
    <w:abstractNumId w:val="62"/>
  </w:num>
  <w:num w:numId="15" w16cid:durableId="1738628508">
    <w:abstractNumId w:val="41"/>
  </w:num>
  <w:num w:numId="16" w16cid:durableId="239028959">
    <w:abstractNumId w:val="20"/>
  </w:num>
  <w:num w:numId="17" w16cid:durableId="422847234">
    <w:abstractNumId w:val="15"/>
  </w:num>
  <w:num w:numId="18" w16cid:durableId="594493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38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07433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6646130">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22" w16cid:durableId="1824153372">
    <w:abstractNumId w:val="66"/>
  </w:num>
  <w:num w:numId="23" w16cid:durableId="227956641">
    <w:abstractNumId w:val="28"/>
  </w:num>
  <w:num w:numId="24" w16cid:durableId="850490414">
    <w:abstractNumId w:val="46"/>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9546895">
    <w:abstractNumId w:val="21"/>
  </w:num>
  <w:num w:numId="26" w16cid:durableId="457376351">
    <w:abstractNumId w:val="27"/>
  </w:num>
  <w:num w:numId="27" w16cid:durableId="1453090678">
    <w:abstractNumId w:val="57"/>
  </w:num>
  <w:num w:numId="28" w16cid:durableId="1261640858">
    <w:abstractNumId w:val="22"/>
  </w:num>
  <w:num w:numId="29" w16cid:durableId="1907453164">
    <w:abstractNumId w:val="10"/>
  </w:num>
  <w:num w:numId="30" w16cid:durableId="1361511898">
    <w:abstractNumId w:val="39"/>
  </w:num>
  <w:num w:numId="31" w16cid:durableId="794179406">
    <w:abstractNumId w:val="82"/>
  </w:num>
  <w:num w:numId="32" w16cid:durableId="1845633159">
    <w:abstractNumId w:val="30"/>
  </w:num>
  <w:num w:numId="33" w16cid:durableId="146634290">
    <w:abstractNumId w:val="32"/>
  </w:num>
  <w:num w:numId="34" w16cid:durableId="922033846">
    <w:abstractNumId w:val="44"/>
  </w:num>
  <w:num w:numId="35" w16cid:durableId="829491886">
    <w:abstractNumId w:val="72"/>
  </w:num>
  <w:num w:numId="36" w16cid:durableId="1990866099">
    <w:abstractNumId w:val="80"/>
  </w:num>
  <w:num w:numId="37" w16cid:durableId="1808667200">
    <w:abstractNumId w:val="1"/>
  </w:num>
  <w:num w:numId="38" w16cid:durableId="1949776531">
    <w:abstractNumId w:val="16"/>
  </w:num>
  <w:num w:numId="39" w16cid:durableId="1864858834">
    <w:abstractNumId w:val="5"/>
  </w:num>
  <w:num w:numId="40" w16cid:durableId="1005938554">
    <w:abstractNumId w:val="73"/>
  </w:num>
  <w:num w:numId="41" w16cid:durableId="490144341">
    <w:abstractNumId w:val="12"/>
  </w:num>
  <w:num w:numId="42" w16cid:durableId="1034503872">
    <w:abstractNumId w:val="59"/>
  </w:num>
  <w:num w:numId="43" w16cid:durableId="1662538927">
    <w:abstractNumId w:val="18"/>
  </w:num>
  <w:num w:numId="44" w16cid:durableId="1970239695">
    <w:abstractNumId w:val="48"/>
  </w:num>
  <w:num w:numId="45" w16cid:durableId="1823503779">
    <w:abstractNumId w:val="64"/>
  </w:num>
  <w:num w:numId="46" w16cid:durableId="694505390">
    <w:abstractNumId w:val="35"/>
  </w:num>
  <w:num w:numId="47" w16cid:durableId="1567758709">
    <w:abstractNumId w:val="78"/>
  </w:num>
  <w:num w:numId="48" w16cid:durableId="86704587">
    <w:abstractNumId w:val="33"/>
  </w:num>
  <w:num w:numId="49" w16cid:durableId="604004392">
    <w:abstractNumId w:val="63"/>
  </w:num>
  <w:num w:numId="50" w16cid:durableId="537164048">
    <w:abstractNumId w:val="29"/>
  </w:num>
  <w:num w:numId="51" w16cid:durableId="1873614221">
    <w:abstractNumId w:val="51"/>
  </w:num>
  <w:num w:numId="52" w16cid:durableId="561404609">
    <w:abstractNumId w:val="60"/>
  </w:num>
  <w:num w:numId="53" w16cid:durableId="22680448">
    <w:abstractNumId w:val="75"/>
  </w:num>
  <w:num w:numId="54" w16cid:durableId="931473394">
    <w:abstractNumId w:val="14"/>
  </w:num>
  <w:num w:numId="55" w16cid:durableId="269242820">
    <w:abstractNumId w:val="54"/>
  </w:num>
  <w:num w:numId="56" w16cid:durableId="1375539209">
    <w:abstractNumId w:val="26"/>
  </w:num>
  <w:num w:numId="57" w16cid:durableId="1020547937">
    <w:abstractNumId w:val="70"/>
  </w:num>
  <w:num w:numId="58" w16cid:durableId="1251230049">
    <w:abstractNumId w:val="9"/>
  </w:num>
  <w:num w:numId="59" w16cid:durableId="1438331673">
    <w:abstractNumId w:val="36"/>
  </w:num>
  <w:num w:numId="60" w16cid:durableId="2020110621">
    <w:abstractNumId w:val="50"/>
  </w:num>
  <w:num w:numId="61" w16cid:durableId="1992368867">
    <w:abstractNumId w:val="7"/>
  </w:num>
  <w:num w:numId="62" w16cid:durableId="1443452843">
    <w:abstractNumId w:val="42"/>
  </w:num>
  <w:num w:numId="63" w16cid:durableId="416291851">
    <w:abstractNumId w:val="71"/>
  </w:num>
  <w:num w:numId="64" w16cid:durableId="1233924460">
    <w:abstractNumId w:val="40"/>
  </w:num>
  <w:num w:numId="65" w16cid:durableId="938635037">
    <w:abstractNumId w:val="38"/>
  </w:num>
  <w:num w:numId="66" w16cid:durableId="1350252047">
    <w:abstractNumId w:val="13"/>
  </w:num>
  <w:num w:numId="67" w16cid:durableId="1464695233">
    <w:abstractNumId w:val="24"/>
  </w:num>
  <w:num w:numId="68" w16cid:durableId="1483738834">
    <w:abstractNumId w:val="17"/>
  </w:num>
  <w:num w:numId="69" w16cid:durableId="183593391">
    <w:abstractNumId w:val="55"/>
  </w:num>
  <w:num w:numId="70" w16cid:durableId="516893378">
    <w:abstractNumId w:val="17"/>
  </w:num>
  <w:num w:numId="71" w16cid:durableId="2048331200">
    <w:abstractNumId w:val="68"/>
  </w:num>
  <w:num w:numId="72" w16cid:durableId="1177843939">
    <w:abstractNumId w:val="81"/>
  </w:num>
  <w:num w:numId="73" w16cid:durableId="163861585">
    <w:abstractNumId w:val="74"/>
  </w:num>
  <w:num w:numId="74" w16cid:durableId="491720664">
    <w:abstractNumId w:val="11"/>
  </w:num>
  <w:num w:numId="75" w16cid:durableId="493373092">
    <w:abstractNumId w:val="77"/>
  </w:num>
  <w:num w:numId="76" w16cid:durableId="1367292962">
    <w:abstractNumId w:val="58"/>
  </w:num>
  <w:num w:numId="77" w16cid:durableId="407307194">
    <w:abstractNumId w:val="27"/>
  </w:num>
  <w:num w:numId="78" w16cid:durableId="154077619">
    <w:abstractNumId w:val="34"/>
  </w:num>
  <w:num w:numId="79" w16cid:durableId="1892838815">
    <w:abstractNumId w:val="31"/>
  </w:num>
  <w:num w:numId="80" w16cid:durableId="1487866851">
    <w:abstractNumId w:val="25"/>
  </w:num>
  <w:num w:numId="81" w16cid:durableId="1285573728">
    <w:abstractNumId w:val="47"/>
  </w:num>
  <w:num w:numId="82" w16cid:durableId="1109275772">
    <w:abstractNumId w:val="56"/>
  </w:num>
  <w:num w:numId="83" w16cid:durableId="1873304733">
    <w:abstractNumId w:val="53"/>
  </w:num>
  <w:num w:numId="84" w16cid:durableId="349383031">
    <w:abstractNumId w:val="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A3"/>
    <w:rsid w:val="000046CF"/>
    <w:rsid w:val="000046F5"/>
    <w:rsid w:val="00014FA3"/>
    <w:rsid w:val="000155BD"/>
    <w:rsid w:val="000173B4"/>
    <w:rsid w:val="00020131"/>
    <w:rsid w:val="00020AAF"/>
    <w:rsid w:val="00021C45"/>
    <w:rsid w:val="0002492E"/>
    <w:rsid w:val="00025141"/>
    <w:rsid w:val="0002593C"/>
    <w:rsid w:val="000303B8"/>
    <w:rsid w:val="00030ABC"/>
    <w:rsid w:val="0003103F"/>
    <w:rsid w:val="0003218B"/>
    <w:rsid w:val="00032458"/>
    <w:rsid w:val="00032C57"/>
    <w:rsid w:val="000340D7"/>
    <w:rsid w:val="00034EB2"/>
    <w:rsid w:val="0003698E"/>
    <w:rsid w:val="000434F3"/>
    <w:rsid w:val="00043FA5"/>
    <w:rsid w:val="00044ABA"/>
    <w:rsid w:val="0004609B"/>
    <w:rsid w:val="00046156"/>
    <w:rsid w:val="0004749B"/>
    <w:rsid w:val="00047C3B"/>
    <w:rsid w:val="00047E69"/>
    <w:rsid w:val="000501D7"/>
    <w:rsid w:val="0005354C"/>
    <w:rsid w:val="00053754"/>
    <w:rsid w:val="000552AF"/>
    <w:rsid w:val="00056685"/>
    <w:rsid w:val="00056D22"/>
    <w:rsid w:val="00062019"/>
    <w:rsid w:val="00062890"/>
    <w:rsid w:val="000632B8"/>
    <w:rsid w:val="00063FBC"/>
    <w:rsid w:val="0006481B"/>
    <w:rsid w:val="000665BC"/>
    <w:rsid w:val="00070F1E"/>
    <w:rsid w:val="00071B8D"/>
    <w:rsid w:val="000732EF"/>
    <w:rsid w:val="00077513"/>
    <w:rsid w:val="00080791"/>
    <w:rsid w:val="000811FF"/>
    <w:rsid w:val="0008277A"/>
    <w:rsid w:val="00083901"/>
    <w:rsid w:val="000844C9"/>
    <w:rsid w:val="000844D5"/>
    <w:rsid w:val="000844E2"/>
    <w:rsid w:val="00085F92"/>
    <w:rsid w:val="00086B74"/>
    <w:rsid w:val="00086FA9"/>
    <w:rsid w:val="00092992"/>
    <w:rsid w:val="00093378"/>
    <w:rsid w:val="0009506F"/>
    <w:rsid w:val="00096A83"/>
    <w:rsid w:val="000A29B0"/>
    <w:rsid w:val="000A2E1D"/>
    <w:rsid w:val="000A5A14"/>
    <w:rsid w:val="000A6285"/>
    <w:rsid w:val="000A6DD6"/>
    <w:rsid w:val="000A71C4"/>
    <w:rsid w:val="000B00FB"/>
    <w:rsid w:val="000B41B4"/>
    <w:rsid w:val="000B47F5"/>
    <w:rsid w:val="000B5362"/>
    <w:rsid w:val="000B5E64"/>
    <w:rsid w:val="000B6685"/>
    <w:rsid w:val="000B72E6"/>
    <w:rsid w:val="000C0E3D"/>
    <w:rsid w:val="000C21FE"/>
    <w:rsid w:val="000C2A5B"/>
    <w:rsid w:val="000C5A72"/>
    <w:rsid w:val="000C5B0B"/>
    <w:rsid w:val="000D09FB"/>
    <w:rsid w:val="000D218D"/>
    <w:rsid w:val="000D2D12"/>
    <w:rsid w:val="000D32FB"/>
    <w:rsid w:val="000D41F4"/>
    <w:rsid w:val="000D5AB3"/>
    <w:rsid w:val="000D6ACB"/>
    <w:rsid w:val="000E084A"/>
    <w:rsid w:val="000E1864"/>
    <w:rsid w:val="000E2A70"/>
    <w:rsid w:val="000E4996"/>
    <w:rsid w:val="000E4B1D"/>
    <w:rsid w:val="000E4C5E"/>
    <w:rsid w:val="000E7A76"/>
    <w:rsid w:val="000F18AC"/>
    <w:rsid w:val="000F29D2"/>
    <w:rsid w:val="000F2BCF"/>
    <w:rsid w:val="000F2CF5"/>
    <w:rsid w:val="000F4BCA"/>
    <w:rsid w:val="000F5F5F"/>
    <w:rsid w:val="000F6FBB"/>
    <w:rsid w:val="001004B2"/>
    <w:rsid w:val="0010159A"/>
    <w:rsid w:val="00101E4A"/>
    <w:rsid w:val="0010331C"/>
    <w:rsid w:val="0011103C"/>
    <w:rsid w:val="001135DE"/>
    <w:rsid w:val="00115FA8"/>
    <w:rsid w:val="00121D06"/>
    <w:rsid w:val="00122770"/>
    <w:rsid w:val="00123C20"/>
    <w:rsid w:val="001243B4"/>
    <w:rsid w:val="001250A2"/>
    <w:rsid w:val="00125A1C"/>
    <w:rsid w:val="00127AA2"/>
    <w:rsid w:val="001308B4"/>
    <w:rsid w:val="00130B21"/>
    <w:rsid w:val="00132142"/>
    <w:rsid w:val="00134624"/>
    <w:rsid w:val="0013728C"/>
    <w:rsid w:val="00137995"/>
    <w:rsid w:val="001413D2"/>
    <w:rsid w:val="00147966"/>
    <w:rsid w:val="00147B76"/>
    <w:rsid w:val="00151A56"/>
    <w:rsid w:val="00152489"/>
    <w:rsid w:val="00152930"/>
    <w:rsid w:val="001532FC"/>
    <w:rsid w:val="001535AC"/>
    <w:rsid w:val="00153C95"/>
    <w:rsid w:val="00154612"/>
    <w:rsid w:val="0015498F"/>
    <w:rsid w:val="001551F8"/>
    <w:rsid w:val="00155847"/>
    <w:rsid w:val="00155A57"/>
    <w:rsid w:val="00155B2F"/>
    <w:rsid w:val="00155B9D"/>
    <w:rsid w:val="00156965"/>
    <w:rsid w:val="00157295"/>
    <w:rsid w:val="00157840"/>
    <w:rsid w:val="00161694"/>
    <w:rsid w:val="0016260C"/>
    <w:rsid w:val="00162904"/>
    <w:rsid w:val="00166460"/>
    <w:rsid w:val="00166788"/>
    <w:rsid w:val="001670BD"/>
    <w:rsid w:val="001670D9"/>
    <w:rsid w:val="0016740A"/>
    <w:rsid w:val="00167C1F"/>
    <w:rsid w:val="00170637"/>
    <w:rsid w:val="00176B6B"/>
    <w:rsid w:val="001773D8"/>
    <w:rsid w:val="00182F32"/>
    <w:rsid w:val="00183A76"/>
    <w:rsid w:val="00185932"/>
    <w:rsid w:val="00185D74"/>
    <w:rsid w:val="001866D1"/>
    <w:rsid w:val="00190F27"/>
    <w:rsid w:val="001960C0"/>
    <w:rsid w:val="00196A71"/>
    <w:rsid w:val="00197112"/>
    <w:rsid w:val="001A1CFB"/>
    <w:rsid w:val="001A40A2"/>
    <w:rsid w:val="001A49EC"/>
    <w:rsid w:val="001A4C77"/>
    <w:rsid w:val="001A5F79"/>
    <w:rsid w:val="001B05AB"/>
    <w:rsid w:val="001B1383"/>
    <w:rsid w:val="001B1587"/>
    <w:rsid w:val="001B1F04"/>
    <w:rsid w:val="001B3761"/>
    <w:rsid w:val="001B3D28"/>
    <w:rsid w:val="001B54AB"/>
    <w:rsid w:val="001B5685"/>
    <w:rsid w:val="001C1083"/>
    <w:rsid w:val="001C1B5E"/>
    <w:rsid w:val="001C2CE3"/>
    <w:rsid w:val="001C72C4"/>
    <w:rsid w:val="001C781A"/>
    <w:rsid w:val="001D0282"/>
    <w:rsid w:val="001D0F68"/>
    <w:rsid w:val="001D1C9F"/>
    <w:rsid w:val="001D2793"/>
    <w:rsid w:val="001D44D2"/>
    <w:rsid w:val="001D5EEF"/>
    <w:rsid w:val="001D7438"/>
    <w:rsid w:val="001E0BC3"/>
    <w:rsid w:val="001E1936"/>
    <w:rsid w:val="001E1DA4"/>
    <w:rsid w:val="001E1E42"/>
    <w:rsid w:val="001E24A1"/>
    <w:rsid w:val="001E49F1"/>
    <w:rsid w:val="001E51F0"/>
    <w:rsid w:val="001E5F70"/>
    <w:rsid w:val="001E6A7A"/>
    <w:rsid w:val="001F1B1E"/>
    <w:rsid w:val="001F3CF5"/>
    <w:rsid w:val="001F476F"/>
    <w:rsid w:val="001F6283"/>
    <w:rsid w:val="001F67C8"/>
    <w:rsid w:val="001F7ECD"/>
    <w:rsid w:val="00201872"/>
    <w:rsid w:val="00203A31"/>
    <w:rsid w:val="00205D28"/>
    <w:rsid w:val="00207F7D"/>
    <w:rsid w:val="00211522"/>
    <w:rsid w:val="002124B5"/>
    <w:rsid w:val="002146B6"/>
    <w:rsid w:val="002211C2"/>
    <w:rsid w:val="00222A6A"/>
    <w:rsid w:val="002255A1"/>
    <w:rsid w:val="002306E3"/>
    <w:rsid w:val="002319BC"/>
    <w:rsid w:val="0023405D"/>
    <w:rsid w:val="002361FB"/>
    <w:rsid w:val="0023677B"/>
    <w:rsid w:val="00237D96"/>
    <w:rsid w:val="002432AB"/>
    <w:rsid w:val="00246C16"/>
    <w:rsid w:val="00246E55"/>
    <w:rsid w:val="0025065C"/>
    <w:rsid w:val="00251B62"/>
    <w:rsid w:val="002530D2"/>
    <w:rsid w:val="0025375D"/>
    <w:rsid w:val="002555EB"/>
    <w:rsid w:val="00255BBE"/>
    <w:rsid w:val="0025621F"/>
    <w:rsid w:val="0026230A"/>
    <w:rsid w:val="002642D0"/>
    <w:rsid w:val="002643B3"/>
    <w:rsid w:val="002647BF"/>
    <w:rsid w:val="002669C8"/>
    <w:rsid w:val="00270232"/>
    <w:rsid w:val="00270342"/>
    <w:rsid w:val="00270C20"/>
    <w:rsid w:val="00271EE6"/>
    <w:rsid w:val="0027447D"/>
    <w:rsid w:val="00274903"/>
    <w:rsid w:val="002756E0"/>
    <w:rsid w:val="00275B58"/>
    <w:rsid w:val="00276B49"/>
    <w:rsid w:val="00276E81"/>
    <w:rsid w:val="0027792A"/>
    <w:rsid w:val="00281D07"/>
    <w:rsid w:val="00282395"/>
    <w:rsid w:val="002836F5"/>
    <w:rsid w:val="00283B96"/>
    <w:rsid w:val="00284670"/>
    <w:rsid w:val="00285ADC"/>
    <w:rsid w:val="00285EE7"/>
    <w:rsid w:val="002860AA"/>
    <w:rsid w:val="00286D56"/>
    <w:rsid w:val="002879FC"/>
    <w:rsid w:val="002901D2"/>
    <w:rsid w:val="00290728"/>
    <w:rsid w:val="00290F9A"/>
    <w:rsid w:val="00291CC1"/>
    <w:rsid w:val="00293FA4"/>
    <w:rsid w:val="0029442A"/>
    <w:rsid w:val="00294E8C"/>
    <w:rsid w:val="00295675"/>
    <w:rsid w:val="002A1744"/>
    <w:rsid w:val="002A2446"/>
    <w:rsid w:val="002A39A7"/>
    <w:rsid w:val="002A4140"/>
    <w:rsid w:val="002A63B6"/>
    <w:rsid w:val="002B57DB"/>
    <w:rsid w:val="002B6F74"/>
    <w:rsid w:val="002B737A"/>
    <w:rsid w:val="002B7FA8"/>
    <w:rsid w:val="002C02B7"/>
    <w:rsid w:val="002C0597"/>
    <w:rsid w:val="002C0FB8"/>
    <w:rsid w:val="002C4104"/>
    <w:rsid w:val="002C49C9"/>
    <w:rsid w:val="002C4E7E"/>
    <w:rsid w:val="002C560D"/>
    <w:rsid w:val="002D1CD8"/>
    <w:rsid w:val="002D2007"/>
    <w:rsid w:val="002D2738"/>
    <w:rsid w:val="002D2FB6"/>
    <w:rsid w:val="002D38A1"/>
    <w:rsid w:val="002D69A6"/>
    <w:rsid w:val="002E0795"/>
    <w:rsid w:val="002E16B9"/>
    <w:rsid w:val="002E2D09"/>
    <w:rsid w:val="002E36D2"/>
    <w:rsid w:val="002E3926"/>
    <w:rsid w:val="002E46EF"/>
    <w:rsid w:val="002E4D46"/>
    <w:rsid w:val="002E4D4B"/>
    <w:rsid w:val="002E72DA"/>
    <w:rsid w:val="002E7C04"/>
    <w:rsid w:val="002F20A2"/>
    <w:rsid w:val="002F48BB"/>
    <w:rsid w:val="002F4A28"/>
    <w:rsid w:val="002F5FB2"/>
    <w:rsid w:val="00302201"/>
    <w:rsid w:val="00302D8E"/>
    <w:rsid w:val="0030535D"/>
    <w:rsid w:val="003054E3"/>
    <w:rsid w:val="0031021F"/>
    <w:rsid w:val="00311132"/>
    <w:rsid w:val="0031252B"/>
    <w:rsid w:val="003150B0"/>
    <w:rsid w:val="003154A5"/>
    <w:rsid w:val="003155C5"/>
    <w:rsid w:val="003158CE"/>
    <w:rsid w:val="003167D1"/>
    <w:rsid w:val="00317CAD"/>
    <w:rsid w:val="003207C9"/>
    <w:rsid w:val="003207EF"/>
    <w:rsid w:val="0032274A"/>
    <w:rsid w:val="00322930"/>
    <w:rsid w:val="003243E4"/>
    <w:rsid w:val="00325276"/>
    <w:rsid w:val="003279F7"/>
    <w:rsid w:val="00331551"/>
    <w:rsid w:val="003315CE"/>
    <w:rsid w:val="00332FBE"/>
    <w:rsid w:val="00333F29"/>
    <w:rsid w:val="003341CC"/>
    <w:rsid w:val="00335D18"/>
    <w:rsid w:val="00336DF9"/>
    <w:rsid w:val="00337915"/>
    <w:rsid w:val="00340151"/>
    <w:rsid w:val="00340BBD"/>
    <w:rsid w:val="00340DA7"/>
    <w:rsid w:val="00342A4C"/>
    <w:rsid w:val="00344A0B"/>
    <w:rsid w:val="003463B7"/>
    <w:rsid w:val="00346C75"/>
    <w:rsid w:val="003478B4"/>
    <w:rsid w:val="0035227A"/>
    <w:rsid w:val="00352E90"/>
    <w:rsid w:val="00353C2F"/>
    <w:rsid w:val="00362A64"/>
    <w:rsid w:val="003641E7"/>
    <w:rsid w:val="00364AB5"/>
    <w:rsid w:val="003653D3"/>
    <w:rsid w:val="00366D22"/>
    <w:rsid w:val="00370F01"/>
    <w:rsid w:val="0037390C"/>
    <w:rsid w:val="00373D63"/>
    <w:rsid w:val="00375479"/>
    <w:rsid w:val="00377C1A"/>
    <w:rsid w:val="00381829"/>
    <w:rsid w:val="00381E95"/>
    <w:rsid w:val="00382D1E"/>
    <w:rsid w:val="00386832"/>
    <w:rsid w:val="00392340"/>
    <w:rsid w:val="00392B43"/>
    <w:rsid w:val="0039367D"/>
    <w:rsid w:val="00395EFC"/>
    <w:rsid w:val="003962A8"/>
    <w:rsid w:val="003964F9"/>
    <w:rsid w:val="00396B0D"/>
    <w:rsid w:val="0039756F"/>
    <w:rsid w:val="003A09D6"/>
    <w:rsid w:val="003A69F8"/>
    <w:rsid w:val="003A73FC"/>
    <w:rsid w:val="003B1C9A"/>
    <w:rsid w:val="003B3270"/>
    <w:rsid w:val="003B3925"/>
    <w:rsid w:val="003B4294"/>
    <w:rsid w:val="003B42AD"/>
    <w:rsid w:val="003B57C7"/>
    <w:rsid w:val="003C0FC7"/>
    <w:rsid w:val="003C28FC"/>
    <w:rsid w:val="003C6896"/>
    <w:rsid w:val="003C6E16"/>
    <w:rsid w:val="003C79BF"/>
    <w:rsid w:val="003D1E91"/>
    <w:rsid w:val="003D49EB"/>
    <w:rsid w:val="003D69F4"/>
    <w:rsid w:val="003D76F7"/>
    <w:rsid w:val="003E0950"/>
    <w:rsid w:val="003E1B84"/>
    <w:rsid w:val="003E2B06"/>
    <w:rsid w:val="003E2E4F"/>
    <w:rsid w:val="003E3D3E"/>
    <w:rsid w:val="003E4534"/>
    <w:rsid w:val="003E5DA6"/>
    <w:rsid w:val="003F319A"/>
    <w:rsid w:val="003F637E"/>
    <w:rsid w:val="003F70B0"/>
    <w:rsid w:val="003F72F3"/>
    <w:rsid w:val="003F7C12"/>
    <w:rsid w:val="004014E5"/>
    <w:rsid w:val="004022A8"/>
    <w:rsid w:val="0040318E"/>
    <w:rsid w:val="00403303"/>
    <w:rsid w:val="00403B40"/>
    <w:rsid w:val="004071F0"/>
    <w:rsid w:val="00407B37"/>
    <w:rsid w:val="00407B4D"/>
    <w:rsid w:val="00407C11"/>
    <w:rsid w:val="00411074"/>
    <w:rsid w:val="0041223C"/>
    <w:rsid w:val="00413318"/>
    <w:rsid w:val="00420BC1"/>
    <w:rsid w:val="004210CC"/>
    <w:rsid w:val="004219AA"/>
    <w:rsid w:val="00421F7E"/>
    <w:rsid w:val="004220E4"/>
    <w:rsid w:val="004222FF"/>
    <w:rsid w:val="00425605"/>
    <w:rsid w:val="00425722"/>
    <w:rsid w:val="004274D4"/>
    <w:rsid w:val="00430059"/>
    <w:rsid w:val="0043038C"/>
    <w:rsid w:val="00431558"/>
    <w:rsid w:val="00433545"/>
    <w:rsid w:val="004338B1"/>
    <w:rsid w:val="00434F3F"/>
    <w:rsid w:val="00436E7E"/>
    <w:rsid w:val="0043735A"/>
    <w:rsid w:val="004379F9"/>
    <w:rsid w:val="004404F5"/>
    <w:rsid w:val="00441542"/>
    <w:rsid w:val="00442867"/>
    <w:rsid w:val="00443E01"/>
    <w:rsid w:val="00443E20"/>
    <w:rsid w:val="00445099"/>
    <w:rsid w:val="004458B1"/>
    <w:rsid w:val="00445C76"/>
    <w:rsid w:val="004461AD"/>
    <w:rsid w:val="00446D72"/>
    <w:rsid w:val="00450176"/>
    <w:rsid w:val="004504FA"/>
    <w:rsid w:val="004507C6"/>
    <w:rsid w:val="004522EE"/>
    <w:rsid w:val="00454AFE"/>
    <w:rsid w:val="00456ACE"/>
    <w:rsid w:val="004574B1"/>
    <w:rsid w:val="00457CFF"/>
    <w:rsid w:val="00460097"/>
    <w:rsid w:val="00460D24"/>
    <w:rsid w:val="0046421F"/>
    <w:rsid w:val="004672C8"/>
    <w:rsid w:val="0047113B"/>
    <w:rsid w:val="0047172C"/>
    <w:rsid w:val="00472335"/>
    <w:rsid w:val="004750C8"/>
    <w:rsid w:val="00476375"/>
    <w:rsid w:val="0047654A"/>
    <w:rsid w:val="00476952"/>
    <w:rsid w:val="00476FDB"/>
    <w:rsid w:val="00477900"/>
    <w:rsid w:val="00480420"/>
    <w:rsid w:val="0048060C"/>
    <w:rsid w:val="004807C8"/>
    <w:rsid w:val="00486AF3"/>
    <w:rsid w:val="00486B56"/>
    <w:rsid w:val="004874BE"/>
    <w:rsid w:val="00492AEB"/>
    <w:rsid w:val="00493B0B"/>
    <w:rsid w:val="00493FC5"/>
    <w:rsid w:val="004967BA"/>
    <w:rsid w:val="00496E36"/>
    <w:rsid w:val="00497F08"/>
    <w:rsid w:val="004A0081"/>
    <w:rsid w:val="004A0E99"/>
    <w:rsid w:val="004A1593"/>
    <w:rsid w:val="004A1BFD"/>
    <w:rsid w:val="004A35B9"/>
    <w:rsid w:val="004A41C3"/>
    <w:rsid w:val="004A710F"/>
    <w:rsid w:val="004A7C74"/>
    <w:rsid w:val="004B16C6"/>
    <w:rsid w:val="004B2BBF"/>
    <w:rsid w:val="004B2F9F"/>
    <w:rsid w:val="004B4B07"/>
    <w:rsid w:val="004C1BF8"/>
    <w:rsid w:val="004C24DF"/>
    <w:rsid w:val="004C3149"/>
    <w:rsid w:val="004C39D7"/>
    <w:rsid w:val="004C3ABE"/>
    <w:rsid w:val="004D14BD"/>
    <w:rsid w:val="004D15B5"/>
    <w:rsid w:val="004D1978"/>
    <w:rsid w:val="004D68CD"/>
    <w:rsid w:val="004E0922"/>
    <w:rsid w:val="004E1231"/>
    <w:rsid w:val="004E13F4"/>
    <w:rsid w:val="004E27BF"/>
    <w:rsid w:val="004E3362"/>
    <w:rsid w:val="004E44C7"/>
    <w:rsid w:val="004E7157"/>
    <w:rsid w:val="004F09B6"/>
    <w:rsid w:val="004F37B0"/>
    <w:rsid w:val="004F7FBC"/>
    <w:rsid w:val="005004CC"/>
    <w:rsid w:val="00501A5F"/>
    <w:rsid w:val="005022B0"/>
    <w:rsid w:val="005026C8"/>
    <w:rsid w:val="00502CA0"/>
    <w:rsid w:val="00503D58"/>
    <w:rsid w:val="00504AB7"/>
    <w:rsid w:val="005055E5"/>
    <w:rsid w:val="00506FEA"/>
    <w:rsid w:val="005077B7"/>
    <w:rsid w:val="00510976"/>
    <w:rsid w:val="005127D1"/>
    <w:rsid w:val="00515A43"/>
    <w:rsid w:val="00515B3D"/>
    <w:rsid w:val="00515CD7"/>
    <w:rsid w:val="00517E3F"/>
    <w:rsid w:val="005205C6"/>
    <w:rsid w:val="005209E1"/>
    <w:rsid w:val="00521D65"/>
    <w:rsid w:val="00524CFB"/>
    <w:rsid w:val="00530F5B"/>
    <w:rsid w:val="0053329A"/>
    <w:rsid w:val="00535238"/>
    <w:rsid w:val="00535ACB"/>
    <w:rsid w:val="00536107"/>
    <w:rsid w:val="005362B7"/>
    <w:rsid w:val="005378EE"/>
    <w:rsid w:val="00540259"/>
    <w:rsid w:val="00540671"/>
    <w:rsid w:val="0054328A"/>
    <w:rsid w:val="0054502F"/>
    <w:rsid w:val="0055347F"/>
    <w:rsid w:val="005542DF"/>
    <w:rsid w:val="00555C1F"/>
    <w:rsid w:val="0055673D"/>
    <w:rsid w:val="00557F99"/>
    <w:rsid w:val="00560A8E"/>
    <w:rsid w:val="00561821"/>
    <w:rsid w:val="0056425F"/>
    <w:rsid w:val="00565564"/>
    <w:rsid w:val="00565DB3"/>
    <w:rsid w:val="005678BD"/>
    <w:rsid w:val="005700D0"/>
    <w:rsid w:val="00570A88"/>
    <w:rsid w:val="00572465"/>
    <w:rsid w:val="0057253C"/>
    <w:rsid w:val="0057254D"/>
    <w:rsid w:val="00574969"/>
    <w:rsid w:val="00575ABF"/>
    <w:rsid w:val="005762C1"/>
    <w:rsid w:val="00580176"/>
    <w:rsid w:val="00581510"/>
    <w:rsid w:val="00581D23"/>
    <w:rsid w:val="00581EB1"/>
    <w:rsid w:val="005829DD"/>
    <w:rsid w:val="00584F10"/>
    <w:rsid w:val="005874A0"/>
    <w:rsid w:val="00590942"/>
    <w:rsid w:val="00593BD8"/>
    <w:rsid w:val="00594703"/>
    <w:rsid w:val="0059503B"/>
    <w:rsid w:val="00597289"/>
    <w:rsid w:val="00597E15"/>
    <w:rsid w:val="005A042F"/>
    <w:rsid w:val="005A0DDF"/>
    <w:rsid w:val="005A2D00"/>
    <w:rsid w:val="005A31A1"/>
    <w:rsid w:val="005A31D9"/>
    <w:rsid w:val="005A3BB9"/>
    <w:rsid w:val="005A60A6"/>
    <w:rsid w:val="005A70C8"/>
    <w:rsid w:val="005B03F3"/>
    <w:rsid w:val="005B1736"/>
    <w:rsid w:val="005B2187"/>
    <w:rsid w:val="005B3324"/>
    <w:rsid w:val="005B3501"/>
    <w:rsid w:val="005B3B54"/>
    <w:rsid w:val="005B6409"/>
    <w:rsid w:val="005B75D2"/>
    <w:rsid w:val="005C1538"/>
    <w:rsid w:val="005C19B0"/>
    <w:rsid w:val="005C1BEE"/>
    <w:rsid w:val="005C30BF"/>
    <w:rsid w:val="005C3EB6"/>
    <w:rsid w:val="005C5563"/>
    <w:rsid w:val="005C5A86"/>
    <w:rsid w:val="005C6556"/>
    <w:rsid w:val="005C6765"/>
    <w:rsid w:val="005C6897"/>
    <w:rsid w:val="005D02BA"/>
    <w:rsid w:val="005D0E1B"/>
    <w:rsid w:val="005D20E9"/>
    <w:rsid w:val="005D2E29"/>
    <w:rsid w:val="005D5BAD"/>
    <w:rsid w:val="005D6104"/>
    <w:rsid w:val="005E280C"/>
    <w:rsid w:val="005E2D49"/>
    <w:rsid w:val="005E3301"/>
    <w:rsid w:val="005E6078"/>
    <w:rsid w:val="005E7E9D"/>
    <w:rsid w:val="005F2973"/>
    <w:rsid w:val="005F3BC9"/>
    <w:rsid w:val="006002B6"/>
    <w:rsid w:val="00600A67"/>
    <w:rsid w:val="0060176E"/>
    <w:rsid w:val="00601D09"/>
    <w:rsid w:val="0060317B"/>
    <w:rsid w:val="006041B5"/>
    <w:rsid w:val="006042F4"/>
    <w:rsid w:val="00611C4C"/>
    <w:rsid w:val="0061288A"/>
    <w:rsid w:val="006140FF"/>
    <w:rsid w:val="00617795"/>
    <w:rsid w:val="00621151"/>
    <w:rsid w:val="00621644"/>
    <w:rsid w:val="00621DA3"/>
    <w:rsid w:val="00622BC6"/>
    <w:rsid w:val="00624181"/>
    <w:rsid w:val="006256D0"/>
    <w:rsid w:val="00627B40"/>
    <w:rsid w:val="00630D86"/>
    <w:rsid w:val="00633FDF"/>
    <w:rsid w:val="006340CE"/>
    <w:rsid w:val="00634566"/>
    <w:rsid w:val="00634C39"/>
    <w:rsid w:val="00634C6B"/>
    <w:rsid w:val="006368D3"/>
    <w:rsid w:val="00641250"/>
    <w:rsid w:val="00641853"/>
    <w:rsid w:val="00642450"/>
    <w:rsid w:val="00643D42"/>
    <w:rsid w:val="00643D6F"/>
    <w:rsid w:val="00643F75"/>
    <w:rsid w:val="006466CE"/>
    <w:rsid w:val="006467BD"/>
    <w:rsid w:val="006516B5"/>
    <w:rsid w:val="00654018"/>
    <w:rsid w:val="0065431F"/>
    <w:rsid w:val="00654B80"/>
    <w:rsid w:val="00655039"/>
    <w:rsid w:val="0065617B"/>
    <w:rsid w:val="00656E4E"/>
    <w:rsid w:val="006602D8"/>
    <w:rsid w:val="00662F8A"/>
    <w:rsid w:val="00663877"/>
    <w:rsid w:val="006653C0"/>
    <w:rsid w:val="00665D15"/>
    <w:rsid w:val="00667B38"/>
    <w:rsid w:val="006702D7"/>
    <w:rsid w:val="00673940"/>
    <w:rsid w:val="00673C2D"/>
    <w:rsid w:val="00680BA5"/>
    <w:rsid w:val="00685CD6"/>
    <w:rsid w:val="00687560"/>
    <w:rsid w:val="00691572"/>
    <w:rsid w:val="00691AC5"/>
    <w:rsid w:val="00691D3B"/>
    <w:rsid w:val="0069515E"/>
    <w:rsid w:val="00695EAE"/>
    <w:rsid w:val="00696D26"/>
    <w:rsid w:val="00697744"/>
    <w:rsid w:val="006A17A2"/>
    <w:rsid w:val="006A240C"/>
    <w:rsid w:val="006A3788"/>
    <w:rsid w:val="006A499D"/>
    <w:rsid w:val="006A4F47"/>
    <w:rsid w:val="006A64DD"/>
    <w:rsid w:val="006B004B"/>
    <w:rsid w:val="006B3169"/>
    <w:rsid w:val="006B3ABA"/>
    <w:rsid w:val="006B4110"/>
    <w:rsid w:val="006B589E"/>
    <w:rsid w:val="006B5BDF"/>
    <w:rsid w:val="006B7B69"/>
    <w:rsid w:val="006B7FB1"/>
    <w:rsid w:val="006C0D24"/>
    <w:rsid w:val="006C0D75"/>
    <w:rsid w:val="006C4B17"/>
    <w:rsid w:val="006C4D21"/>
    <w:rsid w:val="006D0B60"/>
    <w:rsid w:val="006D45BC"/>
    <w:rsid w:val="006D691A"/>
    <w:rsid w:val="006E0032"/>
    <w:rsid w:val="006E06E5"/>
    <w:rsid w:val="006E0EB6"/>
    <w:rsid w:val="006E0FD0"/>
    <w:rsid w:val="006E2AD6"/>
    <w:rsid w:val="006E306A"/>
    <w:rsid w:val="006E550D"/>
    <w:rsid w:val="006E76BE"/>
    <w:rsid w:val="006E7B98"/>
    <w:rsid w:val="006F15FE"/>
    <w:rsid w:val="006F60D2"/>
    <w:rsid w:val="006F6E75"/>
    <w:rsid w:val="006F784E"/>
    <w:rsid w:val="0070039B"/>
    <w:rsid w:val="00700BAC"/>
    <w:rsid w:val="00702108"/>
    <w:rsid w:val="0070333A"/>
    <w:rsid w:val="00703713"/>
    <w:rsid w:val="00704C69"/>
    <w:rsid w:val="00707B58"/>
    <w:rsid w:val="00711A81"/>
    <w:rsid w:val="00711FDB"/>
    <w:rsid w:val="00711FE9"/>
    <w:rsid w:val="007128A8"/>
    <w:rsid w:val="007143D7"/>
    <w:rsid w:val="00714D44"/>
    <w:rsid w:val="00715DF1"/>
    <w:rsid w:val="00716BBA"/>
    <w:rsid w:val="00716D08"/>
    <w:rsid w:val="00717B44"/>
    <w:rsid w:val="0072059A"/>
    <w:rsid w:val="00720742"/>
    <w:rsid w:val="00723671"/>
    <w:rsid w:val="0072386C"/>
    <w:rsid w:val="007241A8"/>
    <w:rsid w:val="00724B77"/>
    <w:rsid w:val="0072522C"/>
    <w:rsid w:val="0072748F"/>
    <w:rsid w:val="00730565"/>
    <w:rsid w:val="007317DC"/>
    <w:rsid w:val="00731FD0"/>
    <w:rsid w:val="0073412E"/>
    <w:rsid w:val="00734C04"/>
    <w:rsid w:val="00736B14"/>
    <w:rsid w:val="00737716"/>
    <w:rsid w:val="0074249C"/>
    <w:rsid w:val="00743255"/>
    <w:rsid w:val="0074469F"/>
    <w:rsid w:val="007517BD"/>
    <w:rsid w:val="007527CD"/>
    <w:rsid w:val="007529AC"/>
    <w:rsid w:val="0075641E"/>
    <w:rsid w:val="00756BEE"/>
    <w:rsid w:val="00756D3F"/>
    <w:rsid w:val="0075744A"/>
    <w:rsid w:val="00760368"/>
    <w:rsid w:val="00761B95"/>
    <w:rsid w:val="007628E2"/>
    <w:rsid w:val="0076446A"/>
    <w:rsid w:val="00764A15"/>
    <w:rsid w:val="00766411"/>
    <w:rsid w:val="00767BC2"/>
    <w:rsid w:val="00770A5B"/>
    <w:rsid w:val="007719B5"/>
    <w:rsid w:val="00771AED"/>
    <w:rsid w:val="00772204"/>
    <w:rsid w:val="00773A7E"/>
    <w:rsid w:val="00773B23"/>
    <w:rsid w:val="00776AE7"/>
    <w:rsid w:val="00782B71"/>
    <w:rsid w:val="00782D75"/>
    <w:rsid w:val="00782E10"/>
    <w:rsid w:val="007830C4"/>
    <w:rsid w:val="00783BEA"/>
    <w:rsid w:val="00784CE2"/>
    <w:rsid w:val="007865B0"/>
    <w:rsid w:val="00786BF7"/>
    <w:rsid w:val="00787E1C"/>
    <w:rsid w:val="00790A6F"/>
    <w:rsid w:val="007915D3"/>
    <w:rsid w:val="00791802"/>
    <w:rsid w:val="007926F4"/>
    <w:rsid w:val="00795384"/>
    <w:rsid w:val="007958DF"/>
    <w:rsid w:val="0079750E"/>
    <w:rsid w:val="00797609"/>
    <w:rsid w:val="007A2574"/>
    <w:rsid w:val="007A2BCC"/>
    <w:rsid w:val="007A2CF8"/>
    <w:rsid w:val="007A625A"/>
    <w:rsid w:val="007A629D"/>
    <w:rsid w:val="007A772C"/>
    <w:rsid w:val="007B0804"/>
    <w:rsid w:val="007B2A5A"/>
    <w:rsid w:val="007B3F52"/>
    <w:rsid w:val="007B4D31"/>
    <w:rsid w:val="007B54FC"/>
    <w:rsid w:val="007B6210"/>
    <w:rsid w:val="007B78D4"/>
    <w:rsid w:val="007C03C4"/>
    <w:rsid w:val="007C1EA5"/>
    <w:rsid w:val="007C369D"/>
    <w:rsid w:val="007C3E43"/>
    <w:rsid w:val="007C5F08"/>
    <w:rsid w:val="007C70E3"/>
    <w:rsid w:val="007C77A6"/>
    <w:rsid w:val="007D0305"/>
    <w:rsid w:val="007D0E2A"/>
    <w:rsid w:val="007D2CEC"/>
    <w:rsid w:val="007D5E29"/>
    <w:rsid w:val="007D609F"/>
    <w:rsid w:val="007D7A70"/>
    <w:rsid w:val="007E1B71"/>
    <w:rsid w:val="007E2E58"/>
    <w:rsid w:val="007E4570"/>
    <w:rsid w:val="007E57D2"/>
    <w:rsid w:val="007F0012"/>
    <w:rsid w:val="007F0DAD"/>
    <w:rsid w:val="007F24A5"/>
    <w:rsid w:val="007F335F"/>
    <w:rsid w:val="007F401B"/>
    <w:rsid w:val="00800369"/>
    <w:rsid w:val="00801550"/>
    <w:rsid w:val="00801E8B"/>
    <w:rsid w:val="00802C9E"/>
    <w:rsid w:val="008117BA"/>
    <w:rsid w:val="00813FCE"/>
    <w:rsid w:val="00814FD9"/>
    <w:rsid w:val="00816445"/>
    <w:rsid w:val="0081677F"/>
    <w:rsid w:val="00816E53"/>
    <w:rsid w:val="00821B1F"/>
    <w:rsid w:val="00822247"/>
    <w:rsid w:val="00824477"/>
    <w:rsid w:val="00827C57"/>
    <w:rsid w:val="00830DF8"/>
    <w:rsid w:val="00830F90"/>
    <w:rsid w:val="00831CAC"/>
    <w:rsid w:val="008331BD"/>
    <w:rsid w:val="00833411"/>
    <w:rsid w:val="00833F22"/>
    <w:rsid w:val="008361B1"/>
    <w:rsid w:val="00836280"/>
    <w:rsid w:val="00836402"/>
    <w:rsid w:val="00842406"/>
    <w:rsid w:val="008434E2"/>
    <w:rsid w:val="00843C9F"/>
    <w:rsid w:val="00843EA5"/>
    <w:rsid w:val="00844A4F"/>
    <w:rsid w:val="008460D4"/>
    <w:rsid w:val="0084717E"/>
    <w:rsid w:val="00850E6A"/>
    <w:rsid w:val="00852C5F"/>
    <w:rsid w:val="00856C72"/>
    <w:rsid w:val="00860E6F"/>
    <w:rsid w:val="0086217A"/>
    <w:rsid w:val="00864A50"/>
    <w:rsid w:val="00866333"/>
    <w:rsid w:val="008667BC"/>
    <w:rsid w:val="00867E6B"/>
    <w:rsid w:val="008714C7"/>
    <w:rsid w:val="00872B74"/>
    <w:rsid w:val="00874EF0"/>
    <w:rsid w:val="00877B83"/>
    <w:rsid w:val="008806B0"/>
    <w:rsid w:val="00883701"/>
    <w:rsid w:val="0088519D"/>
    <w:rsid w:val="00886E5A"/>
    <w:rsid w:val="0089294B"/>
    <w:rsid w:val="008933F5"/>
    <w:rsid w:val="0089376B"/>
    <w:rsid w:val="00893C18"/>
    <w:rsid w:val="008940D4"/>
    <w:rsid w:val="00894DD8"/>
    <w:rsid w:val="008A0D6C"/>
    <w:rsid w:val="008A17A5"/>
    <w:rsid w:val="008A2DFC"/>
    <w:rsid w:val="008A3007"/>
    <w:rsid w:val="008A3D1C"/>
    <w:rsid w:val="008A3F1D"/>
    <w:rsid w:val="008A4F1B"/>
    <w:rsid w:val="008A51ED"/>
    <w:rsid w:val="008A5B2E"/>
    <w:rsid w:val="008A5E2D"/>
    <w:rsid w:val="008A5E5A"/>
    <w:rsid w:val="008A6166"/>
    <w:rsid w:val="008A6805"/>
    <w:rsid w:val="008A6E01"/>
    <w:rsid w:val="008A7EC6"/>
    <w:rsid w:val="008B0994"/>
    <w:rsid w:val="008B4224"/>
    <w:rsid w:val="008B4FA0"/>
    <w:rsid w:val="008B5821"/>
    <w:rsid w:val="008B67C3"/>
    <w:rsid w:val="008B7720"/>
    <w:rsid w:val="008C1CB3"/>
    <w:rsid w:val="008C3D1E"/>
    <w:rsid w:val="008C3EB5"/>
    <w:rsid w:val="008D32AD"/>
    <w:rsid w:val="008D3CB9"/>
    <w:rsid w:val="008D5454"/>
    <w:rsid w:val="008D5AB6"/>
    <w:rsid w:val="008D5AEB"/>
    <w:rsid w:val="008D6F75"/>
    <w:rsid w:val="008D7CA7"/>
    <w:rsid w:val="008D7E33"/>
    <w:rsid w:val="008E095A"/>
    <w:rsid w:val="008E1376"/>
    <w:rsid w:val="008E2DEA"/>
    <w:rsid w:val="008E4030"/>
    <w:rsid w:val="008E43A8"/>
    <w:rsid w:val="008E5BA2"/>
    <w:rsid w:val="008E6D7B"/>
    <w:rsid w:val="008F000C"/>
    <w:rsid w:val="008F0E6E"/>
    <w:rsid w:val="008F4A0D"/>
    <w:rsid w:val="008F7E00"/>
    <w:rsid w:val="00901653"/>
    <w:rsid w:val="00901661"/>
    <w:rsid w:val="00902F5E"/>
    <w:rsid w:val="009057A0"/>
    <w:rsid w:val="00905F98"/>
    <w:rsid w:val="009079E3"/>
    <w:rsid w:val="00910B55"/>
    <w:rsid w:val="00910DED"/>
    <w:rsid w:val="00916CEE"/>
    <w:rsid w:val="00917044"/>
    <w:rsid w:val="009173F0"/>
    <w:rsid w:val="009176E0"/>
    <w:rsid w:val="00917D26"/>
    <w:rsid w:val="009224DE"/>
    <w:rsid w:val="00923F2E"/>
    <w:rsid w:val="0092529D"/>
    <w:rsid w:val="009260FB"/>
    <w:rsid w:val="00930904"/>
    <w:rsid w:val="009330AD"/>
    <w:rsid w:val="00934484"/>
    <w:rsid w:val="009349E7"/>
    <w:rsid w:val="00935E90"/>
    <w:rsid w:val="009371F1"/>
    <w:rsid w:val="009379B8"/>
    <w:rsid w:val="00937CB7"/>
    <w:rsid w:val="00940153"/>
    <w:rsid w:val="0094386A"/>
    <w:rsid w:val="00944163"/>
    <w:rsid w:val="00945B69"/>
    <w:rsid w:val="009468DA"/>
    <w:rsid w:val="009522FA"/>
    <w:rsid w:val="00952662"/>
    <w:rsid w:val="009534B0"/>
    <w:rsid w:val="00953DBF"/>
    <w:rsid w:val="00954AB7"/>
    <w:rsid w:val="00954BC8"/>
    <w:rsid w:val="009559C9"/>
    <w:rsid w:val="0095724C"/>
    <w:rsid w:val="00957588"/>
    <w:rsid w:val="00961078"/>
    <w:rsid w:val="00963672"/>
    <w:rsid w:val="00963EB4"/>
    <w:rsid w:val="00964062"/>
    <w:rsid w:val="0096473F"/>
    <w:rsid w:val="0096543A"/>
    <w:rsid w:val="00967E0A"/>
    <w:rsid w:val="0097011E"/>
    <w:rsid w:val="00970C9D"/>
    <w:rsid w:val="009732F6"/>
    <w:rsid w:val="00973329"/>
    <w:rsid w:val="00974809"/>
    <w:rsid w:val="00975D32"/>
    <w:rsid w:val="009777D4"/>
    <w:rsid w:val="00980638"/>
    <w:rsid w:val="00982E96"/>
    <w:rsid w:val="0098545A"/>
    <w:rsid w:val="009874D1"/>
    <w:rsid w:val="0098769E"/>
    <w:rsid w:val="0099277C"/>
    <w:rsid w:val="00993799"/>
    <w:rsid w:val="00993B1E"/>
    <w:rsid w:val="009A20A1"/>
    <w:rsid w:val="009A2163"/>
    <w:rsid w:val="009A2777"/>
    <w:rsid w:val="009A3A09"/>
    <w:rsid w:val="009A423C"/>
    <w:rsid w:val="009A5029"/>
    <w:rsid w:val="009A63F7"/>
    <w:rsid w:val="009A7EC5"/>
    <w:rsid w:val="009B0E25"/>
    <w:rsid w:val="009B37BD"/>
    <w:rsid w:val="009B3D32"/>
    <w:rsid w:val="009B3D53"/>
    <w:rsid w:val="009B590F"/>
    <w:rsid w:val="009C1592"/>
    <w:rsid w:val="009C29BC"/>
    <w:rsid w:val="009C3337"/>
    <w:rsid w:val="009C3CB7"/>
    <w:rsid w:val="009C3EAD"/>
    <w:rsid w:val="009C6BE3"/>
    <w:rsid w:val="009D08CE"/>
    <w:rsid w:val="009D101B"/>
    <w:rsid w:val="009D144B"/>
    <w:rsid w:val="009D14C8"/>
    <w:rsid w:val="009D3E17"/>
    <w:rsid w:val="009D4BC0"/>
    <w:rsid w:val="009D5A95"/>
    <w:rsid w:val="009E17A7"/>
    <w:rsid w:val="009E1D76"/>
    <w:rsid w:val="009E3400"/>
    <w:rsid w:val="009E3A25"/>
    <w:rsid w:val="009E414B"/>
    <w:rsid w:val="009E4AED"/>
    <w:rsid w:val="009E520A"/>
    <w:rsid w:val="009E667B"/>
    <w:rsid w:val="009E6C0F"/>
    <w:rsid w:val="009F0FAD"/>
    <w:rsid w:val="009F4605"/>
    <w:rsid w:val="009F50CC"/>
    <w:rsid w:val="009F5B70"/>
    <w:rsid w:val="009F5E85"/>
    <w:rsid w:val="009F63BD"/>
    <w:rsid w:val="009F6AC2"/>
    <w:rsid w:val="009F7C1E"/>
    <w:rsid w:val="00A011FE"/>
    <w:rsid w:val="00A02C6A"/>
    <w:rsid w:val="00A0320F"/>
    <w:rsid w:val="00A04AF5"/>
    <w:rsid w:val="00A055F3"/>
    <w:rsid w:val="00A06BB8"/>
    <w:rsid w:val="00A13432"/>
    <w:rsid w:val="00A136D3"/>
    <w:rsid w:val="00A15FA7"/>
    <w:rsid w:val="00A16421"/>
    <w:rsid w:val="00A20A38"/>
    <w:rsid w:val="00A21C76"/>
    <w:rsid w:val="00A21D09"/>
    <w:rsid w:val="00A22E76"/>
    <w:rsid w:val="00A23054"/>
    <w:rsid w:val="00A2655A"/>
    <w:rsid w:val="00A27DD7"/>
    <w:rsid w:val="00A313D7"/>
    <w:rsid w:val="00A31AD4"/>
    <w:rsid w:val="00A337CA"/>
    <w:rsid w:val="00A3425D"/>
    <w:rsid w:val="00A3459C"/>
    <w:rsid w:val="00A34E8A"/>
    <w:rsid w:val="00A37737"/>
    <w:rsid w:val="00A40D15"/>
    <w:rsid w:val="00A42B17"/>
    <w:rsid w:val="00A443D3"/>
    <w:rsid w:val="00A44585"/>
    <w:rsid w:val="00A47535"/>
    <w:rsid w:val="00A47AA6"/>
    <w:rsid w:val="00A47F49"/>
    <w:rsid w:val="00A50A1E"/>
    <w:rsid w:val="00A5372C"/>
    <w:rsid w:val="00A5459C"/>
    <w:rsid w:val="00A56AF5"/>
    <w:rsid w:val="00A6007E"/>
    <w:rsid w:val="00A6109E"/>
    <w:rsid w:val="00A706ED"/>
    <w:rsid w:val="00A719B4"/>
    <w:rsid w:val="00A74486"/>
    <w:rsid w:val="00A75365"/>
    <w:rsid w:val="00A75C58"/>
    <w:rsid w:val="00A766C6"/>
    <w:rsid w:val="00A81B0B"/>
    <w:rsid w:val="00A8469A"/>
    <w:rsid w:val="00A856F9"/>
    <w:rsid w:val="00A873EC"/>
    <w:rsid w:val="00A87D5C"/>
    <w:rsid w:val="00A87FB1"/>
    <w:rsid w:val="00A9016A"/>
    <w:rsid w:val="00A90EE5"/>
    <w:rsid w:val="00A91455"/>
    <w:rsid w:val="00A95ED4"/>
    <w:rsid w:val="00AA0D8B"/>
    <w:rsid w:val="00AA0FDE"/>
    <w:rsid w:val="00AA53F3"/>
    <w:rsid w:val="00AA6F2D"/>
    <w:rsid w:val="00AA7295"/>
    <w:rsid w:val="00AA773D"/>
    <w:rsid w:val="00AB6E7E"/>
    <w:rsid w:val="00AC133B"/>
    <w:rsid w:val="00AC1A35"/>
    <w:rsid w:val="00AC1FED"/>
    <w:rsid w:val="00AC24A4"/>
    <w:rsid w:val="00AC5E8F"/>
    <w:rsid w:val="00AC734B"/>
    <w:rsid w:val="00AD1739"/>
    <w:rsid w:val="00AD27EE"/>
    <w:rsid w:val="00AD2942"/>
    <w:rsid w:val="00AD2EE8"/>
    <w:rsid w:val="00AD4D3E"/>
    <w:rsid w:val="00AD66ED"/>
    <w:rsid w:val="00AD6888"/>
    <w:rsid w:val="00AD6B1D"/>
    <w:rsid w:val="00AD791F"/>
    <w:rsid w:val="00AE0F2E"/>
    <w:rsid w:val="00AE26A6"/>
    <w:rsid w:val="00AE3582"/>
    <w:rsid w:val="00AE3D7C"/>
    <w:rsid w:val="00AE4BFA"/>
    <w:rsid w:val="00AE6D45"/>
    <w:rsid w:val="00AF2E91"/>
    <w:rsid w:val="00AF4367"/>
    <w:rsid w:val="00AF7CE0"/>
    <w:rsid w:val="00B020CC"/>
    <w:rsid w:val="00B02BB2"/>
    <w:rsid w:val="00B02C43"/>
    <w:rsid w:val="00B057A7"/>
    <w:rsid w:val="00B06214"/>
    <w:rsid w:val="00B07828"/>
    <w:rsid w:val="00B11799"/>
    <w:rsid w:val="00B12FB8"/>
    <w:rsid w:val="00B16246"/>
    <w:rsid w:val="00B17154"/>
    <w:rsid w:val="00B20C42"/>
    <w:rsid w:val="00B2290B"/>
    <w:rsid w:val="00B2337A"/>
    <w:rsid w:val="00B240A4"/>
    <w:rsid w:val="00B24EDA"/>
    <w:rsid w:val="00B266AC"/>
    <w:rsid w:val="00B27F14"/>
    <w:rsid w:val="00B3175C"/>
    <w:rsid w:val="00B332A0"/>
    <w:rsid w:val="00B346A3"/>
    <w:rsid w:val="00B40977"/>
    <w:rsid w:val="00B41DEC"/>
    <w:rsid w:val="00B42889"/>
    <w:rsid w:val="00B4297D"/>
    <w:rsid w:val="00B4511E"/>
    <w:rsid w:val="00B45409"/>
    <w:rsid w:val="00B47D79"/>
    <w:rsid w:val="00B50B04"/>
    <w:rsid w:val="00B54923"/>
    <w:rsid w:val="00B54D31"/>
    <w:rsid w:val="00B55DC0"/>
    <w:rsid w:val="00B55E59"/>
    <w:rsid w:val="00B62247"/>
    <w:rsid w:val="00B648BF"/>
    <w:rsid w:val="00B6648A"/>
    <w:rsid w:val="00B66E79"/>
    <w:rsid w:val="00B702F2"/>
    <w:rsid w:val="00B7073A"/>
    <w:rsid w:val="00B70BC6"/>
    <w:rsid w:val="00B73574"/>
    <w:rsid w:val="00B738B9"/>
    <w:rsid w:val="00B7664F"/>
    <w:rsid w:val="00B7794C"/>
    <w:rsid w:val="00B80943"/>
    <w:rsid w:val="00B82BB8"/>
    <w:rsid w:val="00B83013"/>
    <w:rsid w:val="00B85A6E"/>
    <w:rsid w:val="00B867EF"/>
    <w:rsid w:val="00B90AFA"/>
    <w:rsid w:val="00B92369"/>
    <w:rsid w:val="00B94368"/>
    <w:rsid w:val="00B961B1"/>
    <w:rsid w:val="00BA20A4"/>
    <w:rsid w:val="00BA376F"/>
    <w:rsid w:val="00BB0666"/>
    <w:rsid w:val="00BB0EC5"/>
    <w:rsid w:val="00BB0F7D"/>
    <w:rsid w:val="00BB3D39"/>
    <w:rsid w:val="00BB3F7A"/>
    <w:rsid w:val="00BB478C"/>
    <w:rsid w:val="00BB4D85"/>
    <w:rsid w:val="00BB4E05"/>
    <w:rsid w:val="00BB5B47"/>
    <w:rsid w:val="00BB5E54"/>
    <w:rsid w:val="00BB5FCF"/>
    <w:rsid w:val="00BB616A"/>
    <w:rsid w:val="00BB6D69"/>
    <w:rsid w:val="00BB7FB3"/>
    <w:rsid w:val="00BC0DD9"/>
    <w:rsid w:val="00BC0E02"/>
    <w:rsid w:val="00BC1835"/>
    <w:rsid w:val="00BC2F57"/>
    <w:rsid w:val="00BC2F81"/>
    <w:rsid w:val="00BC343D"/>
    <w:rsid w:val="00BC3ED3"/>
    <w:rsid w:val="00BC540A"/>
    <w:rsid w:val="00BC5745"/>
    <w:rsid w:val="00BC6CC4"/>
    <w:rsid w:val="00BD0716"/>
    <w:rsid w:val="00BD0EFF"/>
    <w:rsid w:val="00BD55EC"/>
    <w:rsid w:val="00BD6296"/>
    <w:rsid w:val="00BD6322"/>
    <w:rsid w:val="00BE2B4A"/>
    <w:rsid w:val="00BE3866"/>
    <w:rsid w:val="00BF2A41"/>
    <w:rsid w:val="00BF6450"/>
    <w:rsid w:val="00BF6FD9"/>
    <w:rsid w:val="00C005FC"/>
    <w:rsid w:val="00C02050"/>
    <w:rsid w:val="00C02089"/>
    <w:rsid w:val="00C023C5"/>
    <w:rsid w:val="00C03F62"/>
    <w:rsid w:val="00C0463B"/>
    <w:rsid w:val="00C10641"/>
    <w:rsid w:val="00C109EC"/>
    <w:rsid w:val="00C12B74"/>
    <w:rsid w:val="00C14DCA"/>
    <w:rsid w:val="00C16115"/>
    <w:rsid w:val="00C173F1"/>
    <w:rsid w:val="00C17A91"/>
    <w:rsid w:val="00C20832"/>
    <w:rsid w:val="00C20DD6"/>
    <w:rsid w:val="00C217BA"/>
    <w:rsid w:val="00C21BBA"/>
    <w:rsid w:val="00C2207E"/>
    <w:rsid w:val="00C23253"/>
    <w:rsid w:val="00C25A9A"/>
    <w:rsid w:val="00C30FB7"/>
    <w:rsid w:val="00C32D7D"/>
    <w:rsid w:val="00C35B85"/>
    <w:rsid w:val="00C4167A"/>
    <w:rsid w:val="00C41B07"/>
    <w:rsid w:val="00C43D4D"/>
    <w:rsid w:val="00C508AC"/>
    <w:rsid w:val="00C54773"/>
    <w:rsid w:val="00C54DA7"/>
    <w:rsid w:val="00C55B0F"/>
    <w:rsid w:val="00C61D07"/>
    <w:rsid w:val="00C61F25"/>
    <w:rsid w:val="00C61F8F"/>
    <w:rsid w:val="00C6321E"/>
    <w:rsid w:val="00C644FC"/>
    <w:rsid w:val="00C64714"/>
    <w:rsid w:val="00C649EA"/>
    <w:rsid w:val="00C67075"/>
    <w:rsid w:val="00C670F0"/>
    <w:rsid w:val="00C67287"/>
    <w:rsid w:val="00C70AF7"/>
    <w:rsid w:val="00C729CA"/>
    <w:rsid w:val="00C733FA"/>
    <w:rsid w:val="00C73AD2"/>
    <w:rsid w:val="00C740B0"/>
    <w:rsid w:val="00C7484A"/>
    <w:rsid w:val="00C748F1"/>
    <w:rsid w:val="00C75668"/>
    <w:rsid w:val="00C76138"/>
    <w:rsid w:val="00C76A17"/>
    <w:rsid w:val="00C77211"/>
    <w:rsid w:val="00C800BB"/>
    <w:rsid w:val="00C81C92"/>
    <w:rsid w:val="00C83C9E"/>
    <w:rsid w:val="00C8466D"/>
    <w:rsid w:val="00C84FA0"/>
    <w:rsid w:val="00C85D49"/>
    <w:rsid w:val="00C86A90"/>
    <w:rsid w:val="00C87282"/>
    <w:rsid w:val="00C9054E"/>
    <w:rsid w:val="00C90A43"/>
    <w:rsid w:val="00C93DCF"/>
    <w:rsid w:val="00C97288"/>
    <w:rsid w:val="00C974DC"/>
    <w:rsid w:val="00CA147B"/>
    <w:rsid w:val="00CA16F4"/>
    <w:rsid w:val="00CA1EE0"/>
    <w:rsid w:val="00CA2B36"/>
    <w:rsid w:val="00CA648D"/>
    <w:rsid w:val="00CB2876"/>
    <w:rsid w:val="00CB362A"/>
    <w:rsid w:val="00CB49B8"/>
    <w:rsid w:val="00CB53BD"/>
    <w:rsid w:val="00CB58C7"/>
    <w:rsid w:val="00CB62BD"/>
    <w:rsid w:val="00CC2766"/>
    <w:rsid w:val="00CC39FC"/>
    <w:rsid w:val="00CC53C9"/>
    <w:rsid w:val="00CC7978"/>
    <w:rsid w:val="00CD0975"/>
    <w:rsid w:val="00CD29BD"/>
    <w:rsid w:val="00CD4BA5"/>
    <w:rsid w:val="00CD5A39"/>
    <w:rsid w:val="00CE0CAB"/>
    <w:rsid w:val="00CE13CE"/>
    <w:rsid w:val="00CE20BC"/>
    <w:rsid w:val="00CE336C"/>
    <w:rsid w:val="00CE3952"/>
    <w:rsid w:val="00CE3C91"/>
    <w:rsid w:val="00CE42AF"/>
    <w:rsid w:val="00CE4EBD"/>
    <w:rsid w:val="00CF24C1"/>
    <w:rsid w:val="00CF2A04"/>
    <w:rsid w:val="00CF3139"/>
    <w:rsid w:val="00CF319B"/>
    <w:rsid w:val="00CF4CC1"/>
    <w:rsid w:val="00CF65F7"/>
    <w:rsid w:val="00CF6A16"/>
    <w:rsid w:val="00CF6D6F"/>
    <w:rsid w:val="00CF7B1D"/>
    <w:rsid w:val="00D0019A"/>
    <w:rsid w:val="00D041AF"/>
    <w:rsid w:val="00D05B4B"/>
    <w:rsid w:val="00D06A28"/>
    <w:rsid w:val="00D06E16"/>
    <w:rsid w:val="00D0722D"/>
    <w:rsid w:val="00D07B94"/>
    <w:rsid w:val="00D1063D"/>
    <w:rsid w:val="00D1109F"/>
    <w:rsid w:val="00D11C80"/>
    <w:rsid w:val="00D14DD7"/>
    <w:rsid w:val="00D15EFE"/>
    <w:rsid w:val="00D17246"/>
    <w:rsid w:val="00D21DA6"/>
    <w:rsid w:val="00D25527"/>
    <w:rsid w:val="00D27ADF"/>
    <w:rsid w:val="00D27F25"/>
    <w:rsid w:val="00D32ED8"/>
    <w:rsid w:val="00D34D3B"/>
    <w:rsid w:val="00D41108"/>
    <w:rsid w:val="00D439AE"/>
    <w:rsid w:val="00D447EF"/>
    <w:rsid w:val="00D46AAD"/>
    <w:rsid w:val="00D501D3"/>
    <w:rsid w:val="00D51290"/>
    <w:rsid w:val="00D524B1"/>
    <w:rsid w:val="00D52F00"/>
    <w:rsid w:val="00D52FE9"/>
    <w:rsid w:val="00D565A8"/>
    <w:rsid w:val="00D577D2"/>
    <w:rsid w:val="00D60123"/>
    <w:rsid w:val="00D6298F"/>
    <w:rsid w:val="00D6307D"/>
    <w:rsid w:val="00D64E57"/>
    <w:rsid w:val="00D64F99"/>
    <w:rsid w:val="00D65CDE"/>
    <w:rsid w:val="00D669AA"/>
    <w:rsid w:val="00D670F9"/>
    <w:rsid w:val="00D705B0"/>
    <w:rsid w:val="00D72099"/>
    <w:rsid w:val="00D73370"/>
    <w:rsid w:val="00D735B4"/>
    <w:rsid w:val="00D73FB3"/>
    <w:rsid w:val="00D7702C"/>
    <w:rsid w:val="00D772D1"/>
    <w:rsid w:val="00D80BF4"/>
    <w:rsid w:val="00D82054"/>
    <w:rsid w:val="00D8612A"/>
    <w:rsid w:val="00D8671C"/>
    <w:rsid w:val="00D92518"/>
    <w:rsid w:val="00D92F0D"/>
    <w:rsid w:val="00D941B0"/>
    <w:rsid w:val="00DA10FF"/>
    <w:rsid w:val="00DA4E32"/>
    <w:rsid w:val="00DA4F39"/>
    <w:rsid w:val="00DA592B"/>
    <w:rsid w:val="00DA59FE"/>
    <w:rsid w:val="00DA62B4"/>
    <w:rsid w:val="00DA63C1"/>
    <w:rsid w:val="00DA67CD"/>
    <w:rsid w:val="00DB0AB1"/>
    <w:rsid w:val="00DB3457"/>
    <w:rsid w:val="00DB48C8"/>
    <w:rsid w:val="00DB68D5"/>
    <w:rsid w:val="00DC11DE"/>
    <w:rsid w:val="00DC1E5B"/>
    <w:rsid w:val="00DC5064"/>
    <w:rsid w:val="00DC54B1"/>
    <w:rsid w:val="00DD1C5B"/>
    <w:rsid w:val="00DD6C7C"/>
    <w:rsid w:val="00DD70E6"/>
    <w:rsid w:val="00DD7C95"/>
    <w:rsid w:val="00DE0AF5"/>
    <w:rsid w:val="00DE0D21"/>
    <w:rsid w:val="00DE252F"/>
    <w:rsid w:val="00DE28BD"/>
    <w:rsid w:val="00DE3B8A"/>
    <w:rsid w:val="00DE4B27"/>
    <w:rsid w:val="00DF0B59"/>
    <w:rsid w:val="00DF1998"/>
    <w:rsid w:val="00DF2B0A"/>
    <w:rsid w:val="00DF44F2"/>
    <w:rsid w:val="00DF4990"/>
    <w:rsid w:val="00DF5176"/>
    <w:rsid w:val="00DF617D"/>
    <w:rsid w:val="00DF6666"/>
    <w:rsid w:val="00E00D1D"/>
    <w:rsid w:val="00E0240C"/>
    <w:rsid w:val="00E0351E"/>
    <w:rsid w:val="00E04BB8"/>
    <w:rsid w:val="00E0544C"/>
    <w:rsid w:val="00E0641D"/>
    <w:rsid w:val="00E06FB1"/>
    <w:rsid w:val="00E071D9"/>
    <w:rsid w:val="00E07D03"/>
    <w:rsid w:val="00E103C6"/>
    <w:rsid w:val="00E104E1"/>
    <w:rsid w:val="00E11D59"/>
    <w:rsid w:val="00E125D3"/>
    <w:rsid w:val="00E13D2B"/>
    <w:rsid w:val="00E1644C"/>
    <w:rsid w:val="00E173E7"/>
    <w:rsid w:val="00E217F6"/>
    <w:rsid w:val="00E2202F"/>
    <w:rsid w:val="00E222D0"/>
    <w:rsid w:val="00E24970"/>
    <w:rsid w:val="00E25B98"/>
    <w:rsid w:val="00E26ADA"/>
    <w:rsid w:val="00E33862"/>
    <w:rsid w:val="00E348DE"/>
    <w:rsid w:val="00E35EF0"/>
    <w:rsid w:val="00E37FC8"/>
    <w:rsid w:val="00E40FBC"/>
    <w:rsid w:val="00E42B40"/>
    <w:rsid w:val="00E42B71"/>
    <w:rsid w:val="00E449D4"/>
    <w:rsid w:val="00E45027"/>
    <w:rsid w:val="00E455B6"/>
    <w:rsid w:val="00E461E5"/>
    <w:rsid w:val="00E52ACD"/>
    <w:rsid w:val="00E5538E"/>
    <w:rsid w:val="00E55600"/>
    <w:rsid w:val="00E5614D"/>
    <w:rsid w:val="00E57B83"/>
    <w:rsid w:val="00E57EA1"/>
    <w:rsid w:val="00E61AB0"/>
    <w:rsid w:val="00E64732"/>
    <w:rsid w:val="00E64A53"/>
    <w:rsid w:val="00E6659B"/>
    <w:rsid w:val="00E667EC"/>
    <w:rsid w:val="00E66A66"/>
    <w:rsid w:val="00E6727D"/>
    <w:rsid w:val="00E70917"/>
    <w:rsid w:val="00E7200B"/>
    <w:rsid w:val="00E72757"/>
    <w:rsid w:val="00E743B2"/>
    <w:rsid w:val="00E75966"/>
    <w:rsid w:val="00E761EC"/>
    <w:rsid w:val="00E77D96"/>
    <w:rsid w:val="00E80357"/>
    <w:rsid w:val="00E8219B"/>
    <w:rsid w:val="00E83A92"/>
    <w:rsid w:val="00E83EA8"/>
    <w:rsid w:val="00E86834"/>
    <w:rsid w:val="00E86895"/>
    <w:rsid w:val="00E933ED"/>
    <w:rsid w:val="00E93FC8"/>
    <w:rsid w:val="00E94504"/>
    <w:rsid w:val="00E94D4D"/>
    <w:rsid w:val="00EA2500"/>
    <w:rsid w:val="00EA2642"/>
    <w:rsid w:val="00EA2F7D"/>
    <w:rsid w:val="00EA3236"/>
    <w:rsid w:val="00EA50AD"/>
    <w:rsid w:val="00EA6025"/>
    <w:rsid w:val="00EA7A64"/>
    <w:rsid w:val="00EA7CE4"/>
    <w:rsid w:val="00EB12AF"/>
    <w:rsid w:val="00EB2B5E"/>
    <w:rsid w:val="00EB2CF9"/>
    <w:rsid w:val="00EB68AE"/>
    <w:rsid w:val="00EB7BCD"/>
    <w:rsid w:val="00EB7CA9"/>
    <w:rsid w:val="00EB7E02"/>
    <w:rsid w:val="00EC0AE1"/>
    <w:rsid w:val="00EC1935"/>
    <w:rsid w:val="00EC309E"/>
    <w:rsid w:val="00EC458A"/>
    <w:rsid w:val="00EC6AF3"/>
    <w:rsid w:val="00ED222A"/>
    <w:rsid w:val="00ED5C0A"/>
    <w:rsid w:val="00ED6100"/>
    <w:rsid w:val="00EE393A"/>
    <w:rsid w:val="00EE498E"/>
    <w:rsid w:val="00EE4C47"/>
    <w:rsid w:val="00EE7300"/>
    <w:rsid w:val="00EF1890"/>
    <w:rsid w:val="00EF234B"/>
    <w:rsid w:val="00EF34F9"/>
    <w:rsid w:val="00EF4703"/>
    <w:rsid w:val="00EF4C43"/>
    <w:rsid w:val="00EF5461"/>
    <w:rsid w:val="00EF7310"/>
    <w:rsid w:val="00EF7491"/>
    <w:rsid w:val="00F000E9"/>
    <w:rsid w:val="00F01AD1"/>
    <w:rsid w:val="00F079C4"/>
    <w:rsid w:val="00F11162"/>
    <w:rsid w:val="00F14258"/>
    <w:rsid w:val="00F14C3F"/>
    <w:rsid w:val="00F14C71"/>
    <w:rsid w:val="00F14EEA"/>
    <w:rsid w:val="00F151F8"/>
    <w:rsid w:val="00F15F82"/>
    <w:rsid w:val="00F16DDD"/>
    <w:rsid w:val="00F203EE"/>
    <w:rsid w:val="00F20A65"/>
    <w:rsid w:val="00F20CAB"/>
    <w:rsid w:val="00F228FE"/>
    <w:rsid w:val="00F231A6"/>
    <w:rsid w:val="00F23F4A"/>
    <w:rsid w:val="00F26B88"/>
    <w:rsid w:val="00F27E55"/>
    <w:rsid w:val="00F30306"/>
    <w:rsid w:val="00F32105"/>
    <w:rsid w:val="00F3235A"/>
    <w:rsid w:val="00F32578"/>
    <w:rsid w:val="00F33AF4"/>
    <w:rsid w:val="00F35264"/>
    <w:rsid w:val="00F37159"/>
    <w:rsid w:val="00F373F9"/>
    <w:rsid w:val="00F37F5D"/>
    <w:rsid w:val="00F40C29"/>
    <w:rsid w:val="00F41C7F"/>
    <w:rsid w:val="00F431D4"/>
    <w:rsid w:val="00F4355B"/>
    <w:rsid w:val="00F43880"/>
    <w:rsid w:val="00F4474A"/>
    <w:rsid w:val="00F44CF2"/>
    <w:rsid w:val="00F46315"/>
    <w:rsid w:val="00F46A38"/>
    <w:rsid w:val="00F477A6"/>
    <w:rsid w:val="00F50B37"/>
    <w:rsid w:val="00F51614"/>
    <w:rsid w:val="00F51FAD"/>
    <w:rsid w:val="00F52C00"/>
    <w:rsid w:val="00F5311F"/>
    <w:rsid w:val="00F536A4"/>
    <w:rsid w:val="00F548C8"/>
    <w:rsid w:val="00F567D4"/>
    <w:rsid w:val="00F61D54"/>
    <w:rsid w:val="00F627B3"/>
    <w:rsid w:val="00F6292F"/>
    <w:rsid w:val="00F64B43"/>
    <w:rsid w:val="00F659DC"/>
    <w:rsid w:val="00F725E7"/>
    <w:rsid w:val="00F72FCA"/>
    <w:rsid w:val="00F73094"/>
    <w:rsid w:val="00F74EA5"/>
    <w:rsid w:val="00F74FBF"/>
    <w:rsid w:val="00F756F2"/>
    <w:rsid w:val="00F75ED1"/>
    <w:rsid w:val="00F77050"/>
    <w:rsid w:val="00F8051E"/>
    <w:rsid w:val="00F81E92"/>
    <w:rsid w:val="00F82D10"/>
    <w:rsid w:val="00F82F8E"/>
    <w:rsid w:val="00F83C28"/>
    <w:rsid w:val="00F86E8B"/>
    <w:rsid w:val="00F87C94"/>
    <w:rsid w:val="00F90D3E"/>
    <w:rsid w:val="00F91525"/>
    <w:rsid w:val="00F92005"/>
    <w:rsid w:val="00F932EE"/>
    <w:rsid w:val="00F93B8E"/>
    <w:rsid w:val="00F95B24"/>
    <w:rsid w:val="00F960B2"/>
    <w:rsid w:val="00F96271"/>
    <w:rsid w:val="00F96490"/>
    <w:rsid w:val="00F9675C"/>
    <w:rsid w:val="00F9690A"/>
    <w:rsid w:val="00FA60D0"/>
    <w:rsid w:val="00FA6C4D"/>
    <w:rsid w:val="00FA7113"/>
    <w:rsid w:val="00FA7B01"/>
    <w:rsid w:val="00FB141E"/>
    <w:rsid w:val="00FB29E6"/>
    <w:rsid w:val="00FB3FB8"/>
    <w:rsid w:val="00FB5F69"/>
    <w:rsid w:val="00FB7CEB"/>
    <w:rsid w:val="00FC1BC4"/>
    <w:rsid w:val="00FC1C5B"/>
    <w:rsid w:val="00FC2CEA"/>
    <w:rsid w:val="00FC3216"/>
    <w:rsid w:val="00FC6845"/>
    <w:rsid w:val="00FC6D8E"/>
    <w:rsid w:val="00FD0106"/>
    <w:rsid w:val="00FD2E48"/>
    <w:rsid w:val="00FD416F"/>
    <w:rsid w:val="00FE02AC"/>
    <w:rsid w:val="00FE0CF2"/>
    <w:rsid w:val="00FE47FF"/>
    <w:rsid w:val="00FE5601"/>
    <w:rsid w:val="00FE5EDA"/>
    <w:rsid w:val="00FE6CB1"/>
    <w:rsid w:val="00FE6E21"/>
    <w:rsid w:val="00FF22CD"/>
    <w:rsid w:val="00FF29A6"/>
    <w:rsid w:val="00FF357D"/>
    <w:rsid w:val="00FF3F24"/>
    <w:rsid w:val="00FF5F03"/>
    <w:rsid w:val="00FF647D"/>
    <w:rsid w:val="00FF7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3054"/>
    <w:pPr>
      <w:spacing w:after="200" w:line="276" w:lineRule="auto"/>
    </w:pPr>
    <w:rPr>
      <w:rFonts w:eastAsiaTheme="minorEastAsia"/>
      <w:lang w:eastAsia="cs-CZ"/>
    </w:rPr>
  </w:style>
  <w:style w:type="paragraph" w:styleId="Nadpis1">
    <w:name w:val="heading 1"/>
    <w:aliases w:val="h1,Kapitola,V_Head1,Záhlaví 1,H1,Nadpis,kapitola,Nadpis 1 nabídka,Název bodu,Nečíslovaný 16,Titulo 1,H1-Heading 1,1,Header 1,l1,Legal Line 1,head 1,título 1,título 11,título 12,título 13,título 111,título 14,título 112,título 15,Head 1,Head 11"/>
    <w:basedOn w:val="Normln"/>
    <w:next w:val="Normln"/>
    <w:link w:val="Nadpis1Char"/>
    <w:qFormat/>
    <w:rsid w:val="00014FA3"/>
    <w:pPr>
      <w:keepNext/>
      <w:numPr>
        <w:numId w:val="5"/>
      </w:numPr>
      <w:spacing w:before="240" w:after="60" w:line="240" w:lineRule="auto"/>
      <w:outlineLvl w:val="0"/>
    </w:pPr>
    <w:rPr>
      <w:rFonts w:ascii="Arial" w:eastAsia="Times New Roman" w:hAnsi="Arial" w:cs="Arial"/>
      <w:b/>
      <w:bCs/>
      <w:kern w:val="32"/>
      <w:sz w:val="32"/>
      <w:szCs w:val="32"/>
    </w:rPr>
  </w:style>
  <w:style w:type="paragraph" w:styleId="Nadpis2">
    <w:name w:val="heading 2"/>
    <w:aliases w:val="h2,Podkapitola1,H2,F2,V_Head2,hlavicka,F21,ASAPHeading 2,V_Head21,V_Head22,Nadpis 2 číslovaný,Nadpis 2  číslovaný,Nadpis kapitoly,Podkapitola 1,Podkapitola 11,Podkapitola 12,Podkapitola 13,Podkapitola 14,Podkapitola 15,Podkapitola 111,Nadpis2"/>
    <w:basedOn w:val="Normln"/>
    <w:next w:val="Normln"/>
    <w:link w:val="Nadpis2Char"/>
    <w:qFormat/>
    <w:rsid w:val="00014FA3"/>
    <w:pPr>
      <w:keepNext/>
      <w:numPr>
        <w:ilvl w:val="1"/>
        <w:numId w:val="5"/>
      </w:numPr>
      <w:spacing w:after="0" w:line="240" w:lineRule="auto"/>
      <w:outlineLvl w:val="1"/>
    </w:pPr>
    <w:rPr>
      <w:rFonts w:ascii="Arial" w:eastAsia="Times New Roman" w:hAnsi="Arial" w:cs="Times New Roman"/>
      <w:b/>
      <w:bCs/>
      <w:sz w:val="20"/>
      <w:szCs w:val="20"/>
    </w:rPr>
  </w:style>
  <w:style w:type="paragraph" w:styleId="Nadpis3">
    <w:name w:val="heading 3"/>
    <w:aliases w:val="h3,Záhlaví 3,V_Head3,V_Head31,V_Head32,Podkapitola2,Podpodkapitola,adpis 3,Numbered - 3,2. Body článků 3"/>
    <w:basedOn w:val="Normln"/>
    <w:next w:val="Normln"/>
    <w:link w:val="Nadpis3Char"/>
    <w:qFormat/>
    <w:rsid w:val="00014FA3"/>
    <w:pPr>
      <w:keepNext/>
      <w:numPr>
        <w:ilvl w:val="2"/>
        <w:numId w:val="5"/>
      </w:numPr>
      <w:spacing w:after="0" w:line="240" w:lineRule="auto"/>
      <w:outlineLvl w:val="2"/>
    </w:pPr>
    <w:rPr>
      <w:rFonts w:ascii="Arial" w:eastAsia="Times New Roman" w:hAnsi="Arial" w:cs="Times New Roman"/>
      <w:szCs w:val="20"/>
      <w:u w:val="single"/>
    </w:rPr>
  </w:style>
  <w:style w:type="paragraph" w:styleId="Nadpis4">
    <w:name w:val="heading 4"/>
    <w:aliases w:val="h4,ASAPHeading 4,V_Head4,2. Body článků 2"/>
    <w:basedOn w:val="Normln"/>
    <w:next w:val="Normln"/>
    <w:link w:val="Nadpis4Char"/>
    <w:qFormat/>
    <w:rsid w:val="00014FA3"/>
    <w:pPr>
      <w:keepNext/>
      <w:numPr>
        <w:ilvl w:val="3"/>
        <w:numId w:val="5"/>
      </w:numPr>
      <w:spacing w:after="0" w:line="240" w:lineRule="auto"/>
      <w:outlineLvl w:val="3"/>
    </w:pPr>
    <w:rPr>
      <w:rFonts w:ascii="Siemens Sans" w:eastAsia="Times New Roman" w:hAnsi="Siemens Sans" w:cs="Times New Roman"/>
      <w:b/>
      <w:bCs/>
      <w:sz w:val="36"/>
      <w:szCs w:val="20"/>
    </w:rPr>
  </w:style>
  <w:style w:type="paragraph" w:styleId="Nadpis5">
    <w:name w:val="heading 5"/>
    <w:basedOn w:val="Normln"/>
    <w:next w:val="Normln"/>
    <w:link w:val="Nadpis5Char"/>
    <w:uiPriority w:val="99"/>
    <w:qFormat/>
    <w:rsid w:val="00014FA3"/>
    <w:pPr>
      <w:numPr>
        <w:ilvl w:val="4"/>
        <w:numId w:val="5"/>
      </w:numPr>
      <w:spacing w:before="240" w:after="60" w:line="240" w:lineRule="auto"/>
      <w:outlineLvl w:val="4"/>
    </w:pPr>
    <w:rPr>
      <w:rFonts w:ascii="Arial" w:eastAsia="Times New Roman" w:hAnsi="Arial" w:cs="Times New Roman"/>
      <w:b/>
      <w:bCs/>
      <w:i/>
      <w:iCs/>
      <w:sz w:val="26"/>
      <w:szCs w:val="26"/>
    </w:rPr>
  </w:style>
  <w:style w:type="paragraph" w:styleId="Nadpis6">
    <w:name w:val="heading 6"/>
    <w:basedOn w:val="Normln"/>
    <w:next w:val="Normln"/>
    <w:link w:val="Nadpis6Char"/>
    <w:uiPriority w:val="99"/>
    <w:qFormat/>
    <w:rsid w:val="00014FA3"/>
    <w:pPr>
      <w:numPr>
        <w:ilvl w:val="5"/>
        <w:numId w:val="5"/>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uiPriority w:val="99"/>
    <w:qFormat/>
    <w:rsid w:val="00014FA3"/>
    <w:pPr>
      <w:numPr>
        <w:ilvl w:val="6"/>
        <w:numId w:val="5"/>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uiPriority w:val="99"/>
    <w:qFormat/>
    <w:rsid w:val="00014FA3"/>
    <w:pPr>
      <w:numPr>
        <w:ilvl w:val="7"/>
        <w:numId w:val="5"/>
      </w:numPr>
      <w:spacing w:before="240" w:after="60" w:line="240" w:lineRule="auto"/>
      <w:outlineLvl w:val="7"/>
    </w:pPr>
    <w:rPr>
      <w:rFonts w:ascii="Times New Roman" w:eastAsia="Times New Roman" w:hAnsi="Times New Roman" w:cs="Times New Roman"/>
      <w:i/>
      <w:iCs/>
      <w:sz w:val="24"/>
      <w:szCs w:val="24"/>
    </w:rPr>
  </w:style>
  <w:style w:type="paragraph" w:styleId="Nadpis9">
    <w:name w:val="heading 9"/>
    <w:basedOn w:val="Normln"/>
    <w:next w:val="Normln"/>
    <w:link w:val="Nadpis9Char"/>
    <w:uiPriority w:val="99"/>
    <w:qFormat/>
    <w:rsid w:val="00014FA3"/>
    <w:pPr>
      <w:numPr>
        <w:ilvl w:val="8"/>
        <w:numId w:val="5"/>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V_Head1 Char,Záhlaví 1 Char,H1 Char,Nadpis Char,kapitola Char,Nadpis 1 nabídka Char,Název bodu Char,Nečíslovaný 16 Char,Titulo 1 Char,H1-Heading 1 Char,1 Char,Header 1 Char,l1 Char,Legal Line 1 Char,head 1 Char"/>
    <w:basedOn w:val="Standardnpsmoodstavce"/>
    <w:link w:val="Nadpis1"/>
    <w:rsid w:val="00014FA3"/>
    <w:rPr>
      <w:rFonts w:ascii="Arial" w:eastAsia="Times New Roman" w:hAnsi="Arial" w:cs="Arial"/>
      <w:b/>
      <w:bCs/>
      <w:kern w:val="32"/>
      <w:sz w:val="32"/>
      <w:szCs w:val="32"/>
      <w:lang w:eastAsia="cs-CZ"/>
    </w:rPr>
  </w:style>
  <w:style w:type="character" w:customStyle="1" w:styleId="Nadpis2Char">
    <w:name w:val="Nadpis 2 Char"/>
    <w:aliases w:val="h2 Char,Podkapitola1 Char,H2 Char,F2 Char,V_Head2 Char,hlavicka Char,F21 Char,ASAPHeading 2 Char,V_Head21 Char,V_Head22 Char,Nadpis 2 číslovaný Char,Nadpis 2  číslovaný Char,Nadpis kapitoly Char,Podkapitola 1 Char,Podkapitola 11 Char"/>
    <w:basedOn w:val="Standardnpsmoodstavce"/>
    <w:link w:val="Nadpis2"/>
    <w:rsid w:val="00014FA3"/>
    <w:rPr>
      <w:rFonts w:ascii="Arial" w:eastAsia="Times New Roman" w:hAnsi="Arial" w:cs="Times New Roman"/>
      <w:b/>
      <w:bCs/>
      <w:sz w:val="20"/>
      <w:szCs w:val="20"/>
      <w:lang w:eastAsia="cs-CZ"/>
    </w:rPr>
  </w:style>
  <w:style w:type="character" w:customStyle="1" w:styleId="Nadpis3Char">
    <w:name w:val="Nadpis 3 Char"/>
    <w:aliases w:val="h3 Char,Záhlaví 3 Char,V_Head3 Char,V_Head31 Char,V_Head32 Char,Podkapitola2 Char,Podpodkapitola Char,adpis 3 Char,Numbered - 3 Char,2. Body článků 3 Char"/>
    <w:basedOn w:val="Standardnpsmoodstavce"/>
    <w:link w:val="Nadpis3"/>
    <w:rsid w:val="00014FA3"/>
    <w:rPr>
      <w:rFonts w:ascii="Arial" w:eastAsia="Times New Roman" w:hAnsi="Arial" w:cs="Times New Roman"/>
      <w:szCs w:val="20"/>
      <w:u w:val="single"/>
      <w:lang w:eastAsia="cs-CZ"/>
    </w:rPr>
  </w:style>
  <w:style w:type="character" w:customStyle="1" w:styleId="Nadpis4Char">
    <w:name w:val="Nadpis 4 Char"/>
    <w:aliases w:val="h4 Char,ASAPHeading 4 Char,V_Head4 Char,2. Body článků 2 Char"/>
    <w:basedOn w:val="Standardnpsmoodstavce"/>
    <w:link w:val="Nadpis4"/>
    <w:rsid w:val="00014FA3"/>
    <w:rPr>
      <w:rFonts w:ascii="Siemens Sans" w:eastAsia="Times New Roman" w:hAnsi="Siemens Sans" w:cs="Times New Roman"/>
      <w:b/>
      <w:bCs/>
      <w:sz w:val="36"/>
      <w:szCs w:val="20"/>
      <w:lang w:eastAsia="cs-CZ"/>
    </w:rPr>
  </w:style>
  <w:style w:type="character" w:customStyle="1" w:styleId="Nadpis5Char">
    <w:name w:val="Nadpis 5 Char"/>
    <w:basedOn w:val="Standardnpsmoodstavce"/>
    <w:link w:val="Nadpis5"/>
    <w:uiPriority w:val="99"/>
    <w:rsid w:val="00014FA3"/>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uiPriority w:val="99"/>
    <w:rsid w:val="00014FA3"/>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rsid w:val="00014FA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014FA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014FA3"/>
    <w:rPr>
      <w:rFonts w:ascii="Arial" w:eastAsia="Times New Roman" w:hAnsi="Arial" w:cs="Arial"/>
      <w:lang w:eastAsia="cs-CZ"/>
    </w:rPr>
  </w:style>
  <w:style w:type="paragraph" w:customStyle="1" w:styleId="Smlouva-text">
    <w:name w:val="Smlouva - text"/>
    <w:basedOn w:val="Normln"/>
    <w:link w:val="Smlouva-textChar"/>
    <w:qFormat/>
    <w:rsid w:val="00014FA3"/>
    <w:pPr>
      <w:spacing w:after="0"/>
      <w:jc w:val="both"/>
    </w:pPr>
    <w:rPr>
      <w:rFonts w:ascii="Arial" w:hAnsi="Arial" w:cs="Times New Roman"/>
      <w:szCs w:val="24"/>
    </w:rPr>
  </w:style>
  <w:style w:type="paragraph" w:customStyle="1" w:styleId="Smlouva-nadpis1">
    <w:name w:val="Smlouva - nadpis 1"/>
    <w:basedOn w:val="Smlouva-text"/>
    <w:next w:val="Smlouva-text"/>
    <w:qFormat/>
    <w:rsid w:val="00014FA3"/>
    <w:pPr>
      <w:numPr>
        <w:ilvl w:val="1"/>
        <w:numId w:val="9"/>
      </w:numPr>
      <w:spacing w:before="240" w:after="60" w:line="240" w:lineRule="auto"/>
      <w:jc w:val="center"/>
      <w:outlineLvl w:val="0"/>
    </w:pPr>
    <w:rPr>
      <w:b/>
    </w:rPr>
  </w:style>
  <w:style w:type="paragraph" w:customStyle="1" w:styleId="Smlouva-slovanodstavec">
    <w:name w:val="Smlouva - číslovaný odstavec"/>
    <w:basedOn w:val="Smlouva-text"/>
    <w:next w:val="Smlouva-text"/>
    <w:link w:val="Smlouva-slovanodstavecChar"/>
    <w:qFormat/>
    <w:rsid w:val="00014FA3"/>
    <w:pPr>
      <w:numPr>
        <w:numId w:val="1"/>
      </w:numPr>
      <w:ind w:left="357" w:hanging="357"/>
      <w:outlineLvl w:val="1"/>
    </w:pPr>
  </w:style>
  <w:style w:type="numbering" w:customStyle="1" w:styleId="Smlouva-slovanodstavec2rove">
    <w:name w:val="Smlouva - číslovaný odstavec 2. úroveň"/>
    <w:uiPriority w:val="99"/>
    <w:rsid w:val="00014FA3"/>
    <w:pPr>
      <w:numPr>
        <w:numId w:val="2"/>
      </w:numPr>
    </w:pPr>
  </w:style>
  <w:style w:type="paragraph" w:customStyle="1" w:styleId="Smlouva-text2rove">
    <w:name w:val="Smlouva - text 2. úroveň"/>
    <w:basedOn w:val="Smlouva-text"/>
    <w:link w:val="Smlouva-text2roveChar1"/>
    <w:qFormat/>
    <w:rsid w:val="00014FA3"/>
    <w:pPr>
      <w:numPr>
        <w:ilvl w:val="1"/>
        <w:numId w:val="8"/>
      </w:numPr>
      <w:spacing w:after="60"/>
    </w:pPr>
  </w:style>
  <w:style w:type="paragraph" w:customStyle="1" w:styleId="Smlouva-nadpis2">
    <w:name w:val="Smlouva - nadpis 2."/>
    <w:basedOn w:val="Smlouva-text"/>
    <w:next w:val="Smlouva-text"/>
    <w:link w:val="Smlouva-nadpis2Char1"/>
    <w:qFormat/>
    <w:rsid w:val="00014FA3"/>
    <w:pPr>
      <w:spacing w:before="120" w:line="240" w:lineRule="auto"/>
      <w:jc w:val="center"/>
    </w:pPr>
    <w:rPr>
      <w:b/>
    </w:rPr>
  </w:style>
  <w:style w:type="character" w:customStyle="1" w:styleId="Smlouva-textChar">
    <w:name w:val="Smlouva - text Char"/>
    <w:basedOn w:val="Standardnpsmoodstavce"/>
    <w:link w:val="Smlouva-text"/>
    <w:rsid w:val="00014FA3"/>
    <w:rPr>
      <w:rFonts w:ascii="Arial" w:eastAsiaTheme="minorEastAsia" w:hAnsi="Arial" w:cs="Times New Roman"/>
      <w:szCs w:val="24"/>
      <w:lang w:eastAsia="cs-CZ"/>
    </w:rPr>
  </w:style>
  <w:style w:type="character" w:customStyle="1" w:styleId="Smlouva-slovanodstavecChar">
    <w:name w:val="Smlouva - číslovaný odstavec Char"/>
    <w:basedOn w:val="Smlouva-textChar"/>
    <w:link w:val="Smlouva-slovanodstavec"/>
    <w:rsid w:val="00014FA3"/>
    <w:rPr>
      <w:rFonts w:ascii="Arial" w:eastAsiaTheme="minorEastAsia" w:hAnsi="Arial" w:cs="Times New Roman"/>
      <w:szCs w:val="24"/>
      <w:lang w:eastAsia="cs-CZ"/>
    </w:rPr>
  </w:style>
  <w:style w:type="character" w:customStyle="1" w:styleId="Smlouva-text2roveChar">
    <w:name w:val="Smlouva - text 2. úroveň Char"/>
    <w:basedOn w:val="Smlouva-slovanodstavecChar"/>
    <w:rsid w:val="00014FA3"/>
    <w:rPr>
      <w:rFonts w:ascii="Arial" w:eastAsiaTheme="minorEastAsia" w:hAnsi="Arial" w:cs="Times New Roman"/>
      <w:szCs w:val="24"/>
      <w:lang w:eastAsia="cs-CZ"/>
    </w:rPr>
  </w:style>
  <w:style w:type="paragraph" w:customStyle="1" w:styleId="FSCProposalCopytext">
    <w:name w:val="FSC Proposal Copytext"/>
    <w:basedOn w:val="Normln"/>
    <w:link w:val="FSCProposalCopytextZchn"/>
    <w:rsid w:val="00014FA3"/>
    <w:pPr>
      <w:spacing w:after="0" w:line="360" w:lineRule="auto"/>
      <w:ind w:left="1260"/>
    </w:pPr>
    <w:rPr>
      <w:rFonts w:ascii="RotisSansFSLight" w:eastAsia="MS Mincho" w:hAnsi="RotisSansFSLight" w:cs="Times New Roman"/>
      <w:snapToGrid w:val="0"/>
      <w:lang w:val="en-US" w:eastAsia="ja-JP"/>
    </w:rPr>
  </w:style>
  <w:style w:type="character" w:customStyle="1" w:styleId="Smlouva-text2roveChar1">
    <w:name w:val="Smlouva - text 2. úroveň Char1"/>
    <w:basedOn w:val="Smlouva-textChar"/>
    <w:link w:val="Smlouva-text2rove"/>
    <w:rsid w:val="00014FA3"/>
    <w:rPr>
      <w:rFonts w:ascii="Arial" w:eastAsiaTheme="minorEastAsia" w:hAnsi="Arial" w:cs="Times New Roman"/>
      <w:szCs w:val="24"/>
      <w:lang w:eastAsia="cs-CZ"/>
    </w:rPr>
  </w:style>
  <w:style w:type="character" w:customStyle="1" w:styleId="Smlouva-nadpis2Char">
    <w:name w:val="Smlouva - nadpis 2. Char"/>
    <w:basedOn w:val="Smlouva-text2roveChar1"/>
    <w:rsid w:val="00014FA3"/>
    <w:rPr>
      <w:rFonts w:ascii="Arial" w:eastAsiaTheme="minorEastAsia" w:hAnsi="Arial" w:cs="Times New Roman"/>
      <w:szCs w:val="24"/>
      <w:lang w:eastAsia="cs-CZ"/>
    </w:rPr>
  </w:style>
  <w:style w:type="character" w:customStyle="1" w:styleId="FSCProposalCopytextZchn">
    <w:name w:val="FSC Proposal Copytext Zchn"/>
    <w:basedOn w:val="Standardnpsmoodstavce"/>
    <w:link w:val="FSCProposalCopytext"/>
    <w:rsid w:val="00014FA3"/>
    <w:rPr>
      <w:rFonts w:ascii="RotisSansFSLight" w:eastAsia="MS Mincho" w:hAnsi="RotisSansFSLight" w:cs="Times New Roman"/>
      <w:snapToGrid w:val="0"/>
      <w:lang w:val="en-US" w:eastAsia="ja-JP"/>
    </w:rPr>
  </w:style>
  <w:style w:type="paragraph" w:customStyle="1" w:styleId="Smlouva-odreka">
    <w:name w:val="Smlouva - odrážeka"/>
    <w:basedOn w:val="Smlouva-text"/>
    <w:next w:val="Smlouva-text"/>
    <w:qFormat/>
    <w:rsid w:val="00014FA3"/>
    <w:pPr>
      <w:numPr>
        <w:numId w:val="3"/>
      </w:numPr>
    </w:pPr>
  </w:style>
  <w:style w:type="paragraph" w:customStyle="1" w:styleId="3nadpis">
    <w:name w:val="3_nadpis"/>
    <w:basedOn w:val="Normln"/>
    <w:rsid w:val="00014FA3"/>
    <w:pPr>
      <w:numPr>
        <w:numId w:val="4"/>
      </w:numPr>
      <w:spacing w:after="0" w:line="240" w:lineRule="auto"/>
    </w:pPr>
    <w:rPr>
      <w:rFonts w:ascii="Arial" w:eastAsia="Times New Roman" w:hAnsi="Arial" w:cs="Times New Roman"/>
      <w:sz w:val="20"/>
      <w:szCs w:val="20"/>
    </w:rPr>
  </w:style>
  <w:style w:type="paragraph" w:customStyle="1" w:styleId="scfAnschrift">
    <w:name w:val="scfAnschrift"/>
    <w:basedOn w:val="Normln"/>
    <w:rsid w:val="00014FA3"/>
    <w:pPr>
      <w:widowControl w:val="0"/>
      <w:spacing w:after="0" w:line="-240" w:lineRule="auto"/>
    </w:pPr>
    <w:rPr>
      <w:rFonts w:ascii="Arial" w:eastAsia="Times New Roman" w:hAnsi="Arial" w:cs="Times New Roman"/>
      <w:snapToGrid w:val="0"/>
      <w:szCs w:val="20"/>
    </w:rPr>
  </w:style>
  <w:style w:type="paragraph" w:styleId="Zhlav">
    <w:name w:val="header"/>
    <w:aliases w:val="hd"/>
    <w:basedOn w:val="Normln"/>
    <w:link w:val="ZhlavChar"/>
    <w:uiPriority w:val="99"/>
    <w:rsid w:val="00014FA3"/>
    <w:pPr>
      <w:tabs>
        <w:tab w:val="center" w:pos="4536"/>
        <w:tab w:val="right" w:pos="14034"/>
      </w:tabs>
      <w:spacing w:after="0" w:line="360" w:lineRule="auto"/>
    </w:pPr>
    <w:rPr>
      <w:rFonts w:ascii="Arial" w:eastAsia="Times New Roman" w:hAnsi="Arial" w:cs="Times New Roman"/>
      <w:sz w:val="18"/>
      <w:szCs w:val="20"/>
    </w:rPr>
  </w:style>
  <w:style w:type="character" w:customStyle="1" w:styleId="ZhlavChar">
    <w:name w:val="Záhlaví Char"/>
    <w:aliases w:val="hd Char"/>
    <w:basedOn w:val="Standardnpsmoodstavce"/>
    <w:link w:val="Zhlav"/>
    <w:uiPriority w:val="99"/>
    <w:rsid w:val="00014FA3"/>
    <w:rPr>
      <w:rFonts w:ascii="Arial" w:eastAsia="Times New Roman" w:hAnsi="Arial" w:cs="Times New Roman"/>
      <w:sz w:val="18"/>
      <w:szCs w:val="20"/>
      <w:lang w:eastAsia="cs-CZ"/>
    </w:rPr>
  </w:style>
  <w:style w:type="paragraph" w:styleId="Zpat">
    <w:name w:val="footer"/>
    <w:basedOn w:val="Normln"/>
    <w:link w:val="ZpatChar"/>
    <w:rsid w:val="00014FA3"/>
    <w:pPr>
      <w:tabs>
        <w:tab w:val="center" w:pos="4536"/>
        <w:tab w:val="right" w:pos="9072"/>
      </w:tabs>
      <w:spacing w:after="0" w:line="360" w:lineRule="auto"/>
    </w:pPr>
    <w:rPr>
      <w:rFonts w:ascii="Arial" w:eastAsia="Times New Roman" w:hAnsi="Arial" w:cs="Times New Roman"/>
      <w:sz w:val="18"/>
      <w:szCs w:val="20"/>
    </w:rPr>
  </w:style>
  <w:style w:type="character" w:customStyle="1" w:styleId="ZpatChar">
    <w:name w:val="Zápatí Char"/>
    <w:basedOn w:val="Standardnpsmoodstavce"/>
    <w:link w:val="Zpat"/>
    <w:uiPriority w:val="99"/>
    <w:rsid w:val="00014FA3"/>
    <w:rPr>
      <w:rFonts w:ascii="Arial" w:eastAsia="Times New Roman" w:hAnsi="Arial" w:cs="Times New Roman"/>
      <w:sz w:val="18"/>
      <w:szCs w:val="20"/>
      <w:lang w:eastAsia="cs-CZ"/>
    </w:rPr>
  </w:style>
  <w:style w:type="character" w:styleId="slostrnky">
    <w:name w:val="page number"/>
    <w:basedOn w:val="Standardnpsmoodstavce"/>
    <w:rsid w:val="00014FA3"/>
  </w:style>
  <w:style w:type="paragraph" w:customStyle="1" w:styleId="Odrka1">
    <w:name w:val="Odrážka 1"/>
    <w:basedOn w:val="Normln"/>
    <w:rsid w:val="00014FA3"/>
    <w:pPr>
      <w:numPr>
        <w:numId w:val="6"/>
      </w:numPr>
      <w:spacing w:before="60" w:after="0" w:line="360" w:lineRule="auto"/>
    </w:pPr>
    <w:rPr>
      <w:rFonts w:ascii="Siemens Sans" w:eastAsia="Times New Roman" w:hAnsi="Siemens Sans" w:cs="Times New Roman"/>
      <w:spacing w:val="-8"/>
      <w:szCs w:val="24"/>
    </w:rPr>
  </w:style>
  <w:style w:type="table" w:styleId="Mkatabulky">
    <w:name w:val="Table Grid"/>
    <w:basedOn w:val="Normlntabulka"/>
    <w:uiPriority w:val="39"/>
    <w:rsid w:val="00014FA3"/>
    <w:pPr>
      <w:spacing w:line="240" w:lineRule="auto"/>
    </w:pPr>
    <w:rPr>
      <w:rFonts w:ascii="RotisSansFS" w:eastAsia="MS Mincho" w:hAnsi="RotisSansFS"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RotisSansFS" w:hAnsi="RotisSansFS"/>
        <w:b/>
        <w:sz w:val="16"/>
      </w:rPr>
    </w:tblStylePr>
  </w:style>
  <w:style w:type="paragraph" w:styleId="Odstavecseseznamem">
    <w:name w:val="List Paragraph"/>
    <w:aliases w:val="Bullet Number,A-Odrážky1,Odstavec se seznamem a odrážkou,1 úroveň Odstavec se seznamem,Odrazky,Bullet List,lp1,Puce,Use Case List Paragraph,Heading2,Bullet for no #'s,Body Bullet,List bullet,List Paragraph 1,Ref,List Bullet1"/>
    <w:basedOn w:val="Normln"/>
    <w:link w:val="OdstavecseseznamemChar"/>
    <w:uiPriority w:val="34"/>
    <w:qFormat/>
    <w:rsid w:val="00014FA3"/>
    <w:pPr>
      <w:spacing w:before="200"/>
      <w:ind w:left="720"/>
      <w:contextualSpacing/>
    </w:pPr>
    <w:rPr>
      <w:rFonts w:ascii="Calibri" w:eastAsia="Times New Roman" w:hAnsi="Calibri" w:cs="Times New Roman"/>
      <w:sz w:val="20"/>
      <w:szCs w:val="20"/>
    </w:rPr>
  </w:style>
  <w:style w:type="paragraph" w:customStyle="1" w:styleId="Smlouva-nadpis3">
    <w:name w:val="Smlouva - nadpis 3."/>
    <w:basedOn w:val="Smlouva-nadpis2"/>
    <w:link w:val="Smlouva-nadpis3Char1"/>
    <w:qFormat/>
    <w:rsid w:val="00014FA3"/>
    <w:pPr>
      <w:numPr>
        <w:ilvl w:val="2"/>
        <w:numId w:val="8"/>
      </w:numPr>
      <w:spacing w:after="60"/>
    </w:pPr>
    <w:rPr>
      <w:b w:val="0"/>
    </w:rPr>
  </w:style>
  <w:style w:type="paragraph" w:customStyle="1" w:styleId="Smlouva-nadpis4">
    <w:name w:val="Smlouva - nadpis 4."/>
    <w:basedOn w:val="Smlouva-nadpis3"/>
    <w:link w:val="Smlouva-nadpis4Char"/>
    <w:qFormat/>
    <w:rsid w:val="00014FA3"/>
    <w:pPr>
      <w:numPr>
        <w:ilvl w:val="3"/>
      </w:numPr>
    </w:pPr>
  </w:style>
  <w:style w:type="character" w:customStyle="1" w:styleId="Smlouva-nadpis2Char1">
    <w:name w:val="Smlouva - nadpis 2. Char1"/>
    <w:basedOn w:val="Smlouva-text2roveChar1"/>
    <w:link w:val="Smlouva-nadpis2"/>
    <w:rsid w:val="00014FA3"/>
    <w:rPr>
      <w:rFonts w:ascii="Arial" w:eastAsiaTheme="minorEastAsia" w:hAnsi="Arial" w:cs="Times New Roman"/>
      <w:b/>
      <w:szCs w:val="24"/>
      <w:lang w:eastAsia="cs-CZ"/>
    </w:rPr>
  </w:style>
  <w:style w:type="character" w:customStyle="1" w:styleId="Smlouva-nadpis3Char">
    <w:name w:val="Smlouva - nadpis 3. Char"/>
    <w:basedOn w:val="Smlouva-nadpis2Char1"/>
    <w:rsid w:val="00014FA3"/>
    <w:rPr>
      <w:rFonts w:ascii="Arial" w:eastAsiaTheme="minorEastAsia" w:hAnsi="Arial" w:cs="Times New Roman"/>
      <w:b/>
      <w:szCs w:val="24"/>
      <w:lang w:eastAsia="cs-CZ"/>
    </w:rPr>
  </w:style>
  <w:style w:type="paragraph" w:customStyle="1" w:styleId="StyleJustified">
    <w:name w:val="Style Justified"/>
    <w:basedOn w:val="Normln"/>
    <w:rsid w:val="00014FA3"/>
    <w:pPr>
      <w:spacing w:after="0" w:line="240" w:lineRule="auto"/>
      <w:jc w:val="both"/>
    </w:pPr>
    <w:rPr>
      <w:rFonts w:ascii="Arial" w:eastAsia="Times New Roman" w:hAnsi="Arial" w:cs="Times New Roman"/>
      <w:szCs w:val="20"/>
    </w:rPr>
  </w:style>
  <w:style w:type="character" w:customStyle="1" w:styleId="Smlouva-nadpis3Char1">
    <w:name w:val="Smlouva - nadpis 3. Char1"/>
    <w:basedOn w:val="Smlouva-nadpis2Char1"/>
    <w:link w:val="Smlouva-nadpis3"/>
    <w:rsid w:val="00014FA3"/>
    <w:rPr>
      <w:rFonts w:ascii="Arial" w:eastAsiaTheme="minorEastAsia" w:hAnsi="Arial" w:cs="Times New Roman"/>
      <w:b w:val="0"/>
      <w:szCs w:val="24"/>
      <w:lang w:eastAsia="cs-CZ"/>
    </w:rPr>
  </w:style>
  <w:style w:type="character" w:customStyle="1" w:styleId="Smlouva-nadpis4Char">
    <w:name w:val="Smlouva - nadpis 4. Char"/>
    <w:basedOn w:val="Smlouva-nadpis3Char1"/>
    <w:link w:val="Smlouva-nadpis4"/>
    <w:rsid w:val="00014FA3"/>
    <w:rPr>
      <w:rFonts w:ascii="Arial" w:eastAsiaTheme="minorEastAsia" w:hAnsi="Arial" w:cs="Times New Roman"/>
      <w:b w:val="0"/>
      <w:szCs w:val="24"/>
      <w:lang w:eastAsia="cs-CZ"/>
    </w:rPr>
  </w:style>
  <w:style w:type="character" w:styleId="Hypertextovodkaz">
    <w:name w:val="Hyperlink"/>
    <w:basedOn w:val="Standardnpsmoodstavce"/>
    <w:uiPriority w:val="99"/>
    <w:unhideWhenUsed/>
    <w:qFormat/>
    <w:rsid w:val="00014FA3"/>
    <w:rPr>
      <w:color w:val="0000FF" w:themeColor="hyperlink"/>
      <w:u w:val="single"/>
    </w:rPr>
  </w:style>
  <w:style w:type="character" w:styleId="Odkaznakoment">
    <w:name w:val="annotation reference"/>
    <w:basedOn w:val="Standardnpsmoodstavce"/>
    <w:uiPriority w:val="99"/>
    <w:unhideWhenUsed/>
    <w:rsid w:val="00014FA3"/>
    <w:rPr>
      <w:sz w:val="16"/>
      <w:szCs w:val="16"/>
    </w:rPr>
  </w:style>
  <w:style w:type="paragraph" w:styleId="Textkomente">
    <w:name w:val="annotation text"/>
    <w:aliases w:val="RL Text komentáře"/>
    <w:basedOn w:val="Normln"/>
    <w:link w:val="TextkomenteChar"/>
    <w:uiPriority w:val="99"/>
    <w:unhideWhenUsed/>
    <w:rsid w:val="00014FA3"/>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sid w:val="00014FA3"/>
    <w:rPr>
      <w:rFonts w:eastAsiaTheme="minorEastAsia"/>
      <w:sz w:val="20"/>
      <w:szCs w:val="20"/>
      <w:lang w:eastAsia="cs-CZ"/>
    </w:rPr>
  </w:style>
  <w:style w:type="paragraph" w:styleId="Pedmtkomente">
    <w:name w:val="annotation subject"/>
    <w:basedOn w:val="Textkomente"/>
    <w:next w:val="Textkomente"/>
    <w:link w:val="PedmtkomenteChar"/>
    <w:unhideWhenUsed/>
    <w:rsid w:val="00014FA3"/>
    <w:rPr>
      <w:b/>
      <w:bCs/>
    </w:rPr>
  </w:style>
  <w:style w:type="character" w:customStyle="1" w:styleId="PedmtkomenteChar">
    <w:name w:val="Předmět komentáře Char"/>
    <w:basedOn w:val="TextkomenteChar"/>
    <w:link w:val="Pedmtkomente"/>
    <w:rsid w:val="00014FA3"/>
    <w:rPr>
      <w:rFonts w:eastAsiaTheme="minorEastAsia"/>
      <w:b/>
      <w:bCs/>
      <w:sz w:val="20"/>
      <w:szCs w:val="20"/>
      <w:lang w:eastAsia="cs-CZ"/>
    </w:rPr>
  </w:style>
  <w:style w:type="paragraph" w:styleId="Textbubliny">
    <w:name w:val="Balloon Text"/>
    <w:basedOn w:val="Normln"/>
    <w:link w:val="TextbublinyChar"/>
    <w:unhideWhenUsed/>
    <w:rsid w:val="00014F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014FA3"/>
    <w:rPr>
      <w:rFonts w:ascii="Tahoma" w:eastAsiaTheme="minorEastAsia" w:hAnsi="Tahoma" w:cs="Tahoma"/>
      <w:sz w:val="16"/>
      <w:szCs w:val="16"/>
      <w:lang w:eastAsia="cs-CZ"/>
    </w:rPr>
  </w:style>
  <w:style w:type="paragraph" w:styleId="Revize">
    <w:name w:val="Revision"/>
    <w:hidden/>
    <w:uiPriority w:val="99"/>
    <w:semiHidden/>
    <w:rsid w:val="00014FA3"/>
    <w:pPr>
      <w:spacing w:line="240" w:lineRule="auto"/>
    </w:pPr>
    <w:rPr>
      <w:rFonts w:eastAsiaTheme="minorEastAsia"/>
      <w:lang w:eastAsia="cs-CZ"/>
    </w:rPr>
  </w:style>
  <w:style w:type="paragraph" w:customStyle="1" w:styleId="Default">
    <w:name w:val="Default"/>
    <w:rsid w:val="00014FA3"/>
    <w:pPr>
      <w:autoSpaceDE w:val="0"/>
      <w:autoSpaceDN w:val="0"/>
      <w:adjustRightInd w:val="0"/>
      <w:spacing w:line="240" w:lineRule="auto"/>
    </w:pPr>
    <w:rPr>
      <w:rFonts w:ascii="Times New Roman" w:eastAsiaTheme="minorEastAsia" w:hAnsi="Times New Roman" w:cs="Times New Roman"/>
      <w:color w:val="000000"/>
      <w:sz w:val="24"/>
      <w:szCs w:val="24"/>
      <w:lang w:eastAsia="cs-CZ"/>
    </w:rPr>
  </w:style>
  <w:style w:type="paragraph" w:customStyle="1" w:styleId="Textbubliny1">
    <w:name w:val="Text bubliny1"/>
    <w:basedOn w:val="Normln"/>
    <w:semiHidden/>
    <w:rsid w:val="00014FA3"/>
    <w:pPr>
      <w:spacing w:after="0" w:line="240" w:lineRule="auto"/>
    </w:pPr>
    <w:rPr>
      <w:rFonts w:ascii="Tahoma" w:eastAsia="Times New Roman" w:hAnsi="Tahoma" w:cs="Tahoma"/>
      <w:sz w:val="16"/>
      <w:szCs w:val="16"/>
    </w:rPr>
  </w:style>
  <w:style w:type="paragraph" w:styleId="Zkladntext">
    <w:name w:val="Body Text"/>
    <w:basedOn w:val="Normln"/>
    <w:link w:val="ZkladntextChar"/>
    <w:uiPriority w:val="99"/>
    <w:rsid w:val="00014FA3"/>
    <w:pPr>
      <w:spacing w:after="0" w:line="240" w:lineRule="auto"/>
    </w:pPr>
    <w:rPr>
      <w:rFonts w:ascii="Arial" w:eastAsia="Times New Roman" w:hAnsi="Arial" w:cs="Times New Roman"/>
      <w:b/>
      <w:sz w:val="20"/>
      <w:szCs w:val="20"/>
    </w:rPr>
  </w:style>
  <w:style w:type="character" w:customStyle="1" w:styleId="ZkladntextChar">
    <w:name w:val="Základní text Char"/>
    <w:basedOn w:val="Standardnpsmoodstavce"/>
    <w:link w:val="Zkladntext"/>
    <w:uiPriority w:val="99"/>
    <w:rsid w:val="00014FA3"/>
    <w:rPr>
      <w:rFonts w:ascii="Arial" w:eastAsia="Times New Roman" w:hAnsi="Arial" w:cs="Times New Roman"/>
      <w:b/>
      <w:sz w:val="20"/>
      <w:szCs w:val="20"/>
      <w:lang w:eastAsia="cs-CZ"/>
    </w:rPr>
  </w:style>
  <w:style w:type="paragraph" w:customStyle="1" w:styleId="Pedmtkomente1">
    <w:name w:val="Předmět komentáře1"/>
    <w:basedOn w:val="Textkomente"/>
    <w:next w:val="Textkomente"/>
    <w:semiHidden/>
    <w:rsid w:val="00014FA3"/>
    <w:pPr>
      <w:spacing w:after="0"/>
    </w:pPr>
    <w:rPr>
      <w:rFonts w:ascii="Times New Roman" w:eastAsia="Times New Roman" w:hAnsi="Times New Roman" w:cs="Times New Roman"/>
      <w:b/>
      <w:bCs/>
    </w:rPr>
  </w:style>
  <w:style w:type="paragraph" w:styleId="Rozloendokumentu">
    <w:name w:val="Document Map"/>
    <w:basedOn w:val="Normln"/>
    <w:link w:val="RozloendokumentuChar"/>
    <w:semiHidden/>
    <w:rsid w:val="00014FA3"/>
    <w:pPr>
      <w:shd w:val="clear" w:color="auto" w:fill="000080"/>
      <w:spacing w:after="0" w:line="240" w:lineRule="auto"/>
    </w:pPr>
    <w:rPr>
      <w:rFonts w:ascii="Tahoma" w:eastAsia="Times New Roman" w:hAnsi="Tahoma" w:cs="Tahoma"/>
      <w:sz w:val="20"/>
      <w:szCs w:val="20"/>
    </w:rPr>
  </w:style>
  <w:style w:type="character" w:customStyle="1" w:styleId="RozloendokumentuChar">
    <w:name w:val="Rozložení dokumentu Char"/>
    <w:basedOn w:val="Standardnpsmoodstavce"/>
    <w:link w:val="Rozloendokumentu"/>
    <w:semiHidden/>
    <w:rsid w:val="00014FA3"/>
    <w:rPr>
      <w:rFonts w:ascii="Tahoma" w:eastAsia="Times New Roman" w:hAnsi="Tahoma" w:cs="Tahoma"/>
      <w:sz w:val="20"/>
      <w:szCs w:val="20"/>
      <w:shd w:val="clear" w:color="auto" w:fill="000080"/>
      <w:lang w:eastAsia="cs-CZ"/>
    </w:rPr>
  </w:style>
  <w:style w:type="character" w:customStyle="1" w:styleId="platne1">
    <w:name w:val="platne1"/>
    <w:basedOn w:val="Standardnpsmoodstavce"/>
    <w:rsid w:val="00014FA3"/>
  </w:style>
  <w:style w:type="paragraph" w:customStyle="1" w:styleId="odst">
    <w:name w:val="odst"/>
    <w:basedOn w:val="Normln"/>
    <w:rsid w:val="00014FA3"/>
    <w:pPr>
      <w:numPr>
        <w:numId w:val="7"/>
      </w:numPr>
      <w:tabs>
        <w:tab w:val="left" w:pos="1134"/>
        <w:tab w:val="right" w:pos="7938"/>
      </w:tabs>
      <w:spacing w:after="0" w:line="240" w:lineRule="auto"/>
    </w:pPr>
    <w:rPr>
      <w:rFonts w:ascii="Arial" w:eastAsia="Times New Roman" w:hAnsi="Arial" w:cs="Arial"/>
    </w:rPr>
  </w:style>
  <w:style w:type="paragraph" w:styleId="Zkladntext2">
    <w:name w:val="Body Text 2"/>
    <w:basedOn w:val="Normln"/>
    <w:link w:val="Zkladntext2Char"/>
    <w:rsid w:val="00014FA3"/>
    <w:pPr>
      <w:tabs>
        <w:tab w:val="left" w:pos="1701"/>
      </w:tabs>
      <w:spacing w:after="0" w:line="240" w:lineRule="auto"/>
    </w:pPr>
    <w:rPr>
      <w:rFonts w:ascii="Arial" w:eastAsia="Times New Roman" w:hAnsi="Arial" w:cs="Times New Roman"/>
      <w:sz w:val="16"/>
      <w:szCs w:val="20"/>
    </w:rPr>
  </w:style>
  <w:style w:type="character" w:customStyle="1" w:styleId="Zkladntext2Char">
    <w:name w:val="Základní text 2 Char"/>
    <w:basedOn w:val="Standardnpsmoodstavce"/>
    <w:link w:val="Zkladntext2"/>
    <w:rsid w:val="00014FA3"/>
    <w:rPr>
      <w:rFonts w:ascii="Arial" w:eastAsia="Times New Roman" w:hAnsi="Arial" w:cs="Times New Roman"/>
      <w:sz w:val="16"/>
      <w:szCs w:val="20"/>
      <w:lang w:eastAsia="cs-CZ"/>
    </w:rPr>
  </w:style>
  <w:style w:type="paragraph" w:styleId="Zkladntext3">
    <w:name w:val="Body Text 3"/>
    <w:basedOn w:val="Normln"/>
    <w:link w:val="Zkladntext3Char"/>
    <w:rsid w:val="00014FA3"/>
    <w:pPr>
      <w:spacing w:after="0" w:line="240" w:lineRule="auto"/>
    </w:pPr>
    <w:rPr>
      <w:rFonts w:ascii="Siemens Sans" w:eastAsia="Times New Roman" w:hAnsi="Siemens Sans" w:cs="Times New Roman"/>
      <w:sz w:val="24"/>
      <w:szCs w:val="20"/>
    </w:rPr>
  </w:style>
  <w:style w:type="character" w:customStyle="1" w:styleId="Zkladntext3Char">
    <w:name w:val="Základní text 3 Char"/>
    <w:basedOn w:val="Standardnpsmoodstavce"/>
    <w:link w:val="Zkladntext3"/>
    <w:rsid w:val="00014FA3"/>
    <w:rPr>
      <w:rFonts w:ascii="Siemens Sans" w:eastAsia="Times New Roman" w:hAnsi="Siemens Sans" w:cs="Times New Roman"/>
      <w:sz w:val="24"/>
      <w:szCs w:val="20"/>
      <w:lang w:eastAsia="cs-CZ"/>
    </w:rPr>
  </w:style>
  <w:style w:type="paragraph" w:styleId="Zkladntextodsazen">
    <w:name w:val="Body Text Indent"/>
    <w:basedOn w:val="Normln"/>
    <w:link w:val="ZkladntextodsazenChar"/>
    <w:uiPriority w:val="99"/>
    <w:rsid w:val="00014FA3"/>
    <w:pPr>
      <w:spacing w:after="0" w:line="240" w:lineRule="auto"/>
      <w:ind w:left="360"/>
      <w:jc w:val="both"/>
    </w:pPr>
    <w:rPr>
      <w:rFonts w:ascii="Arial" w:eastAsia="Times New Roman" w:hAnsi="Arial" w:cs="Times New Roman"/>
      <w:sz w:val="24"/>
      <w:szCs w:val="20"/>
    </w:rPr>
  </w:style>
  <w:style w:type="character" w:customStyle="1" w:styleId="ZkladntextodsazenChar">
    <w:name w:val="Základní text odsazený Char"/>
    <w:basedOn w:val="Standardnpsmoodstavce"/>
    <w:link w:val="Zkladntextodsazen"/>
    <w:uiPriority w:val="99"/>
    <w:rsid w:val="00014FA3"/>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014FA3"/>
    <w:pPr>
      <w:spacing w:after="0" w:line="240" w:lineRule="auto"/>
      <w:ind w:left="360"/>
      <w:jc w:val="both"/>
    </w:pPr>
    <w:rPr>
      <w:rFonts w:ascii="Arial" w:eastAsia="Times New Roman" w:hAnsi="Arial" w:cs="Times New Roman"/>
      <w:szCs w:val="20"/>
    </w:rPr>
  </w:style>
  <w:style w:type="character" w:customStyle="1" w:styleId="Zkladntextodsazen2Char">
    <w:name w:val="Základní text odsazený 2 Char"/>
    <w:basedOn w:val="Standardnpsmoodstavce"/>
    <w:link w:val="Zkladntextodsazen2"/>
    <w:rsid w:val="00014FA3"/>
    <w:rPr>
      <w:rFonts w:ascii="Arial" w:eastAsia="Times New Roman" w:hAnsi="Arial" w:cs="Times New Roman"/>
      <w:szCs w:val="20"/>
      <w:lang w:eastAsia="cs-CZ"/>
    </w:rPr>
  </w:style>
  <w:style w:type="paragraph" w:styleId="Zkladntextodsazen3">
    <w:name w:val="Body Text Indent 3"/>
    <w:basedOn w:val="Normln"/>
    <w:link w:val="Zkladntextodsazen3Char"/>
    <w:rsid w:val="00014FA3"/>
    <w:pPr>
      <w:spacing w:after="0" w:line="240" w:lineRule="auto"/>
      <w:ind w:left="390" w:firstLine="318"/>
      <w:jc w:val="both"/>
    </w:pPr>
    <w:rPr>
      <w:rFonts w:ascii="Arial" w:eastAsia="Times New Roman" w:hAnsi="Arial" w:cs="Times New Roman"/>
      <w:szCs w:val="20"/>
    </w:rPr>
  </w:style>
  <w:style w:type="character" w:customStyle="1" w:styleId="Zkladntextodsazen3Char">
    <w:name w:val="Základní text odsazený 3 Char"/>
    <w:basedOn w:val="Standardnpsmoodstavce"/>
    <w:link w:val="Zkladntextodsazen3"/>
    <w:rsid w:val="00014FA3"/>
    <w:rPr>
      <w:rFonts w:ascii="Arial" w:eastAsia="Times New Roman" w:hAnsi="Arial" w:cs="Times New Roman"/>
      <w:szCs w:val="20"/>
      <w:lang w:eastAsia="cs-CZ"/>
    </w:rPr>
  </w:style>
  <w:style w:type="paragraph" w:styleId="Normlnweb">
    <w:name w:val="Normal (Web)"/>
    <w:basedOn w:val="Normln"/>
    <w:uiPriority w:val="99"/>
    <w:rsid w:val="00014FA3"/>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paltentext">
    <w:name w:val="Spaltentext"/>
    <w:basedOn w:val="Normln"/>
    <w:rsid w:val="00014FA3"/>
    <w:pPr>
      <w:tabs>
        <w:tab w:val="left" w:pos="284"/>
      </w:tabs>
      <w:spacing w:after="0" w:line="240" w:lineRule="auto"/>
    </w:pPr>
    <w:rPr>
      <w:rFonts w:ascii="Arial" w:eastAsia="Times New Roman" w:hAnsi="Arial" w:cs="Times New Roman"/>
      <w:sz w:val="20"/>
      <w:szCs w:val="20"/>
    </w:rPr>
  </w:style>
  <w:style w:type="character" w:styleId="Sledovanodkaz">
    <w:name w:val="FollowedHyperlink"/>
    <w:basedOn w:val="Standardnpsmoodstavce"/>
    <w:rsid w:val="00014FA3"/>
    <w:rPr>
      <w:color w:val="800080"/>
      <w:u w:val="single"/>
    </w:rPr>
  </w:style>
  <w:style w:type="paragraph" w:customStyle="1" w:styleId="SBSSmlouva">
    <w:name w:val="SBS Smlouva"/>
    <w:basedOn w:val="Normln"/>
    <w:rsid w:val="00014FA3"/>
    <w:pPr>
      <w:spacing w:before="120" w:after="0" w:line="240" w:lineRule="auto"/>
    </w:pPr>
    <w:rPr>
      <w:rFonts w:ascii="Arial" w:eastAsia="Times New Roman" w:hAnsi="Arial" w:cs="Times New Roman"/>
      <w:szCs w:val="24"/>
    </w:rPr>
  </w:style>
  <w:style w:type="paragraph" w:customStyle="1" w:styleId="Nadpis-kdsluby">
    <w:name w:val="Nadpis - kód služby"/>
    <w:basedOn w:val="Normln"/>
    <w:rsid w:val="00014FA3"/>
    <w:pPr>
      <w:spacing w:before="120" w:after="60" w:line="240" w:lineRule="auto"/>
      <w:jc w:val="both"/>
    </w:pPr>
    <w:rPr>
      <w:rFonts w:ascii="Arial" w:eastAsia="Times New Roman" w:hAnsi="Arial" w:cs="Arial"/>
      <w:noProof/>
      <w:kern w:val="24"/>
      <w:sz w:val="20"/>
      <w:szCs w:val="20"/>
    </w:rPr>
  </w:style>
  <w:style w:type="paragraph" w:customStyle="1" w:styleId="5list">
    <w:name w:val="5_list"/>
    <w:basedOn w:val="Normln"/>
    <w:rsid w:val="00014FA3"/>
    <w:pPr>
      <w:spacing w:after="0" w:line="240" w:lineRule="auto"/>
    </w:pPr>
    <w:rPr>
      <w:rFonts w:ascii="Arial" w:eastAsia="Times New Roman" w:hAnsi="Arial" w:cs="Times New Roman"/>
      <w:sz w:val="20"/>
      <w:szCs w:val="20"/>
    </w:rPr>
  </w:style>
  <w:style w:type="numbering" w:customStyle="1" w:styleId="Bezseznamu1">
    <w:name w:val="Bez seznamu1"/>
    <w:next w:val="Bezseznamu"/>
    <w:semiHidden/>
    <w:unhideWhenUsed/>
    <w:rsid w:val="00014FA3"/>
  </w:style>
  <w:style w:type="paragraph" w:customStyle="1" w:styleId="Smlouvaodstavec">
    <w:name w:val="Smlouva odstavec"/>
    <w:basedOn w:val="Normln"/>
    <w:rsid w:val="00014FA3"/>
    <w:pPr>
      <w:numPr>
        <w:ilvl w:val="1"/>
        <w:numId w:val="10"/>
      </w:numPr>
      <w:spacing w:before="120" w:after="0" w:line="240" w:lineRule="auto"/>
    </w:pPr>
    <w:rPr>
      <w:rFonts w:ascii="Arial" w:eastAsia="Times New Roman" w:hAnsi="Arial" w:cs="Times New Roman"/>
      <w:szCs w:val="24"/>
    </w:rPr>
  </w:style>
  <w:style w:type="paragraph" w:customStyle="1" w:styleId="Smlouvalnek">
    <w:name w:val="Smlouva článek"/>
    <w:basedOn w:val="Normln"/>
    <w:next w:val="Smlouvaodstavec"/>
    <w:rsid w:val="00014FA3"/>
    <w:pPr>
      <w:keepNext/>
      <w:numPr>
        <w:numId w:val="10"/>
      </w:numPr>
      <w:tabs>
        <w:tab w:val="clear" w:pos="432"/>
      </w:tabs>
      <w:spacing w:before="480" w:after="120" w:line="240" w:lineRule="auto"/>
      <w:ind w:left="0" w:firstLine="0"/>
      <w:jc w:val="center"/>
    </w:pPr>
    <w:rPr>
      <w:rFonts w:ascii="Arial" w:eastAsia="Times New Roman" w:hAnsi="Arial" w:cs="Times New Roman"/>
      <w:b/>
      <w:sz w:val="24"/>
      <w:szCs w:val="24"/>
    </w:rPr>
  </w:style>
  <w:style w:type="paragraph" w:customStyle="1" w:styleId="odstav">
    <w:name w:val="odstav"/>
    <w:basedOn w:val="Normln"/>
    <w:rsid w:val="00014FA3"/>
    <w:pPr>
      <w:spacing w:after="120" w:line="240" w:lineRule="auto"/>
      <w:ind w:left="1418" w:hanging="709"/>
      <w:jc w:val="both"/>
    </w:pPr>
    <w:rPr>
      <w:rFonts w:ascii="Times New Roman" w:eastAsia="Times New Roman" w:hAnsi="Times New Roman" w:cs="Times New Roman"/>
      <w:sz w:val="20"/>
      <w:szCs w:val="20"/>
    </w:rPr>
  </w:style>
  <w:style w:type="paragraph" w:customStyle="1" w:styleId="Bullets">
    <w:name w:val="Bullets"/>
    <w:basedOn w:val="Normln"/>
    <w:rsid w:val="00014FA3"/>
    <w:pPr>
      <w:numPr>
        <w:numId w:val="11"/>
      </w:numPr>
      <w:tabs>
        <w:tab w:val="right" w:pos="9639"/>
      </w:tabs>
      <w:overflowPunct w:val="0"/>
      <w:autoSpaceDE w:val="0"/>
      <w:autoSpaceDN w:val="0"/>
      <w:adjustRightInd w:val="0"/>
      <w:spacing w:before="60" w:after="60" w:line="240" w:lineRule="auto"/>
      <w:ind w:right="57"/>
      <w:jc w:val="both"/>
      <w:textAlignment w:val="baseline"/>
    </w:pPr>
    <w:rPr>
      <w:rFonts w:ascii="Arial" w:eastAsia="Times New Roman" w:hAnsi="Arial" w:cs="Times New Roman"/>
      <w:szCs w:val="20"/>
    </w:rPr>
  </w:style>
  <w:style w:type="paragraph" w:customStyle="1" w:styleId="Table">
    <w:name w:val="Table"/>
    <w:basedOn w:val="Normln"/>
    <w:rsid w:val="00D82054"/>
    <w:pPr>
      <w:spacing w:before="20" w:after="20" w:line="240" w:lineRule="auto"/>
    </w:pPr>
    <w:rPr>
      <w:rFonts w:ascii="Arial" w:eastAsia="Times New Roman" w:hAnsi="Arial" w:cs="Arial"/>
      <w:sz w:val="20"/>
      <w:szCs w:val="20"/>
      <w:lang w:val="en-GB" w:eastAsia="en-US"/>
    </w:rPr>
  </w:style>
  <w:style w:type="paragraph" w:customStyle="1" w:styleId="BL">
    <w:name w:val="BL"/>
    <w:basedOn w:val="Normln"/>
    <w:rsid w:val="00D82054"/>
    <w:pPr>
      <w:numPr>
        <w:numId w:val="12"/>
      </w:numPr>
      <w:spacing w:before="60" w:after="60" w:line="240" w:lineRule="auto"/>
    </w:pPr>
    <w:rPr>
      <w:rFonts w:ascii="Arial" w:eastAsia="Times New Roman" w:hAnsi="Arial" w:cs="Arial"/>
      <w:lang w:val="en-US" w:eastAsia="de-DE"/>
    </w:rPr>
  </w:style>
  <w:style w:type="paragraph" w:styleId="Obsah1">
    <w:name w:val="toc 1"/>
    <w:basedOn w:val="Normln"/>
    <w:next w:val="Normln"/>
    <w:autoRedefine/>
    <w:uiPriority w:val="39"/>
    <w:rsid w:val="003279F7"/>
    <w:pPr>
      <w:spacing w:before="120" w:after="0" w:line="240" w:lineRule="auto"/>
    </w:pPr>
    <w:rPr>
      <w:rFonts w:ascii="Arial" w:eastAsia="Times New Roman" w:hAnsi="Arial" w:cs="Arial"/>
    </w:rPr>
  </w:style>
  <w:style w:type="numbering" w:customStyle="1" w:styleId="Styl10">
    <w:name w:val="Styl10"/>
    <w:uiPriority w:val="99"/>
    <w:rsid w:val="00AF4367"/>
    <w:pPr>
      <w:numPr>
        <w:numId w:val="13"/>
      </w:numPr>
    </w:pPr>
  </w:style>
  <w:style w:type="character" w:customStyle="1" w:styleId="Bodytext2">
    <w:name w:val="Body text (2)_"/>
    <w:basedOn w:val="Standardnpsmoodstavce"/>
    <w:link w:val="Bodytext20"/>
    <w:rsid w:val="005378EE"/>
    <w:rPr>
      <w:rFonts w:ascii="Courier New" w:eastAsia="Courier New" w:hAnsi="Courier New" w:cs="Courier New"/>
      <w:b/>
      <w:bCs/>
      <w:shd w:val="clear" w:color="auto" w:fill="FFFFFF"/>
    </w:rPr>
  </w:style>
  <w:style w:type="paragraph" w:customStyle="1" w:styleId="Bodytext20">
    <w:name w:val="Body text (2)"/>
    <w:basedOn w:val="Normln"/>
    <w:link w:val="Bodytext2"/>
    <w:rsid w:val="005378EE"/>
    <w:pPr>
      <w:widowControl w:val="0"/>
      <w:shd w:val="clear" w:color="auto" w:fill="FFFFFF"/>
      <w:spacing w:before="120" w:after="1320" w:line="250" w:lineRule="exact"/>
      <w:ind w:hanging="780"/>
      <w:jc w:val="both"/>
    </w:pPr>
    <w:rPr>
      <w:rFonts w:ascii="Courier New" w:eastAsia="Courier New" w:hAnsi="Courier New" w:cs="Courier New"/>
      <w:b/>
      <w:bCs/>
      <w:lang w:eastAsia="en-US"/>
    </w:rPr>
  </w:style>
  <w:style w:type="character" w:customStyle="1" w:styleId="Nevyeenzmnka1">
    <w:name w:val="Nevyřešená zmínka1"/>
    <w:basedOn w:val="Standardnpsmoodstavce"/>
    <w:uiPriority w:val="99"/>
    <w:semiHidden/>
    <w:unhideWhenUsed/>
    <w:rsid w:val="003154A5"/>
    <w:rPr>
      <w:color w:val="605E5C"/>
      <w:shd w:val="clear" w:color="auto" w:fill="E1DFDD"/>
    </w:rPr>
  </w:style>
  <w:style w:type="paragraph" w:styleId="Bezmezer">
    <w:name w:val="No Spacing"/>
    <w:aliases w:val="Podnadpis 3,6. velká mezera,4. bez mezer"/>
    <w:basedOn w:val="Nadpis4"/>
    <w:link w:val="BezmezerChar"/>
    <w:uiPriority w:val="1"/>
    <w:qFormat/>
    <w:rsid w:val="00A31AD4"/>
    <w:pPr>
      <w:keepLines/>
      <w:numPr>
        <w:ilvl w:val="0"/>
        <w:numId w:val="16"/>
      </w:numPr>
      <w:spacing w:before="200"/>
    </w:pPr>
    <w:rPr>
      <w:rFonts w:ascii="Arial" w:eastAsiaTheme="minorEastAsia" w:hAnsi="Arial" w:cstheme="majorBidi"/>
      <w:b w:val="0"/>
      <w:iCs/>
      <w:sz w:val="24"/>
      <w:szCs w:val="22"/>
      <w:lang w:val="en-US" w:eastAsia="ja-JP"/>
    </w:rPr>
  </w:style>
  <w:style w:type="character" w:customStyle="1" w:styleId="BezmezerChar">
    <w:name w:val="Bez mezer Char"/>
    <w:aliases w:val="Podnadpis 3 Char,6. velká mezera Char,4. bez mezer Char"/>
    <w:basedOn w:val="Standardnpsmoodstavce"/>
    <w:link w:val="Bezmezer"/>
    <w:uiPriority w:val="1"/>
    <w:rsid w:val="00A31AD4"/>
    <w:rPr>
      <w:rFonts w:ascii="Arial" w:eastAsiaTheme="minorEastAsia" w:hAnsi="Arial" w:cstheme="majorBidi"/>
      <w:bCs/>
      <w:iCs/>
      <w:sz w:val="24"/>
      <w:lang w:val="en-US" w:eastAsia="ja-JP"/>
    </w:rPr>
  </w:style>
  <w:style w:type="paragraph" w:styleId="Nzev">
    <w:name w:val="Title"/>
    <w:basedOn w:val="Normln"/>
    <w:next w:val="Normln"/>
    <w:link w:val="NzevChar"/>
    <w:qFormat/>
    <w:rsid w:val="00A31AD4"/>
    <w:pPr>
      <w:pBdr>
        <w:bottom w:val="single" w:sz="8" w:space="4" w:color="4F81BD" w:themeColor="accent1"/>
      </w:pBdr>
      <w:spacing w:after="300" w:line="240" w:lineRule="auto"/>
      <w:contextualSpacing/>
    </w:pPr>
    <w:rPr>
      <w:rFonts w:ascii="Arial" w:eastAsiaTheme="majorEastAsia" w:hAnsi="Arial" w:cstheme="majorBidi"/>
      <w:color w:val="365F91" w:themeColor="accent1" w:themeShade="BF"/>
      <w:spacing w:val="5"/>
      <w:kern w:val="28"/>
      <w:sz w:val="52"/>
      <w:szCs w:val="52"/>
      <w:lang w:eastAsia="en-US"/>
    </w:rPr>
  </w:style>
  <w:style w:type="character" w:customStyle="1" w:styleId="NzevChar">
    <w:name w:val="Název Char"/>
    <w:basedOn w:val="Standardnpsmoodstavce"/>
    <w:link w:val="Nzev"/>
    <w:rsid w:val="00A31AD4"/>
    <w:rPr>
      <w:rFonts w:ascii="Arial" w:eastAsiaTheme="majorEastAsia" w:hAnsi="Arial" w:cstheme="majorBidi"/>
      <w:color w:val="365F91" w:themeColor="accent1" w:themeShade="BF"/>
      <w:spacing w:val="5"/>
      <w:kern w:val="28"/>
      <w:sz w:val="52"/>
      <w:szCs w:val="52"/>
    </w:rPr>
  </w:style>
  <w:style w:type="paragraph" w:styleId="Podnadpis">
    <w:name w:val="Subtitle"/>
    <w:aliases w:val="Podnadpis 2,3. abecední odrážky"/>
    <w:basedOn w:val="Nadpis3"/>
    <w:next w:val="Normln"/>
    <w:link w:val="PodnadpisChar"/>
    <w:qFormat/>
    <w:rsid w:val="00A31AD4"/>
    <w:pPr>
      <w:keepLines/>
      <w:numPr>
        <w:ilvl w:val="0"/>
        <w:numId w:val="15"/>
      </w:numPr>
      <w:spacing w:before="200" w:line="276" w:lineRule="auto"/>
    </w:pPr>
    <w:rPr>
      <w:rFonts w:eastAsiaTheme="majorEastAsia" w:cstheme="majorBidi"/>
      <w:b/>
      <w:bCs/>
      <w:iCs/>
      <w:color w:val="365F91" w:themeColor="accent1" w:themeShade="BF"/>
      <w:spacing w:val="15"/>
      <w:sz w:val="28"/>
      <w:szCs w:val="24"/>
      <w:u w:val="none"/>
      <w:lang w:eastAsia="en-US"/>
    </w:rPr>
  </w:style>
  <w:style w:type="character" w:customStyle="1" w:styleId="PodnadpisChar">
    <w:name w:val="Podnadpis Char"/>
    <w:aliases w:val="Podnadpis 2 Char,3. abecední odrážky Char"/>
    <w:basedOn w:val="Standardnpsmoodstavce"/>
    <w:link w:val="Podnadpis"/>
    <w:rsid w:val="00A31AD4"/>
    <w:rPr>
      <w:rFonts w:ascii="Arial" w:eastAsiaTheme="majorEastAsia" w:hAnsi="Arial" w:cstheme="majorBidi"/>
      <w:b/>
      <w:bCs/>
      <w:iCs/>
      <w:color w:val="365F91" w:themeColor="accent1" w:themeShade="BF"/>
      <w:spacing w:val="15"/>
      <w:sz w:val="28"/>
      <w:szCs w:val="24"/>
    </w:rPr>
  </w:style>
  <w:style w:type="paragraph" w:customStyle="1" w:styleId="sysFooterL">
    <w:name w:val="sys Footer L"/>
    <w:basedOn w:val="Normln"/>
    <w:semiHidden/>
    <w:rsid w:val="00A31AD4"/>
    <w:pPr>
      <w:framePr w:hSpace="142" w:vSpace="142" w:wrap="around" w:vAnchor="page" w:hAnchor="page" w:x="1815" w:yAlign="bottom"/>
      <w:spacing w:after="720" w:line="240" w:lineRule="auto"/>
    </w:pPr>
    <w:rPr>
      <w:rFonts w:ascii="Lucida Sans" w:eastAsia="Times New Roman" w:hAnsi="Lucida Sans" w:cs="Times New Roman"/>
      <w:noProof/>
      <w:sz w:val="14"/>
      <w:szCs w:val="20"/>
      <w:lang w:val="en-US" w:eastAsia="nl-NL"/>
    </w:rPr>
  </w:style>
  <w:style w:type="paragraph" w:styleId="Nadpisobsahu">
    <w:name w:val="TOC Heading"/>
    <w:basedOn w:val="Nadpis1"/>
    <w:next w:val="Normln"/>
    <w:uiPriority w:val="39"/>
    <w:unhideWhenUsed/>
    <w:qFormat/>
    <w:rsid w:val="00A31AD4"/>
    <w:pPr>
      <w:keepLines/>
      <w:numPr>
        <w:numId w:val="0"/>
      </w:numPr>
      <w:spacing w:before="960" w:after="100" w:afterAutospacing="1" w:line="360" w:lineRule="auto"/>
      <w:outlineLvl w:val="9"/>
    </w:pPr>
    <w:rPr>
      <w:rFonts w:asciiTheme="majorHAnsi" w:eastAsiaTheme="majorEastAsia" w:hAnsiTheme="majorHAnsi" w:cstheme="majorBidi"/>
      <w:b w:val="0"/>
      <w:caps/>
      <w:color w:val="365F91" w:themeColor="accent1" w:themeShade="BF"/>
      <w:kern w:val="0"/>
      <w:sz w:val="28"/>
      <w:szCs w:val="28"/>
      <w:lang w:val="en-US" w:eastAsia="ja-JP"/>
    </w:rPr>
  </w:style>
  <w:style w:type="paragraph" w:styleId="Obsah2">
    <w:name w:val="toc 2"/>
    <w:basedOn w:val="Normln"/>
    <w:next w:val="Normln"/>
    <w:autoRedefine/>
    <w:uiPriority w:val="39"/>
    <w:unhideWhenUsed/>
    <w:rsid w:val="00A31AD4"/>
    <w:pPr>
      <w:spacing w:after="100"/>
      <w:ind w:left="220"/>
    </w:pPr>
    <w:rPr>
      <w:rFonts w:ascii="Arial" w:eastAsiaTheme="minorHAnsi" w:hAnsi="Arial"/>
      <w:lang w:eastAsia="en-US"/>
    </w:rPr>
  </w:style>
  <w:style w:type="table" w:styleId="Svtlseznamzvraznn1">
    <w:name w:val="Light List Accent 1"/>
    <w:basedOn w:val="Normlntabulka"/>
    <w:uiPriority w:val="61"/>
    <w:rsid w:val="00A31AD4"/>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poznpodarou">
    <w:name w:val="footnote text"/>
    <w:basedOn w:val="Normln"/>
    <w:link w:val="TextpoznpodarouChar"/>
    <w:rsid w:val="00A31AD4"/>
    <w:pPr>
      <w:autoSpaceDE w:val="0"/>
      <w:autoSpaceDN w:val="0"/>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rsid w:val="00A31AD4"/>
    <w:rPr>
      <w:rFonts w:ascii="Times New Roman" w:eastAsia="Times New Roman" w:hAnsi="Times New Roman" w:cs="Times New Roman"/>
      <w:sz w:val="20"/>
      <w:szCs w:val="20"/>
      <w:lang w:eastAsia="cs-CZ"/>
    </w:rPr>
  </w:style>
  <w:style w:type="character" w:styleId="Znakapoznpodarou">
    <w:name w:val="footnote reference"/>
    <w:uiPriority w:val="99"/>
    <w:rsid w:val="00A31AD4"/>
    <w:rPr>
      <w:vertAlign w:val="superscript"/>
    </w:rPr>
  </w:style>
  <w:style w:type="paragraph" w:customStyle="1" w:styleId="sysTitle">
    <w:name w:val="sys Title"/>
    <w:basedOn w:val="Normln"/>
    <w:semiHidden/>
    <w:rsid w:val="00A31AD4"/>
    <w:pPr>
      <w:framePr w:w="4649" w:h="1247" w:hRule="exact" w:hSpace="142" w:vSpace="142" w:wrap="notBeside" w:vAnchor="page" w:hAnchor="page" w:x="1532" w:y="3687"/>
      <w:pBdr>
        <w:top w:val="single" w:sz="48" w:space="1" w:color="0066A2"/>
      </w:pBdr>
      <w:spacing w:after="0" w:line="360" w:lineRule="auto"/>
    </w:pPr>
    <w:rPr>
      <w:rFonts w:ascii="Verdana" w:eastAsia="Times New Roman" w:hAnsi="Verdana" w:cs="Times New Roman"/>
      <w:noProof/>
      <w:szCs w:val="20"/>
      <w:lang w:val="en-US" w:eastAsia="nl-NL"/>
    </w:rPr>
  </w:style>
  <w:style w:type="character" w:customStyle="1" w:styleId="OdstavecseseznamemChar">
    <w:name w:val="Odstavec se seznamem Char"/>
    <w:aliases w:val="Bullet Number Char,A-Odrážky1 Char,Odstavec se seznamem a odrážkou Char,1 úroveň Odstavec se seznamem Char,Odrazky Char,Bullet List Char,lp1 Char,Puce Char,Use Case List Paragraph Char,Heading2 Char,Bullet for no #'s Char"/>
    <w:link w:val="Odstavecseseznamem"/>
    <w:uiPriority w:val="1"/>
    <w:qFormat/>
    <w:rsid w:val="00A31AD4"/>
    <w:rPr>
      <w:rFonts w:ascii="Calibri" w:eastAsia="Times New Roman" w:hAnsi="Calibri" w:cs="Times New Roman"/>
      <w:sz w:val="20"/>
      <w:szCs w:val="20"/>
      <w:lang w:eastAsia="cs-CZ"/>
    </w:rPr>
  </w:style>
  <w:style w:type="paragraph" w:styleId="Obsah3">
    <w:name w:val="toc 3"/>
    <w:basedOn w:val="Normln"/>
    <w:next w:val="Normln"/>
    <w:autoRedefine/>
    <w:uiPriority w:val="39"/>
    <w:unhideWhenUsed/>
    <w:rsid w:val="00A31AD4"/>
    <w:pPr>
      <w:spacing w:after="100"/>
      <w:ind w:left="440"/>
    </w:pPr>
    <w:rPr>
      <w:rFonts w:ascii="Arial" w:eastAsiaTheme="minorHAnsi" w:hAnsi="Arial"/>
      <w:lang w:eastAsia="en-US"/>
    </w:rPr>
  </w:style>
  <w:style w:type="paragraph" w:customStyle="1" w:styleId="BidBullets">
    <w:name w:val="Bid_Bullets"/>
    <w:basedOn w:val="Normln"/>
    <w:uiPriority w:val="99"/>
    <w:qFormat/>
    <w:rsid w:val="00A31AD4"/>
    <w:pPr>
      <w:numPr>
        <w:numId w:val="17"/>
      </w:numPr>
    </w:pPr>
    <w:rPr>
      <w:rFonts w:ascii="Verdana" w:eastAsia="Times New Roman" w:hAnsi="Verdana" w:cs="Times New Roman"/>
      <w:sz w:val="20"/>
      <w:lang w:eastAsia="en-US" w:bidi="en-US"/>
    </w:rPr>
  </w:style>
  <w:style w:type="paragraph" w:customStyle="1" w:styleId="RLTextlnkuslovan">
    <w:name w:val="RL Text článku číslovaný"/>
    <w:basedOn w:val="Normln"/>
    <w:link w:val="RLTextlnkuslovanChar"/>
    <w:qFormat/>
    <w:rsid w:val="00A31AD4"/>
    <w:pPr>
      <w:spacing w:after="120" w:line="280" w:lineRule="exact"/>
      <w:jc w:val="both"/>
    </w:pPr>
    <w:rPr>
      <w:rFonts w:ascii="Arial" w:eastAsia="Times New Roman" w:hAnsi="Arial" w:cs="Times New Roman"/>
      <w:sz w:val="20"/>
      <w:szCs w:val="24"/>
      <w:lang w:val="x-none" w:eastAsia="x-none"/>
    </w:rPr>
  </w:style>
  <w:style w:type="character" w:customStyle="1" w:styleId="RLTextlnkuslovanChar">
    <w:name w:val="RL Text článku číslovaný Char"/>
    <w:link w:val="RLTextlnkuslovan"/>
    <w:rsid w:val="00A31AD4"/>
    <w:rPr>
      <w:rFonts w:ascii="Arial" w:eastAsia="Times New Roman" w:hAnsi="Arial" w:cs="Times New Roman"/>
      <w:sz w:val="20"/>
      <w:szCs w:val="24"/>
      <w:lang w:val="x-none" w:eastAsia="x-none"/>
    </w:rPr>
  </w:style>
  <w:style w:type="paragraph" w:customStyle="1" w:styleId="RLlneksmlouvy">
    <w:name w:val="RL Článek smlouvy"/>
    <w:basedOn w:val="Normln"/>
    <w:next w:val="RLTextlnkuslovan"/>
    <w:link w:val="RLlneksmlouvyCharChar"/>
    <w:qFormat/>
    <w:rsid w:val="00A31AD4"/>
    <w:pPr>
      <w:keepNext/>
      <w:suppressAutoHyphens/>
      <w:spacing w:before="360" w:after="120" w:line="280" w:lineRule="exact"/>
      <w:jc w:val="both"/>
      <w:outlineLvl w:val="0"/>
    </w:pPr>
    <w:rPr>
      <w:rFonts w:ascii="Arial" w:eastAsia="Times New Roman" w:hAnsi="Arial" w:cs="Times New Roman"/>
      <w:b/>
      <w:sz w:val="20"/>
      <w:szCs w:val="24"/>
      <w:lang w:val="x-none" w:eastAsia="en-US"/>
    </w:rPr>
  </w:style>
  <w:style w:type="character" w:customStyle="1" w:styleId="RLlneksmlouvyCharChar">
    <w:name w:val="RL Článek smlouvy Char Char"/>
    <w:link w:val="RLlneksmlouvy"/>
    <w:rsid w:val="00A31AD4"/>
    <w:rPr>
      <w:rFonts w:ascii="Arial" w:eastAsia="Times New Roman" w:hAnsi="Arial" w:cs="Times New Roman"/>
      <w:b/>
      <w:sz w:val="20"/>
      <w:szCs w:val="24"/>
      <w:lang w:val="x-none"/>
    </w:rPr>
  </w:style>
  <w:style w:type="paragraph" w:customStyle="1" w:styleId="RLdajeosmluvnstran">
    <w:name w:val="RL Údaje o smluvní straně"/>
    <w:basedOn w:val="Normln"/>
    <w:rsid w:val="00A31AD4"/>
    <w:pPr>
      <w:spacing w:after="120" w:line="280" w:lineRule="exact"/>
      <w:jc w:val="center"/>
    </w:pPr>
    <w:rPr>
      <w:rFonts w:ascii="Arial" w:eastAsia="Times New Roman" w:hAnsi="Arial" w:cs="Times New Roman"/>
      <w:sz w:val="20"/>
      <w:szCs w:val="24"/>
      <w:lang w:eastAsia="en-US"/>
    </w:rPr>
  </w:style>
  <w:style w:type="paragraph" w:customStyle="1" w:styleId="RLProhlensmluvnchstran">
    <w:name w:val="RL Prohlášení smluvních stran"/>
    <w:basedOn w:val="Normln"/>
    <w:link w:val="RLProhlensmluvnchstranChar"/>
    <w:rsid w:val="00A31AD4"/>
    <w:pPr>
      <w:spacing w:after="120" w:line="280" w:lineRule="exact"/>
      <w:jc w:val="center"/>
    </w:pPr>
    <w:rPr>
      <w:rFonts w:ascii="Arial" w:eastAsia="Times New Roman" w:hAnsi="Arial" w:cs="Times New Roman"/>
      <w:b/>
      <w:sz w:val="20"/>
      <w:szCs w:val="24"/>
      <w:lang w:val="x-none" w:eastAsia="x-none"/>
    </w:rPr>
  </w:style>
  <w:style w:type="character" w:customStyle="1" w:styleId="RLProhlensmluvnchstranChar">
    <w:name w:val="RL Prohlášení smluvních stran Char"/>
    <w:link w:val="RLProhlensmluvnchstran"/>
    <w:rsid w:val="00A31AD4"/>
    <w:rPr>
      <w:rFonts w:ascii="Arial" w:eastAsia="Times New Roman" w:hAnsi="Arial" w:cs="Times New Roman"/>
      <w:b/>
      <w:sz w:val="20"/>
      <w:szCs w:val="24"/>
      <w:lang w:val="x-none" w:eastAsia="x-none"/>
    </w:rPr>
  </w:style>
  <w:style w:type="paragraph" w:customStyle="1" w:styleId="RLSeznamploh">
    <w:name w:val="RL Seznam příloh"/>
    <w:basedOn w:val="RLTextlnkuslovan"/>
    <w:rsid w:val="00A31AD4"/>
    <w:pPr>
      <w:ind w:left="3572" w:hanging="1361"/>
    </w:pPr>
    <w:rPr>
      <w:szCs w:val="20"/>
      <w:lang w:eastAsia="en-US"/>
    </w:rPr>
  </w:style>
  <w:style w:type="paragraph" w:customStyle="1" w:styleId="RLNzevsmlouvy">
    <w:name w:val="RL Název smlouvy"/>
    <w:basedOn w:val="Normln"/>
    <w:next w:val="Normln"/>
    <w:rsid w:val="00A31AD4"/>
    <w:pPr>
      <w:spacing w:before="120" w:after="1200" w:line="240" w:lineRule="auto"/>
      <w:jc w:val="center"/>
    </w:pPr>
    <w:rPr>
      <w:rFonts w:ascii="Arial" w:eastAsia="Times New Roman" w:hAnsi="Arial" w:cs="Arial"/>
      <w:b/>
      <w:bCs/>
      <w:caps/>
      <w:spacing w:val="40"/>
      <w:kern w:val="28"/>
      <w:sz w:val="32"/>
      <w:szCs w:val="32"/>
    </w:rPr>
  </w:style>
  <w:style w:type="character" w:customStyle="1" w:styleId="Kurzva">
    <w:name w:val="Kurzíva"/>
    <w:rsid w:val="00A31AD4"/>
    <w:rPr>
      <w:i/>
    </w:rPr>
  </w:style>
  <w:style w:type="paragraph" w:customStyle="1" w:styleId="RLslovanodstavec">
    <w:name w:val="RL Číslovaný odstavec"/>
    <w:basedOn w:val="Normln"/>
    <w:qFormat/>
    <w:rsid w:val="00A31AD4"/>
    <w:pPr>
      <w:numPr>
        <w:numId w:val="18"/>
      </w:numPr>
      <w:spacing w:after="120" w:line="340" w:lineRule="exact"/>
      <w:jc w:val="both"/>
    </w:pPr>
    <w:rPr>
      <w:rFonts w:ascii="Arial" w:eastAsia="Times New Roman" w:hAnsi="Arial" w:cs="Times New Roman"/>
      <w:spacing w:val="-4"/>
      <w:sz w:val="20"/>
      <w:szCs w:val="24"/>
    </w:rPr>
  </w:style>
  <w:style w:type="paragraph" w:customStyle="1" w:styleId="RLNadpis1rovn">
    <w:name w:val="RL Nadpis 1. úrovně"/>
    <w:basedOn w:val="Normln"/>
    <w:next w:val="Normln"/>
    <w:qFormat/>
    <w:rsid w:val="00A31AD4"/>
    <w:pPr>
      <w:pageBreakBefore/>
      <w:numPr>
        <w:numId w:val="19"/>
      </w:numPr>
      <w:spacing w:after="1000" w:line="560" w:lineRule="exact"/>
    </w:pPr>
    <w:rPr>
      <w:rFonts w:ascii="Arial" w:eastAsia="Times New Roman" w:hAnsi="Arial" w:cs="Times New Roman"/>
      <w:b/>
      <w:sz w:val="40"/>
      <w:szCs w:val="40"/>
    </w:rPr>
  </w:style>
  <w:style w:type="paragraph" w:customStyle="1" w:styleId="RLNadpis2rovn">
    <w:name w:val="RL Nadpis 2. úrovně"/>
    <w:basedOn w:val="Normln"/>
    <w:next w:val="Normln"/>
    <w:qFormat/>
    <w:rsid w:val="00A31AD4"/>
    <w:pPr>
      <w:keepNext/>
      <w:numPr>
        <w:ilvl w:val="1"/>
        <w:numId w:val="19"/>
      </w:numPr>
      <w:spacing w:before="360" w:after="120" w:line="340" w:lineRule="exact"/>
    </w:pPr>
    <w:rPr>
      <w:rFonts w:ascii="Arial" w:eastAsia="Times New Roman" w:hAnsi="Arial" w:cs="Times New Roman"/>
      <w:b/>
      <w:spacing w:val="20"/>
      <w:sz w:val="23"/>
      <w:szCs w:val="24"/>
    </w:rPr>
  </w:style>
  <w:style w:type="paragraph" w:customStyle="1" w:styleId="RLNadpis3rovn">
    <w:name w:val="RL Nadpis 3. úrovně"/>
    <w:basedOn w:val="Normln"/>
    <w:next w:val="RLslovanodstavec"/>
    <w:qFormat/>
    <w:rsid w:val="00A31AD4"/>
    <w:pPr>
      <w:keepNext/>
      <w:numPr>
        <w:ilvl w:val="2"/>
        <w:numId w:val="19"/>
      </w:numPr>
      <w:spacing w:before="360" w:after="120" w:line="340" w:lineRule="exact"/>
    </w:pPr>
    <w:rPr>
      <w:rFonts w:ascii="Arial" w:eastAsia="Times New Roman" w:hAnsi="Arial" w:cs="Times New Roman"/>
      <w:b/>
      <w:sz w:val="20"/>
    </w:rPr>
  </w:style>
  <w:style w:type="character" w:customStyle="1" w:styleId="RLlneksmlouvyChar">
    <w:name w:val="RL Článek smlouvy Char"/>
    <w:rsid w:val="00A31AD4"/>
    <w:rPr>
      <w:rFonts w:ascii="Calibri" w:hAnsi="Calibri"/>
      <w:b/>
      <w:sz w:val="22"/>
      <w:szCs w:val="24"/>
      <w:lang w:eastAsia="en-US"/>
    </w:rPr>
  </w:style>
  <w:style w:type="paragraph" w:customStyle="1" w:styleId="RLdajeosmluvnstran0">
    <w:name w:val="RL  údaje o smluvní straně"/>
    <w:basedOn w:val="Normln"/>
    <w:uiPriority w:val="99"/>
    <w:rsid w:val="00A31AD4"/>
    <w:pPr>
      <w:spacing w:after="120" w:line="280" w:lineRule="exact"/>
      <w:jc w:val="center"/>
    </w:pPr>
    <w:rPr>
      <w:rFonts w:ascii="Arial" w:eastAsia="Times New Roman" w:hAnsi="Arial" w:cs="Times New Roman"/>
      <w:sz w:val="20"/>
      <w:szCs w:val="24"/>
      <w:lang w:eastAsia="en-US"/>
    </w:rPr>
  </w:style>
  <w:style w:type="paragraph" w:customStyle="1" w:styleId="RLnzevsmlouvy0">
    <w:name w:val="RL název smlouvy"/>
    <w:basedOn w:val="Normln"/>
    <w:next w:val="Normln"/>
    <w:rsid w:val="00A31AD4"/>
    <w:pPr>
      <w:spacing w:before="120" w:after="1200" w:line="240" w:lineRule="auto"/>
      <w:jc w:val="center"/>
    </w:pPr>
    <w:rPr>
      <w:rFonts w:ascii="Arial" w:eastAsia="Times New Roman" w:hAnsi="Arial" w:cs="Arial"/>
      <w:b/>
      <w:bCs/>
      <w:caps/>
      <w:spacing w:val="40"/>
      <w:kern w:val="28"/>
      <w:sz w:val="32"/>
      <w:szCs w:val="32"/>
    </w:rPr>
  </w:style>
  <w:style w:type="character" w:customStyle="1" w:styleId="BodyTextChar1">
    <w:name w:val="Body Text Char1"/>
    <w:uiPriority w:val="99"/>
    <w:rsid w:val="00A31AD4"/>
    <w:rPr>
      <w:rFonts w:ascii="Garamond" w:hAnsi="Garamond"/>
      <w:sz w:val="24"/>
      <w:szCs w:val="24"/>
      <w:lang w:val="x-none" w:eastAsia="x-none"/>
    </w:rPr>
  </w:style>
  <w:style w:type="character" w:customStyle="1" w:styleId="ZKLADNChar">
    <w:name w:val="ZÁKLADNÍ Char"/>
    <w:link w:val="ZKLADN"/>
    <w:locked/>
    <w:rsid w:val="00A31AD4"/>
    <w:rPr>
      <w:rFonts w:ascii="Garamond" w:hAnsi="Garamond"/>
      <w:sz w:val="24"/>
      <w:szCs w:val="24"/>
    </w:rPr>
  </w:style>
  <w:style w:type="paragraph" w:customStyle="1" w:styleId="ZKLADN">
    <w:name w:val="ZÁKLADNÍ"/>
    <w:basedOn w:val="Zkladntext"/>
    <w:link w:val="ZKLADNChar"/>
    <w:rsid w:val="00A31AD4"/>
    <w:pPr>
      <w:widowControl w:val="0"/>
      <w:spacing w:before="120" w:after="120" w:line="280" w:lineRule="atLeast"/>
      <w:jc w:val="both"/>
    </w:pPr>
    <w:rPr>
      <w:rFonts w:ascii="Garamond" w:eastAsiaTheme="minorHAnsi" w:hAnsi="Garamond" w:cstheme="minorBidi"/>
      <w:b w:val="0"/>
      <w:sz w:val="24"/>
      <w:szCs w:val="24"/>
      <w:lang w:eastAsia="en-US"/>
    </w:rPr>
  </w:style>
  <w:style w:type="paragraph" w:customStyle="1" w:styleId="Seznamploh">
    <w:name w:val="Seznam příloh"/>
    <w:basedOn w:val="RLTextlnkuslovan"/>
    <w:link w:val="SeznamplohChar"/>
    <w:rsid w:val="00A31AD4"/>
    <w:pPr>
      <w:ind w:left="3572" w:hanging="1361"/>
    </w:pPr>
    <w:rPr>
      <w:lang w:eastAsia="en-US"/>
    </w:rPr>
  </w:style>
  <w:style w:type="character" w:customStyle="1" w:styleId="SeznamplohChar">
    <w:name w:val="Seznam příloh Char"/>
    <w:link w:val="Seznamploh"/>
    <w:rsid w:val="00A31AD4"/>
    <w:rPr>
      <w:rFonts w:ascii="Arial" w:eastAsia="Times New Roman" w:hAnsi="Arial" w:cs="Times New Roman"/>
      <w:sz w:val="20"/>
      <w:szCs w:val="24"/>
      <w:lang w:val="x-none"/>
    </w:rPr>
  </w:style>
  <w:style w:type="paragraph" w:customStyle="1" w:styleId="doplnuchaze">
    <w:name w:val="doplní uchazeč"/>
    <w:basedOn w:val="Normln"/>
    <w:link w:val="doplnuchazeChar"/>
    <w:qFormat/>
    <w:rsid w:val="00A31AD4"/>
    <w:pPr>
      <w:spacing w:after="120" w:line="280" w:lineRule="exact"/>
      <w:jc w:val="center"/>
    </w:pPr>
    <w:rPr>
      <w:rFonts w:ascii="Arial" w:eastAsia="Times New Roman" w:hAnsi="Arial" w:cs="Times New Roman"/>
      <w:b/>
      <w:snapToGrid w:val="0"/>
      <w:sz w:val="20"/>
      <w:lang w:val="x-none" w:eastAsia="x-none"/>
    </w:rPr>
  </w:style>
  <w:style w:type="character" w:customStyle="1" w:styleId="doplnuchazeChar">
    <w:name w:val="doplní uchazeč Char"/>
    <w:link w:val="doplnuchaze"/>
    <w:rsid w:val="00A31AD4"/>
    <w:rPr>
      <w:rFonts w:ascii="Arial" w:eastAsia="Times New Roman" w:hAnsi="Arial" w:cs="Times New Roman"/>
      <w:b/>
      <w:snapToGrid w:val="0"/>
      <w:sz w:val="20"/>
      <w:lang w:val="x-none" w:eastAsia="x-none"/>
    </w:rPr>
  </w:style>
  <w:style w:type="paragraph" w:customStyle="1" w:styleId="Nadpis21">
    <w:name w:val="Nadpis 21"/>
    <w:basedOn w:val="Normln"/>
    <w:next w:val="Normln"/>
    <w:qFormat/>
    <w:rsid w:val="00A31AD4"/>
    <w:pPr>
      <w:keepNext/>
      <w:keepLines/>
      <w:tabs>
        <w:tab w:val="left" w:pos="567"/>
        <w:tab w:val="num" w:pos="1474"/>
      </w:tabs>
      <w:spacing w:before="240" w:after="120" w:line="240" w:lineRule="auto"/>
      <w:ind w:left="576" w:hanging="737"/>
      <w:jc w:val="both"/>
      <w:outlineLvl w:val="1"/>
    </w:pPr>
    <w:rPr>
      <w:rFonts w:ascii="Garamond" w:eastAsia="Times New Roman" w:hAnsi="Garamond" w:cs="Times New Roman"/>
      <w:b/>
      <w:smallCaps/>
      <w:color w:val="244061"/>
      <w:spacing w:val="10"/>
      <w:sz w:val="28"/>
      <w:szCs w:val="18"/>
    </w:rPr>
  </w:style>
  <w:style w:type="paragraph" w:styleId="Rejstk1">
    <w:name w:val="index 1"/>
    <w:basedOn w:val="Normln"/>
    <w:rsid w:val="00A31AD4"/>
    <w:pPr>
      <w:spacing w:before="120" w:after="0" w:line="240" w:lineRule="auto"/>
      <w:jc w:val="both"/>
    </w:pPr>
    <w:rPr>
      <w:rFonts w:ascii="Garamond" w:eastAsia="Times New Roman" w:hAnsi="Garamond" w:cs="Garamond"/>
      <w:sz w:val="21"/>
      <w:szCs w:val="21"/>
    </w:rPr>
  </w:style>
  <w:style w:type="paragraph" w:styleId="Rejstk2">
    <w:name w:val="index 2"/>
    <w:basedOn w:val="Normln"/>
    <w:rsid w:val="00A31AD4"/>
    <w:pPr>
      <w:spacing w:before="120" w:after="0" w:line="240" w:lineRule="auto"/>
      <w:ind w:hanging="240"/>
      <w:jc w:val="both"/>
    </w:pPr>
    <w:rPr>
      <w:rFonts w:ascii="Garamond" w:eastAsia="Times New Roman" w:hAnsi="Garamond" w:cs="Garamond"/>
      <w:sz w:val="21"/>
      <w:szCs w:val="21"/>
    </w:rPr>
  </w:style>
  <w:style w:type="paragraph" w:styleId="Rejstk3">
    <w:name w:val="index 3"/>
    <w:basedOn w:val="Normln"/>
    <w:rsid w:val="00A31AD4"/>
    <w:pPr>
      <w:spacing w:before="120" w:after="0" w:line="240" w:lineRule="auto"/>
      <w:ind w:left="480" w:hanging="240"/>
      <w:jc w:val="both"/>
    </w:pPr>
    <w:rPr>
      <w:rFonts w:ascii="Garamond" w:eastAsia="Times New Roman" w:hAnsi="Garamond" w:cs="Garamond"/>
      <w:sz w:val="21"/>
      <w:szCs w:val="21"/>
    </w:rPr>
  </w:style>
  <w:style w:type="paragraph" w:styleId="Rejstk4">
    <w:name w:val="index 4"/>
    <w:basedOn w:val="Normln"/>
    <w:rsid w:val="00A31AD4"/>
    <w:pPr>
      <w:spacing w:before="120" w:after="0" w:line="240" w:lineRule="auto"/>
      <w:ind w:left="600" w:hanging="240"/>
      <w:jc w:val="both"/>
    </w:pPr>
    <w:rPr>
      <w:rFonts w:ascii="Garamond" w:eastAsia="Times New Roman" w:hAnsi="Garamond" w:cs="Garamond"/>
      <w:sz w:val="21"/>
      <w:szCs w:val="21"/>
    </w:rPr>
  </w:style>
  <w:style w:type="paragraph" w:styleId="Rejstk5">
    <w:name w:val="index 5"/>
    <w:basedOn w:val="Normln"/>
    <w:rsid w:val="00A31AD4"/>
    <w:pPr>
      <w:spacing w:before="120" w:after="0" w:line="240" w:lineRule="auto"/>
      <w:ind w:left="840"/>
      <w:jc w:val="both"/>
    </w:pPr>
    <w:rPr>
      <w:rFonts w:ascii="Garamond" w:eastAsia="Times New Roman" w:hAnsi="Garamond" w:cs="Garamond"/>
      <w:sz w:val="21"/>
      <w:szCs w:val="21"/>
    </w:rPr>
  </w:style>
  <w:style w:type="paragraph" w:styleId="Obsah4">
    <w:name w:val="toc 4"/>
    <w:basedOn w:val="Normln"/>
    <w:rsid w:val="00A31AD4"/>
    <w:pPr>
      <w:tabs>
        <w:tab w:val="right" w:leader="dot" w:pos="5040"/>
      </w:tabs>
      <w:spacing w:before="120" w:after="0" w:line="240" w:lineRule="auto"/>
      <w:jc w:val="both"/>
    </w:pPr>
    <w:rPr>
      <w:rFonts w:ascii="Garamond" w:eastAsia="Times New Roman" w:hAnsi="Garamond" w:cs="Garamond"/>
      <w:i/>
      <w:sz w:val="20"/>
    </w:rPr>
  </w:style>
  <w:style w:type="paragraph" w:styleId="Obsah5">
    <w:name w:val="toc 5"/>
    <w:basedOn w:val="Normln"/>
    <w:rsid w:val="00A31AD4"/>
    <w:pPr>
      <w:spacing w:before="120" w:after="0" w:line="240" w:lineRule="auto"/>
      <w:jc w:val="both"/>
    </w:pPr>
    <w:rPr>
      <w:rFonts w:ascii="Garamond" w:eastAsia="Times New Roman" w:hAnsi="Garamond" w:cs="Garamond"/>
      <w:i/>
      <w:sz w:val="20"/>
    </w:rPr>
  </w:style>
  <w:style w:type="paragraph" w:styleId="Hlavikarejstku">
    <w:name w:val="index heading"/>
    <w:basedOn w:val="Normln"/>
    <w:next w:val="Rejstk1"/>
    <w:rsid w:val="00A31AD4"/>
    <w:pPr>
      <w:spacing w:before="120" w:after="0" w:line="480" w:lineRule="atLeast"/>
      <w:jc w:val="both"/>
    </w:pPr>
    <w:rPr>
      <w:rFonts w:ascii="Garamond" w:eastAsia="Times New Roman" w:hAnsi="Garamond" w:cs="Garamond"/>
      <w:spacing w:val="-5"/>
      <w:sz w:val="28"/>
      <w:szCs w:val="28"/>
    </w:rPr>
  </w:style>
  <w:style w:type="paragraph" w:styleId="Titulek">
    <w:name w:val="caption"/>
    <w:basedOn w:val="Normln"/>
    <w:next w:val="Normln"/>
    <w:qFormat/>
    <w:rsid w:val="00A31AD4"/>
    <w:pPr>
      <w:spacing w:before="120" w:after="240" w:line="240" w:lineRule="auto"/>
      <w:contextualSpacing/>
      <w:jc w:val="center"/>
    </w:pPr>
    <w:rPr>
      <w:rFonts w:ascii="Garamond" w:eastAsia="Times New Roman" w:hAnsi="Garamond" w:cs="Garamond"/>
      <w:i/>
      <w:sz w:val="20"/>
    </w:rPr>
  </w:style>
  <w:style w:type="paragraph" w:styleId="Seznamobrzk">
    <w:name w:val="table of figures"/>
    <w:basedOn w:val="Normln"/>
    <w:rsid w:val="00A31AD4"/>
    <w:pPr>
      <w:spacing w:before="120" w:after="0" w:line="240" w:lineRule="auto"/>
      <w:jc w:val="both"/>
    </w:pPr>
    <w:rPr>
      <w:rFonts w:ascii="Garamond" w:eastAsia="Times New Roman" w:hAnsi="Garamond" w:cs="Garamond"/>
      <w:sz w:val="20"/>
    </w:rPr>
  </w:style>
  <w:style w:type="paragraph" w:styleId="Textvysvtlivek">
    <w:name w:val="endnote text"/>
    <w:basedOn w:val="Normln"/>
    <w:link w:val="TextvysvtlivekChar"/>
    <w:rsid w:val="00A31AD4"/>
    <w:pPr>
      <w:spacing w:before="120" w:after="0" w:line="240" w:lineRule="auto"/>
      <w:jc w:val="both"/>
    </w:pPr>
    <w:rPr>
      <w:rFonts w:ascii="Garamond" w:eastAsia="Times New Roman" w:hAnsi="Garamond" w:cs="Times New Roman"/>
      <w:sz w:val="20"/>
      <w:lang w:val="x-none" w:eastAsia="x-none"/>
    </w:rPr>
  </w:style>
  <w:style w:type="character" w:customStyle="1" w:styleId="TextvysvtlivekChar">
    <w:name w:val="Text vysvětlivek Char"/>
    <w:basedOn w:val="Standardnpsmoodstavce"/>
    <w:link w:val="Textvysvtlivek"/>
    <w:rsid w:val="00A31AD4"/>
    <w:rPr>
      <w:rFonts w:ascii="Garamond" w:eastAsia="Times New Roman" w:hAnsi="Garamond" w:cs="Times New Roman"/>
      <w:sz w:val="20"/>
      <w:lang w:val="x-none" w:eastAsia="x-none"/>
    </w:rPr>
  </w:style>
  <w:style w:type="paragraph" w:styleId="Seznamcitac">
    <w:name w:val="table of authorities"/>
    <w:basedOn w:val="Normln"/>
    <w:rsid w:val="00A31AD4"/>
    <w:pPr>
      <w:tabs>
        <w:tab w:val="right" w:leader="dot" w:pos="7560"/>
      </w:tabs>
      <w:spacing w:before="120" w:after="0" w:line="240" w:lineRule="auto"/>
      <w:jc w:val="both"/>
    </w:pPr>
    <w:rPr>
      <w:rFonts w:ascii="Garamond" w:eastAsia="Times New Roman" w:hAnsi="Garamond" w:cs="Garamond"/>
      <w:sz w:val="20"/>
    </w:rPr>
  </w:style>
  <w:style w:type="paragraph" w:styleId="Textmakra">
    <w:name w:val="macro"/>
    <w:basedOn w:val="Normln"/>
    <w:link w:val="TextmakraChar"/>
    <w:rsid w:val="00A31AD4"/>
    <w:pPr>
      <w:spacing w:before="120" w:after="0" w:line="240" w:lineRule="auto"/>
      <w:jc w:val="both"/>
    </w:pPr>
    <w:rPr>
      <w:rFonts w:ascii="Courier New" w:eastAsia="Times New Roman" w:hAnsi="Courier New" w:cs="Times New Roman"/>
      <w:sz w:val="20"/>
      <w:lang w:val="x-none" w:eastAsia="x-none"/>
    </w:rPr>
  </w:style>
  <w:style w:type="character" w:customStyle="1" w:styleId="TextmakraChar">
    <w:name w:val="Text makra Char"/>
    <w:basedOn w:val="Standardnpsmoodstavce"/>
    <w:link w:val="Textmakra"/>
    <w:rsid w:val="00A31AD4"/>
    <w:rPr>
      <w:rFonts w:ascii="Courier New" w:eastAsia="Times New Roman" w:hAnsi="Courier New" w:cs="Times New Roman"/>
      <w:sz w:val="20"/>
      <w:lang w:val="x-none" w:eastAsia="x-none"/>
    </w:rPr>
  </w:style>
  <w:style w:type="paragraph" w:styleId="Hlavikaobsahu">
    <w:name w:val="toa heading"/>
    <w:basedOn w:val="Normln"/>
    <w:next w:val="Seznamcitac"/>
    <w:rsid w:val="00A31AD4"/>
    <w:pPr>
      <w:keepNext/>
      <w:spacing w:before="120" w:after="0" w:line="720" w:lineRule="atLeast"/>
      <w:jc w:val="both"/>
    </w:pPr>
    <w:rPr>
      <w:rFonts w:ascii="Garamond" w:eastAsia="Times New Roman" w:hAnsi="Garamond" w:cs="Garamond"/>
      <w:caps/>
      <w:spacing w:val="-10"/>
      <w:kern w:val="28"/>
      <w:sz w:val="20"/>
    </w:rPr>
  </w:style>
  <w:style w:type="paragraph" w:styleId="Seznamsodrkami">
    <w:name w:val="List Bullet"/>
    <w:basedOn w:val="Normln"/>
    <w:rsid w:val="00A31AD4"/>
    <w:pPr>
      <w:numPr>
        <w:numId w:val="21"/>
      </w:numPr>
      <w:spacing w:before="120" w:after="240" w:line="240" w:lineRule="atLeast"/>
      <w:ind w:right="720"/>
      <w:jc w:val="both"/>
    </w:pPr>
    <w:rPr>
      <w:rFonts w:ascii="Garamond" w:eastAsia="Times New Roman" w:hAnsi="Garamond" w:cs="Garamond"/>
      <w:sz w:val="20"/>
    </w:rPr>
  </w:style>
  <w:style w:type="character" w:customStyle="1" w:styleId="BlockQuotationChar">
    <w:name w:val="Block Quotation Char"/>
    <w:link w:val="Citace1"/>
    <w:rsid w:val="00A31AD4"/>
    <w:rPr>
      <w:rFonts w:ascii="Garamond" w:hAnsi="Garamond" w:cs="Garamond"/>
      <w:i/>
      <w:lang w:bidi="cs-CZ"/>
    </w:rPr>
  </w:style>
  <w:style w:type="paragraph" w:customStyle="1" w:styleId="Citace1">
    <w:name w:val="Citace1"/>
    <w:basedOn w:val="Normln"/>
    <w:link w:val="BlockQuotationChar"/>
    <w:rsid w:val="00A31AD4"/>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eastAsiaTheme="minorHAnsi" w:hAnsi="Garamond" w:cs="Garamond"/>
      <w:i/>
      <w:lang w:eastAsia="en-US" w:bidi="cs-CZ"/>
    </w:rPr>
  </w:style>
  <w:style w:type="paragraph" w:customStyle="1" w:styleId="Podnadpistitulnstrnky">
    <w:name w:val="Podnadpis titulní stránky"/>
    <w:basedOn w:val="Nadpistitulnstrnky"/>
    <w:next w:val="Zkladntext"/>
    <w:rsid w:val="00A31AD4"/>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A31AD4"/>
    <w:pPr>
      <w:keepNext/>
      <w:keepLines/>
      <w:pBdr>
        <w:bottom w:val="single" w:sz="4" w:space="6" w:color="95B3D7"/>
      </w:pBdr>
      <w:spacing w:before="120" w:after="240" w:line="720" w:lineRule="atLeast"/>
      <w:jc w:val="center"/>
    </w:pPr>
    <w:rPr>
      <w:rFonts w:ascii="Garamond" w:eastAsia="Times New Roman" w:hAnsi="Garamond" w:cs="Garamond"/>
      <w:b/>
      <w:smallCaps/>
      <w:color w:val="365F91"/>
      <w:spacing w:val="65"/>
      <w:kern w:val="20"/>
      <w:sz w:val="64"/>
      <w:szCs w:val="80"/>
      <w:lang w:bidi="cs-CZ"/>
    </w:rPr>
  </w:style>
  <w:style w:type="paragraph" w:customStyle="1" w:styleId="Zhlavsloupc">
    <w:name w:val="Záhlaví sloupců"/>
    <w:basedOn w:val="Normln"/>
    <w:rsid w:val="00A31AD4"/>
    <w:pPr>
      <w:keepNext/>
      <w:spacing w:before="80" w:after="0" w:line="240" w:lineRule="auto"/>
      <w:jc w:val="center"/>
    </w:pPr>
    <w:rPr>
      <w:rFonts w:ascii="Garamond" w:eastAsia="Times New Roman" w:hAnsi="Garamond" w:cs="Garamond"/>
      <w:caps/>
      <w:sz w:val="14"/>
      <w:szCs w:val="14"/>
      <w:lang w:bidi="cs-CZ"/>
    </w:rPr>
  </w:style>
  <w:style w:type="paragraph" w:customStyle="1" w:styleId="Nzevspolenosti">
    <w:name w:val="Název společnosti"/>
    <w:basedOn w:val="Normln"/>
    <w:next w:val="Normln"/>
    <w:rsid w:val="00A31AD4"/>
    <w:pPr>
      <w:keepLines/>
      <w:spacing w:before="120" w:after="0" w:line="240" w:lineRule="auto"/>
      <w:jc w:val="center"/>
    </w:pPr>
    <w:rPr>
      <w:rFonts w:ascii="Garamond" w:eastAsia="Times New Roman" w:hAnsi="Garamond" w:cs="Garamond"/>
      <w:b/>
      <w:smallCaps/>
      <w:spacing w:val="75"/>
      <w:kern w:val="18"/>
      <w:sz w:val="32"/>
      <w:lang w:bidi="cs-CZ"/>
    </w:rPr>
  </w:style>
  <w:style w:type="paragraph" w:customStyle="1" w:styleId="Popiskydk">
    <w:name w:val="Popisky řádků"/>
    <w:basedOn w:val="Normln"/>
    <w:rsid w:val="00A31AD4"/>
    <w:pPr>
      <w:keepNext/>
      <w:spacing w:before="40" w:after="0" w:line="240" w:lineRule="auto"/>
      <w:jc w:val="both"/>
    </w:pPr>
    <w:rPr>
      <w:rFonts w:ascii="Garamond" w:eastAsia="Times New Roman" w:hAnsi="Garamond" w:cs="Garamond"/>
      <w:sz w:val="18"/>
      <w:szCs w:val="18"/>
      <w:lang w:bidi="cs-CZ"/>
    </w:rPr>
  </w:style>
  <w:style w:type="paragraph" w:customStyle="1" w:styleId="Procenta">
    <w:name w:val="Procenta"/>
    <w:basedOn w:val="Normln"/>
    <w:rsid w:val="00A31AD4"/>
    <w:pPr>
      <w:spacing w:before="40" w:after="0" w:line="240" w:lineRule="auto"/>
      <w:jc w:val="center"/>
    </w:pPr>
    <w:rPr>
      <w:rFonts w:ascii="Garamond" w:eastAsia="Times New Roman" w:hAnsi="Garamond" w:cs="Garamond"/>
      <w:sz w:val="18"/>
      <w:szCs w:val="18"/>
      <w:lang w:bidi="cs-CZ"/>
    </w:rPr>
  </w:style>
  <w:style w:type="character" w:customStyle="1" w:styleId="NumberedListChar">
    <w:name w:val="Numbered List Char"/>
    <w:link w:val="slovanseznam1"/>
    <w:rsid w:val="00A31AD4"/>
    <w:rPr>
      <w:rFonts w:ascii="Garamond" w:hAnsi="Garamond" w:cs="Garamond"/>
      <w:lang w:val="x-none" w:eastAsia="x-none" w:bidi="cs-CZ"/>
    </w:rPr>
  </w:style>
  <w:style w:type="paragraph" w:customStyle="1" w:styleId="slovanseznam1">
    <w:name w:val="Číslovaný seznam1"/>
    <w:basedOn w:val="Normln"/>
    <w:link w:val="NumberedListChar"/>
    <w:rsid w:val="00A31AD4"/>
    <w:pPr>
      <w:numPr>
        <w:numId w:val="20"/>
      </w:numPr>
      <w:spacing w:before="120" w:after="240" w:line="312" w:lineRule="auto"/>
      <w:contextualSpacing/>
      <w:jc w:val="both"/>
    </w:pPr>
    <w:rPr>
      <w:rFonts w:ascii="Garamond" w:eastAsiaTheme="minorHAnsi" w:hAnsi="Garamond" w:cs="Garamond"/>
      <w:lang w:val="x-none" w:eastAsia="x-none" w:bidi="cs-CZ"/>
    </w:rPr>
  </w:style>
  <w:style w:type="character" w:customStyle="1" w:styleId="NumberedListBoldChar">
    <w:name w:val="Numbered List Bold Char"/>
    <w:link w:val="slovanseznamtun"/>
    <w:rsid w:val="00A31AD4"/>
    <w:rPr>
      <w:rFonts w:ascii="Garamond" w:hAnsi="Garamond" w:cs="Garamond"/>
      <w:b/>
      <w:bCs/>
      <w:lang w:val="x-none" w:eastAsia="x-none" w:bidi="cs-CZ"/>
    </w:rPr>
  </w:style>
  <w:style w:type="paragraph" w:customStyle="1" w:styleId="slovanseznamtun">
    <w:name w:val="Číslovaný seznam – tučný"/>
    <w:basedOn w:val="slovanseznam1"/>
    <w:link w:val="NumberedListBoldChar"/>
    <w:rsid w:val="00A31AD4"/>
    <w:rPr>
      <w:b/>
      <w:bCs/>
    </w:rPr>
  </w:style>
  <w:style w:type="paragraph" w:customStyle="1" w:styleId="dkovn">
    <w:name w:val="Řádkování"/>
    <w:basedOn w:val="Normln"/>
    <w:rsid w:val="00A31AD4"/>
    <w:pPr>
      <w:spacing w:before="120" w:after="0" w:line="240" w:lineRule="auto"/>
      <w:jc w:val="both"/>
    </w:pPr>
    <w:rPr>
      <w:rFonts w:ascii="Verdana" w:eastAsia="Times New Roman" w:hAnsi="Verdana" w:cs="Verdana"/>
      <w:sz w:val="12"/>
      <w:szCs w:val="12"/>
      <w:lang w:bidi="cs-CZ"/>
    </w:rPr>
  </w:style>
  <w:style w:type="character" w:styleId="Odkaznavysvtlivky">
    <w:name w:val="endnote reference"/>
    <w:rsid w:val="00A31AD4"/>
    <w:rPr>
      <w:vertAlign w:val="superscript"/>
    </w:rPr>
  </w:style>
  <w:style w:type="paragraph" w:customStyle="1" w:styleId="BlockQuotation">
    <w:name w:val="Block Quotation"/>
    <w:basedOn w:val="Normln"/>
    <w:link w:val="Znakcitace"/>
    <w:rsid w:val="00A31AD4"/>
    <w:pPr>
      <w:spacing w:before="120" w:after="0" w:line="240" w:lineRule="auto"/>
      <w:jc w:val="both"/>
    </w:pPr>
    <w:rPr>
      <w:rFonts w:ascii="Garamond" w:eastAsia="Times New Roman" w:hAnsi="Garamond" w:cs="Times New Roman"/>
      <w:sz w:val="20"/>
      <w:lang w:val="x-none" w:eastAsia="x-none"/>
    </w:rPr>
  </w:style>
  <w:style w:type="character" w:customStyle="1" w:styleId="Znakcitace">
    <w:name w:val="Znak citace"/>
    <w:link w:val="BlockQuotation"/>
    <w:locked/>
    <w:rsid w:val="00A31AD4"/>
    <w:rPr>
      <w:rFonts w:ascii="Garamond" w:eastAsia="Times New Roman" w:hAnsi="Garamond" w:cs="Times New Roman"/>
      <w:sz w:val="20"/>
      <w:lang w:val="x-none" w:eastAsia="x-none"/>
    </w:rPr>
  </w:style>
  <w:style w:type="character" w:customStyle="1" w:styleId="Hlavnzvraznn">
    <w:name w:val="Hlavní zvýraznění"/>
    <w:rsid w:val="00A31AD4"/>
    <w:rPr>
      <w:caps/>
      <w:sz w:val="18"/>
      <w:lang w:val="cs-CZ" w:eastAsia="cs-CZ" w:bidi="cs-CZ"/>
    </w:rPr>
  </w:style>
  <w:style w:type="paragraph" w:customStyle="1" w:styleId="NumberedList">
    <w:name w:val="Numbered List"/>
    <w:basedOn w:val="Normln"/>
    <w:link w:val="Znakslovanhoseznamu"/>
    <w:rsid w:val="00A31AD4"/>
    <w:pPr>
      <w:spacing w:before="120" w:after="0" w:line="240" w:lineRule="auto"/>
      <w:jc w:val="both"/>
    </w:pPr>
    <w:rPr>
      <w:rFonts w:ascii="Garamond" w:eastAsia="Times New Roman" w:hAnsi="Garamond" w:cs="Times New Roman"/>
      <w:sz w:val="20"/>
      <w:lang w:val="x-none" w:eastAsia="x-none"/>
    </w:rPr>
  </w:style>
  <w:style w:type="character" w:customStyle="1" w:styleId="Znakslovanhoseznamu">
    <w:name w:val="Znak číslovaného seznamu"/>
    <w:link w:val="NumberedList"/>
    <w:locked/>
    <w:rsid w:val="00A31AD4"/>
    <w:rPr>
      <w:rFonts w:ascii="Garamond" w:eastAsia="Times New Roman" w:hAnsi="Garamond" w:cs="Times New Roman"/>
      <w:sz w:val="20"/>
      <w:lang w:val="x-none" w:eastAsia="x-none"/>
    </w:rPr>
  </w:style>
  <w:style w:type="paragraph" w:customStyle="1" w:styleId="NumberedListBold">
    <w:name w:val="Numbered List Bold"/>
    <w:basedOn w:val="Normln"/>
    <w:link w:val="Znakslovanhoseznamutun"/>
    <w:rsid w:val="00A31AD4"/>
    <w:pPr>
      <w:spacing w:before="120" w:after="0" w:line="240" w:lineRule="auto"/>
      <w:jc w:val="both"/>
    </w:pPr>
    <w:rPr>
      <w:rFonts w:ascii="Garamond" w:eastAsia="Times New Roman" w:hAnsi="Garamond" w:cs="Times New Roman"/>
      <w:sz w:val="20"/>
      <w:lang w:val="x-none" w:eastAsia="x-none"/>
    </w:rPr>
  </w:style>
  <w:style w:type="character" w:customStyle="1" w:styleId="Znakslovanhoseznamutun">
    <w:name w:val="Znak číslovaného seznamu – tučný"/>
    <w:link w:val="NumberedListBold"/>
    <w:locked/>
    <w:rsid w:val="00A31AD4"/>
    <w:rPr>
      <w:rFonts w:ascii="Garamond" w:eastAsia="Times New Roman" w:hAnsi="Garamond" w:cs="Times New Roman"/>
      <w:sz w:val="20"/>
      <w:lang w:val="x-none" w:eastAsia="x-none"/>
    </w:rPr>
  </w:style>
  <w:style w:type="table" w:customStyle="1" w:styleId="Normlntabulka1">
    <w:name w:val="Normální tabulka1"/>
    <w:semiHidden/>
    <w:rsid w:val="00A31AD4"/>
    <w:pPr>
      <w:spacing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character" w:styleId="Zstupntext">
    <w:name w:val="Placeholder Text"/>
    <w:uiPriority w:val="99"/>
    <w:semiHidden/>
    <w:rsid w:val="00A31AD4"/>
    <w:rPr>
      <w:color w:val="808080"/>
    </w:rPr>
  </w:style>
  <w:style w:type="paragraph" w:customStyle="1" w:styleId="Copyrignt">
    <w:name w:val="Copyrignt"/>
    <w:basedOn w:val="Zpat"/>
    <w:link w:val="CopyrigntChar"/>
    <w:qFormat/>
    <w:rsid w:val="00A31AD4"/>
    <w:pPr>
      <w:tabs>
        <w:tab w:val="clear" w:pos="4536"/>
        <w:tab w:val="clear" w:pos="9072"/>
        <w:tab w:val="center" w:pos="5103"/>
        <w:tab w:val="right" w:pos="9498"/>
      </w:tabs>
      <w:spacing w:line="240" w:lineRule="auto"/>
      <w:jc w:val="center"/>
    </w:pPr>
    <w:rPr>
      <w:rFonts w:ascii="Garamond" w:hAnsi="Garamond"/>
      <w:noProof/>
      <w:color w:val="808080"/>
      <w:szCs w:val="24"/>
      <w:lang w:val="x-none" w:eastAsia="x-none"/>
    </w:rPr>
  </w:style>
  <w:style w:type="character" w:customStyle="1" w:styleId="CopyrigntChar">
    <w:name w:val="Copyrignt Char"/>
    <w:link w:val="Copyrignt"/>
    <w:rsid w:val="00A31AD4"/>
    <w:rPr>
      <w:rFonts w:ascii="Garamond" w:eastAsia="Times New Roman" w:hAnsi="Garamond" w:cs="Times New Roman"/>
      <w:noProof/>
      <w:color w:val="808080"/>
      <w:sz w:val="18"/>
      <w:szCs w:val="24"/>
      <w:lang w:val="x-none" w:eastAsia="x-none"/>
    </w:rPr>
  </w:style>
  <w:style w:type="paragraph" w:customStyle="1" w:styleId="Dvrnostinformac">
    <w:name w:val="Důvěrnost informací"/>
    <w:basedOn w:val="Normln"/>
    <w:qFormat/>
    <w:rsid w:val="00A31AD4"/>
    <w:pPr>
      <w:spacing w:after="0" w:line="240" w:lineRule="auto"/>
      <w:jc w:val="both"/>
    </w:pPr>
    <w:rPr>
      <w:rFonts w:ascii="Garamond" w:eastAsia="Times New Roman" w:hAnsi="Garamond" w:cs="Garamond"/>
      <w:i/>
      <w:sz w:val="20"/>
    </w:rPr>
  </w:style>
  <w:style w:type="paragraph" w:customStyle="1" w:styleId="Podtitulvelk">
    <w:name w:val="Podtitul velký"/>
    <w:basedOn w:val="Normln"/>
    <w:next w:val="Normln"/>
    <w:qFormat/>
    <w:rsid w:val="00A31AD4"/>
    <w:pPr>
      <w:spacing w:before="120" w:after="0" w:line="240" w:lineRule="auto"/>
      <w:jc w:val="center"/>
    </w:pPr>
    <w:rPr>
      <w:rFonts w:ascii="Garamond" w:eastAsia="Times New Roman" w:hAnsi="Garamond" w:cs="Garamond"/>
      <w:b/>
      <w:smallCaps/>
      <w:sz w:val="32"/>
    </w:rPr>
  </w:style>
  <w:style w:type="paragraph" w:customStyle="1" w:styleId="Nzevzkaznka">
    <w:name w:val="Název zákazníka"/>
    <w:basedOn w:val="Normln"/>
    <w:next w:val="Normln"/>
    <w:qFormat/>
    <w:rsid w:val="00A31AD4"/>
    <w:pPr>
      <w:keepNext/>
      <w:keepLines/>
      <w:pBdr>
        <w:bottom w:val="single" w:sz="4" w:space="6" w:color="95B3D7"/>
      </w:pBdr>
      <w:spacing w:before="120" w:after="0" w:line="240" w:lineRule="auto"/>
      <w:jc w:val="center"/>
    </w:pPr>
    <w:rPr>
      <w:rFonts w:ascii="Garamond" w:eastAsia="Times New Roman"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A31AD4"/>
    <w:pPr>
      <w:spacing w:line="240" w:lineRule="auto"/>
    </w:pPr>
    <w:rPr>
      <w:rFonts w:ascii="Times New Roman" w:eastAsia="Times New Roman" w:hAnsi="Times New Roman" w:cs="Times New Roman"/>
      <w:color w:val="000000"/>
      <w:sz w:val="20"/>
      <w:szCs w:val="20"/>
      <w:lang w:eastAsia="cs-CZ"/>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A31AD4"/>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A31AD4"/>
    <w:pPr>
      <w:spacing w:after="0" w:line="240" w:lineRule="auto"/>
      <w:jc w:val="both"/>
    </w:pPr>
    <w:rPr>
      <w:rFonts w:ascii="Garamond" w:eastAsia="Times New Roman" w:hAnsi="Garamond" w:cs="Garamond"/>
      <w:sz w:val="10"/>
    </w:rPr>
  </w:style>
  <w:style w:type="table" w:customStyle="1" w:styleId="Stednseznam2zvraznn11">
    <w:name w:val="Střední seznam 2 – zvýraznění 11"/>
    <w:basedOn w:val="Normlntabulka"/>
    <w:next w:val="Stednseznam2zvraznn1"/>
    <w:uiPriority w:val="66"/>
    <w:rsid w:val="00A31AD4"/>
    <w:pPr>
      <w:spacing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2"/>
    <w:uiPriority w:val="61"/>
    <w:rsid w:val="00A31AD4"/>
    <w:pPr>
      <w:spacing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A31AD4"/>
    <w:pPr>
      <w:spacing w:line="240" w:lineRule="auto"/>
    </w:pPr>
    <w:rPr>
      <w:rFonts w:ascii="Times New Roman" w:eastAsia="Times New Roman" w:hAnsi="Times New Roman" w:cs="Times New Roman"/>
      <w:sz w:val="20"/>
      <w:szCs w:val="20"/>
      <w:lang w:eastAsia="cs-CZ"/>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lovanseznam">
    <w:name w:val="List Number"/>
    <w:basedOn w:val="Normln"/>
    <w:rsid w:val="00A31AD4"/>
    <w:pPr>
      <w:tabs>
        <w:tab w:val="num" w:pos="340"/>
      </w:tabs>
      <w:spacing w:before="120" w:after="60" w:line="240" w:lineRule="auto"/>
      <w:ind w:left="340" w:hanging="340"/>
      <w:contextualSpacing/>
      <w:jc w:val="both"/>
    </w:pPr>
    <w:rPr>
      <w:rFonts w:ascii="Arial" w:eastAsia="Times New Roman" w:hAnsi="Arial" w:cs="Times New Roman"/>
      <w:kern w:val="24"/>
      <w:sz w:val="24"/>
      <w:szCs w:val="24"/>
    </w:rPr>
  </w:style>
  <w:style w:type="paragraph" w:customStyle="1" w:styleId="SAPtextcisl">
    <w:name w:val="SAP_text_cisl"/>
    <w:basedOn w:val="Normln"/>
    <w:rsid w:val="00A31AD4"/>
    <w:pPr>
      <w:numPr>
        <w:numId w:val="22"/>
      </w:numPr>
      <w:tabs>
        <w:tab w:val="clear" w:pos="900"/>
        <w:tab w:val="num" w:pos="360"/>
      </w:tabs>
      <w:spacing w:before="120" w:after="60" w:line="240" w:lineRule="auto"/>
      <w:ind w:left="0" w:firstLine="0"/>
      <w:jc w:val="both"/>
    </w:pPr>
    <w:rPr>
      <w:rFonts w:ascii="Arial" w:eastAsia="Times New Roman" w:hAnsi="Arial" w:cs="Times New Roman"/>
      <w:kern w:val="24"/>
      <w:sz w:val="24"/>
      <w:szCs w:val="24"/>
    </w:rPr>
  </w:style>
  <w:style w:type="paragraph" w:customStyle="1" w:styleId="SAPtextabc">
    <w:name w:val="SAP_text_abc"/>
    <w:basedOn w:val="Normln"/>
    <w:rsid w:val="00A31AD4"/>
    <w:pPr>
      <w:numPr>
        <w:ilvl w:val="1"/>
        <w:numId w:val="22"/>
      </w:numPr>
      <w:spacing w:before="120" w:after="60" w:line="240" w:lineRule="auto"/>
      <w:jc w:val="both"/>
    </w:pPr>
    <w:rPr>
      <w:rFonts w:ascii="Arial" w:eastAsia="Times New Roman" w:hAnsi="Arial" w:cs="Times New Roman"/>
      <w:kern w:val="24"/>
      <w:sz w:val="24"/>
      <w:szCs w:val="24"/>
    </w:rPr>
  </w:style>
  <w:style w:type="character" w:customStyle="1" w:styleId="Nadpis2Char1">
    <w:name w:val="Nadpis 2 Char1"/>
    <w:semiHidden/>
    <w:rsid w:val="00A31AD4"/>
    <w:rPr>
      <w:rFonts w:ascii="Cambria" w:eastAsia="Times New Roman" w:hAnsi="Cambria" w:cs="Times New Roman"/>
      <w:b/>
      <w:bCs/>
      <w:color w:val="4F81BD"/>
      <w:sz w:val="26"/>
      <w:szCs w:val="26"/>
    </w:rPr>
  </w:style>
  <w:style w:type="table" w:styleId="Barevnmkazvraznn1">
    <w:name w:val="Colorful Grid Accent 1"/>
    <w:basedOn w:val="Normlntabulka"/>
    <w:uiPriority w:val="73"/>
    <w:rsid w:val="00A31AD4"/>
    <w:pPr>
      <w:spacing w:line="240" w:lineRule="auto"/>
    </w:pPr>
    <w:rPr>
      <w:rFonts w:ascii="Times New Roman" w:eastAsia="Times New Roman" w:hAnsi="Times New Roman" w:cs="Times New Roman"/>
      <w:color w:val="000000"/>
      <w:sz w:val="20"/>
      <w:szCs w:val="20"/>
      <w:lang w:eastAsia="cs-CZ"/>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66"/>
    <w:rsid w:val="00A31AD4"/>
    <w:pPr>
      <w:spacing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61"/>
    <w:rsid w:val="00A31AD4"/>
    <w:pPr>
      <w:spacing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rsid w:val="00A31AD4"/>
    <w:pPr>
      <w:pageBreakBefore/>
      <w:numPr>
        <w:numId w:val="23"/>
      </w:numPr>
      <w:spacing w:before="120" w:after="180"/>
      <w:jc w:val="both"/>
    </w:pPr>
    <w:rPr>
      <w:rFonts w:ascii="Times New Roman" w:hAnsi="Times New Roman" w:cs="Times New Roman"/>
      <w:bCs w:val="0"/>
      <w:kern w:val="0"/>
      <w:sz w:val="28"/>
      <w:szCs w:val="20"/>
      <w:lang w:val="x-none" w:eastAsia="x-none"/>
    </w:rPr>
  </w:style>
  <w:style w:type="paragraph" w:customStyle="1" w:styleId="Ploha2">
    <w:name w:val="Příloha 2"/>
    <w:basedOn w:val="Nadpis2"/>
    <w:next w:val="Zkladntext"/>
    <w:uiPriority w:val="99"/>
    <w:rsid w:val="00A31AD4"/>
    <w:pPr>
      <w:numPr>
        <w:ilvl w:val="0"/>
        <w:numId w:val="0"/>
      </w:numPr>
      <w:tabs>
        <w:tab w:val="num" w:pos="851"/>
      </w:tabs>
      <w:spacing w:before="240" w:after="120"/>
      <w:ind w:left="851" w:hanging="851"/>
      <w:jc w:val="both"/>
      <w:outlineLvl w:val="2"/>
    </w:pPr>
    <w:rPr>
      <w:rFonts w:ascii="Times New Roman" w:hAnsi="Times New Roman"/>
      <w:sz w:val="24"/>
      <w:lang w:val="x-none" w:eastAsia="x-none"/>
    </w:rPr>
  </w:style>
  <w:style w:type="paragraph" w:customStyle="1" w:styleId="Ploha3">
    <w:name w:val="Příloha 3"/>
    <w:basedOn w:val="Nadpis3"/>
    <w:next w:val="Zkladntext"/>
    <w:uiPriority w:val="99"/>
    <w:rsid w:val="00A31AD4"/>
    <w:pPr>
      <w:numPr>
        <w:numId w:val="23"/>
      </w:numPr>
      <w:spacing w:before="240" w:after="120"/>
      <w:jc w:val="both"/>
      <w:outlineLvl w:val="3"/>
    </w:pPr>
    <w:rPr>
      <w:rFonts w:ascii="Times New Roman" w:hAnsi="Times New Roman"/>
      <w:b/>
      <w:bCs/>
      <w:sz w:val="24"/>
      <w:u w:val="none"/>
      <w:lang w:val="x-none" w:eastAsia="x-none"/>
    </w:rPr>
  </w:style>
  <w:style w:type="paragraph" w:customStyle="1" w:styleId="Ploha4">
    <w:name w:val="Příloha 4"/>
    <w:basedOn w:val="Nadpis4"/>
    <w:next w:val="Zkladntext"/>
    <w:uiPriority w:val="99"/>
    <w:rsid w:val="00A31AD4"/>
    <w:pPr>
      <w:numPr>
        <w:numId w:val="23"/>
      </w:numPr>
      <w:spacing w:before="180" w:after="60"/>
      <w:jc w:val="both"/>
    </w:pPr>
    <w:rPr>
      <w:rFonts w:ascii="Times New Roman" w:hAnsi="Times New Roman"/>
      <w:sz w:val="24"/>
      <w:szCs w:val="24"/>
      <w:lang w:val="x-none" w:eastAsia="x-none"/>
    </w:rPr>
  </w:style>
  <w:style w:type="paragraph" w:customStyle="1" w:styleId="1Nadpisbod">
    <w:name w:val="1. Nadpis bodů"/>
    <w:basedOn w:val="Nadpis1"/>
    <w:rsid w:val="00A31AD4"/>
    <w:pPr>
      <w:pageBreakBefore/>
      <w:numPr>
        <w:numId w:val="24"/>
      </w:numPr>
      <w:tabs>
        <w:tab w:val="num" w:pos="643"/>
      </w:tabs>
      <w:spacing w:before="0" w:after="0"/>
    </w:pPr>
    <w:rPr>
      <w:rFonts w:cs="Times New Roman"/>
      <w:i/>
      <w:kern w:val="0"/>
      <w:sz w:val="40"/>
      <w:lang w:val="x-none" w:eastAsia="x-none"/>
    </w:rPr>
  </w:style>
  <w:style w:type="paragraph" w:customStyle="1" w:styleId="111podnadpispodbod">
    <w:name w:val="1.1.1 podnadpis podbodů"/>
    <w:basedOn w:val="Normln"/>
    <w:rsid w:val="00A31AD4"/>
    <w:pPr>
      <w:numPr>
        <w:ilvl w:val="2"/>
        <w:numId w:val="24"/>
      </w:numPr>
      <w:tabs>
        <w:tab w:val="num" w:pos="643"/>
      </w:tabs>
      <w:spacing w:after="0" w:line="240" w:lineRule="auto"/>
      <w:jc w:val="both"/>
      <w:outlineLvl w:val="0"/>
    </w:pPr>
    <w:rPr>
      <w:rFonts w:ascii="Arial" w:eastAsia="Times New Roman" w:hAnsi="Arial" w:cs="Times New Roman"/>
      <w:b/>
      <w:sz w:val="28"/>
      <w:szCs w:val="20"/>
    </w:rPr>
  </w:style>
  <w:style w:type="paragraph" w:customStyle="1" w:styleId="11nadpispodbod">
    <w:name w:val="1.1 nadpis podbodů"/>
    <w:basedOn w:val="Normln"/>
    <w:rsid w:val="00A31AD4"/>
    <w:pPr>
      <w:numPr>
        <w:ilvl w:val="1"/>
        <w:numId w:val="24"/>
      </w:numPr>
      <w:spacing w:after="0" w:line="240" w:lineRule="auto"/>
    </w:pPr>
    <w:rPr>
      <w:rFonts w:ascii="Arial" w:eastAsia="Times New Roman" w:hAnsi="Arial" w:cs="Times New Roman"/>
      <w:b/>
      <w:sz w:val="36"/>
      <w:szCs w:val="20"/>
    </w:rPr>
  </w:style>
  <w:style w:type="character" w:customStyle="1" w:styleId="TextkomenteChar1">
    <w:name w:val="Text komentáře Char1"/>
    <w:uiPriority w:val="99"/>
    <w:locked/>
    <w:rsid w:val="00A31AD4"/>
    <w:rPr>
      <w:rFonts w:ascii="Arial" w:hAnsi="Arial" w:cs="Arial"/>
    </w:rPr>
  </w:style>
  <w:style w:type="paragraph" w:customStyle="1" w:styleId="StyleStyleHeading3LatinVerdanaComplexArial10ptNotB">
    <w:name w:val="Style Style Heading 3 + (Latin) Verdana (Complex) Arial 10 pt Not B..."/>
    <w:basedOn w:val="Normln"/>
    <w:rsid w:val="00A31AD4"/>
    <w:pPr>
      <w:keepNext/>
      <w:tabs>
        <w:tab w:val="num" w:pos="2919"/>
      </w:tabs>
      <w:spacing w:before="120" w:after="60" w:line="240" w:lineRule="auto"/>
      <w:ind w:left="720" w:hanging="737"/>
      <w:jc w:val="both"/>
      <w:outlineLvl w:val="2"/>
    </w:pPr>
    <w:rPr>
      <w:rFonts w:ascii="Verdana" w:eastAsia="Times New Roman" w:hAnsi="Verdana" w:cs="Arial"/>
      <w:b/>
      <w:color w:val="5D5D5D"/>
      <w:sz w:val="20"/>
      <w:szCs w:val="20"/>
      <w:lang w:val="en-US" w:eastAsia="en-US" w:bidi="he-IL"/>
    </w:rPr>
  </w:style>
  <w:style w:type="paragraph" w:customStyle="1" w:styleId="TSTextlnkuslovan">
    <w:name w:val="TS Text článku číslovaný"/>
    <w:basedOn w:val="Normln"/>
    <w:link w:val="TSTextlnkuslovanChar"/>
    <w:rsid w:val="00A31AD4"/>
    <w:pPr>
      <w:tabs>
        <w:tab w:val="num" w:pos="737"/>
      </w:tabs>
      <w:spacing w:after="120" w:line="280" w:lineRule="exact"/>
      <w:ind w:left="737" w:hanging="737"/>
      <w:jc w:val="both"/>
    </w:pPr>
    <w:rPr>
      <w:rFonts w:ascii="Arial" w:eastAsia="Times New Roman" w:hAnsi="Arial" w:cs="Times New Roman"/>
      <w:szCs w:val="24"/>
      <w:lang w:val="x-none" w:eastAsia="x-none"/>
    </w:rPr>
  </w:style>
  <w:style w:type="paragraph" w:customStyle="1" w:styleId="TSlneksmlouvy">
    <w:name w:val="TS Článek smlouvy"/>
    <w:basedOn w:val="Normln"/>
    <w:next w:val="TSTextlnkuslovan"/>
    <w:rsid w:val="00A31AD4"/>
    <w:pPr>
      <w:keepNext/>
      <w:suppressAutoHyphens/>
      <w:spacing w:before="480" w:after="240" w:line="280" w:lineRule="exact"/>
      <w:ind w:left="2977"/>
      <w:jc w:val="center"/>
      <w:outlineLvl w:val="0"/>
    </w:pPr>
    <w:rPr>
      <w:rFonts w:ascii="Arial" w:eastAsia="Times New Roman" w:hAnsi="Arial" w:cs="Times New Roman"/>
      <w:b/>
      <w:szCs w:val="24"/>
      <w:u w:val="single"/>
      <w:lang w:eastAsia="en-US"/>
    </w:rPr>
  </w:style>
  <w:style w:type="character" w:customStyle="1" w:styleId="TSTextlnkuslovanChar">
    <w:name w:val="TS Text článku číslovaný Char"/>
    <w:link w:val="TSTextlnkuslovan"/>
    <w:rsid w:val="00A31AD4"/>
    <w:rPr>
      <w:rFonts w:ascii="Arial" w:eastAsia="Times New Roman" w:hAnsi="Arial" w:cs="Times New Roman"/>
      <w:szCs w:val="24"/>
      <w:lang w:val="x-none" w:eastAsia="x-none"/>
    </w:rPr>
  </w:style>
  <w:style w:type="paragraph" w:customStyle="1" w:styleId="Nadpis2text">
    <w:name w:val="Nadpis 2 text"/>
    <w:basedOn w:val="Nadpis2"/>
    <w:qFormat/>
    <w:rsid w:val="00A31AD4"/>
    <w:pPr>
      <w:keepNext w:val="0"/>
      <w:numPr>
        <w:ilvl w:val="0"/>
        <w:numId w:val="0"/>
      </w:numPr>
      <w:ind w:left="576" w:hanging="576"/>
      <w:jc w:val="both"/>
    </w:pPr>
    <w:rPr>
      <w:rFonts w:ascii="Palatino Linotype" w:hAnsi="Palatino Linotype"/>
      <w:b w:val="0"/>
      <w:bCs w:val="0"/>
      <w:lang w:val="x-none" w:eastAsia="x-none"/>
    </w:rPr>
  </w:style>
  <w:style w:type="table" w:customStyle="1" w:styleId="Tabulkaseznamu31">
    <w:name w:val="Tabulka seznamu 31"/>
    <w:basedOn w:val="Normlntabulka"/>
    <w:uiPriority w:val="48"/>
    <w:rsid w:val="00A31AD4"/>
    <w:pPr>
      <w:spacing w:line="240" w:lineRule="auto"/>
    </w:pPr>
    <w:rPr>
      <w:rFonts w:ascii="Times New Roman" w:eastAsia="Times New Roman" w:hAnsi="Times New Roman" w:cs="Times New Roman"/>
      <w:sz w:val="20"/>
      <w:szCs w:val="20"/>
      <w:lang w:eastAsia="cs-CZ"/>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vtltabulkasmkou11">
    <w:name w:val="Světlá tabulka s mřížkou 11"/>
    <w:basedOn w:val="Normlntabulka"/>
    <w:uiPriority w:val="46"/>
    <w:rsid w:val="00A31AD4"/>
    <w:pPr>
      <w:spacing w:line="240" w:lineRule="auto"/>
    </w:pPr>
    <w:rPr>
      <w:rFonts w:ascii="Times New Roman" w:eastAsia="Times New Roman" w:hAnsi="Times New Roman" w:cs="Times New Roman"/>
      <w:sz w:val="20"/>
      <w:szCs w:val="20"/>
      <w:lang w:eastAsia="cs-CZ"/>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Barevnmkazvraznn12">
    <w:name w:val="Barevná mřížka – zvýraznění 12"/>
    <w:basedOn w:val="Normlntabulka"/>
    <w:next w:val="Barevnmkazvraznn1"/>
    <w:uiPriority w:val="73"/>
    <w:rsid w:val="00A31AD4"/>
    <w:pPr>
      <w:spacing w:line="240" w:lineRule="auto"/>
    </w:pPr>
    <w:rPr>
      <w:rFonts w:ascii="Times New Roman" w:eastAsia="Times New Roman" w:hAnsi="Times New Roman" w:cs="Times New Roman"/>
      <w:color w:val="000000"/>
      <w:sz w:val="20"/>
      <w:szCs w:val="20"/>
      <w:lang w:eastAsia="cs-CZ"/>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ednseznam2zvraznn12">
    <w:name w:val="Střední seznam 2 – zvýraznění 12"/>
    <w:basedOn w:val="Normlntabulka"/>
    <w:next w:val="Stednseznam2zvraznn1"/>
    <w:uiPriority w:val="66"/>
    <w:rsid w:val="00A31AD4"/>
    <w:pPr>
      <w:spacing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3">
    <w:name w:val="Světlý seznam – zvýraznění 13"/>
    <w:basedOn w:val="Normlntabulka"/>
    <w:next w:val="Svtlseznamzvraznn1"/>
    <w:uiPriority w:val="61"/>
    <w:rsid w:val="00A31AD4"/>
    <w:pPr>
      <w:spacing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tednmka3zvraznn5">
    <w:name w:val="Medium Grid 3 Accent 5"/>
    <w:basedOn w:val="Normlntabulka"/>
    <w:uiPriority w:val="69"/>
    <w:rsid w:val="00A31AD4"/>
    <w:pPr>
      <w:spacing w:line="240" w:lineRule="auto"/>
    </w:pPr>
    <w:rPr>
      <w:rFonts w:ascii="Calibri" w:eastAsia="Times New Roman" w:hAnsi="Calibri" w:cs="Times New Roman"/>
      <w:lang w:eastAsia="cs-CZ"/>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Textodstavce">
    <w:name w:val="Text odstavce"/>
    <w:basedOn w:val="Normln"/>
    <w:rsid w:val="00A31AD4"/>
    <w:pPr>
      <w:tabs>
        <w:tab w:val="num" w:pos="357"/>
        <w:tab w:val="num" w:pos="643"/>
        <w:tab w:val="left" w:pos="851"/>
      </w:tabs>
      <w:spacing w:before="120" w:after="120" w:line="240" w:lineRule="auto"/>
      <w:ind w:left="643" w:firstLine="425"/>
      <w:jc w:val="both"/>
      <w:outlineLvl w:val="6"/>
    </w:pPr>
    <w:rPr>
      <w:rFonts w:ascii="Times New Roman" w:eastAsia="Times New Roman" w:hAnsi="Times New Roman" w:cs="Times New Roman"/>
      <w:sz w:val="24"/>
      <w:szCs w:val="24"/>
    </w:rPr>
  </w:style>
  <w:style w:type="paragraph" w:customStyle="1" w:styleId="Clanek11">
    <w:name w:val="Clanek 1.1"/>
    <w:basedOn w:val="Nadpis2"/>
    <w:link w:val="Clanek11Char"/>
    <w:qFormat/>
    <w:rsid w:val="00A31AD4"/>
    <w:pPr>
      <w:keepNext w:val="0"/>
      <w:widowControl w:val="0"/>
      <w:numPr>
        <w:ilvl w:val="0"/>
        <w:numId w:val="0"/>
      </w:numPr>
      <w:tabs>
        <w:tab w:val="num" w:pos="567"/>
      </w:tabs>
      <w:spacing w:before="120" w:after="120"/>
      <w:ind w:left="567" w:hanging="567"/>
      <w:jc w:val="both"/>
    </w:pPr>
    <w:rPr>
      <w:rFonts w:ascii="Times New Roman" w:hAnsi="Times New Roman" w:cs="Arial"/>
      <w:b w:val="0"/>
      <w:iCs/>
      <w:sz w:val="22"/>
      <w:szCs w:val="28"/>
      <w:lang w:eastAsia="en-US"/>
    </w:rPr>
  </w:style>
  <w:style w:type="paragraph" w:customStyle="1" w:styleId="Claneka">
    <w:name w:val="Clanek (a)"/>
    <w:basedOn w:val="Normln"/>
    <w:qFormat/>
    <w:rsid w:val="00A31AD4"/>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lang w:eastAsia="en-US"/>
    </w:rPr>
  </w:style>
  <w:style w:type="paragraph" w:customStyle="1" w:styleId="Claneki">
    <w:name w:val="Clanek (i)"/>
    <w:basedOn w:val="Normln"/>
    <w:qFormat/>
    <w:rsid w:val="00A31AD4"/>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lang w:eastAsia="en-US"/>
    </w:rPr>
  </w:style>
  <w:style w:type="character" w:customStyle="1" w:styleId="Clanek11Char">
    <w:name w:val="Clanek 1.1 Char"/>
    <w:link w:val="Clanek11"/>
    <w:locked/>
    <w:rsid w:val="00A31AD4"/>
    <w:rPr>
      <w:rFonts w:ascii="Times New Roman" w:eastAsia="Times New Roman" w:hAnsi="Times New Roman" w:cs="Arial"/>
      <w:bCs/>
      <w:iCs/>
      <w:szCs w:val="28"/>
    </w:rPr>
  </w:style>
  <w:style w:type="paragraph" w:customStyle="1" w:styleId="Nadpis11">
    <w:name w:val="Nadpis 11"/>
    <w:basedOn w:val="Normln"/>
    <w:rsid w:val="00A31AD4"/>
    <w:pPr>
      <w:numPr>
        <w:numId w:val="25"/>
      </w:numPr>
    </w:pPr>
    <w:rPr>
      <w:rFonts w:ascii="Arial" w:eastAsiaTheme="minorHAnsi" w:hAnsi="Arial"/>
      <w:lang w:eastAsia="en-US"/>
    </w:rPr>
  </w:style>
  <w:style w:type="paragraph" w:customStyle="1" w:styleId="Nadpis22">
    <w:name w:val="Nadpis 22"/>
    <w:basedOn w:val="Normln"/>
    <w:rsid w:val="00A31AD4"/>
    <w:pPr>
      <w:numPr>
        <w:ilvl w:val="1"/>
        <w:numId w:val="25"/>
      </w:numPr>
    </w:pPr>
    <w:rPr>
      <w:rFonts w:ascii="Arial" w:eastAsiaTheme="minorHAnsi" w:hAnsi="Arial"/>
      <w:lang w:eastAsia="en-US"/>
    </w:rPr>
  </w:style>
  <w:style w:type="paragraph" w:customStyle="1" w:styleId="Nadpis31">
    <w:name w:val="Nadpis 31"/>
    <w:basedOn w:val="Normln"/>
    <w:rsid w:val="00A31AD4"/>
    <w:pPr>
      <w:numPr>
        <w:ilvl w:val="2"/>
        <w:numId w:val="25"/>
      </w:numPr>
    </w:pPr>
    <w:rPr>
      <w:rFonts w:ascii="Arial" w:eastAsiaTheme="minorHAnsi" w:hAnsi="Arial"/>
      <w:lang w:eastAsia="en-US"/>
    </w:rPr>
  </w:style>
  <w:style w:type="paragraph" w:customStyle="1" w:styleId="Nadpis41">
    <w:name w:val="Nadpis 41"/>
    <w:basedOn w:val="Normln"/>
    <w:rsid w:val="00A31AD4"/>
    <w:pPr>
      <w:numPr>
        <w:ilvl w:val="3"/>
        <w:numId w:val="25"/>
      </w:numPr>
    </w:pPr>
    <w:rPr>
      <w:rFonts w:ascii="Arial" w:eastAsiaTheme="minorHAnsi" w:hAnsi="Arial"/>
      <w:lang w:eastAsia="en-US"/>
    </w:rPr>
  </w:style>
  <w:style w:type="paragraph" w:customStyle="1" w:styleId="Nadpis51">
    <w:name w:val="Nadpis 51"/>
    <w:basedOn w:val="Normln"/>
    <w:rsid w:val="00A31AD4"/>
    <w:pPr>
      <w:numPr>
        <w:ilvl w:val="4"/>
        <w:numId w:val="25"/>
      </w:numPr>
    </w:pPr>
    <w:rPr>
      <w:rFonts w:ascii="Arial" w:eastAsiaTheme="minorHAnsi" w:hAnsi="Arial"/>
      <w:lang w:eastAsia="en-US"/>
    </w:rPr>
  </w:style>
  <w:style w:type="paragraph" w:customStyle="1" w:styleId="Nadpis61">
    <w:name w:val="Nadpis 61"/>
    <w:basedOn w:val="Normln"/>
    <w:rsid w:val="00A31AD4"/>
    <w:pPr>
      <w:numPr>
        <w:ilvl w:val="5"/>
        <w:numId w:val="25"/>
      </w:numPr>
    </w:pPr>
    <w:rPr>
      <w:rFonts w:ascii="Arial" w:eastAsiaTheme="minorHAnsi" w:hAnsi="Arial"/>
      <w:lang w:eastAsia="en-US"/>
    </w:rPr>
  </w:style>
  <w:style w:type="paragraph" w:customStyle="1" w:styleId="Nadpis71">
    <w:name w:val="Nadpis 71"/>
    <w:basedOn w:val="Normln"/>
    <w:rsid w:val="00A31AD4"/>
    <w:pPr>
      <w:numPr>
        <w:ilvl w:val="6"/>
        <w:numId w:val="25"/>
      </w:numPr>
    </w:pPr>
    <w:rPr>
      <w:rFonts w:ascii="Arial" w:eastAsiaTheme="minorHAnsi" w:hAnsi="Arial"/>
      <w:lang w:eastAsia="en-US"/>
    </w:rPr>
  </w:style>
  <w:style w:type="paragraph" w:customStyle="1" w:styleId="Nadpis81">
    <w:name w:val="Nadpis 81"/>
    <w:basedOn w:val="Normln"/>
    <w:rsid w:val="00A31AD4"/>
    <w:pPr>
      <w:numPr>
        <w:ilvl w:val="7"/>
        <w:numId w:val="25"/>
      </w:numPr>
    </w:pPr>
    <w:rPr>
      <w:rFonts w:ascii="Arial" w:eastAsiaTheme="minorHAnsi" w:hAnsi="Arial"/>
      <w:lang w:eastAsia="en-US"/>
    </w:rPr>
  </w:style>
  <w:style w:type="paragraph" w:customStyle="1" w:styleId="Nadpis91">
    <w:name w:val="Nadpis 91"/>
    <w:basedOn w:val="Normln"/>
    <w:rsid w:val="00A31AD4"/>
    <w:pPr>
      <w:numPr>
        <w:ilvl w:val="8"/>
        <w:numId w:val="25"/>
      </w:numPr>
    </w:pPr>
    <w:rPr>
      <w:rFonts w:ascii="Arial" w:eastAsiaTheme="minorHAnsi" w:hAnsi="Arial"/>
      <w:lang w:eastAsia="en-US"/>
    </w:rPr>
  </w:style>
  <w:style w:type="paragraph" w:customStyle="1" w:styleId="BidN1">
    <w:name w:val="Bid N1"/>
    <w:basedOn w:val="Nadpis1"/>
    <w:link w:val="BidN1Char"/>
    <w:qFormat/>
    <w:rsid w:val="00A31AD4"/>
    <w:pPr>
      <w:keepLines/>
      <w:numPr>
        <w:numId w:val="14"/>
      </w:numPr>
      <w:spacing w:before="60" w:after="0"/>
    </w:pPr>
    <w:rPr>
      <w:rFonts w:eastAsiaTheme="majorEastAsia" w:cstheme="majorBidi"/>
      <w:caps/>
      <w:color w:val="365F91" w:themeColor="accent1" w:themeShade="BF"/>
      <w:kern w:val="0"/>
      <w:sz w:val="40"/>
      <w:szCs w:val="28"/>
      <w:lang w:eastAsia="en-US"/>
    </w:rPr>
  </w:style>
  <w:style w:type="paragraph" w:customStyle="1" w:styleId="BidN2">
    <w:name w:val="Bid N2"/>
    <w:basedOn w:val="Nadpis1"/>
    <w:link w:val="BidN2Char"/>
    <w:qFormat/>
    <w:rsid w:val="00A31AD4"/>
    <w:pPr>
      <w:keepLines/>
      <w:numPr>
        <w:ilvl w:val="1"/>
        <w:numId w:val="14"/>
      </w:numPr>
      <w:spacing w:before="60" w:after="100" w:afterAutospacing="1"/>
    </w:pPr>
    <w:rPr>
      <w:rFonts w:eastAsiaTheme="majorEastAsia" w:cstheme="majorBidi"/>
      <w:b w:val="0"/>
      <w:color w:val="365F91" w:themeColor="accent1" w:themeShade="BF"/>
      <w:kern w:val="0"/>
      <w:sz w:val="36"/>
      <w:szCs w:val="28"/>
      <w:lang w:eastAsia="en-US"/>
    </w:rPr>
  </w:style>
  <w:style w:type="character" w:customStyle="1" w:styleId="BidN1Char">
    <w:name w:val="Bid N1 Char"/>
    <w:basedOn w:val="Standardnpsmoodstavce"/>
    <w:link w:val="BidN1"/>
    <w:rsid w:val="00A31AD4"/>
    <w:rPr>
      <w:rFonts w:ascii="Arial" w:eastAsiaTheme="majorEastAsia" w:hAnsi="Arial" w:cstheme="majorBidi"/>
      <w:b/>
      <w:bCs/>
      <w:caps/>
      <w:color w:val="365F91" w:themeColor="accent1" w:themeShade="BF"/>
      <w:sz w:val="40"/>
      <w:szCs w:val="28"/>
    </w:rPr>
  </w:style>
  <w:style w:type="paragraph" w:customStyle="1" w:styleId="BidN3">
    <w:name w:val="Bid N3"/>
    <w:basedOn w:val="BidN2"/>
    <w:link w:val="BidN3Char"/>
    <w:qFormat/>
    <w:rsid w:val="00A31AD4"/>
    <w:pPr>
      <w:numPr>
        <w:ilvl w:val="2"/>
      </w:numPr>
    </w:pPr>
    <w:rPr>
      <w:sz w:val="32"/>
    </w:rPr>
  </w:style>
  <w:style w:type="character" w:customStyle="1" w:styleId="BidN2Char">
    <w:name w:val="Bid N2 Char"/>
    <w:basedOn w:val="Standardnpsmoodstavce"/>
    <w:link w:val="BidN2"/>
    <w:rsid w:val="00A31AD4"/>
    <w:rPr>
      <w:rFonts w:ascii="Arial" w:eastAsiaTheme="majorEastAsia" w:hAnsi="Arial" w:cstheme="majorBidi"/>
      <w:bCs/>
      <w:color w:val="365F91" w:themeColor="accent1" w:themeShade="BF"/>
      <w:sz w:val="36"/>
      <w:szCs w:val="28"/>
    </w:rPr>
  </w:style>
  <w:style w:type="paragraph" w:customStyle="1" w:styleId="BidN4">
    <w:name w:val="Bid N4"/>
    <w:basedOn w:val="BidN3"/>
    <w:link w:val="BidN4Char"/>
    <w:qFormat/>
    <w:rsid w:val="00A31AD4"/>
    <w:pPr>
      <w:numPr>
        <w:ilvl w:val="3"/>
      </w:numPr>
      <w:ind w:left="794" w:hanging="794"/>
    </w:pPr>
    <w:rPr>
      <w:b/>
      <w:sz w:val="24"/>
    </w:rPr>
  </w:style>
  <w:style w:type="character" w:customStyle="1" w:styleId="BidN3Char">
    <w:name w:val="Bid N3 Char"/>
    <w:basedOn w:val="BidN2Char"/>
    <w:link w:val="BidN3"/>
    <w:rsid w:val="00A31AD4"/>
    <w:rPr>
      <w:rFonts w:ascii="Arial" w:eastAsiaTheme="majorEastAsia" w:hAnsi="Arial" w:cstheme="majorBidi"/>
      <w:bCs/>
      <w:color w:val="365F91" w:themeColor="accent1" w:themeShade="BF"/>
      <w:sz w:val="32"/>
      <w:szCs w:val="28"/>
    </w:rPr>
  </w:style>
  <w:style w:type="character" w:customStyle="1" w:styleId="BidN4Char">
    <w:name w:val="Bid N4 Char"/>
    <w:basedOn w:val="BidN3Char"/>
    <w:link w:val="BidN4"/>
    <w:rsid w:val="00A31AD4"/>
    <w:rPr>
      <w:rFonts w:ascii="Arial" w:eastAsiaTheme="majorEastAsia" w:hAnsi="Arial" w:cstheme="majorBidi"/>
      <w:b/>
      <w:bCs/>
      <w:color w:val="365F91" w:themeColor="accent1" w:themeShade="BF"/>
      <w:sz w:val="24"/>
      <w:szCs w:val="28"/>
    </w:rPr>
  </w:style>
  <w:style w:type="paragraph" w:customStyle="1" w:styleId="Tabulka">
    <w:name w:val="Tabulka"/>
    <w:basedOn w:val="Normln"/>
    <w:rsid w:val="00A31AD4"/>
    <w:pPr>
      <w:spacing w:before="40" w:after="40" w:line="240" w:lineRule="auto"/>
    </w:pPr>
    <w:rPr>
      <w:rFonts w:ascii="Arial" w:eastAsia="Times New Roman" w:hAnsi="Arial" w:cs="Times New Roman"/>
      <w:spacing w:val="-6"/>
      <w:sz w:val="20"/>
      <w:szCs w:val="24"/>
    </w:rPr>
  </w:style>
  <w:style w:type="paragraph" w:customStyle="1" w:styleId="Pracovnzaazen">
    <w:name w:val="Pracovní zařazení"/>
    <w:next w:val="Normln"/>
    <w:rsid w:val="00A31AD4"/>
    <w:pPr>
      <w:spacing w:after="60" w:line="220" w:lineRule="atLeast"/>
    </w:pPr>
    <w:rPr>
      <w:rFonts w:ascii="Arial Black" w:eastAsia="Batang" w:hAnsi="Arial Black" w:cs="Times New Roman"/>
      <w:spacing w:val="-10"/>
      <w:sz w:val="20"/>
      <w:szCs w:val="20"/>
      <w:lang w:val="de-DE"/>
    </w:rPr>
  </w:style>
  <w:style w:type="paragraph" w:customStyle="1" w:styleId="CVHeading1">
    <w:name w:val="CV Heading 1"/>
    <w:basedOn w:val="Normln"/>
    <w:next w:val="Normln"/>
    <w:rsid w:val="00A31AD4"/>
    <w:pPr>
      <w:suppressAutoHyphens/>
      <w:spacing w:before="74" w:after="0" w:line="240" w:lineRule="auto"/>
      <w:ind w:left="113" w:right="113"/>
      <w:jc w:val="right"/>
    </w:pPr>
    <w:rPr>
      <w:rFonts w:ascii="Arial Narrow" w:eastAsia="Times New Roman" w:hAnsi="Arial Narrow" w:cs="Times New Roman"/>
      <w:b/>
      <w:sz w:val="24"/>
      <w:szCs w:val="20"/>
      <w:lang w:val="en-US" w:eastAsia="ar-SA"/>
    </w:rPr>
  </w:style>
  <w:style w:type="paragraph" w:customStyle="1" w:styleId="CVHeading2-FirstLine">
    <w:name w:val="CV Heading 2 - First Line"/>
    <w:basedOn w:val="Normln"/>
    <w:next w:val="Normln"/>
    <w:rsid w:val="00A31AD4"/>
    <w:pPr>
      <w:suppressAutoHyphens/>
      <w:spacing w:before="74" w:after="0" w:line="240" w:lineRule="auto"/>
      <w:ind w:left="113" w:right="113"/>
      <w:jc w:val="right"/>
    </w:pPr>
    <w:rPr>
      <w:rFonts w:ascii="Arial Narrow" w:eastAsia="Times New Roman" w:hAnsi="Arial Narrow" w:cs="Times New Roman"/>
      <w:szCs w:val="20"/>
      <w:lang w:val="en-US" w:eastAsia="ar-SA"/>
    </w:rPr>
  </w:style>
  <w:style w:type="paragraph" w:customStyle="1" w:styleId="CVHeading3">
    <w:name w:val="CV Heading 3"/>
    <w:basedOn w:val="Normln"/>
    <w:next w:val="Normln"/>
    <w:rsid w:val="00A31AD4"/>
    <w:pPr>
      <w:suppressAutoHyphens/>
      <w:spacing w:after="0" w:line="240" w:lineRule="auto"/>
      <w:ind w:left="113" w:right="113"/>
      <w:jc w:val="right"/>
      <w:textAlignment w:val="center"/>
    </w:pPr>
    <w:rPr>
      <w:rFonts w:ascii="Arial Narrow" w:eastAsia="Times New Roman" w:hAnsi="Arial Narrow" w:cs="Times New Roman"/>
      <w:sz w:val="20"/>
      <w:szCs w:val="20"/>
      <w:lang w:val="en-US" w:eastAsia="ar-SA"/>
    </w:rPr>
  </w:style>
  <w:style w:type="paragraph" w:customStyle="1" w:styleId="CVHeading3-FirstLine">
    <w:name w:val="CV Heading 3 - First Line"/>
    <w:basedOn w:val="CVHeading3"/>
    <w:next w:val="CVHeading3"/>
    <w:rsid w:val="00A31AD4"/>
    <w:pPr>
      <w:spacing w:before="74"/>
    </w:pPr>
  </w:style>
  <w:style w:type="paragraph" w:customStyle="1" w:styleId="CVMajor-FirstLine">
    <w:name w:val="CV Major - First Line"/>
    <w:basedOn w:val="Normln"/>
    <w:next w:val="Normln"/>
    <w:rsid w:val="00A31AD4"/>
    <w:pPr>
      <w:suppressAutoHyphens/>
      <w:spacing w:before="74" w:after="0" w:line="240" w:lineRule="auto"/>
      <w:ind w:left="113" w:right="113"/>
    </w:pPr>
    <w:rPr>
      <w:rFonts w:ascii="Arial Narrow" w:eastAsia="Times New Roman" w:hAnsi="Arial Narrow" w:cs="Times New Roman"/>
      <w:b/>
      <w:sz w:val="24"/>
      <w:szCs w:val="20"/>
      <w:lang w:val="en-US" w:eastAsia="ar-SA"/>
    </w:rPr>
  </w:style>
  <w:style w:type="paragraph" w:customStyle="1" w:styleId="CVMedium-FirstLine">
    <w:name w:val="CV Medium - First Line"/>
    <w:basedOn w:val="Normln"/>
    <w:next w:val="Normln"/>
    <w:rsid w:val="00A31AD4"/>
    <w:pPr>
      <w:suppressAutoHyphens/>
      <w:spacing w:before="74" w:after="0" w:line="240" w:lineRule="auto"/>
      <w:ind w:left="113" w:right="113"/>
    </w:pPr>
    <w:rPr>
      <w:rFonts w:ascii="Arial Narrow" w:eastAsia="Times New Roman" w:hAnsi="Arial Narrow" w:cs="Times New Roman"/>
      <w:b/>
      <w:szCs w:val="20"/>
      <w:lang w:val="en-US" w:eastAsia="ar-SA"/>
    </w:rPr>
  </w:style>
  <w:style w:type="paragraph" w:customStyle="1" w:styleId="CVNormal">
    <w:name w:val="CV Normal"/>
    <w:basedOn w:val="Normln"/>
    <w:rsid w:val="00A31AD4"/>
    <w:pPr>
      <w:suppressAutoHyphens/>
      <w:spacing w:after="0" w:line="240" w:lineRule="auto"/>
      <w:ind w:left="113" w:right="113"/>
    </w:pPr>
    <w:rPr>
      <w:rFonts w:ascii="Arial Narrow" w:eastAsia="Times New Roman" w:hAnsi="Arial Narrow" w:cs="Times New Roman"/>
      <w:sz w:val="20"/>
      <w:szCs w:val="20"/>
      <w:lang w:val="en-US" w:eastAsia="ar-SA"/>
    </w:rPr>
  </w:style>
  <w:style w:type="paragraph" w:customStyle="1" w:styleId="CVSpacer">
    <w:name w:val="CV Spacer"/>
    <w:basedOn w:val="CVNormal"/>
    <w:rsid w:val="00A31AD4"/>
    <w:rPr>
      <w:sz w:val="4"/>
    </w:rPr>
  </w:style>
  <w:style w:type="paragraph" w:customStyle="1" w:styleId="CVNormal-FirstLine">
    <w:name w:val="CV Normal - First Line"/>
    <w:basedOn w:val="CVNormal"/>
    <w:next w:val="CVNormal"/>
    <w:rsid w:val="00A31AD4"/>
    <w:pPr>
      <w:spacing w:before="74"/>
    </w:pPr>
  </w:style>
  <w:style w:type="paragraph" w:customStyle="1" w:styleId="CV-Dtail">
    <w:name w:val="CV-Détail"/>
    <w:basedOn w:val="Zkladntext"/>
    <w:rsid w:val="00A31AD4"/>
    <w:pPr>
      <w:tabs>
        <w:tab w:val="left" w:pos="907"/>
      </w:tabs>
      <w:jc w:val="both"/>
    </w:pPr>
    <w:rPr>
      <w:rFonts w:cs="Arial"/>
      <w:b w:val="0"/>
      <w:lang w:val="fr-FR" w:eastAsia="fr-FR"/>
    </w:rPr>
  </w:style>
  <w:style w:type="paragraph" w:customStyle="1" w:styleId="3odrky">
    <w:name w:val="3. odrážky"/>
    <w:basedOn w:val="Normln"/>
    <w:link w:val="3odrkyChar"/>
    <w:qFormat/>
    <w:rsid w:val="0074249C"/>
    <w:pPr>
      <w:keepNext/>
      <w:numPr>
        <w:numId w:val="26"/>
      </w:numPr>
      <w:suppressAutoHyphens/>
      <w:spacing w:after="120" w:line="264" w:lineRule="auto"/>
      <w:jc w:val="both"/>
      <w:outlineLvl w:val="1"/>
    </w:pPr>
    <w:rPr>
      <w:rFonts w:ascii="Arial" w:eastAsia="Times New Roman" w:hAnsi="Arial" w:cs="Arial"/>
      <w:color w:val="000000"/>
      <w:szCs w:val="24"/>
      <w:lang w:eastAsia="zh-CN"/>
    </w:rPr>
  </w:style>
  <w:style w:type="character" w:customStyle="1" w:styleId="3odrkyChar">
    <w:name w:val="3. odrážky Char"/>
    <w:basedOn w:val="Standardnpsmoodstavce"/>
    <w:link w:val="3odrky"/>
    <w:rsid w:val="0074249C"/>
    <w:rPr>
      <w:rFonts w:ascii="Arial" w:eastAsia="Times New Roman" w:hAnsi="Arial" w:cs="Arial"/>
      <w:color w:val="000000"/>
      <w:szCs w:val="24"/>
      <w:lang w:eastAsia="zh-CN"/>
    </w:rPr>
  </w:style>
  <w:style w:type="paragraph" w:customStyle="1" w:styleId="footnotedescription">
    <w:name w:val="footnote description"/>
    <w:next w:val="Normln"/>
    <w:link w:val="footnotedescriptionChar"/>
    <w:hidden/>
    <w:rsid w:val="0074249C"/>
    <w:pPr>
      <w:spacing w:line="255" w:lineRule="auto"/>
      <w:jc w:val="both"/>
    </w:pPr>
    <w:rPr>
      <w:rFonts w:ascii="Calibri" w:eastAsia="Calibri" w:hAnsi="Calibri" w:cs="Calibri"/>
      <w:color w:val="000000"/>
      <w:sz w:val="18"/>
      <w:lang w:eastAsia="cs-CZ"/>
    </w:rPr>
  </w:style>
  <w:style w:type="character" w:customStyle="1" w:styleId="footnotedescriptionChar">
    <w:name w:val="footnote description Char"/>
    <w:link w:val="footnotedescription"/>
    <w:rsid w:val="0074249C"/>
    <w:rPr>
      <w:rFonts w:ascii="Calibri" w:eastAsia="Calibri" w:hAnsi="Calibri" w:cs="Calibri"/>
      <w:color w:val="000000"/>
      <w:sz w:val="18"/>
      <w:lang w:eastAsia="cs-CZ"/>
    </w:rPr>
  </w:style>
  <w:style w:type="character" w:customStyle="1" w:styleId="footnotemark">
    <w:name w:val="footnote mark"/>
    <w:hidden/>
    <w:rsid w:val="0074249C"/>
    <w:rPr>
      <w:rFonts w:ascii="Calibri" w:eastAsia="Calibri" w:hAnsi="Calibri" w:cs="Calibri"/>
      <w:color w:val="000000"/>
      <w:sz w:val="18"/>
      <w:vertAlign w:val="superscript"/>
    </w:rPr>
  </w:style>
  <w:style w:type="paragraph" w:customStyle="1" w:styleId="3odrkypsmena">
    <w:name w:val="3. odrážky písmena"/>
    <w:basedOn w:val="Normln"/>
    <w:link w:val="3odrkypsmenaChar"/>
    <w:qFormat/>
    <w:rsid w:val="00A13432"/>
    <w:pPr>
      <w:tabs>
        <w:tab w:val="num" w:pos="720"/>
      </w:tabs>
      <w:suppressAutoHyphens/>
      <w:spacing w:after="120" w:line="264" w:lineRule="auto"/>
      <w:ind w:left="720"/>
      <w:jc w:val="both"/>
      <w:outlineLvl w:val="1"/>
    </w:pPr>
    <w:rPr>
      <w:rFonts w:ascii="Arial" w:eastAsia="Arial" w:hAnsi="Arial" w:cs="Arial"/>
      <w:color w:val="000000"/>
      <w:szCs w:val="24"/>
      <w:lang w:eastAsia="zh-CN"/>
    </w:rPr>
  </w:style>
  <w:style w:type="character" w:customStyle="1" w:styleId="3odrkypsmenaChar">
    <w:name w:val="3. odrážky písmena Char"/>
    <w:basedOn w:val="Standardnpsmoodstavce"/>
    <w:link w:val="3odrkypsmena"/>
    <w:rsid w:val="00A13432"/>
    <w:rPr>
      <w:rFonts w:ascii="Arial" w:eastAsia="Arial" w:hAnsi="Arial" w:cs="Arial"/>
      <w:color w:val="000000"/>
      <w:szCs w:val="24"/>
      <w:lang w:eastAsia="zh-CN"/>
    </w:rPr>
  </w:style>
  <w:style w:type="table" w:customStyle="1" w:styleId="Mkatabulky2">
    <w:name w:val="Mřížka tabulky2"/>
    <w:basedOn w:val="Normlntabulka"/>
    <w:next w:val="Mkatabulky"/>
    <w:uiPriority w:val="59"/>
    <w:rsid w:val="00BF6450"/>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893C18"/>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893C18"/>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023C5"/>
    <w:rPr>
      <w:color w:val="605E5C"/>
      <w:shd w:val="clear" w:color="auto" w:fill="E1DFDD"/>
    </w:rPr>
  </w:style>
  <w:style w:type="paragraph" w:customStyle="1" w:styleId="Seznamsodrkami51">
    <w:name w:val="Seznam s odrážkami 51"/>
    <w:basedOn w:val="Normln"/>
    <w:rsid w:val="00496E36"/>
    <w:pPr>
      <w:numPr>
        <w:numId w:val="37"/>
      </w:numPr>
      <w:suppressAutoHyphens/>
      <w:spacing w:before="120" w:after="0" w:line="240" w:lineRule="auto"/>
    </w:pPr>
    <w:rPr>
      <w:rFonts w:ascii="Arial" w:eastAsia="Times New Roman" w:hAnsi="Arial" w:cs="Tms Rmn"/>
      <w:sz w:val="20"/>
      <w:szCs w:val="20"/>
      <w:lang w:eastAsia="ar-SA"/>
    </w:rPr>
  </w:style>
  <w:style w:type="paragraph" w:customStyle="1" w:styleId="1lnky">
    <w:name w:val="1. Články č."/>
    <w:basedOn w:val="Nadpis1"/>
    <w:next w:val="Nadpis1"/>
    <w:link w:val="1lnkyChar"/>
    <w:qFormat/>
    <w:rsid w:val="009B37BD"/>
    <w:pPr>
      <w:keepNext w:val="0"/>
      <w:numPr>
        <w:numId w:val="0"/>
      </w:numPr>
      <w:suppressAutoHyphens/>
      <w:spacing w:before="0" w:after="0" w:line="264" w:lineRule="auto"/>
      <w:ind w:left="221" w:hanging="221"/>
      <w:jc w:val="center"/>
    </w:pPr>
    <w:rPr>
      <w:rFonts w:eastAsia="Arial" w:cs="Times New Roman"/>
      <w:bCs w:val="0"/>
      <w:w w:val="111"/>
      <w:kern w:val="0"/>
      <w:sz w:val="24"/>
      <w:szCs w:val="24"/>
      <w:lang w:val="x-none" w:eastAsia="zh-CN"/>
    </w:rPr>
  </w:style>
  <w:style w:type="character" w:customStyle="1" w:styleId="1lnkyChar">
    <w:name w:val="1. Články č. Char"/>
    <w:link w:val="1lnky"/>
    <w:rsid w:val="009B37BD"/>
    <w:rPr>
      <w:rFonts w:ascii="Arial" w:eastAsia="Arial" w:hAnsi="Arial" w:cs="Times New Roman"/>
      <w:b/>
      <w:w w:val="111"/>
      <w:sz w:val="24"/>
      <w:szCs w:val="24"/>
      <w:lang w:val="x-none" w:eastAsia="zh-CN"/>
    </w:rPr>
  </w:style>
  <w:style w:type="paragraph" w:customStyle="1" w:styleId="SafeticaHeader2">
    <w:name w:val="Safetica Header 2"/>
    <w:basedOn w:val="Normln"/>
    <w:link w:val="SafeticaHeader2Char"/>
    <w:qFormat/>
    <w:rsid w:val="0027447D"/>
    <w:pPr>
      <w:suppressAutoHyphens/>
      <w:autoSpaceDE w:val="0"/>
      <w:autoSpaceDN w:val="0"/>
      <w:adjustRightInd w:val="0"/>
      <w:spacing w:before="220" w:after="80" w:line="288" w:lineRule="auto"/>
      <w:textAlignment w:val="center"/>
    </w:pPr>
    <w:rPr>
      <w:rFonts w:ascii="Calibri" w:eastAsiaTheme="minorHAnsi" w:hAnsi="Calibri" w:cs="Etelka Text"/>
      <w:color w:val="006298"/>
      <w:sz w:val="24"/>
      <w:szCs w:val="24"/>
      <w:lang w:eastAsia="en-US"/>
    </w:rPr>
  </w:style>
  <w:style w:type="character" w:customStyle="1" w:styleId="SafeticaHeader2Char">
    <w:name w:val="Safetica Header 2 Char"/>
    <w:basedOn w:val="Standardnpsmoodstavce"/>
    <w:link w:val="SafeticaHeader2"/>
    <w:rsid w:val="0027447D"/>
    <w:rPr>
      <w:rFonts w:ascii="Calibri" w:hAnsi="Calibri" w:cs="Etelka Text"/>
      <w:color w:val="006298"/>
      <w:sz w:val="24"/>
      <w:szCs w:val="24"/>
    </w:rPr>
  </w:style>
  <w:style w:type="character" w:customStyle="1" w:styleId="text">
    <w:name w:val="text"/>
    <w:uiPriority w:val="99"/>
    <w:rsid w:val="0027447D"/>
    <w:rPr>
      <w:rFonts w:ascii="Etelka Thin" w:hAnsi="Etelka Thin" w:cs="Etelka Thin"/>
      <w:sz w:val="22"/>
      <w:szCs w:val="22"/>
      <w:lang w:val="cs-CZ"/>
    </w:rPr>
  </w:style>
  <w:style w:type="character" w:customStyle="1" w:styleId="Odstavec2Char">
    <w:name w:val="Odstavec 2 Char"/>
    <w:link w:val="Odstavec2"/>
    <w:locked/>
    <w:rsid w:val="009522FA"/>
    <w:rPr>
      <w:rFonts w:ascii="Times New Roman" w:eastAsia="Times New Roman" w:hAnsi="Times New Roman" w:cs="Times New Roman"/>
      <w:sz w:val="20"/>
      <w:szCs w:val="24"/>
      <w:lang w:eastAsia="cs-CZ"/>
    </w:rPr>
  </w:style>
  <w:style w:type="paragraph" w:customStyle="1" w:styleId="Odstavec2">
    <w:name w:val="Odstavec 2"/>
    <w:basedOn w:val="Normln"/>
    <w:link w:val="Odstavec2Char"/>
    <w:rsid w:val="009522FA"/>
    <w:pPr>
      <w:tabs>
        <w:tab w:val="num" w:pos="624"/>
      </w:tabs>
      <w:spacing w:after="120" w:line="360" w:lineRule="auto"/>
      <w:ind w:left="624" w:hanging="624"/>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653435">
      <w:bodyDiv w:val="1"/>
      <w:marLeft w:val="0"/>
      <w:marRight w:val="0"/>
      <w:marTop w:val="0"/>
      <w:marBottom w:val="0"/>
      <w:divBdr>
        <w:top w:val="none" w:sz="0" w:space="0" w:color="auto"/>
        <w:left w:val="none" w:sz="0" w:space="0" w:color="auto"/>
        <w:bottom w:val="none" w:sz="0" w:space="0" w:color="auto"/>
        <w:right w:val="none" w:sz="0" w:space="0" w:color="auto"/>
      </w:divBdr>
    </w:div>
    <w:div w:id="1922831787">
      <w:bodyDiv w:val="1"/>
      <w:marLeft w:val="0"/>
      <w:marRight w:val="0"/>
      <w:marTop w:val="0"/>
      <w:marBottom w:val="0"/>
      <w:divBdr>
        <w:top w:val="none" w:sz="0" w:space="0" w:color="auto"/>
        <w:left w:val="none" w:sz="0" w:space="0" w:color="auto"/>
        <w:bottom w:val="none" w:sz="0" w:space="0" w:color="auto"/>
        <w:right w:val="none" w:sz="0" w:space="0" w:color="auto"/>
      </w:divBdr>
    </w:div>
    <w:div w:id="198118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mlouvy.gov.cz/smlouva/soubor/19410591/000155-000_2020-00.pdf?backlink=gnce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techl@zpmvcr.cz"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tuma@zpmvcr.cz"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ockedVersions xmlns="61141aed-09dc-453c-abd4-03d41a4026b0" xsi:nil="true"/>
    <AdvancedVersioningLimit xmlns="61141aed-09dc-453c-abd4-03d41a4026b0" xsi:nil="true"/>
    <_dlc_DocId xmlns="bf7ac4e7-7931-45a5-95ef-1cec649089f4">7TVTJFXFPFU3-65-6957</_dlc_DocId>
    <_dlc_DocIdUrl xmlns="bf7ac4e7-7931-45a5-95ef-1cec649089f4">
      <Url>https://sp2013.myatos.net/sites/msCEE/cz/bid/_layouts/15/DocIdRedir.aspx?ID=7TVTJFXFPFU3-65-6957</Url>
      <Description>7TVTJFXFPFU3-65-6957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FB0210B63FB64BAE5C6DFA431B25B9" ma:contentTypeVersion="2" ma:contentTypeDescription="Create a new document." ma:contentTypeScope="" ma:versionID="b4c7cd738c29cb4ce75c85ff25707b3e">
  <xsd:schema xmlns:xsd="http://www.w3.org/2001/XMLSchema" xmlns:xs="http://www.w3.org/2001/XMLSchema" xmlns:p="http://schemas.microsoft.com/office/2006/metadata/properties" xmlns:ns2="bf7ac4e7-7931-45a5-95ef-1cec649089f4" xmlns:ns3="61141aed-09dc-453c-abd4-03d41a4026b0" targetNamespace="http://schemas.microsoft.com/office/2006/metadata/properties" ma:root="true" ma:fieldsID="0f75495b750dfe2607a49d11bb63e65f" ns2:_="" ns3:_="">
    <xsd:import namespace="bf7ac4e7-7931-45a5-95ef-1cec649089f4"/>
    <xsd:import namespace="61141aed-09dc-453c-abd4-03d41a4026b0"/>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c4e7-7931-45a5-95ef-1cec649089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141aed-09dc-453c-abd4-03d41a4026b0"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ma:readOnly="false">
      <xsd:simpleType>
        <xsd:restriction base="dms:Text"/>
      </xsd:simpleType>
    </xsd:element>
    <xsd:element name="AdvancedVersioningLimit" ma:index="12" nillable="true" ma:displayName="AdvancedVersioningLimit" ma:hidden="true" ma:internalName="AdvancedVersioningLimi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261B1-6F5B-4257-8C7E-336077CDB6B1}">
  <ds:schemaRefs>
    <ds:schemaRef ds:uri="http://schemas.microsoft.com/sharepoint/events"/>
  </ds:schemaRefs>
</ds:datastoreItem>
</file>

<file path=customXml/itemProps2.xml><?xml version="1.0" encoding="utf-8"?>
<ds:datastoreItem xmlns:ds="http://schemas.openxmlformats.org/officeDocument/2006/customXml" ds:itemID="{1228FD22-FB0F-4C4B-B613-2552436BD92B}">
  <ds:schemaRefs>
    <ds:schemaRef ds:uri="bf7ac4e7-7931-45a5-95ef-1cec649089f4"/>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schemas.microsoft.com/office/2006/metadata/properties"/>
    <ds:schemaRef ds:uri="61141aed-09dc-453c-abd4-03d41a4026b0"/>
    <ds:schemaRef ds:uri="http://schemas.microsoft.com/office/infopath/2007/PartnerControls"/>
  </ds:schemaRefs>
</ds:datastoreItem>
</file>

<file path=customXml/itemProps3.xml><?xml version="1.0" encoding="utf-8"?>
<ds:datastoreItem xmlns:ds="http://schemas.openxmlformats.org/officeDocument/2006/customXml" ds:itemID="{D55D2E1D-1CE0-40D3-B0B0-2DBEF26F2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c4e7-7931-45a5-95ef-1cec649089f4"/>
    <ds:schemaRef ds:uri="61141aed-09dc-453c-abd4-03d41a402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66377-B665-4A13-AD1E-C51A7EFB81D0}">
  <ds:schemaRefs>
    <ds:schemaRef ds:uri="http://schemas.microsoft.com/sharepoint/v3/contenttype/forms"/>
  </ds:schemaRefs>
</ds:datastoreItem>
</file>

<file path=customXml/itemProps5.xml><?xml version="1.0" encoding="utf-8"?>
<ds:datastoreItem xmlns:ds="http://schemas.openxmlformats.org/officeDocument/2006/customXml" ds:itemID="{ECA375DC-F28A-4857-BB99-81D01E342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10087</Words>
  <Characters>59520</Characters>
  <Application>Microsoft Office Word</Application>
  <DocSecurity>0</DocSecurity>
  <Lines>496</Lines>
  <Paragraphs>138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69469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2025-09-02T05:39:00Z</dcterms:created>
  <dcterms:modified xsi:type="dcterms:W3CDTF">2025-09-03T05:33:00Z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00b9-34e2-4b26-a577-af1fd0f9f7ee_Enabled">
    <vt:lpwstr>True</vt:lpwstr>
  </property>
  <property fmtid="{D5CDD505-2E9C-101B-9397-08002B2CF9AE}" pid="3" name="MSIP_Label_112e00b9-34e2-4b26-a577-af1fd0f9f7ee_SiteId">
    <vt:lpwstr>33440fc6-b7c7-412c-bb73-0e70b0198d5a</vt:lpwstr>
  </property>
  <property fmtid="{D5CDD505-2E9C-101B-9397-08002B2CF9AE}" pid="4" name="MSIP_Label_112e00b9-34e2-4b26-a577-af1fd0f9f7ee_Owner">
    <vt:lpwstr>michaela.stryjova@atos.net</vt:lpwstr>
  </property>
  <property fmtid="{D5CDD505-2E9C-101B-9397-08002B2CF9AE}" pid="5" name="MSIP_Label_112e00b9-34e2-4b26-a577-af1fd0f9f7ee_SetDate">
    <vt:lpwstr>2019-10-14T08:03:10.6079130Z</vt:lpwstr>
  </property>
  <property fmtid="{D5CDD505-2E9C-101B-9397-08002B2CF9AE}" pid="6" name="MSIP_Label_112e00b9-34e2-4b26-a577-af1fd0f9f7ee_Name">
    <vt:lpwstr>Atos For Internal Use</vt:lpwstr>
  </property>
  <property fmtid="{D5CDD505-2E9C-101B-9397-08002B2CF9AE}" pid="7" name="MSIP_Label_112e00b9-34e2-4b26-a577-af1fd0f9f7ee_Application">
    <vt:lpwstr>Microsoft Azure Information Protection</vt:lpwstr>
  </property>
  <property fmtid="{D5CDD505-2E9C-101B-9397-08002B2CF9AE}" pid="8" name="MSIP_Label_112e00b9-34e2-4b26-a577-af1fd0f9f7ee_ActionId">
    <vt:lpwstr>6fb17d34-594f-499b-9ef3-b4fab596b0a7</vt:lpwstr>
  </property>
  <property fmtid="{D5CDD505-2E9C-101B-9397-08002B2CF9AE}" pid="9" name="MSIP_Label_112e00b9-34e2-4b26-a577-af1fd0f9f7ee_Extended_MSFT_Method">
    <vt:lpwstr>Automatic</vt:lpwstr>
  </property>
  <property fmtid="{D5CDD505-2E9C-101B-9397-08002B2CF9AE}" pid="10" name="MSIP_Label_e463cba9-5f6c-478d-9329-7b2295e4e8ed_Enabled">
    <vt:lpwstr>True</vt:lpwstr>
  </property>
  <property fmtid="{D5CDD505-2E9C-101B-9397-08002B2CF9AE}" pid="11" name="MSIP_Label_e463cba9-5f6c-478d-9329-7b2295e4e8ed_SiteId">
    <vt:lpwstr>33440fc6-b7c7-412c-bb73-0e70b0198d5a</vt:lpwstr>
  </property>
  <property fmtid="{D5CDD505-2E9C-101B-9397-08002B2CF9AE}" pid="12" name="MSIP_Label_e463cba9-5f6c-478d-9329-7b2295e4e8ed_Owner">
    <vt:lpwstr>michaela.stryjova@atos.net</vt:lpwstr>
  </property>
  <property fmtid="{D5CDD505-2E9C-101B-9397-08002B2CF9AE}" pid="13" name="MSIP_Label_e463cba9-5f6c-478d-9329-7b2295e4e8ed_SetDate">
    <vt:lpwstr>2019-10-14T08:03:10.6079130Z</vt:lpwstr>
  </property>
  <property fmtid="{D5CDD505-2E9C-101B-9397-08002B2CF9AE}" pid="14" name="MSIP_Label_e463cba9-5f6c-478d-9329-7b2295e4e8ed_Name">
    <vt:lpwstr>Atos For Internal Use - All Employees</vt:lpwstr>
  </property>
  <property fmtid="{D5CDD505-2E9C-101B-9397-08002B2CF9AE}" pid="15" name="MSIP_Label_e463cba9-5f6c-478d-9329-7b2295e4e8ed_Application">
    <vt:lpwstr>Microsoft Azure Information Protection</vt:lpwstr>
  </property>
  <property fmtid="{D5CDD505-2E9C-101B-9397-08002B2CF9AE}" pid="16" name="MSIP_Label_e463cba9-5f6c-478d-9329-7b2295e4e8ed_ActionId">
    <vt:lpwstr>6fb17d34-594f-499b-9ef3-b4fab596b0a7</vt:lpwstr>
  </property>
  <property fmtid="{D5CDD505-2E9C-101B-9397-08002B2CF9AE}" pid="17" name="MSIP_Label_e463cba9-5f6c-478d-9329-7b2295e4e8ed_Parent">
    <vt:lpwstr>112e00b9-34e2-4b26-a577-af1fd0f9f7ee</vt:lpwstr>
  </property>
  <property fmtid="{D5CDD505-2E9C-101B-9397-08002B2CF9AE}" pid="18" name="MSIP_Label_e463cba9-5f6c-478d-9329-7b2295e4e8ed_Extended_MSFT_Method">
    <vt:lpwstr>Automatic</vt:lpwstr>
  </property>
  <property fmtid="{D5CDD505-2E9C-101B-9397-08002B2CF9AE}" pid="19" name="Sensitivity">
    <vt:lpwstr>Atos For Internal Use Atos For Internal Use - All Employees</vt:lpwstr>
  </property>
  <property fmtid="{D5CDD505-2E9C-101B-9397-08002B2CF9AE}" pid="20" name="ContentTypeId">
    <vt:lpwstr>0x010100DBFB0210B63FB64BAE5C6DFA431B25B9</vt:lpwstr>
  </property>
  <property fmtid="{D5CDD505-2E9C-101B-9397-08002B2CF9AE}" pid="21" name="_dlc_DocIdItemGuid">
    <vt:lpwstr>1959a1ab-e4ce-4f0a-a226-3eaded2552d0</vt:lpwstr>
  </property>
</Properties>
</file>