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59BAC13E" w:rsidR="000E102E" w:rsidRPr="00C03462" w:rsidRDefault="000E102E" w:rsidP="00BB1D6F">
      <w:pPr>
        <w:autoSpaceDE w:val="0"/>
        <w:spacing w:line="240" w:lineRule="auto"/>
        <w:contextualSpacing/>
        <w:jc w:val="center"/>
        <w:rPr>
          <w:b/>
          <w:bCs/>
          <w:sz w:val="32"/>
        </w:rPr>
      </w:pPr>
      <w:r w:rsidRPr="00C03462">
        <w:rPr>
          <w:b/>
          <w:bCs/>
          <w:sz w:val="32"/>
        </w:rPr>
        <w:t xml:space="preserve">SMLOUVA O </w:t>
      </w:r>
      <w:r w:rsidR="00D07EDF" w:rsidRPr="00C03462">
        <w:rPr>
          <w:b/>
          <w:bCs/>
          <w:sz w:val="32"/>
        </w:rPr>
        <w:t>DÍLO</w:t>
      </w:r>
      <w:r w:rsidR="00D07EDF">
        <w:rPr>
          <w:b/>
          <w:bCs/>
          <w:sz w:val="32"/>
        </w:rPr>
        <w:t xml:space="preserve"> – NÁVRH</w:t>
      </w:r>
    </w:p>
    <w:p w14:paraId="6697539D" w14:textId="77777777" w:rsidR="000E102E" w:rsidRPr="003D7829" w:rsidRDefault="000E102E" w:rsidP="00BB1D6F">
      <w:pPr>
        <w:autoSpaceDE w:val="0"/>
        <w:spacing w:line="240" w:lineRule="auto"/>
        <w:ind w:left="360"/>
        <w:contextualSpacing/>
        <w:jc w:val="center"/>
        <w:rPr>
          <w:b/>
        </w:rPr>
      </w:pPr>
    </w:p>
    <w:p w14:paraId="132EE659" w14:textId="453C0DF8" w:rsidR="0086600E" w:rsidRDefault="002E459E" w:rsidP="00BB1D6F">
      <w:pPr>
        <w:autoSpaceDE w:val="0"/>
        <w:spacing w:line="240" w:lineRule="auto"/>
        <w:ind w:left="360"/>
        <w:contextualSpacing/>
        <w:jc w:val="center"/>
        <w:rPr>
          <w:b/>
          <w:bCs/>
          <w:sz w:val="28"/>
        </w:rPr>
      </w:pPr>
      <w:r w:rsidRPr="002444AB">
        <w:rPr>
          <w:b/>
          <w:bCs/>
          <w:sz w:val="28"/>
        </w:rPr>
        <w:t>„</w:t>
      </w:r>
      <w:r w:rsidR="00AE303F" w:rsidRPr="009A5869">
        <w:rPr>
          <w:b/>
        </w:rPr>
        <w:t>NOVOSTAVBA HŘBITOVNÍHO DOMKU vč. PŘÍPOJEK INŽENÝRSKÝCH SÍTÍ A ZPEVNĚNÝCH PLOCH</w:t>
      </w:r>
      <w:r w:rsidR="00AE303F" w:rsidRPr="007C5E0B">
        <w:rPr>
          <w:b/>
          <w:sz w:val="28"/>
          <w:szCs w:val="28"/>
        </w:rPr>
        <w:t>“</w:t>
      </w:r>
    </w:p>
    <w:p w14:paraId="28AC9738" w14:textId="0031FF43" w:rsidR="00BB1D6F" w:rsidRDefault="00BB1D6F" w:rsidP="00BB1D6F">
      <w:pPr>
        <w:autoSpaceDE w:val="0"/>
        <w:spacing w:line="240" w:lineRule="auto"/>
        <w:ind w:left="360"/>
        <w:contextualSpacing/>
        <w:jc w:val="center"/>
        <w:rPr>
          <w:b/>
          <w:bCs/>
        </w:rPr>
      </w:pPr>
    </w:p>
    <w:p w14:paraId="191A5E7F" w14:textId="0ED5DDF0" w:rsidR="00BB1D6F" w:rsidRDefault="00BB1D6F" w:rsidP="00BB1D6F">
      <w:pPr>
        <w:autoSpaceDE w:val="0"/>
        <w:spacing w:line="240" w:lineRule="auto"/>
        <w:ind w:left="360"/>
        <w:contextualSpacing/>
        <w:jc w:val="center"/>
        <w:rPr>
          <w:b/>
          <w:bCs/>
        </w:rPr>
      </w:pPr>
    </w:p>
    <w:p w14:paraId="3DAFEF51" w14:textId="217CD9EF" w:rsidR="00BB1D6F" w:rsidRDefault="00BB1D6F" w:rsidP="00BB1D6F">
      <w:pPr>
        <w:autoSpaceDE w:val="0"/>
        <w:spacing w:line="240" w:lineRule="auto"/>
        <w:ind w:left="360"/>
        <w:contextualSpacing/>
        <w:jc w:val="center"/>
        <w:rPr>
          <w:b/>
          <w:bCs/>
        </w:rPr>
      </w:pPr>
    </w:p>
    <w:p w14:paraId="4DC161B1" w14:textId="0ECDA22A" w:rsidR="00BB1D6F" w:rsidRDefault="00BB1D6F" w:rsidP="00BB1D6F">
      <w:pPr>
        <w:autoSpaceDE w:val="0"/>
        <w:spacing w:line="240" w:lineRule="auto"/>
        <w:ind w:left="360"/>
        <w:contextualSpacing/>
        <w:jc w:val="center"/>
        <w:rPr>
          <w:b/>
          <w:bCs/>
        </w:rPr>
      </w:pPr>
    </w:p>
    <w:p w14:paraId="01D2D717" w14:textId="109238D1" w:rsidR="00BB1D6F" w:rsidRDefault="00BB1D6F" w:rsidP="00BB1D6F">
      <w:pPr>
        <w:autoSpaceDE w:val="0"/>
        <w:spacing w:line="240" w:lineRule="auto"/>
        <w:ind w:left="360"/>
        <w:contextualSpacing/>
        <w:jc w:val="center"/>
        <w:rPr>
          <w:b/>
          <w:bCs/>
        </w:rPr>
      </w:pPr>
    </w:p>
    <w:p w14:paraId="549A6AE4" w14:textId="77777777" w:rsidR="00BB1D6F" w:rsidRPr="003D7829" w:rsidRDefault="00BB1D6F" w:rsidP="00BB1D6F">
      <w:pPr>
        <w:autoSpaceDE w:val="0"/>
        <w:spacing w:line="240" w:lineRule="auto"/>
        <w:ind w:left="360"/>
        <w:contextualSpacing/>
        <w:jc w:val="center"/>
        <w:rPr>
          <w:b/>
          <w:bCs/>
        </w:rPr>
      </w:pPr>
    </w:p>
    <w:p w14:paraId="09479830" w14:textId="77777777" w:rsidR="000E102E" w:rsidRPr="003D7829" w:rsidRDefault="000E102E" w:rsidP="00BB1D6F">
      <w:pPr>
        <w:autoSpaceDE w:val="0"/>
        <w:spacing w:line="240" w:lineRule="auto"/>
        <w:contextualSpacing/>
        <w:jc w:val="left"/>
        <w:rPr>
          <w:b/>
        </w:rPr>
      </w:pPr>
      <w:r w:rsidRPr="003D7829">
        <w:rPr>
          <w:b/>
          <w:bCs/>
        </w:rPr>
        <w:t>Smluvní strany</w:t>
      </w:r>
    </w:p>
    <w:p w14:paraId="1AA6113A" w14:textId="77777777" w:rsidR="000E102E" w:rsidRPr="003D7829" w:rsidRDefault="000E102E" w:rsidP="00BB1D6F">
      <w:pPr>
        <w:autoSpaceDE w:val="0"/>
        <w:spacing w:line="240" w:lineRule="auto"/>
        <w:ind w:left="360"/>
        <w:contextualSpacing/>
      </w:pPr>
    </w:p>
    <w:p w14:paraId="6FEFA2DA" w14:textId="18C567D4" w:rsidR="00F82EFD" w:rsidRPr="008C1C54" w:rsidRDefault="00032493" w:rsidP="00BB1D6F">
      <w:pPr>
        <w:autoSpaceDE w:val="0"/>
        <w:spacing w:line="240" w:lineRule="auto"/>
        <w:contextualSpacing/>
        <w:rPr>
          <w:bCs/>
        </w:rPr>
      </w:pPr>
      <w:r w:rsidRPr="008C1C54">
        <w:t>Objednatel</w:t>
      </w:r>
      <w:r w:rsidR="008C1C54" w:rsidRPr="008C1C54">
        <w:t>:</w:t>
      </w:r>
    </w:p>
    <w:p w14:paraId="39BB4406" w14:textId="77777777" w:rsidR="009933F8" w:rsidRPr="003D7829" w:rsidRDefault="009933F8" w:rsidP="00BB1D6F">
      <w:pPr>
        <w:autoSpaceDE w:val="0"/>
        <w:spacing w:line="240" w:lineRule="auto"/>
        <w:contextualSpacing/>
        <w:rPr>
          <w:b/>
          <w:bCs/>
        </w:rPr>
      </w:pPr>
      <w:r w:rsidRPr="003D7829">
        <w:rPr>
          <w:b/>
          <w:bCs/>
        </w:rPr>
        <w:t>Město Smržovka</w:t>
      </w:r>
    </w:p>
    <w:p w14:paraId="6C5FBC9D" w14:textId="6E64F049" w:rsidR="000E102E" w:rsidRPr="003D7829" w:rsidRDefault="000E102E" w:rsidP="00BB1D6F">
      <w:pPr>
        <w:autoSpaceDE w:val="0"/>
        <w:spacing w:line="240" w:lineRule="auto"/>
        <w:contextualSpacing/>
      </w:pPr>
      <w:r w:rsidRPr="003D7829">
        <w:t xml:space="preserve">se sídlem </w:t>
      </w:r>
      <w:r w:rsidR="009933F8" w:rsidRPr="003D7829">
        <w:t>Náměstí T.</w:t>
      </w:r>
      <w:r w:rsidR="002444AB">
        <w:t xml:space="preserve"> </w:t>
      </w:r>
      <w:r w:rsidR="009933F8" w:rsidRPr="003D7829">
        <w:t>G. Masaryka</w:t>
      </w:r>
      <w:r w:rsidR="002444AB">
        <w:t xml:space="preserve"> 600, 468 51 Smržovka </w:t>
      </w:r>
    </w:p>
    <w:p w14:paraId="2FD3B20C" w14:textId="115FB000" w:rsidR="000E102E" w:rsidRPr="003D7829" w:rsidRDefault="006574A5" w:rsidP="00BB1D6F">
      <w:pPr>
        <w:autoSpaceDE w:val="0"/>
        <w:spacing w:line="240" w:lineRule="auto"/>
        <w:contextualSpacing/>
      </w:pPr>
      <w:r w:rsidRPr="003D7829">
        <w:t xml:space="preserve">zastoupený: </w:t>
      </w:r>
      <w:r w:rsidR="002444AB">
        <w:t>Mgr. Mar</w:t>
      </w:r>
      <w:r w:rsidR="009933F8" w:rsidRPr="003D7829">
        <w:t>k</w:t>
      </w:r>
      <w:r w:rsidR="002444AB">
        <w:t xml:space="preserve">em </w:t>
      </w:r>
      <w:proofErr w:type="spellStart"/>
      <w:r w:rsidR="002444AB">
        <w:t>Hotov</w:t>
      </w:r>
      <w:r w:rsidR="009933F8" w:rsidRPr="003D7829">
        <w:t>c</w:t>
      </w:r>
      <w:r w:rsidR="002444AB">
        <w:t>em</w:t>
      </w:r>
      <w:proofErr w:type="spellEnd"/>
      <w:r w:rsidR="009933F8" w:rsidRPr="003D7829">
        <w:t>, starosta města</w:t>
      </w:r>
    </w:p>
    <w:p w14:paraId="159D0B76" w14:textId="6C1D1CC9" w:rsidR="00082F15" w:rsidRPr="003D7829" w:rsidRDefault="002444AB" w:rsidP="00BB1D6F">
      <w:pPr>
        <w:autoSpaceDE w:val="0"/>
        <w:spacing w:line="240" w:lineRule="auto"/>
        <w:contextualSpacing/>
      </w:pPr>
      <w:r>
        <w:t>IČO: 00262579</w:t>
      </w:r>
      <w:r>
        <w:tab/>
      </w:r>
      <w:r w:rsidR="00082F15" w:rsidRPr="003D7829">
        <w:t>DIČ: CZ00262579</w:t>
      </w:r>
    </w:p>
    <w:p w14:paraId="44CD6F5B" w14:textId="77777777" w:rsidR="00082F15" w:rsidRPr="003D7829" w:rsidRDefault="00082F15" w:rsidP="00BB1D6F">
      <w:pPr>
        <w:autoSpaceDE w:val="0"/>
        <w:spacing w:line="240" w:lineRule="auto"/>
        <w:contextualSpacing/>
      </w:pPr>
      <w:r w:rsidRPr="003D7829">
        <w:t xml:space="preserve">Bankovní spojení: Česká spořitelna a.s., číslo účtu: 27-0963229369/0800 </w:t>
      </w:r>
    </w:p>
    <w:p w14:paraId="049039F8" w14:textId="77777777" w:rsidR="000E102E" w:rsidRPr="003D7829" w:rsidRDefault="000E102E" w:rsidP="00BB1D6F">
      <w:pPr>
        <w:autoSpaceDE w:val="0"/>
        <w:spacing w:line="240" w:lineRule="auto"/>
        <w:ind w:left="360" w:hanging="360"/>
        <w:contextualSpacing/>
        <w:rPr>
          <w:bCs/>
        </w:rPr>
      </w:pPr>
      <w:r w:rsidRPr="003D7829">
        <w:t xml:space="preserve">dále </w:t>
      </w:r>
      <w:r w:rsidR="0036683C" w:rsidRPr="003D7829">
        <w:t>také</w:t>
      </w:r>
      <w:r w:rsidRPr="003D7829">
        <w:t xml:space="preserve"> „objednatel“</w:t>
      </w:r>
    </w:p>
    <w:p w14:paraId="2C0C9E09" w14:textId="77777777" w:rsidR="000E102E" w:rsidRPr="003D7829" w:rsidRDefault="000E102E" w:rsidP="00BB1D6F">
      <w:pPr>
        <w:spacing w:line="240" w:lineRule="auto"/>
        <w:contextualSpacing/>
        <w:rPr>
          <w:bCs/>
        </w:rPr>
      </w:pPr>
    </w:p>
    <w:p w14:paraId="7B1788EC" w14:textId="77777777" w:rsidR="000E102E" w:rsidRPr="003D7829" w:rsidRDefault="000E102E" w:rsidP="00BB1D6F">
      <w:pPr>
        <w:spacing w:line="240" w:lineRule="auto"/>
        <w:contextualSpacing/>
        <w:rPr>
          <w:bCs/>
        </w:rPr>
      </w:pPr>
    </w:p>
    <w:p w14:paraId="50ECB4C7" w14:textId="6292B91F" w:rsidR="002B76B5" w:rsidRDefault="002B76B5" w:rsidP="00BB1D6F">
      <w:pPr>
        <w:spacing w:line="240" w:lineRule="auto"/>
        <w:contextualSpacing/>
        <w:rPr>
          <w:bCs/>
        </w:rPr>
      </w:pPr>
      <w:r w:rsidRPr="003D7829">
        <w:rPr>
          <w:bCs/>
        </w:rPr>
        <w:t>a</w:t>
      </w:r>
    </w:p>
    <w:p w14:paraId="31D4C509" w14:textId="4A97BDE4" w:rsidR="00BB1D6F" w:rsidRDefault="00BB1D6F" w:rsidP="00BB1D6F">
      <w:pPr>
        <w:spacing w:line="240" w:lineRule="auto"/>
        <w:contextualSpacing/>
        <w:rPr>
          <w:bCs/>
        </w:rPr>
      </w:pPr>
    </w:p>
    <w:p w14:paraId="3A5CA294" w14:textId="77777777" w:rsidR="00BB1D6F" w:rsidRPr="003D7829" w:rsidRDefault="00BB1D6F" w:rsidP="00BB1D6F">
      <w:pPr>
        <w:spacing w:line="240" w:lineRule="auto"/>
        <w:contextualSpacing/>
        <w:rPr>
          <w:bCs/>
        </w:rPr>
      </w:pPr>
    </w:p>
    <w:p w14:paraId="23E017A0" w14:textId="77777777" w:rsidR="002B76B5" w:rsidRPr="003D7829" w:rsidRDefault="002B76B5" w:rsidP="00BB1D6F">
      <w:pPr>
        <w:spacing w:line="240" w:lineRule="auto"/>
        <w:contextualSpacing/>
        <w:rPr>
          <w:bCs/>
        </w:rPr>
      </w:pPr>
    </w:p>
    <w:p w14:paraId="66F72D17" w14:textId="46C05495" w:rsidR="000E102E" w:rsidRPr="008C1C54" w:rsidRDefault="00037C00" w:rsidP="00BB1D6F">
      <w:pPr>
        <w:autoSpaceDE w:val="0"/>
        <w:spacing w:line="240" w:lineRule="auto"/>
        <w:contextualSpacing/>
        <w:rPr>
          <w:shd w:val="clear" w:color="auto" w:fill="FFFF00"/>
        </w:rPr>
      </w:pPr>
      <w:r w:rsidRPr="008C1C54">
        <w:t>Dodavatel</w:t>
      </w:r>
      <w:r w:rsidR="008C1C54" w:rsidRPr="008C1C54">
        <w:t>:</w:t>
      </w:r>
    </w:p>
    <w:p w14:paraId="54796B07" w14:textId="77777777" w:rsidR="00837C22" w:rsidRPr="003D7829" w:rsidRDefault="00837C22" w:rsidP="00BB1D6F">
      <w:pPr>
        <w:autoSpaceDE w:val="0"/>
        <w:spacing w:line="240" w:lineRule="auto"/>
        <w:ind w:left="360" w:hanging="360"/>
        <w:contextualSpacing/>
      </w:pPr>
      <w:r w:rsidRPr="003D7829">
        <w:rPr>
          <w:highlight w:val="yellow"/>
        </w:rPr>
        <w:t>[DOPLNÍ ÚČASTNÍK]</w:t>
      </w:r>
    </w:p>
    <w:p w14:paraId="510BC30F" w14:textId="77777777" w:rsidR="00837C22" w:rsidRPr="003D7829" w:rsidRDefault="00837C22" w:rsidP="00BB1D6F">
      <w:pPr>
        <w:autoSpaceDE w:val="0"/>
        <w:spacing w:line="240" w:lineRule="auto"/>
        <w:ind w:left="360" w:hanging="360"/>
        <w:contextualSpacing/>
      </w:pPr>
      <w:r w:rsidRPr="003D7829">
        <w:t xml:space="preserve">se </w:t>
      </w:r>
      <w:proofErr w:type="gramStart"/>
      <w:r w:rsidRPr="003D7829">
        <w:t>sídlem</w:t>
      </w:r>
      <w:r w:rsidRPr="003D7829">
        <w:rPr>
          <w:highlight w:val="yellow"/>
        </w:rPr>
        <w:t>[</w:t>
      </w:r>
      <w:proofErr w:type="gramEnd"/>
      <w:r w:rsidRPr="003D7829">
        <w:rPr>
          <w:highlight w:val="yellow"/>
        </w:rPr>
        <w:t>DOPLNÍ ÚČASTNÍK]</w:t>
      </w:r>
    </w:p>
    <w:p w14:paraId="4B46F648" w14:textId="77777777" w:rsidR="00837C22" w:rsidRPr="003D7829" w:rsidRDefault="00837C22" w:rsidP="00BB1D6F">
      <w:pPr>
        <w:autoSpaceDE w:val="0"/>
        <w:spacing w:line="240" w:lineRule="auto"/>
        <w:contextualSpacing/>
      </w:pPr>
      <w:r w:rsidRPr="003D7829">
        <w:t xml:space="preserve">zapsaný v obchodním rejstříku vedeném </w:t>
      </w:r>
      <w:r w:rsidRPr="003D7829">
        <w:rPr>
          <w:highlight w:val="yellow"/>
        </w:rPr>
        <w:t xml:space="preserve">[DOPLNÍ </w:t>
      </w:r>
      <w:proofErr w:type="gramStart"/>
      <w:r w:rsidRPr="003D7829">
        <w:rPr>
          <w:highlight w:val="yellow"/>
        </w:rPr>
        <w:t>ÚČASTNÍK]</w:t>
      </w:r>
      <w:r w:rsidRPr="003D7829">
        <w:t>soudem</w:t>
      </w:r>
      <w:proofErr w:type="gramEnd"/>
      <w:r w:rsidRPr="003D7829">
        <w:t xml:space="preserve"> v </w:t>
      </w:r>
      <w:r w:rsidRPr="003D7829">
        <w:rPr>
          <w:highlight w:val="yellow"/>
        </w:rPr>
        <w:t>[DOPLNÍ ÚČASTNÍK]</w:t>
      </w:r>
      <w:r w:rsidRPr="003D7829">
        <w:t xml:space="preserve"> v oddíle …., vložka  </w:t>
      </w:r>
    </w:p>
    <w:p w14:paraId="7C630E35" w14:textId="77777777" w:rsidR="00837C22" w:rsidRPr="003D7829" w:rsidRDefault="00837C22" w:rsidP="00BB1D6F">
      <w:pPr>
        <w:autoSpaceDE w:val="0"/>
        <w:spacing w:line="240" w:lineRule="auto"/>
        <w:ind w:left="360" w:hanging="360"/>
        <w:contextualSpacing/>
      </w:pPr>
      <w:r w:rsidRPr="003D7829">
        <w:t xml:space="preserve">jednající </w:t>
      </w:r>
      <w:r w:rsidRPr="003D7829">
        <w:rPr>
          <w:highlight w:val="yellow"/>
        </w:rPr>
        <w:t>[DOPLNÍ ÚČASTNÍK]</w:t>
      </w:r>
    </w:p>
    <w:p w14:paraId="7F24F03A" w14:textId="7D823D19" w:rsidR="00837C22" w:rsidRPr="003D7829" w:rsidRDefault="00837C22" w:rsidP="00BB1D6F">
      <w:pPr>
        <w:autoSpaceDE w:val="0"/>
        <w:spacing w:line="240" w:lineRule="auto"/>
        <w:ind w:left="360" w:hanging="360"/>
        <w:contextualSpacing/>
      </w:pPr>
      <w:proofErr w:type="gramStart"/>
      <w:r w:rsidRPr="003D7829">
        <w:t>IČO</w:t>
      </w:r>
      <w:r w:rsidR="00C65114" w:rsidRPr="003D7829">
        <w:t xml:space="preserve">:   </w:t>
      </w:r>
      <w:proofErr w:type="gramEnd"/>
      <w:r w:rsidR="00C65114" w:rsidRPr="003D7829">
        <w:t xml:space="preserve">   </w:t>
      </w:r>
      <w:r w:rsidRPr="003D7829">
        <w:rPr>
          <w:highlight w:val="yellow"/>
        </w:rPr>
        <w:t>[DOPLNÍ ÚČASTNÍK]</w:t>
      </w:r>
      <w:r w:rsidRPr="003D7829">
        <w:t xml:space="preserve"> DIČ:  </w:t>
      </w:r>
      <w:r w:rsidRPr="003D7829">
        <w:rPr>
          <w:highlight w:val="yellow"/>
        </w:rPr>
        <w:t>[DOPLNÍ ÚČASTNÍK]</w:t>
      </w:r>
    </w:p>
    <w:p w14:paraId="4720CD57" w14:textId="77777777" w:rsidR="00837C22" w:rsidRPr="003D7829" w:rsidRDefault="00837C22" w:rsidP="00BB1D6F">
      <w:pPr>
        <w:autoSpaceDE w:val="0"/>
        <w:spacing w:line="240" w:lineRule="auto"/>
        <w:contextualSpacing/>
      </w:pPr>
      <w:r w:rsidRPr="003D7829">
        <w:t xml:space="preserve">Bankovní spojení: </w:t>
      </w:r>
      <w:r w:rsidRPr="003D7829">
        <w:rPr>
          <w:highlight w:val="yellow"/>
        </w:rPr>
        <w:t>[DOPLNÍ ÚČASTNÍK]</w:t>
      </w:r>
      <w:r w:rsidRPr="003D7829">
        <w:t xml:space="preserve"> číslo účtu </w:t>
      </w:r>
      <w:r w:rsidRPr="003D7829">
        <w:rPr>
          <w:highlight w:val="yellow"/>
        </w:rPr>
        <w:t>[DOPLNÍ ÚČASTNÍK]</w:t>
      </w:r>
    </w:p>
    <w:p w14:paraId="263A3CD6" w14:textId="77777777" w:rsidR="000E102E" w:rsidRPr="003D7829" w:rsidRDefault="000E102E" w:rsidP="00BB1D6F">
      <w:pPr>
        <w:autoSpaceDE w:val="0"/>
        <w:spacing w:line="240" w:lineRule="auto"/>
        <w:contextualSpacing/>
      </w:pPr>
      <w:r w:rsidRPr="003D7829">
        <w:t>dále jen „</w:t>
      </w:r>
      <w:r w:rsidR="0087231C" w:rsidRPr="003D7829">
        <w:t>dodavatel</w:t>
      </w:r>
      <w:r w:rsidRPr="003D7829">
        <w:t>“</w:t>
      </w:r>
    </w:p>
    <w:p w14:paraId="233CB170" w14:textId="77777777" w:rsidR="007D5756" w:rsidRPr="003D7829" w:rsidRDefault="007D5756" w:rsidP="00BB1D6F">
      <w:pPr>
        <w:autoSpaceDE w:val="0"/>
        <w:spacing w:line="240" w:lineRule="auto"/>
        <w:contextualSpacing/>
        <w:rPr>
          <w:i/>
          <w:iCs/>
        </w:rPr>
      </w:pPr>
    </w:p>
    <w:p w14:paraId="6A6FEB67" w14:textId="77777777" w:rsidR="000E102E" w:rsidRPr="003D7829" w:rsidRDefault="000E102E" w:rsidP="00BB1D6F">
      <w:pPr>
        <w:autoSpaceDE w:val="0"/>
        <w:spacing w:line="240" w:lineRule="auto"/>
        <w:contextualSpacing/>
        <w:jc w:val="center"/>
        <w:rPr>
          <w:bCs/>
        </w:rPr>
      </w:pPr>
      <w:r w:rsidRPr="003D7829">
        <w:t xml:space="preserve">uzavírají podle příslušných ustanovení občanského zákoníku </w:t>
      </w:r>
    </w:p>
    <w:p w14:paraId="62A6C6D3" w14:textId="77777777" w:rsidR="000E102E" w:rsidRPr="003D7829" w:rsidRDefault="000E102E" w:rsidP="00BB1D6F">
      <w:pPr>
        <w:autoSpaceDE w:val="0"/>
        <w:spacing w:line="240" w:lineRule="auto"/>
        <w:contextualSpacing/>
        <w:jc w:val="center"/>
        <w:rPr>
          <w:bCs/>
        </w:rPr>
      </w:pPr>
      <w:r w:rsidRPr="003D7829">
        <w:rPr>
          <w:bCs/>
        </w:rPr>
        <w:t>tuto smlouvu o dílo</w:t>
      </w:r>
      <w:r w:rsidR="0071602B" w:rsidRPr="003D7829">
        <w:rPr>
          <w:bCs/>
        </w:rPr>
        <w:t xml:space="preserve"> (dále také „Smlouva“)</w:t>
      </w:r>
      <w:r w:rsidRPr="003D7829">
        <w:rPr>
          <w:bCs/>
        </w:rPr>
        <w:t>:</w:t>
      </w:r>
    </w:p>
    <w:p w14:paraId="3B04C104" w14:textId="77777777" w:rsidR="00FC73D8" w:rsidRPr="003D7829" w:rsidRDefault="00FC73D8" w:rsidP="00BB1D6F">
      <w:pPr>
        <w:tabs>
          <w:tab w:val="left" w:pos="5070"/>
        </w:tabs>
        <w:autoSpaceDE w:val="0"/>
        <w:spacing w:line="240" w:lineRule="auto"/>
        <w:contextualSpacing/>
        <w:rPr>
          <w:bCs/>
        </w:rPr>
      </w:pPr>
    </w:p>
    <w:p w14:paraId="45092D25" w14:textId="77777777" w:rsidR="00FC73D8" w:rsidRPr="003D7829" w:rsidRDefault="00FC73D8" w:rsidP="00BB1D6F">
      <w:pPr>
        <w:tabs>
          <w:tab w:val="left" w:pos="5070"/>
        </w:tabs>
        <w:autoSpaceDE w:val="0"/>
        <w:spacing w:line="240" w:lineRule="auto"/>
        <w:contextualSpacing/>
        <w:rPr>
          <w:bCs/>
        </w:rPr>
      </w:pPr>
    </w:p>
    <w:p w14:paraId="38122EC3" w14:textId="77777777" w:rsidR="00FC73D8" w:rsidRPr="003D7829" w:rsidRDefault="00FC73D8" w:rsidP="00BB1D6F">
      <w:pPr>
        <w:tabs>
          <w:tab w:val="left" w:pos="5070"/>
        </w:tabs>
        <w:autoSpaceDE w:val="0"/>
        <w:spacing w:line="240" w:lineRule="auto"/>
        <w:contextualSpacing/>
        <w:rPr>
          <w:bCs/>
        </w:rPr>
      </w:pPr>
    </w:p>
    <w:p w14:paraId="7ACADEBA" w14:textId="77777777" w:rsidR="00FC73D8" w:rsidRPr="003D7829" w:rsidRDefault="00FC73D8" w:rsidP="00BB1D6F">
      <w:pPr>
        <w:tabs>
          <w:tab w:val="left" w:pos="5070"/>
        </w:tabs>
        <w:autoSpaceDE w:val="0"/>
        <w:spacing w:line="240" w:lineRule="auto"/>
        <w:contextualSpacing/>
        <w:rPr>
          <w:bCs/>
        </w:rPr>
      </w:pPr>
    </w:p>
    <w:p w14:paraId="5A37DB17" w14:textId="15B59CCE" w:rsidR="00FC73D8" w:rsidRDefault="00FC73D8" w:rsidP="00BB1D6F">
      <w:pPr>
        <w:tabs>
          <w:tab w:val="left" w:pos="5070"/>
        </w:tabs>
        <w:autoSpaceDE w:val="0"/>
        <w:spacing w:line="240" w:lineRule="auto"/>
        <w:contextualSpacing/>
        <w:rPr>
          <w:bCs/>
        </w:rPr>
      </w:pPr>
    </w:p>
    <w:p w14:paraId="734D4CC5" w14:textId="77777777" w:rsidR="002444AB" w:rsidRPr="003D7829" w:rsidRDefault="002444AB" w:rsidP="00BB1D6F">
      <w:pPr>
        <w:tabs>
          <w:tab w:val="left" w:pos="5070"/>
        </w:tabs>
        <w:autoSpaceDE w:val="0"/>
        <w:spacing w:line="240" w:lineRule="auto"/>
        <w:contextualSpacing/>
        <w:rPr>
          <w:bCs/>
        </w:rPr>
      </w:pPr>
    </w:p>
    <w:p w14:paraId="5597DEE4" w14:textId="23A7E79C" w:rsidR="00FC73D8" w:rsidRDefault="00FC73D8" w:rsidP="00BB1D6F">
      <w:pPr>
        <w:tabs>
          <w:tab w:val="left" w:pos="5070"/>
        </w:tabs>
        <w:autoSpaceDE w:val="0"/>
        <w:spacing w:line="240" w:lineRule="auto"/>
        <w:contextualSpacing/>
        <w:rPr>
          <w:bCs/>
        </w:rPr>
      </w:pPr>
    </w:p>
    <w:p w14:paraId="7B6D19BA" w14:textId="2380E09E" w:rsidR="00BB1D6F" w:rsidRDefault="00BB1D6F" w:rsidP="00BB1D6F">
      <w:pPr>
        <w:tabs>
          <w:tab w:val="left" w:pos="5070"/>
        </w:tabs>
        <w:autoSpaceDE w:val="0"/>
        <w:spacing w:line="240" w:lineRule="auto"/>
        <w:contextualSpacing/>
        <w:rPr>
          <w:bCs/>
        </w:rPr>
      </w:pPr>
    </w:p>
    <w:p w14:paraId="2235E48B" w14:textId="088D657E" w:rsidR="00BB1D6F" w:rsidRDefault="00BB1D6F" w:rsidP="00BB1D6F">
      <w:pPr>
        <w:tabs>
          <w:tab w:val="left" w:pos="5070"/>
        </w:tabs>
        <w:autoSpaceDE w:val="0"/>
        <w:spacing w:line="240" w:lineRule="auto"/>
        <w:contextualSpacing/>
        <w:rPr>
          <w:bCs/>
        </w:rPr>
      </w:pPr>
    </w:p>
    <w:p w14:paraId="337B40B5" w14:textId="1A6E207F" w:rsidR="00BB1D6F" w:rsidRDefault="00BB1D6F" w:rsidP="00BB1D6F">
      <w:pPr>
        <w:tabs>
          <w:tab w:val="left" w:pos="5070"/>
        </w:tabs>
        <w:autoSpaceDE w:val="0"/>
        <w:spacing w:line="240" w:lineRule="auto"/>
        <w:contextualSpacing/>
        <w:rPr>
          <w:bCs/>
        </w:rPr>
      </w:pPr>
    </w:p>
    <w:p w14:paraId="0DE15938" w14:textId="19286BD9" w:rsidR="00BB1D6F" w:rsidRDefault="00BB1D6F" w:rsidP="00BB1D6F">
      <w:pPr>
        <w:tabs>
          <w:tab w:val="left" w:pos="5070"/>
        </w:tabs>
        <w:autoSpaceDE w:val="0"/>
        <w:spacing w:line="240" w:lineRule="auto"/>
        <w:contextualSpacing/>
        <w:rPr>
          <w:bCs/>
        </w:rPr>
      </w:pPr>
    </w:p>
    <w:p w14:paraId="7E5F424B" w14:textId="430389D0" w:rsidR="00FC73D8" w:rsidRDefault="00FC73D8" w:rsidP="00BB1D6F">
      <w:pPr>
        <w:tabs>
          <w:tab w:val="left" w:pos="5070"/>
        </w:tabs>
        <w:autoSpaceDE w:val="0"/>
        <w:spacing w:line="240" w:lineRule="auto"/>
        <w:contextualSpacing/>
        <w:rPr>
          <w:bCs/>
        </w:rPr>
      </w:pPr>
    </w:p>
    <w:p w14:paraId="79CADA5C" w14:textId="77777777" w:rsidR="00BB1D6F" w:rsidRPr="003D7829" w:rsidRDefault="00BB1D6F" w:rsidP="00BB1D6F">
      <w:pPr>
        <w:tabs>
          <w:tab w:val="left" w:pos="5070"/>
        </w:tabs>
        <w:autoSpaceDE w:val="0"/>
        <w:spacing w:line="240" w:lineRule="auto"/>
        <w:contextualSpacing/>
        <w:rPr>
          <w:bCs/>
        </w:rPr>
      </w:pPr>
    </w:p>
    <w:p w14:paraId="332688E2" w14:textId="60823605" w:rsidR="002774DE" w:rsidRPr="003D7829" w:rsidRDefault="007017E4" w:rsidP="00BB1D6F">
      <w:pPr>
        <w:tabs>
          <w:tab w:val="left" w:pos="5070"/>
        </w:tabs>
        <w:autoSpaceDE w:val="0"/>
        <w:spacing w:line="240" w:lineRule="auto"/>
        <w:contextualSpacing/>
        <w:rPr>
          <w:bCs/>
        </w:rPr>
      </w:pPr>
      <w:r w:rsidRPr="003D7829">
        <w:rPr>
          <w:bCs/>
        </w:rPr>
        <w:lastRenderedPageBreak/>
        <w:tab/>
      </w:r>
    </w:p>
    <w:p w14:paraId="685E2615" w14:textId="77777777" w:rsidR="000E102E" w:rsidRPr="003D7829" w:rsidRDefault="000E102E" w:rsidP="00BB1D6F">
      <w:pPr>
        <w:autoSpaceDE w:val="0"/>
        <w:spacing w:line="240" w:lineRule="auto"/>
        <w:ind w:left="360"/>
        <w:contextualSpacing/>
        <w:jc w:val="center"/>
        <w:rPr>
          <w:b/>
          <w:bCs/>
        </w:rPr>
      </w:pPr>
      <w:r w:rsidRPr="003D7829">
        <w:rPr>
          <w:b/>
          <w:bCs/>
        </w:rPr>
        <w:t>Článek I.</w:t>
      </w:r>
    </w:p>
    <w:p w14:paraId="7EE7E79D" w14:textId="77777777" w:rsidR="000E102E" w:rsidRPr="003D7829" w:rsidRDefault="000E102E" w:rsidP="00BB1D6F">
      <w:pPr>
        <w:keepNext/>
        <w:autoSpaceDE w:val="0"/>
        <w:spacing w:line="240" w:lineRule="auto"/>
        <w:ind w:left="360"/>
        <w:contextualSpacing/>
        <w:jc w:val="center"/>
        <w:rPr>
          <w:b/>
          <w:bCs/>
        </w:rPr>
      </w:pPr>
      <w:r w:rsidRPr="003D7829">
        <w:rPr>
          <w:b/>
          <w:bCs/>
        </w:rPr>
        <w:t>Předmět smlouvy</w:t>
      </w:r>
    </w:p>
    <w:p w14:paraId="21AD7922" w14:textId="77777777" w:rsidR="000E102E" w:rsidRPr="003D7829" w:rsidRDefault="000E102E" w:rsidP="00BB1D6F">
      <w:pPr>
        <w:keepNext/>
        <w:autoSpaceDE w:val="0"/>
        <w:spacing w:line="240" w:lineRule="auto"/>
        <w:ind w:left="360"/>
        <w:contextualSpacing/>
        <w:jc w:val="center"/>
        <w:rPr>
          <w:b/>
          <w:bCs/>
        </w:rPr>
      </w:pPr>
    </w:p>
    <w:p w14:paraId="2D65D52E" w14:textId="607D9D6A" w:rsidR="001C3BB8" w:rsidRPr="006906DE" w:rsidRDefault="0087231C" w:rsidP="00BB1D6F">
      <w:pPr>
        <w:spacing w:line="240" w:lineRule="auto"/>
        <w:contextualSpacing/>
      </w:pPr>
      <w:r w:rsidRPr="003D7829">
        <w:t>Dodavatel</w:t>
      </w:r>
      <w:r w:rsidR="006574A5" w:rsidRPr="003D7829">
        <w:t xml:space="preserve"> se </w:t>
      </w:r>
      <w:r w:rsidR="008E72C0" w:rsidRPr="003D7829">
        <w:t xml:space="preserve">zavazuje k provedení </w:t>
      </w:r>
      <w:r w:rsidR="00AE303F" w:rsidRPr="003D7829">
        <w:t>díla – stavby</w:t>
      </w:r>
      <w:r w:rsidR="008E72C0" w:rsidRPr="003D7829">
        <w:t xml:space="preserve"> </w:t>
      </w:r>
      <w:r w:rsidR="00AE303F" w:rsidRPr="009A5869">
        <w:rPr>
          <w:b/>
        </w:rPr>
        <w:t>„NOVOSTAVBA HŘBITOVNÍHO DOMKU vč. PŘÍPOJEK INŽENÝRSKÝCH SÍTÍ A ZPEVNĚNÝCH PLOCH</w:t>
      </w:r>
      <w:r w:rsidR="00AE303F" w:rsidRPr="007C5E0B">
        <w:rPr>
          <w:b/>
          <w:sz w:val="28"/>
          <w:szCs w:val="28"/>
        </w:rPr>
        <w:t>“</w:t>
      </w:r>
      <w:r w:rsidR="00FC73D8" w:rsidRPr="003D7829">
        <w:t xml:space="preserve">, </w:t>
      </w:r>
      <w:r w:rsidR="008E72C0" w:rsidRPr="003D7829">
        <w:t>podle prováděcí projektové dokumentace</w:t>
      </w:r>
      <w:r w:rsidR="00D71E00" w:rsidRPr="003D7829">
        <w:t xml:space="preserve"> pro provádění stavby</w:t>
      </w:r>
      <w:r w:rsidR="008E72C0" w:rsidRPr="003D7829">
        <w:t xml:space="preserve"> vč. výkazu výměr, kterou vypracovala </w:t>
      </w:r>
      <w:r w:rsidR="002444AB">
        <w:t>společnost:</w:t>
      </w:r>
      <w:r w:rsidR="001C3BB8" w:rsidRPr="001C3BB8">
        <w:t xml:space="preserve"> </w:t>
      </w:r>
      <w:r w:rsidR="00AE303F">
        <w:t>KOPAL VIZUALIZACE A PROJEKTY spol.</w:t>
      </w:r>
      <w:r w:rsidR="001C3BB8" w:rsidRPr="006906DE">
        <w:t xml:space="preserve"> s.r.o., </w:t>
      </w:r>
      <w:r w:rsidR="00AE303F">
        <w:t>Zásada 404</w:t>
      </w:r>
      <w:r w:rsidR="001C3BB8" w:rsidRPr="006906DE">
        <w:t>,</w:t>
      </w:r>
      <w:r w:rsidR="00AE303F">
        <w:t>468 25 Zásada</w:t>
      </w:r>
    </w:p>
    <w:p w14:paraId="622E3594" w14:textId="76198A58" w:rsidR="00EC7D91" w:rsidRPr="008F78B4" w:rsidRDefault="001C3BB8" w:rsidP="008F78B4">
      <w:pPr>
        <w:pStyle w:val="Nadpis3"/>
        <w:spacing w:before="0" w:after="0"/>
        <w:rPr>
          <w:rFonts w:ascii="Times New Roman" w:hAnsi="Times New Roman"/>
          <w:b w:val="0"/>
          <w:bCs w:val="0"/>
          <w:sz w:val="24"/>
          <w:szCs w:val="24"/>
        </w:rPr>
      </w:pPr>
      <w:r w:rsidRPr="008F78B4">
        <w:rPr>
          <w:rFonts w:ascii="Times New Roman" w:hAnsi="Times New Roman"/>
          <w:b w:val="0"/>
          <w:bCs w:val="0"/>
          <w:sz w:val="24"/>
          <w:szCs w:val="24"/>
        </w:rPr>
        <w:t>Tel.</w:t>
      </w:r>
      <w:r w:rsidR="00AE303F" w:rsidRPr="008F78B4">
        <w:rPr>
          <w:rFonts w:ascii="Times New Roman" w:hAnsi="Times New Roman"/>
          <w:b w:val="0"/>
          <w:bCs w:val="0"/>
          <w:sz w:val="24"/>
          <w:szCs w:val="24"/>
        </w:rPr>
        <w:t>724 115 931</w:t>
      </w:r>
      <w:r w:rsidRPr="008F78B4">
        <w:rPr>
          <w:rFonts w:ascii="Times New Roman" w:hAnsi="Times New Roman"/>
          <w:b w:val="0"/>
          <w:bCs w:val="0"/>
          <w:sz w:val="24"/>
          <w:szCs w:val="24"/>
        </w:rPr>
        <w:t>, e-mail:</w:t>
      </w:r>
      <w:r w:rsidR="008F78B4" w:rsidRPr="008F78B4">
        <w:rPr>
          <w:rFonts w:ascii="Times New Roman" w:hAnsi="Times New Roman"/>
          <w:b w:val="0"/>
          <w:bCs w:val="0"/>
          <w:color w:val="393939"/>
          <w:sz w:val="24"/>
          <w:szCs w:val="24"/>
          <w:lang w:eastAsia="cs-CZ"/>
        </w:rPr>
        <w:t xml:space="preserve"> </w:t>
      </w:r>
      <w:hyperlink r:id="rId11" w:history="1">
        <w:r w:rsidR="008F78B4" w:rsidRPr="00B73B91">
          <w:rPr>
            <w:rStyle w:val="Hypertextovodkaz"/>
            <w:rFonts w:ascii="Times New Roman" w:hAnsi="Times New Roman"/>
            <w:b w:val="0"/>
            <w:bCs w:val="0"/>
            <w:sz w:val="24"/>
            <w:szCs w:val="24"/>
            <w:lang w:eastAsia="cs-CZ"/>
          </w:rPr>
          <w:t>kopal-projekty@seznam.cz</w:t>
        </w:r>
      </w:hyperlink>
      <w:r>
        <w:t>,</w:t>
      </w:r>
      <w:r w:rsidR="008F78B4">
        <w:t xml:space="preserve"> </w:t>
      </w:r>
      <w:r w:rsidRPr="008F78B4">
        <w:rPr>
          <w:rFonts w:ascii="Times New Roman" w:hAnsi="Times New Roman"/>
          <w:b w:val="0"/>
          <w:bCs w:val="0"/>
          <w:sz w:val="24"/>
          <w:szCs w:val="24"/>
        </w:rPr>
        <w:t>IČ</w:t>
      </w:r>
      <w:r w:rsidR="008F78B4">
        <w:rPr>
          <w:rFonts w:ascii="Times New Roman" w:hAnsi="Times New Roman"/>
          <w:b w:val="0"/>
          <w:bCs w:val="0"/>
          <w:sz w:val="24"/>
          <w:szCs w:val="24"/>
        </w:rPr>
        <w:t>O</w:t>
      </w:r>
      <w:r w:rsidRPr="008F78B4">
        <w:rPr>
          <w:rFonts w:ascii="Times New Roman" w:hAnsi="Times New Roman"/>
          <w:b w:val="0"/>
          <w:bCs w:val="0"/>
          <w:sz w:val="24"/>
          <w:szCs w:val="24"/>
        </w:rPr>
        <w:t>:</w:t>
      </w:r>
      <w:r w:rsidR="008F78B4" w:rsidRPr="008F78B4">
        <w:rPr>
          <w:rFonts w:ascii="Times New Roman" w:hAnsi="Times New Roman"/>
          <w:b w:val="0"/>
          <w:bCs w:val="0"/>
          <w:spacing w:val="-5"/>
          <w:sz w:val="24"/>
          <w:szCs w:val="24"/>
        </w:rPr>
        <w:t xml:space="preserve"> 09132236</w:t>
      </w:r>
      <w:r w:rsidR="008F78B4" w:rsidRPr="008F78B4">
        <w:t>,</w:t>
      </w:r>
      <w:r w:rsidR="003D7829" w:rsidRPr="003D7829">
        <w:rPr>
          <w:lang w:eastAsia="cs-CZ"/>
        </w:rPr>
        <w:t xml:space="preserve"> </w:t>
      </w:r>
      <w:r w:rsidR="008E72C0" w:rsidRPr="008F78B4">
        <w:rPr>
          <w:rFonts w:ascii="Times New Roman" w:hAnsi="Times New Roman"/>
          <w:b w:val="0"/>
          <w:bCs w:val="0"/>
          <w:sz w:val="24"/>
          <w:szCs w:val="24"/>
        </w:rPr>
        <w:t xml:space="preserve">rozsahu specifikovaném v oceněném výkazu výměr (položkovém rozpočtu), </w:t>
      </w:r>
      <w:r w:rsidR="0071602B" w:rsidRPr="008F78B4">
        <w:rPr>
          <w:rFonts w:ascii="Times New Roman" w:hAnsi="Times New Roman"/>
          <w:b w:val="0"/>
          <w:bCs w:val="0"/>
          <w:sz w:val="24"/>
          <w:szCs w:val="24"/>
        </w:rPr>
        <w:t xml:space="preserve">který tvoří přílohu </w:t>
      </w:r>
      <w:r w:rsidR="00C02048" w:rsidRPr="008F78B4">
        <w:rPr>
          <w:rFonts w:ascii="Times New Roman" w:hAnsi="Times New Roman"/>
          <w:b w:val="0"/>
          <w:bCs w:val="0"/>
          <w:sz w:val="24"/>
          <w:szCs w:val="24"/>
        </w:rPr>
        <w:t xml:space="preserve">č. </w:t>
      </w:r>
      <w:r w:rsidR="00E702D4" w:rsidRPr="008F78B4">
        <w:rPr>
          <w:rFonts w:ascii="Times New Roman" w:hAnsi="Times New Roman"/>
          <w:b w:val="0"/>
          <w:bCs w:val="0"/>
          <w:sz w:val="24"/>
          <w:szCs w:val="24"/>
        </w:rPr>
        <w:t>3</w:t>
      </w:r>
      <w:r w:rsidR="00C02048" w:rsidRPr="008F78B4">
        <w:rPr>
          <w:rFonts w:ascii="Times New Roman" w:hAnsi="Times New Roman"/>
          <w:b w:val="0"/>
          <w:bCs w:val="0"/>
          <w:sz w:val="24"/>
          <w:szCs w:val="24"/>
        </w:rPr>
        <w:t xml:space="preserve"> </w:t>
      </w:r>
      <w:r w:rsidR="0071602B" w:rsidRPr="008F78B4">
        <w:rPr>
          <w:rFonts w:ascii="Times New Roman" w:hAnsi="Times New Roman"/>
          <w:b w:val="0"/>
          <w:bCs w:val="0"/>
          <w:sz w:val="24"/>
          <w:szCs w:val="24"/>
        </w:rPr>
        <w:t>S</w:t>
      </w:r>
      <w:r w:rsidR="006574A5" w:rsidRPr="008F78B4">
        <w:rPr>
          <w:rFonts w:ascii="Times New Roman" w:hAnsi="Times New Roman"/>
          <w:b w:val="0"/>
          <w:bCs w:val="0"/>
          <w:sz w:val="24"/>
          <w:szCs w:val="24"/>
        </w:rPr>
        <w:t xml:space="preserve">mlouvy a byl součástí nabídky </w:t>
      </w:r>
      <w:r w:rsidR="0087231C" w:rsidRPr="008F78B4">
        <w:rPr>
          <w:rFonts w:ascii="Times New Roman" w:hAnsi="Times New Roman"/>
          <w:b w:val="0"/>
          <w:bCs w:val="0"/>
          <w:sz w:val="24"/>
          <w:szCs w:val="24"/>
        </w:rPr>
        <w:t>dodavatele</w:t>
      </w:r>
      <w:r w:rsidR="006574A5" w:rsidRPr="008F78B4">
        <w:rPr>
          <w:rFonts w:ascii="Times New Roman" w:hAnsi="Times New Roman"/>
          <w:b w:val="0"/>
          <w:bCs w:val="0"/>
          <w:sz w:val="24"/>
          <w:szCs w:val="24"/>
        </w:rPr>
        <w:t xml:space="preserve"> podané v rámci </w:t>
      </w:r>
      <w:r w:rsidR="00033784" w:rsidRPr="008F78B4">
        <w:rPr>
          <w:rFonts w:ascii="Times New Roman" w:hAnsi="Times New Roman"/>
          <w:b w:val="0"/>
          <w:bCs w:val="0"/>
          <w:sz w:val="24"/>
          <w:szCs w:val="24"/>
        </w:rPr>
        <w:t>poptávkového</w:t>
      </w:r>
      <w:r w:rsidR="006574A5" w:rsidRPr="008F78B4">
        <w:rPr>
          <w:rFonts w:ascii="Times New Roman" w:hAnsi="Times New Roman"/>
          <w:b w:val="0"/>
          <w:bCs w:val="0"/>
          <w:sz w:val="24"/>
          <w:szCs w:val="24"/>
        </w:rPr>
        <w:t xml:space="preserve"> řízení na výběr </w:t>
      </w:r>
      <w:r w:rsidR="0087231C" w:rsidRPr="008F78B4">
        <w:rPr>
          <w:rFonts w:ascii="Times New Roman" w:hAnsi="Times New Roman"/>
          <w:b w:val="0"/>
          <w:bCs w:val="0"/>
          <w:sz w:val="24"/>
          <w:szCs w:val="24"/>
        </w:rPr>
        <w:t>dodavatele</w:t>
      </w:r>
      <w:r w:rsidR="006574A5" w:rsidRPr="008F78B4">
        <w:rPr>
          <w:rFonts w:ascii="Times New Roman" w:hAnsi="Times New Roman"/>
          <w:b w:val="0"/>
          <w:bCs w:val="0"/>
          <w:sz w:val="24"/>
          <w:szCs w:val="24"/>
        </w:rPr>
        <w:t xml:space="preserve"> předmětu díla. </w:t>
      </w:r>
    </w:p>
    <w:p w14:paraId="39DF3C2B" w14:textId="77777777" w:rsidR="001C3BB8" w:rsidRDefault="001C3BB8" w:rsidP="00BB1D6F">
      <w:pPr>
        <w:spacing w:after="100" w:line="240" w:lineRule="auto"/>
        <w:contextualSpacing/>
      </w:pPr>
    </w:p>
    <w:p w14:paraId="64F202E1" w14:textId="08494F58" w:rsidR="00827880" w:rsidRPr="00827880" w:rsidRDefault="00827880" w:rsidP="00A742F4">
      <w:pPr>
        <w:spacing w:line="240" w:lineRule="auto"/>
        <w:contextualSpacing/>
      </w:pPr>
      <w:r w:rsidRPr="00827880">
        <w:t>Předmět Díla spočív</w:t>
      </w:r>
      <w:r w:rsidR="00591DAA">
        <w:t>á</w:t>
      </w:r>
      <w:r w:rsidRPr="00827880">
        <w:t xml:space="preserve"> v</w:t>
      </w:r>
      <w:r w:rsidR="008F78B4">
        <w:t> demolici stávajícího hřbitovního domku a novostavbě nového hřbitovního domku vč. přípojek inženýrských sítí a zpevněných ploch</w:t>
      </w:r>
      <w:r w:rsidR="003F256A">
        <w:t xml:space="preserve"> u hřbitova </w:t>
      </w:r>
      <w:r w:rsidR="00A742F4">
        <w:t xml:space="preserve">ve městě Smržovka. </w:t>
      </w:r>
    </w:p>
    <w:p w14:paraId="58E0611C" w14:textId="77777777" w:rsidR="002444AB" w:rsidRPr="003D7829" w:rsidRDefault="002444AB" w:rsidP="00BB1D6F">
      <w:pPr>
        <w:pStyle w:val="AKFZFnormln"/>
        <w:spacing w:line="240" w:lineRule="auto"/>
        <w:contextualSpacing/>
      </w:pPr>
    </w:p>
    <w:p w14:paraId="2AA00A6F" w14:textId="00E85FBD" w:rsidR="00EF33BA" w:rsidRPr="003D7829" w:rsidRDefault="008C1C54" w:rsidP="00BB1D6F">
      <w:pPr>
        <w:widowControl/>
        <w:numPr>
          <w:ilvl w:val="1"/>
          <w:numId w:val="3"/>
        </w:numPr>
        <w:tabs>
          <w:tab w:val="left" w:pos="-180"/>
        </w:tabs>
        <w:spacing w:after="100" w:line="240" w:lineRule="auto"/>
        <w:ind w:left="448" w:hanging="448"/>
        <w:contextualSpacing/>
        <w:textAlignment w:val="auto"/>
      </w:pPr>
      <w:r>
        <w:t>Místem plnění</w:t>
      </w:r>
      <w:r w:rsidR="008F78B4">
        <w:t xml:space="preserve"> </w:t>
      </w:r>
      <w:proofErr w:type="spellStart"/>
      <w:r w:rsidR="008F78B4" w:rsidRPr="00FE46EF">
        <w:t>p.p.č</w:t>
      </w:r>
      <w:proofErr w:type="spellEnd"/>
      <w:r w:rsidR="008F78B4" w:rsidRPr="00FE46EF">
        <w:t>. 2670, 2693, 2694/1, 2695/3 a 2687/3,</w:t>
      </w:r>
      <w:r w:rsidR="008F78B4">
        <w:t xml:space="preserve"> </w:t>
      </w:r>
      <w:proofErr w:type="spellStart"/>
      <w:r w:rsidR="008F78B4">
        <w:t>k.ú</w:t>
      </w:r>
      <w:proofErr w:type="spellEnd"/>
      <w:r w:rsidR="008F78B4">
        <w:t>.</w:t>
      </w:r>
      <w:r>
        <w:t xml:space="preserve"> </w:t>
      </w:r>
      <w:r w:rsidR="001C3BB8">
        <w:t xml:space="preserve"> Smržovka,</w:t>
      </w:r>
      <w:r w:rsidR="003D7829">
        <w:t xml:space="preserve"> 468 51 </w:t>
      </w:r>
      <w:r w:rsidR="003D7829" w:rsidRPr="00EB72F9">
        <w:t>Smržovka, Liberecký kraj</w:t>
      </w:r>
      <w:r w:rsidR="003D7829">
        <w:t xml:space="preserve">. </w:t>
      </w:r>
    </w:p>
    <w:p w14:paraId="6333B4F2" w14:textId="77777777" w:rsidR="00EF33BA" w:rsidRPr="003D7829" w:rsidRDefault="00EF33BA" w:rsidP="00BB1D6F">
      <w:pPr>
        <w:widowControl/>
        <w:tabs>
          <w:tab w:val="left" w:pos="-180"/>
        </w:tabs>
        <w:spacing w:line="240" w:lineRule="auto"/>
        <w:ind w:left="450"/>
        <w:contextualSpacing/>
        <w:textAlignment w:val="auto"/>
      </w:pPr>
    </w:p>
    <w:p w14:paraId="11A21BF2" w14:textId="655E44AA" w:rsidR="00BF5553" w:rsidRDefault="00EF33BA" w:rsidP="00BB1D6F">
      <w:pPr>
        <w:widowControl/>
        <w:numPr>
          <w:ilvl w:val="1"/>
          <w:numId w:val="3"/>
        </w:numPr>
        <w:tabs>
          <w:tab w:val="left" w:pos="-180"/>
        </w:tabs>
        <w:spacing w:line="240" w:lineRule="auto"/>
        <w:contextualSpacing/>
        <w:textAlignment w:val="auto"/>
      </w:pPr>
      <w:r w:rsidRPr="003D7829">
        <w:t>Závaznost požadavků zadavatele</w:t>
      </w:r>
    </w:p>
    <w:p w14:paraId="6C7D22F1" w14:textId="77777777" w:rsidR="00D52E74" w:rsidRPr="003D7829" w:rsidRDefault="00D52E74" w:rsidP="00BB1D6F">
      <w:pPr>
        <w:widowControl/>
        <w:tabs>
          <w:tab w:val="left" w:pos="-180"/>
        </w:tabs>
        <w:spacing w:line="240" w:lineRule="auto"/>
        <w:ind w:left="450"/>
        <w:contextualSpacing/>
        <w:textAlignment w:val="auto"/>
      </w:pPr>
    </w:p>
    <w:p w14:paraId="1316DE12" w14:textId="77777777" w:rsidR="000E102E" w:rsidRPr="003D7829" w:rsidRDefault="0087231C" w:rsidP="00BB1D6F">
      <w:pPr>
        <w:widowControl/>
        <w:numPr>
          <w:ilvl w:val="1"/>
          <w:numId w:val="3"/>
        </w:numPr>
        <w:tabs>
          <w:tab w:val="left" w:pos="-180"/>
        </w:tabs>
        <w:spacing w:line="240" w:lineRule="auto"/>
        <w:ind w:left="448" w:hanging="448"/>
        <w:contextualSpacing/>
        <w:textAlignment w:val="auto"/>
      </w:pPr>
      <w:r w:rsidRPr="003D7829">
        <w:t>Dodavatel</w:t>
      </w:r>
      <w:r w:rsidR="000E102E" w:rsidRPr="003D7829">
        <w:t xml:space="preserve"> se zavazuje, že provede dílo v rozsahu, způsobem, v jako</w:t>
      </w:r>
      <w:r w:rsidR="0071602B" w:rsidRPr="003D7829">
        <w:t>sti a za podmínek dohodnutých ve Smlouvě</w:t>
      </w:r>
      <w:r w:rsidR="000E102E" w:rsidRPr="003D7829">
        <w:t>, svým jménem a na vlastní odpovědnost, v souladu s právními předpisy a technickými normami ČR a podmínkami výrobců materiálu a</w:t>
      </w:r>
      <w:r w:rsidR="009D5DDC" w:rsidRPr="003D7829">
        <w:t> </w:t>
      </w:r>
      <w:r w:rsidR="000E102E" w:rsidRPr="003D7829">
        <w:t>dodaných zařízení (viz čl</w:t>
      </w:r>
      <w:r w:rsidR="00557152" w:rsidRPr="003D7829">
        <w:t>ánek VIII</w:t>
      </w:r>
      <w:r w:rsidR="000E102E" w:rsidRPr="003D7829">
        <w:t xml:space="preserve">. </w:t>
      </w:r>
      <w:r w:rsidR="00557152" w:rsidRPr="003D7829">
        <w:t xml:space="preserve">odst. </w:t>
      </w:r>
      <w:r w:rsidR="000E102E" w:rsidRPr="003D7829">
        <w:t>8.2.</w:t>
      </w:r>
      <w:r w:rsidR="00557152" w:rsidRPr="003D7829">
        <w:t xml:space="preserve"> </w:t>
      </w:r>
      <w:r w:rsidR="0071602B" w:rsidRPr="003D7829">
        <w:t>S</w:t>
      </w:r>
      <w:r w:rsidR="00B27E33" w:rsidRPr="003D7829">
        <w:t>mlouvy</w:t>
      </w:r>
      <w:r w:rsidR="000E102E" w:rsidRPr="003D7829">
        <w:t>).</w:t>
      </w:r>
      <w:r w:rsidR="00975190" w:rsidRPr="003D7829">
        <w:t xml:space="preserve"> Objednatel v souladu s ustanovením § 90 odst. 3 </w:t>
      </w:r>
      <w:r w:rsidR="00432182" w:rsidRPr="003D7829">
        <w:t>ZZVZ</w:t>
      </w:r>
      <w:r w:rsidR="00975190" w:rsidRPr="003D7829">
        <w:t xml:space="preserve"> stanovuje, že kdekoli je ve smlouvě uvedena česká technická norma, evropské technické posouzení, mezinárodní norma, technický dokument, stavební technické osvědčení nebo národní technická podmínka </w:t>
      </w:r>
      <w:proofErr w:type="gramStart"/>
      <w:r w:rsidR="00975190" w:rsidRPr="003D7829">
        <w:t>-  má</w:t>
      </w:r>
      <w:proofErr w:type="gramEnd"/>
      <w:r w:rsidR="00975190" w:rsidRPr="003D7829">
        <w:t xml:space="preserve"> dodavatel možnost nabídnout rovnocenné řešení.</w:t>
      </w:r>
    </w:p>
    <w:p w14:paraId="6F521321" w14:textId="77777777" w:rsidR="00BF5553" w:rsidRPr="003D7829" w:rsidRDefault="00BF5553" w:rsidP="00BB1D6F">
      <w:pPr>
        <w:widowControl/>
        <w:tabs>
          <w:tab w:val="left" w:pos="-180"/>
        </w:tabs>
        <w:spacing w:line="240" w:lineRule="auto"/>
        <w:ind w:left="448"/>
        <w:contextualSpacing/>
        <w:textAlignment w:val="auto"/>
      </w:pPr>
    </w:p>
    <w:p w14:paraId="3AB4DAD7" w14:textId="77777777" w:rsidR="000E102E" w:rsidRPr="003D7829" w:rsidRDefault="000E102E" w:rsidP="00BB1D6F">
      <w:pPr>
        <w:widowControl/>
        <w:numPr>
          <w:ilvl w:val="1"/>
          <w:numId w:val="3"/>
        </w:numPr>
        <w:tabs>
          <w:tab w:val="left" w:pos="-180"/>
        </w:tabs>
        <w:spacing w:line="240" w:lineRule="auto"/>
        <w:contextualSpacing/>
        <w:textAlignment w:val="auto"/>
      </w:pPr>
      <w:r w:rsidRPr="003D7829">
        <w:t>Objednatel se zavazuje za pr</w:t>
      </w:r>
      <w:r w:rsidR="00B27E33" w:rsidRPr="003D7829">
        <w:t>ovedení díla uvedeného v článku</w:t>
      </w:r>
      <w:r w:rsidRPr="003D7829">
        <w:t xml:space="preserve"> I</w:t>
      </w:r>
      <w:r w:rsidR="00B27E33" w:rsidRPr="003D7829">
        <w:t>.</w:t>
      </w:r>
      <w:r w:rsidRPr="003D7829">
        <w:t xml:space="preserve"> </w:t>
      </w:r>
      <w:r w:rsidR="0071602B" w:rsidRPr="003D7829">
        <w:t>S</w:t>
      </w:r>
      <w:r w:rsidR="00557152" w:rsidRPr="003D7829">
        <w:t xml:space="preserve">mlouvy </w:t>
      </w:r>
      <w:r w:rsidRPr="003D7829">
        <w:t xml:space="preserve">zaplatit </w:t>
      </w:r>
      <w:r w:rsidR="0087231C" w:rsidRPr="003D7829">
        <w:t xml:space="preserve">dodavateli </w:t>
      </w:r>
      <w:r w:rsidRPr="003D7829">
        <w:t>cenu</w:t>
      </w:r>
      <w:r w:rsidR="0071602B" w:rsidRPr="003D7829">
        <w:t xml:space="preserve"> za dílo uvedenou v článku III.</w:t>
      </w:r>
      <w:r w:rsidR="0043037F" w:rsidRPr="003D7829">
        <w:t xml:space="preserve"> </w:t>
      </w:r>
      <w:r w:rsidR="0071602B" w:rsidRPr="003D7829">
        <w:t>S</w:t>
      </w:r>
      <w:r w:rsidRPr="003D7829">
        <w:t>mlouvy, a t</w:t>
      </w:r>
      <w:r w:rsidR="0071602B" w:rsidRPr="003D7829">
        <w:t>o za podmínek uvedených v této S</w:t>
      </w:r>
      <w:r w:rsidRPr="003D7829">
        <w:t xml:space="preserve">mlouvě. </w:t>
      </w:r>
    </w:p>
    <w:p w14:paraId="79BD4F3B" w14:textId="5641F7CC" w:rsidR="000E102E" w:rsidRPr="003D7829" w:rsidRDefault="000E102E" w:rsidP="00BB1D6F">
      <w:pPr>
        <w:pStyle w:val="Odstavecseseznamem1"/>
        <w:autoSpaceDE w:val="0"/>
        <w:spacing w:line="240" w:lineRule="auto"/>
        <w:ind w:left="0"/>
        <w:contextualSpacing/>
      </w:pPr>
    </w:p>
    <w:p w14:paraId="25D8459F" w14:textId="37DEB81D" w:rsidR="00AA2958" w:rsidRDefault="00AA2958" w:rsidP="00BB1D6F">
      <w:pPr>
        <w:widowControl/>
        <w:numPr>
          <w:ilvl w:val="1"/>
          <w:numId w:val="3"/>
        </w:numPr>
        <w:tabs>
          <w:tab w:val="left" w:pos="-180"/>
        </w:tabs>
        <w:spacing w:line="240" w:lineRule="auto"/>
        <w:contextualSpacing/>
        <w:textAlignment w:val="auto"/>
      </w:pPr>
      <w:r>
        <w:t xml:space="preserve">Dodavatel je povinen </w:t>
      </w:r>
      <w:r w:rsidR="0020770D">
        <w:t>zajistit,</w:t>
      </w:r>
      <w:r>
        <w:t xml:space="preserve"> </w:t>
      </w:r>
      <w:r w:rsidR="00350D54">
        <w:t xml:space="preserve">aby nedošlo k omezení pohybu pro ostatní nájemníky bytového domu, především omezení užívání a provozu společných prostor v objektu. </w:t>
      </w:r>
    </w:p>
    <w:p w14:paraId="1CD90EAE" w14:textId="77777777" w:rsidR="00350D54" w:rsidRDefault="00350D54" w:rsidP="00BB1D6F">
      <w:pPr>
        <w:widowControl/>
        <w:tabs>
          <w:tab w:val="left" w:pos="-180"/>
        </w:tabs>
        <w:spacing w:line="240" w:lineRule="auto"/>
        <w:ind w:left="450"/>
        <w:contextualSpacing/>
        <w:textAlignment w:val="auto"/>
      </w:pPr>
    </w:p>
    <w:p w14:paraId="6E957A60" w14:textId="6FFF2CB9" w:rsidR="000E102E" w:rsidRPr="003D7829" w:rsidRDefault="0087231C" w:rsidP="00BB1D6F">
      <w:pPr>
        <w:widowControl/>
        <w:numPr>
          <w:ilvl w:val="1"/>
          <w:numId w:val="3"/>
        </w:numPr>
        <w:tabs>
          <w:tab w:val="left" w:pos="-180"/>
        </w:tabs>
        <w:spacing w:line="240" w:lineRule="auto"/>
        <w:contextualSpacing/>
        <w:textAlignment w:val="auto"/>
      </w:pPr>
      <w:r w:rsidRPr="003D7829">
        <w:t xml:space="preserve">Dodavatel </w:t>
      </w:r>
      <w:r w:rsidR="000E102E" w:rsidRPr="003D7829">
        <w:t>je povinen zabezpečit provádění díla tak, aby při realizaci díla nedošlo k omezení současného provozu sousedních objektů nad rámec prováděných prací.</w:t>
      </w:r>
      <w:r w:rsidR="00AA2958">
        <w:t xml:space="preserve"> Musí být zachována průjezdnost </w:t>
      </w:r>
      <w:r w:rsidR="000E102E" w:rsidRPr="003D7829">
        <w:t>komunikací nebo jinak zajištěna přístupnost všech objektů, zejména pro integrovaný záchranný systém a zajištění dopravní obslužnosti všech výstavbou dotčených obcí.</w:t>
      </w:r>
      <w:r w:rsidR="00BD2DE0" w:rsidRPr="003D7829">
        <w:t xml:space="preserve"> </w:t>
      </w:r>
      <w:r w:rsidRPr="003D7829">
        <w:t xml:space="preserve">Dodavatel </w:t>
      </w:r>
      <w:r w:rsidR="00BD2DE0" w:rsidRPr="003D7829">
        <w:t>je povinen odstranit na vlastní náklady</w:t>
      </w:r>
      <w:r w:rsidR="00350D54">
        <w:t xml:space="preserve"> veškerá</w:t>
      </w:r>
      <w:r w:rsidR="00BD2DE0" w:rsidRPr="003D7829">
        <w:t xml:space="preserve"> znečištění způsobené prováděnou stavbou, které by mohlo být způsobilé vytvořit závadu </w:t>
      </w:r>
      <w:r w:rsidR="00350D54">
        <w:t>užívání společných prostor objektu</w:t>
      </w:r>
      <w:r w:rsidR="00BD2DE0" w:rsidRPr="003D7829">
        <w:t xml:space="preserve">, ještě před vznikem této závady. </w:t>
      </w:r>
      <w:r w:rsidRPr="003D7829">
        <w:t xml:space="preserve">Dodavatel </w:t>
      </w:r>
      <w:r w:rsidR="00BD2DE0" w:rsidRPr="003D7829">
        <w:t>prohlašuje, že si je vědom této odpovědnosti.</w:t>
      </w:r>
      <w:r w:rsidR="008E7386" w:rsidRPr="003D7829">
        <w:t xml:space="preserve"> </w:t>
      </w:r>
    </w:p>
    <w:p w14:paraId="77849D19" w14:textId="77777777" w:rsidR="00BF5553" w:rsidRPr="003D7829" w:rsidRDefault="00BF5553" w:rsidP="00BB1D6F">
      <w:pPr>
        <w:widowControl/>
        <w:tabs>
          <w:tab w:val="left" w:pos="-180"/>
        </w:tabs>
        <w:spacing w:line="240" w:lineRule="auto"/>
        <w:ind w:left="450"/>
        <w:contextualSpacing/>
        <w:textAlignment w:val="auto"/>
      </w:pPr>
    </w:p>
    <w:p w14:paraId="29E3CE08" w14:textId="12BE6195" w:rsidR="000E102E" w:rsidRPr="003D7829" w:rsidRDefault="0087231C" w:rsidP="00BB1D6F">
      <w:pPr>
        <w:widowControl/>
        <w:numPr>
          <w:ilvl w:val="1"/>
          <w:numId w:val="3"/>
        </w:numPr>
        <w:tabs>
          <w:tab w:val="left" w:pos="-180"/>
        </w:tabs>
        <w:spacing w:line="240" w:lineRule="auto"/>
        <w:contextualSpacing/>
        <w:textAlignment w:val="auto"/>
      </w:pPr>
      <w:r w:rsidRPr="003D7829">
        <w:t xml:space="preserve">Dodavatel </w:t>
      </w:r>
      <w:r w:rsidR="000E102E" w:rsidRPr="003D7829">
        <w:t>je povinen pořizovat fotodokumentaci před započetím díla, v jeho průběhu a</w:t>
      </w:r>
      <w:r w:rsidR="000143AF" w:rsidRPr="003D7829">
        <w:t> </w:t>
      </w:r>
      <w:r w:rsidR="000E102E" w:rsidRPr="003D7829">
        <w:t>po</w:t>
      </w:r>
      <w:r w:rsidR="000143AF" w:rsidRPr="003D7829">
        <w:t> </w:t>
      </w:r>
      <w:r w:rsidR="000E102E" w:rsidRPr="003D7829">
        <w:t xml:space="preserve">dokončení díla v potřebném rozsahu dle předmětu díla, </w:t>
      </w:r>
      <w:r w:rsidR="008E7386" w:rsidRPr="003D7829">
        <w:t>po</w:t>
      </w:r>
      <w:r w:rsidR="000E102E" w:rsidRPr="003D7829">
        <w:t>dle požadavků objednatele, s digitálním vyznačením data pořízení. Tato fotodokumentace bude součástí předmětu díla a jeho ceny</w:t>
      </w:r>
      <w:r w:rsidR="00950E66" w:rsidRPr="003D7829">
        <w:t xml:space="preserve">. </w:t>
      </w:r>
      <w:r w:rsidR="000E102E" w:rsidRPr="003D7829">
        <w:t xml:space="preserve"> Při vyúčtování každé části ceny díla </w:t>
      </w:r>
      <w:r w:rsidRPr="003D7829">
        <w:t xml:space="preserve">dodavatel </w:t>
      </w:r>
      <w:r w:rsidR="000E102E" w:rsidRPr="003D7829">
        <w:t xml:space="preserve">přiloží k příslušné faktuře jen přiměřený počet fotografií postihujících průběh zhotovení dané části díla. V případě dílčích </w:t>
      </w:r>
      <w:r w:rsidR="000E102E" w:rsidRPr="003D7829">
        <w:lastRenderedPageBreak/>
        <w:t xml:space="preserve">faktur tedy bude přiložena </w:t>
      </w:r>
      <w:r w:rsidRPr="003D7829">
        <w:t xml:space="preserve">dodavatelem </w:t>
      </w:r>
      <w:r w:rsidR="000E102E" w:rsidRPr="003D7829">
        <w:t xml:space="preserve">jen fotodokumentace, která postihuje fakturované položky. V případě těch částí a dodávek díla, které budou v dalším postupu zakryté, nebo se stanou </w:t>
      </w:r>
      <w:r w:rsidR="00EE3224" w:rsidRPr="003D7829">
        <w:t>nepřístupnými</w:t>
      </w:r>
      <w:r w:rsidR="000E102E" w:rsidRPr="003D7829">
        <w:t xml:space="preserve">, je </w:t>
      </w:r>
      <w:r w:rsidRPr="003D7829">
        <w:t xml:space="preserve">dodavatel </w:t>
      </w:r>
      <w:r w:rsidR="000E102E" w:rsidRPr="003D7829">
        <w:t xml:space="preserve">povinen vést podrobnou fotodokumentaci (popř. videozáznam, nebo digitální záznam) postihující detailně všechny tyto části. Fotodokumentaci je povinen </w:t>
      </w:r>
      <w:r w:rsidRPr="003D7829">
        <w:t xml:space="preserve">dodavatel </w:t>
      </w:r>
      <w:r w:rsidR="000E102E" w:rsidRPr="003D7829">
        <w:t>pořídit rovněž při případném odstranění vad a</w:t>
      </w:r>
      <w:r w:rsidR="00DE69A6" w:rsidRPr="003D7829">
        <w:t> </w:t>
      </w:r>
      <w:r w:rsidR="000E102E" w:rsidRPr="003D7829">
        <w:t xml:space="preserve">nedodělků díla. V případě, že </w:t>
      </w:r>
      <w:r w:rsidRPr="003D7829">
        <w:t xml:space="preserve">dodavatel </w:t>
      </w:r>
      <w:r w:rsidR="000E102E" w:rsidRPr="003D7829">
        <w:t>takovou dokumentaci nepovede nebo ji povede v nedostatečné podrobnosti, budou strany v případě sporu o kvalitu díla nebo jeho konkrétní části vycházet z dokumentace, kterou si pořídí objednatel a její obsah bude pro</w:t>
      </w:r>
      <w:r w:rsidR="00DE69A6" w:rsidRPr="003D7829">
        <w:t> </w:t>
      </w:r>
      <w:r w:rsidR="000E102E" w:rsidRPr="003D7829">
        <w:t>takový případ stranami považován za nesporný.</w:t>
      </w:r>
    </w:p>
    <w:p w14:paraId="2363E00D" w14:textId="77777777" w:rsidR="00D01B32" w:rsidRPr="003D7829" w:rsidRDefault="00D01B32" w:rsidP="00BB1D6F">
      <w:pPr>
        <w:widowControl/>
        <w:tabs>
          <w:tab w:val="left" w:pos="-180"/>
        </w:tabs>
        <w:spacing w:line="240" w:lineRule="auto"/>
        <w:ind w:left="450"/>
        <w:contextualSpacing/>
        <w:textAlignment w:val="auto"/>
      </w:pPr>
    </w:p>
    <w:p w14:paraId="49970FB7" w14:textId="77777777" w:rsidR="000E102E" w:rsidRPr="003D7829" w:rsidRDefault="000E102E" w:rsidP="00BB1D6F">
      <w:pPr>
        <w:widowControl/>
        <w:numPr>
          <w:ilvl w:val="1"/>
          <w:numId w:val="3"/>
        </w:numPr>
        <w:tabs>
          <w:tab w:val="left" w:pos="-180"/>
        </w:tabs>
        <w:spacing w:line="240" w:lineRule="auto"/>
        <w:contextualSpacing/>
        <w:textAlignment w:val="auto"/>
      </w:pPr>
      <w:r w:rsidRPr="003D7829">
        <w:t xml:space="preserve">Pořízenou fotodokumentaci je </w:t>
      </w:r>
      <w:r w:rsidR="0087231C" w:rsidRPr="003D7829">
        <w:t xml:space="preserve">dodavatel </w:t>
      </w:r>
      <w:r w:rsidRPr="003D7829">
        <w:t xml:space="preserve">povinen: </w:t>
      </w:r>
    </w:p>
    <w:p w14:paraId="4342B3C6" w14:textId="77777777" w:rsidR="000E102E" w:rsidRPr="003D7829" w:rsidRDefault="000E102E" w:rsidP="00BB1D6F">
      <w:pPr>
        <w:pStyle w:val="Odstavecseseznamem1"/>
        <w:numPr>
          <w:ilvl w:val="0"/>
          <w:numId w:val="2"/>
        </w:numPr>
        <w:tabs>
          <w:tab w:val="left" w:pos="-180"/>
        </w:tabs>
        <w:spacing w:after="100" w:afterAutospacing="1" w:line="240" w:lineRule="auto"/>
        <w:ind w:left="714" w:hanging="357"/>
        <w:contextualSpacing/>
      </w:pPr>
      <w:r w:rsidRPr="003D7829">
        <w:t>předat objednateli v jednom vytištěném vyhotovení a jednou v digitální podobě při</w:t>
      </w:r>
      <w:r w:rsidR="00DE69A6" w:rsidRPr="003D7829">
        <w:t> </w:t>
      </w:r>
      <w:r w:rsidRPr="003D7829">
        <w:t>předání díla a při případném odstranění vad a nedodělků díla,</w:t>
      </w:r>
    </w:p>
    <w:p w14:paraId="70F79A07" w14:textId="77777777" w:rsidR="000E102E" w:rsidRPr="003D7829" w:rsidRDefault="000E102E" w:rsidP="00BB1D6F">
      <w:pPr>
        <w:pStyle w:val="Odstavecseseznamem1"/>
        <w:numPr>
          <w:ilvl w:val="0"/>
          <w:numId w:val="2"/>
        </w:numPr>
        <w:tabs>
          <w:tab w:val="left" w:pos="-180"/>
        </w:tabs>
        <w:spacing w:after="100" w:afterAutospacing="1" w:line="240" w:lineRule="auto"/>
        <w:ind w:left="714" w:hanging="357"/>
        <w:contextualSpacing/>
      </w:pPr>
      <w:r w:rsidRPr="003D7829">
        <w:t>archivovat v jednom vytištěném vyhotovení a v digitální podobě po dobu záruky za</w:t>
      </w:r>
      <w:r w:rsidR="00DE69A6" w:rsidRPr="003D7829">
        <w:t> </w:t>
      </w:r>
      <w:r w:rsidRPr="003D7829">
        <w:t>jakost díla pro případ kontroly a řešení případných rozporů nebo reklamací.</w:t>
      </w:r>
    </w:p>
    <w:p w14:paraId="65DCFC58" w14:textId="77777777" w:rsidR="00BF5553" w:rsidRPr="003D7829" w:rsidRDefault="00BF5553" w:rsidP="00BB1D6F">
      <w:pPr>
        <w:pStyle w:val="Odstavecseseznamem1"/>
        <w:tabs>
          <w:tab w:val="left" w:pos="-180"/>
        </w:tabs>
        <w:spacing w:line="240" w:lineRule="auto"/>
        <w:ind w:left="0"/>
        <w:contextualSpacing/>
      </w:pPr>
    </w:p>
    <w:p w14:paraId="69C9BB45" w14:textId="77777777" w:rsidR="000E102E" w:rsidRPr="003D7829" w:rsidRDefault="000E102E" w:rsidP="00BB1D6F">
      <w:pPr>
        <w:numPr>
          <w:ilvl w:val="1"/>
          <w:numId w:val="3"/>
        </w:numPr>
        <w:tabs>
          <w:tab w:val="clear" w:pos="450"/>
          <w:tab w:val="left" w:pos="-180"/>
        </w:tabs>
        <w:spacing w:line="240" w:lineRule="auto"/>
        <w:ind w:left="-1418" w:firstLine="1418"/>
        <w:contextualSpacing/>
      </w:pPr>
      <w:r w:rsidRPr="003D7829">
        <w:t>Závaznost dokumentace:</w:t>
      </w:r>
    </w:p>
    <w:p w14:paraId="7B223734" w14:textId="1E97F5BC" w:rsidR="000E102E" w:rsidRPr="003D7829" w:rsidRDefault="000E102E" w:rsidP="00BB1D6F">
      <w:pPr>
        <w:tabs>
          <w:tab w:val="left" w:pos="-180"/>
          <w:tab w:val="left" w:pos="360"/>
        </w:tabs>
        <w:spacing w:line="240" w:lineRule="auto"/>
        <w:ind w:left="360" w:hanging="360"/>
        <w:contextualSpacing/>
      </w:pPr>
      <w:r w:rsidRPr="003D7829">
        <w:tab/>
        <w:t>V</w:t>
      </w:r>
      <w:r w:rsidR="009D62EF" w:rsidRPr="003D7829">
        <w:t> případě eventuálního rozporu obsahu</w:t>
      </w:r>
      <w:r w:rsidRPr="003D7829">
        <w:t xml:space="preserve"> smluvních dokumentů, jsou dokumenty </w:t>
      </w:r>
      <w:r w:rsidR="009D62EF" w:rsidRPr="003D7829">
        <w:t>řazeny podle priority výkladu v tomto pořad</w:t>
      </w:r>
      <w:r w:rsidR="0071602B" w:rsidRPr="003D7829">
        <w:t>í: 1) text S</w:t>
      </w:r>
      <w:r w:rsidRPr="003D7829">
        <w:t xml:space="preserve">mlouvy, 2) projektová dokumentace textová a tabulková část, 3) projektová dokumentace výkresová část, 4) nabídka </w:t>
      </w:r>
      <w:r w:rsidR="0087231C" w:rsidRPr="003D7829">
        <w:t xml:space="preserve">dodavatele </w:t>
      </w:r>
      <w:r w:rsidRPr="003D7829">
        <w:t xml:space="preserve">na veřejnou zakázku s názvem </w:t>
      </w:r>
      <w:r w:rsidR="0092339A" w:rsidRPr="002444AB">
        <w:t>„</w:t>
      </w:r>
      <w:r w:rsidR="00A42833" w:rsidRPr="009A5869">
        <w:rPr>
          <w:b/>
        </w:rPr>
        <w:t>NOVOSTAVBA HŘBITOVNÍHO DOMKU vč. PŘÍPOJEK INŽENÝRSKÝCH SÍTÍ A ZPEVNĚNÝCH PLOCH</w:t>
      </w:r>
      <w:r w:rsidR="00445128" w:rsidRPr="007C5E0B">
        <w:rPr>
          <w:b/>
          <w:sz w:val="28"/>
          <w:szCs w:val="28"/>
        </w:rPr>
        <w:t>“</w:t>
      </w:r>
      <w:r w:rsidR="00445128" w:rsidRPr="003D7829">
        <w:t xml:space="preserve"> (</w:t>
      </w:r>
      <w:r w:rsidRPr="003D7829">
        <w:t xml:space="preserve">dále jen „Veřejná zakázka“) – výkaz výměr, 5) nabídka </w:t>
      </w:r>
      <w:r w:rsidR="0087231C" w:rsidRPr="003D7829">
        <w:t xml:space="preserve">dodavatele </w:t>
      </w:r>
      <w:r w:rsidRPr="003D7829">
        <w:t>ostatní, 6) zadávací dokumentace Veřejné zakázky.</w:t>
      </w:r>
    </w:p>
    <w:p w14:paraId="6AACD0BB" w14:textId="77777777" w:rsidR="000E102E" w:rsidRPr="003D7829" w:rsidRDefault="000E102E" w:rsidP="00BB1D6F">
      <w:pPr>
        <w:tabs>
          <w:tab w:val="left" w:pos="-180"/>
          <w:tab w:val="left" w:pos="360"/>
        </w:tabs>
        <w:spacing w:line="240" w:lineRule="auto"/>
        <w:ind w:left="360" w:hanging="360"/>
        <w:contextualSpacing/>
      </w:pPr>
    </w:p>
    <w:p w14:paraId="02D0861B" w14:textId="77777777" w:rsidR="003B4343" w:rsidRPr="003D7829" w:rsidRDefault="0087231C" w:rsidP="00BB1D6F">
      <w:pPr>
        <w:numPr>
          <w:ilvl w:val="1"/>
          <w:numId w:val="3"/>
        </w:numPr>
        <w:tabs>
          <w:tab w:val="clear" w:pos="450"/>
          <w:tab w:val="left" w:pos="-180"/>
        </w:tabs>
        <w:spacing w:line="240" w:lineRule="auto"/>
        <w:ind w:left="426" w:hanging="426"/>
        <w:contextualSpacing/>
      </w:pPr>
      <w:r w:rsidRPr="003D7829">
        <w:t xml:space="preserve">Dodavatel </w:t>
      </w:r>
      <w:r w:rsidR="000E102E" w:rsidRPr="003D7829">
        <w:t>prohlašuje, že vypracoval nabídku na dílo úplně a beze zbytku</w:t>
      </w:r>
      <w:r w:rsidR="00B43E39" w:rsidRPr="003D7829">
        <w:t xml:space="preserve"> a že provedl kontrolu součtů jednotlivých položek soupisu prací. </w:t>
      </w:r>
      <w:r w:rsidR="000E102E" w:rsidRPr="003D7829">
        <w:t xml:space="preserve">Jeho nabídka obsahuje všechny materiály, práce a postupy a technologie, které jsou potřebné k dohotovení díla. Vznikne-li v průběhu </w:t>
      </w:r>
      <w:r w:rsidR="0071602B" w:rsidRPr="003D7829">
        <w:t>provádění díla potřeba doplnit S</w:t>
      </w:r>
      <w:r w:rsidR="000E102E" w:rsidRPr="003D7829">
        <w:t>mlouvu o</w:t>
      </w:r>
      <w:r w:rsidR="00DE69A6" w:rsidRPr="003D7829">
        <w:t> </w:t>
      </w:r>
      <w:r w:rsidR="000E102E" w:rsidRPr="003D7829">
        <w:t xml:space="preserve">další materiály, práce postupy a technologie nese toto navýšení </w:t>
      </w:r>
      <w:r w:rsidRPr="003D7829">
        <w:t>dodavatel</w:t>
      </w:r>
      <w:r w:rsidR="000E102E" w:rsidRPr="003D7829">
        <w:t xml:space="preserve">. </w:t>
      </w:r>
      <w:r w:rsidR="00B8597F" w:rsidRPr="003D7829">
        <w:t xml:space="preserve">Pouze v případě, že se jedná o dodatečné stavební práce, které se nepovažují za změnu závazku ze smlouvy dle § 222 zákona č. 134/2016 Sb., o zadávání veřejných zakázek, v platném znění, (dále </w:t>
      </w:r>
      <w:r w:rsidR="005916B5" w:rsidRPr="003D7829">
        <w:t>také</w:t>
      </w:r>
      <w:r w:rsidR="00B8597F" w:rsidRPr="003D7829">
        <w:t xml:space="preserve"> „ZZVZ“), může objednatel uzavřít dodatek na tyto dodatečné stavební práce. </w:t>
      </w:r>
      <w:r w:rsidR="0072285C" w:rsidRPr="003D7829">
        <w:t>Postup pro zadávání dodatečných stavebních prací je stanoven v článku III</w:t>
      </w:r>
      <w:r w:rsidR="005A4916" w:rsidRPr="003D7829">
        <w:t>.</w:t>
      </w:r>
      <w:r w:rsidR="0072285C" w:rsidRPr="003D7829">
        <w:t xml:space="preserve"> bodu 3.4 </w:t>
      </w:r>
      <w:r w:rsidR="0071602B" w:rsidRPr="003D7829">
        <w:t>S</w:t>
      </w:r>
      <w:r w:rsidR="0072285C" w:rsidRPr="003D7829">
        <w:t>mlouvy.</w:t>
      </w:r>
      <w:r w:rsidR="000E102E" w:rsidRPr="003D7829">
        <w:t xml:space="preserve"> Existenci </w:t>
      </w:r>
      <w:r w:rsidR="007E3239" w:rsidRPr="003D7829">
        <w:t xml:space="preserve">a naplnění </w:t>
      </w:r>
      <w:r w:rsidR="000E102E" w:rsidRPr="003D7829">
        <w:t xml:space="preserve">těchto okolností prokazuje </w:t>
      </w:r>
      <w:r w:rsidRPr="003D7829">
        <w:t>dodavatel</w:t>
      </w:r>
      <w:r w:rsidR="000E102E" w:rsidRPr="003D7829">
        <w:t>.</w:t>
      </w:r>
    </w:p>
    <w:p w14:paraId="14B56A11" w14:textId="77777777" w:rsidR="002C30D3" w:rsidRPr="003D7829" w:rsidRDefault="002C30D3" w:rsidP="00BB1D6F">
      <w:pPr>
        <w:tabs>
          <w:tab w:val="left" w:pos="-180"/>
        </w:tabs>
        <w:spacing w:line="240" w:lineRule="auto"/>
        <w:ind w:left="426"/>
        <w:contextualSpacing/>
      </w:pPr>
    </w:p>
    <w:p w14:paraId="7A998DE4" w14:textId="77777777" w:rsidR="009F3B44" w:rsidRPr="003D7829" w:rsidRDefault="009F3B44" w:rsidP="00BB1D6F">
      <w:pPr>
        <w:pStyle w:val="Odstavecseseznamem1"/>
        <w:tabs>
          <w:tab w:val="left" w:pos="-180"/>
          <w:tab w:val="left" w:pos="5100"/>
        </w:tabs>
        <w:spacing w:line="240" w:lineRule="auto"/>
        <w:ind w:left="0"/>
        <w:contextualSpacing/>
      </w:pPr>
    </w:p>
    <w:p w14:paraId="6FE5659A" w14:textId="77777777" w:rsidR="000E102E" w:rsidRPr="003D7829" w:rsidRDefault="000E102E" w:rsidP="00BB1D6F">
      <w:pPr>
        <w:autoSpaceDE w:val="0"/>
        <w:spacing w:line="240" w:lineRule="auto"/>
        <w:ind w:left="360"/>
        <w:contextualSpacing/>
        <w:jc w:val="center"/>
        <w:rPr>
          <w:b/>
          <w:bCs/>
        </w:rPr>
      </w:pPr>
      <w:r w:rsidRPr="003D7829">
        <w:rPr>
          <w:b/>
          <w:bCs/>
        </w:rPr>
        <w:t>Článek II.</w:t>
      </w:r>
    </w:p>
    <w:p w14:paraId="4E77B5DD" w14:textId="77777777" w:rsidR="00FD5DD9" w:rsidRPr="003D7829" w:rsidRDefault="00FD5DD9" w:rsidP="00BB1D6F">
      <w:pPr>
        <w:keepNext/>
        <w:autoSpaceDE w:val="0"/>
        <w:spacing w:line="240" w:lineRule="auto"/>
        <w:ind w:left="360"/>
        <w:contextualSpacing/>
        <w:jc w:val="center"/>
        <w:rPr>
          <w:b/>
        </w:rPr>
      </w:pPr>
      <w:r w:rsidRPr="003D7829">
        <w:rPr>
          <w:b/>
          <w:bCs/>
        </w:rPr>
        <w:t>Doba zhotovení díla, podmínky pro provádění změn díla</w:t>
      </w:r>
    </w:p>
    <w:p w14:paraId="6188AEEF" w14:textId="77777777" w:rsidR="00115990" w:rsidRPr="003D7829" w:rsidRDefault="00115990" w:rsidP="00BB1D6F">
      <w:pPr>
        <w:keepNext/>
        <w:autoSpaceDE w:val="0"/>
        <w:spacing w:line="240" w:lineRule="auto"/>
        <w:ind w:left="360"/>
        <w:contextualSpacing/>
        <w:jc w:val="center"/>
      </w:pPr>
    </w:p>
    <w:p w14:paraId="6B56E713" w14:textId="6CF807B7" w:rsidR="004307EC" w:rsidRPr="00F21676" w:rsidRDefault="00AB66DC" w:rsidP="00BB1D6F">
      <w:pPr>
        <w:numPr>
          <w:ilvl w:val="1"/>
          <w:numId w:val="15"/>
        </w:numPr>
        <w:spacing w:line="240" w:lineRule="auto"/>
        <w:contextualSpacing/>
      </w:pPr>
      <w:r>
        <w:t>Dodavatel</w:t>
      </w:r>
      <w:r w:rsidR="004307EC" w:rsidRPr="004307EC">
        <w:t xml:space="preserve"> je povinen dodat (tj. dokončit a předat) dílo specifikované v článku I. odst. </w:t>
      </w:r>
      <w:r w:rsidR="004307EC" w:rsidRPr="00F21676">
        <w:t>smlouvy:</w:t>
      </w:r>
    </w:p>
    <w:p w14:paraId="7FEBC035" w14:textId="310ECF44" w:rsidR="004307EC" w:rsidRPr="00F21676" w:rsidRDefault="004307EC" w:rsidP="00BB1D6F">
      <w:pPr>
        <w:spacing w:line="240" w:lineRule="auto"/>
        <w:ind w:left="450"/>
        <w:contextualSpacing/>
      </w:pPr>
      <w:r w:rsidRPr="00F21676">
        <w:t xml:space="preserve">Zahájení prací: po podpisu Smlouvy o dílo, nejpozději však 1. </w:t>
      </w:r>
      <w:r w:rsidR="009640ED">
        <w:t>4</w:t>
      </w:r>
      <w:r w:rsidRPr="00F21676">
        <w:t>. 202</w:t>
      </w:r>
      <w:r w:rsidR="009640ED">
        <w:t>5</w:t>
      </w:r>
    </w:p>
    <w:p w14:paraId="6B3A1784" w14:textId="72EE00B9" w:rsidR="004307EC" w:rsidRPr="004307EC" w:rsidRDefault="004307EC" w:rsidP="00BB1D6F">
      <w:pPr>
        <w:spacing w:line="240" w:lineRule="auto"/>
        <w:ind w:left="450"/>
        <w:contextualSpacing/>
      </w:pPr>
      <w:r w:rsidRPr="00F21676">
        <w:t xml:space="preserve">Předání a převzetí díla: do </w:t>
      </w:r>
      <w:r w:rsidR="009640ED">
        <w:t>1</w:t>
      </w:r>
      <w:r w:rsidR="00B055AD">
        <w:t>5</w:t>
      </w:r>
      <w:r w:rsidR="00A742F4" w:rsidRPr="00F21676">
        <w:t xml:space="preserve">. </w:t>
      </w:r>
      <w:r w:rsidR="009640ED">
        <w:t>1</w:t>
      </w:r>
      <w:r w:rsidR="00D07EDF">
        <w:t>1</w:t>
      </w:r>
      <w:r w:rsidR="00A742F4" w:rsidRPr="00F21676">
        <w:t>. 202</w:t>
      </w:r>
      <w:r w:rsidR="009640ED">
        <w:t>5</w:t>
      </w:r>
    </w:p>
    <w:p w14:paraId="42166A1C" w14:textId="77777777" w:rsidR="004307EC" w:rsidRPr="004307EC" w:rsidRDefault="004307EC" w:rsidP="00BB1D6F">
      <w:pPr>
        <w:spacing w:line="240" w:lineRule="auto"/>
        <w:ind w:left="450"/>
        <w:contextualSpacing/>
        <w:rPr>
          <w:color w:val="FF0000"/>
        </w:rPr>
      </w:pPr>
    </w:p>
    <w:p w14:paraId="634F3DA6" w14:textId="39D63EF5" w:rsidR="000E102E" w:rsidRPr="003D7829" w:rsidRDefault="00951B39" w:rsidP="00BB1D6F">
      <w:pPr>
        <w:numPr>
          <w:ilvl w:val="1"/>
          <w:numId w:val="15"/>
        </w:numPr>
        <w:spacing w:line="240" w:lineRule="auto"/>
        <w:contextualSpacing/>
        <w:rPr>
          <w:color w:val="FF0000"/>
        </w:rPr>
      </w:pPr>
      <w:r w:rsidRPr="003D7829">
        <w:t xml:space="preserve">K započetí plnění předmětu díla bude </w:t>
      </w:r>
      <w:r w:rsidR="0087231C" w:rsidRPr="003D7829">
        <w:t xml:space="preserve">dodavatel </w:t>
      </w:r>
      <w:r w:rsidRPr="003D7829">
        <w:t xml:space="preserve">objednatelem vyzván vždy </w:t>
      </w:r>
      <w:r w:rsidR="00DE16A4" w:rsidRPr="003D7829">
        <w:t>písemnou výzvou</w:t>
      </w:r>
      <w:r w:rsidR="00F67F3A" w:rsidRPr="003D7829">
        <w:t xml:space="preserve">, a to nejpozději do </w:t>
      </w:r>
      <w:r w:rsidR="00950E66" w:rsidRPr="003D7829">
        <w:t>12</w:t>
      </w:r>
      <w:r w:rsidR="00F67F3A" w:rsidRPr="003D7829">
        <w:t xml:space="preserve"> měsíců od účinnosti smlouvy o dílo, </w:t>
      </w:r>
      <w:r w:rsidR="00DE16A4" w:rsidRPr="003D7829">
        <w:t xml:space="preserve">a pokud dodavatel nebude mít k této výzvě odůvodněné námitky (doručené písemně, poštou, e-mailem nebo faxem) zahájí předmět plnění dle článku I. </w:t>
      </w:r>
      <w:r w:rsidR="0071602B" w:rsidRPr="003D7829">
        <w:t>S</w:t>
      </w:r>
      <w:r w:rsidR="00DE16A4" w:rsidRPr="003D7829">
        <w:t>mlouvy.</w:t>
      </w:r>
      <w:r w:rsidRPr="003D7829">
        <w:t xml:space="preserve"> </w:t>
      </w:r>
      <w:r w:rsidR="0087231C" w:rsidRPr="003D7829">
        <w:t xml:space="preserve">Dodavatel </w:t>
      </w:r>
      <w:r w:rsidRPr="003D7829">
        <w:t xml:space="preserve">je povinen zahájit provádění díla nejpozději do 1 týdne ode dne obdržení výzvy dle tohoto odstavce. V případě, že tak neučiní, je objednatel oprávněn od této </w:t>
      </w:r>
      <w:r w:rsidR="0071602B" w:rsidRPr="003D7829">
        <w:t>S</w:t>
      </w:r>
      <w:r w:rsidRPr="003D7829">
        <w:t>mlouvy odstoupit.</w:t>
      </w:r>
    </w:p>
    <w:p w14:paraId="71FCE7A3" w14:textId="77777777" w:rsidR="00BF5553" w:rsidRPr="003D7829" w:rsidRDefault="00BF5553" w:rsidP="00BB1D6F">
      <w:pPr>
        <w:autoSpaceDE w:val="0"/>
        <w:spacing w:line="240" w:lineRule="auto"/>
        <w:ind w:left="360" w:hanging="360"/>
        <w:contextualSpacing/>
        <w:rPr>
          <w:color w:val="FF0000"/>
        </w:rPr>
      </w:pPr>
    </w:p>
    <w:p w14:paraId="0E4F4C5B" w14:textId="77777777" w:rsidR="000E102E" w:rsidRPr="003D7829" w:rsidRDefault="000E102E" w:rsidP="00BB1D6F">
      <w:pPr>
        <w:numPr>
          <w:ilvl w:val="1"/>
          <w:numId w:val="15"/>
        </w:numPr>
        <w:spacing w:line="240" w:lineRule="auto"/>
        <w:contextualSpacing/>
      </w:pPr>
      <w:r w:rsidRPr="003D7829">
        <w:t xml:space="preserve">V případě, že </w:t>
      </w:r>
      <w:r w:rsidR="0087231C" w:rsidRPr="003D7829">
        <w:t xml:space="preserve">dodavatel </w:t>
      </w:r>
      <w:r w:rsidRPr="003D7829">
        <w:t>začne provádět dílo bez písemné výzvy popsané v</w:t>
      </w:r>
      <w:r w:rsidR="00CE21BB" w:rsidRPr="003D7829">
        <w:t> </w:t>
      </w:r>
      <w:r w:rsidRPr="003D7829">
        <w:t>čl</w:t>
      </w:r>
      <w:r w:rsidR="00CE21BB" w:rsidRPr="003D7829">
        <w:t xml:space="preserve">ánku II. </w:t>
      </w:r>
      <w:r w:rsidR="004932D7" w:rsidRPr="003D7829">
        <w:t>odst.</w:t>
      </w:r>
      <w:r w:rsidRPr="003D7829">
        <w:t xml:space="preserve"> 2.2</w:t>
      </w:r>
      <w:r w:rsidR="0071289E" w:rsidRPr="003D7829">
        <w:t>.</w:t>
      </w:r>
      <w:r w:rsidR="0071602B" w:rsidRPr="003D7829">
        <w:t xml:space="preserve"> S</w:t>
      </w:r>
      <w:r w:rsidRPr="003D7829">
        <w:t>mlouvy,</w:t>
      </w:r>
      <w:r w:rsidR="00DC296B" w:rsidRPr="003D7829">
        <w:t xml:space="preserve"> je objednatel oprávněn od Smlouvy odstoupit, přičemž</w:t>
      </w:r>
      <w:r w:rsidR="00457DAE" w:rsidRPr="003D7829">
        <w:t xml:space="preserve"> </w:t>
      </w:r>
      <w:r w:rsidR="00D03E59" w:rsidRPr="003D7829">
        <w:t>dodavatel</w:t>
      </w:r>
      <w:r w:rsidRPr="003D7829">
        <w:t xml:space="preserve"> nese náklady na práce a dodávky takto provedené sám a objednatel není povinen jejich cenu ani náklady takto vynaložené hradit.  </w:t>
      </w:r>
    </w:p>
    <w:p w14:paraId="13310784" w14:textId="77777777" w:rsidR="000E102E" w:rsidRPr="003D7829" w:rsidRDefault="000E102E" w:rsidP="00BB1D6F">
      <w:pPr>
        <w:autoSpaceDE w:val="0"/>
        <w:spacing w:line="240" w:lineRule="auto"/>
        <w:ind w:left="426" w:hanging="426"/>
        <w:contextualSpacing/>
      </w:pPr>
    </w:p>
    <w:p w14:paraId="5AFA1F3B" w14:textId="77777777" w:rsidR="000E102E" w:rsidRPr="003D7829" w:rsidRDefault="0087231C" w:rsidP="00BB1D6F">
      <w:pPr>
        <w:numPr>
          <w:ilvl w:val="1"/>
          <w:numId w:val="15"/>
        </w:numPr>
        <w:spacing w:line="240" w:lineRule="auto"/>
        <w:contextualSpacing/>
      </w:pPr>
      <w:r w:rsidRPr="003D7829">
        <w:t xml:space="preserve">Dodavatel </w:t>
      </w:r>
      <w:r w:rsidR="000E102E" w:rsidRPr="003D7829">
        <w:t>může provést dílo před sjednanou dobou.</w:t>
      </w:r>
    </w:p>
    <w:p w14:paraId="488CF0D3" w14:textId="77777777" w:rsidR="000E102E" w:rsidRPr="003D7829" w:rsidRDefault="000E102E" w:rsidP="00BB1D6F">
      <w:pPr>
        <w:autoSpaceDE w:val="0"/>
        <w:spacing w:line="240" w:lineRule="auto"/>
        <w:contextualSpacing/>
      </w:pPr>
    </w:p>
    <w:p w14:paraId="1C8932E0" w14:textId="7FC031DE" w:rsidR="00115990" w:rsidRPr="00350D54" w:rsidRDefault="002E0787" w:rsidP="00BB1D6F">
      <w:pPr>
        <w:numPr>
          <w:ilvl w:val="1"/>
          <w:numId w:val="15"/>
        </w:numPr>
        <w:spacing w:line="240" w:lineRule="auto"/>
        <w:contextualSpacing/>
      </w:pPr>
      <w:r w:rsidRPr="003D7829">
        <w:t xml:space="preserve">Změna termínů plnění je možná pouze v případě, že taková změna nemá charakter podstatné změny závazku ve smyslu § 222 ZZVZ. </w:t>
      </w:r>
      <w:r w:rsidR="000E102E" w:rsidRPr="003D7829">
        <w:t xml:space="preserve">Dohoda o </w:t>
      </w:r>
      <w:r w:rsidRPr="003D7829">
        <w:t>z</w:t>
      </w:r>
      <w:r w:rsidR="000E102E" w:rsidRPr="003D7829">
        <w:t>měnách</w:t>
      </w:r>
      <w:r w:rsidRPr="003D7829">
        <w:t xml:space="preserve"> </w:t>
      </w:r>
      <w:r w:rsidR="000E102E" w:rsidRPr="003D7829">
        <w:t xml:space="preserve">musí být vždy provedena písemně formou dodatku ke smlouvě, a to </w:t>
      </w:r>
      <w:r w:rsidR="00A21792" w:rsidRPr="003D7829">
        <w:t>při splnění podmínek ZZVZ</w:t>
      </w:r>
      <w:r w:rsidR="00950E66" w:rsidRPr="003D7829">
        <w:t xml:space="preserve">. </w:t>
      </w:r>
      <w:r w:rsidR="000E102E" w:rsidRPr="003D7829">
        <w:t>Oznámení o nutnosti prodloužení termínu dokončení díla musí být provedeno neprodleně, do tří pracovních dnů</w:t>
      </w:r>
      <w:r w:rsidR="00524273" w:rsidRPr="003D7829">
        <w:t xml:space="preserve"> </w:t>
      </w:r>
      <w:r w:rsidR="00D205FA" w:rsidRPr="003D7829">
        <w:t xml:space="preserve">od momentu, kdy se </w:t>
      </w:r>
      <w:r w:rsidR="00D03E59" w:rsidRPr="003D7829">
        <w:t>dodavatel</w:t>
      </w:r>
      <w:r w:rsidR="00D205FA" w:rsidRPr="003D7829">
        <w:t xml:space="preserve"> o nutnosti prodloužení termínu dokončení díla dozvěděl</w:t>
      </w:r>
      <w:r w:rsidR="000E102E" w:rsidRPr="003D7829">
        <w:t xml:space="preserve">, a to písemně nebo elektronicky. Pokud </w:t>
      </w:r>
      <w:r w:rsidR="0087231C" w:rsidRPr="003D7829">
        <w:t xml:space="preserve">dodavatel </w:t>
      </w:r>
      <w:r w:rsidR="000E102E" w:rsidRPr="003D7829">
        <w:t xml:space="preserve">nesplní povinnost písemného oznámení dle předchozí </w:t>
      </w:r>
      <w:r w:rsidR="00F67F3A" w:rsidRPr="003D7829">
        <w:t>věty</w:t>
      </w:r>
      <w:r w:rsidR="000E102E" w:rsidRPr="003D7829">
        <w:t>, je povinen uhradit objednateli smluvní pokutu, která činí čá</w:t>
      </w:r>
      <w:r w:rsidR="00892E26" w:rsidRPr="003D7829">
        <w:t xml:space="preserve">stku </w:t>
      </w:r>
      <w:r w:rsidR="00D205FA" w:rsidRPr="003D7829">
        <w:t>0,</w:t>
      </w:r>
      <w:r w:rsidR="00892E26" w:rsidRPr="003D7829">
        <w:t>5 % z celkové ceny díla</w:t>
      </w:r>
      <w:r w:rsidR="000E102E" w:rsidRPr="003D7829">
        <w:t>.</w:t>
      </w:r>
    </w:p>
    <w:p w14:paraId="5AB33BFA" w14:textId="77777777" w:rsidR="008D2A9B" w:rsidRPr="003D7829" w:rsidRDefault="008D2A9B" w:rsidP="00BB1D6F">
      <w:pPr>
        <w:pStyle w:val="Odstavecseseznamem"/>
        <w:spacing w:line="240" w:lineRule="auto"/>
        <w:contextualSpacing/>
      </w:pPr>
    </w:p>
    <w:p w14:paraId="2910BEB0" w14:textId="4FEAFC2E" w:rsidR="00595135" w:rsidRPr="003D7829" w:rsidRDefault="002331A7" w:rsidP="00BB1D6F">
      <w:pPr>
        <w:numPr>
          <w:ilvl w:val="1"/>
          <w:numId w:val="15"/>
        </w:numPr>
        <w:spacing w:line="240" w:lineRule="auto"/>
        <w:contextualSpacing/>
      </w:pPr>
      <w:r w:rsidRPr="003D7829">
        <w:t xml:space="preserve">Dodavatel </w:t>
      </w:r>
      <w:r w:rsidR="00F37FE4" w:rsidRPr="003D7829">
        <w:t>je v případě rozhodnutí objednatele o změně rozsahu díla povinen o</w:t>
      </w:r>
      <w:r w:rsidR="005618AC" w:rsidRPr="003D7829">
        <w:t xml:space="preserve">bjednateli vyhovět a </w:t>
      </w:r>
      <w:r w:rsidR="00F37FE4" w:rsidRPr="003D7829">
        <w:t>snížit rozsah d</w:t>
      </w:r>
      <w:r w:rsidR="005618AC" w:rsidRPr="003D7829">
        <w:t xml:space="preserve">íla nebo </w:t>
      </w:r>
      <w:r w:rsidR="00F37FE4" w:rsidRPr="003D7829">
        <w:t>bez zbytečného odkladu podat nabídku na zvýšení rozsahu díla o plnění stejného charakteru jako dílo sjednané ve smlouvě s tím,</w:t>
      </w:r>
      <w:r w:rsidR="00712520" w:rsidRPr="003D7829">
        <w:t xml:space="preserve"> </w:t>
      </w:r>
      <w:r w:rsidR="00115990" w:rsidRPr="003D7829">
        <w:t xml:space="preserve">že:             </w:t>
      </w:r>
    </w:p>
    <w:p w14:paraId="027029C0" w14:textId="77777777" w:rsidR="00115990" w:rsidRPr="003D7829" w:rsidRDefault="00115990" w:rsidP="00BB1D6F">
      <w:pPr>
        <w:pStyle w:val="Textodst3psmena"/>
        <w:numPr>
          <w:ilvl w:val="3"/>
          <w:numId w:val="14"/>
        </w:numPr>
        <w:ind w:left="1134" w:hanging="425"/>
        <w:contextualSpacing/>
        <w:rPr>
          <w:szCs w:val="24"/>
        </w:rPr>
      </w:pPr>
      <w:r w:rsidRPr="003D7829">
        <w:rPr>
          <w:szCs w:val="24"/>
        </w:rPr>
        <w:t>při snížení rozsahu se cena díla odpovídajícím způsobem sníží,</w:t>
      </w:r>
    </w:p>
    <w:p w14:paraId="23FE6CFD" w14:textId="77777777" w:rsidR="00115990" w:rsidRPr="003D7829" w:rsidRDefault="00115990" w:rsidP="00BB1D6F">
      <w:pPr>
        <w:pStyle w:val="Textodst3psmena"/>
        <w:numPr>
          <w:ilvl w:val="3"/>
          <w:numId w:val="14"/>
        </w:numPr>
        <w:ind w:left="1134" w:hanging="425"/>
        <w:contextualSpacing/>
        <w:rPr>
          <w:szCs w:val="24"/>
        </w:rPr>
      </w:pPr>
      <w:r w:rsidRPr="003D7829">
        <w:rPr>
          <w:szCs w:val="24"/>
        </w:rPr>
        <w:t xml:space="preserve">při zvýšení rozsahu bude cena díla v nabídce dodavatele stanovena na základě cen uvedených v původní nabídce v oceněném soupisu prací (výkazu výměr). V případě, že není možné cenu díla stanovit tímto způsobem, bude cena díla stanovena na základě </w:t>
      </w:r>
      <w:r w:rsidR="00CD68A6" w:rsidRPr="003D7829">
        <w:rPr>
          <w:szCs w:val="24"/>
        </w:rPr>
        <w:t>expertních cen uvedených např. v Oborovém třídníku stavebních konstrukcí a prací staveb pozemních komunikací (OTSKP-SPK)</w:t>
      </w:r>
      <w:r w:rsidR="005D057D" w:rsidRPr="003D7829">
        <w:rPr>
          <w:rStyle w:val="Znakapoznpodarou"/>
          <w:szCs w:val="24"/>
        </w:rPr>
        <w:footnoteReference w:customMarkFollows="1" w:id="2"/>
        <w:t>*</w:t>
      </w:r>
      <w:r w:rsidRPr="003D7829">
        <w:rPr>
          <w:szCs w:val="24"/>
        </w:rPr>
        <w:t xml:space="preserve"> platných pro dané období nebo v cenách nižších. V případě, že není možné cenu díla stanovit ani tímto způsobem, bude cena díla stanovena ve výši ceny obvyklé v místě a čase, zjištěné na podkladě průzkumu trhu provedeného dodavatelem formou získání alespoň tří nezávislých nabídek jiných dodavatelů. Doklady o provedeném průzkumu trhu a jeho výsledcích je dodavatel povinen předat objednateli,</w:t>
      </w:r>
    </w:p>
    <w:p w14:paraId="72A7EF44" w14:textId="77777777" w:rsidR="00115990" w:rsidRPr="003D7829" w:rsidRDefault="00115990" w:rsidP="00BB1D6F">
      <w:pPr>
        <w:pStyle w:val="Textodst3psmena"/>
        <w:numPr>
          <w:ilvl w:val="3"/>
          <w:numId w:val="14"/>
        </w:numPr>
        <w:ind w:left="1134" w:hanging="425"/>
        <w:contextualSpacing/>
        <w:rPr>
          <w:szCs w:val="24"/>
        </w:rPr>
      </w:pPr>
      <w:r w:rsidRPr="003D7829">
        <w:rPr>
          <w:szCs w:val="24"/>
        </w:rPr>
        <w:t xml:space="preserve">změny budou administrovány v souladu se </w:t>
      </w:r>
      <w:r w:rsidR="005916B5" w:rsidRPr="003D7829">
        <w:rPr>
          <w:szCs w:val="24"/>
        </w:rPr>
        <w:t>ZZVZ</w:t>
      </w:r>
      <w:r w:rsidRPr="003D7829">
        <w:rPr>
          <w:szCs w:val="24"/>
        </w:rPr>
        <w:t>, přičemž snížení či zvýšení rozsahu bude upraveno písemným dodatkem Smlouvy, kterým může být i Změnový list změny stavby podepsaný ze strany osob oprávněných jednat za objednatele a dodavatele,</w:t>
      </w:r>
    </w:p>
    <w:p w14:paraId="2F92EDE1" w14:textId="48E30956" w:rsidR="00115990" w:rsidRPr="003D7829" w:rsidRDefault="00115990" w:rsidP="00BB1D6F">
      <w:pPr>
        <w:pStyle w:val="Textodst3psmena"/>
        <w:numPr>
          <w:ilvl w:val="3"/>
          <w:numId w:val="14"/>
        </w:numPr>
        <w:ind w:left="1134" w:hanging="425"/>
        <w:contextualSpacing/>
        <w:rPr>
          <w:szCs w:val="24"/>
        </w:rPr>
      </w:pPr>
      <w:r w:rsidRPr="003D7829">
        <w:rPr>
          <w:szCs w:val="24"/>
        </w:rPr>
        <w:t>dodavatel se zavazuje vyhotovovat Změnové listy a jejich přílohy a předkládat je objednateli</w:t>
      </w:r>
      <w:r w:rsidR="00950E66" w:rsidRPr="003D7829">
        <w:rPr>
          <w:szCs w:val="24"/>
        </w:rPr>
        <w:t>.</w:t>
      </w:r>
    </w:p>
    <w:p w14:paraId="32BC930D" w14:textId="77777777" w:rsidR="00595135" w:rsidRPr="003D7829" w:rsidRDefault="00595135" w:rsidP="00BB1D6F">
      <w:pPr>
        <w:pStyle w:val="Textodst3psmena"/>
        <w:numPr>
          <w:ilvl w:val="0"/>
          <w:numId w:val="0"/>
        </w:numPr>
        <w:ind w:left="1843"/>
        <w:contextualSpacing/>
        <w:rPr>
          <w:szCs w:val="24"/>
        </w:rPr>
      </w:pPr>
    </w:p>
    <w:p w14:paraId="5034F3A9" w14:textId="77777777" w:rsidR="000E102E" w:rsidRPr="003D7829" w:rsidRDefault="000E102E" w:rsidP="00BB1D6F">
      <w:pPr>
        <w:autoSpaceDE w:val="0"/>
        <w:spacing w:line="240" w:lineRule="auto"/>
        <w:contextualSpacing/>
        <w:jc w:val="center"/>
        <w:rPr>
          <w:b/>
          <w:bCs/>
        </w:rPr>
      </w:pPr>
      <w:r w:rsidRPr="003D7829">
        <w:rPr>
          <w:b/>
          <w:bCs/>
        </w:rPr>
        <w:t>Článek III.</w:t>
      </w:r>
    </w:p>
    <w:p w14:paraId="1A747F67" w14:textId="0AA0F1D5" w:rsidR="000E102E" w:rsidRDefault="000E102E" w:rsidP="00BB1D6F">
      <w:pPr>
        <w:autoSpaceDE w:val="0"/>
        <w:spacing w:line="240" w:lineRule="auto"/>
        <w:contextualSpacing/>
        <w:jc w:val="center"/>
        <w:rPr>
          <w:b/>
          <w:bCs/>
        </w:rPr>
      </w:pPr>
      <w:r w:rsidRPr="003D7829">
        <w:rPr>
          <w:b/>
          <w:bCs/>
        </w:rPr>
        <w:t>Cena za dílo</w:t>
      </w:r>
    </w:p>
    <w:p w14:paraId="5B6A35E5" w14:textId="77777777" w:rsidR="00A742F4" w:rsidRPr="003D7829" w:rsidRDefault="00A742F4" w:rsidP="00BB1D6F">
      <w:pPr>
        <w:autoSpaceDE w:val="0"/>
        <w:spacing w:line="240" w:lineRule="auto"/>
        <w:contextualSpacing/>
        <w:jc w:val="center"/>
        <w:rPr>
          <w:b/>
        </w:rPr>
      </w:pPr>
    </w:p>
    <w:p w14:paraId="02484034" w14:textId="58DD3210" w:rsidR="000E102E" w:rsidRPr="003D7829" w:rsidRDefault="000E102E" w:rsidP="00BB1D6F">
      <w:pPr>
        <w:numPr>
          <w:ilvl w:val="1"/>
          <w:numId w:val="19"/>
        </w:numPr>
        <w:spacing w:line="240" w:lineRule="auto"/>
        <w:contextualSpacing/>
      </w:pPr>
      <w:r w:rsidRPr="003D7829">
        <w:t>Cena za</w:t>
      </w:r>
      <w:r w:rsidR="00DB3FA2" w:rsidRPr="003D7829">
        <w:t xml:space="preserve"> dílo dle článku I. S</w:t>
      </w:r>
      <w:r w:rsidRPr="003D7829">
        <w:t xml:space="preserve">mlouvy je sjednána na základě nabídkové ceny </w:t>
      </w:r>
      <w:r w:rsidR="0087231C" w:rsidRPr="003D7829">
        <w:t xml:space="preserve">dodavatele </w:t>
      </w:r>
      <w:r w:rsidRPr="003D7829">
        <w:t xml:space="preserve">dohodou smluvních stran v souladu se zákonem </w:t>
      </w:r>
      <w:r w:rsidR="00C30026" w:rsidRPr="003D7829">
        <w:t xml:space="preserve">č. 526/1990 Sb., o cenách, ve znění pozdějších předpisů, </w:t>
      </w:r>
      <w:r w:rsidRPr="003D7829">
        <w:t xml:space="preserve">v celkové výši </w:t>
      </w:r>
      <w:r w:rsidR="00837C22" w:rsidRPr="003D7829">
        <w:rPr>
          <w:highlight w:val="yellow"/>
        </w:rPr>
        <w:t>[DOPLNÍ ÚČASTNÍK]</w:t>
      </w:r>
      <w:r w:rsidR="00837C22" w:rsidRPr="003D7829">
        <w:t xml:space="preserve"> </w:t>
      </w:r>
      <w:r w:rsidRPr="003D7829">
        <w:t>Kč bez DPH, a</w:t>
      </w:r>
      <w:r w:rsidR="004932D7" w:rsidRPr="003D7829">
        <w:t> </w:t>
      </w:r>
      <w:r w:rsidRPr="003D7829">
        <w:t>to</w:t>
      </w:r>
      <w:r w:rsidR="004932D7" w:rsidRPr="003D7829">
        <w:t> </w:t>
      </w:r>
      <w:r w:rsidR="00C3537C" w:rsidRPr="003D7829">
        <w:t>jako cena nejvýše přípustná ve vztahu k Oceněnému výkazu</w:t>
      </w:r>
      <w:r w:rsidR="00C02048" w:rsidRPr="003D7829">
        <w:t xml:space="preserve"> výměr, který tvoří přílohu č. </w:t>
      </w:r>
      <w:r w:rsidR="00E702D4" w:rsidRPr="003D7829">
        <w:t>3</w:t>
      </w:r>
      <w:r w:rsidR="00C3537C" w:rsidRPr="003D7829">
        <w:t xml:space="preserve"> této </w:t>
      </w:r>
      <w:r w:rsidR="003F7E1D" w:rsidRPr="003D7829">
        <w:t>S</w:t>
      </w:r>
      <w:r w:rsidR="00C3537C" w:rsidRPr="003D7829">
        <w:t>mlouvy.</w:t>
      </w:r>
    </w:p>
    <w:p w14:paraId="28D3BDB2" w14:textId="4E9AB3EB" w:rsidR="00823A71" w:rsidRPr="003D7829" w:rsidRDefault="000E102E" w:rsidP="00BB1D6F">
      <w:pPr>
        <w:autoSpaceDE w:val="0"/>
        <w:spacing w:before="120" w:line="240" w:lineRule="auto"/>
        <w:ind w:left="425"/>
        <w:contextualSpacing/>
      </w:pPr>
      <w:r w:rsidRPr="003D7829">
        <w:t xml:space="preserve">K této ceně za dílo bude </w:t>
      </w:r>
      <w:r w:rsidR="0087231C" w:rsidRPr="003D7829">
        <w:t xml:space="preserve">dodavatelem </w:t>
      </w:r>
      <w:r w:rsidRPr="003D7829">
        <w:t xml:space="preserve">účtována v souladu se zákonem č. 235/2004 Sb., o dani z přidané hodnoty, </w:t>
      </w:r>
      <w:r w:rsidR="005916B5" w:rsidRPr="003D7829">
        <w:rPr>
          <w:color w:val="000000"/>
        </w:rPr>
        <w:t>ve znění pozdějších předpisů (dále také „zákon o DPH“)</w:t>
      </w:r>
      <w:r w:rsidRPr="003D7829">
        <w:t xml:space="preserve">, DPH ve výši </w:t>
      </w:r>
      <w:r w:rsidR="00837C22" w:rsidRPr="003D7829">
        <w:rPr>
          <w:highlight w:val="yellow"/>
        </w:rPr>
        <w:t>[DOPLNÍ ÚČASTNÍK]</w:t>
      </w:r>
      <w:r w:rsidR="00837C22" w:rsidRPr="003D7829">
        <w:t xml:space="preserve"> </w:t>
      </w:r>
      <w:r w:rsidRPr="003D7829">
        <w:t>Kč.</w:t>
      </w:r>
    </w:p>
    <w:p w14:paraId="5E210EFC" w14:textId="177C8DC3" w:rsidR="00951B39" w:rsidRPr="003D7829" w:rsidRDefault="000E102E" w:rsidP="00BB1D6F">
      <w:pPr>
        <w:autoSpaceDE w:val="0"/>
        <w:spacing w:before="120" w:line="240" w:lineRule="auto"/>
        <w:ind w:left="425"/>
        <w:contextualSpacing/>
      </w:pPr>
      <w:r w:rsidRPr="003D7829">
        <w:lastRenderedPageBreak/>
        <w:t xml:space="preserve">Celková cena za dílo včetně DPH činí </w:t>
      </w:r>
      <w:r w:rsidR="00837C22" w:rsidRPr="003D7829">
        <w:rPr>
          <w:highlight w:val="yellow"/>
        </w:rPr>
        <w:t>[DOPLNÍ ÚČASTNÍK]</w:t>
      </w:r>
      <w:r w:rsidR="00837C22" w:rsidRPr="003D7829">
        <w:t xml:space="preserve"> </w:t>
      </w:r>
      <w:r w:rsidRPr="003D7829">
        <w:t xml:space="preserve">Kč. </w:t>
      </w:r>
    </w:p>
    <w:p w14:paraId="3548C8AB" w14:textId="77777777" w:rsidR="00F66D4F" w:rsidRPr="003D7829" w:rsidRDefault="00F66D4F" w:rsidP="00BB1D6F">
      <w:pPr>
        <w:autoSpaceDE w:val="0"/>
        <w:spacing w:line="240" w:lineRule="auto"/>
        <w:ind w:firstLine="703"/>
        <w:contextualSpacing/>
      </w:pPr>
    </w:p>
    <w:p w14:paraId="444709E8" w14:textId="14CDFB46" w:rsidR="00FA79CD" w:rsidRPr="003D7829" w:rsidRDefault="00DB3FA2" w:rsidP="00BB1D6F">
      <w:pPr>
        <w:numPr>
          <w:ilvl w:val="1"/>
          <w:numId w:val="19"/>
        </w:numPr>
        <w:spacing w:line="240" w:lineRule="auto"/>
        <w:contextualSpacing/>
      </w:pPr>
      <w:r w:rsidRPr="003D7829">
        <w:t>Nedílnou součástí S</w:t>
      </w:r>
      <w:r w:rsidR="00FA79CD" w:rsidRPr="003D7829">
        <w:t>mlouvy je oceněný vý</w:t>
      </w:r>
      <w:r w:rsidR="004A736D" w:rsidRPr="003D7829">
        <w:t xml:space="preserve">kaz výměr uvedený v příloze č. </w:t>
      </w:r>
      <w:r w:rsidR="00E702D4" w:rsidRPr="003D7829">
        <w:t>3</w:t>
      </w:r>
      <w:r w:rsidR="00080AEF" w:rsidRPr="003D7829">
        <w:t xml:space="preserve"> této Smlouvy</w:t>
      </w:r>
      <w:r w:rsidR="00FA79CD" w:rsidRPr="003D7829">
        <w:t xml:space="preserve">. Celkové ceny položek (a jejich kalkulací s oceněným množstvím či rozsahem dané položky </w:t>
      </w:r>
      <w:r w:rsidR="00DE69A6" w:rsidRPr="003D7829">
        <w:t>a</w:t>
      </w:r>
      <w:r w:rsidR="004932D7" w:rsidRPr="003D7829">
        <w:t> </w:t>
      </w:r>
      <w:r w:rsidR="00FA79CD" w:rsidRPr="003D7829">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3D7829">
        <w:t xml:space="preserve">dodavatele </w:t>
      </w:r>
      <w:r w:rsidR="00FA79CD" w:rsidRPr="003D7829">
        <w:t xml:space="preserve">nutno předvídat a v odborných kruzích jsou považovány za její součást. </w:t>
      </w:r>
    </w:p>
    <w:p w14:paraId="7453F58D" w14:textId="77777777" w:rsidR="00FA79CD" w:rsidRPr="003D7829" w:rsidRDefault="00FA79CD" w:rsidP="00BB1D6F">
      <w:pPr>
        <w:autoSpaceDE w:val="0"/>
        <w:autoSpaceDN w:val="0"/>
        <w:spacing w:line="240" w:lineRule="auto"/>
        <w:ind w:left="426" w:hanging="426"/>
        <w:contextualSpacing/>
        <w:rPr>
          <w:color w:val="000000"/>
        </w:rPr>
      </w:pPr>
    </w:p>
    <w:p w14:paraId="54000E1E" w14:textId="77777777" w:rsidR="00FA79CD" w:rsidRPr="003D7829" w:rsidRDefault="0087231C" w:rsidP="00BB1D6F">
      <w:pPr>
        <w:numPr>
          <w:ilvl w:val="1"/>
          <w:numId w:val="19"/>
        </w:numPr>
        <w:spacing w:line="240" w:lineRule="auto"/>
        <w:contextualSpacing/>
        <w:rPr>
          <w:color w:val="000000"/>
        </w:rPr>
      </w:pPr>
      <w:r w:rsidRPr="003D7829">
        <w:t>Dodavatel</w:t>
      </w:r>
      <w:r w:rsidR="00FA79CD" w:rsidRPr="003D7829">
        <w:rPr>
          <w:color w:val="000000"/>
        </w:rPr>
        <w:t xml:space="preserve"> je oprávněn změnit účtovanou výši DPH v souladu </w:t>
      </w:r>
      <w:r w:rsidR="00EE0D41" w:rsidRPr="003D7829">
        <w:rPr>
          <w:color w:val="000000"/>
        </w:rPr>
        <w:t xml:space="preserve">se zákonem </w:t>
      </w:r>
      <w:r w:rsidR="005916B5" w:rsidRPr="003D7829">
        <w:rPr>
          <w:color w:val="000000"/>
        </w:rPr>
        <w:t xml:space="preserve">o </w:t>
      </w:r>
      <w:r w:rsidR="00DE69A6" w:rsidRPr="003D7829">
        <w:rPr>
          <w:color w:val="000000"/>
        </w:rPr>
        <w:t>DPH,</w:t>
      </w:r>
      <w:r w:rsidR="00DB3FA2" w:rsidRPr="003D7829">
        <w:rPr>
          <w:color w:val="000000"/>
        </w:rPr>
        <w:t xml:space="preserve"> jestliže po uzavření této S</w:t>
      </w:r>
      <w:r w:rsidR="00FA79CD" w:rsidRPr="003D7829">
        <w:rPr>
          <w:color w:val="000000"/>
        </w:rPr>
        <w:t xml:space="preserve">mlouvy nabude účinnosti zákon, kterým bude výše DPH změněna.   </w:t>
      </w:r>
    </w:p>
    <w:p w14:paraId="212A8452" w14:textId="77777777" w:rsidR="00FA79CD" w:rsidRPr="003D7829" w:rsidRDefault="00FA79CD" w:rsidP="00BB1D6F">
      <w:pPr>
        <w:autoSpaceDE w:val="0"/>
        <w:autoSpaceDN w:val="0"/>
        <w:spacing w:line="240" w:lineRule="auto"/>
        <w:ind w:left="426" w:hanging="426"/>
        <w:contextualSpacing/>
      </w:pPr>
    </w:p>
    <w:p w14:paraId="7722F515" w14:textId="77777777" w:rsidR="001837BD" w:rsidRPr="003D7829" w:rsidRDefault="00FA79CD" w:rsidP="00BB1D6F">
      <w:pPr>
        <w:numPr>
          <w:ilvl w:val="1"/>
          <w:numId w:val="19"/>
        </w:numPr>
        <w:spacing w:line="240" w:lineRule="auto"/>
        <w:contextualSpacing/>
        <w:rPr>
          <w:color w:val="000000"/>
        </w:rPr>
      </w:pPr>
      <w:r w:rsidRPr="003D7829">
        <w:rPr>
          <w:color w:val="000000"/>
        </w:rPr>
        <w:t xml:space="preserve">Cena za dílo je konečná, ani jedna strana není oprávněna požadovat změnu ceny díla proto, že si dílo vyžádalo jiné úsilí nebo jiné náklady, než bylo předpokládáno. </w:t>
      </w:r>
      <w:r w:rsidR="0087231C" w:rsidRPr="003D7829">
        <w:rPr>
          <w:color w:val="000000"/>
        </w:rPr>
        <w:t xml:space="preserve">Dodavatel </w:t>
      </w:r>
      <w:r w:rsidRPr="003D7829">
        <w:rPr>
          <w:color w:val="000000"/>
        </w:rPr>
        <w:t xml:space="preserve">je povinen </w:t>
      </w:r>
      <w:r w:rsidR="00DE69A6" w:rsidRPr="003D7829">
        <w:rPr>
          <w:color w:val="000000"/>
        </w:rPr>
        <w:t>snížit</w:t>
      </w:r>
      <w:r w:rsidRPr="003D7829">
        <w:rPr>
          <w:color w:val="000000"/>
        </w:rPr>
        <w:t xml:space="preserve"> cen</w:t>
      </w:r>
      <w:r w:rsidR="00DE69A6" w:rsidRPr="003D7829">
        <w:rPr>
          <w:color w:val="000000"/>
        </w:rPr>
        <w:t>u</w:t>
      </w:r>
      <w:r w:rsidRPr="003D7829">
        <w:rPr>
          <w:color w:val="000000"/>
        </w:rPr>
        <w:t xml:space="preserve"> díla </w:t>
      </w:r>
      <w:r w:rsidR="00DE69A6" w:rsidRPr="003D7829">
        <w:rPr>
          <w:color w:val="000000"/>
        </w:rPr>
        <w:t xml:space="preserve">o </w:t>
      </w:r>
      <w:r w:rsidR="00C5756F" w:rsidRPr="003D7829">
        <w:rPr>
          <w:color w:val="000000"/>
        </w:rPr>
        <w:t>neprovedené práce.</w:t>
      </w:r>
      <w:r w:rsidR="001837BD" w:rsidRPr="003D7829">
        <w:rPr>
          <w:color w:val="000000"/>
        </w:rPr>
        <w:t xml:space="preserve"> </w:t>
      </w:r>
      <w:r w:rsidR="00670302" w:rsidRPr="003D7829">
        <w:rPr>
          <w:color w:val="000000"/>
        </w:rPr>
        <w:t xml:space="preserve">Jakákoli změna předmětu plnění této Smlouvy vyžaduje předchozí dohodu Smluvních stran formou písemného dodatku k této Smlouvě. Písemný </w:t>
      </w:r>
      <w:r w:rsidR="00670302" w:rsidRPr="003D7829">
        <w:t>dodatek</w:t>
      </w:r>
      <w:r w:rsidR="00670302" w:rsidRPr="003D7829">
        <w:rPr>
          <w:color w:val="000000"/>
        </w:rPr>
        <w:t xml:space="preserve">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w:t>
      </w:r>
      <w:r w:rsidR="00DB3FA2" w:rsidRPr="003D7829">
        <w:rPr>
          <w:color w:val="000000"/>
        </w:rPr>
        <w:t>ku z této S</w:t>
      </w:r>
      <w:r w:rsidR="00670302" w:rsidRPr="003D7829">
        <w:rPr>
          <w:color w:val="000000"/>
        </w:rPr>
        <w:t>mlouvy.</w:t>
      </w:r>
    </w:p>
    <w:p w14:paraId="132128C8" w14:textId="77777777" w:rsidR="00FA79CD" w:rsidRPr="003D7829" w:rsidRDefault="00FA79CD" w:rsidP="00BB1D6F">
      <w:pPr>
        <w:pStyle w:val="Odstavecseseznamem"/>
        <w:spacing w:line="240" w:lineRule="auto"/>
        <w:ind w:left="0"/>
        <w:contextualSpacing/>
        <w:rPr>
          <w:color w:val="000000"/>
        </w:rPr>
      </w:pPr>
    </w:p>
    <w:p w14:paraId="7A2647C3" w14:textId="52E0275F" w:rsidR="00FA79CD" w:rsidRPr="003D7829" w:rsidRDefault="00BD4BB1" w:rsidP="00BB1D6F">
      <w:pPr>
        <w:numPr>
          <w:ilvl w:val="1"/>
          <w:numId w:val="19"/>
        </w:numPr>
        <w:spacing w:line="240" w:lineRule="auto"/>
        <w:contextualSpacing/>
      </w:pPr>
      <w:r w:rsidRPr="003D7829">
        <w:t>V případě snížení rozsahu díla bude cena díl</w:t>
      </w:r>
      <w:r w:rsidR="00AB2145" w:rsidRPr="003D7829">
        <w:t>a upravena dle odst. 2.</w:t>
      </w:r>
      <w:r w:rsidR="00A26815" w:rsidRPr="003D7829">
        <w:t>7</w:t>
      </w:r>
      <w:r w:rsidRPr="003D7829">
        <w:t xml:space="preserve"> </w:t>
      </w:r>
      <w:r w:rsidR="00D84E6A" w:rsidRPr="003D7829">
        <w:t>S</w:t>
      </w:r>
      <w:r w:rsidRPr="003D7829">
        <w:t>mlouvy, tj. snížena o práce, které oproti projektu nebudou objednatelem vyžadovány (méněpráce) a tedy nebudou provedeny.</w:t>
      </w:r>
    </w:p>
    <w:p w14:paraId="01C6E565" w14:textId="77777777" w:rsidR="00FF5613" w:rsidRPr="003D7829" w:rsidRDefault="00FF5613" w:rsidP="00BB1D6F">
      <w:pPr>
        <w:spacing w:line="240" w:lineRule="auto"/>
        <w:contextualSpacing/>
      </w:pPr>
    </w:p>
    <w:p w14:paraId="465AF722" w14:textId="1FFC3702" w:rsidR="00811E5F" w:rsidRPr="003D7829" w:rsidRDefault="00FF5613" w:rsidP="00BB1D6F">
      <w:pPr>
        <w:numPr>
          <w:ilvl w:val="1"/>
          <w:numId w:val="19"/>
        </w:numPr>
        <w:spacing w:line="240" w:lineRule="auto"/>
        <w:contextualSpacing/>
      </w:pPr>
      <w:r w:rsidRPr="003D7829">
        <w:t>Při určení změny ceny bude postupováno v souladu s</w:t>
      </w:r>
      <w:r w:rsidR="0076110D" w:rsidRPr="003D7829">
        <w:t xml:space="preserve"> ustanovením článku II. </w:t>
      </w:r>
      <w:r w:rsidR="00C44AB9" w:rsidRPr="003D7829">
        <w:t>odst. 2.</w:t>
      </w:r>
      <w:r w:rsidR="00A26815" w:rsidRPr="003D7829">
        <w:t>7</w:t>
      </w:r>
      <w:r w:rsidR="00715813" w:rsidRPr="003D7829">
        <w:t xml:space="preserve"> S</w:t>
      </w:r>
      <w:r w:rsidRPr="003D7829">
        <w:t>mlouvy.</w:t>
      </w:r>
    </w:p>
    <w:p w14:paraId="1D64E75F" w14:textId="77777777" w:rsidR="004F720A" w:rsidRPr="003D7829" w:rsidRDefault="004F720A" w:rsidP="00BB1D6F">
      <w:pPr>
        <w:autoSpaceDE w:val="0"/>
        <w:spacing w:line="240" w:lineRule="auto"/>
        <w:ind w:left="360" w:hanging="360"/>
        <w:contextualSpacing/>
        <w:jc w:val="center"/>
        <w:rPr>
          <w:b/>
          <w:bCs/>
        </w:rPr>
      </w:pPr>
    </w:p>
    <w:p w14:paraId="3581B99D" w14:textId="77777777" w:rsidR="004F720A" w:rsidRPr="003D7829" w:rsidRDefault="004F720A" w:rsidP="00BB1D6F">
      <w:pPr>
        <w:autoSpaceDE w:val="0"/>
        <w:spacing w:line="240" w:lineRule="auto"/>
        <w:ind w:left="360" w:hanging="360"/>
        <w:contextualSpacing/>
        <w:jc w:val="center"/>
        <w:rPr>
          <w:b/>
          <w:bCs/>
        </w:rPr>
      </w:pPr>
    </w:p>
    <w:p w14:paraId="48D07F09" w14:textId="394F627A" w:rsidR="000E102E" w:rsidRPr="003D7829" w:rsidRDefault="000E102E" w:rsidP="00BB1D6F">
      <w:pPr>
        <w:autoSpaceDE w:val="0"/>
        <w:spacing w:line="240" w:lineRule="auto"/>
        <w:ind w:left="360" w:hanging="360"/>
        <w:contextualSpacing/>
        <w:jc w:val="center"/>
        <w:rPr>
          <w:b/>
          <w:bCs/>
        </w:rPr>
      </w:pPr>
      <w:r w:rsidRPr="003D7829">
        <w:rPr>
          <w:b/>
          <w:bCs/>
        </w:rPr>
        <w:t>Článek IV.</w:t>
      </w:r>
    </w:p>
    <w:p w14:paraId="01A66459" w14:textId="77777777" w:rsidR="000E102E" w:rsidRPr="003D7829" w:rsidRDefault="000E102E" w:rsidP="00BB1D6F">
      <w:pPr>
        <w:autoSpaceDE w:val="0"/>
        <w:spacing w:line="240" w:lineRule="auto"/>
        <w:contextualSpacing/>
        <w:jc w:val="center"/>
        <w:rPr>
          <w:b/>
          <w:bCs/>
        </w:rPr>
      </w:pPr>
      <w:r w:rsidRPr="003D7829">
        <w:rPr>
          <w:b/>
          <w:bCs/>
        </w:rPr>
        <w:t>Platební podmínky</w:t>
      </w:r>
    </w:p>
    <w:p w14:paraId="67646945" w14:textId="77777777" w:rsidR="004D10EE" w:rsidRPr="003D7829" w:rsidRDefault="004D10EE" w:rsidP="00BB1D6F">
      <w:pPr>
        <w:autoSpaceDE w:val="0"/>
        <w:spacing w:line="240" w:lineRule="auto"/>
        <w:contextualSpacing/>
        <w:jc w:val="center"/>
      </w:pPr>
    </w:p>
    <w:p w14:paraId="12276C17" w14:textId="77777777" w:rsidR="000E102E" w:rsidRPr="003D7829" w:rsidRDefault="000E102E" w:rsidP="00BB1D6F">
      <w:pPr>
        <w:numPr>
          <w:ilvl w:val="1"/>
          <w:numId w:val="21"/>
        </w:numPr>
        <w:spacing w:line="240" w:lineRule="auto"/>
        <w:contextualSpacing/>
      </w:pPr>
      <w:r w:rsidRPr="003D7829">
        <w:t xml:space="preserve">Objednatel nebude poskytovat </w:t>
      </w:r>
      <w:r w:rsidR="0087231C" w:rsidRPr="003D7829">
        <w:t xml:space="preserve">dodavateli </w:t>
      </w:r>
      <w:r w:rsidRPr="003D7829">
        <w:t>díla zálohy.</w:t>
      </w:r>
    </w:p>
    <w:p w14:paraId="0D6A5C24" w14:textId="77777777" w:rsidR="000E102E" w:rsidRPr="003D7829" w:rsidRDefault="000E102E" w:rsidP="00BB1D6F">
      <w:pPr>
        <w:autoSpaceDE w:val="0"/>
        <w:spacing w:line="240" w:lineRule="auto"/>
        <w:ind w:left="540" w:hanging="540"/>
        <w:contextualSpacing/>
      </w:pPr>
    </w:p>
    <w:p w14:paraId="445D83E1" w14:textId="1CE14FCF" w:rsidR="000E102E" w:rsidRPr="003D7829" w:rsidRDefault="000E102E" w:rsidP="00BB1D6F">
      <w:pPr>
        <w:numPr>
          <w:ilvl w:val="1"/>
          <w:numId w:val="21"/>
        </w:numPr>
        <w:spacing w:line="240" w:lineRule="auto"/>
        <w:contextualSpacing/>
        <w:rPr>
          <w:bCs/>
        </w:rPr>
      </w:pPr>
      <w:r w:rsidRPr="003D7829">
        <w:t xml:space="preserve">Realizované práce a dodávky budou </w:t>
      </w:r>
      <w:r w:rsidR="0087231C" w:rsidRPr="003D7829">
        <w:t xml:space="preserve">dodavatelem </w:t>
      </w:r>
      <w:r w:rsidRPr="003D7829">
        <w:t>účtovány objednateli na základě skutečně řádně provedených prací a dodávek písemně odsouhlasených oprávněným zástupcem objednatele, a to fakturami, které budou splňovat náležitosti daňového dokladu dle platných obecně závazných právních předpisů, tj. dle zákona</w:t>
      </w:r>
      <w:r w:rsidR="00CB6B86" w:rsidRPr="003D7829">
        <w:t xml:space="preserve"> o DPH</w:t>
      </w:r>
      <w:r w:rsidRPr="003D7829">
        <w:t xml:space="preserve"> a bude v nich uveden název</w:t>
      </w:r>
      <w:r w:rsidR="0059703A" w:rsidRPr="003D7829">
        <w:t xml:space="preserve"> zakázky</w:t>
      </w:r>
      <w:r w:rsidR="00A26815" w:rsidRPr="003D7829">
        <w:t xml:space="preserve"> a</w:t>
      </w:r>
      <w:r w:rsidRPr="003D7829">
        <w:t xml:space="preserve"> číslo smlouvy objednatele. Nedílnou součástí každé faktury musí být soupis provedených prací a dodávek za kalendářní měsíc</w:t>
      </w:r>
      <w:r w:rsidR="001E50AC" w:rsidRPr="003D7829">
        <w:t xml:space="preserve"> (dnem uskutečnění zdanitelného plnění je poslední den tohoto kalendářního měsíce)</w:t>
      </w:r>
      <w:r w:rsidRPr="003D7829">
        <w:t xml:space="preserve">, který písemně odsouhlasí zmocněný zástupce objednatele a </w:t>
      </w:r>
      <w:r w:rsidR="001E50AC" w:rsidRPr="003D7829">
        <w:t>TDS,</w:t>
      </w:r>
      <w:r w:rsidRPr="003D7829">
        <w:t xml:space="preserve"> a</w:t>
      </w:r>
      <w:r w:rsidR="001E50AC" w:rsidRPr="003D7829">
        <w:t xml:space="preserve"> dále</w:t>
      </w:r>
      <w:r w:rsidR="004932D7" w:rsidRPr="003D7829">
        <w:t> </w:t>
      </w:r>
      <w:r w:rsidRPr="003D7829">
        <w:t>fotodokumentace</w:t>
      </w:r>
      <w:r w:rsidR="000114D1" w:rsidRPr="003D7829">
        <w:t>.</w:t>
      </w:r>
      <w:r w:rsidRPr="003D7829">
        <w:t xml:space="preserve"> </w:t>
      </w:r>
    </w:p>
    <w:p w14:paraId="52992E6C" w14:textId="77777777" w:rsidR="00AE39E6" w:rsidRPr="003D7829" w:rsidRDefault="00AE39E6" w:rsidP="00BB1D6F">
      <w:pPr>
        <w:pStyle w:val="Odstavecseseznamem"/>
        <w:spacing w:line="240" w:lineRule="auto"/>
        <w:contextualSpacing/>
        <w:rPr>
          <w:bCs/>
        </w:rPr>
      </w:pPr>
    </w:p>
    <w:p w14:paraId="5996BD59" w14:textId="2617ACBD" w:rsidR="00AE39E6" w:rsidRPr="003D7829" w:rsidRDefault="00AE39E6" w:rsidP="00BB1D6F">
      <w:pPr>
        <w:numPr>
          <w:ilvl w:val="1"/>
          <w:numId w:val="21"/>
        </w:numPr>
        <w:spacing w:line="240" w:lineRule="auto"/>
        <w:contextualSpacing/>
        <w:rPr>
          <w:bCs/>
        </w:rPr>
      </w:pPr>
      <w:r w:rsidRPr="003D7829">
        <w:t>Dodavatel je oprávněn</w:t>
      </w:r>
      <w:r w:rsidR="005E3262" w:rsidRPr="003D7829">
        <w:t>, způsobem uvedeným v odst. 4.2 Smlouvy,</w:t>
      </w:r>
      <w:r w:rsidRPr="003D7829">
        <w:t xml:space="preserve"> vystavit fakturu 1x měsíčně za kalendářní měsíc po uplynutí tohoto kalendářního měsíce, přičemž datem zdanitelného plnění je poslední den tohoto kalendář</w:t>
      </w:r>
      <w:r w:rsidR="005E3262" w:rsidRPr="003D7829">
        <w:t xml:space="preserve">ního měsíce. </w:t>
      </w:r>
      <w:r w:rsidRPr="003D7829">
        <w:t>Takto je Dodavatel oprávněn vyúčtovat cenu díla až do výše 9</w:t>
      </w:r>
      <w:r w:rsidR="00394C00" w:rsidRPr="003D7829">
        <w:t>0 % celkové ceny díla dle této S</w:t>
      </w:r>
      <w:r w:rsidRPr="003D7829">
        <w:t xml:space="preserve">mlouvy bez DPH. Zbylých 10 % celkové ceny díla je Dodavatel oprávněn vyúčtovat objednateli po řádném a úplném dokončení díla bez vad a nedodělků a jeho převzetí objednatelem, a to na základě </w:t>
      </w:r>
      <w:r w:rsidRPr="003D7829">
        <w:lastRenderedPageBreak/>
        <w:t>vzájemně písemně odsouhlaseného</w:t>
      </w:r>
      <w:r w:rsidR="00190E9A" w:rsidRPr="003D7829">
        <w:t xml:space="preserve"> Konečného</w:t>
      </w:r>
      <w:r w:rsidRPr="003D7829">
        <w:t xml:space="preserve"> protokolu</w:t>
      </w:r>
      <w:r w:rsidR="00190E9A" w:rsidRPr="003D7829">
        <w:t xml:space="preserve"> o předání a převzetí díla, případně doplněného o vzájemně odsouhlasený protokol a předání odstraněných vad a nedodělků</w:t>
      </w:r>
      <w:r w:rsidR="00A26815" w:rsidRPr="003D7829">
        <w:t>.</w:t>
      </w:r>
    </w:p>
    <w:p w14:paraId="06EAF08D" w14:textId="77777777" w:rsidR="000E102E" w:rsidRPr="003D7829" w:rsidRDefault="000E102E" w:rsidP="00BB1D6F">
      <w:pPr>
        <w:autoSpaceDE w:val="0"/>
        <w:spacing w:line="240" w:lineRule="auto"/>
        <w:contextualSpacing/>
      </w:pPr>
    </w:p>
    <w:p w14:paraId="7E1B164E" w14:textId="2B3361A4" w:rsidR="000E102E" w:rsidRPr="003D7829" w:rsidRDefault="000E102E" w:rsidP="00BB1D6F">
      <w:pPr>
        <w:numPr>
          <w:ilvl w:val="1"/>
          <w:numId w:val="21"/>
        </w:numPr>
        <w:spacing w:line="240" w:lineRule="auto"/>
        <w:contextualSpacing/>
      </w:pPr>
      <w:r w:rsidRPr="003D7829">
        <w:t xml:space="preserve">Faktura je splatná ve lhůtě </w:t>
      </w:r>
      <w:r w:rsidRPr="003D7829">
        <w:rPr>
          <w:b/>
        </w:rPr>
        <w:t>30 kalendářních dnů</w:t>
      </w:r>
      <w:r w:rsidR="004F720A" w:rsidRPr="003D7829">
        <w:rPr>
          <w:b/>
        </w:rPr>
        <w:t>,</w:t>
      </w:r>
      <w:r w:rsidR="00A26815" w:rsidRPr="003D7829">
        <w:t xml:space="preserve"> </w:t>
      </w:r>
      <w:r w:rsidR="00E401BC" w:rsidRPr="003D7829">
        <w:t>přičemž musí být Objednateli doručena alespoň 25 dnů před datem splatnosti.</w:t>
      </w:r>
      <w:r w:rsidRPr="003D7829">
        <w:t xml:space="preserve"> </w:t>
      </w:r>
      <w:r w:rsidR="00E401BC" w:rsidRPr="003D7829">
        <w:t>Faktura je splatná za předpokladu, že</w:t>
      </w:r>
      <w:r w:rsidRPr="003D7829">
        <w:t xml:space="preserve"> bude vystavena v souladu s platebními podmínkami a bude splňovat všechny uvedené náležitosti, týkající se vystavené faktury. Odchylně od předchozí věty smluvní strany sjednaly, že faktura na zaplacení zbylých 10% celkové ceny díla dle </w:t>
      </w:r>
      <w:r w:rsidR="00C11AFA" w:rsidRPr="003D7829">
        <w:t xml:space="preserve">článku IV. </w:t>
      </w:r>
      <w:r w:rsidRPr="003D7829">
        <w:t>odst. 4.3</w:t>
      </w:r>
      <w:r w:rsidR="00A80DD4" w:rsidRPr="003D7829">
        <w:t>.</w:t>
      </w:r>
      <w:r w:rsidR="004A41DB" w:rsidRPr="003D7829">
        <w:t xml:space="preserve"> S</w:t>
      </w:r>
      <w:r w:rsidRPr="003D7829">
        <w:t xml:space="preserve">mlouvy je splatná do 15 kalendářních dnů. Pokud faktura nebude vystavena v souladu s platebními podmínkami nebo nebude splňovat požadované náležitosti, je objednatel oprávněn fakturu </w:t>
      </w:r>
      <w:r w:rsidR="0087231C" w:rsidRPr="003D7829">
        <w:t xml:space="preserve">dodavateli </w:t>
      </w:r>
      <w:r w:rsidR="000B3942" w:rsidRPr="003D7829">
        <w:t>díla vrátit</w:t>
      </w:r>
      <w:r w:rsidRPr="003D7829">
        <w:t>.</w:t>
      </w:r>
      <w:r w:rsidR="000B3942" w:rsidRPr="003D7829">
        <w:t xml:space="preserve"> Lhůta splatnosti v takovémto případě počíná běžet znovu až od vystavení opravené či doplněné faktury.</w:t>
      </w:r>
    </w:p>
    <w:p w14:paraId="70339A4E" w14:textId="77777777" w:rsidR="000E102E" w:rsidRPr="003D7829" w:rsidRDefault="000E102E" w:rsidP="00BB1D6F">
      <w:pPr>
        <w:autoSpaceDE w:val="0"/>
        <w:spacing w:line="240" w:lineRule="auto"/>
        <w:ind w:left="540" w:hanging="540"/>
        <w:contextualSpacing/>
      </w:pPr>
    </w:p>
    <w:p w14:paraId="06B398CD" w14:textId="77777777" w:rsidR="000E102E" w:rsidRPr="003D7829" w:rsidRDefault="000E102E" w:rsidP="00BB1D6F">
      <w:pPr>
        <w:numPr>
          <w:ilvl w:val="1"/>
          <w:numId w:val="21"/>
        </w:numPr>
        <w:spacing w:line="240" w:lineRule="auto"/>
        <w:contextualSpacing/>
      </w:pPr>
      <w:r w:rsidRPr="003D7829">
        <w:t xml:space="preserve">Pro účel dodržení termínu splatnosti faktury je platba považována za uhrazenou v den, kdy byla odepsána z účtu objednatele a poukázána ve prospěch účtu </w:t>
      </w:r>
      <w:r w:rsidR="0087231C" w:rsidRPr="003D7829">
        <w:t>dodavatele</w:t>
      </w:r>
      <w:r w:rsidRPr="003D7829">
        <w:t>. V případě, že</w:t>
      </w:r>
      <w:r w:rsidR="004A41DB" w:rsidRPr="003D7829">
        <w:t xml:space="preserve"> by se účet označený v záhlaví S</w:t>
      </w:r>
      <w:r w:rsidRPr="003D7829">
        <w:t xml:space="preserve">mlouvy ukázal v průběhu realizace díla jako neregistrovaný (ve smyslu zákona o </w:t>
      </w:r>
      <w:r w:rsidR="00B16809" w:rsidRPr="003D7829">
        <w:t>DPH</w:t>
      </w:r>
      <w:r w:rsidRPr="003D7829">
        <w:t xml:space="preserve">), bude </w:t>
      </w:r>
      <w:r w:rsidR="0087231C" w:rsidRPr="003D7829">
        <w:t xml:space="preserve">dodavatel </w:t>
      </w:r>
      <w:r w:rsidRPr="003D7829">
        <w:t>do 10 dnů povinen označit jiný registrovaný účet, na která bude objednatel účtovanou cenu díla povinen hradit. Objednatel není povinen hradit cenu díla na účet, který není registrovaný ve</w:t>
      </w:r>
      <w:r w:rsidR="004932D7" w:rsidRPr="003D7829">
        <w:t> </w:t>
      </w:r>
      <w:r w:rsidRPr="003D7829">
        <w:t>smyslu výše popsaném.</w:t>
      </w:r>
    </w:p>
    <w:p w14:paraId="32F9AAB1" w14:textId="77777777" w:rsidR="000E102E" w:rsidRPr="003D7829" w:rsidRDefault="000E102E" w:rsidP="00BB1D6F">
      <w:pPr>
        <w:autoSpaceDE w:val="0"/>
        <w:spacing w:line="240" w:lineRule="auto"/>
        <w:ind w:left="540" w:hanging="540"/>
        <w:contextualSpacing/>
      </w:pPr>
    </w:p>
    <w:p w14:paraId="2F162750" w14:textId="4FDAB7CB" w:rsidR="000E102E" w:rsidRPr="003D7829" w:rsidRDefault="000E102E" w:rsidP="00BB1D6F">
      <w:pPr>
        <w:numPr>
          <w:ilvl w:val="1"/>
          <w:numId w:val="21"/>
        </w:numPr>
        <w:spacing w:line="240" w:lineRule="auto"/>
        <w:contextualSpacing/>
      </w:pPr>
      <w:r w:rsidRPr="003D7829">
        <w:t xml:space="preserve">Objednatel je oprávněn pozastavit úhradu kterékoliv platby v průběhu zhotovování díla, jestliže je </w:t>
      </w:r>
      <w:r w:rsidR="0087231C" w:rsidRPr="003D7829">
        <w:t xml:space="preserve">dodavatel </w:t>
      </w:r>
      <w:r w:rsidRPr="003D7829">
        <w:t xml:space="preserve">v prodlení s dokončením díla nebo jeho částí oproti termínům, uvedeným v článku II </w:t>
      </w:r>
      <w:r w:rsidR="00C11AFA" w:rsidRPr="003D7829">
        <w:t xml:space="preserve">odst. </w:t>
      </w:r>
      <w:r w:rsidR="00F82837" w:rsidRPr="003D7829">
        <w:t>2.1</w:t>
      </w:r>
      <w:r w:rsidR="004A41DB" w:rsidRPr="003D7829">
        <w:t xml:space="preserve"> S</w:t>
      </w:r>
      <w:r w:rsidRPr="003D7829">
        <w:t xml:space="preserve">mlouvy, popřípadě pokud je </w:t>
      </w:r>
      <w:r w:rsidR="0087231C" w:rsidRPr="003D7829">
        <w:t xml:space="preserve">dodavatel </w:t>
      </w:r>
      <w:r w:rsidRPr="003D7829">
        <w:t xml:space="preserve">v prodlení s odstraněním zjištěných vad a nedodělků díla nebo jestliže je </w:t>
      </w:r>
      <w:r w:rsidR="0087231C" w:rsidRPr="003D7829">
        <w:t xml:space="preserve">dodavatel </w:t>
      </w:r>
      <w:r w:rsidRPr="003D7829">
        <w:t>v prodlení s plněním peně</w:t>
      </w:r>
      <w:r w:rsidR="009513D2" w:rsidRPr="003D7829">
        <w:t>žitého závazku vůči objednateli</w:t>
      </w:r>
      <w:r w:rsidR="00957E80" w:rsidRPr="003D7829">
        <w:t xml:space="preserve"> podle této Smlouvy</w:t>
      </w:r>
      <w:r w:rsidR="00EC74AF" w:rsidRPr="003D7829">
        <w:t>.</w:t>
      </w:r>
    </w:p>
    <w:p w14:paraId="7FEEE7D3" w14:textId="77777777" w:rsidR="000E102E" w:rsidRPr="003D7829" w:rsidRDefault="000E102E" w:rsidP="00BB1D6F">
      <w:pPr>
        <w:autoSpaceDE w:val="0"/>
        <w:spacing w:line="240" w:lineRule="auto"/>
        <w:contextualSpacing/>
      </w:pPr>
    </w:p>
    <w:p w14:paraId="0B407999" w14:textId="77777777" w:rsidR="000E102E" w:rsidRPr="003D7829" w:rsidRDefault="000E102E" w:rsidP="00BB1D6F">
      <w:pPr>
        <w:numPr>
          <w:ilvl w:val="1"/>
          <w:numId w:val="21"/>
        </w:numPr>
        <w:spacing w:line="240" w:lineRule="auto"/>
        <w:contextualSpacing/>
      </w:pPr>
      <w:r w:rsidRPr="003D7829">
        <w:t>Veškeré platby budou prováděny v českých korunách.</w:t>
      </w:r>
    </w:p>
    <w:p w14:paraId="4385A472" w14:textId="77777777" w:rsidR="000E102E" w:rsidRPr="003D7829" w:rsidRDefault="000E102E" w:rsidP="00BB1D6F">
      <w:pPr>
        <w:autoSpaceDE w:val="0"/>
        <w:spacing w:line="240" w:lineRule="auto"/>
        <w:contextualSpacing/>
      </w:pPr>
    </w:p>
    <w:p w14:paraId="7902764A" w14:textId="14C9CB27" w:rsidR="000E102E" w:rsidRPr="003D7829" w:rsidRDefault="0087231C" w:rsidP="00BB1D6F">
      <w:pPr>
        <w:numPr>
          <w:ilvl w:val="1"/>
          <w:numId w:val="21"/>
        </w:numPr>
        <w:spacing w:line="240" w:lineRule="auto"/>
        <w:contextualSpacing/>
      </w:pPr>
      <w:r w:rsidRPr="003D7829">
        <w:t xml:space="preserve">Dodavatel </w:t>
      </w:r>
      <w:r w:rsidR="000E102E" w:rsidRPr="003D7829">
        <w:t xml:space="preserve">souhlasí dle </w:t>
      </w:r>
      <w:proofErr w:type="spellStart"/>
      <w:r w:rsidR="000E102E" w:rsidRPr="003D7829">
        <w:t>ust</w:t>
      </w:r>
      <w:proofErr w:type="spellEnd"/>
      <w:r w:rsidR="000E102E" w:rsidRPr="003D7829">
        <w:t xml:space="preserve">. § 2 písm. e) zákona č. 320/2001 Sb., o finanční kontrole, </w:t>
      </w:r>
      <w:r w:rsidR="00B14E6F" w:rsidRPr="003D7829">
        <w:t xml:space="preserve">ve znění pozdějších předpisů, </w:t>
      </w:r>
      <w:r w:rsidR="000E102E" w:rsidRPr="003D7829">
        <w:t>s</w:t>
      </w:r>
      <w:r w:rsidR="004932D7" w:rsidRPr="003D7829">
        <w:t> </w:t>
      </w:r>
      <w:r w:rsidR="000E102E" w:rsidRPr="003D7829">
        <w:t>výkonem kontroly na předmět</w:t>
      </w:r>
      <w:r w:rsidR="00B16809" w:rsidRPr="003D7829">
        <w:t xml:space="preserve"> Veřejné</w:t>
      </w:r>
      <w:r w:rsidR="000E102E" w:rsidRPr="003D7829">
        <w:t xml:space="preserve"> zakázky. </w:t>
      </w:r>
    </w:p>
    <w:p w14:paraId="6E80DCA8" w14:textId="77777777" w:rsidR="000E102E" w:rsidRPr="003D7829" w:rsidRDefault="007F1819" w:rsidP="00BB1D6F">
      <w:pPr>
        <w:tabs>
          <w:tab w:val="left" w:pos="915"/>
        </w:tabs>
        <w:autoSpaceDE w:val="0"/>
        <w:spacing w:line="240" w:lineRule="auto"/>
        <w:contextualSpacing/>
      </w:pPr>
      <w:r w:rsidRPr="003D7829">
        <w:tab/>
      </w:r>
    </w:p>
    <w:p w14:paraId="609E08E6" w14:textId="77777777" w:rsidR="000E102E" w:rsidRPr="003D7829" w:rsidRDefault="000E102E" w:rsidP="00BB1D6F">
      <w:pPr>
        <w:numPr>
          <w:ilvl w:val="1"/>
          <w:numId w:val="21"/>
        </w:numPr>
        <w:spacing w:line="240" w:lineRule="auto"/>
        <w:contextualSpacing/>
      </w:pPr>
      <w:r w:rsidRPr="003D7829">
        <w:t xml:space="preserve">Smluvní strany se dále dohodly, že v případě, že se </w:t>
      </w:r>
      <w:r w:rsidR="0087231C" w:rsidRPr="003D7829">
        <w:t xml:space="preserve">dodavatel </w:t>
      </w:r>
      <w:r w:rsidRPr="003D7829">
        <w:t xml:space="preserve">stane ve smyslu </w:t>
      </w:r>
      <w:r w:rsidR="00F82837" w:rsidRPr="003D7829">
        <w:br/>
      </w:r>
      <w:r w:rsidR="00CF0E57" w:rsidRPr="003D7829">
        <w:t>ustanovení</w:t>
      </w:r>
      <w:r w:rsidRPr="003D7829">
        <w:t xml:space="preserve"> § 106a zákona o </w:t>
      </w:r>
      <w:r w:rsidR="00B16809" w:rsidRPr="003D7829">
        <w:t>DPH</w:t>
      </w:r>
      <w:r w:rsidRPr="003D7829">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3D7829">
        <w:t> </w:t>
      </w:r>
      <w:r w:rsidRPr="003D7829">
        <w:t>účet správce daně. Poukázáním příslušné částky na účet správce daně se v dané části bude považovat účtovaná částka za uhrazenou.</w:t>
      </w:r>
      <w:r w:rsidR="00072B19" w:rsidRPr="003D7829">
        <w:t xml:space="preserve"> </w:t>
      </w:r>
      <w:r w:rsidR="0087231C" w:rsidRPr="003D7829">
        <w:t xml:space="preserve">Dodavatel </w:t>
      </w:r>
      <w:r w:rsidR="00072B19" w:rsidRPr="003D7829">
        <w:t xml:space="preserve">je na svoji nespolehlivost </w:t>
      </w:r>
      <w:r w:rsidR="004D0462" w:rsidRPr="003D7829">
        <w:t xml:space="preserve">povinen </w:t>
      </w:r>
      <w:r w:rsidR="00E261C5" w:rsidRPr="003D7829">
        <w:t xml:space="preserve">Objednatele upozornit po právní moci rozhodnutí. Nesplnění této povinnosti je hrubým porušením povinností </w:t>
      </w:r>
      <w:r w:rsidR="0087231C" w:rsidRPr="003D7829">
        <w:t>dodavatele</w:t>
      </w:r>
      <w:r w:rsidR="00E261C5" w:rsidRPr="003D7829">
        <w:t xml:space="preserve">. </w:t>
      </w:r>
    </w:p>
    <w:p w14:paraId="29C840BD" w14:textId="77777777" w:rsidR="000E102E" w:rsidRPr="003D7829" w:rsidRDefault="007F1819" w:rsidP="00BB1D6F">
      <w:pPr>
        <w:pStyle w:val="Odstavecseseznamem2"/>
        <w:tabs>
          <w:tab w:val="left" w:pos="1290"/>
          <w:tab w:val="left" w:pos="2025"/>
        </w:tabs>
        <w:autoSpaceDE w:val="0"/>
        <w:spacing w:line="240" w:lineRule="auto"/>
        <w:ind w:left="0"/>
        <w:contextualSpacing/>
      </w:pPr>
      <w:r w:rsidRPr="003D7829">
        <w:tab/>
      </w:r>
      <w:r w:rsidR="00754FEC" w:rsidRPr="003D7829">
        <w:tab/>
      </w:r>
    </w:p>
    <w:p w14:paraId="2C955665" w14:textId="77777777" w:rsidR="000E102E" w:rsidRPr="003D7829" w:rsidRDefault="000E102E" w:rsidP="00BB1D6F">
      <w:pPr>
        <w:pStyle w:val="Odstavecseseznamem2"/>
        <w:autoSpaceDE w:val="0"/>
        <w:spacing w:line="240" w:lineRule="auto"/>
        <w:ind w:left="540"/>
        <w:contextualSpacing/>
      </w:pPr>
    </w:p>
    <w:p w14:paraId="2463BEAF" w14:textId="77777777" w:rsidR="000E102E" w:rsidRPr="003D7829" w:rsidRDefault="000E102E" w:rsidP="00BB1D6F">
      <w:pPr>
        <w:autoSpaceDE w:val="0"/>
        <w:spacing w:line="240" w:lineRule="auto"/>
        <w:ind w:left="360"/>
        <w:contextualSpacing/>
        <w:jc w:val="center"/>
        <w:rPr>
          <w:b/>
          <w:bCs/>
        </w:rPr>
      </w:pPr>
      <w:r w:rsidRPr="003D7829">
        <w:rPr>
          <w:b/>
          <w:bCs/>
        </w:rPr>
        <w:t>Článek V.</w:t>
      </w:r>
    </w:p>
    <w:p w14:paraId="21970AA8" w14:textId="77777777" w:rsidR="000E102E" w:rsidRPr="003D7829" w:rsidRDefault="000E102E" w:rsidP="00BB1D6F">
      <w:pPr>
        <w:autoSpaceDE w:val="0"/>
        <w:spacing w:line="240" w:lineRule="auto"/>
        <w:ind w:left="360"/>
        <w:contextualSpacing/>
        <w:jc w:val="center"/>
        <w:rPr>
          <w:b/>
        </w:rPr>
      </w:pPr>
      <w:r w:rsidRPr="003D7829">
        <w:rPr>
          <w:b/>
          <w:bCs/>
        </w:rPr>
        <w:t>Vlastnické právo k dílu</w:t>
      </w:r>
    </w:p>
    <w:p w14:paraId="3A8082A8" w14:textId="77777777" w:rsidR="000E102E" w:rsidRPr="003D7829" w:rsidRDefault="000E102E" w:rsidP="00BB1D6F">
      <w:pPr>
        <w:autoSpaceDE w:val="0"/>
        <w:spacing w:line="240" w:lineRule="auto"/>
        <w:ind w:left="540" w:hanging="540"/>
        <w:contextualSpacing/>
      </w:pPr>
    </w:p>
    <w:p w14:paraId="1063F89F" w14:textId="77777777" w:rsidR="006735EB" w:rsidRPr="003D7829" w:rsidRDefault="006735EB" w:rsidP="00BB1D6F">
      <w:pPr>
        <w:numPr>
          <w:ilvl w:val="1"/>
          <w:numId w:val="22"/>
        </w:numPr>
        <w:spacing w:line="240" w:lineRule="auto"/>
        <w:contextualSpacing/>
      </w:pPr>
      <w:r w:rsidRPr="003D7829">
        <w:t xml:space="preserve">Objednatel je vlastníkem vlastní stavby od počátku jejího zhotovování s tím, že </w:t>
      </w:r>
      <w:r w:rsidR="00126AE4" w:rsidRPr="003D7829">
        <w:t xml:space="preserve">dodavatel </w:t>
      </w:r>
      <w:r w:rsidRPr="003D7829">
        <w:t>je vlastníkem věcí, které si opatřil k provedení vlastní stavby až do doby, kdy se zpracováním stanou součástí vlastní stavby.</w:t>
      </w:r>
    </w:p>
    <w:p w14:paraId="6645B770" w14:textId="77777777" w:rsidR="009430DF" w:rsidRPr="003D7829" w:rsidRDefault="009430DF" w:rsidP="00BB1D6F">
      <w:pPr>
        <w:suppressAutoHyphens w:val="0"/>
        <w:autoSpaceDE w:val="0"/>
        <w:autoSpaceDN w:val="0"/>
        <w:adjustRightInd w:val="0"/>
        <w:spacing w:line="240" w:lineRule="auto"/>
        <w:ind w:left="540"/>
        <w:contextualSpacing/>
      </w:pPr>
    </w:p>
    <w:p w14:paraId="1B9B2F10" w14:textId="4BA9219D" w:rsidR="000E102E" w:rsidRPr="003D7829" w:rsidRDefault="00416241" w:rsidP="00BB1D6F">
      <w:pPr>
        <w:numPr>
          <w:ilvl w:val="1"/>
          <w:numId w:val="22"/>
        </w:numPr>
        <w:spacing w:line="240" w:lineRule="auto"/>
        <w:contextualSpacing/>
      </w:pPr>
      <w:r w:rsidRPr="003D7829">
        <w:t>O</w:t>
      </w:r>
      <w:r w:rsidR="006735EB" w:rsidRPr="003D7829">
        <w:t>bjednatel se stává vlastníkem projektové dokumentace</w:t>
      </w:r>
      <w:r w:rsidR="00B44F75" w:rsidRPr="003D7829">
        <w:t xml:space="preserve"> skutečného provedení stavby v jednom vyhotovení </w:t>
      </w:r>
      <w:r w:rsidR="006735EB" w:rsidRPr="003D7829">
        <w:t>v tištěné podobě a j</w:t>
      </w:r>
      <w:r w:rsidR="00B44F75" w:rsidRPr="003D7829">
        <w:t xml:space="preserve">edenkrát v elektronické podobě </w:t>
      </w:r>
      <w:r w:rsidR="006735EB" w:rsidRPr="003D7829">
        <w:t xml:space="preserve">okamžikem jejich </w:t>
      </w:r>
      <w:r w:rsidR="006735EB" w:rsidRPr="003D7829">
        <w:lastRenderedPageBreak/>
        <w:t xml:space="preserve">převzetí od </w:t>
      </w:r>
      <w:r w:rsidR="00126AE4" w:rsidRPr="003D7829">
        <w:t>dodavatele</w:t>
      </w:r>
      <w:r w:rsidR="006735EB" w:rsidRPr="003D7829">
        <w:t xml:space="preserve">. </w:t>
      </w:r>
      <w:r w:rsidR="000E102E" w:rsidRPr="003D7829">
        <w:t xml:space="preserve">     </w:t>
      </w:r>
    </w:p>
    <w:p w14:paraId="39360518" w14:textId="77777777" w:rsidR="004F720A" w:rsidRPr="003D7829" w:rsidRDefault="004F720A" w:rsidP="00BB1D6F">
      <w:pPr>
        <w:autoSpaceDE w:val="0"/>
        <w:spacing w:line="240" w:lineRule="auto"/>
        <w:contextualSpacing/>
        <w:jc w:val="center"/>
      </w:pPr>
    </w:p>
    <w:p w14:paraId="7E813148" w14:textId="77777777" w:rsidR="000E102E" w:rsidRPr="003D7829" w:rsidRDefault="000E102E" w:rsidP="00BB1D6F">
      <w:pPr>
        <w:autoSpaceDE w:val="0"/>
        <w:spacing w:line="240" w:lineRule="auto"/>
        <w:contextualSpacing/>
        <w:jc w:val="center"/>
        <w:rPr>
          <w:b/>
          <w:bCs/>
        </w:rPr>
      </w:pPr>
      <w:r w:rsidRPr="003D7829">
        <w:rPr>
          <w:b/>
          <w:bCs/>
        </w:rPr>
        <w:t>Článek VI.</w:t>
      </w:r>
    </w:p>
    <w:p w14:paraId="3D4C96AF" w14:textId="77777777" w:rsidR="00FD5DD9" w:rsidRPr="003D7829" w:rsidRDefault="00FD5DD9" w:rsidP="00BB1D6F">
      <w:pPr>
        <w:autoSpaceDE w:val="0"/>
        <w:spacing w:line="240" w:lineRule="auto"/>
        <w:contextualSpacing/>
        <w:jc w:val="center"/>
        <w:rPr>
          <w:b/>
          <w:bCs/>
        </w:rPr>
      </w:pPr>
      <w:r w:rsidRPr="003D7829">
        <w:rPr>
          <w:b/>
          <w:bCs/>
        </w:rPr>
        <w:t>Staveniště, stavební deník</w:t>
      </w:r>
    </w:p>
    <w:p w14:paraId="3E3D9768" w14:textId="77777777" w:rsidR="000E102E" w:rsidRPr="003D7829" w:rsidRDefault="000E102E" w:rsidP="00BB1D6F">
      <w:pPr>
        <w:autoSpaceDE w:val="0"/>
        <w:spacing w:line="240" w:lineRule="auto"/>
        <w:contextualSpacing/>
        <w:jc w:val="center"/>
        <w:rPr>
          <w:bCs/>
        </w:rPr>
      </w:pPr>
    </w:p>
    <w:p w14:paraId="5BE656D5" w14:textId="77777777" w:rsidR="00BE2E12" w:rsidRPr="003D7829" w:rsidRDefault="00BE2E12" w:rsidP="00BB1D6F">
      <w:pPr>
        <w:numPr>
          <w:ilvl w:val="1"/>
          <w:numId w:val="23"/>
        </w:numPr>
        <w:spacing w:line="240" w:lineRule="auto"/>
        <w:contextualSpacing/>
      </w:pPr>
      <w:r w:rsidRPr="003D7829">
        <w:t>Dodavatel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a to způsobem a v rozsahu stanoveným právními předpisy. Zápisy do stavebního deníku budou provedeny formou denních záznamů, podepsaných osobou, jež příslušný zápis učinila. Dodavatel je povinen zajistit přístupnost stavebního deníku na staveništi každý den v průběhu provádění díla. Zápisy do stavebního deníku je oprávněn činit kromě dodavatele, objednatele a zástupců orgánů státní správy, rovněž TDS a osoba provádějící autorský dozor projektanta. Zápisem do stavebního deníku však nedochází ke změně Smlouvy ani ke změně zadávací dokumentace. Žádný zápis ve stavebním deníku není způsobilý zvýšit cenu za dílo uvedenou v článku III. odst. 3.1 Smlouvy. Dodavatel je povinen protokolárně předat stavební deník objednateli nejpozději do 5 dnů po ukončení jeho vedení.</w:t>
      </w:r>
    </w:p>
    <w:p w14:paraId="2E9E125B" w14:textId="77777777" w:rsidR="00BE2E12" w:rsidRPr="003D7829" w:rsidRDefault="00BE2E12" w:rsidP="00BB1D6F">
      <w:pPr>
        <w:spacing w:line="240" w:lineRule="auto"/>
        <w:ind w:left="450"/>
        <w:contextualSpacing/>
      </w:pPr>
    </w:p>
    <w:p w14:paraId="0132F2E5" w14:textId="77777777" w:rsidR="000E102E" w:rsidRPr="003D7829" w:rsidRDefault="000E102E" w:rsidP="00BB1D6F">
      <w:pPr>
        <w:numPr>
          <w:ilvl w:val="1"/>
          <w:numId w:val="23"/>
        </w:numPr>
        <w:spacing w:line="240" w:lineRule="auto"/>
        <w:contextualSpacing/>
      </w:pPr>
      <w:r w:rsidRPr="003D7829">
        <w:t xml:space="preserve">Prostor staveniště je vymezen zadáním stavby. Pokud bude </w:t>
      </w:r>
      <w:r w:rsidR="00126AE4" w:rsidRPr="003D7829">
        <w:t xml:space="preserve">dodavatel </w:t>
      </w:r>
      <w:r w:rsidRPr="003D7829">
        <w:t>potřebovat pro</w:t>
      </w:r>
      <w:r w:rsidR="004932D7" w:rsidRPr="003D7829">
        <w:t> </w:t>
      </w:r>
      <w:r w:rsidRPr="003D7829">
        <w:t>realizaci díla prostor větší, zajistí si jej na vlastní náklady.</w:t>
      </w:r>
    </w:p>
    <w:p w14:paraId="1A9CF9C2" w14:textId="77777777" w:rsidR="000E102E" w:rsidRPr="003D7829" w:rsidRDefault="000E102E" w:rsidP="00BB1D6F">
      <w:pPr>
        <w:autoSpaceDE w:val="0"/>
        <w:spacing w:line="240" w:lineRule="auto"/>
        <w:contextualSpacing/>
      </w:pPr>
    </w:p>
    <w:p w14:paraId="132654A8" w14:textId="77777777" w:rsidR="000E102E" w:rsidRPr="003D7829" w:rsidRDefault="000E102E" w:rsidP="00BB1D6F">
      <w:pPr>
        <w:numPr>
          <w:ilvl w:val="1"/>
          <w:numId w:val="23"/>
        </w:numPr>
        <w:tabs>
          <w:tab w:val="clear" w:pos="450"/>
        </w:tabs>
        <w:spacing w:line="240" w:lineRule="auto"/>
        <w:contextualSpacing/>
      </w:pPr>
      <w:r w:rsidRPr="003D7829">
        <w:t xml:space="preserve">Objednatel předá </w:t>
      </w:r>
      <w:r w:rsidR="00126AE4" w:rsidRPr="003D7829">
        <w:t xml:space="preserve">dodavateli </w:t>
      </w:r>
      <w:r w:rsidRPr="003D7829">
        <w:t>staveniště do 3 dnů po odeslání výzvy dle čl</w:t>
      </w:r>
      <w:r w:rsidR="00A80DD4" w:rsidRPr="003D7829">
        <w:t>ánku II. odst.</w:t>
      </w:r>
      <w:r w:rsidR="000F090B" w:rsidRPr="003D7829">
        <w:t xml:space="preserve"> 2.2 </w:t>
      </w:r>
      <w:r w:rsidR="00C13811" w:rsidRPr="003D7829">
        <w:t>S</w:t>
      </w:r>
      <w:r w:rsidRPr="003D7829">
        <w:t>mlouvy, a to na základě prohlídky prostoru staveniště a oboustranně podepsaného písemného protokolu oprávněnými zástupci obou smluvních stran.</w:t>
      </w:r>
    </w:p>
    <w:p w14:paraId="408A7375" w14:textId="77777777" w:rsidR="000E102E" w:rsidRPr="003D7829" w:rsidRDefault="000E102E" w:rsidP="00BB1D6F">
      <w:pPr>
        <w:autoSpaceDE w:val="0"/>
        <w:spacing w:line="240" w:lineRule="auto"/>
        <w:contextualSpacing/>
      </w:pPr>
    </w:p>
    <w:p w14:paraId="1A7C171A" w14:textId="77777777" w:rsidR="000E102E" w:rsidRPr="003D7829" w:rsidRDefault="000E102E" w:rsidP="00BB1D6F">
      <w:pPr>
        <w:numPr>
          <w:ilvl w:val="1"/>
          <w:numId w:val="23"/>
        </w:numPr>
        <w:spacing w:line="240" w:lineRule="auto"/>
        <w:contextualSpacing/>
      </w:pPr>
      <w:r w:rsidRPr="003D7829">
        <w:t xml:space="preserve">Nejpozději při předání staveniště budou objednatelem předána </w:t>
      </w:r>
      <w:r w:rsidR="00126AE4" w:rsidRPr="003D7829">
        <w:t xml:space="preserve">dodavateli </w:t>
      </w:r>
      <w:r w:rsidRPr="003D7829">
        <w:t xml:space="preserve">pravomocná rozhodnutí orgánů státní správy. Bez výše uvedených dokladů není </w:t>
      </w:r>
      <w:r w:rsidR="00126AE4" w:rsidRPr="003D7829">
        <w:t xml:space="preserve">dodavatel </w:t>
      </w:r>
      <w:r w:rsidRPr="003D7829">
        <w:t xml:space="preserve">povinen staveniště převzít. Nejpozději při předání staveniště předá objednatel </w:t>
      </w:r>
      <w:r w:rsidR="00126AE4" w:rsidRPr="003D7829">
        <w:t xml:space="preserve">dodavateli </w:t>
      </w:r>
      <w:r w:rsidRPr="003D7829">
        <w:t>též odsouhlasenou projektovou dokumentaci v jednom vyhotovení.</w:t>
      </w:r>
    </w:p>
    <w:p w14:paraId="258EF619" w14:textId="77777777" w:rsidR="000E102E" w:rsidRPr="003D7829" w:rsidRDefault="000E102E" w:rsidP="00BB1D6F">
      <w:pPr>
        <w:autoSpaceDE w:val="0"/>
        <w:spacing w:line="240" w:lineRule="auto"/>
        <w:contextualSpacing/>
      </w:pPr>
    </w:p>
    <w:p w14:paraId="7883D2A7" w14:textId="77777777" w:rsidR="000E102E" w:rsidRPr="003D7829" w:rsidRDefault="00126AE4" w:rsidP="00BB1D6F">
      <w:pPr>
        <w:numPr>
          <w:ilvl w:val="1"/>
          <w:numId w:val="23"/>
        </w:numPr>
        <w:spacing w:line="240" w:lineRule="auto"/>
        <w:contextualSpacing/>
      </w:pPr>
      <w:r w:rsidRPr="003D7829">
        <w:t xml:space="preserve">Dodavatel </w:t>
      </w:r>
      <w:r w:rsidR="000E102E" w:rsidRPr="003D7829">
        <w:t>zabezpečí na vlastní náklad staveniště a zajistí vjezd na staveniště, jeho provoz, údržbu, pořádek a čistotu po celou dobu výstavby, v souladu s</w:t>
      </w:r>
      <w:r w:rsidR="00231CB3" w:rsidRPr="003D7829">
        <w:t xml:space="preserve"> § 14 vyhlášky</w:t>
      </w:r>
      <w:r w:rsidR="000E102E" w:rsidRPr="003D7829">
        <w:t xml:space="preserve"> č. 268/2009 Sb., o technických požadavcích na </w:t>
      </w:r>
      <w:r w:rsidR="00146D4D" w:rsidRPr="003D7829">
        <w:t>stavby</w:t>
      </w:r>
      <w:r w:rsidR="000E102E" w:rsidRPr="003D7829">
        <w:t>, ve znění pozdějších předpisů.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3D7829" w:rsidRDefault="000E102E" w:rsidP="00BB1D6F">
      <w:pPr>
        <w:autoSpaceDE w:val="0"/>
        <w:spacing w:line="240" w:lineRule="auto"/>
        <w:contextualSpacing/>
      </w:pPr>
    </w:p>
    <w:p w14:paraId="3BB1753D" w14:textId="77777777" w:rsidR="000E102E" w:rsidRPr="003D7829" w:rsidRDefault="00126AE4" w:rsidP="00BB1D6F">
      <w:pPr>
        <w:numPr>
          <w:ilvl w:val="1"/>
          <w:numId w:val="23"/>
        </w:numPr>
        <w:spacing w:line="240" w:lineRule="auto"/>
        <w:contextualSpacing/>
      </w:pPr>
      <w:r w:rsidRPr="003D7829">
        <w:t xml:space="preserve">Dodavatel </w:t>
      </w:r>
      <w:r w:rsidR="000E102E" w:rsidRPr="003D7829">
        <w:t>je odpovědný za všechny škody způsobené na staveništi do doby předání a</w:t>
      </w:r>
      <w:r w:rsidR="004932D7" w:rsidRPr="003D7829">
        <w:t> </w:t>
      </w:r>
      <w:r w:rsidR="000E102E" w:rsidRPr="003D7829">
        <w:t>převzetí díla a vyklizení staveniště, a to podle obecných ustanovení o náhradě škody.</w:t>
      </w:r>
    </w:p>
    <w:p w14:paraId="21EB8BE4" w14:textId="77777777" w:rsidR="000E102E" w:rsidRPr="003D7829" w:rsidRDefault="000E102E" w:rsidP="00BB1D6F">
      <w:pPr>
        <w:autoSpaceDE w:val="0"/>
        <w:spacing w:line="240" w:lineRule="auto"/>
        <w:contextualSpacing/>
      </w:pPr>
    </w:p>
    <w:p w14:paraId="64625E6D" w14:textId="17B27B0D" w:rsidR="000E102E" w:rsidRPr="003D7829" w:rsidRDefault="00350D54" w:rsidP="00BB1D6F">
      <w:pPr>
        <w:numPr>
          <w:ilvl w:val="1"/>
          <w:numId w:val="23"/>
        </w:numPr>
        <w:spacing w:line="240" w:lineRule="auto"/>
        <w:contextualSpacing/>
      </w:pPr>
      <w:r>
        <w:t>Dodavatel je povinen zajistit</w:t>
      </w:r>
      <w:r w:rsidR="00D52E74">
        <w:t>,</w:t>
      </w:r>
      <w:r>
        <w:t xml:space="preserve"> aby bourací práce nebyly prováděn</w:t>
      </w:r>
      <w:r w:rsidR="00634662">
        <w:t>y</w:t>
      </w:r>
      <w:r>
        <w:t xml:space="preserve"> ve </w:t>
      </w:r>
      <w:r>
        <w:rPr>
          <w:rStyle w:val="st"/>
        </w:rPr>
        <w:t xml:space="preserve">dnech pracovního </w:t>
      </w:r>
      <w:r w:rsidRPr="00350D54">
        <w:rPr>
          <w:rStyle w:val="Zdraznn"/>
          <w:i w:val="0"/>
        </w:rPr>
        <w:t>klidu</w:t>
      </w:r>
      <w:r w:rsidR="002A15CC">
        <w:rPr>
          <w:rStyle w:val="Zdraznn"/>
          <w:i w:val="0"/>
        </w:rPr>
        <w:t xml:space="preserve"> </w:t>
      </w:r>
      <w:r w:rsidR="002A15CC" w:rsidRPr="002A15CC">
        <w:rPr>
          <w:szCs w:val="21"/>
        </w:rPr>
        <w:t xml:space="preserve">(státní svátky, ostatní svátky, víkendy) </w:t>
      </w:r>
      <w:r w:rsidRPr="00350D54">
        <w:rPr>
          <w:rStyle w:val="st"/>
        </w:rPr>
        <w:t>a dnech pracovního volna</w:t>
      </w:r>
      <w:r>
        <w:rPr>
          <w:rStyle w:val="st"/>
        </w:rPr>
        <w:t xml:space="preserve"> (víkendy)</w:t>
      </w:r>
      <w:r w:rsidR="00634662">
        <w:rPr>
          <w:rStyle w:val="st"/>
        </w:rPr>
        <w:t xml:space="preserve">, a </w:t>
      </w:r>
      <w:r w:rsidR="00634662">
        <w:t>po 17 hodině v pracovních dnech (od pondělí do pátku).</w:t>
      </w:r>
    </w:p>
    <w:p w14:paraId="2CCD6912" w14:textId="77777777" w:rsidR="000E102E" w:rsidRPr="003D7829" w:rsidRDefault="000E102E" w:rsidP="00BB1D6F">
      <w:pPr>
        <w:autoSpaceDE w:val="0"/>
        <w:spacing w:line="240" w:lineRule="auto"/>
        <w:contextualSpacing/>
      </w:pPr>
    </w:p>
    <w:p w14:paraId="5F449979" w14:textId="77777777" w:rsidR="000E102E" w:rsidRPr="003D7829" w:rsidRDefault="00126AE4" w:rsidP="00BB1D6F">
      <w:pPr>
        <w:numPr>
          <w:ilvl w:val="1"/>
          <w:numId w:val="23"/>
        </w:numPr>
        <w:spacing w:line="240" w:lineRule="auto"/>
        <w:contextualSpacing/>
      </w:pPr>
      <w:r w:rsidRPr="003D7829">
        <w:t xml:space="preserve">Dodavatel </w:t>
      </w:r>
      <w:r w:rsidR="000E102E" w:rsidRPr="003D7829">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3D7829">
        <w:t xml:space="preserve">Dodavatel </w:t>
      </w:r>
      <w:r w:rsidR="000E102E" w:rsidRPr="003D7829">
        <w:t>je dále povinen dodržovat veškeré platné technické a právní předpisy, týkající se zajištění bezpečnosti a ochrany zdraví při práci a bezpečnosti technických zařízení, požární ochrany apod.</w:t>
      </w:r>
    </w:p>
    <w:p w14:paraId="65C0B12A" w14:textId="77777777" w:rsidR="000E102E" w:rsidRPr="003D7829" w:rsidRDefault="000E102E" w:rsidP="00BB1D6F">
      <w:pPr>
        <w:autoSpaceDE w:val="0"/>
        <w:spacing w:line="240" w:lineRule="auto"/>
        <w:contextualSpacing/>
      </w:pPr>
    </w:p>
    <w:p w14:paraId="2C597BEA" w14:textId="77777777" w:rsidR="000E102E" w:rsidRPr="003D7829" w:rsidRDefault="00126AE4" w:rsidP="00BB1D6F">
      <w:pPr>
        <w:numPr>
          <w:ilvl w:val="1"/>
          <w:numId w:val="23"/>
        </w:numPr>
        <w:spacing w:line="240" w:lineRule="auto"/>
        <w:contextualSpacing/>
      </w:pPr>
      <w:r w:rsidRPr="003D7829">
        <w:t xml:space="preserve">Dodavatel </w:t>
      </w:r>
      <w:r w:rsidR="000E102E" w:rsidRPr="003D7829">
        <w:t>se zavazuje vyklidit a vyčistit staveniště do 14 kalendářních dnů od</w:t>
      </w:r>
      <w:r w:rsidR="004932D7" w:rsidRPr="003D7829">
        <w:t> </w:t>
      </w:r>
      <w:r w:rsidR="000E102E" w:rsidRPr="003D7829">
        <w:t xml:space="preserve">protokolárního předání a převzetí díla. Při nedodržení tohoto termínu je povinen uhradit objednateli smluvní pokutu, </w:t>
      </w:r>
      <w:r w:rsidR="00E247D1" w:rsidRPr="003D7829">
        <w:t xml:space="preserve">viz </w:t>
      </w:r>
      <w:r w:rsidR="00A80DD4" w:rsidRPr="003D7829">
        <w:t xml:space="preserve">článek XIII. odst. </w:t>
      </w:r>
      <w:r w:rsidR="000F090B" w:rsidRPr="003D7829">
        <w:t>13.2</w:t>
      </w:r>
      <w:r w:rsidR="00CB4BB4" w:rsidRPr="003D7829">
        <w:t xml:space="preserve"> </w:t>
      </w:r>
      <w:r w:rsidR="00C13811" w:rsidRPr="003D7829">
        <w:t>S</w:t>
      </w:r>
      <w:r w:rsidR="00944FBF" w:rsidRPr="003D7829">
        <w:t>mlouvy</w:t>
      </w:r>
      <w:r w:rsidR="000E102E" w:rsidRPr="003D7829">
        <w:t xml:space="preserve"> a dále je povinen uhradit objednateli veškeré náklady a škody, které mu tím vznikly.   </w:t>
      </w:r>
    </w:p>
    <w:p w14:paraId="7FF389CF" w14:textId="77777777" w:rsidR="000E102E" w:rsidRPr="003D7829" w:rsidRDefault="000E102E" w:rsidP="00BB1D6F">
      <w:pPr>
        <w:autoSpaceDE w:val="0"/>
        <w:spacing w:line="240" w:lineRule="auto"/>
        <w:ind w:left="540"/>
        <w:contextualSpacing/>
      </w:pPr>
    </w:p>
    <w:p w14:paraId="3CFAC72E" w14:textId="77777777" w:rsidR="000E102E" w:rsidRPr="003D7829" w:rsidRDefault="00126AE4" w:rsidP="00BB1D6F">
      <w:pPr>
        <w:numPr>
          <w:ilvl w:val="1"/>
          <w:numId w:val="23"/>
        </w:numPr>
        <w:spacing w:line="240" w:lineRule="auto"/>
        <w:contextualSpacing/>
        <w:rPr>
          <w:bCs/>
        </w:rPr>
      </w:pPr>
      <w:r w:rsidRPr="003D7829">
        <w:t xml:space="preserve">Dodavatel </w:t>
      </w:r>
      <w:r w:rsidR="000E102E" w:rsidRPr="003D7829">
        <w:t xml:space="preserve">je povinen zajistit v rámci zařízení staveniště podmínky pro výkon funkce autorského dozoru projektanta a </w:t>
      </w:r>
      <w:r w:rsidR="00E33F03" w:rsidRPr="003D7829">
        <w:t>TDS</w:t>
      </w:r>
      <w:r w:rsidR="000E102E" w:rsidRPr="003D7829">
        <w:t>, případně činnost koordinátora bezpečnosti a ochrany zdraví při práci na staveništi, a to v přiměřeném rozsahu.</w:t>
      </w:r>
    </w:p>
    <w:p w14:paraId="7BB808A6" w14:textId="72DD4385" w:rsidR="000E102E" w:rsidRPr="003D7829" w:rsidRDefault="000E102E" w:rsidP="00BB1D6F">
      <w:pPr>
        <w:autoSpaceDE w:val="0"/>
        <w:spacing w:line="240" w:lineRule="auto"/>
        <w:contextualSpacing/>
        <w:rPr>
          <w:bCs/>
        </w:rPr>
      </w:pPr>
    </w:p>
    <w:p w14:paraId="2D74497E" w14:textId="77777777" w:rsidR="004F720A" w:rsidRPr="003D7829" w:rsidRDefault="004F720A" w:rsidP="00BB1D6F">
      <w:pPr>
        <w:autoSpaceDE w:val="0"/>
        <w:spacing w:line="240" w:lineRule="auto"/>
        <w:contextualSpacing/>
        <w:rPr>
          <w:bCs/>
        </w:rPr>
      </w:pPr>
    </w:p>
    <w:p w14:paraId="5E30B972" w14:textId="77777777" w:rsidR="000E102E" w:rsidRPr="003D7829" w:rsidRDefault="000E102E" w:rsidP="00BB1D6F">
      <w:pPr>
        <w:autoSpaceDE w:val="0"/>
        <w:spacing w:line="240" w:lineRule="auto"/>
        <w:ind w:left="360"/>
        <w:contextualSpacing/>
        <w:jc w:val="center"/>
        <w:rPr>
          <w:b/>
          <w:bCs/>
        </w:rPr>
      </w:pPr>
      <w:r w:rsidRPr="003D7829">
        <w:rPr>
          <w:b/>
          <w:bCs/>
        </w:rPr>
        <w:t>Článek VII.</w:t>
      </w:r>
    </w:p>
    <w:p w14:paraId="0E472F0C" w14:textId="77777777" w:rsidR="007A0646" w:rsidRPr="003D7829" w:rsidRDefault="007A0646" w:rsidP="00BB1D6F">
      <w:pPr>
        <w:autoSpaceDE w:val="0"/>
        <w:spacing w:line="240" w:lineRule="auto"/>
        <w:ind w:left="360"/>
        <w:contextualSpacing/>
        <w:jc w:val="center"/>
        <w:rPr>
          <w:b/>
          <w:bCs/>
        </w:rPr>
      </w:pPr>
      <w:r w:rsidRPr="003D7829">
        <w:rPr>
          <w:b/>
          <w:bCs/>
        </w:rPr>
        <w:t>Stavební dozor, autorský dozor projektanta, oprávnění zástupci smluvních stran</w:t>
      </w:r>
    </w:p>
    <w:p w14:paraId="5BE490A9" w14:textId="77777777" w:rsidR="00303C59" w:rsidRPr="003D7829" w:rsidRDefault="00303C59" w:rsidP="00BB1D6F">
      <w:pPr>
        <w:pStyle w:val="Odstavecseseznamem"/>
        <w:spacing w:line="240" w:lineRule="auto"/>
        <w:ind w:left="0"/>
        <w:contextualSpacing/>
      </w:pPr>
    </w:p>
    <w:p w14:paraId="6A8E912A" w14:textId="18EB434E" w:rsidR="004B0290" w:rsidRPr="003D7829" w:rsidRDefault="004B0290" w:rsidP="00BB1D6F">
      <w:pPr>
        <w:numPr>
          <w:ilvl w:val="1"/>
          <w:numId w:val="25"/>
        </w:numPr>
        <w:spacing w:line="240" w:lineRule="auto"/>
        <w:contextualSpacing/>
      </w:pPr>
      <w:r w:rsidRPr="003D7829">
        <w:t>Je</w:t>
      </w:r>
      <w:r w:rsidRPr="003D7829">
        <w:rPr>
          <w:bCs/>
        </w:rPr>
        <w:t>-li to účelné s ohledem na předmět díla, objednatel</w:t>
      </w:r>
      <w:r w:rsidR="00E128C4" w:rsidRPr="003D7829">
        <w:rPr>
          <w:bCs/>
        </w:rPr>
        <w:t xml:space="preserve"> </w:t>
      </w:r>
      <w:r w:rsidR="00E128C4" w:rsidRPr="003D7829">
        <w:t>v souladu se stavebním zákonem</w:t>
      </w:r>
      <w:r w:rsidRPr="003D7829">
        <w:rPr>
          <w:bCs/>
        </w:rPr>
        <w:t xml:space="preserve"> před zahájením plnění díla určí osobu, která bude vykonávat stavební dozor</w:t>
      </w:r>
      <w:r w:rsidR="002F17F6" w:rsidRPr="003D7829">
        <w:rPr>
          <w:bCs/>
        </w:rPr>
        <w:t xml:space="preserve"> (TDS)</w:t>
      </w:r>
      <w:r w:rsidRPr="003D7829">
        <w:rPr>
          <w:bCs/>
        </w:rPr>
        <w:t>, tj. zajistí výkon povinností stavebního dozoru ve smyslu právních předpisů a bude v rozsahu uděleného zmocnění oprávněna zastupovat objednatele ve věci plnění díla dle </w:t>
      </w:r>
      <w:r w:rsidR="002F17F6" w:rsidRPr="003D7829">
        <w:rPr>
          <w:bCs/>
        </w:rPr>
        <w:t>S</w:t>
      </w:r>
      <w:r w:rsidRPr="003D7829">
        <w:rPr>
          <w:bCs/>
        </w:rPr>
        <w:t xml:space="preserve">mlouvy. </w:t>
      </w:r>
      <w:r w:rsidR="00B35D0D" w:rsidRPr="003D7829">
        <w:rPr>
          <w:bCs/>
        </w:rPr>
        <w:t>Informace jako je j</w:t>
      </w:r>
      <w:r w:rsidR="007B6B0F" w:rsidRPr="003D7829">
        <w:t xml:space="preserve">méno a příjmení </w:t>
      </w:r>
      <w:r w:rsidR="007B6B0F" w:rsidRPr="003D7829">
        <w:rPr>
          <w:bCs/>
        </w:rPr>
        <w:t xml:space="preserve">osoby, která bude vykonávat </w:t>
      </w:r>
      <w:r w:rsidR="00BB0D40" w:rsidRPr="003D7829">
        <w:rPr>
          <w:bCs/>
        </w:rPr>
        <w:t>TDS</w:t>
      </w:r>
      <w:r w:rsidR="00B35D0D" w:rsidRPr="003D7829">
        <w:rPr>
          <w:bCs/>
        </w:rPr>
        <w:t xml:space="preserve"> a rozsah uděleného zmocnění</w:t>
      </w:r>
      <w:r w:rsidR="00186D14" w:rsidRPr="003D7829">
        <w:t xml:space="preserve"> budou objednatelem sděleny</w:t>
      </w:r>
      <w:r w:rsidR="007B6B0F" w:rsidRPr="003D7829">
        <w:t xml:space="preserve"> při </w:t>
      </w:r>
      <w:r w:rsidR="00186D14" w:rsidRPr="003D7829">
        <w:t>předání staveniště a budou uvedeny</w:t>
      </w:r>
      <w:r w:rsidR="007B6B0F" w:rsidRPr="003D7829">
        <w:t xml:space="preserve"> v písemném protokolu o předání staveniště a současně zapsán</w:t>
      </w:r>
      <w:r w:rsidR="00186D14" w:rsidRPr="003D7829">
        <w:t>y</w:t>
      </w:r>
      <w:r w:rsidR="007B6B0F" w:rsidRPr="003D7829">
        <w:t xml:space="preserve"> ve stavebním deníku.</w:t>
      </w:r>
      <w:r w:rsidR="007B6B0F" w:rsidRPr="003D7829">
        <w:rPr>
          <w:i/>
          <w:iCs/>
        </w:rPr>
        <w:t xml:space="preserve"> </w:t>
      </w:r>
      <w:r w:rsidRPr="003D7829">
        <w:rPr>
          <w:bCs/>
        </w:rPr>
        <w:t>V rozsahu uděleného zmocnění je </w:t>
      </w:r>
      <w:r w:rsidR="00F93D30" w:rsidRPr="003D7829">
        <w:rPr>
          <w:bCs/>
        </w:rPr>
        <w:t>dodavatel</w:t>
      </w:r>
      <w:r w:rsidRPr="003D7829">
        <w:rPr>
          <w:bCs/>
        </w:rPr>
        <w:t xml:space="preserve"> povinen adresovat oznámení, výzvy a další úkony týkající se práv a povinností dle </w:t>
      </w:r>
      <w:r w:rsidR="00F93D30" w:rsidRPr="003D7829">
        <w:rPr>
          <w:bCs/>
        </w:rPr>
        <w:t>S</w:t>
      </w:r>
      <w:r w:rsidRPr="003D7829">
        <w:rPr>
          <w:bCs/>
        </w:rPr>
        <w:t xml:space="preserve">mlouvy vedle objednatele rovněž </w:t>
      </w:r>
      <w:r w:rsidR="00F93D30" w:rsidRPr="003D7829">
        <w:rPr>
          <w:bCs/>
        </w:rPr>
        <w:t>TDS</w:t>
      </w:r>
      <w:r w:rsidRPr="003D7829">
        <w:rPr>
          <w:bCs/>
        </w:rPr>
        <w:t xml:space="preserve">. V pravomoci </w:t>
      </w:r>
      <w:r w:rsidR="00F93D30" w:rsidRPr="003D7829">
        <w:rPr>
          <w:bCs/>
        </w:rPr>
        <w:t>TDS</w:t>
      </w:r>
      <w:r w:rsidRPr="003D7829">
        <w:rPr>
          <w:bCs/>
        </w:rPr>
        <w:t xml:space="preserve"> však není měnit smlouvu nebo zbavit kteroukoli ze stran povinností, závazků nebo odpovědnosti vyplývající ze </w:t>
      </w:r>
      <w:r w:rsidR="000B437C" w:rsidRPr="003D7829">
        <w:rPr>
          <w:bCs/>
        </w:rPr>
        <w:t>S</w:t>
      </w:r>
      <w:r w:rsidRPr="003D7829">
        <w:rPr>
          <w:bCs/>
        </w:rPr>
        <w:t xml:space="preserve">mlouvy. </w:t>
      </w:r>
      <w:r w:rsidR="000B437C" w:rsidRPr="003D7829">
        <w:rPr>
          <w:bCs/>
        </w:rPr>
        <w:t>Dodavatel</w:t>
      </w:r>
      <w:r w:rsidRPr="003D7829">
        <w:rPr>
          <w:bCs/>
        </w:rPr>
        <w:t xml:space="preserve"> se zavazuje </w:t>
      </w:r>
      <w:r w:rsidR="000B437C" w:rsidRPr="003D7829">
        <w:rPr>
          <w:bCs/>
        </w:rPr>
        <w:t>TDS</w:t>
      </w:r>
      <w:r w:rsidRPr="003D7829">
        <w:rPr>
          <w:bCs/>
        </w:rPr>
        <w:t xml:space="preserve"> jakožto zástupce objednatele respektovat.</w:t>
      </w:r>
      <w:r w:rsidR="0074781F" w:rsidRPr="003D7829">
        <w:t xml:space="preserve"> </w:t>
      </w:r>
      <w:r w:rsidR="00D05ACB" w:rsidRPr="003D7829">
        <w:t>Objednatel</w:t>
      </w:r>
      <w:r w:rsidR="0074781F" w:rsidRPr="003D7829">
        <w:t xml:space="preserve"> si vyhrazuje, že TDS u díla nesmí provádět dodavatel ani osoba s ním propojená. To neplatí, pokud TDS provádí sám objednatel.</w:t>
      </w:r>
    </w:p>
    <w:p w14:paraId="7A63D611" w14:textId="77777777" w:rsidR="004B0290" w:rsidRPr="003D7829" w:rsidRDefault="004B0290" w:rsidP="00BB1D6F">
      <w:pPr>
        <w:tabs>
          <w:tab w:val="left" w:pos="360"/>
        </w:tabs>
        <w:autoSpaceDE w:val="0"/>
        <w:spacing w:line="240" w:lineRule="auto"/>
        <w:contextualSpacing/>
      </w:pPr>
    </w:p>
    <w:p w14:paraId="631833E6" w14:textId="77777777" w:rsidR="004B0290" w:rsidRPr="003D7829" w:rsidRDefault="004B0290" w:rsidP="00BB1D6F">
      <w:pPr>
        <w:numPr>
          <w:ilvl w:val="1"/>
          <w:numId w:val="25"/>
        </w:numPr>
        <w:spacing w:line="240" w:lineRule="auto"/>
        <w:contextualSpacing/>
        <w:rPr>
          <w:i/>
          <w:iCs/>
        </w:rPr>
      </w:pPr>
      <w:r w:rsidRPr="003D7829">
        <w:t>Je</w:t>
      </w:r>
      <w:r w:rsidRPr="003D7829">
        <w:rPr>
          <w:bCs/>
        </w:rPr>
        <w:t xml:space="preserve">-li to účelné s ohledem na předmět díla, objednatel před zahájením plnění díla zajistí osobu, která bude vykonávat autorský dozor projektanta ve smyslu právních předpisů. O osobě zajišťující autorský dozor projektanta bude </w:t>
      </w:r>
      <w:r w:rsidR="006D1E2C" w:rsidRPr="003D7829">
        <w:rPr>
          <w:bCs/>
        </w:rPr>
        <w:t>dodavatel</w:t>
      </w:r>
      <w:r w:rsidR="008A5353" w:rsidRPr="003D7829">
        <w:rPr>
          <w:bCs/>
        </w:rPr>
        <w:t xml:space="preserve"> objednatelem písemně vyrozuměn (postačující je záznam ve stavebním deníku).</w:t>
      </w:r>
    </w:p>
    <w:p w14:paraId="3BAE58B5" w14:textId="77777777" w:rsidR="004B0290" w:rsidRPr="003D7829" w:rsidRDefault="006D1E2C" w:rsidP="00BB1D6F">
      <w:pPr>
        <w:numPr>
          <w:ilvl w:val="1"/>
          <w:numId w:val="25"/>
        </w:numPr>
        <w:spacing w:line="240" w:lineRule="auto"/>
        <w:contextualSpacing/>
        <w:rPr>
          <w:i/>
          <w:iCs/>
        </w:rPr>
      </w:pPr>
      <w:r w:rsidRPr="003D7829">
        <w:rPr>
          <w:bCs/>
        </w:rPr>
        <w:t>Dodavatel</w:t>
      </w:r>
      <w:r w:rsidR="004B0290" w:rsidRPr="003D7829">
        <w:rPr>
          <w:bCs/>
        </w:rPr>
        <w:t xml:space="preserve">, osoba s ním propojená, ani jeho poddodavatel podílející se na plnění </w:t>
      </w:r>
      <w:r w:rsidR="00A82394" w:rsidRPr="003D7829">
        <w:rPr>
          <w:bCs/>
        </w:rPr>
        <w:t>S</w:t>
      </w:r>
      <w:r w:rsidR="004B0290" w:rsidRPr="003D7829">
        <w:rPr>
          <w:bCs/>
        </w:rPr>
        <w:t xml:space="preserve">mlouvy nesmí v souvislosti s dílem provádět výkon </w:t>
      </w:r>
      <w:r w:rsidR="00A82394" w:rsidRPr="003D7829">
        <w:rPr>
          <w:bCs/>
        </w:rPr>
        <w:t>TDS</w:t>
      </w:r>
      <w:r w:rsidR="004B0290" w:rsidRPr="003D7829">
        <w:rPr>
          <w:bCs/>
        </w:rPr>
        <w:t xml:space="preserve"> dle odst. 7.1 </w:t>
      </w:r>
      <w:r w:rsidR="009B7C3A" w:rsidRPr="003D7829">
        <w:rPr>
          <w:bCs/>
        </w:rPr>
        <w:t>S</w:t>
      </w:r>
      <w:r w:rsidR="004B0290" w:rsidRPr="003D7829">
        <w:rPr>
          <w:bCs/>
        </w:rPr>
        <w:t>mlouvy, ani autorský dozor projektanta dle odst. 7</w:t>
      </w:r>
      <w:r w:rsidR="00337B1F" w:rsidRPr="003D7829">
        <w:rPr>
          <w:bCs/>
        </w:rPr>
        <w:t>.2</w:t>
      </w:r>
      <w:r w:rsidR="004B0290" w:rsidRPr="003D7829">
        <w:rPr>
          <w:bCs/>
        </w:rPr>
        <w:t xml:space="preserve"> </w:t>
      </w:r>
      <w:r w:rsidR="00337B1F" w:rsidRPr="003D7829">
        <w:rPr>
          <w:bCs/>
        </w:rPr>
        <w:t>S</w:t>
      </w:r>
      <w:r w:rsidR="004B0290" w:rsidRPr="003D7829">
        <w:rPr>
          <w:bCs/>
        </w:rPr>
        <w:t>mlouvy. Při porušení zákazu dle věty prvé je objednatel oprávněn od </w:t>
      </w:r>
      <w:r w:rsidR="00337B1F" w:rsidRPr="003D7829">
        <w:rPr>
          <w:bCs/>
        </w:rPr>
        <w:t>S</w:t>
      </w:r>
      <w:r w:rsidR="004B0290" w:rsidRPr="003D7829">
        <w:rPr>
          <w:bCs/>
        </w:rPr>
        <w:t>mlouvy odstoupit.</w:t>
      </w:r>
    </w:p>
    <w:p w14:paraId="2A8DE48F" w14:textId="77777777" w:rsidR="004B0290" w:rsidRPr="003D7829" w:rsidRDefault="004B0290" w:rsidP="00BB1D6F">
      <w:pPr>
        <w:autoSpaceDE w:val="0"/>
        <w:spacing w:line="240" w:lineRule="auto"/>
        <w:ind w:left="360"/>
        <w:contextualSpacing/>
        <w:jc w:val="center"/>
        <w:rPr>
          <w:bCs/>
        </w:rPr>
      </w:pPr>
    </w:p>
    <w:p w14:paraId="2085FC65" w14:textId="77777777" w:rsidR="00AA1921" w:rsidRPr="003D7829" w:rsidRDefault="00AA1921" w:rsidP="00BB1D6F">
      <w:pPr>
        <w:numPr>
          <w:ilvl w:val="1"/>
          <w:numId w:val="25"/>
        </w:numPr>
        <w:spacing w:line="240" w:lineRule="auto"/>
        <w:contextualSpacing/>
      </w:pPr>
      <w:r w:rsidRPr="003D7829">
        <w:rPr>
          <w:bCs/>
        </w:rPr>
        <w:t>Oprávněnými</w:t>
      </w:r>
      <w:r w:rsidR="00B5230D" w:rsidRPr="003D7829">
        <w:t xml:space="preserve"> zástupci objednatele</w:t>
      </w:r>
      <w:r w:rsidR="00AE0207" w:rsidRPr="003D7829">
        <w:t xml:space="preserve"> </w:t>
      </w:r>
      <w:r w:rsidRPr="003D7829">
        <w:t xml:space="preserve">při provádění a převzetí díla a ve věcech technických (dále jen „oprávnění zástupci objednatele“) </w:t>
      </w:r>
      <w:r w:rsidR="00A76DFC" w:rsidRPr="003D7829">
        <w:t>je</w:t>
      </w:r>
      <w:r w:rsidRPr="003D7829">
        <w:t>:</w:t>
      </w:r>
    </w:p>
    <w:p w14:paraId="457A2378" w14:textId="667318E7" w:rsidR="00D52E74" w:rsidRPr="00F21676" w:rsidRDefault="007E4D04" w:rsidP="00BB1D6F">
      <w:pPr>
        <w:widowControl/>
        <w:numPr>
          <w:ilvl w:val="0"/>
          <w:numId w:val="83"/>
        </w:numPr>
        <w:suppressAutoHyphens w:val="0"/>
        <w:autoSpaceDE w:val="0"/>
        <w:autoSpaceDN w:val="0"/>
        <w:spacing w:line="240" w:lineRule="auto"/>
        <w:contextualSpacing/>
        <w:textAlignment w:val="auto"/>
        <w:rPr>
          <w:lang w:eastAsia="en-US"/>
        </w:rPr>
      </w:pPr>
      <w:r w:rsidRPr="00F21676">
        <w:t>Mgr. Marek Hotovec</w:t>
      </w:r>
      <w:r w:rsidR="007D60CD" w:rsidRPr="00F21676">
        <w:t xml:space="preserve">, </w:t>
      </w:r>
      <w:r w:rsidRPr="00F21676">
        <w:t>starosta města</w:t>
      </w:r>
      <w:r w:rsidR="007D60CD" w:rsidRPr="00F21676">
        <w:t xml:space="preserve">: </w:t>
      </w:r>
      <w:hyperlink r:id="rId12" w:history="1">
        <w:r w:rsidR="005124C7" w:rsidRPr="00F21676">
          <w:rPr>
            <w:rStyle w:val="Hypertextovodkaz"/>
            <w:color w:val="auto"/>
            <w:u w:val="none"/>
          </w:rPr>
          <w:t>tel:</w:t>
        </w:r>
        <w:r w:rsidR="00F90452" w:rsidRPr="00F21676">
          <w:rPr>
            <w:rStyle w:val="Hypertextovodkaz"/>
            <w:color w:val="auto"/>
            <w:u w:val="none"/>
          </w:rPr>
          <w:t xml:space="preserve"> </w:t>
        </w:r>
        <w:r w:rsidR="005124C7" w:rsidRPr="00F21676">
          <w:rPr>
            <w:rStyle w:val="Hypertextovodkaz"/>
            <w:color w:val="auto"/>
            <w:u w:val="none"/>
          </w:rPr>
          <w:t>602</w:t>
        </w:r>
      </w:hyperlink>
      <w:r w:rsidR="005124C7" w:rsidRPr="00F21676">
        <w:t xml:space="preserve"> 420 158</w:t>
      </w:r>
      <w:r w:rsidR="007D60CD" w:rsidRPr="00F21676">
        <w:t xml:space="preserve">, e-mail: </w:t>
      </w:r>
      <w:hyperlink r:id="rId13" w:history="1">
        <w:r w:rsidRPr="00F21676">
          <w:rPr>
            <w:rStyle w:val="Hypertextovodkaz"/>
          </w:rPr>
          <w:t>starosta@smrzovka.cz</w:t>
        </w:r>
      </w:hyperlink>
      <w:r w:rsidR="004F720A" w:rsidRPr="00F21676">
        <w:t>.</w:t>
      </w:r>
    </w:p>
    <w:p w14:paraId="23D88537" w14:textId="77777777" w:rsidR="001445E0" w:rsidRPr="003D7829" w:rsidRDefault="00AA1921" w:rsidP="00BB1D6F">
      <w:pPr>
        <w:tabs>
          <w:tab w:val="left" w:pos="5595"/>
        </w:tabs>
        <w:spacing w:line="240" w:lineRule="auto"/>
        <w:ind w:left="540"/>
        <w:contextualSpacing/>
      </w:pPr>
      <w:r w:rsidRPr="003D7829">
        <w:t>Oprávnění zástupci objednatele jsou oprávněni jednat za objednatele ve věcech technických a ve věcech, které</w:t>
      </w:r>
      <w:r w:rsidR="00C13811" w:rsidRPr="003D7829">
        <w:t xml:space="preserve"> tato S</w:t>
      </w:r>
      <w:r w:rsidR="009653A2" w:rsidRPr="003D7829">
        <w:t xml:space="preserve">mlouva výslovně stanoví. </w:t>
      </w:r>
      <w:r w:rsidR="00C13811" w:rsidRPr="003D7829">
        <w:t>Není-li touto S</w:t>
      </w:r>
      <w:r w:rsidR="009653A2" w:rsidRPr="003D7829">
        <w:t xml:space="preserve">mlouvou stanoveno jinak, nejsou oprávnění zástupci objednatele oprávnění činit jménem žádného z objednatelů právní úkony.   </w:t>
      </w:r>
    </w:p>
    <w:p w14:paraId="447B5E41" w14:textId="33EC6E53" w:rsidR="00E678DC" w:rsidRPr="003D7829" w:rsidRDefault="00E678DC" w:rsidP="00BB1D6F">
      <w:pPr>
        <w:autoSpaceDE w:val="0"/>
        <w:autoSpaceDN w:val="0"/>
        <w:spacing w:line="240" w:lineRule="auto"/>
        <w:ind w:left="720"/>
        <w:contextualSpacing/>
      </w:pPr>
    </w:p>
    <w:p w14:paraId="4902912C" w14:textId="6C25513E" w:rsidR="000406CC" w:rsidRPr="003D7829" w:rsidRDefault="00AA1921" w:rsidP="00BB1D6F">
      <w:pPr>
        <w:numPr>
          <w:ilvl w:val="1"/>
          <w:numId w:val="25"/>
        </w:numPr>
        <w:spacing w:line="240" w:lineRule="auto"/>
        <w:contextualSpacing/>
      </w:pPr>
      <w:r w:rsidRPr="003D7829">
        <w:t xml:space="preserve">Oprávněnými zástupci </w:t>
      </w:r>
      <w:r w:rsidR="00126AE4" w:rsidRPr="003D7829">
        <w:t xml:space="preserve">dodavatele </w:t>
      </w:r>
      <w:r w:rsidR="00E53B70" w:rsidRPr="003D7829">
        <w:t xml:space="preserve">ve věcech smluvních, technických, ekonomických a finančních </w:t>
      </w:r>
      <w:proofErr w:type="gramStart"/>
      <w:r w:rsidRPr="003D7829">
        <w:t>jsou</w:t>
      </w:r>
      <w:r w:rsidR="00317A56" w:rsidRPr="003D7829">
        <w:t>:</w:t>
      </w:r>
      <w:r w:rsidRPr="003D7829">
        <w:t xml:space="preserve"> </w:t>
      </w:r>
      <w:r w:rsidR="00F41A74" w:rsidRPr="003D7829">
        <w:t xml:space="preserve"> </w:t>
      </w:r>
      <w:r w:rsidR="00F41A74" w:rsidRPr="003D7829">
        <w:rPr>
          <w:highlight w:val="yellow"/>
        </w:rPr>
        <w:t>[</w:t>
      </w:r>
      <w:proofErr w:type="gramEnd"/>
      <w:r w:rsidR="00F41A74" w:rsidRPr="003D7829">
        <w:rPr>
          <w:highlight w:val="yellow"/>
        </w:rPr>
        <w:t>DOPLNÍ ÚČASTNÍK]</w:t>
      </w:r>
      <w:r w:rsidR="00F41A74" w:rsidRPr="003D7829">
        <w:t xml:space="preserve"> </w:t>
      </w:r>
      <w:r w:rsidR="00B654A4" w:rsidRPr="003D7829">
        <w:t xml:space="preserve">k doplnění, vč. </w:t>
      </w:r>
      <w:r w:rsidR="00317A56" w:rsidRPr="003D7829">
        <w:t xml:space="preserve">tel. </w:t>
      </w:r>
      <w:r w:rsidR="00B654A4" w:rsidRPr="003D7829">
        <w:t>kontaktů, emailových adres].</w:t>
      </w:r>
      <w:r w:rsidR="00B654A4" w:rsidRPr="003D7829" w:rsidDel="00B654A4">
        <w:t xml:space="preserve"> </w:t>
      </w:r>
    </w:p>
    <w:p w14:paraId="2952ADE1" w14:textId="77777777" w:rsidR="004C25CE" w:rsidRPr="003D7829" w:rsidRDefault="004C25CE" w:rsidP="00BB1D6F">
      <w:pPr>
        <w:spacing w:line="240" w:lineRule="auto"/>
        <w:contextualSpacing/>
      </w:pPr>
    </w:p>
    <w:p w14:paraId="6DB2FFF6" w14:textId="01D0261C" w:rsidR="004C25CE" w:rsidRPr="003D7829" w:rsidRDefault="004C25CE" w:rsidP="00BB1D6F">
      <w:pPr>
        <w:numPr>
          <w:ilvl w:val="1"/>
          <w:numId w:val="25"/>
        </w:numPr>
        <w:spacing w:line="240" w:lineRule="auto"/>
        <w:contextualSpacing/>
      </w:pPr>
      <w:r w:rsidRPr="003D7829">
        <w:t>Smluvní strany se výslovně dohodly, že při změně kontaktních osob není třeba vyhotovovat dodatek ke Smlouvě a postačí pouze prokazatelná notifikace druhé smluvní strany.</w:t>
      </w:r>
    </w:p>
    <w:p w14:paraId="02882B1E" w14:textId="77777777" w:rsidR="000406CC" w:rsidRPr="003D7829" w:rsidRDefault="000406CC" w:rsidP="00BB1D6F">
      <w:pPr>
        <w:tabs>
          <w:tab w:val="left" w:pos="360"/>
        </w:tabs>
        <w:suppressAutoHyphens w:val="0"/>
        <w:autoSpaceDE w:val="0"/>
        <w:autoSpaceDN w:val="0"/>
        <w:adjustRightInd w:val="0"/>
        <w:spacing w:line="240" w:lineRule="auto"/>
        <w:contextualSpacing/>
      </w:pPr>
    </w:p>
    <w:p w14:paraId="065F091E" w14:textId="77777777" w:rsidR="00A372F4" w:rsidRPr="003D7829" w:rsidRDefault="00A372F4" w:rsidP="00BB1D6F">
      <w:pPr>
        <w:tabs>
          <w:tab w:val="left" w:pos="360"/>
        </w:tabs>
        <w:suppressAutoHyphens w:val="0"/>
        <w:autoSpaceDE w:val="0"/>
        <w:autoSpaceDN w:val="0"/>
        <w:adjustRightInd w:val="0"/>
        <w:spacing w:line="240" w:lineRule="auto"/>
        <w:contextualSpacing/>
      </w:pPr>
    </w:p>
    <w:p w14:paraId="3CEAC11E" w14:textId="77777777" w:rsidR="000E102E" w:rsidRPr="003D7829" w:rsidRDefault="000E102E" w:rsidP="00BB1D6F">
      <w:pPr>
        <w:autoSpaceDE w:val="0"/>
        <w:spacing w:line="240" w:lineRule="auto"/>
        <w:ind w:left="360"/>
        <w:contextualSpacing/>
        <w:jc w:val="center"/>
        <w:rPr>
          <w:b/>
          <w:bCs/>
        </w:rPr>
      </w:pPr>
      <w:r w:rsidRPr="003D7829">
        <w:rPr>
          <w:b/>
          <w:bCs/>
        </w:rPr>
        <w:t xml:space="preserve">Článek VIII.  </w:t>
      </w:r>
    </w:p>
    <w:p w14:paraId="14FF5D9E" w14:textId="77777777" w:rsidR="000E102E" w:rsidRPr="003D7829" w:rsidRDefault="000E102E" w:rsidP="00BB1D6F">
      <w:pPr>
        <w:autoSpaceDE w:val="0"/>
        <w:spacing w:line="240" w:lineRule="auto"/>
        <w:ind w:left="360"/>
        <w:contextualSpacing/>
        <w:jc w:val="center"/>
        <w:rPr>
          <w:b/>
          <w:bCs/>
        </w:rPr>
      </w:pPr>
      <w:r w:rsidRPr="003D7829">
        <w:rPr>
          <w:b/>
          <w:bCs/>
        </w:rPr>
        <w:t>Realizace díla, nebezpečí škody na díle,</w:t>
      </w:r>
    </w:p>
    <w:p w14:paraId="23B725FB" w14:textId="77777777" w:rsidR="000E102E" w:rsidRPr="003D7829" w:rsidRDefault="000E102E" w:rsidP="00BB1D6F">
      <w:pPr>
        <w:autoSpaceDE w:val="0"/>
        <w:spacing w:line="240" w:lineRule="auto"/>
        <w:ind w:left="360"/>
        <w:contextualSpacing/>
        <w:jc w:val="center"/>
        <w:rPr>
          <w:b/>
          <w:bCs/>
        </w:rPr>
      </w:pPr>
      <w:r w:rsidRPr="003D7829">
        <w:rPr>
          <w:b/>
          <w:bCs/>
        </w:rPr>
        <w:t>práva a povinnosti smluvních stran</w:t>
      </w:r>
    </w:p>
    <w:p w14:paraId="4438CEC6" w14:textId="77777777" w:rsidR="0030457A" w:rsidRPr="003D7829" w:rsidRDefault="0030457A" w:rsidP="00BB1D6F">
      <w:pPr>
        <w:autoSpaceDE w:val="0"/>
        <w:spacing w:line="240" w:lineRule="auto"/>
        <w:ind w:left="360"/>
        <w:contextualSpacing/>
        <w:jc w:val="center"/>
      </w:pPr>
    </w:p>
    <w:p w14:paraId="52614B6F" w14:textId="77777777" w:rsidR="000E102E" w:rsidRPr="003D7829" w:rsidRDefault="00126AE4" w:rsidP="00BB1D6F">
      <w:pPr>
        <w:numPr>
          <w:ilvl w:val="1"/>
          <w:numId w:val="24"/>
        </w:numPr>
        <w:spacing w:line="240" w:lineRule="auto"/>
        <w:contextualSpacing/>
      </w:pPr>
      <w:r w:rsidRPr="003D7829">
        <w:t xml:space="preserve">Dodavatel </w:t>
      </w:r>
      <w:r w:rsidR="000E102E" w:rsidRPr="003D7829">
        <w:t xml:space="preserve">je povinen provést dílo na svůj náklad a na své nebezpečí. </w:t>
      </w:r>
    </w:p>
    <w:p w14:paraId="7997C26E" w14:textId="77777777" w:rsidR="000E102E" w:rsidRPr="003D7829" w:rsidRDefault="000E102E" w:rsidP="00BB1D6F">
      <w:pPr>
        <w:autoSpaceDE w:val="0"/>
        <w:spacing w:line="240" w:lineRule="auto"/>
        <w:contextualSpacing/>
      </w:pPr>
    </w:p>
    <w:p w14:paraId="4E0ADF62" w14:textId="669A1DF0" w:rsidR="000E102E" w:rsidRPr="003D7829" w:rsidRDefault="000E102E" w:rsidP="00BB1D6F">
      <w:pPr>
        <w:numPr>
          <w:ilvl w:val="1"/>
          <w:numId w:val="24"/>
        </w:numPr>
        <w:spacing w:line="240" w:lineRule="auto"/>
        <w:contextualSpacing/>
      </w:pPr>
      <w:r w:rsidRPr="003D7829">
        <w:t xml:space="preserve">Při provádění díla postupuje </w:t>
      </w:r>
      <w:r w:rsidR="002F5E70" w:rsidRPr="003D7829">
        <w:t xml:space="preserve">dodavatel </w:t>
      </w:r>
      <w:r w:rsidRPr="003D7829">
        <w:t>samostatně a dílo provádí v souladu projektovou dokumentací</w:t>
      </w:r>
      <w:r w:rsidR="007A61F0" w:rsidRPr="003D7829">
        <w:t>,</w:t>
      </w:r>
      <w:r w:rsidRPr="003D7829">
        <w:t xml:space="preserve"> </w:t>
      </w:r>
      <w:r w:rsidR="007A61F0" w:rsidRPr="003D7829">
        <w:t>podmínkami pro provedení stavby stanovenými ve stavebním povolení a</w:t>
      </w:r>
      <w:r w:rsidRPr="003D7829">
        <w:t xml:space="preserve">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2F5E70" w:rsidRPr="003D7829">
        <w:t>dodavatel</w:t>
      </w:r>
      <w:r w:rsidRPr="003D7829">
        <w:t xml:space="preserve">, nedohodnou-li se strany jinak, povinen provést montáž, instalaci či aplikaci takového materiálu či zařízení v souladu s takovými pokyny výrobce (nebo dovozce). V případě, že </w:t>
      </w:r>
      <w:r w:rsidR="002F5E70" w:rsidRPr="003D7829">
        <w:t xml:space="preserve">dodavatel </w:t>
      </w:r>
      <w:r w:rsidRPr="003D7829">
        <w:t>dílo provádí v rozporu s předchozími větami, má se za to, že dílo obsahuje vady a nedostatky.</w:t>
      </w:r>
    </w:p>
    <w:p w14:paraId="1228A253" w14:textId="77777777" w:rsidR="000E102E" w:rsidRPr="003D7829" w:rsidRDefault="000E102E" w:rsidP="00BB1D6F">
      <w:pPr>
        <w:autoSpaceDE w:val="0"/>
        <w:spacing w:line="240" w:lineRule="auto"/>
        <w:ind w:left="540" w:hanging="540"/>
        <w:contextualSpacing/>
      </w:pPr>
    </w:p>
    <w:p w14:paraId="3BE7F6F6" w14:textId="77777777" w:rsidR="000E102E" w:rsidRPr="003D7829" w:rsidRDefault="002F5E70" w:rsidP="00BB1D6F">
      <w:pPr>
        <w:numPr>
          <w:ilvl w:val="1"/>
          <w:numId w:val="24"/>
        </w:numPr>
        <w:spacing w:line="240" w:lineRule="auto"/>
        <w:contextualSpacing/>
      </w:pPr>
      <w:r w:rsidRPr="003D7829">
        <w:t xml:space="preserve">Dodavatel </w:t>
      </w:r>
      <w:r w:rsidR="000E102E" w:rsidRPr="003D7829">
        <w:t>prohlašuje, že má k dispozici jedno vyhotovení projektové dokumentace pro</w:t>
      </w:r>
      <w:r w:rsidR="004932D7" w:rsidRPr="003D7829">
        <w:t> </w:t>
      </w:r>
      <w:r w:rsidR="000E102E" w:rsidRPr="003D7829">
        <w:t>provádění stavby vč. výkazu výměr od objednatele uvedené v článku I. </w:t>
      </w:r>
      <w:r w:rsidR="00B654A4" w:rsidRPr="003D7829">
        <w:t xml:space="preserve">odst. </w:t>
      </w:r>
      <w:r w:rsidR="00144536" w:rsidRPr="003D7829">
        <w:t xml:space="preserve">1.1 </w:t>
      </w:r>
      <w:r w:rsidR="00C13811" w:rsidRPr="003D7829">
        <w:t>S</w:t>
      </w:r>
      <w:r w:rsidR="000E102E" w:rsidRPr="003D7829">
        <w:t>mlouvy.</w:t>
      </w:r>
    </w:p>
    <w:p w14:paraId="4CFA06AB" w14:textId="77777777" w:rsidR="000E102E" w:rsidRPr="003D7829" w:rsidRDefault="000E102E" w:rsidP="00BB1D6F">
      <w:pPr>
        <w:autoSpaceDE w:val="0"/>
        <w:spacing w:line="240" w:lineRule="auto"/>
        <w:ind w:left="540" w:hanging="540"/>
        <w:contextualSpacing/>
      </w:pPr>
    </w:p>
    <w:p w14:paraId="2EDEBD04" w14:textId="77777777" w:rsidR="000E102E" w:rsidRPr="003D7829" w:rsidRDefault="000E102E" w:rsidP="00BB1D6F">
      <w:pPr>
        <w:numPr>
          <w:ilvl w:val="1"/>
          <w:numId w:val="24"/>
        </w:numPr>
        <w:spacing w:line="240" w:lineRule="auto"/>
        <w:contextualSpacing/>
      </w:pPr>
      <w:r w:rsidRPr="003D7829">
        <w:t xml:space="preserve">Při provádění díla prostřednictvím zaměstnanců </w:t>
      </w:r>
      <w:r w:rsidR="002F5E70" w:rsidRPr="003D7829">
        <w:t xml:space="preserve">dodavatele </w:t>
      </w:r>
      <w:r w:rsidRPr="003D7829">
        <w:t xml:space="preserve">nebo při provádění části díla jinou osobou má </w:t>
      </w:r>
      <w:r w:rsidR="002F5E70" w:rsidRPr="003D7829">
        <w:t xml:space="preserve">dodavatel </w:t>
      </w:r>
      <w:r w:rsidRPr="003D7829">
        <w:t xml:space="preserve">odpovědnost, jako by dílo prováděl sám. </w:t>
      </w:r>
    </w:p>
    <w:p w14:paraId="320615B3" w14:textId="77777777" w:rsidR="000E102E" w:rsidRPr="003D7829" w:rsidRDefault="000E102E" w:rsidP="00BB1D6F">
      <w:pPr>
        <w:tabs>
          <w:tab w:val="left" w:pos="360"/>
        </w:tabs>
        <w:autoSpaceDE w:val="0"/>
        <w:spacing w:line="240" w:lineRule="auto"/>
        <w:contextualSpacing/>
      </w:pPr>
    </w:p>
    <w:p w14:paraId="2E7B464D" w14:textId="77777777" w:rsidR="007A645B" w:rsidRPr="003D7829" w:rsidRDefault="000E102E" w:rsidP="00BB1D6F">
      <w:pPr>
        <w:numPr>
          <w:ilvl w:val="1"/>
          <w:numId w:val="24"/>
        </w:numPr>
        <w:spacing w:line="240" w:lineRule="auto"/>
        <w:contextualSpacing/>
      </w:pPr>
      <w:r w:rsidRPr="003D7829">
        <w:t xml:space="preserve">Při zhotovování vlastní stavby je </w:t>
      </w:r>
      <w:r w:rsidR="002F5E70" w:rsidRPr="003D7829">
        <w:t xml:space="preserve">dodavatel </w:t>
      </w:r>
      <w:r w:rsidRPr="003D7829">
        <w:t xml:space="preserve">povinen vést stavební deník </w:t>
      </w:r>
      <w:r w:rsidR="007A645B" w:rsidRPr="003D7829">
        <w:t xml:space="preserve">v souladu </w:t>
      </w:r>
      <w:r w:rsidR="00FE17AE" w:rsidRPr="003D7829">
        <w:t>s</w:t>
      </w:r>
      <w:r w:rsidR="008D544C" w:rsidRPr="003D7829">
        <w:t>e stavebním zákonem a odst. 6.1</w:t>
      </w:r>
      <w:r w:rsidR="00FE17AE" w:rsidRPr="003D7829">
        <w:t xml:space="preserve"> Smlouvy</w:t>
      </w:r>
      <w:r w:rsidR="007A645B" w:rsidRPr="003D7829">
        <w:t>.</w:t>
      </w:r>
    </w:p>
    <w:p w14:paraId="4A44BC62" w14:textId="77777777" w:rsidR="000E102E" w:rsidRPr="003D7829" w:rsidRDefault="000E102E" w:rsidP="00BB1D6F">
      <w:pPr>
        <w:autoSpaceDE w:val="0"/>
        <w:spacing w:line="240" w:lineRule="auto"/>
        <w:contextualSpacing/>
      </w:pPr>
    </w:p>
    <w:p w14:paraId="49FBCF39" w14:textId="77777777" w:rsidR="000E102E" w:rsidRPr="003D7829" w:rsidRDefault="000E102E" w:rsidP="00BB1D6F">
      <w:pPr>
        <w:numPr>
          <w:ilvl w:val="1"/>
          <w:numId w:val="24"/>
        </w:numPr>
        <w:spacing w:line="240" w:lineRule="auto"/>
        <w:contextualSpacing/>
      </w:pPr>
      <w:r w:rsidRPr="003D7829">
        <w:t>Obj</w:t>
      </w:r>
      <w:r w:rsidR="001C67FC" w:rsidRPr="003D7829">
        <w:t xml:space="preserve">ednatel, resp. </w:t>
      </w:r>
      <w:r w:rsidR="009A78AB" w:rsidRPr="003D7829">
        <w:t>TDS</w:t>
      </w:r>
      <w:r w:rsidR="00184B17" w:rsidRPr="003D7829">
        <w:t xml:space="preserve"> je oprávněn kontrolovat provádění díla a má přístup na staveniště kdykoli v průběhu provádění díla. </w:t>
      </w:r>
      <w:r w:rsidR="002F5E70" w:rsidRPr="003D7829">
        <w:t xml:space="preserve">Dodavatel </w:t>
      </w:r>
      <w:r w:rsidR="00184B17" w:rsidRPr="003D7829">
        <w:t>je povinen objednateli dle jeho požadavků tuto kontrolu v plném rozsahu umožnit a poskytnout mu</w:t>
      </w:r>
      <w:r w:rsidR="004932D7" w:rsidRPr="003D7829">
        <w:t> </w:t>
      </w:r>
      <w:r w:rsidR="00184B17" w:rsidRPr="003D7829">
        <w:t xml:space="preserve">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w:t>
      </w:r>
      <w:r w:rsidR="002F5E70" w:rsidRPr="003D7829">
        <w:t xml:space="preserve">dodavateli </w:t>
      </w:r>
      <w:r w:rsidR="00184B17" w:rsidRPr="003D7829">
        <w:t>bez zbytečného odkladu po jej</w:t>
      </w:r>
      <w:r w:rsidR="00A57BCF" w:rsidRPr="003D7829">
        <w:t>ich</w:t>
      </w:r>
      <w:r w:rsidR="00184B17" w:rsidRPr="003D7829">
        <w:t xml:space="preserve"> určení.</w:t>
      </w:r>
    </w:p>
    <w:p w14:paraId="5C498C75" w14:textId="77777777" w:rsidR="000E102E" w:rsidRPr="003D7829" w:rsidRDefault="000E102E" w:rsidP="00BB1D6F">
      <w:pPr>
        <w:autoSpaceDE w:val="0"/>
        <w:spacing w:line="240" w:lineRule="auto"/>
        <w:contextualSpacing/>
      </w:pPr>
    </w:p>
    <w:p w14:paraId="0C9E3AAD" w14:textId="77777777" w:rsidR="000E102E" w:rsidRPr="003D7829" w:rsidRDefault="002F5E70" w:rsidP="00BB1D6F">
      <w:pPr>
        <w:numPr>
          <w:ilvl w:val="1"/>
          <w:numId w:val="24"/>
        </w:numPr>
        <w:spacing w:line="240" w:lineRule="auto"/>
        <w:contextualSpacing/>
      </w:pPr>
      <w:r w:rsidRPr="003D7829">
        <w:t xml:space="preserve">Dodavatel </w:t>
      </w:r>
      <w:r w:rsidR="000E102E" w:rsidRPr="003D7829">
        <w:t xml:space="preserve">je povinen zajistit objednateli a </w:t>
      </w:r>
      <w:r w:rsidR="008F5440" w:rsidRPr="003D7829">
        <w:t>osobě vykonávající TDS</w:t>
      </w:r>
      <w:r w:rsidR="000E102E" w:rsidRPr="003D7829">
        <w:t xml:space="preserve"> přístup ke</w:t>
      </w:r>
      <w:r w:rsidR="004932D7" w:rsidRPr="003D7829">
        <w:t> </w:t>
      </w:r>
      <w:r w:rsidR="000E102E" w:rsidRPr="003D7829">
        <w:t xml:space="preserve">stavebnímu deníku v průběhu zhotovování vlastní stavby. Na požádání je </w:t>
      </w:r>
      <w:r w:rsidRPr="003D7829">
        <w:t xml:space="preserve">dodavatel </w:t>
      </w:r>
      <w:r w:rsidR="000E102E" w:rsidRPr="003D7829">
        <w:t xml:space="preserve">povinen předložit objednateli a osobě vykonávající technický dozor veškeré písemné doklady o provádění díla. </w:t>
      </w:r>
      <w:r w:rsidR="00184B17" w:rsidRPr="003D7829">
        <w:t>Tento odstavec platí obdobně i ve vztahu k osobě vykonávající funkci autorského dozoru projektanta a k osobě vykonávající koordinátora BOZP</w:t>
      </w:r>
      <w:r w:rsidR="000E102E" w:rsidRPr="003D7829">
        <w:t>.</w:t>
      </w:r>
    </w:p>
    <w:p w14:paraId="2D3DADFB" w14:textId="77777777" w:rsidR="000E102E" w:rsidRPr="003D7829" w:rsidRDefault="000E102E" w:rsidP="00BB1D6F">
      <w:pPr>
        <w:autoSpaceDE w:val="0"/>
        <w:spacing w:line="240" w:lineRule="auto"/>
        <w:contextualSpacing/>
      </w:pPr>
    </w:p>
    <w:p w14:paraId="32483354" w14:textId="18F7279D" w:rsidR="000E102E" w:rsidRPr="003D7829" w:rsidRDefault="002F5E70" w:rsidP="00BB1D6F">
      <w:pPr>
        <w:numPr>
          <w:ilvl w:val="1"/>
          <w:numId w:val="24"/>
        </w:numPr>
        <w:spacing w:line="240" w:lineRule="auto"/>
        <w:contextualSpacing/>
      </w:pPr>
      <w:r w:rsidRPr="00F21676">
        <w:t xml:space="preserve">Dodavatel </w:t>
      </w:r>
      <w:r w:rsidR="000E102E" w:rsidRPr="00F21676">
        <w:t xml:space="preserve">je povinen při provádění vlastní stavby organizovat na staveništi nejméně 1x </w:t>
      </w:r>
      <w:r w:rsidR="00350D54" w:rsidRPr="00F21676">
        <w:t xml:space="preserve">za 14 dnů </w:t>
      </w:r>
      <w:r w:rsidR="000E102E" w:rsidRPr="00F21676">
        <w:t>(jinak vždy dle potřeby) kontrolní dny průběhu zhotovování vlastní stavby za účasti</w:t>
      </w:r>
      <w:r w:rsidR="000E102E" w:rsidRPr="003D7829">
        <w:t xml:space="preserve"> oprávněného zástupce objednatele a osoby vykonávající technický dozor</w:t>
      </w:r>
      <w:r w:rsidR="00A57BCF" w:rsidRPr="003D7829">
        <w:t>.</w:t>
      </w:r>
      <w:r w:rsidR="000E102E" w:rsidRPr="003D7829">
        <w:t xml:space="preserve"> Z kontrolního dne bude pořízen písemný záznam, podepsaný zúčastněnými zástupci smluvních stran. Zjištěné nedostatky a vady při provádění vlastní stavby je </w:t>
      </w:r>
      <w:r w:rsidRPr="003D7829">
        <w:t xml:space="preserve">dodavatel </w:t>
      </w:r>
      <w:r w:rsidR="000E102E" w:rsidRPr="003D7829">
        <w:t>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w:t>
      </w:r>
      <w:r w:rsidR="00085EB3" w:rsidRPr="003D7829">
        <w:t xml:space="preserve"> Dle </w:t>
      </w:r>
      <w:r w:rsidR="00085EB3" w:rsidRPr="003D7829">
        <w:lastRenderedPageBreak/>
        <w:t>požadavků objednatele se mohou kontrolní dny konat také v sídle objednatele.</w:t>
      </w:r>
    </w:p>
    <w:p w14:paraId="16E5D963" w14:textId="77777777" w:rsidR="000E102E" w:rsidRPr="003D7829" w:rsidRDefault="000E102E" w:rsidP="00BB1D6F">
      <w:pPr>
        <w:autoSpaceDE w:val="0"/>
        <w:spacing w:line="240" w:lineRule="auto"/>
        <w:contextualSpacing/>
      </w:pPr>
    </w:p>
    <w:p w14:paraId="0AD16377" w14:textId="77777777" w:rsidR="000E102E" w:rsidRPr="003D7829" w:rsidRDefault="000E102E" w:rsidP="00BB1D6F">
      <w:pPr>
        <w:numPr>
          <w:ilvl w:val="1"/>
          <w:numId w:val="24"/>
        </w:numPr>
        <w:spacing w:line="240" w:lineRule="auto"/>
        <w:contextualSpacing/>
      </w:pPr>
      <w:r w:rsidRPr="003D7829">
        <w:t xml:space="preserve">Jestliže mají být některé části díla zakryty nebo mají být provedeny zkoušky některých částí díla podle obecně závazných právních předpisů nebo podle českých technických norem, je povinen </w:t>
      </w:r>
      <w:r w:rsidR="002F5E70" w:rsidRPr="003D7829">
        <w:t xml:space="preserve">dodavatel </w:t>
      </w:r>
      <w:r w:rsidRPr="003D7829">
        <w:t xml:space="preserve">nejméně 5 pracovních dnů před jejich uskutečněním oznámit písemně tuto skutečnost oprávněnému zástupci objednatele a současně učinit o této skutečnosti písemně záznam ve stavebním deníku. </w:t>
      </w:r>
    </w:p>
    <w:p w14:paraId="1DE17E0F" w14:textId="77777777" w:rsidR="00090DE6" w:rsidRPr="003D7829" w:rsidRDefault="00090DE6" w:rsidP="00BB1D6F">
      <w:pPr>
        <w:spacing w:line="240" w:lineRule="auto"/>
        <w:contextualSpacing/>
      </w:pPr>
    </w:p>
    <w:p w14:paraId="6EADD745" w14:textId="77777777" w:rsidR="000E102E" w:rsidRPr="003D7829" w:rsidRDefault="000E102E" w:rsidP="00BB1D6F">
      <w:pPr>
        <w:autoSpaceDE w:val="0"/>
        <w:spacing w:line="240" w:lineRule="auto"/>
        <w:ind w:left="426" w:hanging="426"/>
        <w:contextualSpacing/>
      </w:pPr>
      <w:r w:rsidRPr="003D7829">
        <w:tab/>
        <w:t xml:space="preserve">Nesplní-li </w:t>
      </w:r>
      <w:r w:rsidR="002F5E70" w:rsidRPr="003D7829">
        <w:t xml:space="preserve">dodavatel </w:t>
      </w:r>
      <w:r w:rsidRPr="003D7829">
        <w:t xml:space="preserve">tuto povinnost, je </w:t>
      </w:r>
      <w:r w:rsidR="002F5E70" w:rsidRPr="003D7829">
        <w:t xml:space="preserve">dodavatel </w:t>
      </w:r>
      <w:r w:rsidRPr="003D7829">
        <w:t xml:space="preserve">povinen na základě písemné žádosti objednatele na náklady </w:t>
      </w:r>
      <w:r w:rsidR="002F5E70" w:rsidRPr="003D7829">
        <w:t xml:space="preserve">dodavatele </w:t>
      </w:r>
      <w:r w:rsidRPr="003D7829">
        <w:t xml:space="preserve">zakryté části díla za účasti oprávněného zástupce objednatele odkrýt a na základě písemné žádosti objednatele na náklady </w:t>
      </w:r>
      <w:r w:rsidR="002F5E70" w:rsidRPr="003D7829">
        <w:t xml:space="preserve">dodavatele </w:t>
      </w:r>
      <w:r w:rsidRPr="003D7829">
        <w:t xml:space="preserve">provést znovu za účasti oprávněného zástupce objednatele zkoušky příslušných částí díla podle obecně závazných právních předpisů nebo podle českých technických norem. </w:t>
      </w:r>
    </w:p>
    <w:p w14:paraId="1E285965" w14:textId="77777777" w:rsidR="00090DE6" w:rsidRPr="003D7829" w:rsidRDefault="00090DE6" w:rsidP="00BB1D6F">
      <w:pPr>
        <w:autoSpaceDE w:val="0"/>
        <w:spacing w:line="240" w:lineRule="auto"/>
        <w:contextualSpacing/>
      </w:pPr>
    </w:p>
    <w:p w14:paraId="0CFA3DC1" w14:textId="77777777" w:rsidR="000E102E" w:rsidRPr="003D7829" w:rsidRDefault="000E102E" w:rsidP="00BB1D6F">
      <w:pPr>
        <w:autoSpaceDE w:val="0"/>
        <w:spacing w:line="240" w:lineRule="auto"/>
        <w:ind w:left="426" w:hanging="426"/>
        <w:contextualSpacing/>
      </w:pPr>
      <w:r w:rsidRPr="003D7829">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2F5E70" w:rsidRPr="003D7829">
        <w:t xml:space="preserve">dodavatelem </w:t>
      </w:r>
      <w:r w:rsidRPr="003D7829">
        <w:t xml:space="preserve">nejméně 5 pracovních dnů před jejich uskutečněním a </w:t>
      </w:r>
      <w:r w:rsidR="002F5E70" w:rsidRPr="003D7829">
        <w:t xml:space="preserve">dodavatel </w:t>
      </w:r>
      <w:r w:rsidRPr="003D7829">
        <w:t xml:space="preserve">současně učinil o této skutečnosti písemně záznam ve stavebním deníku, nemá objednatel právo se dožadovat toho, aby byly zakryté části díla odkryty na náklady </w:t>
      </w:r>
      <w:r w:rsidR="002F5E70" w:rsidRPr="003D7829">
        <w:t xml:space="preserve">dodavatele </w:t>
      </w:r>
      <w:r w:rsidR="00A57BCF" w:rsidRPr="003D7829">
        <w:t xml:space="preserve">a </w:t>
      </w:r>
      <w:r w:rsidRPr="003D7829">
        <w:t xml:space="preserve">znovu </w:t>
      </w:r>
      <w:r w:rsidR="00F302CB" w:rsidRPr="003D7829">
        <w:t>na </w:t>
      </w:r>
      <w:r w:rsidR="00A57BCF" w:rsidRPr="003D7829">
        <w:t xml:space="preserve">náklady </w:t>
      </w:r>
      <w:r w:rsidR="002F5E70" w:rsidRPr="003D7829">
        <w:t xml:space="preserve">dodavatele </w:t>
      </w:r>
      <w:r w:rsidRPr="003D7829">
        <w:t xml:space="preserve">provedeny zkoušky příslušných částí díla podle obecně platných právních předpisů nebo podle českých technických norem.         </w:t>
      </w:r>
    </w:p>
    <w:p w14:paraId="771FC238" w14:textId="77777777" w:rsidR="000E102E" w:rsidRPr="003D7829" w:rsidRDefault="000E102E" w:rsidP="00BB1D6F">
      <w:pPr>
        <w:autoSpaceDE w:val="0"/>
        <w:spacing w:line="240" w:lineRule="auto"/>
        <w:ind w:left="540" w:hanging="540"/>
        <w:contextualSpacing/>
      </w:pPr>
    </w:p>
    <w:p w14:paraId="186AC586" w14:textId="77777777" w:rsidR="000E102E" w:rsidRPr="003D7829" w:rsidRDefault="000E102E" w:rsidP="00BB1D6F">
      <w:pPr>
        <w:numPr>
          <w:ilvl w:val="1"/>
          <w:numId w:val="24"/>
        </w:numPr>
        <w:spacing w:line="240" w:lineRule="auto"/>
        <w:contextualSpacing/>
      </w:pPr>
      <w:r w:rsidRPr="003D7829">
        <w:t xml:space="preserve">Zjistí-li objednatel nebo osoba vykonávající technický dozor, že </w:t>
      </w:r>
      <w:r w:rsidR="002F5E70" w:rsidRPr="003D7829">
        <w:t xml:space="preserve">dodavatel </w:t>
      </w:r>
      <w:r w:rsidRPr="003D7829">
        <w:t xml:space="preserve">provádí dílo v rozporu se svými povinnostmi, je objednatel oprávněn dožadovat se toho, aby </w:t>
      </w:r>
      <w:r w:rsidR="002F5E70" w:rsidRPr="003D7829">
        <w:t xml:space="preserve">dodavatel </w:t>
      </w:r>
      <w:r w:rsidRPr="003D7829">
        <w:t xml:space="preserve">odstranil vady vzniklé vadným prováděním a dílo prováděl řádným způsobem. Jestliže </w:t>
      </w:r>
      <w:r w:rsidR="002F5E70" w:rsidRPr="003D7829">
        <w:t xml:space="preserve">dodavatel </w:t>
      </w:r>
      <w:r w:rsidRPr="003D7829">
        <w:t>díla tak neučiní ani v přiměřené lhůtě k tomu poskytnuté, je ob</w:t>
      </w:r>
      <w:r w:rsidR="00C13811" w:rsidRPr="003D7829">
        <w:t>jednatel oprávněn odstoupit od S</w:t>
      </w:r>
      <w:r w:rsidRPr="003D7829">
        <w:t xml:space="preserve">mlouvy.  </w:t>
      </w:r>
    </w:p>
    <w:p w14:paraId="53285DCD" w14:textId="77777777" w:rsidR="000E102E" w:rsidRPr="003D7829" w:rsidRDefault="000E102E" w:rsidP="00BB1D6F">
      <w:pPr>
        <w:autoSpaceDE w:val="0"/>
        <w:spacing w:line="240" w:lineRule="auto"/>
        <w:contextualSpacing/>
      </w:pPr>
    </w:p>
    <w:p w14:paraId="4EA35D2F" w14:textId="77777777" w:rsidR="000E102E" w:rsidRPr="003D7829" w:rsidRDefault="000E102E" w:rsidP="00BB1D6F">
      <w:pPr>
        <w:numPr>
          <w:ilvl w:val="1"/>
          <w:numId w:val="24"/>
        </w:numPr>
        <w:spacing w:line="240" w:lineRule="auto"/>
        <w:contextualSpacing/>
      </w:pPr>
      <w:r w:rsidRPr="003D7829">
        <w:t xml:space="preserve">Za správnost a úplnost předané dokumentace odpovídá objednatel. </w:t>
      </w:r>
      <w:r w:rsidR="002F5E70" w:rsidRPr="003D7829">
        <w:t xml:space="preserve">Dodavatel </w:t>
      </w:r>
      <w:r w:rsidRPr="003D7829">
        <w:t>je povinen písemně upozornit objednatele bez zbytečného odkladu na nevhodnost nebo nedostatky, neúplnost a chyby projektové dokumentace vč. výkazu výměr uvedených v </w:t>
      </w:r>
      <w:r w:rsidR="00B654A4" w:rsidRPr="003D7829">
        <w:t xml:space="preserve">článku I. </w:t>
      </w:r>
      <w:r w:rsidR="00F179FE" w:rsidRPr="003D7829">
        <w:t>odst</w:t>
      </w:r>
      <w:r w:rsidR="00B654A4" w:rsidRPr="003D7829">
        <w:t xml:space="preserve">. </w:t>
      </w:r>
      <w:r w:rsidR="008C05F3" w:rsidRPr="003D7829">
        <w:t>1.1</w:t>
      </w:r>
      <w:r w:rsidR="00C13811" w:rsidRPr="003D7829">
        <w:t xml:space="preserve"> S</w:t>
      </w:r>
      <w:r w:rsidR="00B654A4" w:rsidRPr="003D7829">
        <w:t>mlouvy</w:t>
      </w:r>
      <w:r w:rsidR="00CB4BB4" w:rsidRPr="003D7829">
        <w:t xml:space="preserve"> </w:t>
      </w:r>
      <w:r w:rsidRPr="003D7829">
        <w:t xml:space="preserve">a dalších písemných podkladů a pokynů, které dal objednatel </w:t>
      </w:r>
      <w:r w:rsidR="002F5E70" w:rsidRPr="003D7829">
        <w:t xml:space="preserve">dodavateli </w:t>
      </w:r>
      <w:r w:rsidRPr="003D7829">
        <w:t>a</w:t>
      </w:r>
      <w:r w:rsidR="00B654A4" w:rsidRPr="003D7829">
        <w:t> </w:t>
      </w:r>
      <w:r w:rsidR="002F5E70" w:rsidRPr="003D7829">
        <w:t xml:space="preserve">dodavatel </w:t>
      </w:r>
      <w:r w:rsidRPr="003D7829">
        <w:t>mohl jejich nevhodnost, nedostatky, neúplnost a chyby zjistit při vynaložení odborné péče.</w:t>
      </w:r>
    </w:p>
    <w:p w14:paraId="6C3ABA80" w14:textId="77777777" w:rsidR="00A57BCF" w:rsidRPr="003D7829" w:rsidRDefault="00A57BCF" w:rsidP="00BB1D6F">
      <w:pPr>
        <w:tabs>
          <w:tab w:val="left" w:pos="360"/>
        </w:tabs>
        <w:autoSpaceDE w:val="0"/>
        <w:spacing w:line="240" w:lineRule="auto"/>
        <w:ind w:left="540"/>
        <w:contextualSpacing/>
      </w:pPr>
    </w:p>
    <w:p w14:paraId="2411A5F4" w14:textId="270B8838" w:rsidR="00A57BCF" w:rsidRPr="003D7829" w:rsidRDefault="000E102E" w:rsidP="00BB1D6F">
      <w:pPr>
        <w:autoSpaceDE w:val="0"/>
        <w:spacing w:line="240" w:lineRule="auto"/>
        <w:ind w:left="540" w:hanging="540"/>
        <w:contextualSpacing/>
      </w:pPr>
      <w:r w:rsidRPr="003D7829">
        <w:tab/>
        <w:t xml:space="preserve">Jestliže nevhodnost, nedostatky, neúplnost a chyby uvedené dokumentace pro zadání stavby vč. výkazu výměr a dalších písemných podkladů předaných objednatelem </w:t>
      </w:r>
      <w:r w:rsidR="00B654A4" w:rsidRPr="003D7829">
        <w:t>a </w:t>
      </w:r>
      <w:r w:rsidRPr="003D7829">
        <w:t xml:space="preserve">pokynů objednatele překážejí v řádném provádění díla, je </w:t>
      </w:r>
      <w:r w:rsidR="002F5E70" w:rsidRPr="003D7829">
        <w:t xml:space="preserve">dodavatel </w:t>
      </w:r>
      <w:r w:rsidRPr="003D7829">
        <w:t xml:space="preserve">povinen provádění díla v nezbytném rozsahu okamžitě přerušit. O této skutečnosti je povinen ihned písemně ve lhůtě 3 pracovních dnů informovat jak </w:t>
      </w:r>
      <w:r w:rsidR="00A57BCF" w:rsidRPr="003D7829">
        <w:t xml:space="preserve">osobu vykonávající </w:t>
      </w:r>
      <w:r w:rsidR="00F4523D" w:rsidRPr="003D7829">
        <w:t>TDS</w:t>
      </w:r>
      <w:r w:rsidRPr="003D7829">
        <w:t xml:space="preserve">, tak </w:t>
      </w:r>
      <w:r w:rsidR="00C90127" w:rsidRPr="003D7829">
        <w:t>osobu objednatele odpovědnou ve věcech technických</w:t>
      </w:r>
      <w:r w:rsidRPr="003D7829">
        <w:t>.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w:t>
      </w:r>
      <w:r w:rsidR="00A57BCF" w:rsidRPr="003D7829">
        <w:t>a</w:t>
      </w:r>
      <w:r w:rsidRPr="003D7829">
        <w:t xml:space="preserve"> stanovená pro jeho dokončení. </w:t>
      </w:r>
      <w:r w:rsidR="002F5E70" w:rsidRPr="003D7829">
        <w:t xml:space="preserve">Dodavatel </w:t>
      </w:r>
      <w:r w:rsidRPr="003D7829">
        <w:t>má rovněž nárok na úhradu nákladů spojených s přerušením provádění díla</w:t>
      </w:r>
      <w:r w:rsidR="00A57BCF" w:rsidRPr="003D7829">
        <w:t xml:space="preserve"> v případě, kdy se prokáže nevhodnost, nedostatky, neúplnost a chyby dokumentace nebo pokynů objednatele dle tohoto odstavce</w:t>
      </w:r>
      <w:r w:rsidRPr="003D7829">
        <w:t xml:space="preserve">. </w:t>
      </w:r>
      <w:r w:rsidR="00EA3B87" w:rsidRPr="003D7829">
        <w:t xml:space="preserve">Jestliže dodavatel tuto povinnost nesplnil, pak nemá nárok </w:t>
      </w:r>
      <w:r w:rsidR="00EA3B87" w:rsidRPr="003D7829">
        <w:lastRenderedPageBreak/>
        <w:t>na úhradu nákladů spojených s přerušením díla.</w:t>
      </w:r>
      <w:r w:rsidRPr="003D7829">
        <w:t xml:space="preserve"> </w:t>
      </w:r>
    </w:p>
    <w:p w14:paraId="54185961" w14:textId="77777777" w:rsidR="00A57BCF" w:rsidRPr="003D7829" w:rsidRDefault="00A57BCF" w:rsidP="00BB1D6F">
      <w:pPr>
        <w:autoSpaceDE w:val="0"/>
        <w:spacing w:line="240" w:lineRule="auto"/>
        <w:ind w:left="540"/>
        <w:contextualSpacing/>
      </w:pPr>
    </w:p>
    <w:p w14:paraId="4529D2FA" w14:textId="77777777" w:rsidR="00105823" w:rsidRPr="003D7829" w:rsidRDefault="00105823" w:rsidP="00BB1D6F">
      <w:pPr>
        <w:autoSpaceDE w:val="0"/>
        <w:autoSpaceDN w:val="0"/>
        <w:spacing w:line="240" w:lineRule="auto"/>
        <w:ind w:left="540"/>
        <w:contextualSpacing/>
      </w:pPr>
      <w:r w:rsidRPr="003D7829">
        <w:t>V případě, že ale takové vady projektové doku</w:t>
      </w:r>
      <w:r w:rsidR="00F302CB" w:rsidRPr="003D7829">
        <w:t>mentace či dalších podkladů pro </w:t>
      </w:r>
      <w:r w:rsidRPr="003D7829">
        <w:t xml:space="preserve">provádění díla mohl při vynaložení odborné péče </w:t>
      </w:r>
      <w:r w:rsidR="002F5E70" w:rsidRPr="003D7829">
        <w:t xml:space="preserve">dodavatel </w:t>
      </w:r>
      <w:r w:rsidR="00C13811" w:rsidRPr="003D7829">
        <w:t>zjistit před uzavřením této Smlouvy</w:t>
      </w:r>
      <w:r w:rsidRPr="003D7829">
        <w:t xml:space="preserve">, nese náklady na přerušení provádění díla, změnu projektové dokumentace a případné vícenáklady na realizaci díla v důsledku takové změny </w:t>
      </w:r>
      <w:r w:rsidR="002F5E70" w:rsidRPr="003D7829">
        <w:t>dodavatel</w:t>
      </w:r>
      <w:r w:rsidRPr="003D7829">
        <w:t>, přičemž o dobu přerušení provádění díla se v takovém případě termín dokončení díla neposune.</w:t>
      </w:r>
    </w:p>
    <w:p w14:paraId="708F9A82" w14:textId="77777777" w:rsidR="00105823" w:rsidRPr="003D7829" w:rsidRDefault="00105823" w:rsidP="00BB1D6F">
      <w:pPr>
        <w:autoSpaceDE w:val="0"/>
        <w:autoSpaceDN w:val="0"/>
        <w:spacing w:line="240" w:lineRule="auto"/>
        <w:ind w:left="540" w:hanging="540"/>
        <w:contextualSpacing/>
      </w:pPr>
    </w:p>
    <w:p w14:paraId="50275753" w14:textId="77777777" w:rsidR="00105823" w:rsidRPr="003D7829" w:rsidRDefault="00105823" w:rsidP="00BB1D6F">
      <w:pPr>
        <w:numPr>
          <w:ilvl w:val="1"/>
          <w:numId w:val="24"/>
        </w:numPr>
        <w:spacing w:line="240" w:lineRule="auto"/>
        <w:contextualSpacing/>
      </w:pPr>
      <w:r w:rsidRPr="003D7829">
        <w:t xml:space="preserve">Jestliže </w:t>
      </w:r>
      <w:r w:rsidR="002F5E70" w:rsidRPr="003D7829">
        <w:t xml:space="preserve">dodavatel </w:t>
      </w:r>
      <w:r w:rsidR="00B23C26" w:rsidRPr="003D7829">
        <w:t>nesplnil povinnost uvedenou v odst.</w:t>
      </w:r>
      <w:r w:rsidR="002C68E0" w:rsidRPr="003D7829">
        <w:t xml:space="preserve"> 8.11</w:t>
      </w:r>
      <w:r w:rsidR="00C13811" w:rsidRPr="003D7829">
        <w:t xml:space="preserve"> S</w:t>
      </w:r>
      <w:r w:rsidR="00B37BBD" w:rsidRPr="003D7829">
        <w:t>mlouvy</w:t>
      </w:r>
      <w:r w:rsidRPr="003D7829">
        <w:t xml:space="preserve">, odpovídá za vady díla způsobené nevhodností, nedostatky, neúplností a chybami uvedené projektové dokumentace pro provádění stavby vč. výkazu výměr dle článku I. </w:t>
      </w:r>
      <w:r w:rsidR="00C87C0B" w:rsidRPr="003D7829">
        <w:t>odst.</w:t>
      </w:r>
      <w:r w:rsidRPr="003D7829">
        <w:t xml:space="preserve"> </w:t>
      </w:r>
      <w:r w:rsidR="008C05F3" w:rsidRPr="003D7829">
        <w:t>1.1</w:t>
      </w:r>
      <w:r w:rsidRPr="003D7829">
        <w:t xml:space="preserve"> a dalších písemných podkladů předaných objednatelem a pokynů daných mu objednatelem.</w:t>
      </w:r>
    </w:p>
    <w:p w14:paraId="104DECCA" w14:textId="77777777" w:rsidR="00105823" w:rsidRPr="003D7829" w:rsidRDefault="00105823" w:rsidP="00BB1D6F">
      <w:pPr>
        <w:autoSpaceDE w:val="0"/>
        <w:autoSpaceDN w:val="0"/>
        <w:spacing w:line="240" w:lineRule="auto"/>
        <w:ind w:left="540" w:hanging="540"/>
        <w:contextualSpacing/>
      </w:pPr>
    </w:p>
    <w:p w14:paraId="1881A880" w14:textId="77777777" w:rsidR="00105823" w:rsidRPr="003D7829" w:rsidRDefault="00105823" w:rsidP="00BB1D6F">
      <w:pPr>
        <w:numPr>
          <w:ilvl w:val="1"/>
          <w:numId w:val="24"/>
        </w:numPr>
        <w:spacing w:line="240" w:lineRule="auto"/>
        <w:contextualSpacing/>
      </w:pPr>
      <w:r w:rsidRPr="003D7829">
        <w:t xml:space="preserve">Jestliže </w:t>
      </w:r>
      <w:r w:rsidR="002F5E70" w:rsidRPr="003D7829">
        <w:t xml:space="preserve">dodavatel </w:t>
      </w:r>
      <w:r w:rsidRPr="003D7829">
        <w:t>splnil povinnost uvedenou v</w:t>
      </w:r>
      <w:r w:rsidR="00B23C26" w:rsidRPr="003D7829">
        <w:t xml:space="preserve"> odst. </w:t>
      </w:r>
      <w:r w:rsidR="008C05F3" w:rsidRPr="003D7829">
        <w:t>8.1</w:t>
      </w:r>
      <w:r w:rsidR="002C68E0" w:rsidRPr="003D7829">
        <w:t>1</w:t>
      </w:r>
      <w:r w:rsidR="0092309E" w:rsidRPr="003D7829">
        <w:t xml:space="preserve"> S</w:t>
      </w:r>
      <w:r w:rsidR="00B37BBD" w:rsidRPr="003D7829">
        <w:t>mlouvy</w:t>
      </w:r>
      <w:r w:rsidRPr="003D7829">
        <w:t>, neodpovídá za nemožnost dokončení díla nebo za vady dokončeného díla způsobenými nevhodností, nedostatky, neúplností a chybami uvedené dokumentace pro zadání sta</w:t>
      </w:r>
      <w:r w:rsidR="008C05F3" w:rsidRPr="003D7829">
        <w:t>vby vč. výkazu výměr v</w:t>
      </w:r>
      <w:r w:rsidR="00FC002F" w:rsidRPr="003D7829">
        <w:t> článku I. odst.</w:t>
      </w:r>
      <w:r w:rsidR="008C05F3" w:rsidRPr="003D7829">
        <w:t xml:space="preserve"> 1.1</w:t>
      </w:r>
      <w:r w:rsidRPr="003D7829">
        <w:t xml:space="preserve"> </w:t>
      </w:r>
      <w:r w:rsidR="0092309E" w:rsidRPr="003D7829">
        <w:t>S</w:t>
      </w:r>
      <w:r w:rsidR="00EA3B04" w:rsidRPr="003D7829">
        <w:t xml:space="preserve">mlouvy </w:t>
      </w:r>
      <w:r w:rsidRPr="003D7829">
        <w:t xml:space="preserve">a dalších písemných podkladů předaných </w:t>
      </w:r>
      <w:r w:rsidR="00F302CB" w:rsidRPr="003D7829">
        <w:t>objednatelem a pokynů daných mu </w:t>
      </w:r>
      <w:r w:rsidRPr="003D7829">
        <w:t>objednatelem, jestliže objednatel na jejich použití při pr</w:t>
      </w:r>
      <w:r w:rsidR="00F302CB" w:rsidRPr="003D7829">
        <w:t>ovádění díla písemně trval. Při </w:t>
      </w:r>
      <w:r w:rsidRPr="003D7829">
        <w:t xml:space="preserve">nedokončení díla z důvodu nemožnosti dokončení díla má </w:t>
      </w:r>
      <w:r w:rsidR="002F5E70" w:rsidRPr="003D7829">
        <w:t xml:space="preserve">dodavatel </w:t>
      </w:r>
      <w:r w:rsidRPr="003D7829">
        <w:t xml:space="preserve">nárok na cenu sníženou o to, co ušetřil tím, že neprovedl dílo v plném rozsahu. To neplatí v případě, že na nevhodnost, nedostatky, neúplnost a chyby uvedené dokumentace mohl </w:t>
      </w:r>
      <w:r w:rsidR="002F5E70" w:rsidRPr="003D7829">
        <w:t xml:space="preserve">dodavatel </w:t>
      </w:r>
      <w:r w:rsidRPr="003D7829">
        <w:t>při vynaložení odborné péče upozornit o</w:t>
      </w:r>
      <w:r w:rsidR="0092309E" w:rsidRPr="003D7829">
        <w:t>bjednatele před uzavřením této S</w:t>
      </w:r>
      <w:r w:rsidRPr="003D7829">
        <w:t>mlouvy.</w:t>
      </w:r>
    </w:p>
    <w:p w14:paraId="4129E2EF" w14:textId="77777777" w:rsidR="000E102E" w:rsidRPr="003D7829" w:rsidRDefault="000E102E" w:rsidP="00BB1D6F">
      <w:pPr>
        <w:autoSpaceDE w:val="0"/>
        <w:spacing w:line="240" w:lineRule="auto"/>
        <w:contextualSpacing/>
      </w:pPr>
    </w:p>
    <w:p w14:paraId="7EF3B9A5" w14:textId="05C3BA2E" w:rsidR="000E102E" w:rsidRPr="003D7829" w:rsidRDefault="000E102E" w:rsidP="00BB1D6F">
      <w:pPr>
        <w:numPr>
          <w:ilvl w:val="1"/>
          <w:numId w:val="24"/>
        </w:numPr>
        <w:spacing w:line="240" w:lineRule="auto"/>
        <w:contextualSpacing/>
      </w:pPr>
      <w:r w:rsidRPr="003D7829">
        <w:t xml:space="preserve">Zjistí-li </w:t>
      </w:r>
      <w:r w:rsidR="002F5E70" w:rsidRPr="003D7829">
        <w:t xml:space="preserve">dodavatel </w:t>
      </w:r>
      <w:r w:rsidRPr="003D7829">
        <w:t>při provádění díla skryté překážky, týkající se místa, kde má být dílo provedeno, a tyto překážky znemožňuji provedení díla dohodnutým způsobem, je</w:t>
      </w:r>
      <w:r w:rsidR="00F302CB" w:rsidRPr="003D7829">
        <w:t> </w:t>
      </w:r>
      <w:r w:rsidR="002F5E70" w:rsidRPr="003D7829">
        <w:t xml:space="preserve">dodavatel </w:t>
      </w:r>
      <w:r w:rsidRPr="003D7829">
        <w:t xml:space="preserve">povinen provádění díla v nezbytném rozsahu okamžitě přerušit. O této skutečnosti je povinen písemně ve lhůtě 3 pracovních dnů informovat jak </w:t>
      </w:r>
      <w:r w:rsidR="00105823" w:rsidRPr="003D7829">
        <w:t>osobu v</w:t>
      </w:r>
      <w:r w:rsidR="004932D7" w:rsidRPr="003D7829">
        <w:t>y</w:t>
      </w:r>
      <w:r w:rsidR="00105823" w:rsidRPr="003D7829">
        <w:t xml:space="preserve">konávající </w:t>
      </w:r>
      <w:r w:rsidR="001B578C" w:rsidRPr="003D7829">
        <w:t>TDS</w:t>
      </w:r>
      <w:r w:rsidRPr="003D7829">
        <w:t xml:space="preserve">, tak </w:t>
      </w:r>
      <w:r w:rsidR="001A2490" w:rsidRPr="003D7829">
        <w:t>osobu objednatele odpovědnou ve věcech technických dle čl</w:t>
      </w:r>
      <w:r w:rsidR="0092309E" w:rsidRPr="003D7829">
        <w:t xml:space="preserve">ánku VII. </w:t>
      </w:r>
      <w:r w:rsidR="00C87C0B" w:rsidRPr="003D7829">
        <w:t xml:space="preserve">odst. 7.4 </w:t>
      </w:r>
      <w:r w:rsidR="0092309E" w:rsidRPr="003D7829">
        <w:t>S</w:t>
      </w:r>
      <w:r w:rsidR="001A2490" w:rsidRPr="003D7829">
        <w:t>mlouvy.</w:t>
      </w:r>
      <w:r w:rsidRPr="003D7829">
        <w:t xml:space="preserve"> V tomto zápisu (formuláři) budou podrobně popsány problémy bránící v pokračování prací. Do doby písemného pokynu, jak bude pokračováno v pracích, budou tyto zastaveny. Oznámení o zastavení prací musí být provedeno písemně.  </w:t>
      </w:r>
    </w:p>
    <w:p w14:paraId="6DE3B4FB" w14:textId="77777777" w:rsidR="000E102E" w:rsidRPr="003D7829" w:rsidRDefault="000E102E" w:rsidP="00BB1D6F">
      <w:pPr>
        <w:tabs>
          <w:tab w:val="left" w:pos="360"/>
        </w:tabs>
        <w:autoSpaceDE w:val="0"/>
        <w:spacing w:line="240" w:lineRule="auto"/>
        <w:contextualSpacing/>
      </w:pPr>
    </w:p>
    <w:p w14:paraId="53A30222" w14:textId="77777777" w:rsidR="000E102E" w:rsidRPr="003D7829" w:rsidRDefault="002F5E70" w:rsidP="00BB1D6F">
      <w:pPr>
        <w:numPr>
          <w:ilvl w:val="1"/>
          <w:numId w:val="24"/>
        </w:numPr>
        <w:spacing w:line="240" w:lineRule="auto"/>
        <w:contextualSpacing/>
      </w:pPr>
      <w:r w:rsidRPr="003D7829">
        <w:t xml:space="preserve">Dodavatel </w:t>
      </w:r>
      <w:r w:rsidR="000E102E" w:rsidRPr="003D7829">
        <w:t xml:space="preserve">nese nebezpečí škody na zhotovovaném díle. Nebezpečí škody na díle přechází na objednatele okamžikem předání díla </w:t>
      </w:r>
      <w:r w:rsidRPr="003D7829">
        <w:t xml:space="preserve">dodavatelem </w:t>
      </w:r>
      <w:r w:rsidR="000E102E" w:rsidRPr="003D7829">
        <w:t xml:space="preserve">objednateli a jeho převzetí objednatelem na základě písemného předávacího protokolu. Jestliže však tento písemný předávací protokol obsahuje vady a nedodělky díla, které je povinen odstranit </w:t>
      </w:r>
      <w:r w:rsidR="00ED632E" w:rsidRPr="003D7829">
        <w:t>dodavatel</w:t>
      </w:r>
      <w:r w:rsidR="000E102E" w:rsidRPr="003D7829">
        <w:t>, přechází nebezpečí na díle na objednatele až okamžikem odstranění těchto vad a</w:t>
      </w:r>
      <w:r w:rsidR="00F302CB" w:rsidRPr="003D7829">
        <w:t> </w:t>
      </w:r>
      <w:r w:rsidR="000E102E" w:rsidRPr="003D7829">
        <w:t xml:space="preserve">nedodělků </w:t>
      </w:r>
      <w:r w:rsidR="00ED632E" w:rsidRPr="003D7829">
        <w:t>dodavatelem</w:t>
      </w:r>
      <w:r w:rsidR="000E102E" w:rsidRPr="003D7829">
        <w:t>.</w:t>
      </w:r>
    </w:p>
    <w:p w14:paraId="294C2674" w14:textId="77777777" w:rsidR="000E102E" w:rsidRPr="003D7829" w:rsidRDefault="000E102E" w:rsidP="00BB1D6F">
      <w:pPr>
        <w:tabs>
          <w:tab w:val="left" w:pos="360"/>
        </w:tabs>
        <w:autoSpaceDE w:val="0"/>
        <w:spacing w:line="240" w:lineRule="auto"/>
        <w:contextualSpacing/>
      </w:pPr>
    </w:p>
    <w:p w14:paraId="696BFF6A" w14:textId="77777777" w:rsidR="000E102E" w:rsidRPr="003D7829" w:rsidRDefault="00ED632E" w:rsidP="00BB1D6F">
      <w:pPr>
        <w:numPr>
          <w:ilvl w:val="1"/>
          <w:numId w:val="24"/>
        </w:numPr>
        <w:spacing w:line="240" w:lineRule="auto"/>
        <w:contextualSpacing/>
      </w:pPr>
      <w:r w:rsidRPr="003D7829">
        <w:t xml:space="preserve">Dodavatel </w:t>
      </w:r>
      <w:r w:rsidR="000E102E" w:rsidRPr="003D7829">
        <w:t>prohlašuje, že poddodavatel, jehož prostřednictvím prokazoval splnění kvalifikačních předpokladů, se v nabídce zavázal k poskytnutí plnění v rozsahu, který je</w:t>
      </w:r>
      <w:r w:rsidR="00F302CB" w:rsidRPr="003D7829">
        <w:t> </w:t>
      </w:r>
      <w:r w:rsidR="000E102E" w:rsidRPr="003D7829">
        <w:t xml:space="preserve">uveden v nabídce </w:t>
      </w:r>
      <w:r w:rsidRPr="003D7829">
        <w:t>dodavatele</w:t>
      </w:r>
      <w:r w:rsidR="000E102E" w:rsidRPr="003D7829">
        <w:t xml:space="preserve">, podané v rámci zadávacího řízení na výběr </w:t>
      </w:r>
      <w:r w:rsidRPr="003D7829">
        <w:t xml:space="preserve">dodavatele </w:t>
      </w:r>
      <w:r w:rsidR="0092309E" w:rsidRPr="003D7829">
        <w:t>díla dle této S</w:t>
      </w:r>
      <w:r w:rsidR="000E102E" w:rsidRPr="003D7829">
        <w:t xml:space="preserve">mlouvy. </w:t>
      </w:r>
      <w:r w:rsidRPr="003D7829">
        <w:t xml:space="preserve">Dodavatel </w:t>
      </w:r>
      <w:r w:rsidR="000E102E" w:rsidRPr="003D7829">
        <w:t>zaji</w:t>
      </w:r>
      <w:r w:rsidR="002A1597" w:rsidRPr="003D7829">
        <w:t>s</w:t>
      </w:r>
      <w:r w:rsidR="000E102E" w:rsidRPr="003D7829">
        <w:t>tí, že poddodavatel, jehož prostřednictvím prokazoval splnění kvalifikačních pře</w:t>
      </w:r>
      <w:r w:rsidR="0092309E" w:rsidRPr="003D7829">
        <w:t>dpokladů, bude při plnění této S</w:t>
      </w:r>
      <w:r w:rsidR="000E102E" w:rsidRPr="003D7829">
        <w:t>mlouvy poskytovat plnění v rozsahu dle předchozí věty.</w:t>
      </w:r>
    </w:p>
    <w:p w14:paraId="6F326616" w14:textId="77777777" w:rsidR="000E102E" w:rsidRPr="003D7829" w:rsidRDefault="000E102E" w:rsidP="00BB1D6F">
      <w:pPr>
        <w:spacing w:line="240" w:lineRule="auto"/>
        <w:contextualSpacing/>
      </w:pPr>
    </w:p>
    <w:p w14:paraId="7B835F5C" w14:textId="77777777" w:rsidR="000E102E" w:rsidRPr="003D7829" w:rsidRDefault="000E102E" w:rsidP="00BB1D6F">
      <w:pPr>
        <w:numPr>
          <w:ilvl w:val="1"/>
          <w:numId w:val="24"/>
        </w:numPr>
        <w:spacing w:line="240" w:lineRule="auto"/>
        <w:contextualSpacing/>
      </w:pPr>
      <w:r w:rsidRPr="003D7829">
        <w:t xml:space="preserve">Změna poddodavatelů oproti obsahu nabídky podané </w:t>
      </w:r>
      <w:r w:rsidR="00ED632E" w:rsidRPr="003D7829">
        <w:t xml:space="preserve">dodavatelem </w:t>
      </w:r>
      <w:r w:rsidRPr="003D7829">
        <w:t xml:space="preserve">v zadávacím řízení </w:t>
      </w:r>
      <w:r w:rsidR="00E4393D" w:rsidRPr="003D7829">
        <w:t>Veřejné zakázky</w:t>
      </w:r>
      <w:r w:rsidR="00105823" w:rsidRPr="003D7829">
        <w:t>,</w:t>
      </w:r>
      <w:r w:rsidRPr="003D7829">
        <w:t xml:space="preserve"> je</w:t>
      </w:r>
      <w:r w:rsidR="00F302CB" w:rsidRPr="003D7829">
        <w:t> </w:t>
      </w:r>
      <w:r w:rsidRPr="003D7829">
        <w:t>možná pouze na základě písemného souhlasu objednatele. Objednatel se zavazuje, že takový souhlas nebude odpírat v případě, že nový poddodavatel bude splňovat veškeré kvalifikační požadavky</w:t>
      </w:r>
      <w:r w:rsidR="00D25FCF" w:rsidRPr="003D7829">
        <w:t xml:space="preserve"> a odbornost</w:t>
      </w:r>
      <w:r w:rsidRPr="003D7829">
        <w:t>, které splňoval původní poddodavatel a</w:t>
      </w:r>
      <w:r w:rsidR="00F302CB" w:rsidRPr="003D7829">
        <w:t> </w:t>
      </w:r>
      <w:r w:rsidRPr="003D7829">
        <w:t>z</w:t>
      </w:r>
      <w:r w:rsidR="00F302CB" w:rsidRPr="003D7829">
        <w:t> </w:t>
      </w:r>
      <w:r w:rsidRPr="003D7829">
        <w:t xml:space="preserve">informací, kterými bude objednatel v dané situaci disponovat, nebude vyplývat obava, </w:t>
      </w:r>
      <w:r w:rsidRPr="003D7829">
        <w:lastRenderedPageBreak/>
        <w:t>že nový poddodavatel by mohl provést jemu svěřenou část díla vadně nebo jiným způsobem n</w:t>
      </w:r>
      <w:r w:rsidR="0092309E" w:rsidRPr="003D7829">
        <w:t>arušit realizaci díla dle této S</w:t>
      </w:r>
      <w:r w:rsidRPr="003D7829">
        <w:t>mlouvy</w:t>
      </w:r>
      <w:r w:rsidR="0054344A" w:rsidRPr="003D7829">
        <w:t>.</w:t>
      </w:r>
    </w:p>
    <w:p w14:paraId="70FF8C83" w14:textId="77777777" w:rsidR="000E102E" w:rsidRPr="003D7829" w:rsidRDefault="000E102E" w:rsidP="00BB1D6F">
      <w:pPr>
        <w:tabs>
          <w:tab w:val="left" w:pos="360"/>
        </w:tabs>
        <w:autoSpaceDE w:val="0"/>
        <w:spacing w:line="240" w:lineRule="auto"/>
        <w:ind w:left="540" w:hanging="540"/>
        <w:contextualSpacing/>
      </w:pPr>
    </w:p>
    <w:p w14:paraId="16BE65BE" w14:textId="77777777" w:rsidR="000E102E" w:rsidRPr="003D7829" w:rsidRDefault="00ED632E" w:rsidP="00BB1D6F">
      <w:pPr>
        <w:numPr>
          <w:ilvl w:val="1"/>
          <w:numId w:val="24"/>
        </w:numPr>
        <w:spacing w:line="240" w:lineRule="auto"/>
        <w:contextualSpacing/>
      </w:pPr>
      <w:r w:rsidRPr="003D7829">
        <w:t xml:space="preserve">Dodavatel </w:t>
      </w:r>
      <w:r w:rsidR="000E102E" w:rsidRPr="003D7829">
        <w:t xml:space="preserve">se dále zavazuje, že poskytne objednateli součinnost, aby objednatel mohl dostát svým povinnostem dle </w:t>
      </w:r>
      <w:r w:rsidR="00BC7E13" w:rsidRPr="003D7829">
        <w:t>§ 219 ZZVZ.</w:t>
      </w:r>
    </w:p>
    <w:p w14:paraId="2151F015" w14:textId="77777777" w:rsidR="000E102E" w:rsidRPr="003D7829" w:rsidRDefault="000E102E" w:rsidP="00BB1D6F">
      <w:pPr>
        <w:autoSpaceDE w:val="0"/>
        <w:spacing w:line="240" w:lineRule="auto"/>
        <w:contextualSpacing/>
      </w:pPr>
    </w:p>
    <w:p w14:paraId="5F742919" w14:textId="77777777" w:rsidR="000E102E" w:rsidRPr="003D7829" w:rsidRDefault="000E102E" w:rsidP="00BB1D6F">
      <w:pPr>
        <w:numPr>
          <w:ilvl w:val="1"/>
          <w:numId w:val="24"/>
        </w:numPr>
        <w:spacing w:line="240" w:lineRule="auto"/>
        <w:contextualSpacing/>
      </w:pPr>
      <w:r w:rsidRPr="003D7829">
        <w:t>Objednatel je oprávněn kdykoliv během provádění díla přerušit jeho provádění nebo jeho provádění ukončit. V případě, že k přerušení provádění díla nedojde z důvodů na</w:t>
      </w:r>
      <w:r w:rsidR="00F302CB" w:rsidRPr="003D7829">
        <w:t> </w:t>
      </w:r>
      <w:r w:rsidRPr="003D7829">
        <w:t xml:space="preserve">straně </w:t>
      </w:r>
      <w:r w:rsidR="00ED632E" w:rsidRPr="003D7829">
        <w:t>dodavatele</w:t>
      </w:r>
      <w:r w:rsidRPr="003D7829">
        <w:t xml:space="preserve">, prodlouží se o dobu přerušení provádění díla a dalších 7 dní termín dokončení díla. Pokud bude přerušení provádění díla trvat déle </w:t>
      </w:r>
      <w:r w:rsidR="002A1597" w:rsidRPr="003D7829">
        <w:t xml:space="preserve">než </w:t>
      </w:r>
      <w:r w:rsidRPr="003D7829">
        <w:t>2 měsíce, je</w:t>
      </w:r>
      <w:r w:rsidR="00F302CB" w:rsidRPr="003D7829">
        <w:t> </w:t>
      </w:r>
      <w:r w:rsidR="00ED632E" w:rsidRPr="003D7829">
        <w:t xml:space="preserve">dodavatel </w:t>
      </w:r>
      <w:r w:rsidR="0092309E" w:rsidRPr="003D7829">
        <w:t>oprávněn od této S</w:t>
      </w:r>
      <w:r w:rsidRPr="003D7829">
        <w:t xml:space="preserve">mlouvy odstoupit. Objednatel je rovněž oprávněn kdykoliv snížit rozsah prováděného díla o konkrétní položky a části. </w:t>
      </w:r>
    </w:p>
    <w:p w14:paraId="06598B43" w14:textId="77777777" w:rsidR="000E102E" w:rsidRPr="003D7829" w:rsidRDefault="000E102E" w:rsidP="00BB1D6F">
      <w:pPr>
        <w:autoSpaceDE w:val="0"/>
        <w:spacing w:line="240" w:lineRule="auto"/>
        <w:ind w:left="567" w:hanging="567"/>
        <w:contextualSpacing/>
      </w:pPr>
    </w:p>
    <w:p w14:paraId="34404163" w14:textId="77777777" w:rsidR="00D25FCF" w:rsidRPr="003D7829" w:rsidRDefault="00ED632E" w:rsidP="00BB1D6F">
      <w:pPr>
        <w:numPr>
          <w:ilvl w:val="1"/>
          <w:numId w:val="24"/>
        </w:numPr>
        <w:spacing w:line="240" w:lineRule="auto"/>
        <w:contextualSpacing/>
      </w:pPr>
      <w:r w:rsidRPr="003D7829">
        <w:t xml:space="preserve">Dodavatel </w:t>
      </w:r>
      <w:r w:rsidR="000E102E" w:rsidRPr="003D7829">
        <w:t xml:space="preserve">zajistí, že osoby uvedené </w:t>
      </w:r>
      <w:r w:rsidRPr="003D7829">
        <w:t xml:space="preserve">dodavatelem </w:t>
      </w:r>
      <w:r w:rsidR="000E102E" w:rsidRPr="003D7829">
        <w:t xml:space="preserve">v seznamu vedoucích zaměstnanců dodavatele nebo osob v obdobném postavení, jež budou odpovídat za realizaci příslušných stavebních prací, předloženém v nabídce </w:t>
      </w:r>
      <w:r w:rsidRPr="003D7829">
        <w:t xml:space="preserve">dodavatele </w:t>
      </w:r>
      <w:r w:rsidR="000E102E" w:rsidRPr="003D7829">
        <w:t>na Veřejnou zakázku dle zadávací dokumentace Veřejné zakázky, se budou podílet na realizaci díla, a</w:t>
      </w:r>
      <w:r w:rsidR="00F302CB" w:rsidRPr="003D7829">
        <w:t> </w:t>
      </w:r>
      <w:r w:rsidR="000E102E" w:rsidRPr="003D7829">
        <w:t>to</w:t>
      </w:r>
      <w:r w:rsidR="00F302CB" w:rsidRPr="003D7829">
        <w:t> </w:t>
      </w:r>
      <w:r w:rsidR="000E102E" w:rsidRPr="003D7829">
        <w:t>ve</w:t>
      </w:r>
      <w:r w:rsidR="00F302CB" w:rsidRPr="003D7829">
        <w:t> </w:t>
      </w:r>
      <w:r w:rsidR="000E102E" w:rsidRPr="003D7829">
        <w:t>funkcích, v jakých byly v seznamu uvedeny. Výměna takové osoby je možná pouze s písemným souhlasem objednatele</w:t>
      </w:r>
      <w:r w:rsidR="00D25FCF" w:rsidRPr="003D7829">
        <w:t xml:space="preserve"> a za předpokladu, že nová osoba bude splňovat kvalifikační předpoklady uvedené v zadávací dokumentaci.</w:t>
      </w:r>
    </w:p>
    <w:p w14:paraId="71F46678" w14:textId="77777777" w:rsidR="00A372F4" w:rsidRPr="003D7829" w:rsidRDefault="00A372F4" w:rsidP="00BB1D6F">
      <w:pPr>
        <w:spacing w:line="240" w:lineRule="auto"/>
        <w:contextualSpacing/>
      </w:pPr>
    </w:p>
    <w:p w14:paraId="50315DD6" w14:textId="4B44F491" w:rsidR="00310A7C" w:rsidRDefault="00310A7C" w:rsidP="00BB1D6F">
      <w:pPr>
        <w:numPr>
          <w:ilvl w:val="1"/>
          <w:numId w:val="24"/>
        </w:numPr>
        <w:spacing w:line="240" w:lineRule="auto"/>
        <w:contextualSpacing/>
      </w:pPr>
      <w:r w:rsidRPr="003D7829">
        <w:t>Při provádění díla bude vždy v době od 8:00 do 16:00 přítomen stavbyvedoucí v místě stavby.</w:t>
      </w:r>
    </w:p>
    <w:p w14:paraId="2F673C43" w14:textId="77777777" w:rsidR="00A042E9" w:rsidRDefault="00A042E9" w:rsidP="00BB1D6F">
      <w:pPr>
        <w:spacing w:line="240" w:lineRule="auto"/>
        <w:ind w:left="450"/>
        <w:contextualSpacing/>
      </w:pPr>
    </w:p>
    <w:p w14:paraId="7726D561" w14:textId="33E29D44" w:rsidR="00A042E9" w:rsidRPr="00F21676" w:rsidRDefault="00A042E9" w:rsidP="00BB1D6F">
      <w:pPr>
        <w:numPr>
          <w:ilvl w:val="1"/>
          <w:numId w:val="24"/>
        </w:numPr>
        <w:spacing w:line="240" w:lineRule="auto"/>
        <w:contextualSpacing/>
      </w:pPr>
      <w:r w:rsidRPr="00F21676">
        <w:t xml:space="preserve">Provádění prací bude realizováno za provozu školy a postup prací v průběhu realizace díla musí být předem konzultován.  </w:t>
      </w:r>
      <w:r w:rsidR="00AB66DC" w:rsidRPr="00F21676">
        <w:t>Do</w:t>
      </w:r>
      <w:r w:rsidR="00D52E74" w:rsidRPr="00F21676">
        <w:t>d</w:t>
      </w:r>
      <w:r w:rsidR="00AB66DC" w:rsidRPr="00F21676">
        <w:t>avatel</w:t>
      </w:r>
      <w:r w:rsidRPr="00F21676">
        <w:t xml:space="preserve"> bere na vědomí, že musí průběh stavby maximálně přizpůsobit možnostem výuky ve škole. Postup prací bude průběžně koordinován na pravidelných kontrolních dnech. </w:t>
      </w:r>
      <w:r w:rsidR="00D52E74" w:rsidRPr="00F21676">
        <w:t>Dodavatel</w:t>
      </w:r>
      <w:r w:rsidRPr="00F21676">
        <w:t xml:space="preserve"> provede maximum prací o školních prázdninách a případně o víkendech, aby byla co nejméně narušena výuka v průběhu školního roku.</w:t>
      </w:r>
    </w:p>
    <w:p w14:paraId="10E9AFCA" w14:textId="0C38CA4E" w:rsidR="001628CF" w:rsidRPr="003D7829" w:rsidRDefault="001628CF" w:rsidP="00BB1D6F">
      <w:pPr>
        <w:autoSpaceDE w:val="0"/>
        <w:spacing w:line="240" w:lineRule="auto"/>
        <w:contextualSpacing/>
        <w:jc w:val="center"/>
      </w:pPr>
    </w:p>
    <w:p w14:paraId="70099213" w14:textId="77777777" w:rsidR="000E102E" w:rsidRPr="003D7829" w:rsidRDefault="000E102E" w:rsidP="00BB1D6F">
      <w:pPr>
        <w:autoSpaceDE w:val="0"/>
        <w:spacing w:line="240" w:lineRule="auto"/>
        <w:contextualSpacing/>
        <w:jc w:val="center"/>
        <w:rPr>
          <w:b/>
          <w:bCs/>
        </w:rPr>
      </w:pPr>
      <w:r w:rsidRPr="003D7829">
        <w:rPr>
          <w:b/>
          <w:bCs/>
        </w:rPr>
        <w:t>Článek IX.</w:t>
      </w:r>
    </w:p>
    <w:p w14:paraId="3A35DDDC" w14:textId="77777777" w:rsidR="000E102E" w:rsidRPr="003D7829" w:rsidRDefault="000E102E" w:rsidP="00BB1D6F">
      <w:pPr>
        <w:autoSpaceDE w:val="0"/>
        <w:spacing w:line="240" w:lineRule="auto"/>
        <w:contextualSpacing/>
        <w:jc w:val="center"/>
        <w:rPr>
          <w:b/>
          <w:bCs/>
        </w:rPr>
      </w:pPr>
      <w:r w:rsidRPr="003D7829">
        <w:rPr>
          <w:b/>
          <w:bCs/>
        </w:rPr>
        <w:t xml:space="preserve">Pojištění </w:t>
      </w:r>
      <w:r w:rsidR="00DD221F" w:rsidRPr="003D7829">
        <w:rPr>
          <w:b/>
          <w:bCs/>
        </w:rPr>
        <w:t>dodavatele</w:t>
      </w:r>
    </w:p>
    <w:p w14:paraId="3F8D1D9C" w14:textId="77777777" w:rsidR="000E102E" w:rsidRPr="003D7829" w:rsidRDefault="000E102E" w:rsidP="00BB1D6F">
      <w:pPr>
        <w:autoSpaceDE w:val="0"/>
        <w:spacing w:line="240" w:lineRule="auto"/>
        <w:contextualSpacing/>
      </w:pPr>
    </w:p>
    <w:p w14:paraId="23B5B799" w14:textId="711768F6" w:rsidR="000E102E" w:rsidRPr="003D7829" w:rsidRDefault="00ED632E" w:rsidP="00BB1D6F">
      <w:pPr>
        <w:numPr>
          <w:ilvl w:val="1"/>
          <w:numId w:val="4"/>
        </w:numPr>
        <w:tabs>
          <w:tab w:val="clear" w:pos="1080"/>
        </w:tabs>
        <w:autoSpaceDE w:val="0"/>
        <w:spacing w:line="240" w:lineRule="auto"/>
        <w:ind w:left="567" w:hanging="567"/>
        <w:contextualSpacing/>
      </w:pPr>
      <w:r w:rsidRPr="003D7829">
        <w:t xml:space="preserve">Dodavatel </w:t>
      </w:r>
      <w:r w:rsidR="000E102E" w:rsidRPr="003D7829">
        <w:t>prohlašuje, že ke dni uzavření této Smlouvy má uzavřenou pojistnou smlouvu, jejímž předmětem je</w:t>
      </w:r>
      <w:r w:rsidR="001F1488" w:rsidRPr="003D7829">
        <w:t xml:space="preserve"> </w:t>
      </w:r>
      <w:r w:rsidR="001F1488" w:rsidRPr="003D7829">
        <w:rPr>
          <w:b/>
        </w:rPr>
        <w:t>pojištění odpovědnosti za škody způsobené</w:t>
      </w:r>
      <w:r w:rsidR="000E102E" w:rsidRPr="003D7829">
        <w:rPr>
          <w:b/>
        </w:rPr>
        <w:t xml:space="preserve"> </w:t>
      </w:r>
      <w:r w:rsidRPr="003D7829">
        <w:rPr>
          <w:b/>
        </w:rPr>
        <w:t xml:space="preserve">dodavatelem </w:t>
      </w:r>
      <w:r w:rsidR="000E102E" w:rsidRPr="003D7829">
        <w:rPr>
          <w:b/>
        </w:rPr>
        <w:t>třetí</w:t>
      </w:r>
      <w:r w:rsidR="00FF6F3F" w:rsidRPr="003D7829">
        <w:rPr>
          <w:b/>
        </w:rPr>
        <w:t>m osobám</w:t>
      </w:r>
      <w:r w:rsidR="000E102E" w:rsidRPr="003D7829">
        <w:rPr>
          <w:b/>
        </w:rPr>
        <w:t xml:space="preserve"> v souvislosti s výkonem jeho činnosti, </w:t>
      </w:r>
      <w:r w:rsidR="000E102E" w:rsidRPr="003D7829">
        <w:t xml:space="preserve">včetně možných škod způsobených pracovníky </w:t>
      </w:r>
      <w:r w:rsidRPr="003D7829">
        <w:t>dodavatele</w:t>
      </w:r>
      <w:r w:rsidR="000E102E" w:rsidRPr="003D7829">
        <w:t>,</w:t>
      </w:r>
      <w:r w:rsidR="000E102E" w:rsidRPr="003D7829">
        <w:rPr>
          <w:b/>
        </w:rPr>
        <w:t xml:space="preserve"> </w:t>
      </w:r>
      <w:r w:rsidR="00106E84" w:rsidRPr="003D7829">
        <w:rPr>
          <w:b/>
        </w:rPr>
        <w:t xml:space="preserve">minimálně </w:t>
      </w:r>
      <w:r w:rsidR="000E102E" w:rsidRPr="003D7829">
        <w:rPr>
          <w:b/>
        </w:rPr>
        <w:t xml:space="preserve">ve výši </w:t>
      </w:r>
      <w:r w:rsidR="00106E84" w:rsidRPr="003D7829">
        <w:rPr>
          <w:b/>
        </w:rPr>
        <w:t xml:space="preserve">celkové ceny díla </w:t>
      </w:r>
      <w:r w:rsidR="00106E84" w:rsidRPr="003D7829">
        <w:t>bez DPH uvedené v článku III. odst. 3.1 Smlouvy</w:t>
      </w:r>
      <w:r w:rsidR="00CC2F55" w:rsidRPr="003D7829">
        <w:t>,</w:t>
      </w:r>
      <w:r w:rsidR="00CC2F55" w:rsidRPr="003D7829">
        <w:rPr>
          <w:b/>
        </w:rPr>
        <w:t xml:space="preserve"> se spoluúčastí nejvýše </w:t>
      </w:r>
      <w:r w:rsidR="005124C7" w:rsidRPr="003D7829">
        <w:rPr>
          <w:b/>
        </w:rPr>
        <w:t>5</w:t>
      </w:r>
      <w:r w:rsidR="00CC2F55" w:rsidRPr="003D7829">
        <w:rPr>
          <w:b/>
        </w:rPr>
        <w:t xml:space="preserve"> %</w:t>
      </w:r>
      <w:r w:rsidR="000E102E" w:rsidRPr="003D7829">
        <w:t>, a</w:t>
      </w:r>
      <w:r w:rsidR="00F302CB" w:rsidRPr="003D7829">
        <w:t> </w:t>
      </w:r>
      <w:r w:rsidR="000E102E" w:rsidRPr="003D7829">
        <w:t xml:space="preserve">jejíž prostá kopie nebo prostá kopie pojistného certifikátu je </w:t>
      </w:r>
      <w:r w:rsidR="009430DF" w:rsidRPr="003D7829">
        <w:t>přílohou </w:t>
      </w:r>
      <w:r w:rsidR="000E102E" w:rsidRPr="003D7829">
        <w:t>č</w:t>
      </w:r>
      <w:r w:rsidR="001A355C" w:rsidRPr="003D7829">
        <w:t>. </w:t>
      </w:r>
      <w:r w:rsidR="004F2E58" w:rsidRPr="003D7829">
        <w:t>2</w:t>
      </w:r>
      <w:r w:rsidR="00CB6F76" w:rsidRPr="003D7829">
        <w:t> </w:t>
      </w:r>
      <w:r w:rsidR="0092309E" w:rsidRPr="003D7829">
        <w:t>této S</w:t>
      </w:r>
      <w:r w:rsidR="000E102E" w:rsidRPr="003D7829">
        <w:t xml:space="preserve">mlouvy. </w:t>
      </w:r>
      <w:r w:rsidRPr="003D7829">
        <w:t xml:space="preserve">Dodavatel </w:t>
      </w:r>
      <w:r w:rsidR="000E102E" w:rsidRPr="003D7829">
        <w:t>se zavazuje</w:t>
      </w:r>
      <w:r w:rsidR="0092309E" w:rsidRPr="003D7829">
        <w:t>, že po celou dobu trvání této S</w:t>
      </w:r>
      <w:r w:rsidR="000E102E" w:rsidRPr="003D7829">
        <w:t xml:space="preserve">mlouvy </w:t>
      </w:r>
      <w:r w:rsidR="00CB6F76" w:rsidRPr="003D7829">
        <w:t>a </w:t>
      </w:r>
      <w:r w:rsidR="000E102E" w:rsidRPr="003D7829">
        <w:t>v přiměřeném rozsahu i po dobu záruční doby bude pojištěn ve smyslu tohoto ustanovení a že nedojde ke snížení pojistného plnění pod částku uvedenou v předchozí větě.</w:t>
      </w:r>
    </w:p>
    <w:p w14:paraId="0D513ED4" w14:textId="77777777" w:rsidR="000E102E" w:rsidRPr="003D7829" w:rsidRDefault="000E102E" w:rsidP="00BB1D6F">
      <w:pPr>
        <w:autoSpaceDE w:val="0"/>
        <w:spacing w:line="240" w:lineRule="auto"/>
        <w:contextualSpacing/>
      </w:pPr>
    </w:p>
    <w:p w14:paraId="00E4011E" w14:textId="77777777" w:rsidR="000E102E" w:rsidRPr="003D7829" w:rsidRDefault="00340FE6" w:rsidP="00BB1D6F">
      <w:pPr>
        <w:numPr>
          <w:ilvl w:val="1"/>
          <w:numId w:val="4"/>
        </w:numPr>
        <w:tabs>
          <w:tab w:val="clear" w:pos="1080"/>
        </w:tabs>
        <w:autoSpaceDE w:val="0"/>
        <w:spacing w:line="240" w:lineRule="auto"/>
        <w:ind w:left="567" w:hanging="567"/>
        <w:contextualSpacing/>
      </w:pPr>
      <w:r w:rsidRPr="003D7829">
        <w:t>K</w:t>
      </w:r>
      <w:r w:rsidR="00065207" w:rsidRPr="003D7829">
        <w:t xml:space="preserve">opie pojistné smlouvy </w:t>
      </w:r>
      <w:r w:rsidR="00ED632E" w:rsidRPr="003D7829">
        <w:t>dodavatele</w:t>
      </w:r>
      <w:r w:rsidR="00087CCC" w:rsidRPr="003D7829">
        <w:t>, resp. akceptovaný návrh</w:t>
      </w:r>
      <w:r w:rsidR="000E102E" w:rsidRPr="003D7829">
        <w:t xml:space="preserve"> na uzavření pojistné smlouvy ze strany pojišťovny dle</w:t>
      </w:r>
      <w:r w:rsidR="00087CCC" w:rsidRPr="003D7829">
        <w:t xml:space="preserve"> tohoto článku </w:t>
      </w:r>
      <w:r w:rsidRPr="003D7829">
        <w:t>byl</w:t>
      </w:r>
      <w:r w:rsidR="00087CCC" w:rsidRPr="003D7829">
        <w:t xml:space="preserve"> </w:t>
      </w:r>
      <w:r w:rsidRPr="003D7829">
        <w:t>předán</w:t>
      </w:r>
      <w:r w:rsidR="000E102E" w:rsidRPr="003D7829">
        <w:t xml:space="preserve"> objednateli</w:t>
      </w:r>
      <w:r w:rsidRPr="003D7829">
        <w:t xml:space="preserve"> před podpisem této </w:t>
      </w:r>
      <w:r w:rsidR="002D5E64" w:rsidRPr="003D7829">
        <w:t>S</w:t>
      </w:r>
      <w:r w:rsidRPr="003D7829">
        <w:t xml:space="preserve">mlouvy, jako jedna z podmínek pro uzavření smlouvy dle </w:t>
      </w:r>
      <w:proofErr w:type="spellStart"/>
      <w:r w:rsidRPr="003D7829">
        <w:t>ust</w:t>
      </w:r>
      <w:proofErr w:type="spellEnd"/>
      <w:r w:rsidRPr="003D7829">
        <w:t xml:space="preserve">. § </w:t>
      </w:r>
      <w:r w:rsidR="002D5E64" w:rsidRPr="003D7829">
        <w:t>104 písm. a) ZZVZ</w:t>
      </w:r>
      <w:r w:rsidR="00D25FCF" w:rsidRPr="003D7829">
        <w:t>.</w:t>
      </w:r>
      <w:r w:rsidR="000E102E" w:rsidRPr="003D7829">
        <w:t xml:space="preserve"> Na žádost objednatele je </w:t>
      </w:r>
      <w:r w:rsidR="00ED632E" w:rsidRPr="003D7829">
        <w:t xml:space="preserve">dodavatel </w:t>
      </w:r>
      <w:r w:rsidR="000E102E" w:rsidRPr="003D7829">
        <w:t xml:space="preserve">povinen kdykoliv později </w:t>
      </w:r>
      <w:r w:rsidR="0092309E" w:rsidRPr="003D7829">
        <w:t>v průběhu trvání S</w:t>
      </w:r>
      <w:r w:rsidR="00D25FCF" w:rsidRPr="003D7829">
        <w:t xml:space="preserve">mlouvy </w:t>
      </w:r>
      <w:r w:rsidR="000E102E" w:rsidRPr="003D7829">
        <w:t xml:space="preserve">předložit </w:t>
      </w:r>
      <w:r w:rsidR="00C6728C" w:rsidRPr="003D7829">
        <w:t xml:space="preserve">uspokojivé </w:t>
      </w:r>
      <w:r w:rsidR="000E102E" w:rsidRPr="003D7829">
        <w:t>doklady o tom, že</w:t>
      </w:r>
      <w:r w:rsidR="00F302CB" w:rsidRPr="003D7829">
        <w:t> </w:t>
      </w:r>
      <w:r w:rsidR="00C92682" w:rsidRPr="003D7829">
        <w:t xml:space="preserve">pojistná smlouva </w:t>
      </w:r>
      <w:r w:rsidR="00F50AA5" w:rsidRPr="003D7829">
        <w:t>uzavřená</w:t>
      </w:r>
      <w:r w:rsidR="000E102E" w:rsidRPr="003D7829">
        <w:t xml:space="preserve"> </w:t>
      </w:r>
      <w:r w:rsidR="00ED632E" w:rsidRPr="003D7829">
        <w:t xml:space="preserve">dodavatelem </w:t>
      </w:r>
      <w:r w:rsidR="000E102E" w:rsidRPr="003D7829">
        <w:t>j</w:t>
      </w:r>
      <w:r w:rsidR="00F50AA5" w:rsidRPr="003D7829">
        <w:t>e a zůstává</w:t>
      </w:r>
      <w:r w:rsidR="000E102E" w:rsidRPr="003D7829">
        <w:t xml:space="preserve"> v platnosti.</w:t>
      </w:r>
    </w:p>
    <w:p w14:paraId="460B94EB" w14:textId="77777777" w:rsidR="000E102E" w:rsidRPr="003D7829" w:rsidRDefault="000E102E" w:rsidP="00BB1D6F">
      <w:pPr>
        <w:autoSpaceDE w:val="0"/>
        <w:spacing w:line="240" w:lineRule="auto"/>
        <w:contextualSpacing/>
      </w:pPr>
    </w:p>
    <w:p w14:paraId="3088226A" w14:textId="10B53818" w:rsidR="003D7829" w:rsidRPr="00634662" w:rsidRDefault="00ED632E" w:rsidP="00BB1D6F">
      <w:pPr>
        <w:numPr>
          <w:ilvl w:val="1"/>
          <w:numId w:val="4"/>
        </w:numPr>
        <w:tabs>
          <w:tab w:val="clear" w:pos="1080"/>
          <w:tab w:val="num" w:pos="567"/>
        </w:tabs>
        <w:autoSpaceDE w:val="0"/>
        <w:spacing w:line="240" w:lineRule="auto"/>
        <w:ind w:left="567" w:hanging="567"/>
        <w:contextualSpacing/>
        <w:rPr>
          <w:rFonts w:eastAsia="Cambria"/>
          <w:color w:val="000000"/>
        </w:rPr>
      </w:pPr>
      <w:r w:rsidRPr="003D7829">
        <w:lastRenderedPageBreak/>
        <w:t xml:space="preserve">Dodavatel </w:t>
      </w:r>
      <w:r w:rsidR="000E102E" w:rsidRPr="003D7829">
        <w:rPr>
          <w:rFonts w:eastAsia="Cambria"/>
          <w:color w:val="000000"/>
        </w:rPr>
        <w:t>je povinen řádně platit pojistné tak, aby pojistná smlouv</w:t>
      </w:r>
      <w:r w:rsidR="0092309E" w:rsidRPr="003D7829">
        <w:rPr>
          <w:rFonts w:eastAsia="Cambria"/>
          <w:color w:val="000000"/>
        </w:rPr>
        <w:t>a či smlouvy sjednané dle této S</w:t>
      </w:r>
      <w:r w:rsidR="000E102E" w:rsidRPr="003D7829">
        <w:rPr>
          <w:rFonts w:eastAsia="Cambria"/>
          <w:color w:val="000000"/>
        </w:rPr>
        <w:t>mlouvy či v souvislosti s ní byly platné po celou dobu provádění díla a</w:t>
      </w:r>
      <w:r w:rsidR="00F302CB" w:rsidRPr="003D7829">
        <w:rPr>
          <w:rFonts w:eastAsia="Cambria"/>
          <w:color w:val="000000"/>
        </w:rPr>
        <w:t> </w:t>
      </w:r>
      <w:r w:rsidR="000E102E" w:rsidRPr="003D7829">
        <w:rPr>
          <w:rFonts w:eastAsia="Cambria"/>
          <w:color w:val="000000"/>
        </w:rPr>
        <w:t>v</w:t>
      </w:r>
      <w:r w:rsidR="00F302CB" w:rsidRPr="003D7829">
        <w:rPr>
          <w:rFonts w:eastAsia="Cambria"/>
          <w:color w:val="000000"/>
        </w:rPr>
        <w:t> </w:t>
      </w:r>
      <w:r w:rsidR="000E102E" w:rsidRPr="003D7829">
        <w:rPr>
          <w:rFonts w:eastAsia="Cambria"/>
          <w:color w:val="000000"/>
        </w:rPr>
        <w:t xml:space="preserve">přiměřeném rozsahu i po dobu záruky. V případě, že dojde k zániku pojištění, je </w:t>
      </w:r>
      <w:r w:rsidRPr="003D7829">
        <w:t xml:space="preserve">dodavatel </w:t>
      </w:r>
      <w:r w:rsidR="000E102E" w:rsidRPr="003D7829">
        <w:rPr>
          <w:rFonts w:eastAsia="Cambria"/>
          <w:color w:val="000000"/>
        </w:rPr>
        <w:t>povinen o této skutečnosti neprodleně informovat objednatele a ve lhůtě 3</w:t>
      </w:r>
      <w:r w:rsidR="00F302CB" w:rsidRPr="003D7829">
        <w:rPr>
          <w:rFonts w:eastAsia="Cambria"/>
          <w:color w:val="000000"/>
        </w:rPr>
        <w:t> </w:t>
      </w:r>
      <w:r w:rsidR="000E102E" w:rsidRPr="003D7829">
        <w:rPr>
          <w:rFonts w:eastAsia="Cambria"/>
          <w:color w:val="000000"/>
        </w:rPr>
        <w:t xml:space="preserve">pracovních dnů uzavřít pojistnou smlouvu ve výše uvedeném rozsahu. Porušení této povinnosti ze strany </w:t>
      </w:r>
      <w:r w:rsidRPr="003D7829">
        <w:t xml:space="preserve">dodavatele </w:t>
      </w:r>
      <w:r w:rsidR="0092309E" w:rsidRPr="003D7829">
        <w:rPr>
          <w:rFonts w:eastAsia="Cambria"/>
          <w:color w:val="000000"/>
        </w:rPr>
        <w:t>považují strany této Smlouvy za podstatné porušení S</w:t>
      </w:r>
      <w:r w:rsidR="000E102E" w:rsidRPr="003D7829">
        <w:rPr>
          <w:rFonts w:eastAsia="Cambria"/>
          <w:color w:val="000000"/>
        </w:rPr>
        <w:t>mlouvy za</w:t>
      </w:r>
      <w:r w:rsidR="0092309E" w:rsidRPr="003D7829">
        <w:rPr>
          <w:rFonts w:eastAsia="Cambria"/>
          <w:color w:val="000000"/>
        </w:rPr>
        <w:t>kládající právo objednatele od S</w:t>
      </w:r>
      <w:r w:rsidR="000E102E" w:rsidRPr="003D7829">
        <w:rPr>
          <w:rFonts w:eastAsia="Cambria"/>
          <w:color w:val="000000"/>
        </w:rPr>
        <w:t xml:space="preserve">mlouvy odstoupit. </w:t>
      </w:r>
    </w:p>
    <w:p w14:paraId="3302FB38" w14:textId="51CBCF05" w:rsidR="003D7829" w:rsidRDefault="003D7829" w:rsidP="00BB1D6F">
      <w:pPr>
        <w:autoSpaceDE w:val="0"/>
        <w:spacing w:line="240" w:lineRule="auto"/>
        <w:contextualSpacing/>
        <w:jc w:val="center"/>
        <w:rPr>
          <w:rFonts w:eastAsia="Cambria"/>
          <w:color w:val="000000"/>
        </w:rPr>
      </w:pPr>
    </w:p>
    <w:p w14:paraId="12D1CA30" w14:textId="77777777" w:rsidR="003D7829" w:rsidRPr="003D7829" w:rsidRDefault="003D7829" w:rsidP="00BB1D6F">
      <w:pPr>
        <w:autoSpaceDE w:val="0"/>
        <w:spacing w:line="240" w:lineRule="auto"/>
        <w:contextualSpacing/>
        <w:jc w:val="center"/>
        <w:rPr>
          <w:rFonts w:eastAsia="Cambria"/>
          <w:color w:val="000000"/>
        </w:rPr>
      </w:pPr>
    </w:p>
    <w:p w14:paraId="5E5103B1" w14:textId="77777777" w:rsidR="000E102E" w:rsidRPr="003D7829" w:rsidRDefault="000E102E" w:rsidP="00BB1D6F">
      <w:pPr>
        <w:autoSpaceDE w:val="0"/>
        <w:spacing w:line="240" w:lineRule="auto"/>
        <w:ind w:left="360" w:hanging="360"/>
        <w:contextualSpacing/>
        <w:jc w:val="center"/>
        <w:rPr>
          <w:b/>
          <w:bCs/>
        </w:rPr>
      </w:pPr>
      <w:r w:rsidRPr="003D7829">
        <w:rPr>
          <w:b/>
          <w:bCs/>
        </w:rPr>
        <w:t>Článek X.</w:t>
      </w:r>
    </w:p>
    <w:p w14:paraId="650786A6" w14:textId="77777777" w:rsidR="000E102E" w:rsidRPr="003D7829" w:rsidRDefault="000E102E" w:rsidP="00BB1D6F">
      <w:pPr>
        <w:autoSpaceDE w:val="0"/>
        <w:spacing w:line="240" w:lineRule="auto"/>
        <w:contextualSpacing/>
        <w:jc w:val="center"/>
        <w:rPr>
          <w:b/>
          <w:bCs/>
        </w:rPr>
      </w:pPr>
      <w:r w:rsidRPr="003D7829">
        <w:rPr>
          <w:b/>
          <w:bCs/>
        </w:rPr>
        <w:t>Splnění a předání díla</w:t>
      </w:r>
    </w:p>
    <w:p w14:paraId="6CC576FA" w14:textId="77777777" w:rsidR="00C91C72" w:rsidRPr="003D7829" w:rsidRDefault="00C91C72" w:rsidP="00BB1D6F">
      <w:pPr>
        <w:autoSpaceDE w:val="0"/>
        <w:spacing w:line="240" w:lineRule="auto"/>
        <w:contextualSpacing/>
        <w:jc w:val="center"/>
        <w:rPr>
          <w:bCs/>
        </w:rPr>
      </w:pPr>
    </w:p>
    <w:p w14:paraId="6E724B81" w14:textId="77777777" w:rsidR="000E102E" w:rsidRPr="003D7829" w:rsidRDefault="00ED632E" w:rsidP="00BB1D6F">
      <w:pPr>
        <w:numPr>
          <w:ilvl w:val="1"/>
          <w:numId w:val="9"/>
        </w:numPr>
        <w:tabs>
          <w:tab w:val="clear" w:pos="1080"/>
          <w:tab w:val="left" w:pos="360"/>
        </w:tabs>
        <w:autoSpaceDE w:val="0"/>
        <w:spacing w:line="240" w:lineRule="auto"/>
        <w:ind w:left="567" w:hanging="567"/>
        <w:contextualSpacing/>
      </w:pPr>
      <w:r w:rsidRPr="003D7829">
        <w:t xml:space="preserve">Dodavatel </w:t>
      </w:r>
      <w:r w:rsidR="000E102E" w:rsidRPr="003D7829">
        <w:t>splní svou povinnost dokončit dílo tak, že řádně a úplně zhotoví dílo podle čl</w:t>
      </w:r>
      <w:r w:rsidR="00CB6F76" w:rsidRPr="003D7829">
        <w:t>ánku</w:t>
      </w:r>
      <w:r w:rsidR="000E102E" w:rsidRPr="003D7829">
        <w:t xml:space="preserve"> I.</w:t>
      </w:r>
      <w:r w:rsidR="0092309E" w:rsidRPr="003D7829">
        <w:t xml:space="preserve"> S</w:t>
      </w:r>
      <w:r w:rsidR="00CB6F76" w:rsidRPr="003D7829">
        <w:t>mlouvy</w:t>
      </w:r>
      <w:r w:rsidR="000E102E" w:rsidRPr="003D7829">
        <w:t xml:space="preserve"> a v souladu s</w:t>
      </w:r>
      <w:r w:rsidR="00CB6F76" w:rsidRPr="003D7829">
        <w:t> článkem VIII. odst.</w:t>
      </w:r>
      <w:r w:rsidR="006B13F9" w:rsidRPr="003D7829">
        <w:t xml:space="preserve"> 8.2 </w:t>
      </w:r>
      <w:r w:rsidR="0092309E" w:rsidRPr="003D7829">
        <w:t>S</w:t>
      </w:r>
      <w:r w:rsidR="000E102E" w:rsidRPr="003D7829">
        <w:t>mlouvy, tedy bez vad a</w:t>
      </w:r>
      <w:r w:rsidR="00F302CB" w:rsidRPr="003D7829">
        <w:t> </w:t>
      </w:r>
      <w:r w:rsidR="000E102E" w:rsidRPr="003D7829">
        <w:t xml:space="preserve">nedodělků. Nedílnou součástí řádného splnění díla je předání všech písemných dokladů potřebných k užívání a provozování díla, které se vztahují k těm částem díla, které zhotovoval nebo dodával </w:t>
      </w:r>
      <w:r w:rsidRPr="003D7829">
        <w:t xml:space="preserve">dodavatel </w:t>
      </w:r>
      <w:r w:rsidR="0092309E" w:rsidRPr="003D7829">
        <w:t>ve smyslu této S</w:t>
      </w:r>
      <w:r w:rsidR="000E102E" w:rsidRPr="003D7829">
        <w:t xml:space="preserve">mlouvy (a to i prostřednictvím svých </w:t>
      </w:r>
      <w:r w:rsidR="00820153" w:rsidRPr="003D7829">
        <w:t>pod</w:t>
      </w:r>
      <w:r w:rsidR="000E102E" w:rsidRPr="003D7829">
        <w:t xml:space="preserve">dodavatelů), a to </w:t>
      </w:r>
      <w:r w:rsidR="004E3C15" w:rsidRPr="003D7829">
        <w:t xml:space="preserve">předáním </w:t>
      </w:r>
      <w:r w:rsidR="000E102E" w:rsidRPr="003D7829">
        <w:t>jejich originálů.</w:t>
      </w:r>
    </w:p>
    <w:p w14:paraId="31C78947" w14:textId="77777777" w:rsidR="000E102E" w:rsidRPr="003D7829" w:rsidRDefault="000E102E" w:rsidP="00BB1D6F">
      <w:pPr>
        <w:autoSpaceDE w:val="0"/>
        <w:spacing w:line="240" w:lineRule="auto"/>
        <w:ind w:left="567" w:hanging="567"/>
        <w:contextualSpacing/>
      </w:pPr>
    </w:p>
    <w:p w14:paraId="4EEA348B" w14:textId="77777777" w:rsidR="000E102E" w:rsidRPr="003D7829" w:rsidRDefault="000E102E" w:rsidP="00BB1D6F">
      <w:pPr>
        <w:numPr>
          <w:ilvl w:val="1"/>
          <w:numId w:val="9"/>
        </w:numPr>
        <w:tabs>
          <w:tab w:val="clear" w:pos="1080"/>
          <w:tab w:val="left" w:pos="360"/>
        </w:tabs>
        <w:autoSpaceDE w:val="0"/>
        <w:spacing w:line="240" w:lineRule="auto"/>
        <w:ind w:left="567" w:hanging="567"/>
        <w:contextualSpacing/>
      </w:pPr>
      <w:r w:rsidRPr="003D7829">
        <w:t>Objednatel je povinen řádně a úplně dokončené dílo bez vad a nedodělků převzít.</w:t>
      </w:r>
    </w:p>
    <w:p w14:paraId="09EEAAD7" w14:textId="77777777" w:rsidR="000E102E" w:rsidRPr="003D7829" w:rsidRDefault="000E102E" w:rsidP="00BB1D6F">
      <w:pPr>
        <w:autoSpaceDE w:val="0"/>
        <w:spacing w:line="240" w:lineRule="auto"/>
        <w:ind w:left="567" w:hanging="567"/>
        <w:contextualSpacing/>
      </w:pPr>
    </w:p>
    <w:p w14:paraId="241CB4A0" w14:textId="100CE71B" w:rsidR="000E102E" w:rsidRPr="003D7829" w:rsidRDefault="000E102E" w:rsidP="00BB1D6F">
      <w:pPr>
        <w:numPr>
          <w:ilvl w:val="1"/>
          <w:numId w:val="9"/>
        </w:numPr>
        <w:tabs>
          <w:tab w:val="clear" w:pos="1080"/>
          <w:tab w:val="left" w:pos="360"/>
        </w:tabs>
        <w:autoSpaceDE w:val="0"/>
        <w:spacing w:line="240" w:lineRule="auto"/>
        <w:ind w:left="567" w:hanging="567"/>
        <w:contextualSpacing/>
      </w:pPr>
      <w:r w:rsidRPr="003D7829">
        <w:t xml:space="preserve">Dokončené dílo </w:t>
      </w:r>
      <w:r w:rsidR="0020081C" w:rsidRPr="003D7829">
        <w:t>dle čl</w:t>
      </w:r>
      <w:r w:rsidR="00CB6F76" w:rsidRPr="003D7829">
        <w:t>ánku</w:t>
      </w:r>
      <w:r w:rsidR="0020081C" w:rsidRPr="003D7829">
        <w:t xml:space="preserve"> I</w:t>
      </w:r>
      <w:r w:rsidR="0092309E" w:rsidRPr="003D7829">
        <w:t>. S</w:t>
      </w:r>
      <w:r w:rsidR="00CB6F76" w:rsidRPr="003D7829">
        <w:t>mlouvy</w:t>
      </w:r>
      <w:r w:rsidR="0020081C" w:rsidRPr="003D7829">
        <w:t xml:space="preserve"> </w:t>
      </w:r>
      <w:r w:rsidRPr="003D7829">
        <w:t>bude předáno objednateli na základě písemného protokolu o předání a převzetí díla podepsaného oprávněným</w:t>
      </w:r>
      <w:r w:rsidR="00CC500B" w:rsidRPr="003D7829">
        <w:t>i</w:t>
      </w:r>
      <w:r w:rsidRPr="003D7829">
        <w:t xml:space="preserve"> </w:t>
      </w:r>
      <w:r w:rsidR="00CC500B" w:rsidRPr="003D7829">
        <w:t xml:space="preserve">zástupci smluvních stran ve věcech </w:t>
      </w:r>
      <w:r w:rsidRPr="003D7829">
        <w:t>smluvních</w:t>
      </w:r>
      <w:r w:rsidR="00820153" w:rsidRPr="003D7829">
        <w:t xml:space="preserve"> </w:t>
      </w:r>
      <w:r w:rsidR="00B231E1" w:rsidRPr="003D7829">
        <w:t>(dále jen „protokol“).</w:t>
      </w:r>
      <w:r w:rsidRPr="003D7829">
        <w:t xml:space="preserve"> </w:t>
      </w:r>
      <w:r w:rsidR="00B231E1" w:rsidRPr="003D7829">
        <w:t xml:space="preserve">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3D7829">
        <w:t>projektovou dokumentací, touto S</w:t>
      </w:r>
      <w:r w:rsidR="00B231E1" w:rsidRPr="003D7829">
        <w:t>mlouvou a obecně závaznými předpisy či pokyny výrobců či dovozců materiálu a použitých zaří</w:t>
      </w:r>
      <w:r w:rsidR="00444613" w:rsidRPr="003D7829">
        <w:t>zení tak, jak je stanoveno v článku VIII odst. 8.2</w:t>
      </w:r>
      <w:r w:rsidR="0092309E" w:rsidRPr="003D7829">
        <w:t xml:space="preserve"> Smlouvy</w:t>
      </w:r>
      <w:r w:rsidR="00B231E1" w:rsidRPr="003D7829">
        <w:t xml:space="preserve">, nebo </w:t>
      </w:r>
      <w:r w:rsidR="0020770D" w:rsidRPr="003D7829">
        <w:t>jiná nekvalitní provedení díla</w:t>
      </w:r>
      <w:r w:rsidR="00B231E1" w:rsidRPr="003D7829">
        <w:t>. Rovněž případné odmítnutí převzetí díla bude zaznamenáno v protokolu.</w:t>
      </w:r>
    </w:p>
    <w:p w14:paraId="7C4A32A4" w14:textId="77777777" w:rsidR="000E102E" w:rsidRPr="003D7829" w:rsidRDefault="000E102E" w:rsidP="00BB1D6F">
      <w:pPr>
        <w:autoSpaceDE w:val="0"/>
        <w:spacing w:line="240" w:lineRule="auto"/>
        <w:ind w:left="567" w:hanging="567"/>
        <w:contextualSpacing/>
      </w:pPr>
    </w:p>
    <w:p w14:paraId="4585B996" w14:textId="77777777" w:rsidR="000E102E" w:rsidRPr="003D7829" w:rsidRDefault="000E102E" w:rsidP="00BB1D6F">
      <w:pPr>
        <w:numPr>
          <w:ilvl w:val="1"/>
          <w:numId w:val="9"/>
        </w:numPr>
        <w:tabs>
          <w:tab w:val="clear" w:pos="1080"/>
          <w:tab w:val="left" w:pos="360"/>
        </w:tabs>
        <w:autoSpaceDE w:val="0"/>
        <w:spacing w:line="240" w:lineRule="auto"/>
        <w:ind w:left="567" w:hanging="567"/>
        <w:contextualSpacing/>
      </w:pPr>
      <w:r w:rsidRPr="003D7829">
        <w:t>Objednatel není povinen dílo na základě protokolu převzít, jestliže dílo není řádně a</w:t>
      </w:r>
      <w:r w:rsidR="00F302CB" w:rsidRPr="003D7829">
        <w:t> </w:t>
      </w:r>
      <w:r w:rsidRPr="003D7829">
        <w:t xml:space="preserve">úplně dokončeno, má vady nebo nedodělky nebo spolu s dílem nejsou předány všechny písemné doklady popsané v </w:t>
      </w:r>
      <w:r w:rsidR="00CB6F76" w:rsidRPr="003D7829">
        <w:t xml:space="preserve">článku X. odst. </w:t>
      </w:r>
      <w:r w:rsidRPr="003D7829">
        <w:t>10.1</w:t>
      </w:r>
      <w:r w:rsidR="0092309E" w:rsidRPr="003D7829">
        <w:t xml:space="preserve"> S</w:t>
      </w:r>
      <w:r w:rsidR="00CB6F76" w:rsidRPr="003D7829">
        <w:t>mlouvy.</w:t>
      </w:r>
      <w:r w:rsidR="005365AD" w:rsidRPr="003D7829">
        <w:t xml:space="preserve"> </w:t>
      </w:r>
      <w:r w:rsidRPr="003D7829">
        <w:t xml:space="preserve">Jestliže se objednatel rozhodne dílo i přesto převzít, jsou smluvní strany povinny v protokolu uvést tuto skutečnost a uvést v něm soupis vad a nedodělků se závazným termínem jejich odstranění </w:t>
      </w:r>
      <w:r w:rsidR="00ED632E" w:rsidRPr="003D7829">
        <w:t>dodavatelem</w:t>
      </w:r>
      <w:r w:rsidRPr="003D7829">
        <w:t xml:space="preserve">, případně soupis chybějících písemných dokladů s termínem jejich dodání </w:t>
      </w:r>
      <w:r w:rsidR="00ED632E" w:rsidRPr="003D7829">
        <w:t xml:space="preserve">dodavatelem </w:t>
      </w:r>
      <w:r w:rsidR="0050513E" w:rsidRPr="003D7829">
        <w:t>objednateli</w:t>
      </w:r>
      <w:r w:rsidR="008C3667" w:rsidRPr="003D7829">
        <w:t>.</w:t>
      </w:r>
    </w:p>
    <w:p w14:paraId="362D7AA5" w14:textId="77777777" w:rsidR="000E102E" w:rsidRPr="003D7829" w:rsidRDefault="000E102E" w:rsidP="00BB1D6F">
      <w:pPr>
        <w:autoSpaceDE w:val="0"/>
        <w:spacing w:line="240" w:lineRule="auto"/>
        <w:ind w:left="567" w:hanging="567"/>
        <w:contextualSpacing/>
      </w:pPr>
    </w:p>
    <w:p w14:paraId="09C6ECE7" w14:textId="002CB6F1" w:rsidR="000E102E" w:rsidRPr="003D7829" w:rsidRDefault="000E102E" w:rsidP="00BB1D6F">
      <w:pPr>
        <w:numPr>
          <w:ilvl w:val="1"/>
          <w:numId w:val="9"/>
        </w:numPr>
        <w:tabs>
          <w:tab w:val="clear" w:pos="1080"/>
          <w:tab w:val="left" w:pos="360"/>
        </w:tabs>
        <w:autoSpaceDE w:val="0"/>
        <w:spacing w:line="240" w:lineRule="auto"/>
        <w:ind w:left="567" w:hanging="567"/>
        <w:contextualSpacing/>
      </w:pPr>
      <w:r w:rsidRPr="003D7829">
        <w:t xml:space="preserve">Pokud </w:t>
      </w:r>
      <w:r w:rsidR="00ED632E" w:rsidRPr="003D7829">
        <w:t xml:space="preserve">dodavatel </w:t>
      </w:r>
      <w:r w:rsidRPr="003D7829">
        <w:t xml:space="preserve">neodstraní závady nebo nedodělky na díle v termínu uvedeném v předávacím protokolu, je povinen uhradit objednateli smluvní pokutu ve výši </w:t>
      </w:r>
      <w:r w:rsidR="0020770D" w:rsidRPr="003D7829">
        <w:t>1.000, -</w:t>
      </w:r>
      <w:r w:rsidRPr="003D7829">
        <w:t xml:space="preserve"> Kč za každou vadu a každý den prodlení.</w:t>
      </w:r>
    </w:p>
    <w:p w14:paraId="16A417EE" w14:textId="77777777" w:rsidR="00B44F75" w:rsidRPr="003D7829" w:rsidRDefault="00B44F75" w:rsidP="00BB1D6F">
      <w:pPr>
        <w:pStyle w:val="Odstavecseseznamem"/>
        <w:spacing w:line="240" w:lineRule="auto"/>
        <w:contextualSpacing/>
      </w:pPr>
    </w:p>
    <w:p w14:paraId="1EFCEA85" w14:textId="77777777" w:rsidR="000E102E" w:rsidRPr="003D7829" w:rsidRDefault="000E102E" w:rsidP="00BB1D6F">
      <w:pPr>
        <w:numPr>
          <w:ilvl w:val="1"/>
          <w:numId w:val="9"/>
        </w:numPr>
        <w:tabs>
          <w:tab w:val="clear" w:pos="1080"/>
          <w:tab w:val="left" w:pos="360"/>
        </w:tabs>
        <w:autoSpaceDE w:val="0"/>
        <w:spacing w:line="240" w:lineRule="auto"/>
        <w:ind w:left="567" w:hanging="567"/>
        <w:contextualSpacing/>
      </w:pPr>
      <w:r w:rsidRPr="003D7829">
        <w:t xml:space="preserve">K předání díla </w:t>
      </w:r>
      <w:r w:rsidR="00E42819" w:rsidRPr="003D7829">
        <w:t xml:space="preserve">na základě protokolu </w:t>
      </w:r>
      <w:r w:rsidRPr="003D7829">
        <w:t xml:space="preserve">vyzve </w:t>
      </w:r>
      <w:r w:rsidR="00ED632E" w:rsidRPr="003D7829">
        <w:t xml:space="preserve">dodavatel </w:t>
      </w:r>
      <w:r w:rsidRPr="003D7829">
        <w:t xml:space="preserve">objednatele písemně nejpozději 5 pracovních dnů přede dnem, kdy bude dílo připraveno k předání, tj. bude dokončeno. Objednatel zahájí převzetí díla do 5 pracovních dnů od termínu navrženého </w:t>
      </w:r>
      <w:r w:rsidR="00ED632E" w:rsidRPr="003D7829">
        <w:t>dodavatelem</w:t>
      </w:r>
      <w:r w:rsidRPr="003D7829">
        <w:t xml:space="preserve">. Objednatel má však právo odmítnout zahájení přejímacího řízení, je-li termín navržený </w:t>
      </w:r>
      <w:r w:rsidR="00ED632E" w:rsidRPr="003D7829">
        <w:t xml:space="preserve">dodavatelem </w:t>
      </w:r>
      <w:r w:rsidRPr="003D7829">
        <w:t>o</w:t>
      </w:r>
      <w:r w:rsidR="00F302CB" w:rsidRPr="003D7829">
        <w:t> </w:t>
      </w:r>
      <w:r w:rsidRPr="003D7829">
        <w:t xml:space="preserve">více než 30 dnů </w:t>
      </w:r>
      <w:proofErr w:type="gramStart"/>
      <w:r w:rsidRPr="003D7829">
        <w:t>dříve,</w:t>
      </w:r>
      <w:proofErr w:type="gramEnd"/>
      <w:r w:rsidRPr="003D7829">
        <w:t xml:space="preserve"> než sjednaný termín předání díla.</w:t>
      </w:r>
    </w:p>
    <w:p w14:paraId="67BDBBC4" w14:textId="77777777" w:rsidR="000E102E" w:rsidRPr="003D7829" w:rsidRDefault="000E102E" w:rsidP="00BB1D6F">
      <w:pPr>
        <w:tabs>
          <w:tab w:val="left" w:pos="360"/>
        </w:tabs>
        <w:autoSpaceDE w:val="0"/>
        <w:spacing w:line="240" w:lineRule="auto"/>
        <w:ind w:left="567" w:hanging="567"/>
        <w:contextualSpacing/>
      </w:pPr>
    </w:p>
    <w:p w14:paraId="74D94B08" w14:textId="77777777" w:rsidR="000E102E" w:rsidRPr="003D7829" w:rsidRDefault="000E102E" w:rsidP="00BB1D6F">
      <w:pPr>
        <w:numPr>
          <w:ilvl w:val="1"/>
          <w:numId w:val="9"/>
        </w:numPr>
        <w:tabs>
          <w:tab w:val="clear" w:pos="1080"/>
          <w:tab w:val="left" w:pos="360"/>
        </w:tabs>
        <w:autoSpaceDE w:val="0"/>
        <w:spacing w:line="240" w:lineRule="auto"/>
        <w:ind w:left="567" w:hanging="567"/>
        <w:contextualSpacing/>
      </w:pPr>
      <w:r w:rsidRPr="003D7829">
        <w:t xml:space="preserve">K předání díla přizve objednatel osoby vykonávající </w:t>
      </w:r>
      <w:r w:rsidR="00222E65" w:rsidRPr="003D7829">
        <w:t>technický dozor</w:t>
      </w:r>
      <w:r w:rsidR="00067595" w:rsidRPr="003D7829">
        <w:t xml:space="preserve">, případně také </w:t>
      </w:r>
      <w:r w:rsidR="00067595" w:rsidRPr="003D7829">
        <w:lastRenderedPageBreak/>
        <w:t>autorský dozor</w:t>
      </w:r>
      <w:r w:rsidRPr="003D7829">
        <w:t xml:space="preserve"> projektanta.</w:t>
      </w:r>
    </w:p>
    <w:p w14:paraId="60981911" w14:textId="518997F7" w:rsidR="004F720A" w:rsidRPr="003D7829" w:rsidRDefault="007D1F3F" w:rsidP="00BB1D6F">
      <w:pPr>
        <w:tabs>
          <w:tab w:val="left" w:pos="3465"/>
        </w:tabs>
        <w:autoSpaceDE w:val="0"/>
        <w:spacing w:line="240" w:lineRule="auto"/>
        <w:ind w:left="567" w:hanging="567"/>
        <w:contextualSpacing/>
      </w:pPr>
      <w:r w:rsidRPr="003D7829">
        <w:tab/>
      </w:r>
      <w:r w:rsidRPr="003D7829">
        <w:tab/>
      </w:r>
    </w:p>
    <w:p w14:paraId="288D4787" w14:textId="77777777" w:rsidR="000E102E" w:rsidRPr="003D7829" w:rsidRDefault="007D1F3F" w:rsidP="00BB1D6F">
      <w:pPr>
        <w:spacing w:line="240" w:lineRule="auto"/>
        <w:contextualSpacing/>
        <w:jc w:val="center"/>
        <w:rPr>
          <w:b/>
          <w:bCs/>
        </w:rPr>
      </w:pPr>
      <w:r w:rsidRPr="003D7829">
        <w:rPr>
          <w:b/>
          <w:bCs/>
        </w:rPr>
        <w:t xml:space="preserve">Článek </w:t>
      </w:r>
      <w:r w:rsidR="000E102E" w:rsidRPr="003D7829">
        <w:rPr>
          <w:b/>
          <w:bCs/>
        </w:rPr>
        <w:t>XI.</w:t>
      </w:r>
    </w:p>
    <w:p w14:paraId="4EFDCA61" w14:textId="77777777" w:rsidR="000E102E" w:rsidRPr="003D7829" w:rsidRDefault="000E102E" w:rsidP="00BB1D6F">
      <w:pPr>
        <w:spacing w:line="240" w:lineRule="auto"/>
        <w:contextualSpacing/>
        <w:jc w:val="center"/>
        <w:rPr>
          <w:b/>
          <w:bCs/>
          <w:color w:val="0000FF"/>
        </w:rPr>
      </w:pPr>
      <w:r w:rsidRPr="003D7829">
        <w:rPr>
          <w:b/>
          <w:bCs/>
        </w:rPr>
        <w:t>Záruka za jakost díla a odpovědnost za vady díla</w:t>
      </w:r>
    </w:p>
    <w:p w14:paraId="7949B7E3" w14:textId="77777777" w:rsidR="000E102E" w:rsidRPr="003D7829" w:rsidRDefault="000E102E" w:rsidP="00BB1D6F">
      <w:pPr>
        <w:spacing w:line="240" w:lineRule="auto"/>
        <w:contextualSpacing/>
        <w:jc w:val="center"/>
        <w:rPr>
          <w:bCs/>
          <w:color w:val="0000FF"/>
        </w:rPr>
      </w:pPr>
    </w:p>
    <w:p w14:paraId="1C2078B4" w14:textId="77777777" w:rsidR="000E102E" w:rsidRPr="003D7829" w:rsidRDefault="000E102E" w:rsidP="00BB1D6F">
      <w:pPr>
        <w:numPr>
          <w:ilvl w:val="1"/>
          <w:numId w:val="10"/>
        </w:numPr>
        <w:tabs>
          <w:tab w:val="clear" w:pos="1080"/>
        </w:tabs>
        <w:autoSpaceDE w:val="0"/>
        <w:spacing w:line="240" w:lineRule="auto"/>
        <w:ind w:left="567" w:hanging="567"/>
        <w:contextualSpacing/>
        <w:rPr>
          <w:vanish/>
        </w:rPr>
      </w:pPr>
      <w:r w:rsidRPr="003D7829">
        <w:t xml:space="preserve">Délka záruční doby za jakost díla za </w:t>
      </w:r>
      <w:r w:rsidRPr="003D7829">
        <w:rPr>
          <w:b/>
          <w:bCs/>
        </w:rPr>
        <w:t xml:space="preserve">stavební část </w:t>
      </w:r>
      <w:r w:rsidRPr="003D7829">
        <w:rPr>
          <w:b/>
        </w:rPr>
        <w:t xml:space="preserve">je sjednána na dobu </w:t>
      </w:r>
      <w:r w:rsidRPr="003D7829">
        <w:rPr>
          <w:b/>
          <w:bCs/>
        </w:rPr>
        <w:t>60 měsíců,</w:t>
      </w:r>
      <w:r w:rsidRPr="003D7829">
        <w:rPr>
          <w:bCs/>
        </w:rPr>
        <w:t xml:space="preserve"> </w:t>
      </w:r>
      <w:r w:rsidRPr="003D7829">
        <w:t xml:space="preserve">délka záruční doby za jakost díla za </w:t>
      </w:r>
      <w:r w:rsidRPr="003D7829">
        <w:rPr>
          <w:b/>
          <w:bCs/>
        </w:rPr>
        <w:t xml:space="preserve">technologickou část </w:t>
      </w:r>
      <w:r w:rsidRPr="003D7829">
        <w:rPr>
          <w:b/>
        </w:rPr>
        <w:t xml:space="preserve">je sjednána na dobu </w:t>
      </w:r>
      <w:r w:rsidR="00A34E2B" w:rsidRPr="003D7829">
        <w:rPr>
          <w:b/>
        </w:rPr>
        <w:br/>
      </w:r>
      <w:r w:rsidRPr="003D7829">
        <w:rPr>
          <w:b/>
          <w:bCs/>
        </w:rPr>
        <w:t>36 měsíců</w:t>
      </w:r>
      <w:r w:rsidRPr="003D7829">
        <w:t>. Obě záruční doby počínají běžet dnem protokolárního předání a převzetí díla. Pokud bylo dílo převzato s vadami a nedodělky, počíná záruční doba běžet až ode dne jejich úplného odstranění.</w:t>
      </w:r>
    </w:p>
    <w:p w14:paraId="24C340F9" w14:textId="77777777" w:rsidR="000E102E" w:rsidRPr="003D7829" w:rsidRDefault="000E102E" w:rsidP="00BB1D6F">
      <w:pPr>
        <w:spacing w:line="240" w:lineRule="auto"/>
        <w:ind w:left="567" w:hanging="567"/>
        <w:contextualSpacing/>
      </w:pPr>
    </w:p>
    <w:p w14:paraId="71A0510B" w14:textId="77777777" w:rsidR="000E102E" w:rsidRPr="003D7829" w:rsidRDefault="000E102E" w:rsidP="00BB1D6F">
      <w:pPr>
        <w:numPr>
          <w:ilvl w:val="1"/>
          <w:numId w:val="10"/>
        </w:numPr>
        <w:tabs>
          <w:tab w:val="clear" w:pos="1080"/>
        </w:tabs>
        <w:autoSpaceDE w:val="0"/>
        <w:spacing w:line="240" w:lineRule="auto"/>
        <w:ind w:left="567" w:hanging="567"/>
        <w:contextualSpacing/>
      </w:pPr>
      <w:r w:rsidRPr="003D7829">
        <w:t>V průběhu záruky za jakost díla bude mít dílo</w:t>
      </w:r>
      <w:r w:rsidR="0092309E" w:rsidRPr="003D7829">
        <w:t xml:space="preserve"> vlastnosti vyplývající z této S</w:t>
      </w:r>
      <w:r w:rsidRPr="003D7829">
        <w:t>mlouvy, tj.</w:t>
      </w:r>
      <w:r w:rsidR="00F302CB" w:rsidRPr="003D7829">
        <w:t> </w:t>
      </w:r>
      <w:r w:rsidRPr="003D7829">
        <w:t>vyplývající z</w:t>
      </w:r>
      <w:r w:rsidR="00B8758B" w:rsidRPr="003D7829">
        <w:t xml:space="preserve"> článku I. odst. </w:t>
      </w:r>
      <w:r w:rsidR="00C420FB" w:rsidRPr="003D7829">
        <w:t>1.</w:t>
      </w:r>
      <w:r w:rsidR="004D4DC0" w:rsidRPr="003D7829">
        <w:t>3</w:t>
      </w:r>
      <w:r w:rsidR="00B8758B" w:rsidRPr="003D7829">
        <w:t xml:space="preserve"> Smlouvy</w:t>
      </w:r>
      <w:r w:rsidR="00A34E2B" w:rsidRPr="003D7829">
        <w:t xml:space="preserve">, </w:t>
      </w:r>
      <w:r w:rsidR="00B8758B" w:rsidRPr="003D7829">
        <w:t>článku VIII. odst.</w:t>
      </w:r>
      <w:r w:rsidR="00A34E2B" w:rsidRPr="003D7829">
        <w:t xml:space="preserve"> 8.2</w:t>
      </w:r>
      <w:r w:rsidR="00B8758B" w:rsidRPr="003D7829">
        <w:t xml:space="preserve"> Smlouvy a článku X.</w:t>
      </w:r>
      <w:r w:rsidR="00A34E2B" w:rsidRPr="003D7829">
        <w:t xml:space="preserve"> </w:t>
      </w:r>
      <w:r w:rsidR="00B8758B" w:rsidRPr="003D7829">
        <w:t>odst.</w:t>
      </w:r>
      <w:r w:rsidR="00A34E2B" w:rsidRPr="003D7829">
        <w:t xml:space="preserve"> 10.1</w:t>
      </w:r>
      <w:r w:rsidR="0092309E" w:rsidRPr="003D7829">
        <w:t xml:space="preserve"> S</w:t>
      </w:r>
      <w:r w:rsidRPr="003D7829">
        <w:t>mlouvy a dále bude mít obvyklé vlastnosti pro využití díla ke stanovenému účelu.</w:t>
      </w:r>
    </w:p>
    <w:p w14:paraId="2E5202DE" w14:textId="77777777" w:rsidR="000E102E" w:rsidRPr="003D7829" w:rsidRDefault="000E102E" w:rsidP="00BB1D6F">
      <w:pPr>
        <w:spacing w:line="240" w:lineRule="auto"/>
        <w:ind w:left="567" w:hanging="567"/>
        <w:contextualSpacing/>
      </w:pPr>
    </w:p>
    <w:p w14:paraId="1B44B978" w14:textId="77777777" w:rsidR="000E102E" w:rsidRPr="003D7829" w:rsidRDefault="000E102E" w:rsidP="00BB1D6F">
      <w:pPr>
        <w:numPr>
          <w:ilvl w:val="1"/>
          <w:numId w:val="10"/>
        </w:numPr>
        <w:tabs>
          <w:tab w:val="clear" w:pos="1080"/>
        </w:tabs>
        <w:autoSpaceDE w:val="0"/>
        <w:spacing w:line="240" w:lineRule="auto"/>
        <w:ind w:left="567" w:hanging="567"/>
        <w:contextualSpacing/>
      </w:pPr>
      <w:r w:rsidRPr="003D7829">
        <w:t xml:space="preserve">Pokud se v průběhu záruční lhůty vyskytly na díle vady, má objednatel právo na jejich bezplatné odstranění. Objednatel je povinen tyto vady u </w:t>
      </w:r>
      <w:r w:rsidR="00ED632E" w:rsidRPr="003D7829">
        <w:t xml:space="preserve">dodavatele </w:t>
      </w:r>
      <w:r w:rsidRPr="003D7829">
        <w:t xml:space="preserve">neprodleně písemně reklamovat. </w:t>
      </w:r>
      <w:r w:rsidR="00ED632E" w:rsidRPr="003D7829">
        <w:t xml:space="preserve">Dodavatel </w:t>
      </w:r>
      <w:r w:rsidRPr="003D7829">
        <w:t xml:space="preserve">je povinen nastoupit k odstranění běžných vad a nedodělků díla do 10 kalendářních dnů od doručení písemné reklamace objednatele </w:t>
      </w:r>
      <w:r w:rsidR="00ED632E" w:rsidRPr="003D7829">
        <w:t xml:space="preserve">dodavateli </w:t>
      </w:r>
      <w:r w:rsidRPr="003D7829">
        <w:t>a</w:t>
      </w:r>
      <w:r w:rsidR="00F302CB" w:rsidRPr="003D7829">
        <w:t> </w:t>
      </w:r>
      <w:r w:rsidRPr="003D7829">
        <w:t xml:space="preserve">odstranit je nejpozději do </w:t>
      </w:r>
      <w:r w:rsidR="00E1055C" w:rsidRPr="003D7829">
        <w:t>30</w:t>
      </w:r>
      <w:r w:rsidRPr="003D7829">
        <w:t xml:space="preserve"> dnů ode dne doručení písemné reklamace objednatele </w:t>
      </w:r>
      <w:r w:rsidR="00ED632E" w:rsidRPr="003D7829">
        <w:t>dodavateli</w:t>
      </w:r>
      <w:r w:rsidRPr="003D7829">
        <w:t>. V případě, že se jedná o vadu, která brání užívání díla (havárie), zavazuje se</w:t>
      </w:r>
      <w:r w:rsidR="00F302CB" w:rsidRPr="003D7829">
        <w:t> </w:t>
      </w:r>
      <w:r w:rsidR="00ED632E" w:rsidRPr="003D7829">
        <w:t xml:space="preserve">dodavatel </w:t>
      </w:r>
      <w:r w:rsidRPr="003D7829">
        <w:t>nastoupit k jejímu odstranění nejpozději do 24 hodin ode dne jejího ohlášení, do 48 hodin provést alespoň taková opatření, aby dílo bylo možné, byť s</w:t>
      </w:r>
      <w:r w:rsidR="00F302CB" w:rsidRPr="003D7829">
        <w:t> </w:t>
      </w:r>
      <w:r w:rsidRPr="003D7829">
        <w:t xml:space="preserve">dočasným přiměřeným omezením, opětovně užívat a vadu se zavazuje odstranit nejpozději do 20 dnů ode dne doručení písemné reklamace objednatele </w:t>
      </w:r>
      <w:r w:rsidR="00ED632E" w:rsidRPr="003D7829">
        <w:t>dodavateli</w:t>
      </w:r>
      <w:r w:rsidRPr="003D7829">
        <w:t xml:space="preserve">. </w:t>
      </w:r>
      <w:r w:rsidR="00ED632E" w:rsidRPr="003D7829">
        <w:t xml:space="preserve">Dodavatel </w:t>
      </w:r>
      <w:r w:rsidRPr="003D7829">
        <w:t>je povinen bez zbytečného odkladu, nejpozději však v termínech výše popsaných, reklamované vady odstranit, i když neuznává, že za vady odpovídá; ve</w:t>
      </w:r>
      <w:r w:rsidR="00F302CB" w:rsidRPr="003D7829">
        <w:t> </w:t>
      </w:r>
      <w:r w:rsidRPr="003D7829">
        <w:t xml:space="preserve">sporných případech nese náklady až do pravomocného rozhodnutí o reklamaci </w:t>
      </w:r>
      <w:r w:rsidR="00ED632E" w:rsidRPr="003D7829">
        <w:t>dodavatel</w:t>
      </w:r>
      <w:r w:rsidRPr="003D7829">
        <w:t xml:space="preserve">. Zároveň je </w:t>
      </w:r>
      <w:r w:rsidR="00ED632E" w:rsidRPr="003D7829">
        <w:t xml:space="preserve">dodavatel </w:t>
      </w:r>
      <w:r w:rsidRPr="003D7829">
        <w:t>nejpozději do 10 kalendářních dnů po obdržení písemné reklamace</w:t>
      </w:r>
      <w:r w:rsidR="006538F0" w:rsidRPr="003D7829">
        <w:t xml:space="preserve"> povi</w:t>
      </w:r>
      <w:r w:rsidR="00EE256A" w:rsidRPr="003D7829">
        <w:t>nen</w:t>
      </w:r>
      <w:r w:rsidRPr="003D7829">
        <w:t xml:space="preserve"> objednateli oznámit, zda reklamaci uznává, jakou lhůtu k odstranění vad navrhuje </w:t>
      </w:r>
      <w:r w:rsidR="00711489" w:rsidRPr="003D7829">
        <w:t>v rozmezí stanovených lhůt</w:t>
      </w:r>
      <w:r w:rsidR="0044215A" w:rsidRPr="003D7829">
        <w:t>,</w:t>
      </w:r>
      <w:r w:rsidR="00711489" w:rsidRPr="003D7829">
        <w:t xml:space="preserve"> viz výše</w:t>
      </w:r>
      <w:r w:rsidR="0044215A" w:rsidRPr="003D7829">
        <w:t>,</w:t>
      </w:r>
      <w:r w:rsidR="00711489" w:rsidRPr="003D7829">
        <w:t xml:space="preserve"> </w:t>
      </w:r>
      <w:r w:rsidRPr="003D7829">
        <w:t xml:space="preserve">nebo z jakých důvodů odmítá reklamaci uznat. </w:t>
      </w:r>
      <w:r w:rsidR="0044215A" w:rsidRPr="003D7829">
        <w:t>Po dobu ode dne doručení reklamace dodavateli do odstranění reklamovaných vad záruční doba neběží.</w:t>
      </w:r>
    </w:p>
    <w:p w14:paraId="368BFAA0" w14:textId="77777777" w:rsidR="000E102E" w:rsidRPr="003D7829" w:rsidRDefault="000E102E" w:rsidP="00BB1D6F">
      <w:pPr>
        <w:tabs>
          <w:tab w:val="left" w:pos="360"/>
        </w:tabs>
        <w:autoSpaceDE w:val="0"/>
        <w:spacing w:line="240" w:lineRule="auto"/>
        <w:ind w:left="567" w:hanging="567"/>
        <w:contextualSpacing/>
      </w:pPr>
    </w:p>
    <w:p w14:paraId="331A9149" w14:textId="77777777" w:rsidR="000E102E" w:rsidRPr="003D7829" w:rsidRDefault="000E102E" w:rsidP="00BB1D6F">
      <w:pPr>
        <w:numPr>
          <w:ilvl w:val="1"/>
          <w:numId w:val="10"/>
        </w:numPr>
        <w:tabs>
          <w:tab w:val="clear" w:pos="1080"/>
        </w:tabs>
        <w:autoSpaceDE w:val="0"/>
        <w:spacing w:line="240" w:lineRule="auto"/>
        <w:ind w:left="567" w:hanging="567"/>
        <w:contextualSpacing/>
      </w:pPr>
      <w:r w:rsidRPr="003D7829">
        <w:t xml:space="preserve">Jestliže v případě reklamace objednatele nenastoupí </w:t>
      </w:r>
      <w:r w:rsidR="00ED632E" w:rsidRPr="003D7829">
        <w:t xml:space="preserve">dodavatel </w:t>
      </w:r>
      <w:r w:rsidRPr="003D7829">
        <w:t>k odstranění reklamovaných vad a</w:t>
      </w:r>
      <w:r w:rsidR="00A22200" w:rsidRPr="003D7829">
        <w:t xml:space="preserve"> nedodělků ve lhůtě stanovené v</w:t>
      </w:r>
      <w:r w:rsidR="00CB6F76" w:rsidRPr="003D7829">
        <w:t xml:space="preserve"> odst. </w:t>
      </w:r>
      <w:r w:rsidR="00C12791" w:rsidRPr="003D7829">
        <w:t>11.3</w:t>
      </w:r>
      <w:r w:rsidR="0092309E" w:rsidRPr="003D7829">
        <w:t xml:space="preserve"> S</w:t>
      </w:r>
      <w:r w:rsidRPr="003D7829">
        <w:t xml:space="preserve">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DD221F" w:rsidRPr="003D7829">
        <w:t xml:space="preserve">dodavatele </w:t>
      </w:r>
      <w:r w:rsidRPr="003D7829">
        <w:t xml:space="preserve">jinou osobou. </w:t>
      </w:r>
    </w:p>
    <w:p w14:paraId="1D446A19" w14:textId="77777777" w:rsidR="00235A0B" w:rsidRPr="003D7829" w:rsidRDefault="00235A0B" w:rsidP="00BB1D6F">
      <w:pPr>
        <w:tabs>
          <w:tab w:val="left" w:pos="360"/>
        </w:tabs>
        <w:autoSpaceDE w:val="0"/>
        <w:spacing w:line="240" w:lineRule="auto"/>
        <w:contextualSpacing/>
      </w:pPr>
    </w:p>
    <w:p w14:paraId="64A70CFC" w14:textId="77777777" w:rsidR="000E102E" w:rsidRPr="003D7829" w:rsidRDefault="000E102E" w:rsidP="00BB1D6F">
      <w:pPr>
        <w:numPr>
          <w:ilvl w:val="1"/>
          <w:numId w:val="10"/>
        </w:numPr>
        <w:tabs>
          <w:tab w:val="clear" w:pos="1080"/>
        </w:tabs>
        <w:autoSpaceDE w:val="0"/>
        <w:spacing w:line="240" w:lineRule="auto"/>
        <w:ind w:left="567" w:hanging="567"/>
        <w:contextualSpacing/>
        <w:rPr>
          <w:bCs/>
          <w:color w:val="0000FF"/>
        </w:rPr>
      </w:pPr>
      <w:r w:rsidRPr="003D7829">
        <w:t>Nároky z odpovědnosti ze záruky za jakost díla se nedotýkají nároků na náhradu škody nebo na smluvní pokutu.</w:t>
      </w:r>
      <w:r w:rsidR="00CF5410" w:rsidRPr="003D7829">
        <w:t xml:space="preserve"> Nároky na náhradu škody nebo smluvní pokutu nejsou dotčeny také při nárocích z odpovědnosti za řádné provedení díla.</w:t>
      </w:r>
    </w:p>
    <w:p w14:paraId="480C0EBE" w14:textId="529D3CAC" w:rsidR="00A372F4" w:rsidRPr="003D7829" w:rsidRDefault="00A372F4" w:rsidP="00BB1D6F">
      <w:pPr>
        <w:tabs>
          <w:tab w:val="left" w:pos="3480"/>
          <w:tab w:val="left" w:pos="4020"/>
        </w:tabs>
        <w:autoSpaceDE w:val="0"/>
        <w:spacing w:line="240" w:lineRule="auto"/>
        <w:contextualSpacing/>
        <w:rPr>
          <w:bCs/>
          <w:color w:val="0000FF"/>
        </w:rPr>
      </w:pPr>
    </w:p>
    <w:p w14:paraId="358ADC92" w14:textId="77777777" w:rsidR="000E102E" w:rsidRPr="003D7829" w:rsidRDefault="000E102E" w:rsidP="00BB1D6F">
      <w:pPr>
        <w:autoSpaceDE w:val="0"/>
        <w:spacing w:line="240" w:lineRule="auto"/>
        <w:ind w:left="360"/>
        <w:contextualSpacing/>
        <w:jc w:val="center"/>
        <w:rPr>
          <w:b/>
          <w:bCs/>
        </w:rPr>
      </w:pPr>
      <w:r w:rsidRPr="003D7829">
        <w:rPr>
          <w:b/>
          <w:bCs/>
        </w:rPr>
        <w:t>Článek XII.</w:t>
      </w:r>
    </w:p>
    <w:p w14:paraId="2B3CA29C" w14:textId="77777777" w:rsidR="000E102E" w:rsidRPr="003D7829" w:rsidRDefault="000E102E" w:rsidP="00BB1D6F">
      <w:pPr>
        <w:autoSpaceDE w:val="0"/>
        <w:spacing w:line="240" w:lineRule="auto"/>
        <w:ind w:left="360"/>
        <w:contextualSpacing/>
        <w:jc w:val="center"/>
        <w:rPr>
          <w:b/>
        </w:rPr>
      </w:pPr>
      <w:r w:rsidRPr="003D7829">
        <w:rPr>
          <w:b/>
          <w:bCs/>
        </w:rPr>
        <w:t>Výpověď, Odstoupení od smlouvy</w:t>
      </w:r>
    </w:p>
    <w:p w14:paraId="5036FEC8" w14:textId="77777777" w:rsidR="000F3379" w:rsidRPr="003D7829" w:rsidRDefault="000F3379" w:rsidP="00BB1D6F">
      <w:pPr>
        <w:pStyle w:val="Odstavecseseznamem"/>
        <w:autoSpaceDE w:val="0"/>
        <w:spacing w:line="240" w:lineRule="auto"/>
        <w:ind w:left="720"/>
        <w:contextualSpacing/>
        <w:rPr>
          <w:vanish/>
        </w:rPr>
      </w:pPr>
    </w:p>
    <w:p w14:paraId="6C316A6F" w14:textId="77777777" w:rsidR="004057D4" w:rsidRPr="003D7829" w:rsidRDefault="004057D4" w:rsidP="00BB1D6F">
      <w:pPr>
        <w:autoSpaceDE w:val="0"/>
        <w:spacing w:line="240" w:lineRule="auto"/>
        <w:ind w:left="540" w:hanging="540"/>
        <w:contextualSpacing/>
      </w:pPr>
    </w:p>
    <w:p w14:paraId="3ECD1F5B" w14:textId="77777777" w:rsidR="000E102E" w:rsidRPr="003D7829" w:rsidRDefault="000E102E" w:rsidP="00BB1D6F">
      <w:pPr>
        <w:numPr>
          <w:ilvl w:val="1"/>
          <w:numId w:val="11"/>
        </w:numPr>
        <w:tabs>
          <w:tab w:val="clear" w:pos="1080"/>
        </w:tabs>
        <w:autoSpaceDE w:val="0"/>
        <w:spacing w:line="240" w:lineRule="auto"/>
        <w:ind w:left="567" w:hanging="567"/>
        <w:contextualSpacing/>
      </w:pPr>
      <w:r w:rsidRPr="003D7829">
        <w:t xml:space="preserve">Objednatel </w:t>
      </w:r>
      <w:r w:rsidR="00EE256A" w:rsidRPr="003D7829">
        <w:t xml:space="preserve">je oprávněn </w:t>
      </w:r>
      <w:r w:rsidR="00F4215D" w:rsidRPr="003D7829">
        <w:t>odstoupit od této S</w:t>
      </w:r>
      <w:r w:rsidRPr="003D7829">
        <w:t xml:space="preserve">mlouvy </w:t>
      </w:r>
      <w:r w:rsidR="0064779F" w:rsidRPr="003D7829">
        <w:t>v případě, že dodavatel poruší některou s</w:t>
      </w:r>
      <w:r w:rsidR="00F4215D" w:rsidRPr="003D7829">
        <w:t>vou smluvní povinnost dle této S</w:t>
      </w:r>
      <w:r w:rsidR="0064779F" w:rsidRPr="003D7829">
        <w:t xml:space="preserve">mlouvy přesto, že na možnost odstoupení pro </w:t>
      </w:r>
      <w:r w:rsidR="00F4215D" w:rsidRPr="003D7829">
        <w:t>porušování povinností dle této S</w:t>
      </w:r>
      <w:r w:rsidR="0064779F" w:rsidRPr="003D7829">
        <w:t xml:space="preserve">mlouvy bude objednatelem předem písemně upozorněn, popřípadě </w:t>
      </w:r>
      <w:r w:rsidRPr="003D7829">
        <w:t xml:space="preserve">bude </w:t>
      </w:r>
      <w:r w:rsidR="00DD221F" w:rsidRPr="003D7829">
        <w:t xml:space="preserve">dodavatel </w:t>
      </w:r>
      <w:r w:rsidRPr="003D7829">
        <w:t>v úpadku či jeho majetek bude postižen exekucí či výkonem rozhodnutí.</w:t>
      </w:r>
      <w:r w:rsidR="004057D4" w:rsidRPr="003D7829">
        <w:t xml:space="preserve"> To neplatí v případě </w:t>
      </w:r>
      <w:r w:rsidR="000233C3" w:rsidRPr="003D7829">
        <w:t>článk</w:t>
      </w:r>
      <w:r w:rsidR="00271D84" w:rsidRPr="003D7829">
        <w:t>u</w:t>
      </w:r>
      <w:r w:rsidR="000233C3" w:rsidRPr="003D7829">
        <w:t xml:space="preserve"> IV. odst. </w:t>
      </w:r>
      <w:r w:rsidR="004057D4" w:rsidRPr="003D7829">
        <w:t>4.</w:t>
      </w:r>
      <w:r w:rsidR="00CF5410" w:rsidRPr="003D7829">
        <w:t>9</w:t>
      </w:r>
      <w:r w:rsidR="00F4215D" w:rsidRPr="003D7829">
        <w:t xml:space="preserve"> S</w:t>
      </w:r>
      <w:r w:rsidR="000233C3" w:rsidRPr="003D7829">
        <w:t>mlouvy</w:t>
      </w:r>
      <w:r w:rsidR="004057D4" w:rsidRPr="003D7829">
        <w:t>, kdy nelze předem písemně upozornit.</w:t>
      </w:r>
      <w:r w:rsidR="008417C9" w:rsidRPr="003D7829">
        <w:t xml:space="preserve"> </w:t>
      </w:r>
      <w:r w:rsidR="00DD221F" w:rsidRPr="003D7829">
        <w:lastRenderedPageBreak/>
        <w:t xml:space="preserve">Dodavateli </w:t>
      </w:r>
      <w:r w:rsidRPr="003D7829">
        <w:t>bud</w:t>
      </w:r>
      <w:r w:rsidR="004221C5" w:rsidRPr="003D7829">
        <w:t>ou</w:t>
      </w:r>
      <w:r w:rsidRPr="003D7829">
        <w:t xml:space="preserve"> v takovém případě uhrazen</w:t>
      </w:r>
      <w:r w:rsidR="004221C5" w:rsidRPr="003D7829">
        <w:t xml:space="preserve">y </w:t>
      </w:r>
      <w:r w:rsidRPr="003D7829">
        <w:t xml:space="preserve">účelně vynaložené náklady prokazatelně </w:t>
      </w:r>
      <w:r w:rsidR="004221C5" w:rsidRPr="003D7829">
        <w:t>spojené s dosud provedenými pracemi</w:t>
      </w:r>
      <w:r w:rsidR="00EE256A" w:rsidRPr="003D7829">
        <w:t>,</w:t>
      </w:r>
      <w:r w:rsidRPr="003D7829">
        <w:t xml:space="preserve"> mimo nákladů spojených s odstoupením od</w:t>
      </w:r>
      <w:r w:rsidR="00F302CB" w:rsidRPr="003D7829">
        <w:t> </w:t>
      </w:r>
      <w:r w:rsidRPr="003D7829">
        <w:t>smlouvy. Současně objednateli vzniká nárok na úhradu vícenákladů vynaložených na</w:t>
      </w:r>
      <w:r w:rsidR="00F302CB" w:rsidRPr="003D7829">
        <w:t> </w:t>
      </w:r>
      <w:r w:rsidR="004221C5" w:rsidRPr="003D7829">
        <w:t>dokončení díla uvedeného v článku</w:t>
      </w:r>
      <w:r w:rsidR="00F4215D" w:rsidRPr="003D7829">
        <w:t xml:space="preserve"> II. </w:t>
      </w:r>
      <w:r w:rsidR="003A0736" w:rsidRPr="003D7829">
        <w:t xml:space="preserve">této </w:t>
      </w:r>
      <w:r w:rsidR="00F4215D" w:rsidRPr="003D7829">
        <w:t>S</w:t>
      </w:r>
      <w:r w:rsidRPr="003D7829">
        <w:t>mlouvy a na náhradu ztrát vzniklých prodloužením termínu jejího dokončení ve stejném rozsahu.</w:t>
      </w:r>
      <w:r w:rsidR="002824FA" w:rsidRPr="003D7829">
        <w:t xml:space="preserve"> Objednatel je dále oprávněn od této Smlouvy odstoupit, pokud vůči majetku </w:t>
      </w:r>
      <w:r w:rsidR="00D03E59" w:rsidRPr="003D7829">
        <w:t>dodavatele</w:t>
      </w:r>
      <w:r w:rsidR="002824FA" w:rsidRPr="003D7829">
        <w:t xml:space="preserve"> probíhá insolvenční řízení.</w:t>
      </w:r>
    </w:p>
    <w:p w14:paraId="5E38C9C9" w14:textId="77777777" w:rsidR="000E102E" w:rsidRPr="003D7829" w:rsidRDefault="000E102E" w:rsidP="00BB1D6F">
      <w:pPr>
        <w:autoSpaceDE w:val="0"/>
        <w:spacing w:line="240" w:lineRule="auto"/>
        <w:contextualSpacing/>
      </w:pPr>
    </w:p>
    <w:p w14:paraId="43A21B28" w14:textId="60898206" w:rsidR="000E102E" w:rsidRPr="003D7829" w:rsidRDefault="00F4215D" w:rsidP="00BB1D6F">
      <w:pPr>
        <w:numPr>
          <w:ilvl w:val="1"/>
          <w:numId w:val="11"/>
        </w:numPr>
        <w:tabs>
          <w:tab w:val="clear" w:pos="1080"/>
        </w:tabs>
        <w:autoSpaceDE w:val="0"/>
        <w:spacing w:line="240" w:lineRule="auto"/>
        <w:ind w:left="567" w:hanging="567"/>
        <w:contextualSpacing/>
      </w:pPr>
      <w:r w:rsidRPr="003D7829">
        <w:t>Podstatným porušením této S</w:t>
      </w:r>
      <w:r w:rsidR="000E102E" w:rsidRPr="003D7829">
        <w:t xml:space="preserve">mlouvy ze strany </w:t>
      </w:r>
      <w:r w:rsidR="00DD221F" w:rsidRPr="003D7829">
        <w:t xml:space="preserve">dodavatele </w:t>
      </w:r>
      <w:r w:rsidR="000E102E" w:rsidRPr="003D7829">
        <w:t>se rozumí zejména nesplnění smluvních termínů pod</w:t>
      </w:r>
      <w:r w:rsidRPr="003D7829">
        <w:t>le této S</w:t>
      </w:r>
      <w:r w:rsidR="000E102E" w:rsidRPr="003D7829">
        <w:t>mlouvy, nebo provádění díla v rozporu s</w:t>
      </w:r>
      <w:r w:rsidR="000233C3" w:rsidRPr="003D7829">
        <w:t xml:space="preserve"> článkem </w:t>
      </w:r>
      <w:r w:rsidR="00E35367" w:rsidRPr="003D7829">
        <w:br/>
      </w:r>
      <w:r w:rsidR="000233C3" w:rsidRPr="003D7829">
        <w:t>VIII. odst.</w:t>
      </w:r>
      <w:r w:rsidR="002301E9" w:rsidRPr="003D7829">
        <w:t xml:space="preserve"> 8.2</w:t>
      </w:r>
      <w:r w:rsidRPr="003D7829">
        <w:t xml:space="preserve"> S</w:t>
      </w:r>
      <w:r w:rsidR="000233C3" w:rsidRPr="003D7829">
        <w:t>mlouvy</w:t>
      </w:r>
      <w:r w:rsidR="00016B3D" w:rsidRPr="003D7829">
        <w:t>.</w:t>
      </w:r>
    </w:p>
    <w:p w14:paraId="3CF8A007" w14:textId="77777777" w:rsidR="000E102E" w:rsidRPr="003D7829" w:rsidRDefault="000E102E" w:rsidP="00BB1D6F">
      <w:pPr>
        <w:autoSpaceDE w:val="0"/>
        <w:spacing w:line="240" w:lineRule="auto"/>
        <w:ind w:left="540" w:hanging="540"/>
        <w:contextualSpacing/>
      </w:pPr>
    </w:p>
    <w:p w14:paraId="292005DC" w14:textId="77777777" w:rsidR="000E102E" w:rsidRPr="003D7829" w:rsidRDefault="00F4215D" w:rsidP="00BB1D6F">
      <w:pPr>
        <w:numPr>
          <w:ilvl w:val="1"/>
          <w:numId w:val="11"/>
        </w:numPr>
        <w:tabs>
          <w:tab w:val="clear" w:pos="1080"/>
        </w:tabs>
        <w:autoSpaceDE w:val="0"/>
        <w:spacing w:line="240" w:lineRule="auto"/>
        <w:ind w:left="567" w:hanging="567"/>
        <w:contextualSpacing/>
      </w:pPr>
      <w:r w:rsidRPr="003D7829">
        <w:t>Odstoupení od S</w:t>
      </w:r>
      <w:r w:rsidR="000E102E" w:rsidRPr="003D7829">
        <w:t xml:space="preserve">mlouvy strana oprávněná oznámí straně povinné písemně. Účinky odstoupení nastanou doručením takového oznámení povinné straně. Nepodaří – </w:t>
      </w:r>
      <w:proofErr w:type="spellStart"/>
      <w:r w:rsidR="000E102E" w:rsidRPr="003D7829">
        <w:t>li</w:t>
      </w:r>
      <w:proofErr w:type="spellEnd"/>
      <w:r w:rsidR="000E102E" w:rsidRPr="003D7829">
        <w:t xml:space="preserve"> se</w:t>
      </w:r>
      <w:r w:rsidR="00F302CB" w:rsidRPr="003D7829">
        <w:t> </w:t>
      </w:r>
      <w:r w:rsidR="000E102E" w:rsidRPr="003D7829">
        <w:t xml:space="preserve">oznámení doručit, má se za to, že došlo k jeho doručení </w:t>
      </w:r>
      <w:r w:rsidR="002401AD" w:rsidRPr="003D7829">
        <w:t>třetím</w:t>
      </w:r>
      <w:r w:rsidR="000E102E" w:rsidRPr="003D7829">
        <w:t xml:space="preserve"> dnem po odeslání na</w:t>
      </w:r>
      <w:r w:rsidR="00F302CB" w:rsidRPr="003D7829">
        <w:t> </w:t>
      </w:r>
      <w:r w:rsidR="000E102E" w:rsidRPr="003D7829">
        <w:t xml:space="preserve">adresu povinné </w:t>
      </w:r>
      <w:r w:rsidR="00D168EF" w:rsidRPr="003D7829">
        <w:t>strany uvedenou v záhlaví této S</w:t>
      </w:r>
      <w:r w:rsidR="000E102E" w:rsidRPr="003D7829">
        <w:t>mlouvy.</w:t>
      </w:r>
    </w:p>
    <w:p w14:paraId="4C8D902E" w14:textId="77777777" w:rsidR="000E102E" w:rsidRPr="003D7829" w:rsidRDefault="000E102E" w:rsidP="00BB1D6F">
      <w:pPr>
        <w:autoSpaceDE w:val="0"/>
        <w:spacing w:line="240" w:lineRule="auto"/>
        <w:ind w:left="540" w:hanging="540"/>
        <w:contextualSpacing/>
      </w:pPr>
    </w:p>
    <w:p w14:paraId="6DE10495" w14:textId="77777777" w:rsidR="000E102E" w:rsidRPr="003D7829" w:rsidRDefault="000E102E" w:rsidP="00BB1D6F">
      <w:pPr>
        <w:numPr>
          <w:ilvl w:val="1"/>
          <w:numId w:val="11"/>
        </w:numPr>
        <w:tabs>
          <w:tab w:val="clear" w:pos="1080"/>
        </w:tabs>
        <w:autoSpaceDE w:val="0"/>
        <w:spacing w:line="240" w:lineRule="auto"/>
        <w:ind w:left="567" w:hanging="567"/>
        <w:contextualSpacing/>
      </w:pPr>
      <w:r w:rsidRPr="003D7829">
        <w:t>Stanoví-li oprávněná strana pro dodatečné plnění lhůtu, vzniká jí právo odstoupit od</w:t>
      </w:r>
      <w:r w:rsidR="00F302CB" w:rsidRPr="003D7829">
        <w:t> </w:t>
      </w:r>
      <w:r w:rsidR="00D168EF" w:rsidRPr="003D7829">
        <w:t>S</w:t>
      </w:r>
      <w:r w:rsidRPr="003D7829">
        <w:t>mlouvy po marném uplynutí této lhůty. Jestliže však strana, která je v prodlení, písemně prohlásí, že svůj závazek nesplní, může oprávněná strana odstoupit od</w:t>
      </w:r>
      <w:r w:rsidR="00F302CB" w:rsidRPr="003D7829">
        <w:t> </w:t>
      </w:r>
      <w:r w:rsidR="00D168EF" w:rsidRPr="003D7829">
        <w:t>S</w:t>
      </w:r>
      <w:r w:rsidRPr="003D7829">
        <w:t>mlouvy před uplynutím lhůty dodatečného plnění, kterou stanovila, tzn. ihned poté, co prohlášení povinné strany obdrží.</w:t>
      </w:r>
    </w:p>
    <w:p w14:paraId="6C79BA18" w14:textId="77777777" w:rsidR="000E102E" w:rsidRPr="003D7829" w:rsidRDefault="000E102E" w:rsidP="00BB1D6F">
      <w:pPr>
        <w:autoSpaceDE w:val="0"/>
        <w:spacing w:line="240" w:lineRule="auto"/>
        <w:ind w:left="540" w:hanging="540"/>
        <w:contextualSpacing/>
      </w:pPr>
    </w:p>
    <w:p w14:paraId="14E50F33" w14:textId="77777777" w:rsidR="000E102E" w:rsidRPr="003D7829" w:rsidRDefault="00D168EF" w:rsidP="00BB1D6F">
      <w:pPr>
        <w:numPr>
          <w:ilvl w:val="1"/>
          <w:numId w:val="11"/>
        </w:numPr>
        <w:tabs>
          <w:tab w:val="clear" w:pos="1080"/>
        </w:tabs>
        <w:autoSpaceDE w:val="0"/>
        <w:spacing w:line="240" w:lineRule="auto"/>
        <w:ind w:left="567" w:hanging="567"/>
        <w:contextualSpacing/>
      </w:pPr>
      <w:r w:rsidRPr="003D7829">
        <w:t>Odstoupením od S</w:t>
      </w:r>
      <w:r w:rsidR="000E102E" w:rsidRPr="003D7829">
        <w:t>mlouvy zanikají všech</w:t>
      </w:r>
      <w:r w:rsidRPr="003D7829">
        <w:t>na práva a povinnosti stran ze S</w:t>
      </w:r>
      <w:r w:rsidR="000E102E" w:rsidRPr="003D7829">
        <w:t xml:space="preserve">mlouvy. </w:t>
      </w:r>
      <w:r w:rsidR="002401AD" w:rsidRPr="003D7829">
        <w:t xml:space="preserve"> </w:t>
      </w:r>
      <w:r w:rsidRPr="003D7829">
        <w:t>Odstoupení od S</w:t>
      </w:r>
      <w:r w:rsidR="000E102E" w:rsidRPr="003D7829">
        <w:t>mlouvy se však nedotýká nároku na n</w:t>
      </w:r>
      <w:r w:rsidRPr="003D7829">
        <w:t>áhradu škody vzniklé porušením S</w:t>
      </w:r>
      <w:r w:rsidR="000E102E" w:rsidRPr="003D7829">
        <w:t>mlouvy, řešení sporů mezi smluvními stranami, nároků na smluvní pokuty a jiných ná</w:t>
      </w:r>
      <w:r w:rsidRPr="003D7829">
        <w:t>roků, které podle této S</w:t>
      </w:r>
      <w:r w:rsidR="000E102E" w:rsidRPr="003D7829">
        <w:t>mlouvy nebo vzhledem ke své p</w:t>
      </w:r>
      <w:r w:rsidRPr="003D7829">
        <w:t>ovaze mají trvat i po ukončení S</w:t>
      </w:r>
      <w:r w:rsidR="000E102E" w:rsidRPr="003D7829">
        <w:t>mlouvy.</w:t>
      </w:r>
    </w:p>
    <w:p w14:paraId="62ADF113" w14:textId="77777777" w:rsidR="000E102E" w:rsidRPr="003D7829" w:rsidRDefault="000E102E" w:rsidP="00BB1D6F">
      <w:pPr>
        <w:spacing w:after="120" w:line="240" w:lineRule="auto"/>
        <w:contextualSpacing/>
      </w:pPr>
    </w:p>
    <w:p w14:paraId="4606570B" w14:textId="77777777" w:rsidR="000E102E" w:rsidRPr="003D7829" w:rsidRDefault="000E102E" w:rsidP="00BB1D6F">
      <w:pPr>
        <w:numPr>
          <w:ilvl w:val="1"/>
          <w:numId w:val="11"/>
        </w:numPr>
        <w:tabs>
          <w:tab w:val="clear" w:pos="1080"/>
        </w:tabs>
        <w:autoSpaceDE w:val="0"/>
        <w:spacing w:line="240" w:lineRule="auto"/>
        <w:ind w:left="567" w:hanging="567"/>
        <w:contextualSpacing/>
      </w:pPr>
      <w:bookmarkStart w:id="0" w:name="_Ref374723827"/>
      <w:r w:rsidRPr="003D7829">
        <w:t>Objednatel je d</w:t>
      </w:r>
      <w:r w:rsidR="00D168EF" w:rsidRPr="003D7829">
        <w:t>ále oprávněn odstoupit od této S</w:t>
      </w:r>
      <w:r w:rsidRPr="003D7829">
        <w:t xml:space="preserve">mlouvy, jestliže zjistí, že </w:t>
      </w:r>
      <w:bookmarkEnd w:id="0"/>
      <w:r w:rsidR="00DD221F" w:rsidRPr="003D7829">
        <w:t>dodavatel</w:t>
      </w:r>
      <w:r w:rsidRPr="003D7829">
        <w:rPr>
          <w:color w:val="1F497D"/>
        </w:rPr>
        <w:t>:</w:t>
      </w:r>
    </w:p>
    <w:p w14:paraId="7C462579" w14:textId="77777777" w:rsidR="000E102E" w:rsidRPr="003D7829" w:rsidRDefault="000E102E" w:rsidP="00BB1D6F">
      <w:pPr>
        <w:numPr>
          <w:ilvl w:val="0"/>
          <w:numId w:val="6"/>
        </w:numPr>
        <w:autoSpaceDE w:val="0"/>
        <w:spacing w:line="240" w:lineRule="auto"/>
        <w:ind w:left="540" w:hanging="540"/>
        <w:contextualSpacing/>
      </w:pPr>
      <w:r w:rsidRPr="003D7829">
        <w:t>nabízel, dával, přijímal nebo zprostředkovával určité hodnoty s cílem ovlivnit chování nebo jednání kohokoliv, ať již úřední osoby nebo kohokoliv jiného, přímo nebo nepřímo, v zadávacím řízení</w:t>
      </w:r>
      <w:r w:rsidR="00EE256A" w:rsidRPr="003D7829">
        <w:t xml:space="preserve"> Veřejné zakázky</w:t>
      </w:r>
      <w:r w:rsidR="00D168EF" w:rsidRPr="003D7829">
        <w:t xml:space="preserve"> nebo při provádění této S</w:t>
      </w:r>
      <w:r w:rsidRPr="003D7829">
        <w:t>mlouvy; nebo</w:t>
      </w:r>
    </w:p>
    <w:p w14:paraId="2A18830D" w14:textId="77777777" w:rsidR="000E102E" w:rsidRPr="003D7829" w:rsidRDefault="000E102E" w:rsidP="00BB1D6F">
      <w:pPr>
        <w:numPr>
          <w:ilvl w:val="0"/>
          <w:numId w:val="6"/>
        </w:numPr>
        <w:autoSpaceDE w:val="0"/>
        <w:spacing w:line="240" w:lineRule="auto"/>
        <w:ind w:left="540" w:hanging="540"/>
        <w:contextualSpacing/>
      </w:pPr>
      <w:r w:rsidRPr="003D7829">
        <w:t>zkresloval jakékoliv skutečnosti za účelem ovlivnění zadávac</w:t>
      </w:r>
      <w:r w:rsidR="00D168EF" w:rsidRPr="003D7829">
        <w:t>ího řízení nebo provádění této S</w:t>
      </w:r>
      <w:r w:rsidRPr="003D7829">
        <w:t>mlouvy ke škodě objednatele</w:t>
      </w:r>
      <w:r w:rsidR="00733980" w:rsidRPr="003D7829">
        <w:t xml:space="preserve"> nebo jiné osoby</w:t>
      </w:r>
      <w:r w:rsidRPr="003D7829">
        <w:t>, včetně užití podvodných praktik k potlačení a snížení výhod volné a otevřené soutěže.</w:t>
      </w:r>
    </w:p>
    <w:p w14:paraId="09685960" w14:textId="77777777" w:rsidR="006D1D28" w:rsidRPr="003D7829" w:rsidRDefault="006D1D28" w:rsidP="00BB1D6F">
      <w:pPr>
        <w:autoSpaceDE w:val="0"/>
        <w:spacing w:line="240" w:lineRule="auto"/>
        <w:contextualSpacing/>
      </w:pPr>
    </w:p>
    <w:p w14:paraId="03396E94" w14:textId="77777777" w:rsidR="006D1D28" w:rsidRPr="003D7829" w:rsidRDefault="006D1D28" w:rsidP="00BB1D6F">
      <w:pPr>
        <w:numPr>
          <w:ilvl w:val="1"/>
          <w:numId w:val="11"/>
        </w:numPr>
        <w:tabs>
          <w:tab w:val="clear" w:pos="1080"/>
        </w:tabs>
        <w:autoSpaceDE w:val="0"/>
        <w:spacing w:line="240" w:lineRule="auto"/>
        <w:ind w:left="567" w:hanging="567"/>
        <w:contextualSpacing/>
      </w:pPr>
      <w:r w:rsidRPr="003D7829">
        <w:t>Odstoupení (zánik práv a povinností) nastane až splněním povinností vyplývajících z vyrovnání smluvních stran.</w:t>
      </w:r>
    </w:p>
    <w:p w14:paraId="4D53C7CE" w14:textId="77777777" w:rsidR="00235A0B" w:rsidRPr="003D7829" w:rsidRDefault="00235A0B" w:rsidP="00BB1D6F">
      <w:pPr>
        <w:autoSpaceDE w:val="0"/>
        <w:spacing w:line="240" w:lineRule="auto"/>
        <w:ind w:left="540" w:hanging="540"/>
        <w:contextualSpacing/>
      </w:pPr>
    </w:p>
    <w:p w14:paraId="032A3415" w14:textId="7627E78A" w:rsidR="000E102E" w:rsidRDefault="00235A0B" w:rsidP="00BB1D6F">
      <w:pPr>
        <w:numPr>
          <w:ilvl w:val="1"/>
          <w:numId w:val="11"/>
        </w:numPr>
        <w:tabs>
          <w:tab w:val="clear" w:pos="1080"/>
        </w:tabs>
        <w:autoSpaceDE w:val="0"/>
        <w:spacing w:line="240" w:lineRule="auto"/>
        <w:ind w:left="567" w:hanging="567"/>
        <w:contextualSpacing/>
      </w:pPr>
      <w:r w:rsidRPr="003D7829">
        <w:t xml:space="preserve">Smlouvu lze dále ukončit dohodou smluvních stran nebo písemnou výpovědí ze strany objednatele, a to i bez uvedení důvodu. Výpovědní lhůta činí v takovém případě 15 dnů ode dne doručení výpovědi </w:t>
      </w:r>
      <w:r w:rsidR="00DD681C" w:rsidRPr="003D7829">
        <w:t>smluvní straně</w:t>
      </w:r>
      <w:r w:rsidRPr="003D7829">
        <w:t>.</w:t>
      </w:r>
    </w:p>
    <w:p w14:paraId="73EA9D87" w14:textId="77777777" w:rsidR="00BB1D6F" w:rsidRPr="00AB66DC" w:rsidRDefault="00BB1D6F" w:rsidP="00BB1D6F">
      <w:pPr>
        <w:autoSpaceDE w:val="0"/>
        <w:spacing w:line="240" w:lineRule="auto"/>
        <w:ind w:left="567"/>
        <w:contextualSpacing/>
      </w:pPr>
    </w:p>
    <w:p w14:paraId="051CCE58" w14:textId="77777777" w:rsidR="000E102E" w:rsidRPr="003D7829" w:rsidRDefault="007D1F3F" w:rsidP="00BB1D6F">
      <w:pPr>
        <w:spacing w:line="240" w:lineRule="auto"/>
        <w:contextualSpacing/>
        <w:jc w:val="center"/>
        <w:rPr>
          <w:b/>
          <w:bCs/>
        </w:rPr>
      </w:pPr>
      <w:r w:rsidRPr="003D7829">
        <w:rPr>
          <w:b/>
          <w:bCs/>
        </w:rPr>
        <w:t xml:space="preserve">Článek </w:t>
      </w:r>
      <w:r w:rsidR="000E102E" w:rsidRPr="003D7829">
        <w:rPr>
          <w:b/>
          <w:bCs/>
        </w:rPr>
        <w:t>XIII.</w:t>
      </w:r>
    </w:p>
    <w:p w14:paraId="3D24A8BD" w14:textId="77777777" w:rsidR="000E102E" w:rsidRPr="003D7829" w:rsidRDefault="000E102E" w:rsidP="00BB1D6F">
      <w:pPr>
        <w:spacing w:line="240" w:lineRule="auto"/>
        <w:contextualSpacing/>
        <w:jc w:val="center"/>
        <w:rPr>
          <w:b/>
          <w:bCs/>
        </w:rPr>
      </w:pPr>
      <w:r w:rsidRPr="003D7829">
        <w:rPr>
          <w:b/>
          <w:bCs/>
        </w:rPr>
        <w:t>Smluvní pokuty a úrok z</w:t>
      </w:r>
      <w:r w:rsidR="006D1D28" w:rsidRPr="003D7829">
        <w:rPr>
          <w:b/>
          <w:bCs/>
        </w:rPr>
        <w:t> </w:t>
      </w:r>
      <w:r w:rsidRPr="003D7829">
        <w:rPr>
          <w:b/>
          <w:bCs/>
        </w:rPr>
        <w:t>prodlení</w:t>
      </w:r>
    </w:p>
    <w:p w14:paraId="426A2FEB" w14:textId="77777777" w:rsidR="006D1D28" w:rsidRPr="003D7829" w:rsidRDefault="006D1D28" w:rsidP="00BB1D6F">
      <w:pPr>
        <w:spacing w:line="240" w:lineRule="auto"/>
        <w:contextualSpacing/>
        <w:jc w:val="center"/>
        <w:rPr>
          <w:bCs/>
        </w:rPr>
      </w:pPr>
    </w:p>
    <w:p w14:paraId="7EBD300C" w14:textId="0B588AA2" w:rsidR="000E102E" w:rsidRPr="00F21676" w:rsidRDefault="000E102E" w:rsidP="00BB1D6F">
      <w:pPr>
        <w:numPr>
          <w:ilvl w:val="1"/>
          <w:numId w:val="5"/>
        </w:numPr>
        <w:tabs>
          <w:tab w:val="clear" w:pos="1080"/>
          <w:tab w:val="left" w:pos="360"/>
        </w:tabs>
        <w:autoSpaceDE w:val="0"/>
        <w:spacing w:line="240" w:lineRule="auto"/>
        <w:ind w:left="567" w:hanging="567"/>
        <w:contextualSpacing/>
      </w:pPr>
      <w:r w:rsidRPr="003D7829">
        <w:t xml:space="preserve">V případě, že </w:t>
      </w:r>
      <w:r w:rsidR="00DD221F" w:rsidRPr="003D7829">
        <w:t xml:space="preserve">dodavatel </w:t>
      </w:r>
      <w:r w:rsidRPr="003D7829">
        <w:t xml:space="preserve">bude v prodlení se zhotovením a předáním díla, je povinen zaplatit objednateli smluvní pokutu, jejíž výše bude určena jako násobek počtu dní prodlení se </w:t>
      </w:r>
      <w:r w:rsidRPr="00F21676">
        <w:t>zhotovením díla a 0,2 % z</w:t>
      </w:r>
      <w:r w:rsidR="00EE256A" w:rsidRPr="00F21676">
        <w:t xml:space="preserve"> celkové</w:t>
      </w:r>
      <w:r w:rsidRPr="00F21676">
        <w:t> ceny dí</w:t>
      </w:r>
      <w:r w:rsidR="008E3B25" w:rsidRPr="00F21676">
        <w:t>la</w:t>
      </w:r>
      <w:r w:rsidR="009012CD" w:rsidRPr="00F21676">
        <w:t xml:space="preserve"> nebo z příslušné části díla v Kč</w:t>
      </w:r>
      <w:r w:rsidR="008E3B25" w:rsidRPr="00F21676">
        <w:t xml:space="preserve"> bez DPH, </w:t>
      </w:r>
      <w:r w:rsidR="00EE256A" w:rsidRPr="00F21676">
        <w:t xml:space="preserve">uvedené </w:t>
      </w:r>
      <w:r w:rsidR="008E3B25" w:rsidRPr="00F21676">
        <w:t>v </w:t>
      </w:r>
      <w:r w:rsidR="000233C3" w:rsidRPr="00F21676">
        <w:t xml:space="preserve">článku III. odst. </w:t>
      </w:r>
      <w:r w:rsidR="006D1D28" w:rsidRPr="00F21676">
        <w:t>3.1</w:t>
      </w:r>
      <w:r w:rsidR="00D168EF" w:rsidRPr="00F21676">
        <w:t xml:space="preserve"> S</w:t>
      </w:r>
      <w:r w:rsidR="009012CD" w:rsidRPr="00F21676">
        <w:t>mlouvy</w:t>
      </w:r>
      <w:r w:rsidR="006D7D37" w:rsidRPr="00F21676">
        <w:t xml:space="preserve">. </w:t>
      </w:r>
      <w:r w:rsidRPr="00F21676">
        <w:t xml:space="preserve">V případě, že </w:t>
      </w:r>
      <w:r w:rsidR="00DD221F" w:rsidRPr="00F21676">
        <w:t xml:space="preserve">dodavatel </w:t>
      </w:r>
      <w:r w:rsidRPr="00F21676">
        <w:t>prokáže, že prodlení vzniklo z viny na straně objednatele, zanikne objednateli právo smluvní pokutu uplatňovat.</w:t>
      </w:r>
      <w:r w:rsidR="008E3B25" w:rsidRPr="00F21676">
        <w:t xml:space="preserve"> </w:t>
      </w:r>
      <w:r w:rsidR="00DD221F" w:rsidRPr="00F21676">
        <w:lastRenderedPageBreak/>
        <w:t xml:space="preserve">Dodavatel </w:t>
      </w:r>
      <w:r w:rsidRPr="00F21676">
        <w:t>není v prodlení, pokud nemohl plnit v důsledku vyšší moci.</w:t>
      </w:r>
    </w:p>
    <w:p w14:paraId="3AE928DB" w14:textId="77777777" w:rsidR="000E102E" w:rsidRPr="00F21676" w:rsidRDefault="000E102E" w:rsidP="00BB1D6F">
      <w:pPr>
        <w:tabs>
          <w:tab w:val="left" w:pos="360"/>
        </w:tabs>
        <w:autoSpaceDE w:val="0"/>
        <w:spacing w:line="240" w:lineRule="auto"/>
        <w:ind w:left="567" w:hanging="567"/>
        <w:contextualSpacing/>
      </w:pPr>
    </w:p>
    <w:p w14:paraId="7DC4A0B0" w14:textId="2993CBB1" w:rsidR="00BA35A1" w:rsidRPr="00F21676" w:rsidRDefault="000E102E" w:rsidP="00BB1D6F">
      <w:pPr>
        <w:numPr>
          <w:ilvl w:val="1"/>
          <w:numId w:val="5"/>
        </w:numPr>
        <w:tabs>
          <w:tab w:val="clear" w:pos="1080"/>
          <w:tab w:val="left" w:pos="360"/>
        </w:tabs>
        <w:autoSpaceDE w:val="0"/>
        <w:spacing w:line="240" w:lineRule="auto"/>
        <w:ind w:left="567" w:hanging="567"/>
        <w:contextualSpacing/>
      </w:pPr>
      <w:r w:rsidRPr="00F21676">
        <w:t>Smluvní pokuta za včasné nevyklizení staveniště je 0,05 % z ceny díla bez DPH za</w:t>
      </w:r>
      <w:r w:rsidR="00F302CB" w:rsidRPr="00F21676">
        <w:t> </w:t>
      </w:r>
      <w:r w:rsidRPr="00F21676">
        <w:t xml:space="preserve">každý i započatý den prodlení </w:t>
      </w:r>
      <w:r w:rsidR="00DD221F" w:rsidRPr="00F21676">
        <w:t>dodavatele</w:t>
      </w:r>
      <w:r w:rsidR="003D1860" w:rsidRPr="00F21676">
        <w:t>, nejvýše však 50 000 Kč za den.</w:t>
      </w:r>
    </w:p>
    <w:p w14:paraId="25FA0178" w14:textId="77777777" w:rsidR="00634662" w:rsidRPr="00F21676" w:rsidRDefault="00634662" w:rsidP="00BB1D6F">
      <w:pPr>
        <w:tabs>
          <w:tab w:val="left" w:pos="360"/>
        </w:tabs>
        <w:autoSpaceDE w:val="0"/>
        <w:spacing w:line="240" w:lineRule="auto"/>
        <w:ind w:left="567"/>
        <w:contextualSpacing/>
      </w:pPr>
    </w:p>
    <w:p w14:paraId="0772BE8A" w14:textId="0E7DFD5E" w:rsidR="00634662" w:rsidRPr="00F21676" w:rsidRDefault="00634662" w:rsidP="00BB1D6F">
      <w:pPr>
        <w:numPr>
          <w:ilvl w:val="1"/>
          <w:numId w:val="5"/>
        </w:numPr>
        <w:tabs>
          <w:tab w:val="clear" w:pos="1080"/>
          <w:tab w:val="left" w:pos="360"/>
        </w:tabs>
        <w:autoSpaceDE w:val="0"/>
        <w:spacing w:line="240" w:lineRule="auto"/>
        <w:ind w:left="567" w:hanging="567"/>
        <w:contextualSpacing/>
      </w:pPr>
      <w:r w:rsidRPr="00F21676">
        <w:t xml:space="preserve">Smluvní pokuta za porušení ustanovení uvedené v bodě 6.7 ve výši 1000,- Kč, za každé jednotlivé porušení.  </w:t>
      </w:r>
    </w:p>
    <w:p w14:paraId="02DABC35" w14:textId="77777777" w:rsidR="004F720A" w:rsidRPr="00F21676" w:rsidRDefault="004F720A" w:rsidP="00BB1D6F">
      <w:pPr>
        <w:pStyle w:val="Odstavecseseznamem"/>
        <w:spacing w:line="240" w:lineRule="auto"/>
        <w:contextualSpacing/>
      </w:pPr>
    </w:p>
    <w:p w14:paraId="0896E9DF" w14:textId="3DB7706A" w:rsidR="00617FD2" w:rsidRPr="00F21676" w:rsidRDefault="00BA35A1" w:rsidP="00BB1D6F">
      <w:pPr>
        <w:numPr>
          <w:ilvl w:val="1"/>
          <w:numId w:val="5"/>
        </w:numPr>
        <w:tabs>
          <w:tab w:val="clear" w:pos="1080"/>
          <w:tab w:val="left" w:pos="360"/>
        </w:tabs>
        <w:autoSpaceDE w:val="0"/>
        <w:spacing w:line="240" w:lineRule="auto"/>
        <w:ind w:left="567" w:hanging="567"/>
        <w:contextualSpacing/>
      </w:pPr>
      <w:r w:rsidRPr="00F21676">
        <w:t xml:space="preserve">Smluvní pokuta za nedodržení stanovené lhůty pro odstranění reklamovaných vad v období záruční lhůty, které brání řádnému užívání díla nebo hrozí nebezpečí škody velkého rozsahu, ve výši </w:t>
      </w:r>
      <w:r w:rsidR="0020770D" w:rsidRPr="00F21676">
        <w:t>10.000, -</w:t>
      </w:r>
      <w:r w:rsidRPr="00F21676">
        <w:t xml:space="preserve"> Kč za každou vadu a každý den prodlení.</w:t>
      </w:r>
    </w:p>
    <w:p w14:paraId="237EF2CB" w14:textId="77777777" w:rsidR="004D5D65" w:rsidRPr="003D7829" w:rsidRDefault="004D5D65" w:rsidP="00BB1D6F">
      <w:pPr>
        <w:pStyle w:val="Odstavecseseznamem"/>
        <w:spacing w:line="240" w:lineRule="auto"/>
        <w:contextualSpacing/>
      </w:pPr>
    </w:p>
    <w:p w14:paraId="7C5E703A" w14:textId="77777777" w:rsidR="000E102E" w:rsidRPr="003D7829" w:rsidRDefault="00D168EF" w:rsidP="00BB1D6F">
      <w:pPr>
        <w:numPr>
          <w:ilvl w:val="1"/>
          <w:numId w:val="5"/>
        </w:numPr>
        <w:tabs>
          <w:tab w:val="clear" w:pos="1080"/>
          <w:tab w:val="left" w:pos="360"/>
        </w:tabs>
        <w:autoSpaceDE w:val="0"/>
        <w:spacing w:line="240" w:lineRule="auto"/>
        <w:ind w:left="567" w:hanging="567"/>
        <w:contextualSpacing/>
      </w:pPr>
      <w:r w:rsidRPr="003D7829">
        <w:t>Smluvní pokuty dle této S</w:t>
      </w:r>
      <w:r w:rsidR="000E102E" w:rsidRPr="003D7829">
        <w:t xml:space="preserve">mlouvy hradí </w:t>
      </w:r>
      <w:r w:rsidR="00DD221F" w:rsidRPr="003D7829">
        <w:t xml:space="preserve">dodavatel </w:t>
      </w:r>
      <w:r w:rsidR="000E102E" w:rsidRPr="003D7829">
        <w:t xml:space="preserve">nezávisle na tom, zda a v jaké výši vznikne objednateli škoda, kterou je oprávněn objednatel vymáhat samostatně a bez ohledu na její výši.  </w:t>
      </w:r>
    </w:p>
    <w:p w14:paraId="4E046458" w14:textId="77777777" w:rsidR="000E102E" w:rsidRPr="003D7829" w:rsidRDefault="000E102E" w:rsidP="00BB1D6F">
      <w:pPr>
        <w:autoSpaceDE w:val="0"/>
        <w:spacing w:line="240" w:lineRule="auto"/>
        <w:contextualSpacing/>
      </w:pPr>
    </w:p>
    <w:p w14:paraId="198A66CD" w14:textId="77777777" w:rsidR="000E102E" w:rsidRPr="003D7829" w:rsidRDefault="000E102E" w:rsidP="00BB1D6F">
      <w:pPr>
        <w:numPr>
          <w:ilvl w:val="1"/>
          <w:numId w:val="5"/>
        </w:numPr>
        <w:tabs>
          <w:tab w:val="clear" w:pos="1080"/>
          <w:tab w:val="left" w:pos="360"/>
        </w:tabs>
        <w:autoSpaceDE w:val="0"/>
        <w:spacing w:line="240" w:lineRule="auto"/>
        <w:ind w:left="567" w:hanging="567"/>
        <w:contextualSpacing/>
      </w:pPr>
      <w:r w:rsidRPr="003D7829">
        <w:t xml:space="preserve">Smluvní strany se dohodly, že v případě prodlení objednatele s úhradou ceny díla nebo její části je objednatel povinen uhradit </w:t>
      </w:r>
      <w:r w:rsidR="00DD221F" w:rsidRPr="003D7829">
        <w:t xml:space="preserve">dodavateli </w:t>
      </w:r>
      <w:r w:rsidRPr="003D7829">
        <w:t xml:space="preserve">úrok z prodlení ve výši </w:t>
      </w:r>
      <w:r w:rsidR="00C10EC8" w:rsidRPr="003D7829">
        <w:t>0</w:t>
      </w:r>
      <w:r w:rsidR="00291419" w:rsidRPr="003D7829">
        <w:t>,0</w:t>
      </w:r>
      <w:r w:rsidR="00C10EC8" w:rsidRPr="003D7829">
        <w:t xml:space="preserve">5 </w:t>
      </w:r>
      <w:r w:rsidRPr="003D7829">
        <w:t xml:space="preserve">% z dlužné částky za každý den prodlení. </w:t>
      </w:r>
    </w:p>
    <w:p w14:paraId="008D610E" w14:textId="77777777" w:rsidR="000E102E" w:rsidRPr="003D7829" w:rsidRDefault="000E102E" w:rsidP="00BB1D6F">
      <w:pPr>
        <w:tabs>
          <w:tab w:val="left" w:pos="360"/>
        </w:tabs>
        <w:autoSpaceDE w:val="0"/>
        <w:spacing w:line="240" w:lineRule="auto"/>
        <w:contextualSpacing/>
      </w:pPr>
    </w:p>
    <w:p w14:paraId="4AD101D8" w14:textId="77777777" w:rsidR="000E102E" w:rsidRPr="003D7829" w:rsidRDefault="000E102E" w:rsidP="00BB1D6F">
      <w:pPr>
        <w:numPr>
          <w:ilvl w:val="1"/>
          <w:numId w:val="5"/>
        </w:numPr>
        <w:tabs>
          <w:tab w:val="clear" w:pos="1080"/>
          <w:tab w:val="left" w:pos="360"/>
        </w:tabs>
        <w:autoSpaceDE w:val="0"/>
        <w:spacing w:line="240" w:lineRule="auto"/>
        <w:ind w:left="567" w:hanging="567"/>
        <w:contextualSpacing/>
      </w:pPr>
      <w:r w:rsidRPr="003D7829">
        <w:t xml:space="preserve">Úrok z prodlení není objednatel povinen </w:t>
      </w:r>
      <w:r w:rsidR="00DD221F" w:rsidRPr="003D7829">
        <w:t xml:space="preserve">dodavateli </w:t>
      </w:r>
      <w:r w:rsidRPr="003D7829">
        <w:t xml:space="preserve">hradit, jestliže objednatel pozastaví platbu </w:t>
      </w:r>
      <w:r w:rsidR="00DD221F" w:rsidRPr="003D7829">
        <w:t xml:space="preserve">dodavateli </w:t>
      </w:r>
      <w:r w:rsidRPr="003D7829">
        <w:t>podle bodu článku IV., bodu 4.</w:t>
      </w:r>
      <w:r w:rsidR="0005398E" w:rsidRPr="003D7829">
        <w:t>6</w:t>
      </w:r>
      <w:r w:rsidR="002401AD" w:rsidRPr="003D7829">
        <w:t xml:space="preserve"> </w:t>
      </w:r>
      <w:r w:rsidR="00D168EF" w:rsidRPr="003D7829">
        <w:t>S</w:t>
      </w:r>
      <w:r w:rsidRPr="003D7829">
        <w:t>mlouvy.</w:t>
      </w:r>
    </w:p>
    <w:p w14:paraId="09928AA9" w14:textId="53C29EDE" w:rsidR="00033784" w:rsidRDefault="00AE6BF0" w:rsidP="00BB1D6F">
      <w:pPr>
        <w:tabs>
          <w:tab w:val="left" w:pos="360"/>
        </w:tabs>
        <w:autoSpaceDE w:val="0"/>
        <w:spacing w:line="240" w:lineRule="auto"/>
        <w:contextualSpacing/>
        <w:jc w:val="center"/>
      </w:pPr>
      <w:r w:rsidRPr="003D7829">
        <w:tab/>
      </w:r>
    </w:p>
    <w:p w14:paraId="1596FC68" w14:textId="0A388A7F" w:rsidR="009F3B44" w:rsidRPr="003D7829" w:rsidRDefault="00AE6BF0" w:rsidP="00BB1D6F">
      <w:pPr>
        <w:tabs>
          <w:tab w:val="left" w:pos="360"/>
        </w:tabs>
        <w:autoSpaceDE w:val="0"/>
        <w:spacing w:line="240" w:lineRule="auto"/>
        <w:contextualSpacing/>
      </w:pPr>
      <w:r w:rsidRPr="003D7829">
        <w:tab/>
      </w:r>
    </w:p>
    <w:p w14:paraId="5C5DED4F" w14:textId="77777777" w:rsidR="00BF5553" w:rsidRPr="003D7829" w:rsidRDefault="00BF5553" w:rsidP="00BB1D6F">
      <w:pPr>
        <w:autoSpaceDE w:val="0"/>
        <w:spacing w:line="240" w:lineRule="auto"/>
        <w:ind w:left="360" w:hanging="360"/>
        <w:contextualSpacing/>
        <w:jc w:val="center"/>
        <w:rPr>
          <w:b/>
          <w:bCs/>
        </w:rPr>
      </w:pPr>
    </w:p>
    <w:p w14:paraId="1A65CD23" w14:textId="5ECB1B94" w:rsidR="000E102E" w:rsidRPr="003D7829" w:rsidRDefault="00D86A0D" w:rsidP="00BB1D6F">
      <w:pPr>
        <w:autoSpaceDE w:val="0"/>
        <w:spacing w:line="240" w:lineRule="auto"/>
        <w:ind w:left="360" w:hanging="360"/>
        <w:contextualSpacing/>
        <w:jc w:val="center"/>
        <w:rPr>
          <w:b/>
          <w:bCs/>
        </w:rPr>
      </w:pPr>
      <w:r w:rsidRPr="003D7829">
        <w:rPr>
          <w:b/>
          <w:bCs/>
        </w:rPr>
        <w:t>Článek X</w:t>
      </w:r>
      <w:r w:rsidR="00EF2068" w:rsidRPr="003D7829">
        <w:rPr>
          <w:b/>
          <w:bCs/>
        </w:rPr>
        <w:t>I</w:t>
      </w:r>
      <w:r w:rsidR="000E102E" w:rsidRPr="003D7829">
        <w:rPr>
          <w:b/>
          <w:bCs/>
        </w:rPr>
        <w:t>V.</w:t>
      </w:r>
    </w:p>
    <w:p w14:paraId="4E7B7E99" w14:textId="7726CF76" w:rsidR="000E102E" w:rsidRPr="003D7829" w:rsidRDefault="000E102E" w:rsidP="00BB1D6F">
      <w:pPr>
        <w:autoSpaceDE w:val="0"/>
        <w:spacing w:line="240" w:lineRule="auto"/>
        <w:contextualSpacing/>
        <w:jc w:val="center"/>
        <w:rPr>
          <w:b/>
          <w:bCs/>
        </w:rPr>
      </w:pPr>
      <w:r w:rsidRPr="003D7829">
        <w:rPr>
          <w:b/>
          <w:bCs/>
        </w:rPr>
        <w:t>Závěrečná ustanovení</w:t>
      </w:r>
    </w:p>
    <w:p w14:paraId="72B486F9" w14:textId="77777777" w:rsidR="00AE6BF0" w:rsidRPr="003D7829" w:rsidRDefault="00AE6BF0" w:rsidP="00BB1D6F">
      <w:pPr>
        <w:autoSpaceDE w:val="0"/>
        <w:spacing w:line="240" w:lineRule="auto"/>
        <w:contextualSpacing/>
        <w:jc w:val="center"/>
        <w:rPr>
          <w:bCs/>
        </w:rPr>
      </w:pPr>
    </w:p>
    <w:p w14:paraId="12AB0508" w14:textId="2169C7AC" w:rsidR="000E102E" w:rsidRPr="003D7829" w:rsidRDefault="00110572" w:rsidP="00BB1D6F">
      <w:pPr>
        <w:pStyle w:val="Odstavecseseznamem"/>
        <w:numPr>
          <w:ilvl w:val="1"/>
          <w:numId w:val="84"/>
        </w:numPr>
        <w:autoSpaceDE w:val="0"/>
        <w:spacing w:line="240" w:lineRule="auto"/>
        <w:contextualSpacing/>
        <w:jc w:val="left"/>
        <w:rPr>
          <w:color w:val="FF0000"/>
        </w:rPr>
      </w:pPr>
      <w:r w:rsidRPr="003D7829">
        <w:t xml:space="preserve">  </w:t>
      </w:r>
      <w:r w:rsidR="000E102E" w:rsidRPr="003D7829">
        <w:t>V případě z</w:t>
      </w:r>
      <w:r w:rsidR="00D168EF" w:rsidRPr="003D7829">
        <w:t>měny údajů uvedených v záhlaví S</w:t>
      </w:r>
      <w:r w:rsidR="000E102E" w:rsidRPr="003D7829">
        <w:t>mlouvy, týkající se smluvních stran, je</w:t>
      </w:r>
      <w:r w:rsidR="00F302CB" w:rsidRPr="003D7829">
        <w:t> </w:t>
      </w:r>
      <w:r w:rsidR="003D7829">
        <w:t>povinna ta</w:t>
      </w:r>
      <w:r w:rsidRPr="003D7829">
        <w:t xml:space="preserve"> </w:t>
      </w:r>
      <w:r w:rsidR="000E102E" w:rsidRPr="003D7829">
        <w:t>smluvní strana, u které změna nastala, informovat o ní druho</w:t>
      </w:r>
      <w:r w:rsidR="003D7829">
        <w:t xml:space="preserve">u smluvní stranu, a to průkazným </w:t>
      </w:r>
      <w:r w:rsidR="000E102E" w:rsidRPr="003D7829">
        <w:t>způ</w:t>
      </w:r>
      <w:r w:rsidR="00114B01" w:rsidRPr="003D7829">
        <w:t>sobem a bez zbytečného odkladu.</w:t>
      </w:r>
      <w:r w:rsidR="000E102E" w:rsidRPr="003D7829">
        <w:t xml:space="preserve"> V případě, že z důvodu nedodržení nebo porušení tét</w:t>
      </w:r>
      <w:r w:rsidR="003D7829">
        <w:t>o</w:t>
      </w:r>
      <w:r w:rsidRPr="003D7829">
        <w:t xml:space="preserve"> </w:t>
      </w:r>
      <w:r w:rsidR="000E102E" w:rsidRPr="003D7829">
        <w:t xml:space="preserve">povinnosti dojde ke škodě, je strana, která škodu způsobila, tuto v plném rozsahu nahradit.  </w:t>
      </w:r>
    </w:p>
    <w:p w14:paraId="45ECC013" w14:textId="77777777" w:rsidR="000E102E" w:rsidRPr="003D7829" w:rsidRDefault="000E102E" w:rsidP="00BB1D6F">
      <w:pPr>
        <w:autoSpaceDE w:val="0"/>
        <w:spacing w:line="240" w:lineRule="auto"/>
        <w:ind w:left="567" w:hanging="567"/>
        <w:contextualSpacing/>
        <w:jc w:val="left"/>
        <w:rPr>
          <w:color w:val="FF0000"/>
        </w:rPr>
      </w:pPr>
    </w:p>
    <w:p w14:paraId="6916B9AC" w14:textId="77777777" w:rsidR="00110572" w:rsidRPr="003D7829" w:rsidRDefault="00110572" w:rsidP="00BB1D6F">
      <w:pPr>
        <w:pStyle w:val="Odstavecseseznamem"/>
        <w:numPr>
          <w:ilvl w:val="1"/>
          <w:numId w:val="84"/>
        </w:numPr>
        <w:autoSpaceDE w:val="0"/>
        <w:spacing w:line="240" w:lineRule="auto"/>
        <w:contextualSpacing/>
        <w:jc w:val="left"/>
      </w:pPr>
      <w:r w:rsidRPr="003D7829">
        <w:t xml:space="preserve">  </w:t>
      </w:r>
      <w:r w:rsidR="000E102E" w:rsidRPr="003D7829">
        <w:t xml:space="preserve">Veškerá textová </w:t>
      </w:r>
      <w:r w:rsidR="00D168EF" w:rsidRPr="003D7829">
        <w:t>dokumentace, kterou při plnění S</w:t>
      </w:r>
      <w:r w:rsidR="000E102E" w:rsidRPr="003D7829">
        <w:t xml:space="preserve">mlouvy předává či předkládá </w:t>
      </w:r>
      <w:r w:rsidR="00DD221F" w:rsidRPr="003D7829">
        <w:t xml:space="preserve">dodavatel </w:t>
      </w:r>
    </w:p>
    <w:p w14:paraId="26916D46" w14:textId="611F572E" w:rsidR="000E102E" w:rsidRPr="003D7829" w:rsidRDefault="00110572" w:rsidP="00BB1D6F">
      <w:pPr>
        <w:autoSpaceDE w:val="0"/>
        <w:spacing w:line="240" w:lineRule="auto"/>
        <w:contextualSpacing/>
        <w:jc w:val="left"/>
      </w:pPr>
      <w:r w:rsidRPr="003D7829">
        <w:t xml:space="preserve">      </w:t>
      </w:r>
      <w:r w:rsidR="003D7829">
        <w:t xml:space="preserve">    </w:t>
      </w:r>
      <w:r w:rsidR="000E102E" w:rsidRPr="003D7829">
        <w:t>objednateli, musí být předána či předložena v českém jazyce.</w:t>
      </w:r>
    </w:p>
    <w:p w14:paraId="3419DE23" w14:textId="77777777" w:rsidR="000E102E" w:rsidRPr="003D7829" w:rsidRDefault="000E102E" w:rsidP="00BB1D6F">
      <w:pPr>
        <w:autoSpaceDE w:val="0"/>
        <w:spacing w:line="240" w:lineRule="auto"/>
        <w:ind w:left="567" w:hanging="567"/>
        <w:contextualSpacing/>
        <w:jc w:val="left"/>
      </w:pPr>
    </w:p>
    <w:p w14:paraId="5F6BB809" w14:textId="048B40F3" w:rsidR="000E102E" w:rsidRPr="003D7829" w:rsidRDefault="00110572" w:rsidP="00BB1D6F">
      <w:pPr>
        <w:pStyle w:val="Odstavecseseznamem"/>
        <w:numPr>
          <w:ilvl w:val="1"/>
          <w:numId w:val="84"/>
        </w:numPr>
        <w:autoSpaceDE w:val="0"/>
        <w:spacing w:line="240" w:lineRule="auto"/>
        <w:contextualSpacing/>
        <w:jc w:val="left"/>
      </w:pPr>
      <w:r w:rsidRPr="003D7829">
        <w:t xml:space="preserve">  </w:t>
      </w:r>
      <w:r w:rsidR="00D168EF" w:rsidRPr="003D7829">
        <w:t>Písemnosti mezi stranami této S</w:t>
      </w:r>
      <w:r w:rsidR="000E102E" w:rsidRPr="003D7829">
        <w:t>mlouvy, s jejichž obsahem je</w:t>
      </w:r>
      <w:r w:rsidR="003D7829">
        <w:t xml:space="preserve"> spojen vznik, změna nebo zánik</w:t>
      </w:r>
      <w:r w:rsidRPr="003D7829">
        <w:t xml:space="preserve"> </w:t>
      </w:r>
      <w:r w:rsidR="000E102E" w:rsidRPr="003D7829">
        <w:t>práv</w:t>
      </w:r>
      <w:r w:rsidR="00D168EF" w:rsidRPr="003D7829">
        <w:t xml:space="preserve"> a povinností upravených touto Smlouvou (zejména odstoupení od s</w:t>
      </w:r>
      <w:r w:rsidR="000E102E" w:rsidRPr="003D7829">
        <w:t>mlouvy či</w:t>
      </w:r>
      <w:r w:rsidR="00F302CB" w:rsidRPr="003D7829">
        <w:t> </w:t>
      </w:r>
      <w:r w:rsidR="000E102E" w:rsidRPr="003D7829">
        <w:t>výpověď) se doručují do vlastních rukou. Povinnost smluvní strany doručit písemnost do vlastních rukou druhé smluvní straně je splněna při doručování poštou, jakmile pošta pí</w:t>
      </w:r>
      <w:r w:rsidR="003D7829">
        <w:t>semnost adresátovi do vlastních</w:t>
      </w:r>
      <w:r w:rsidRPr="003D7829">
        <w:t xml:space="preserve"> </w:t>
      </w:r>
      <w:r w:rsidR="000E102E" w:rsidRPr="003D7829">
        <w:t>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3D7829" w:rsidRDefault="002401AD" w:rsidP="00BB1D6F">
      <w:pPr>
        <w:tabs>
          <w:tab w:val="left" w:pos="360"/>
        </w:tabs>
        <w:autoSpaceDE w:val="0"/>
        <w:spacing w:line="240" w:lineRule="auto"/>
        <w:ind w:left="567" w:hanging="567"/>
        <w:contextualSpacing/>
        <w:jc w:val="left"/>
      </w:pPr>
    </w:p>
    <w:p w14:paraId="452003E1" w14:textId="77777777" w:rsidR="000E102E" w:rsidRPr="003D7829" w:rsidRDefault="000E102E" w:rsidP="00BB1D6F">
      <w:pPr>
        <w:numPr>
          <w:ilvl w:val="1"/>
          <w:numId w:val="84"/>
        </w:numPr>
        <w:autoSpaceDE w:val="0"/>
        <w:spacing w:line="240" w:lineRule="auto"/>
        <w:ind w:left="567" w:hanging="567"/>
        <w:contextualSpacing/>
        <w:jc w:val="left"/>
      </w:pPr>
      <w:r w:rsidRPr="003D7829">
        <w:t>Jakákoliv ústní ujednání při provádění díla, která nejsou písemně potvrzena oprávněnými zástupci obou smluvních stran, jsou právně neúčinná.</w:t>
      </w:r>
    </w:p>
    <w:p w14:paraId="7841A2BB" w14:textId="77777777" w:rsidR="000E102E" w:rsidRPr="003D7829" w:rsidRDefault="000E102E" w:rsidP="00BB1D6F">
      <w:pPr>
        <w:autoSpaceDE w:val="0"/>
        <w:spacing w:line="240" w:lineRule="auto"/>
        <w:ind w:left="567" w:hanging="567"/>
        <w:contextualSpacing/>
        <w:jc w:val="left"/>
      </w:pPr>
    </w:p>
    <w:p w14:paraId="090CD187" w14:textId="0375B1FE" w:rsidR="000E102E" w:rsidRPr="003D7829" w:rsidRDefault="000E102E" w:rsidP="00BB1D6F">
      <w:pPr>
        <w:numPr>
          <w:ilvl w:val="1"/>
          <w:numId w:val="84"/>
        </w:numPr>
        <w:autoSpaceDE w:val="0"/>
        <w:spacing w:line="240" w:lineRule="auto"/>
        <w:ind w:left="567" w:hanging="567"/>
        <w:contextualSpacing/>
        <w:jc w:val="left"/>
      </w:pPr>
      <w:r w:rsidRPr="003D7829">
        <w:t xml:space="preserve">Smlouvu lze měnit pouze písemnými </w:t>
      </w:r>
      <w:r w:rsidR="00770A3F" w:rsidRPr="003D7829">
        <w:t xml:space="preserve">vzestupně číslovanými </w:t>
      </w:r>
      <w:r w:rsidRPr="003D7829">
        <w:t xml:space="preserve">dodatky podepsanými </w:t>
      </w:r>
      <w:r w:rsidR="00EE256A" w:rsidRPr="003D7829">
        <w:t>oprávněnými</w:t>
      </w:r>
      <w:r w:rsidRPr="003D7829">
        <w:t xml:space="preserve"> zástupci obou smluvních stran. To se týká veškerých </w:t>
      </w:r>
      <w:r w:rsidR="006F2917" w:rsidRPr="003D7829">
        <w:t>dodatečných stavebních prací</w:t>
      </w:r>
      <w:r w:rsidRPr="003D7829">
        <w:t xml:space="preserve">, méněprací a změny díla včetně případných změn stavby oproti </w:t>
      </w:r>
      <w:r w:rsidRPr="003D7829">
        <w:lastRenderedPageBreak/>
        <w:t>projektové dokumentaci. Tyto musí být současně předem odsouhlaseny zástupcem objednatele</w:t>
      </w:r>
      <w:r w:rsidR="00A559FC" w:rsidRPr="003D7829">
        <w:t xml:space="preserve"> ve věci technických a </w:t>
      </w:r>
      <w:r w:rsidR="0020770D" w:rsidRPr="003D7829">
        <w:t>TDS.</w:t>
      </w:r>
      <w:r w:rsidRPr="003D7829">
        <w:t xml:space="preserve"> V případě, že </w:t>
      </w:r>
      <w:r w:rsidR="00DD221F" w:rsidRPr="003D7829">
        <w:t xml:space="preserve">dodavatel </w:t>
      </w:r>
      <w:r w:rsidRPr="003D7829">
        <w:t xml:space="preserve">provede vícepráce bez toho, aby jejich rozsah a hodnota byly předem schváleny, nebude mít nárok na úhradu jejich ceny a takové vícepráce budou považovány za </w:t>
      </w:r>
      <w:r w:rsidR="00D168EF" w:rsidRPr="003D7829">
        <w:t>součást předmětu díla dle této S</w:t>
      </w:r>
      <w:r w:rsidRPr="003D7829">
        <w:t>mlouvy bez navýšení ceny díla.</w:t>
      </w:r>
    </w:p>
    <w:p w14:paraId="4BCEE99B" w14:textId="77777777" w:rsidR="000E102E" w:rsidRPr="003D7829" w:rsidRDefault="000E102E" w:rsidP="00BB1D6F">
      <w:pPr>
        <w:tabs>
          <w:tab w:val="left" w:pos="360"/>
        </w:tabs>
        <w:autoSpaceDE w:val="0"/>
        <w:spacing w:line="240" w:lineRule="auto"/>
        <w:ind w:left="567" w:hanging="567"/>
        <w:contextualSpacing/>
        <w:jc w:val="left"/>
      </w:pPr>
    </w:p>
    <w:p w14:paraId="5BE4B6AC" w14:textId="77777777" w:rsidR="000E102E" w:rsidRPr="003D7829" w:rsidRDefault="000E102E" w:rsidP="00BB1D6F">
      <w:pPr>
        <w:numPr>
          <w:ilvl w:val="1"/>
          <w:numId w:val="84"/>
        </w:numPr>
        <w:autoSpaceDE w:val="0"/>
        <w:spacing w:line="240" w:lineRule="auto"/>
        <w:ind w:left="567" w:hanging="567"/>
        <w:contextualSpacing/>
        <w:jc w:val="left"/>
      </w:pPr>
      <w:r w:rsidRPr="003D7829">
        <w:t>Ostatní</w:t>
      </w:r>
      <w:r w:rsidR="00D168EF" w:rsidRPr="003D7829">
        <w:t xml:space="preserve"> vztahy smluvních stran v této S</w:t>
      </w:r>
      <w:r w:rsidRPr="003D7829">
        <w:t>mlouvě výslo</w:t>
      </w:r>
      <w:r w:rsidR="00E00F72" w:rsidRPr="003D7829">
        <w:t>vně neupravené se řídí z</w:t>
      </w:r>
      <w:r w:rsidR="0010602A" w:rsidRPr="003D7829">
        <w:t xml:space="preserve">ákonem </w:t>
      </w:r>
      <w:r w:rsidR="00E00F72" w:rsidRPr="003D7829">
        <w:br/>
        <w:t xml:space="preserve">č. </w:t>
      </w:r>
      <w:r w:rsidR="0010602A" w:rsidRPr="003D7829">
        <w:t xml:space="preserve">89/2012 </w:t>
      </w:r>
      <w:proofErr w:type="spellStart"/>
      <w:r w:rsidR="0010602A" w:rsidRPr="003D7829">
        <w:t>Sb</w:t>
      </w:r>
      <w:proofErr w:type="spellEnd"/>
      <w:r w:rsidR="0010602A" w:rsidRPr="003D7829">
        <w:t>, občanský zákoník</w:t>
      </w:r>
      <w:r w:rsidRPr="003D7829">
        <w:t>.</w:t>
      </w:r>
    </w:p>
    <w:p w14:paraId="7040DCBE" w14:textId="77777777" w:rsidR="000E102E" w:rsidRPr="003D7829" w:rsidRDefault="000E102E" w:rsidP="00BB1D6F">
      <w:pPr>
        <w:autoSpaceDE w:val="0"/>
        <w:spacing w:line="240" w:lineRule="auto"/>
        <w:ind w:left="567" w:hanging="567"/>
        <w:contextualSpacing/>
        <w:jc w:val="left"/>
      </w:pPr>
    </w:p>
    <w:p w14:paraId="03615352" w14:textId="05850567" w:rsidR="000E102E" w:rsidRPr="003D7829" w:rsidRDefault="004B6A5F" w:rsidP="00BB1D6F">
      <w:pPr>
        <w:numPr>
          <w:ilvl w:val="1"/>
          <w:numId w:val="84"/>
        </w:numPr>
        <w:autoSpaceDE w:val="0"/>
        <w:spacing w:line="240" w:lineRule="auto"/>
        <w:ind w:left="567" w:hanging="567"/>
        <w:contextualSpacing/>
        <w:jc w:val="left"/>
      </w:pPr>
      <w:r w:rsidRPr="003D7829">
        <w:t>Tato s</w:t>
      </w:r>
      <w:r w:rsidR="00A80463" w:rsidRPr="003D7829">
        <w:t>mlouva je vyhotovena v</w:t>
      </w:r>
      <w:r w:rsidR="00EF2068" w:rsidRPr="003D7829">
        <w:t>e 3</w:t>
      </w:r>
      <w:r w:rsidR="000E102E" w:rsidRPr="003D7829">
        <w:t xml:space="preserve"> stejnopis</w:t>
      </w:r>
      <w:r w:rsidR="00A72395" w:rsidRPr="003D7829">
        <w:t xml:space="preserve">ech, z nichž objednatel obdrží </w:t>
      </w:r>
      <w:r w:rsidR="00EF2068" w:rsidRPr="003D7829">
        <w:t>2</w:t>
      </w:r>
      <w:r w:rsidR="000E102E" w:rsidRPr="003D7829">
        <w:t xml:space="preserve"> </w:t>
      </w:r>
      <w:r w:rsidR="00A80463" w:rsidRPr="003D7829">
        <w:t>stejnopisy</w:t>
      </w:r>
      <w:r w:rsidRPr="003D7829">
        <w:t xml:space="preserve"> </w:t>
      </w:r>
      <w:r w:rsidR="000E102E" w:rsidRPr="003D7829">
        <w:t>a</w:t>
      </w:r>
      <w:r w:rsidR="00F302CB" w:rsidRPr="003D7829">
        <w:t> </w:t>
      </w:r>
      <w:r w:rsidR="00DD221F" w:rsidRPr="003D7829">
        <w:t xml:space="preserve">dodavatel </w:t>
      </w:r>
      <w:r w:rsidR="00EF2068" w:rsidRPr="003D7829">
        <w:t>jeden</w:t>
      </w:r>
      <w:r w:rsidRPr="003D7829">
        <w:t xml:space="preserve"> stejnopis</w:t>
      </w:r>
      <w:r w:rsidR="000E102E" w:rsidRPr="003D7829">
        <w:t>.</w:t>
      </w:r>
    </w:p>
    <w:p w14:paraId="47C632A7" w14:textId="77777777" w:rsidR="000E102E" w:rsidRPr="003D7829" w:rsidRDefault="000E102E" w:rsidP="00BB1D6F">
      <w:pPr>
        <w:autoSpaceDE w:val="0"/>
        <w:spacing w:line="240" w:lineRule="auto"/>
        <w:ind w:left="567" w:hanging="567"/>
        <w:contextualSpacing/>
      </w:pPr>
    </w:p>
    <w:p w14:paraId="1991FD8C" w14:textId="0D58EE10" w:rsidR="000E102E" w:rsidRPr="003D7829" w:rsidRDefault="000E102E" w:rsidP="00BB1D6F">
      <w:pPr>
        <w:numPr>
          <w:ilvl w:val="1"/>
          <w:numId w:val="84"/>
        </w:numPr>
        <w:autoSpaceDE w:val="0"/>
        <w:spacing w:line="240" w:lineRule="auto"/>
        <w:ind w:left="567" w:hanging="567"/>
        <w:contextualSpacing/>
        <w:rPr>
          <w:shd w:val="clear" w:color="auto" w:fill="FFFF00"/>
        </w:rPr>
      </w:pPr>
      <w:r w:rsidRPr="003D7829">
        <w:t xml:space="preserve">Smluvní strany prohlašují, že si </w:t>
      </w:r>
      <w:r w:rsidR="00D168EF" w:rsidRPr="003D7829">
        <w:t>S</w:t>
      </w:r>
      <w:r w:rsidRPr="003D7829">
        <w:t>mlouvu přečetly, s obsahem souhlasí a na důkaz jejich svobodné, pravé a vážné vůle připoj</w:t>
      </w:r>
      <w:r w:rsidR="00D168EF" w:rsidRPr="003D7829">
        <w:t xml:space="preserve">ují své podpisy. </w:t>
      </w:r>
    </w:p>
    <w:p w14:paraId="10B8A546" w14:textId="77777777" w:rsidR="006B1A51" w:rsidRPr="003D7829" w:rsidRDefault="006B1A51" w:rsidP="00BB1D6F">
      <w:pPr>
        <w:pStyle w:val="Odstavecseseznamem"/>
        <w:spacing w:line="240" w:lineRule="auto"/>
        <w:contextualSpacing/>
        <w:rPr>
          <w:shd w:val="clear" w:color="auto" w:fill="FFFF00"/>
        </w:rPr>
      </w:pPr>
    </w:p>
    <w:p w14:paraId="16A937DD" w14:textId="72086CCD" w:rsidR="006B1A51" w:rsidRPr="003D7829" w:rsidRDefault="006B1A51" w:rsidP="00BB1D6F">
      <w:pPr>
        <w:numPr>
          <w:ilvl w:val="1"/>
          <w:numId w:val="84"/>
        </w:numPr>
        <w:autoSpaceDE w:val="0"/>
        <w:spacing w:line="240" w:lineRule="auto"/>
        <w:ind w:left="567" w:hanging="567"/>
        <w:contextualSpacing/>
      </w:pPr>
      <w:r w:rsidRPr="003D7829">
        <w:t xml:space="preserve">Tato smlouva nabývá platnosti </w:t>
      </w:r>
      <w:r w:rsidR="00EF2068" w:rsidRPr="003D7829">
        <w:t xml:space="preserve">a účinnosti </w:t>
      </w:r>
      <w:r w:rsidRPr="003D7829">
        <w:t>dnem podpisu oběma smluvními stranami</w:t>
      </w:r>
      <w:r w:rsidR="00EF2068" w:rsidRPr="003D7829">
        <w:t>.</w:t>
      </w:r>
    </w:p>
    <w:p w14:paraId="0957A600" w14:textId="77777777" w:rsidR="000E102E" w:rsidRPr="003D7829" w:rsidRDefault="000E102E" w:rsidP="00BB1D6F">
      <w:pPr>
        <w:numPr>
          <w:ilvl w:val="1"/>
          <w:numId w:val="84"/>
        </w:numPr>
        <w:autoSpaceDE w:val="0"/>
        <w:spacing w:line="240" w:lineRule="auto"/>
        <w:ind w:left="567" w:hanging="567"/>
        <w:contextualSpacing/>
      </w:pPr>
      <w:r w:rsidRPr="003D7829">
        <w:t xml:space="preserve">Veškerá ujednání, technické podmínky a jiná ustanovení uvedená v nabídce </w:t>
      </w:r>
      <w:r w:rsidR="00DD221F" w:rsidRPr="003D7829">
        <w:t>dodavatele</w:t>
      </w:r>
      <w:r w:rsidRPr="003D7829">
        <w:t xml:space="preserve">, podané v rámci zadávacího řízení </w:t>
      </w:r>
      <w:r w:rsidR="00EE256A" w:rsidRPr="003D7829">
        <w:t>Veřejné zakázky</w:t>
      </w:r>
      <w:r w:rsidR="00D168EF" w:rsidRPr="003D7829">
        <w:t>, jsou nedílnou součástí této S</w:t>
      </w:r>
      <w:r w:rsidRPr="003D7829">
        <w:t xml:space="preserve">mlouvy, pokud tato </w:t>
      </w:r>
      <w:r w:rsidR="00C814C2" w:rsidRPr="003D7829">
        <w:t>smlouva nestanoví jinak (viz článek</w:t>
      </w:r>
      <w:r w:rsidRPr="003D7829">
        <w:t xml:space="preserve"> I</w:t>
      </w:r>
      <w:r w:rsidR="00C814C2" w:rsidRPr="003D7829">
        <w:t>.</w:t>
      </w:r>
      <w:r w:rsidRPr="003D7829">
        <w:t xml:space="preserve"> smlouvy).</w:t>
      </w:r>
      <w:r w:rsidR="00853CFF" w:rsidRPr="003D7829">
        <w:t xml:space="preserve"> </w:t>
      </w:r>
      <w:r w:rsidR="00BA61AD" w:rsidRPr="003D7829">
        <w:t>Z</w:t>
      </w:r>
      <w:r w:rsidR="00853CFF" w:rsidRPr="003D7829">
        <w:t xml:space="preserve">adávací dokumentace Veřejné zakázky a nabídka </w:t>
      </w:r>
      <w:r w:rsidR="0061444F" w:rsidRPr="003D7829">
        <w:t>dodavatele</w:t>
      </w:r>
      <w:r w:rsidR="00853CFF" w:rsidRPr="003D7829">
        <w:t xml:space="preserve"> na Veřejnou zakázku </w:t>
      </w:r>
      <w:r w:rsidR="00BA61AD" w:rsidRPr="003D7829">
        <w:t>tvoř</w:t>
      </w:r>
      <w:r w:rsidR="007F2244" w:rsidRPr="003D7829">
        <w:t>í nedílnou součást této Smlouvy, jako samostatná příloha na CD</w:t>
      </w:r>
      <w:r w:rsidR="00853CFF" w:rsidRPr="003D7829">
        <w:t>.</w:t>
      </w:r>
    </w:p>
    <w:p w14:paraId="0287F0B2" w14:textId="77777777" w:rsidR="00E46223" w:rsidRPr="003D7829" w:rsidRDefault="00E46223" w:rsidP="00BB1D6F">
      <w:pPr>
        <w:pStyle w:val="Odstavecseseznamem"/>
        <w:spacing w:line="240" w:lineRule="auto"/>
        <w:contextualSpacing/>
      </w:pPr>
    </w:p>
    <w:p w14:paraId="342993F6" w14:textId="77777777" w:rsidR="00E46223" w:rsidRPr="003D7829" w:rsidRDefault="00E46223" w:rsidP="00BB1D6F">
      <w:pPr>
        <w:numPr>
          <w:ilvl w:val="1"/>
          <w:numId w:val="84"/>
        </w:numPr>
        <w:autoSpaceDE w:val="0"/>
        <w:spacing w:line="240" w:lineRule="auto"/>
        <w:ind w:left="567" w:hanging="567"/>
        <w:contextualSpacing/>
      </w:pPr>
      <w:r w:rsidRPr="003D7829">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3A1E2028" w14:textId="77777777" w:rsidR="000E102E" w:rsidRPr="003D7829" w:rsidRDefault="000E102E" w:rsidP="00BB1D6F">
      <w:pPr>
        <w:tabs>
          <w:tab w:val="left" w:pos="360"/>
        </w:tabs>
        <w:autoSpaceDE w:val="0"/>
        <w:spacing w:line="240" w:lineRule="auto"/>
        <w:ind w:left="567" w:hanging="567"/>
        <w:contextualSpacing/>
      </w:pPr>
    </w:p>
    <w:p w14:paraId="7CEB9EF0" w14:textId="77777777" w:rsidR="000E102E" w:rsidRPr="003D7829" w:rsidRDefault="00D168EF" w:rsidP="00BB1D6F">
      <w:pPr>
        <w:numPr>
          <w:ilvl w:val="1"/>
          <w:numId w:val="84"/>
        </w:numPr>
        <w:autoSpaceDE w:val="0"/>
        <w:spacing w:line="240" w:lineRule="auto"/>
        <w:ind w:left="567" w:hanging="567"/>
        <w:contextualSpacing/>
      </w:pPr>
      <w:r w:rsidRPr="003D7829">
        <w:t>Nedílnou součást této S</w:t>
      </w:r>
      <w:r w:rsidR="000E102E" w:rsidRPr="003D7829">
        <w:t>mlouvy tvoří následující přílohy:</w:t>
      </w:r>
    </w:p>
    <w:p w14:paraId="7FDF1579" w14:textId="4775B36D" w:rsidR="000E102E" w:rsidRPr="003D7829" w:rsidRDefault="000E102E" w:rsidP="00BB1D6F">
      <w:pPr>
        <w:numPr>
          <w:ilvl w:val="0"/>
          <w:numId w:val="74"/>
        </w:numPr>
        <w:tabs>
          <w:tab w:val="left" w:pos="360"/>
        </w:tabs>
        <w:autoSpaceDE w:val="0"/>
        <w:spacing w:before="60" w:line="240" w:lineRule="auto"/>
        <w:ind w:left="714" w:hanging="357"/>
        <w:contextualSpacing/>
        <w:jc w:val="left"/>
      </w:pPr>
      <w:r w:rsidRPr="003D7829">
        <w:t xml:space="preserve">Příloha č. </w:t>
      </w:r>
      <w:r w:rsidR="00EF2068" w:rsidRPr="003D7829">
        <w:t>1</w:t>
      </w:r>
      <w:r w:rsidRPr="003D7829">
        <w:t xml:space="preserve">: </w:t>
      </w:r>
      <w:r w:rsidR="00B1791C" w:rsidRPr="003D7829">
        <w:t>Zápis o odevzdání a převzetí dokončené budovy, stavby nebo její dokončené části</w:t>
      </w:r>
    </w:p>
    <w:p w14:paraId="570E598A" w14:textId="5664E251" w:rsidR="00B1791C" w:rsidRPr="003D7829" w:rsidRDefault="00965D24" w:rsidP="00BB1D6F">
      <w:pPr>
        <w:numPr>
          <w:ilvl w:val="0"/>
          <w:numId w:val="74"/>
        </w:numPr>
        <w:tabs>
          <w:tab w:val="left" w:pos="360"/>
        </w:tabs>
        <w:autoSpaceDE w:val="0"/>
        <w:spacing w:before="60" w:line="240" w:lineRule="auto"/>
        <w:ind w:left="714" w:hanging="357"/>
        <w:contextualSpacing/>
        <w:jc w:val="left"/>
      </w:pPr>
      <w:r w:rsidRPr="003D7829">
        <w:t xml:space="preserve">Příloha č. </w:t>
      </w:r>
      <w:r w:rsidR="00EF2068" w:rsidRPr="003D7829">
        <w:t>2</w:t>
      </w:r>
      <w:r w:rsidR="00477DCD" w:rsidRPr="003D7829">
        <w:t>:</w:t>
      </w:r>
      <w:r w:rsidR="00B1791C" w:rsidRPr="003D7829">
        <w:t xml:space="preserve"> Pojistná smlouva/pojistný certifikát – pojištění odpovědnosti za škodu</w:t>
      </w:r>
    </w:p>
    <w:p w14:paraId="555196A8" w14:textId="0020E275" w:rsidR="00726CD0" w:rsidRDefault="006541D5" w:rsidP="00BB1D6F">
      <w:pPr>
        <w:numPr>
          <w:ilvl w:val="0"/>
          <w:numId w:val="74"/>
        </w:numPr>
        <w:tabs>
          <w:tab w:val="left" w:pos="360"/>
        </w:tabs>
        <w:autoSpaceDE w:val="0"/>
        <w:spacing w:before="60" w:line="240" w:lineRule="auto"/>
        <w:contextualSpacing/>
        <w:jc w:val="left"/>
      </w:pPr>
      <w:r w:rsidRPr="003D7829">
        <w:t xml:space="preserve">Příloha č. </w:t>
      </w:r>
      <w:r w:rsidR="00EF2068" w:rsidRPr="003D7829">
        <w:t>3</w:t>
      </w:r>
      <w:r w:rsidR="00477DCD" w:rsidRPr="003D7829">
        <w:t xml:space="preserve">: </w:t>
      </w:r>
      <w:r w:rsidR="00B1791C" w:rsidRPr="003D7829">
        <w:t>Oceněný výkaz výměr</w:t>
      </w:r>
    </w:p>
    <w:p w14:paraId="089C4AF8" w14:textId="77777777" w:rsidR="003D7829" w:rsidRPr="003D7829" w:rsidRDefault="003D7829" w:rsidP="00BB1D6F">
      <w:pPr>
        <w:tabs>
          <w:tab w:val="left" w:pos="360"/>
        </w:tabs>
        <w:autoSpaceDE w:val="0"/>
        <w:spacing w:before="60" w:line="240" w:lineRule="auto"/>
        <w:ind w:left="360"/>
        <w:contextualSpacing/>
        <w:jc w:val="left"/>
      </w:pPr>
    </w:p>
    <w:p w14:paraId="5182A7CA" w14:textId="77777777" w:rsidR="00726CD0" w:rsidRPr="003D7829" w:rsidRDefault="00726CD0" w:rsidP="00BB1D6F">
      <w:pPr>
        <w:autoSpaceDE w:val="0"/>
        <w:spacing w:line="240" w:lineRule="auto"/>
        <w:contextualSpacing/>
      </w:pPr>
    </w:p>
    <w:p w14:paraId="6AA49BF2" w14:textId="35011A8F" w:rsidR="000E102E" w:rsidRPr="003D7829" w:rsidRDefault="000E102E" w:rsidP="00BB1D6F">
      <w:pPr>
        <w:autoSpaceDE w:val="0"/>
        <w:spacing w:line="240" w:lineRule="auto"/>
        <w:contextualSpacing/>
      </w:pPr>
      <w:r w:rsidRPr="003D7829">
        <w:t>V</w:t>
      </w:r>
      <w:r w:rsidR="00EF2068" w:rsidRPr="003D7829">
        <w:t>e</w:t>
      </w:r>
      <w:r w:rsidRPr="003D7829">
        <w:t> </w:t>
      </w:r>
      <w:r w:rsidR="00EF2068" w:rsidRPr="003D7829">
        <w:t>Smržovce</w:t>
      </w:r>
      <w:r w:rsidR="00F41A74" w:rsidRPr="003D7829">
        <w:t xml:space="preserve"> </w:t>
      </w:r>
      <w:r w:rsidR="00F2026F" w:rsidRPr="003D7829">
        <w:t>dne……………</w:t>
      </w:r>
      <w:proofErr w:type="gramStart"/>
      <w:r w:rsidR="00F2026F" w:rsidRPr="003D7829">
        <w:t>…….</w:t>
      </w:r>
      <w:proofErr w:type="gramEnd"/>
      <w:r w:rsidR="00F2026F" w:rsidRPr="003D7829">
        <w:t>.</w:t>
      </w:r>
      <w:r w:rsidR="00F2026F" w:rsidRPr="003D7829">
        <w:tab/>
      </w:r>
      <w:r w:rsidR="00F2026F" w:rsidRPr="003D7829">
        <w:tab/>
      </w:r>
      <w:r w:rsidR="004F720A" w:rsidRPr="003D7829">
        <w:t xml:space="preserve">        </w:t>
      </w:r>
      <w:proofErr w:type="gramStart"/>
      <w:r w:rsidRPr="003D7829">
        <w:t xml:space="preserve">V  </w:t>
      </w:r>
      <w:r w:rsidR="00F41A74" w:rsidRPr="003D7829">
        <w:rPr>
          <w:highlight w:val="yellow"/>
        </w:rPr>
        <w:t>[</w:t>
      </w:r>
      <w:proofErr w:type="gramEnd"/>
      <w:r w:rsidR="00F41A74" w:rsidRPr="003D7829">
        <w:rPr>
          <w:highlight w:val="yellow"/>
        </w:rPr>
        <w:t>DOPLNÍ ÚČASTNÍK]</w:t>
      </w:r>
      <w:r w:rsidR="00F41A74" w:rsidRPr="003D7829">
        <w:t xml:space="preserve"> </w:t>
      </w:r>
      <w:r w:rsidRPr="003D7829">
        <w:t>……………..</w:t>
      </w:r>
    </w:p>
    <w:p w14:paraId="47FF71FF" w14:textId="77777777" w:rsidR="002774DE" w:rsidRPr="003D7829" w:rsidRDefault="000E102E" w:rsidP="00BB1D6F">
      <w:pPr>
        <w:autoSpaceDE w:val="0"/>
        <w:spacing w:line="240" w:lineRule="auto"/>
        <w:contextualSpacing/>
      </w:pPr>
      <w:r w:rsidRPr="003D7829">
        <w:t xml:space="preserve">               </w:t>
      </w:r>
    </w:p>
    <w:p w14:paraId="2DC530BC" w14:textId="099BDA77" w:rsidR="000E102E" w:rsidRPr="003D7829" w:rsidRDefault="00A372F4" w:rsidP="00BB1D6F">
      <w:pPr>
        <w:autoSpaceDE w:val="0"/>
        <w:spacing w:line="240" w:lineRule="auto"/>
        <w:contextualSpacing/>
        <w:rPr>
          <w:bCs/>
        </w:rPr>
      </w:pPr>
      <w:r w:rsidRPr="003D7829">
        <w:t>Objednatel</w:t>
      </w:r>
      <w:r w:rsidR="0054126A" w:rsidRPr="003D7829">
        <w:tab/>
      </w:r>
      <w:r w:rsidR="0054126A" w:rsidRPr="003D7829">
        <w:tab/>
      </w:r>
      <w:r w:rsidR="0054126A" w:rsidRPr="003D7829">
        <w:tab/>
      </w:r>
      <w:r w:rsidR="0054126A" w:rsidRPr="003D7829">
        <w:tab/>
      </w:r>
      <w:r w:rsidR="0054126A" w:rsidRPr="003D7829">
        <w:tab/>
      </w:r>
      <w:r w:rsidR="0054126A" w:rsidRPr="003D7829">
        <w:tab/>
      </w:r>
      <w:r w:rsidRPr="003D7829">
        <w:t>Dodavatel</w:t>
      </w:r>
    </w:p>
    <w:p w14:paraId="00EB61C2" w14:textId="0CA531DB" w:rsidR="002774DE" w:rsidRPr="003D7829" w:rsidRDefault="00EF2068" w:rsidP="00BB1D6F">
      <w:pPr>
        <w:autoSpaceDE w:val="0"/>
        <w:spacing w:line="240" w:lineRule="auto"/>
        <w:contextualSpacing/>
        <w:jc w:val="left"/>
      </w:pPr>
      <w:r w:rsidRPr="003D7829">
        <w:rPr>
          <w:bCs/>
        </w:rPr>
        <w:t>Město Smržovka</w:t>
      </w:r>
      <w:r w:rsidR="00F41A74" w:rsidRPr="003D7829">
        <w:tab/>
      </w:r>
      <w:r w:rsidRPr="003D7829">
        <w:t xml:space="preserve">                                             </w:t>
      </w:r>
      <w:proofErr w:type="gramStart"/>
      <w:r w:rsidRPr="003D7829">
        <w:t xml:space="preserve">   </w:t>
      </w:r>
      <w:r w:rsidR="00F41A74" w:rsidRPr="003D7829">
        <w:rPr>
          <w:highlight w:val="yellow"/>
        </w:rPr>
        <w:t>[</w:t>
      </w:r>
      <w:proofErr w:type="gramEnd"/>
      <w:r w:rsidR="00F41A74" w:rsidRPr="003D7829">
        <w:rPr>
          <w:highlight w:val="yellow"/>
        </w:rPr>
        <w:t>DOPLNÍ ÚČASTNÍK]</w:t>
      </w:r>
      <w:r w:rsidR="000E102E" w:rsidRPr="003D7829">
        <w:rPr>
          <w:bCs/>
        </w:rPr>
        <w:tab/>
      </w:r>
      <w:r w:rsidR="00F302CB" w:rsidRPr="003D7829">
        <w:rPr>
          <w:bCs/>
        </w:rPr>
        <w:t xml:space="preserve">                          </w:t>
      </w:r>
      <w:r w:rsidR="000E102E" w:rsidRPr="003D7829">
        <w:rPr>
          <w:bCs/>
        </w:rPr>
        <w:tab/>
        <w:t xml:space="preserve"> </w:t>
      </w:r>
      <w:r w:rsidR="00F302CB" w:rsidRPr="003D7829">
        <w:rPr>
          <w:bCs/>
        </w:rPr>
        <w:t xml:space="preserve">     </w:t>
      </w:r>
      <w:r w:rsidR="00DA2526" w:rsidRPr="003D7829">
        <w:rPr>
          <w:bCs/>
        </w:rPr>
        <w:tab/>
      </w:r>
      <w:r w:rsidR="002774DE" w:rsidRPr="003D7829">
        <w:t xml:space="preserve"> </w:t>
      </w:r>
    </w:p>
    <w:p w14:paraId="50D5B698" w14:textId="77777777" w:rsidR="000406CC" w:rsidRPr="003D7829" w:rsidRDefault="000406CC" w:rsidP="00BB1D6F">
      <w:pPr>
        <w:autoSpaceDE w:val="0"/>
        <w:spacing w:line="240" w:lineRule="auto"/>
        <w:contextualSpacing/>
        <w:jc w:val="left"/>
      </w:pPr>
    </w:p>
    <w:p w14:paraId="31CACE1F" w14:textId="11A721EA" w:rsidR="000406CC" w:rsidRPr="003D7829" w:rsidRDefault="000406CC" w:rsidP="00BB1D6F">
      <w:pPr>
        <w:autoSpaceDE w:val="0"/>
        <w:spacing w:line="240" w:lineRule="auto"/>
        <w:contextualSpacing/>
        <w:jc w:val="left"/>
      </w:pPr>
    </w:p>
    <w:p w14:paraId="53CCC54E" w14:textId="71C2454B" w:rsidR="004F720A" w:rsidRPr="003D7829" w:rsidRDefault="004F720A" w:rsidP="00BB1D6F">
      <w:pPr>
        <w:autoSpaceDE w:val="0"/>
        <w:spacing w:line="240" w:lineRule="auto"/>
        <w:contextualSpacing/>
        <w:jc w:val="left"/>
      </w:pPr>
    </w:p>
    <w:p w14:paraId="44E947B4" w14:textId="77777777" w:rsidR="004F720A" w:rsidRPr="003D7829" w:rsidRDefault="004F720A" w:rsidP="00BB1D6F">
      <w:pPr>
        <w:autoSpaceDE w:val="0"/>
        <w:spacing w:line="240" w:lineRule="auto"/>
        <w:contextualSpacing/>
        <w:jc w:val="left"/>
      </w:pPr>
    </w:p>
    <w:p w14:paraId="4C523A20" w14:textId="77777777" w:rsidR="000E102E" w:rsidRPr="003D7829" w:rsidRDefault="00DA2526" w:rsidP="00BB1D6F">
      <w:pPr>
        <w:autoSpaceDE w:val="0"/>
        <w:spacing w:line="240" w:lineRule="auto"/>
        <w:contextualSpacing/>
        <w:jc w:val="left"/>
      </w:pPr>
      <w:r w:rsidRPr="003D7829">
        <w:t>…………………………………….</w:t>
      </w:r>
      <w:r w:rsidRPr="003D7829">
        <w:tab/>
      </w:r>
      <w:r w:rsidRPr="003D7829">
        <w:tab/>
      </w:r>
      <w:r w:rsidRPr="003D7829">
        <w:tab/>
      </w:r>
      <w:r w:rsidR="002774DE" w:rsidRPr="003D7829">
        <w:t>…………………………………….</w:t>
      </w:r>
    </w:p>
    <w:p w14:paraId="16DD1A9F" w14:textId="4D2E4682" w:rsidR="00F41A74" w:rsidRPr="003D7829" w:rsidRDefault="00726CD0" w:rsidP="00BB1D6F">
      <w:pPr>
        <w:tabs>
          <w:tab w:val="center" w:pos="4606"/>
        </w:tabs>
        <w:autoSpaceDE w:val="0"/>
        <w:spacing w:line="240" w:lineRule="auto"/>
        <w:contextualSpacing/>
      </w:pPr>
      <w:r w:rsidRPr="003D7829">
        <w:t xml:space="preserve">        </w:t>
      </w:r>
      <w:r w:rsidR="00EF2068" w:rsidRPr="003D7829">
        <w:t>Mgr. Marek Hotovec</w:t>
      </w:r>
      <w:r w:rsidR="00F41A74" w:rsidRPr="003D7829">
        <w:tab/>
      </w:r>
      <w:r w:rsidR="00F41A74" w:rsidRPr="003D7829">
        <w:tab/>
      </w:r>
      <w:r w:rsidRPr="003D7829">
        <w:t xml:space="preserve">    </w:t>
      </w:r>
      <w:proofErr w:type="gramStart"/>
      <w:r w:rsidRPr="003D7829">
        <w:t xml:space="preserve">   </w:t>
      </w:r>
      <w:r w:rsidR="00F41A74" w:rsidRPr="003D7829">
        <w:rPr>
          <w:highlight w:val="yellow"/>
        </w:rPr>
        <w:t>[</w:t>
      </w:r>
      <w:proofErr w:type="gramEnd"/>
      <w:r w:rsidR="00F41A74" w:rsidRPr="003D7829">
        <w:rPr>
          <w:highlight w:val="yellow"/>
        </w:rPr>
        <w:t>DOPLNÍ ÚČASTNÍK]</w:t>
      </w:r>
    </w:p>
    <w:p w14:paraId="30E81465" w14:textId="62B7F4EF" w:rsidR="00033784" w:rsidRDefault="00726CD0" w:rsidP="00BB1D6F">
      <w:pPr>
        <w:autoSpaceDE w:val="0"/>
        <w:spacing w:line="240" w:lineRule="auto"/>
        <w:contextualSpacing/>
        <w:rPr>
          <w:bCs/>
        </w:rPr>
      </w:pPr>
      <w:r w:rsidRPr="003D7829">
        <w:t xml:space="preserve">     </w:t>
      </w:r>
      <w:r w:rsidR="00EF2068" w:rsidRPr="003D7829">
        <w:t xml:space="preserve">starosta </w:t>
      </w:r>
      <w:r w:rsidR="00A742F4">
        <w:t>m</w:t>
      </w:r>
      <w:r w:rsidR="00EF2068" w:rsidRPr="003D7829">
        <w:t>ěsta Smržovka</w:t>
      </w:r>
      <w:r w:rsidR="000E102E" w:rsidRPr="003D7829">
        <w:tab/>
      </w:r>
      <w:r w:rsidR="000E102E" w:rsidRPr="003D7829">
        <w:tab/>
      </w:r>
      <w:r w:rsidR="000E102E" w:rsidRPr="003D7829">
        <w:tab/>
      </w:r>
    </w:p>
    <w:p w14:paraId="034A9AA5" w14:textId="77777777" w:rsidR="00033784" w:rsidRDefault="00033784" w:rsidP="00BB1D6F">
      <w:pPr>
        <w:autoSpaceDE w:val="0"/>
        <w:spacing w:line="240" w:lineRule="auto"/>
        <w:contextualSpacing/>
        <w:rPr>
          <w:bCs/>
        </w:rPr>
      </w:pPr>
    </w:p>
    <w:p w14:paraId="170711A3" w14:textId="77777777" w:rsidR="00033784" w:rsidRDefault="00033784" w:rsidP="00BB1D6F">
      <w:pPr>
        <w:autoSpaceDE w:val="0"/>
        <w:spacing w:line="240" w:lineRule="auto"/>
        <w:contextualSpacing/>
        <w:rPr>
          <w:bCs/>
        </w:rPr>
      </w:pPr>
    </w:p>
    <w:p w14:paraId="4896E62B" w14:textId="77777777" w:rsidR="003007AF" w:rsidRDefault="003007AF" w:rsidP="00BB1D6F">
      <w:pPr>
        <w:autoSpaceDE w:val="0"/>
        <w:spacing w:line="240" w:lineRule="auto"/>
        <w:contextualSpacing/>
      </w:pPr>
    </w:p>
    <w:p w14:paraId="4CDC28F0" w14:textId="61A964A6" w:rsidR="003007AF" w:rsidRDefault="003007AF" w:rsidP="00BB1D6F">
      <w:pPr>
        <w:autoSpaceDE w:val="0"/>
        <w:spacing w:line="240" w:lineRule="auto"/>
        <w:contextualSpacing/>
      </w:pPr>
    </w:p>
    <w:p w14:paraId="09DC8584" w14:textId="6C5582B0" w:rsidR="003007AF" w:rsidRDefault="003007AF" w:rsidP="00BB1D6F">
      <w:pPr>
        <w:autoSpaceDE w:val="0"/>
        <w:spacing w:line="240" w:lineRule="auto"/>
        <w:contextualSpacing/>
      </w:pPr>
    </w:p>
    <w:p w14:paraId="1DDC436D" w14:textId="77777777" w:rsidR="00211397" w:rsidRDefault="00211397" w:rsidP="00BB1D6F">
      <w:pPr>
        <w:autoSpaceDE w:val="0"/>
        <w:spacing w:line="240" w:lineRule="auto"/>
        <w:contextualSpacing/>
      </w:pPr>
    </w:p>
    <w:p w14:paraId="50934D1E" w14:textId="3BF41527" w:rsidR="00226EB9" w:rsidRPr="003D7829" w:rsidRDefault="00226EB9" w:rsidP="00BB1D6F">
      <w:pPr>
        <w:autoSpaceDE w:val="0"/>
        <w:spacing w:line="240" w:lineRule="auto"/>
        <w:contextualSpacing/>
      </w:pPr>
      <w:r w:rsidRPr="003D7829">
        <w:t>Příloha č.</w:t>
      </w:r>
      <w:r w:rsidR="000E6F5D" w:rsidRPr="003D7829">
        <w:t>1</w:t>
      </w:r>
      <w:r w:rsidRPr="003D7829">
        <w:t>: Zápis o odevzdání a převzetí dokončené budovy, stavby nebo její dokončené části</w:t>
      </w:r>
    </w:p>
    <w:p w14:paraId="3E025EA0" w14:textId="77777777" w:rsidR="00226EB9" w:rsidRPr="003D7829" w:rsidRDefault="00226EB9" w:rsidP="00BB1D6F">
      <w:pPr>
        <w:pStyle w:val="Textodst1sl"/>
        <w:numPr>
          <w:ilvl w:val="0"/>
          <w:numId w:val="0"/>
        </w:numPr>
        <w:contextualSpacing/>
        <w:rPr>
          <w:szCs w:val="24"/>
          <w:highlight w:val="green"/>
        </w:rPr>
      </w:pP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71"/>
        <w:gridCol w:w="1021"/>
        <w:gridCol w:w="1465"/>
        <w:gridCol w:w="2503"/>
      </w:tblGrid>
      <w:tr w:rsidR="00226EB9" w:rsidRPr="003D7829" w14:paraId="74D585ED" w14:textId="77777777" w:rsidTr="006714D3">
        <w:trPr>
          <w:trHeight w:val="1155"/>
        </w:trPr>
        <w:tc>
          <w:tcPr>
            <w:tcW w:w="9360" w:type="dxa"/>
            <w:gridSpan w:val="4"/>
            <w:tcBorders>
              <w:top w:val="single" w:sz="4" w:space="0" w:color="auto"/>
              <w:left w:val="single" w:sz="4" w:space="0" w:color="auto"/>
              <w:bottom w:val="single" w:sz="4" w:space="0" w:color="auto"/>
              <w:right w:val="single" w:sz="4" w:space="0" w:color="auto"/>
            </w:tcBorders>
          </w:tcPr>
          <w:p w14:paraId="7BF4FB16" w14:textId="77777777" w:rsidR="00226EB9" w:rsidRPr="003D7829" w:rsidRDefault="00226EB9" w:rsidP="00BB1D6F">
            <w:pPr>
              <w:spacing w:line="240" w:lineRule="auto"/>
              <w:ind w:left="180"/>
              <w:contextualSpacing/>
            </w:pPr>
            <w:r w:rsidRPr="003D7829">
              <w:rPr>
                <w:highlight w:val="green"/>
              </w:rPr>
              <w:br w:type="page"/>
            </w:r>
          </w:p>
          <w:p w14:paraId="00516877" w14:textId="77777777" w:rsidR="00226EB9" w:rsidRPr="003D7829" w:rsidRDefault="00226EB9" w:rsidP="00BB1D6F">
            <w:pPr>
              <w:spacing w:line="240" w:lineRule="auto"/>
              <w:ind w:left="180"/>
              <w:contextualSpacing/>
              <w:rPr>
                <w:bCs/>
              </w:rPr>
            </w:pPr>
            <w:r w:rsidRPr="003D7829">
              <w:t xml:space="preserve">                                        </w:t>
            </w:r>
            <w:r w:rsidRPr="003D7829">
              <w:rPr>
                <w:bCs/>
              </w:rPr>
              <w:t>ZÁPIS O ODEVZDÁNÍ A PŘEVZETÍ</w:t>
            </w:r>
          </w:p>
          <w:p w14:paraId="4E215F3E" w14:textId="77777777" w:rsidR="00226EB9" w:rsidRPr="003D7829" w:rsidRDefault="00226EB9" w:rsidP="00BB1D6F">
            <w:pPr>
              <w:spacing w:line="240" w:lineRule="auto"/>
              <w:ind w:left="180"/>
              <w:contextualSpacing/>
              <w:rPr>
                <w:bCs/>
              </w:rPr>
            </w:pPr>
            <w:r w:rsidRPr="003D7829">
              <w:rPr>
                <w:bCs/>
              </w:rPr>
              <w:t xml:space="preserve">                                                       budovy nebo stavby</w:t>
            </w:r>
          </w:p>
          <w:p w14:paraId="713E3E96" w14:textId="77777777" w:rsidR="003C100E" w:rsidRDefault="00226EB9" w:rsidP="00BB1D6F">
            <w:pPr>
              <w:spacing w:line="240" w:lineRule="auto"/>
              <w:ind w:left="180"/>
              <w:contextualSpacing/>
              <w:rPr>
                <w:bCs/>
              </w:rPr>
            </w:pPr>
            <w:r w:rsidRPr="003D7829">
              <w:t xml:space="preserve">                                                   </w:t>
            </w:r>
            <w:r w:rsidRPr="003D7829">
              <w:rPr>
                <w:bCs/>
              </w:rPr>
              <w:t>nebo její dokončené části</w:t>
            </w:r>
          </w:p>
          <w:p w14:paraId="714FA856" w14:textId="2BD3A3C3" w:rsidR="00226EB9" w:rsidRPr="003D7829" w:rsidRDefault="00226EB9" w:rsidP="00BB1D6F">
            <w:pPr>
              <w:spacing w:line="240" w:lineRule="auto"/>
              <w:ind w:left="180"/>
              <w:contextualSpacing/>
            </w:pPr>
            <w:r w:rsidRPr="003D7829">
              <w:rPr>
                <w:bCs/>
              </w:rPr>
              <w:t xml:space="preserve"> </w:t>
            </w:r>
            <w:r w:rsidRPr="003D7829">
              <w:t xml:space="preserve"> </w:t>
            </w:r>
          </w:p>
          <w:p w14:paraId="670CE5B7" w14:textId="77777777" w:rsidR="00226EB9" w:rsidRPr="003D7829" w:rsidRDefault="00226EB9" w:rsidP="00BB1D6F">
            <w:pPr>
              <w:tabs>
                <w:tab w:val="left" w:pos="0"/>
                <w:tab w:val="left" w:pos="284"/>
                <w:tab w:val="left" w:pos="1701"/>
              </w:tabs>
              <w:spacing w:line="240" w:lineRule="auto"/>
              <w:ind w:left="180"/>
              <w:contextualSpacing/>
            </w:pPr>
          </w:p>
        </w:tc>
      </w:tr>
      <w:tr w:rsidR="00226EB9" w:rsidRPr="003D7829" w14:paraId="6666455C" w14:textId="77777777" w:rsidTr="006714D3">
        <w:trPr>
          <w:cantSplit/>
          <w:trHeight w:val="1410"/>
        </w:trPr>
        <w:tc>
          <w:tcPr>
            <w:tcW w:w="5392" w:type="dxa"/>
            <w:gridSpan w:val="2"/>
            <w:tcBorders>
              <w:top w:val="single" w:sz="4" w:space="0" w:color="auto"/>
              <w:left w:val="single" w:sz="4" w:space="0" w:color="auto"/>
              <w:bottom w:val="single" w:sz="4" w:space="0" w:color="auto"/>
              <w:right w:val="single" w:sz="4" w:space="0" w:color="auto"/>
            </w:tcBorders>
          </w:tcPr>
          <w:p w14:paraId="3E7FDD3E" w14:textId="77777777" w:rsidR="00226EB9" w:rsidRPr="003D7829" w:rsidRDefault="00226EB9" w:rsidP="00BB1D6F">
            <w:pPr>
              <w:spacing w:line="240" w:lineRule="auto"/>
              <w:contextualSpacing/>
              <w:jc w:val="left"/>
              <w:rPr>
                <w:bCs/>
              </w:rPr>
            </w:pPr>
            <w:r w:rsidRPr="003D7829">
              <w:rPr>
                <w:bCs/>
              </w:rPr>
              <w:t>Přejímací organizace (Objednatel)</w:t>
            </w:r>
          </w:p>
          <w:p w14:paraId="4A576F03" w14:textId="77777777" w:rsidR="00226EB9" w:rsidRPr="003D7829" w:rsidRDefault="00226EB9" w:rsidP="00BB1D6F">
            <w:pPr>
              <w:spacing w:line="240" w:lineRule="auto"/>
              <w:contextualSpacing/>
              <w:jc w:val="left"/>
              <w:rPr>
                <w:bCs/>
              </w:rPr>
            </w:pPr>
            <w:r w:rsidRPr="003D7829">
              <w:rPr>
                <w:bCs/>
              </w:rPr>
              <w:t>název a sídlo (razítko)</w:t>
            </w:r>
          </w:p>
          <w:p w14:paraId="174A979D" w14:textId="77777777" w:rsidR="00226EB9" w:rsidRPr="003D7829" w:rsidRDefault="00226EB9" w:rsidP="00BB1D6F">
            <w:pPr>
              <w:spacing w:line="240" w:lineRule="auto"/>
              <w:contextualSpacing/>
              <w:jc w:val="left"/>
            </w:pPr>
            <w:r w:rsidRPr="003D7829">
              <w:t xml:space="preserve">  </w:t>
            </w:r>
          </w:p>
          <w:p w14:paraId="0F9C400C" w14:textId="77777777" w:rsidR="00226EB9" w:rsidRPr="003D7829" w:rsidRDefault="00226EB9" w:rsidP="00BB1D6F">
            <w:pPr>
              <w:spacing w:line="240" w:lineRule="auto"/>
              <w:contextualSpacing/>
              <w:jc w:val="left"/>
            </w:pPr>
          </w:p>
        </w:tc>
        <w:tc>
          <w:tcPr>
            <w:tcW w:w="3968" w:type="dxa"/>
            <w:gridSpan w:val="2"/>
            <w:tcBorders>
              <w:top w:val="single" w:sz="4" w:space="0" w:color="auto"/>
              <w:left w:val="single" w:sz="4" w:space="0" w:color="auto"/>
              <w:bottom w:val="single" w:sz="4" w:space="0" w:color="auto"/>
              <w:right w:val="single" w:sz="4" w:space="0" w:color="auto"/>
            </w:tcBorders>
          </w:tcPr>
          <w:p w14:paraId="7851C9B9" w14:textId="77777777" w:rsidR="00226EB9" w:rsidRPr="003D7829" w:rsidRDefault="00226EB9" w:rsidP="00BB1D6F">
            <w:pPr>
              <w:spacing w:line="240" w:lineRule="auto"/>
              <w:contextualSpacing/>
              <w:rPr>
                <w:bCs/>
              </w:rPr>
            </w:pPr>
            <w:r w:rsidRPr="003D7829">
              <w:rPr>
                <w:bCs/>
              </w:rPr>
              <w:t xml:space="preserve">č. zápisu:  </w:t>
            </w:r>
          </w:p>
          <w:p w14:paraId="74B4B557" w14:textId="77777777" w:rsidR="00226EB9" w:rsidRPr="003D7829" w:rsidRDefault="00226EB9" w:rsidP="00BB1D6F">
            <w:pPr>
              <w:spacing w:line="240" w:lineRule="auto"/>
              <w:ind w:left="180"/>
              <w:contextualSpacing/>
              <w:rPr>
                <w:bCs/>
              </w:rPr>
            </w:pPr>
          </w:p>
          <w:p w14:paraId="539DC39D" w14:textId="77777777" w:rsidR="00226EB9" w:rsidRPr="003D7829" w:rsidRDefault="00226EB9" w:rsidP="00BB1D6F">
            <w:pPr>
              <w:tabs>
                <w:tab w:val="left" w:pos="0"/>
                <w:tab w:val="left" w:pos="284"/>
                <w:tab w:val="left" w:pos="1701"/>
              </w:tabs>
              <w:spacing w:line="240" w:lineRule="auto"/>
              <w:ind w:left="180"/>
              <w:contextualSpacing/>
              <w:rPr>
                <w:bCs/>
              </w:rPr>
            </w:pPr>
          </w:p>
        </w:tc>
      </w:tr>
      <w:tr w:rsidR="00226EB9" w:rsidRPr="003D7829" w14:paraId="4BD993C7" w14:textId="77777777" w:rsidTr="006714D3">
        <w:trPr>
          <w:trHeight w:val="1080"/>
        </w:trPr>
        <w:tc>
          <w:tcPr>
            <w:tcW w:w="5392" w:type="dxa"/>
            <w:gridSpan w:val="2"/>
            <w:tcBorders>
              <w:top w:val="single" w:sz="4" w:space="0" w:color="auto"/>
              <w:left w:val="single" w:sz="4" w:space="0" w:color="auto"/>
              <w:bottom w:val="single" w:sz="4" w:space="0" w:color="auto"/>
              <w:right w:val="single" w:sz="4" w:space="0" w:color="auto"/>
            </w:tcBorders>
          </w:tcPr>
          <w:p w14:paraId="7C7FC6C4" w14:textId="77777777" w:rsidR="00226EB9" w:rsidRPr="003D7829" w:rsidRDefault="00226EB9" w:rsidP="00BB1D6F">
            <w:pPr>
              <w:spacing w:line="240" w:lineRule="auto"/>
              <w:contextualSpacing/>
            </w:pPr>
            <w:r w:rsidRPr="003D7829">
              <w:t xml:space="preserve">Datum zahájení přejímacího řízení </w:t>
            </w:r>
          </w:p>
          <w:p w14:paraId="4CF94011" w14:textId="77777777" w:rsidR="00226EB9" w:rsidRPr="003D7829" w:rsidRDefault="00226EB9" w:rsidP="00BB1D6F">
            <w:pPr>
              <w:spacing w:line="240" w:lineRule="auto"/>
              <w:contextualSpacing/>
            </w:pPr>
          </w:p>
          <w:p w14:paraId="111BB78D" w14:textId="77777777" w:rsidR="00226EB9" w:rsidRPr="003D7829" w:rsidRDefault="00226EB9" w:rsidP="00BB1D6F">
            <w:pPr>
              <w:spacing w:line="240" w:lineRule="auto"/>
              <w:contextualSpacing/>
            </w:pPr>
            <w:r w:rsidRPr="003D7829">
              <w:t xml:space="preserve">         </w:t>
            </w:r>
          </w:p>
          <w:p w14:paraId="6F5D5ADC" w14:textId="77777777" w:rsidR="00226EB9" w:rsidRPr="003D7829" w:rsidRDefault="00226EB9" w:rsidP="00BB1D6F">
            <w:pPr>
              <w:spacing w:line="240" w:lineRule="auto"/>
              <w:ind w:left="180"/>
              <w:contextualSpacing/>
              <w:jc w:val="left"/>
              <w:rPr>
                <w:bCs/>
              </w:rPr>
            </w:pPr>
          </w:p>
          <w:p w14:paraId="6B73A46D" w14:textId="77777777" w:rsidR="00226EB9" w:rsidRPr="003D7829" w:rsidRDefault="00226EB9" w:rsidP="00BB1D6F">
            <w:pPr>
              <w:tabs>
                <w:tab w:val="left" w:pos="0"/>
                <w:tab w:val="left" w:pos="284"/>
                <w:tab w:val="left" w:pos="1701"/>
              </w:tabs>
              <w:spacing w:line="240" w:lineRule="auto"/>
              <w:ind w:left="180"/>
              <w:contextualSpacing/>
              <w:jc w:val="left"/>
            </w:pPr>
          </w:p>
        </w:tc>
        <w:tc>
          <w:tcPr>
            <w:tcW w:w="3968" w:type="dxa"/>
            <w:gridSpan w:val="2"/>
            <w:tcBorders>
              <w:top w:val="single" w:sz="4" w:space="0" w:color="auto"/>
              <w:left w:val="single" w:sz="4" w:space="0" w:color="auto"/>
              <w:bottom w:val="single" w:sz="4" w:space="0" w:color="auto"/>
              <w:right w:val="single" w:sz="4" w:space="0" w:color="auto"/>
            </w:tcBorders>
          </w:tcPr>
          <w:p w14:paraId="4E77E933" w14:textId="77777777" w:rsidR="00226EB9" w:rsidRDefault="00226EB9" w:rsidP="00BB1D6F">
            <w:pPr>
              <w:spacing w:line="240" w:lineRule="auto"/>
              <w:contextualSpacing/>
              <w:rPr>
                <w:bCs/>
              </w:rPr>
            </w:pPr>
            <w:r w:rsidRPr="003D7829">
              <w:rPr>
                <w:bCs/>
              </w:rPr>
              <w:t>Název budovy nebo stavby</w:t>
            </w:r>
          </w:p>
          <w:p w14:paraId="204C57DE" w14:textId="77777777" w:rsidR="003C100E" w:rsidRDefault="003C100E" w:rsidP="00BB1D6F">
            <w:pPr>
              <w:spacing w:line="240" w:lineRule="auto"/>
              <w:contextualSpacing/>
              <w:rPr>
                <w:bCs/>
              </w:rPr>
            </w:pPr>
          </w:p>
          <w:p w14:paraId="7B8E65BC" w14:textId="550D80B4" w:rsidR="003C100E" w:rsidRPr="003D7829" w:rsidRDefault="003C100E" w:rsidP="00BB1D6F">
            <w:pPr>
              <w:spacing w:line="240" w:lineRule="auto"/>
              <w:contextualSpacing/>
              <w:rPr>
                <w:bCs/>
              </w:rPr>
            </w:pPr>
            <w:r>
              <w:rPr>
                <w:bCs/>
              </w:rPr>
              <w:t>Novostavba hřbitovního domku vč. přípojek inženýrských sítí a zpevněných ploch</w:t>
            </w:r>
          </w:p>
          <w:p w14:paraId="15B13F64" w14:textId="77777777" w:rsidR="00226EB9" w:rsidRPr="003C100E" w:rsidRDefault="00226EB9" w:rsidP="003C100E">
            <w:pPr>
              <w:autoSpaceDE w:val="0"/>
              <w:spacing w:line="240" w:lineRule="auto"/>
              <w:ind w:left="360"/>
              <w:contextualSpacing/>
              <w:jc w:val="center"/>
              <w:rPr>
                <w:sz w:val="16"/>
                <w:szCs w:val="16"/>
              </w:rPr>
            </w:pPr>
          </w:p>
        </w:tc>
      </w:tr>
      <w:tr w:rsidR="00226EB9" w:rsidRPr="003D7829" w14:paraId="792720FC" w14:textId="77777777" w:rsidTr="006714D3">
        <w:trPr>
          <w:trHeight w:val="1590"/>
        </w:trPr>
        <w:tc>
          <w:tcPr>
            <w:tcW w:w="9360" w:type="dxa"/>
            <w:gridSpan w:val="4"/>
            <w:tcBorders>
              <w:top w:val="single" w:sz="4" w:space="0" w:color="auto"/>
              <w:left w:val="single" w:sz="4" w:space="0" w:color="auto"/>
              <w:bottom w:val="single" w:sz="4" w:space="0" w:color="auto"/>
              <w:right w:val="single" w:sz="4" w:space="0" w:color="auto"/>
            </w:tcBorders>
          </w:tcPr>
          <w:p w14:paraId="750718D3" w14:textId="77777777" w:rsidR="00226EB9" w:rsidRPr="003D7829" w:rsidRDefault="00226EB9" w:rsidP="00BB1D6F">
            <w:pPr>
              <w:spacing w:line="240" w:lineRule="auto"/>
              <w:contextualSpacing/>
            </w:pPr>
            <w:r w:rsidRPr="003D7829">
              <w:t xml:space="preserve">Místo realizace akce: </w:t>
            </w:r>
          </w:p>
          <w:p w14:paraId="2C504732" w14:textId="77777777" w:rsidR="00226EB9" w:rsidRPr="003D7829" w:rsidRDefault="00226EB9" w:rsidP="00BB1D6F">
            <w:pPr>
              <w:spacing w:line="240" w:lineRule="auto"/>
              <w:contextualSpacing/>
            </w:pPr>
          </w:p>
          <w:p w14:paraId="1EC81C69" w14:textId="77777777" w:rsidR="00226EB9" w:rsidRPr="003D7829" w:rsidRDefault="00226EB9" w:rsidP="00BB1D6F">
            <w:pPr>
              <w:spacing w:line="240" w:lineRule="auto"/>
              <w:contextualSpacing/>
            </w:pPr>
          </w:p>
          <w:p w14:paraId="0F0620DB" w14:textId="5A3EA4D2" w:rsidR="00226EB9" w:rsidRPr="003D7829" w:rsidRDefault="00226EB9" w:rsidP="003C100E">
            <w:pPr>
              <w:spacing w:line="240" w:lineRule="auto"/>
              <w:contextualSpacing/>
              <w:rPr>
                <w:bCs/>
              </w:rPr>
            </w:pPr>
            <w:r w:rsidRPr="003D7829">
              <w:t xml:space="preserve">Popis: </w:t>
            </w:r>
          </w:p>
        </w:tc>
      </w:tr>
      <w:tr w:rsidR="00226EB9" w:rsidRPr="003D7829" w14:paraId="42D770E9" w14:textId="77777777" w:rsidTr="006714D3">
        <w:trPr>
          <w:trHeight w:val="1065"/>
        </w:trPr>
        <w:tc>
          <w:tcPr>
            <w:tcW w:w="5392" w:type="dxa"/>
            <w:gridSpan w:val="2"/>
            <w:tcBorders>
              <w:top w:val="single" w:sz="4" w:space="0" w:color="auto"/>
              <w:left w:val="single" w:sz="4" w:space="0" w:color="auto"/>
              <w:bottom w:val="single" w:sz="4" w:space="0" w:color="auto"/>
              <w:right w:val="single" w:sz="4" w:space="0" w:color="auto"/>
            </w:tcBorders>
          </w:tcPr>
          <w:p w14:paraId="6D2962EC" w14:textId="77777777" w:rsidR="00226EB9" w:rsidRPr="003D7829" w:rsidRDefault="00226EB9" w:rsidP="00BB1D6F">
            <w:pPr>
              <w:spacing w:line="240" w:lineRule="auto"/>
              <w:contextualSpacing/>
              <w:rPr>
                <w:bCs/>
              </w:rPr>
            </w:pPr>
            <w:r w:rsidRPr="003D7829">
              <w:rPr>
                <w:bCs/>
              </w:rPr>
              <w:t>Odpovědný stavbyvedoucí</w:t>
            </w:r>
          </w:p>
          <w:p w14:paraId="67C4EFD8" w14:textId="77777777" w:rsidR="00226EB9" w:rsidRPr="003D7829" w:rsidRDefault="00226EB9" w:rsidP="00BB1D6F">
            <w:pPr>
              <w:spacing w:line="240" w:lineRule="auto"/>
              <w:contextualSpacing/>
              <w:rPr>
                <w:bCs/>
              </w:rPr>
            </w:pPr>
          </w:p>
          <w:p w14:paraId="093211E8" w14:textId="77777777" w:rsidR="00226EB9" w:rsidRPr="003D7829" w:rsidRDefault="00226EB9" w:rsidP="00BB1D6F">
            <w:pPr>
              <w:spacing w:line="240" w:lineRule="auto"/>
              <w:contextualSpacing/>
              <w:rPr>
                <w:bCs/>
              </w:rPr>
            </w:pPr>
            <w:r w:rsidRPr="003D7829">
              <w:rPr>
                <w:bCs/>
              </w:rPr>
              <w:t xml:space="preserve">    </w:t>
            </w:r>
          </w:p>
          <w:p w14:paraId="60E59BFD" w14:textId="77777777" w:rsidR="00226EB9" w:rsidRPr="003D7829" w:rsidRDefault="00226EB9" w:rsidP="00BB1D6F">
            <w:pPr>
              <w:tabs>
                <w:tab w:val="left" w:pos="0"/>
                <w:tab w:val="left" w:pos="284"/>
                <w:tab w:val="left" w:pos="1701"/>
              </w:tabs>
              <w:spacing w:line="240" w:lineRule="auto"/>
              <w:contextualSpacing/>
              <w:rPr>
                <w:bCs/>
              </w:rPr>
            </w:pPr>
          </w:p>
        </w:tc>
        <w:tc>
          <w:tcPr>
            <w:tcW w:w="3968" w:type="dxa"/>
            <w:gridSpan w:val="2"/>
            <w:tcBorders>
              <w:top w:val="single" w:sz="4" w:space="0" w:color="auto"/>
              <w:left w:val="single" w:sz="4" w:space="0" w:color="auto"/>
              <w:bottom w:val="single" w:sz="4" w:space="0" w:color="auto"/>
              <w:right w:val="single" w:sz="4" w:space="0" w:color="auto"/>
            </w:tcBorders>
          </w:tcPr>
          <w:p w14:paraId="639E2747" w14:textId="77777777" w:rsidR="00226EB9" w:rsidRPr="003D7829" w:rsidRDefault="00226EB9" w:rsidP="00BB1D6F">
            <w:pPr>
              <w:spacing w:line="240" w:lineRule="auto"/>
              <w:contextualSpacing/>
              <w:rPr>
                <w:bCs/>
              </w:rPr>
            </w:pPr>
            <w:r w:rsidRPr="003D7829">
              <w:rPr>
                <w:bCs/>
              </w:rPr>
              <w:t>Generální projektant</w:t>
            </w:r>
          </w:p>
          <w:p w14:paraId="4555BDFD" w14:textId="77777777" w:rsidR="00226EB9" w:rsidRPr="003D7829" w:rsidRDefault="00226EB9" w:rsidP="00BB1D6F">
            <w:pPr>
              <w:spacing w:line="240" w:lineRule="auto"/>
              <w:contextualSpacing/>
              <w:rPr>
                <w:bCs/>
              </w:rPr>
            </w:pPr>
          </w:p>
          <w:p w14:paraId="05665BAB" w14:textId="77777777" w:rsidR="00226EB9" w:rsidRPr="003D7829" w:rsidRDefault="00226EB9" w:rsidP="00BB1D6F">
            <w:pPr>
              <w:tabs>
                <w:tab w:val="left" w:pos="0"/>
                <w:tab w:val="left" w:pos="284"/>
                <w:tab w:val="left" w:pos="1701"/>
              </w:tabs>
              <w:spacing w:line="240" w:lineRule="auto"/>
              <w:contextualSpacing/>
            </w:pPr>
            <w:r w:rsidRPr="003D7829">
              <w:t xml:space="preserve">   </w:t>
            </w:r>
          </w:p>
        </w:tc>
      </w:tr>
      <w:tr w:rsidR="00226EB9" w:rsidRPr="003D7829" w14:paraId="2E315209" w14:textId="77777777" w:rsidTr="006714D3">
        <w:trPr>
          <w:trHeight w:val="885"/>
        </w:trPr>
        <w:tc>
          <w:tcPr>
            <w:tcW w:w="5392" w:type="dxa"/>
            <w:gridSpan w:val="2"/>
            <w:tcBorders>
              <w:top w:val="single" w:sz="4" w:space="0" w:color="auto"/>
              <w:left w:val="single" w:sz="4" w:space="0" w:color="auto"/>
              <w:bottom w:val="single" w:sz="4" w:space="0" w:color="auto"/>
              <w:right w:val="single" w:sz="4" w:space="0" w:color="auto"/>
            </w:tcBorders>
          </w:tcPr>
          <w:p w14:paraId="5E13608D" w14:textId="77777777" w:rsidR="00226EB9" w:rsidRPr="003D7829" w:rsidRDefault="00226EB9" w:rsidP="00BB1D6F">
            <w:pPr>
              <w:spacing w:line="240" w:lineRule="auto"/>
              <w:contextualSpacing/>
              <w:rPr>
                <w:bCs/>
              </w:rPr>
            </w:pPr>
            <w:r w:rsidRPr="003D7829">
              <w:rPr>
                <w:bCs/>
              </w:rPr>
              <w:t>Stavební dozor Objednatele</w:t>
            </w:r>
          </w:p>
          <w:p w14:paraId="286BED1F" w14:textId="77777777" w:rsidR="00226EB9" w:rsidRPr="003D7829" w:rsidRDefault="00226EB9" w:rsidP="00BB1D6F">
            <w:pPr>
              <w:spacing w:line="240" w:lineRule="auto"/>
              <w:contextualSpacing/>
              <w:rPr>
                <w:bCs/>
              </w:rPr>
            </w:pPr>
            <w:r w:rsidRPr="003D7829">
              <w:rPr>
                <w:bCs/>
              </w:rPr>
              <w:t xml:space="preserve">  </w:t>
            </w:r>
          </w:p>
          <w:p w14:paraId="4F748751" w14:textId="77777777" w:rsidR="00226EB9" w:rsidRPr="003D7829" w:rsidRDefault="00226EB9" w:rsidP="00BB1D6F">
            <w:pPr>
              <w:spacing w:line="240" w:lineRule="auto"/>
              <w:contextualSpacing/>
              <w:rPr>
                <w:bCs/>
              </w:rPr>
            </w:pPr>
          </w:p>
          <w:p w14:paraId="44780C16" w14:textId="77777777" w:rsidR="00226EB9" w:rsidRPr="003D7829" w:rsidRDefault="00226EB9" w:rsidP="00BB1D6F">
            <w:pPr>
              <w:tabs>
                <w:tab w:val="left" w:pos="0"/>
                <w:tab w:val="left" w:pos="284"/>
                <w:tab w:val="left" w:pos="1701"/>
              </w:tabs>
              <w:spacing w:line="240" w:lineRule="auto"/>
              <w:contextualSpacing/>
              <w:rPr>
                <w:bCs/>
              </w:rPr>
            </w:pPr>
          </w:p>
        </w:tc>
        <w:tc>
          <w:tcPr>
            <w:tcW w:w="3968" w:type="dxa"/>
            <w:gridSpan w:val="2"/>
            <w:tcBorders>
              <w:top w:val="single" w:sz="4" w:space="0" w:color="auto"/>
              <w:left w:val="single" w:sz="4" w:space="0" w:color="auto"/>
              <w:bottom w:val="single" w:sz="4" w:space="0" w:color="auto"/>
              <w:right w:val="single" w:sz="4" w:space="0" w:color="auto"/>
            </w:tcBorders>
          </w:tcPr>
          <w:p w14:paraId="4C7483C7" w14:textId="06489BAB" w:rsidR="00226EB9" w:rsidRPr="003D7829" w:rsidRDefault="00AB66DC" w:rsidP="00BB1D6F">
            <w:pPr>
              <w:spacing w:line="240" w:lineRule="auto"/>
              <w:contextualSpacing/>
              <w:rPr>
                <w:bCs/>
              </w:rPr>
            </w:pPr>
            <w:r>
              <w:rPr>
                <w:bCs/>
              </w:rPr>
              <w:t>Dodavatel</w:t>
            </w:r>
            <w:r w:rsidR="00226EB9" w:rsidRPr="003D7829">
              <w:rPr>
                <w:bCs/>
              </w:rPr>
              <w:t>:</w:t>
            </w:r>
          </w:p>
          <w:p w14:paraId="2CF056B1" w14:textId="77777777" w:rsidR="00226EB9" w:rsidRPr="003D7829" w:rsidRDefault="00226EB9" w:rsidP="00BB1D6F">
            <w:pPr>
              <w:spacing w:line="240" w:lineRule="auto"/>
              <w:contextualSpacing/>
            </w:pPr>
            <w:r w:rsidRPr="003D7829">
              <w:t xml:space="preserve">    </w:t>
            </w:r>
          </w:p>
          <w:p w14:paraId="1B3A7F46" w14:textId="77777777" w:rsidR="00226EB9" w:rsidRPr="003D7829" w:rsidRDefault="00226EB9" w:rsidP="00BB1D6F">
            <w:pPr>
              <w:tabs>
                <w:tab w:val="left" w:pos="0"/>
                <w:tab w:val="left" w:pos="284"/>
                <w:tab w:val="left" w:pos="1701"/>
              </w:tabs>
              <w:spacing w:line="240" w:lineRule="auto"/>
              <w:contextualSpacing/>
              <w:rPr>
                <w:bCs/>
              </w:rPr>
            </w:pPr>
          </w:p>
        </w:tc>
      </w:tr>
      <w:tr w:rsidR="00226EB9" w:rsidRPr="003D7829" w14:paraId="00E59825" w14:textId="77777777" w:rsidTr="006714D3">
        <w:trPr>
          <w:trHeight w:val="70"/>
        </w:trPr>
        <w:tc>
          <w:tcPr>
            <w:tcW w:w="5392" w:type="dxa"/>
            <w:gridSpan w:val="2"/>
            <w:tcBorders>
              <w:top w:val="single" w:sz="4" w:space="0" w:color="auto"/>
              <w:left w:val="single" w:sz="4" w:space="0" w:color="auto"/>
              <w:bottom w:val="single" w:sz="4" w:space="0" w:color="auto"/>
              <w:right w:val="single" w:sz="4" w:space="0" w:color="auto"/>
            </w:tcBorders>
          </w:tcPr>
          <w:p w14:paraId="3524E030" w14:textId="77777777" w:rsidR="00226EB9" w:rsidRPr="003D7829" w:rsidRDefault="00226EB9" w:rsidP="00BB1D6F">
            <w:pPr>
              <w:spacing w:line="240" w:lineRule="auto"/>
              <w:contextualSpacing/>
              <w:rPr>
                <w:bCs/>
              </w:rPr>
            </w:pPr>
          </w:p>
          <w:p w14:paraId="62B95EC3" w14:textId="77777777" w:rsidR="00226EB9" w:rsidRPr="003D7829" w:rsidRDefault="00226EB9" w:rsidP="00BB1D6F">
            <w:pPr>
              <w:spacing w:line="240" w:lineRule="auto"/>
              <w:contextualSpacing/>
              <w:rPr>
                <w:bCs/>
              </w:rPr>
            </w:pPr>
            <w:r w:rsidRPr="003D7829">
              <w:rPr>
                <w:bCs/>
              </w:rPr>
              <w:t xml:space="preserve">Stavební povolení: </w:t>
            </w:r>
          </w:p>
          <w:p w14:paraId="7C754A0F" w14:textId="77777777" w:rsidR="00226EB9" w:rsidRPr="003D7829" w:rsidRDefault="00226EB9" w:rsidP="00BB1D6F">
            <w:pPr>
              <w:tabs>
                <w:tab w:val="left" w:pos="0"/>
                <w:tab w:val="left" w:pos="284"/>
                <w:tab w:val="left" w:pos="1701"/>
              </w:tabs>
              <w:spacing w:line="240" w:lineRule="auto"/>
              <w:contextualSpacing/>
              <w:rPr>
                <w:bCs/>
              </w:rPr>
            </w:pPr>
          </w:p>
        </w:tc>
        <w:tc>
          <w:tcPr>
            <w:tcW w:w="3968" w:type="dxa"/>
            <w:gridSpan w:val="2"/>
            <w:tcBorders>
              <w:top w:val="single" w:sz="4" w:space="0" w:color="auto"/>
              <w:left w:val="single" w:sz="4" w:space="0" w:color="auto"/>
              <w:bottom w:val="single" w:sz="4" w:space="0" w:color="auto"/>
              <w:right w:val="single" w:sz="4" w:space="0" w:color="auto"/>
            </w:tcBorders>
          </w:tcPr>
          <w:p w14:paraId="3AA71EE1" w14:textId="77777777" w:rsidR="00226EB9" w:rsidRPr="003D7829" w:rsidRDefault="00226EB9" w:rsidP="00BB1D6F">
            <w:pPr>
              <w:spacing w:line="240" w:lineRule="auto"/>
              <w:contextualSpacing/>
              <w:rPr>
                <w:bCs/>
              </w:rPr>
            </w:pPr>
          </w:p>
          <w:p w14:paraId="38587A47" w14:textId="77777777" w:rsidR="00226EB9" w:rsidRPr="003D7829" w:rsidRDefault="00226EB9" w:rsidP="00BB1D6F">
            <w:pPr>
              <w:spacing w:line="240" w:lineRule="auto"/>
              <w:contextualSpacing/>
              <w:rPr>
                <w:bCs/>
              </w:rPr>
            </w:pPr>
            <w:r w:rsidRPr="003D7829">
              <w:rPr>
                <w:bCs/>
              </w:rPr>
              <w:t xml:space="preserve">vydal: </w:t>
            </w:r>
          </w:p>
          <w:p w14:paraId="3557B5C8" w14:textId="77777777" w:rsidR="00226EB9" w:rsidRPr="003D7829" w:rsidRDefault="00226EB9" w:rsidP="00BB1D6F">
            <w:pPr>
              <w:tabs>
                <w:tab w:val="left" w:pos="0"/>
                <w:tab w:val="left" w:pos="284"/>
                <w:tab w:val="left" w:pos="1701"/>
              </w:tabs>
              <w:spacing w:line="240" w:lineRule="auto"/>
              <w:contextualSpacing/>
            </w:pPr>
          </w:p>
        </w:tc>
      </w:tr>
      <w:tr w:rsidR="00226EB9" w:rsidRPr="003D7829" w14:paraId="6E146FA2" w14:textId="77777777" w:rsidTr="006714D3">
        <w:trPr>
          <w:trHeight w:val="1425"/>
        </w:trPr>
        <w:tc>
          <w:tcPr>
            <w:tcW w:w="9360" w:type="dxa"/>
            <w:gridSpan w:val="4"/>
            <w:tcBorders>
              <w:top w:val="single" w:sz="4" w:space="0" w:color="auto"/>
              <w:left w:val="single" w:sz="4" w:space="0" w:color="auto"/>
              <w:bottom w:val="single" w:sz="4" w:space="0" w:color="auto"/>
              <w:right w:val="single" w:sz="4" w:space="0" w:color="auto"/>
            </w:tcBorders>
          </w:tcPr>
          <w:p w14:paraId="030A78CB" w14:textId="77777777" w:rsidR="00226EB9" w:rsidRPr="003D7829" w:rsidRDefault="00226EB9" w:rsidP="00BB1D6F">
            <w:pPr>
              <w:spacing w:line="240" w:lineRule="auto"/>
              <w:ind w:left="180"/>
              <w:contextualSpacing/>
            </w:pPr>
          </w:p>
          <w:p w14:paraId="43C8C3D0" w14:textId="77777777" w:rsidR="00226EB9" w:rsidRPr="003D7829" w:rsidRDefault="00226EB9" w:rsidP="00BB1D6F">
            <w:pPr>
              <w:spacing w:line="240" w:lineRule="auto"/>
              <w:contextualSpacing/>
            </w:pPr>
            <w:r w:rsidRPr="003D7829">
              <w:t>Smlouva o dílo č.</w:t>
            </w:r>
            <w:r w:rsidRPr="003D7829">
              <w:tab/>
            </w:r>
          </w:p>
          <w:p w14:paraId="080CCD28" w14:textId="77777777" w:rsidR="00226EB9" w:rsidRPr="003D7829" w:rsidRDefault="00226EB9" w:rsidP="00BB1D6F">
            <w:pPr>
              <w:spacing w:line="240" w:lineRule="auto"/>
              <w:ind w:left="180"/>
              <w:contextualSpacing/>
              <w:rPr>
                <w:bCs/>
              </w:rPr>
            </w:pPr>
          </w:p>
          <w:p w14:paraId="6E272071" w14:textId="77777777" w:rsidR="00226EB9" w:rsidRPr="003D7829" w:rsidRDefault="00226EB9" w:rsidP="00BB1D6F">
            <w:pPr>
              <w:tabs>
                <w:tab w:val="left" w:pos="0"/>
                <w:tab w:val="left" w:pos="284"/>
                <w:tab w:val="left" w:pos="1701"/>
              </w:tabs>
              <w:spacing w:line="240" w:lineRule="auto"/>
              <w:contextualSpacing/>
              <w:rPr>
                <w:bCs/>
              </w:rPr>
            </w:pPr>
            <w:r w:rsidRPr="003D7829">
              <w:rPr>
                <w:bCs/>
              </w:rPr>
              <w:t xml:space="preserve">ze dne                                                                  včetně    </w:t>
            </w:r>
          </w:p>
        </w:tc>
      </w:tr>
      <w:tr w:rsidR="00226EB9" w:rsidRPr="003D7829" w14:paraId="33BEF70E" w14:textId="77777777" w:rsidTr="006714D3">
        <w:trPr>
          <w:trHeight w:val="1410"/>
        </w:trPr>
        <w:tc>
          <w:tcPr>
            <w:tcW w:w="5392" w:type="dxa"/>
            <w:gridSpan w:val="2"/>
            <w:tcBorders>
              <w:top w:val="single" w:sz="4" w:space="0" w:color="auto"/>
              <w:left w:val="single" w:sz="4" w:space="0" w:color="auto"/>
              <w:bottom w:val="single" w:sz="4" w:space="0" w:color="auto"/>
              <w:right w:val="single" w:sz="4" w:space="0" w:color="auto"/>
            </w:tcBorders>
          </w:tcPr>
          <w:p w14:paraId="210B78F0" w14:textId="77777777" w:rsidR="00226EB9" w:rsidRPr="003D7829" w:rsidRDefault="00226EB9" w:rsidP="00BB1D6F">
            <w:pPr>
              <w:spacing w:line="240" w:lineRule="auto"/>
              <w:ind w:left="180"/>
              <w:contextualSpacing/>
            </w:pPr>
          </w:p>
          <w:p w14:paraId="502B55FE" w14:textId="77777777" w:rsidR="00226EB9" w:rsidRPr="003D7829" w:rsidRDefault="00226EB9" w:rsidP="00BB1D6F">
            <w:pPr>
              <w:pStyle w:val="Bezmezer"/>
              <w:tabs>
                <w:tab w:val="left" w:pos="0"/>
                <w:tab w:val="left" w:pos="284"/>
                <w:tab w:val="left" w:pos="1701"/>
              </w:tabs>
              <w:contextualSpacing/>
              <w:jc w:val="both"/>
              <w:rPr>
                <w:rFonts w:ascii="Times New Roman" w:eastAsia="Times New Roman" w:hAnsi="Times New Roman"/>
                <w:bCs/>
                <w:sz w:val="24"/>
                <w:szCs w:val="24"/>
                <w:lang w:eastAsia="cs-CZ"/>
              </w:rPr>
            </w:pPr>
            <w:r w:rsidRPr="003D7829">
              <w:rPr>
                <w:rFonts w:ascii="Times New Roman" w:eastAsia="Times New Roman" w:hAnsi="Times New Roman"/>
                <w:bCs/>
                <w:sz w:val="24"/>
                <w:szCs w:val="24"/>
                <w:lang w:eastAsia="cs-CZ"/>
              </w:rPr>
              <w:t>Datum zahájení prací</w:t>
            </w:r>
          </w:p>
          <w:p w14:paraId="298EE411" w14:textId="77777777" w:rsidR="00226EB9" w:rsidRPr="003D7829" w:rsidRDefault="00226EB9" w:rsidP="00BB1D6F">
            <w:pPr>
              <w:pStyle w:val="Bezmezer"/>
              <w:tabs>
                <w:tab w:val="left" w:pos="0"/>
                <w:tab w:val="left" w:pos="284"/>
                <w:tab w:val="left" w:pos="1701"/>
              </w:tabs>
              <w:contextualSpacing/>
              <w:jc w:val="both"/>
              <w:rPr>
                <w:rFonts w:ascii="Times New Roman" w:eastAsia="Times New Roman" w:hAnsi="Times New Roman"/>
                <w:bCs/>
                <w:sz w:val="24"/>
                <w:szCs w:val="24"/>
                <w:lang w:eastAsia="cs-CZ"/>
              </w:rPr>
            </w:pPr>
            <w:r w:rsidRPr="003D7829">
              <w:rPr>
                <w:rFonts w:ascii="Times New Roman" w:eastAsia="Times New Roman" w:hAnsi="Times New Roman"/>
                <w:bCs/>
                <w:sz w:val="24"/>
                <w:szCs w:val="24"/>
                <w:lang w:eastAsia="cs-CZ"/>
              </w:rPr>
              <w:t xml:space="preserve">podle smlouvy o dílo        </w:t>
            </w:r>
          </w:p>
          <w:p w14:paraId="69D01E24" w14:textId="77777777" w:rsidR="00226EB9" w:rsidRPr="003D7829" w:rsidRDefault="00226EB9" w:rsidP="00BB1D6F">
            <w:pPr>
              <w:spacing w:line="240" w:lineRule="auto"/>
              <w:contextualSpacing/>
              <w:rPr>
                <w:bCs/>
                <w:lang w:eastAsia="cs-CZ"/>
              </w:rPr>
            </w:pPr>
            <w:r w:rsidRPr="003D7829">
              <w:rPr>
                <w:bCs/>
              </w:rPr>
              <w:t xml:space="preserve">                </w:t>
            </w:r>
          </w:p>
          <w:p w14:paraId="70212D3B" w14:textId="77777777" w:rsidR="00226EB9" w:rsidRPr="003D7829" w:rsidRDefault="00226EB9" w:rsidP="00BB1D6F">
            <w:pPr>
              <w:spacing w:line="240" w:lineRule="auto"/>
              <w:contextualSpacing/>
              <w:rPr>
                <w:bCs/>
              </w:rPr>
            </w:pPr>
          </w:p>
          <w:p w14:paraId="43D12EB0" w14:textId="77777777" w:rsidR="00226EB9" w:rsidRPr="003D7829" w:rsidRDefault="00226EB9" w:rsidP="00BB1D6F">
            <w:pPr>
              <w:tabs>
                <w:tab w:val="left" w:pos="0"/>
                <w:tab w:val="left" w:pos="284"/>
                <w:tab w:val="left" w:pos="1701"/>
              </w:tabs>
              <w:spacing w:line="240" w:lineRule="auto"/>
              <w:contextualSpacing/>
              <w:rPr>
                <w:bCs/>
              </w:rPr>
            </w:pPr>
          </w:p>
        </w:tc>
        <w:tc>
          <w:tcPr>
            <w:tcW w:w="3968" w:type="dxa"/>
            <w:gridSpan w:val="2"/>
            <w:tcBorders>
              <w:top w:val="single" w:sz="4" w:space="0" w:color="auto"/>
              <w:left w:val="single" w:sz="4" w:space="0" w:color="auto"/>
              <w:bottom w:val="single" w:sz="4" w:space="0" w:color="auto"/>
              <w:right w:val="single" w:sz="4" w:space="0" w:color="auto"/>
            </w:tcBorders>
          </w:tcPr>
          <w:p w14:paraId="4AF8F253" w14:textId="77777777" w:rsidR="00226EB9" w:rsidRPr="003D7829" w:rsidRDefault="00226EB9" w:rsidP="00BB1D6F">
            <w:pPr>
              <w:spacing w:line="240" w:lineRule="auto"/>
              <w:ind w:left="180"/>
              <w:contextualSpacing/>
            </w:pPr>
            <w:r w:rsidRPr="003D7829">
              <w:t xml:space="preserve">      </w:t>
            </w:r>
          </w:p>
          <w:p w14:paraId="4B753291" w14:textId="77777777" w:rsidR="00226EB9" w:rsidRPr="003D7829" w:rsidRDefault="00226EB9" w:rsidP="00BB1D6F">
            <w:pPr>
              <w:spacing w:line="240" w:lineRule="auto"/>
              <w:contextualSpacing/>
              <w:rPr>
                <w:bCs/>
              </w:rPr>
            </w:pPr>
            <w:r w:rsidRPr="003D7829">
              <w:rPr>
                <w:bCs/>
              </w:rPr>
              <w:t>Datum dokončení prací</w:t>
            </w:r>
          </w:p>
          <w:p w14:paraId="6A21CB66" w14:textId="77777777" w:rsidR="00226EB9" w:rsidRPr="003D7829" w:rsidRDefault="00226EB9" w:rsidP="00BB1D6F">
            <w:pPr>
              <w:spacing w:line="240" w:lineRule="auto"/>
              <w:contextualSpacing/>
              <w:rPr>
                <w:bCs/>
              </w:rPr>
            </w:pPr>
            <w:r w:rsidRPr="003D7829">
              <w:rPr>
                <w:bCs/>
              </w:rPr>
              <w:t xml:space="preserve">podle smlouvy o dílo           </w:t>
            </w:r>
          </w:p>
          <w:p w14:paraId="2D850962" w14:textId="77777777" w:rsidR="00226EB9" w:rsidRPr="003D7829" w:rsidRDefault="00226EB9" w:rsidP="00BB1D6F">
            <w:pPr>
              <w:spacing w:line="240" w:lineRule="auto"/>
              <w:ind w:left="180"/>
              <w:contextualSpacing/>
              <w:rPr>
                <w:bCs/>
              </w:rPr>
            </w:pPr>
          </w:p>
          <w:p w14:paraId="63C5BBB5" w14:textId="77777777" w:rsidR="00226EB9" w:rsidRPr="003D7829" w:rsidRDefault="00226EB9" w:rsidP="00BB1D6F">
            <w:pPr>
              <w:tabs>
                <w:tab w:val="left" w:pos="0"/>
                <w:tab w:val="left" w:pos="284"/>
                <w:tab w:val="left" w:pos="1701"/>
              </w:tabs>
              <w:spacing w:line="240" w:lineRule="auto"/>
              <w:ind w:left="180"/>
              <w:contextualSpacing/>
              <w:rPr>
                <w:bCs/>
              </w:rPr>
            </w:pPr>
            <w:r w:rsidRPr="003D7829">
              <w:rPr>
                <w:bCs/>
              </w:rPr>
              <w:t xml:space="preserve">             </w:t>
            </w:r>
          </w:p>
        </w:tc>
      </w:tr>
      <w:tr w:rsidR="00226EB9" w:rsidRPr="003D7829" w14:paraId="3D318809" w14:textId="77777777" w:rsidTr="006714D3">
        <w:trPr>
          <w:trHeight w:val="705"/>
        </w:trPr>
        <w:tc>
          <w:tcPr>
            <w:tcW w:w="5392" w:type="dxa"/>
            <w:gridSpan w:val="2"/>
            <w:tcBorders>
              <w:top w:val="single" w:sz="4" w:space="0" w:color="auto"/>
              <w:left w:val="single" w:sz="4" w:space="0" w:color="auto"/>
              <w:bottom w:val="single" w:sz="4" w:space="0" w:color="auto"/>
              <w:right w:val="single" w:sz="4" w:space="0" w:color="auto"/>
            </w:tcBorders>
            <w:hideMark/>
          </w:tcPr>
          <w:p w14:paraId="4018A7EE" w14:textId="77777777" w:rsidR="00226EB9" w:rsidRPr="003D7829" w:rsidRDefault="00226EB9" w:rsidP="00BB1D6F">
            <w:pPr>
              <w:spacing w:line="240" w:lineRule="auto"/>
              <w:contextualSpacing/>
            </w:pPr>
            <w:r w:rsidRPr="003D7829">
              <w:lastRenderedPageBreak/>
              <w:t xml:space="preserve">   </w:t>
            </w:r>
          </w:p>
          <w:p w14:paraId="0CEF391E" w14:textId="77777777" w:rsidR="00226EB9" w:rsidRPr="003D7829" w:rsidRDefault="00226EB9" w:rsidP="00BB1D6F">
            <w:pPr>
              <w:tabs>
                <w:tab w:val="left" w:pos="0"/>
                <w:tab w:val="left" w:pos="284"/>
                <w:tab w:val="left" w:pos="1701"/>
              </w:tabs>
              <w:spacing w:line="240" w:lineRule="auto"/>
              <w:contextualSpacing/>
              <w:rPr>
                <w:bCs/>
              </w:rPr>
            </w:pPr>
            <w:r w:rsidRPr="003D7829">
              <w:rPr>
                <w:bCs/>
              </w:rPr>
              <w:t>Skutečný termín zahájení:</w:t>
            </w:r>
          </w:p>
        </w:tc>
        <w:tc>
          <w:tcPr>
            <w:tcW w:w="3968" w:type="dxa"/>
            <w:gridSpan w:val="2"/>
            <w:tcBorders>
              <w:top w:val="single" w:sz="4" w:space="0" w:color="auto"/>
              <w:left w:val="single" w:sz="4" w:space="0" w:color="auto"/>
              <w:bottom w:val="single" w:sz="4" w:space="0" w:color="auto"/>
              <w:right w:val="single" w:sz="4" w:space="0" w:color="auto"/>
            </w:tcBorders>
          </w:tcPr>
          <w:p w14:paraId="506EFDB4" w14:textId="77777777" w:rsidR="00226EB9" w:rsidRPr="003D7829" w:rsidRDefault="00226EB9" w:rsidP="00BB1D6F">
            <w:pPr>
              <w:spacing w:line="240" w:lineRule="auto"/>
              <w:ind w:left="180"/>
              <w:contextualSpacing/>
              <w:rPr>
                <w:bCs/>
              </w:rPr>
            </w:pPr>
          </w:p>
          <w:p w14:paraId="4D07B902" w14:textId="77777777" w:rsidR="00226EB9" w:rsidRPr="003D7829" w:rsidRDefault="00226EB9" w:rsidP="00BB1D6F">
            <w:pPr>
              <w:spacing w:line="240" w:lineRule="auto"/>
              <w:contextualSpacing/>
              <w:rPr>
                <w:bCs/>
              </w:rPr>
            </w:pPr>
            <w:r w:rsidRPr="003D7829">
              <w:rPr>
                <w:bCs/>
              </w:rPr>
              <w:t xml:space="preserve">Skutečný termín dokončení prací: </w:t>
            </w:r>
          </w:p>
          <w:p w14:paraId="3C515AAB" w14:textId="77777777" w:rsidR="00226EB9" w:rsidRPr="003D7829" w:rsidRDefault="00226EB9" w:rsidP="00BB1D6F">
            <w:pPr>
              <w:spacing w:line="240" w:lineRule="auto"/>
              <w:ind w:left="180"/>
              <w:contextualSpacing/>
              <w:rPr>
                <w:bCs/>
              </w:rPr>
            </w:pPr>
          </w:p>
          <w:p w14:paraId="18101CE7" w14:textId="77777777" w:rsidR="00226EB9" w:rsidRPr="003D7829" w:rsidRDefault="00226EB9" w:rsidP="00BB1D6F">
            <w:pPr>
              <w:tabs>
                <w:tab w:val="left" w:pos="0"/>
                <w:tab w:val="left" w:pos="284"/>
                <w:tab w:val="left" w:pos="1701"/>
              </w:tabs>
              <w:spacing w:line="240" w:lineRule="auto"/>
              <w:ind w:left="180"/>
              <w:contextualSpacing/>
              <w:rPr>
                <w:bCs/>
              </w:rPr>
            </w:pPr>
          </w:p>
        </w:tc>
      </w:tr>
      <w:tr w:rsidR="00226EB9" w:rsidRPr="003D7829" w14:paraId="4285ED0B" w14:textId="77777777" w:rsidTr="006714D3">
        <w:trPr>
          <w:trHeight w:val="1245"/>
        </w:trPr>
        <w:tc>
          <w:tcPr>
            <w:tcW w:w="9360" w:type="dxa"/>
            <w:gridSpan w:val="4"/>
            <w:tcBorders>
              <w:top w:val="single" w:sz="4" w:space="0" w:color="auto"/>
              <w:left w:val="single" w:sz="4" w:space="0" w:color="auto"/>
              <w:bottom w:val="single" w:sz="4" w:space="0" w:color="auto"/>
              <w:right w:val="single" w:sz="4" w:space="0" w:color="auto"/>
            </w:tcBorders>
          </w:tcPr>
          <w:p w14:paraId="303C8B00" w14:textId="77777777" w:rsidR="00226EB9" w:rsidRPr="003D7829" w:rsidRDefault="00226EB9" w:rsidP="00BB1D6F">
            <w:pPr>
              <w:spacing w:line="240" w:lineRule="auto"/>
              <w:contextualSpacing/>
            </w:pPr>
          </w:p>
          <w:p w14:paraId="1DAD4EA7" w14:textId="77777777" w:rsidR="00226EB9" w:rsidRPr="003D7829" w:rsidRDefault="00226EB9" w:rsidP="00BB1D6F">
            <w:pPr>
              <w:spacing w:line="240" w:lineRule="auto"/>
              <w:contextualSpacing/>
            </w:pPr>
            <w:r w:rsidRPr="003D7829">
              <w:t>Odchylky od schváleného projektu a jejich důvody</w:t>
            </w:r>
          </w:p>
          <w:p w14:paraId="1CAF135E" w14:textId="77777777" w:rsidR="00226EB9" w:rsidRPr="003D7829" w:rsidRDefault="00226EB9" w:rsidP="00BB1D6F">
            <w:pPr>
              <w:spacing w:line="240" w:lineRule="auto"/>
              <w:contextualSpacing/>
            </w:pPr>
          </w:p>
          <w:p w14:paraId="0386C78E" w14:textId="2E03C7E3" w:rsidR="00226EB9" w:rsidRPr="003D7829" w:rsidRDefault="00226EB9" w:rsidP="00BB1D6F">
            <w:pPr>
              <w:spacing w:line="240" w:lineRule="auto"/>
              <w:contextualSpacing/>
            </w:pPr>
            <w:r w:rsidRPr="003D7829">
              <w:t xml:space="preserve">Viz změnové listy a důvodová zpráva </w:t>
            </w:r>
          </w:p>
          <w:p w14:paraId="64A25439" w14:textId="77777777" w:rsidR="00226EB9" w:rsidRPr="003D7829" w:rsidRDefault="00226EB9" w:rsidP="00BB1D6F">
            <w:pPr>
              <w:tabs>
                <w:tab w:val="left" w:pos="0"/>
                <w:tab w:val="left" w:pos="284"/>
                <w:tab w:val="left" w:pos="1701"/>
              </w:tabs>
              <w:spacing w:line="240" w:lineRule="auto"/>
              <w:contextualSpacing/>
            </w:pPr>
          </w:p>
        </w:tc>
      </w:tr>
      <w:tr w:rsidR="00226EB9" w:rsidRPr="003D7829" w14:paraId="5D3AD401" w14:textId="77777777" w:rsidTr="006714D3">
        <w:trPr>
          <w:trHeight w:val="1305"/>
        </w:trPr>
        <w:tc>
          <w:tcPr>
            <w:tcW w:w="9360" w:type="dxa"/>
            <w:gridSpan w:val="4"/>
            <w:tcBorders>
              <w:top w:val="single" w:sz="4" w:space="0" w:color="auto"/>
              <w:left w:val="single" w:sz="4" w:space="0" w:color="auto"/>
              <w:bottom w:val="single" w:sz="4" w:space="0" w:color="auto"/>
              <w:right w:val="single" w:sz="4" w:space="0" w:color="auto"/>
            </w:tcBorders>
          </w:tcPr>
          <w:p w14:paraId="26E38CC6" w14:textId="77777777" w:rsidR="00226EB9" w:rsidRPr="003D7829" w:rsidRDefault="00226EB9" w:rsidP="00BB1D6F">
            <w:pPr>
              <w:spacing w:line="240" w:lineRule="auto"/>
              <w:ind w:left="180"/>
              <w:contextualSpacing/>
            </w:pPr>
          </w:p>
          <w:p w14:paraId="029C503D" w14:textId="77777777" w:rsidR="00226EB9" w:rsidRPr="003D7829" w:rsidRDefault="00226EB9" w:rsidP="00BB1D6F">
            <w:pPr>
              <w:spacing w:line="240" w:lineRule="auto"/>
              <w:contextualSpacing/>
            </w:pPr>
            <w:r w:rsidRPr="003D7829">
              <w:t>Soupis ojedinělých drobných nedodělků a vad zřejmých při odevzdání převzetí</w:t>
            </w:r>
          </w:p>
          <w:p w14:paraId="41BEF280" w14:textId="77777777" w:rsidR="00226EB9" w:rsidRPr="003D7829" w:rsidRDefault="00226EB9" w:rsidP="00BB1D6F">
            <w:pPr>
              <w:spacing w:line="240" w:lineRule="auto"/>
              <w:contextualSpacing/>
            </w:pPr>
            <w:r w:rsidRPr="003D7829">
              <w:t>ne</w:t>
            </w:r>
          </w:p>
          <w:p w14:paraId="5569F723" w14:textId="77777777" w:rsidR="00226EB9" w:rsidRPr="003D7829" w:rsidRDefault="00226EB9" w:rsidP="00BB1D6F">
            <w:pPr>
              <w:tabs>
                <w:tab w:val="left" w:pos="0"/>
                <w:tab w:val="left" w:pos="284"/>
                <w:tab w:val="left" w:pos="1701"/>
              </w:tabs>
              <w:spacing w:line="240" w:lineRule="auto"/>
              <w:ind w:left="180"/>
              <w:contextualSpacing/>
              <w:jc w:val="center"/>
            </w:pPr>
          </w:p>
        </w:tc>
      </w:tr>
      <w:tr w:rsidR="00226EB9" w:rsidRPr="003D7829" w14:paraId="18FE33D8" w14:textId="77777777" w:rsidTr="006714D3">
        <w:trPr>
          <w:trHeight w:val="1245"/>
        </w:trPr>
        <w:tc>
          <w:tcPr>
            <w:tcW w:w="9360" w:type="dxa"/>
            <w:gridSpan w:val="4"/>
            <w:tcBorders>
              <w:top w:val="single" w:sz="4" w:space="0" w:color="auto"/>
              <w:left w:val="single" w:sz="4" w:space="0" w:color="auto"/>
              <w:bottom w:val="single" w:sz="4" w:space="0" w:color="auto"/>
              <w:right w:val="single" w:sz="4" w:space="0" w:color="auto"/>
            </w:tcBorders>
          </w:tcPr>
          <w:p w14:paraId="34E3FF7C" w14:textId="77777777" w:rsidR="00226EB9" w:rsidRPr="003D7829" w:rsidRDefault="00226EB9" w:rsidP="00BB1D6F">
            <w:pPr>
              <w:spacing w:line="240" w:lineRule="auto"/>
              <w:ind w:left="180"/>
              <w:contextualSpacing/>
            </w:pPr>
          </w:p>
          <w:p w14:paraId="29CCF8B6" w14:textId="77777777" w:rsidR="00226EB9" w:rsidRPr="003D7829" w:rsidRDefault="00226EB9" w:rsidP="00BB1D6F">
            <w:pPr>
              <w:spacing w:line="240" w:lineRule="auto"/>
              <w:contextualSpacing/>
            </w:pPr>
            <w:r w:rsidRPr="003D7829">
              <w:t>Dohoda o opatřeních a lhůtách k odstranění nedodělků a vad</w:t>
            </w:r>
          </w:p>
          <w:p w14:paraId="376E2E97" w14:textId="77777777" w:rsidR="00226EB9" w:rsidRPr="003D7829" w:rsidRDefault="00226EB9" w:rsidP="00BB1D6F">
            <w:pPr>
              <w:tabs>
                <w:tab w:val="left" w:pos="0"/>
                <w:tab w:val="left" w:pos="284"/>
                <w:tab w:val="left" w:pos="1701"/>
              </w:tabs>
              <w:spacing w:line="240" w:lineRule="auto"/>
              <w:contextualSpacing/>
            </w:pPr>
            <w:r w:rsidRPr="003D7829">
              <w:t>ne</w:t>
            </w:r>
          </w:p>
        </w:tc>
      </w:tr>
      <w:tr w:rsidR="00226EB9" w:rsidRPr="003D7829" w14:paraId="467B25E8" w14:textId="77777777" w:rsidTr="006714D3">
        <w:trPr>
          <w:trHeight w:val="1245"/>
        </w:trPr>
        <w:tc>
          <w:tcPr>
            <w:tcW w:w="9360" w:type="dxa"/>
            <w:gridSpan w:val="4"/>
            <w:tcBorders>
              <w:top w:val="single" w:sz="4" w:space="0" w:color="auto"/>
              <w:left w:val="single" w:sz="4" w:space="0" w:color="auto"/>
              <w:bottom w:val="single" w:sz="4" w:space="0" w:color="auto"/>
              <w:right w:val="single" w:sz="4" w:space="0" w:color="auto"/>
            </w:tcBorders>
          </w:tcPr>
          <w:p w14:paraId="6B17A8E7" w14:textId="77777777" w:rsidR="00226EB9" w:rsidRPr="003D7829" w:rsidRDefault="00226EB9" w:rsidP="00BB1D6F">
            <w:pPr>
              <w:spacing w:line="240" w:lineRule="auto"/>
              <w:ind w:left="180"/>
              <w:contextualSpacing/>
            </w:pPr>
          </w:p>
          <w:p w14:paraId="05B7920B" w14:textId="51FD15D9" w:rsidR="00226EB9" w:rsidRPr="003D7829" w:rsidRDefault="00226EB9" w:rsidP="00BB1D6F">
            <w:pPr>
              <w:spacing w:line="240" w:lineRule="auto"/>
              <w:contextualSpacing/>
            </w:pPr>
            <w:r w:rsidRPr="003D7829">
              <w:t xml:space="preserve">Dohoda o zajištění přístupu </w:t>
            </w:r>
            <w:r w:rsidR="00AB66DC">
              <w:t>dodavatele</w:t>
            </w:r>
            <w:r w:rsidRPr="003D7829">
              <w:t xml:space="preserve"> do objektu za účelem odstranění nedodělků a vad</w:t>
            </w:r>
          </w:p>
          <w:p w14:paraId="6E6A67AA" w14:textId="77777777" w:rsidR="00226EB9" w:rsidRPr="003D7829" w:rsidRDefault="00226EB9" w:rsidP="00BB1D6F">
            <w:pPr>
              <w:spacing w:line="240" w:lineRule="auto"/>
              <w:contextualSpacing/>
              <w:rPr>
                <w:bCs/>
              </w:rPr>
            </w:pPr>
            <w:r w:rsidRPr="003D7829">
              <w:rPr>
                <w:bCs/>
              </w:rPr>
              <w:t>ne</w:t>
            </w:r>
          </w:p>
          <w:p w14:paraId="0317E364" w14:textId="77777777" w:rsidR="00226EB9" w:rsidRPr="003D7829" w:rsidRDefault="00226EB9" w:rsidP="00BB1D6F">
            <w:pPr>
              <w:tabs>
                <w:tab w:val="left" w:pos="0"/>
                <w:tab w:val="left" w:pos="284"/>
                <w:tab w:val="left" w:pos="1701"/>
              </w:tabs>
              <w:spacing w:line="240" w:lineRule="auto"/>
              <w:ind w:left="180"/>
              <w:contextualSpacing/>
            </w:pPr>
          </w:p>
        </w:tc>
      </w:tr>
      <w:tr w:rsidR="00226EB9" w:rsidRPr="003D7829" w14:paraId="3722C2E2" w14:textId="77777777" w:rsidTr="006714D3">
        <w:trPr>
          <w:trHeight w:val="1305"/>
        </w:trPr>
        <w:tc>
          <w:tcPr>
            <w:tcW w:w="9360" w:type="dxa"/>
            <w:gridSpan w:val="4"/>
            <w:tcBorders>
              <w:top w:val="single" w:sz="4" w:space="0" w:color="auto"/>
              <w:left w:val="single" w:sz="4" w:space="0" w:color="auto"/>
              <w:bottom w:val="single" w:sz="4" w:space="0" w:color="auto"/>
              <w:right w:val="single" w:sz="4" w:space="0" w:color="auto"/>
            </w:tcBorders>
          </w:tcPr>
          <w:p w14:paraId="7D6A000F" w14:textId="77777777" w:rsidR="00226EB9" w:rsidRPr="003D7829" w:rsidRDefault="00226EB9" w:rsidP="00BB1D6F">
            <w:pPr>
              <w:spacing w:line="240" w:lineRule="auto"/>
              <w:ind w:left="180"/>
              <w:contextualSpacing/>
            </w:pPr>
          </w:p>
          <w:p w14:paraId="66913AEE" w14:textId="77777777" w:rsidR="00226EB9" w:rsidRPr="003D7829" w:rsidRDefault="00226EB9" w:rsidP="00BB1D6F">
            <w:pPr>
              <w:spacing w:line="240" w:lineRule="auto"/>
              <w:contextualSpacing/>
            </w:pPr>
            <w:r w:rsidRPr="003D7829">
              <w:t>Dodatečně požadované práce a dodávky a způsob jejich zajištění</w:t>
            </w:r>
          </w:p>
          <w:p w14:paraId="6C8EA37C" w14:textId="77777777" w:rsidR="00226EB9" w:rsidRPr="003D7829" w:rsidRDefault="00226EB9" w:rsidP="00BB1D6F">
            <w:pPr>
              <w:tabs>
                <w:tab w:val="left" w:pos="0"/>
                <w:tab w:val="left" w:pos="284"/>
                <w:tab w:val="left" w:pos="1701"/>
              </w:tabs>
              <w:spacing w:line="240" w:lineRule="auto"/>
              <w:contextualSpacing/>
            </w:pPr>
            <w:r w:rsidRPr="003D7829">
              <w:t>ne</w:t>
            </w:r>
          </w:p>
        </w:tc>
      </w:tr>
      <w:tr w:rsidR="00226EB9" w:rsidRPr="003D7829" w14:paraId="15FA463B" w14:textId="77777777" w:rsidTr="006714D3">
        <w:trPr>
          <w:trHeight w:val="885"/>
        </w:trPr>
        <w:tc>
          <w:tcPr>
            <w:tcW w:w="9360" w:type="dxa"/>
            <w:gridSpan w:val="4"/>
            <w:tcBorders>
              <w:top w:val="single" w:sz="4" w:space="0" w:color="auto"/>
              <w:left w:val="single" w:sz="4" w:space="0" w:color="auto"/>
              <w:bottom w:val="single" w:sz="4" w:space="0" w:color="auto"/>
              <w:right w:val="single" w:sz="4" w:space="0" w:color="auto"/>
            </w:tcBorders>
            <w:hideMark/>
          </w:tcPr>
          <w:p w14:paraId="4B9B353D" w14:textId="77777777" w:rsidR="00226EB9" w:rsidRPr="003D7829" w:rsidRDefault="00226EB9" w:rsidP="00BB1D6F">
            <w:pPr>
              <w:spacing w:line="240" w:lineRule="auto"/>
              <w:contextualSpacing/>
            </w:pPr>
            <w:r w:rsidRPr="003D7829">
              <w:t xml:space="preserve">  </w:t>
            </w:r>
          </w:p>
          <w:p w14:paraId="1C563689" w14:textId="77777777" w:rsidR="00226EB9" w:rsidRPr="003D7829" w:rsidRDefault="00226EB9" w:rsidP="00BB1D6F">
            <w:pPr>
              <w:spacing w:line="240" w:lineRule="auto"/>
              <w:contextualSpacing/>
              <w:rPr>
                <w:bCs/>
              </w:rPr>
            </w:pPr>
            <w:r w:rsidRPr="003D7829">
              <w:rPr>
                <w:bCs/>
              </w:rPr>
              <w:t xml:space="preserve">Termín úplného vyklizení staveniště:   </w:t>
            </w:r>
          </w:p>
          <w:p w14:paraId="3276E349" w14:textId="77777777" w:rsidR="00226EB9" w:rsidRPr="003D7829" w:rsidRDefault="00226EB9" w:rsidP="00BB1D6F">
            <w:pPr>
              <w:tabs>
                <w:tab w:val="left" w:pos="0"/>
                <w:tab w:val="left" w:pos="284"/>
                <w:tab w:val="left" w:pos="1701"/>
              </w:tabs>
              <w:spacing w:line="240" w:lineRule="auto"/>
              <w:contextualSpacing/>
              <w:rPr>
                <w:bCs/>
              </w:rPr>
            </w:pPr>
            <w:r w:rsidRPr="003D7829">
              <w:rPr>
                <w:bCs/>
              </w:rPr>
              <w:t xml:space="preserve">                                                                               </w:t>
            </w:r>
          </w:p>
        </w:tc>
      </w:tr>
      <w:tr w:rsidR="00226EB9" w:rsidRPr="003D7829" w14:paraId="28890419" w14:textId="77777777" w:rsidTr="006714D3">
        <w:trPr>
          <w:trHeight w:val="1245"/>
        </w:trPr>
        <w:tc>
          <w:tcPr>
            <w:tcW w:w="9360" w:type="dxa"/>
            <w:gridSpan w:val="4"/>
            <w:tcBorders>
              <w:top w:val="single" w:sz="4" w:space="0" w:color="auto"/>
              <w:left w:val="single" w:sz="4" w:space="0" w:color="auto"/>
              <w:bottom w:val="single" w:sz="4" w:space="0" w:color="auto"/>
              <w:right w:val="single" w:sz="4" w:space="0" w:color="auto"/>
            </w:tcBorders>
          </w:tcPr>
          <w:p w14:paraId="3D650FB0" w14:textId="77777777" w:rsidR="00226EB9" w:rsidRPr="003D7829" w:rsidRDefault="00226EB9" w:rsidP="00BB1D6F">
            <w:pPr>
              <w:spacing w:line="240" w:lineRule="auto"/>
              <w:contextualSpacing/>
            </w:pPr>
          </w:p>
          <w:p w14:paraId="6917AD00" w14:textId="77777777" w:rsidR="00226EB9" w:rsidRPr="003D7829" w:rsidRDefault="00226EB9" w:rsidP="00BB1D6F">
            <w:pPr>
              <w:spacing w:line="240" w:lineRule="auto"/>
              <w:contextualSpacing/>
            </w:pPr>
            <w:r w:rsidRPr="003D7829">
              <w:t>Další ujednání, např. dohoda o vypořádání vzájemných práv a nároků</w:t>
            </w:r>
          </w:p>
          <w:p w14:paraId="4C54BF94" w14:textId="77777777" w:rsidR="00226EB9" w:rsidRPr="003D7829" w:rsidRDefault="00226EB9" w:rsidP="00BB1D6F">
            <w:pPr>
              <w:spacing w:line="240" w:lineRule="auto"/>
              <w:contextualSpacing/>
            </w:pPr>
          </w:p>
          <w:p w14:paraId="6A465DCA" w14:textId="77777777" w:rsidR="00226EB9" w:rsidRPr="003D7829" w:rsidRDefault="00226EB9" w:rsidP="00BB1D6F">
            <w:pPr>
              <w:tabs>
                <w:tab w:val="left" w:pos="0"/>
                <w:tab w:val="left" w:pos="284"/>
                <w:tab w:val="left" w:pos="1701"/>
              </w:tabs>
              <w:spacing w:line="240" w:lineRule="auto"/>
              <w:contextualSpacing/>
              <w:rPr>
                <w:i/>
              </w:rPr>
            </w:pPr>
            <w:r w:rsidRPr="003D7829">
              <w:rPr>
                <w:i/>
              </w:rPr>
              <w:t xml:space="preserve">administrativní přejímka dokladů bude dokončena do </w:t>
            </w:r>
            <w:proofErr w:type="gramStart"/>
            <w:r w:rsidRPr="003D7829">
              <w:rPr>
                <w:i/>
              </w:rPr>
              <w:t>…….</w:t>
            </w:r>
            <w:proofErr w:type="gramEnd"/>
            <w:r w:rsidRPr="003D7829">
              <w:rPr>
                <w:i/>
              </w:rPr>
              <w:t xml:space="preserve">. </w:t>
            </w:r>
          </w:p>
        </w:tc>
      </w:tr>
      <w:tr w:rsidR="00226EB9" w:rsidRPr="003D7829" w14:paraId="72FC070B" w14:textId="77777777" w:rsidTr="006714D3">
        <w:trPr>
          <w:trHeight w:val="1065"/>
        </w:trPr>
        <w:tc>
          <w:tcPr>
            <w:tcW w:w="9360" w:type="dxa"/>
            <w:gridSpan w:val="4"/>
            <w:tcBorders>
              <w:top w:val="single" w:sz="4" w:space="0" w:color="auto"/>
              <w:left w:val="single" w:sz="4" w:space="0" w:color="auto"/>
              <w:bottom w:val="single" w:sz="4" w:space="0" w:color="auto"/>
              <w:right w:val="single" w:sz="4" w:space="0" w:color="auto"/>
            </w:tcBorders>
          </w:tcPr>
          <w:p w14:paraId="2B6EF445" w14:textId="77777777" w:rsidR="00226EB9" w:rsidRPr="003D7829" w:rsidRDefault="00226EB9" w:rsidP="00BB1D6F">
            <w:pPr>
              <w:spacing w:line="240" w:lineRule="auto"/>
              <w:contextualSpacing/>
            </w:pPr>
          </w:p>
          <w:p w14:paraId="5A9DD5F4" w14:textId="77777777" w:rsidR="00226EB9" w:rsidRPr="003D7829" w:rsidRDefault="00226EB9" w:rsidP="00BB1D6F">
            <w:pPr>
              <w:spacing w:line="240" w:lineRule="auto"/>
              <w:contextualSpacing/>
            </w:pPr>
            <w:r w:rsidRPr="003D7829">
              <w:t xml:space="preserve">Údaje o převzetí dokumentace skutečného provedení stavby: </w:t>
            </w:r>
          </w:p>
          <w:p w14:paraId="7425D824" w14:textId="77777777" w:rsidR="00226EB9" w:rsidRPr="003D7829" w:rsidRDefault="00226EB9" w:rsidP="00BB1D6F">
            <w:pPr>
              <w:pStyle w:val="Nadpis3"/>
              <w:keepNext w:val="0"/>
              <w:widowControl/>
              <w:numPr>
                <w:ilvl w:val="2"/>
                <w:numId w:val="0"/>
              </w:numPr>
              <w:tabs>
                <w:tab w:val="num" w:pos="1701"/>
                <w:tab w:val="num" w:pos="1827"/>
              </w:tabs>
              <w:suppressAutoHyphens w:val="0"/>
              <w:spacing w:line="240" w:lineRule="auto"/>
              <w:ind w:hanging="567"/>
              <w:contextualSpacing/>
              <w:jc w:val="left"/>
              <w:textAlignment w:val="auto"/>
              <w:rPr>
                <w:rFonts w:ascii="Times New Roman" w:hAnsi="Times New Roman"/>
                <w:b w:val="0"/>
                <w:sz w:val="24"/>
                <w:szCs w:val="24"/>
              </w:rPr>
            </w:pPr>
            <w:bookmarkStart w:id="1" w:name="_Toc482884757"/>
            <w:r w:rsidRPr="003D7829">
              <w:rPr>
                <w:rFonts w:ascii="Times New Roman" w:hAnsi="Times New Roman"/>
                <w:b w:val="0"/>
                <w:sz w:val="24"/>
                <w:szCs w:val="24"/>
              </w:rPr>
              <w:t>ne</w:t>
            </w:r>
            <w:bookmarkEnd w:id="1"/>
          </w:p>
          <w:p w14:paraId="6AE1C97F" w14:textId="77777777" w:rsidR="00226EB9" w:rsidRPr="003D7829" w:rsidRDefault="00226EB9" w:rsidP="00BB1D6F">
            <w:pPr>
              <w:pStyle w:val="Nadpis3"/>
              <w:keepNext w:val="0"/>
              <w:widowControl/>
              <w:numPr>
                <w:ilvl w:val="2"/>
                <w:numId w:val="0"/>
              </w:numPr>
              <w:tabs>
                <w:tab w:val="num" w:pos="1701"/>
                <w:tab w:val="num" w:pos="1827"/>
              </w:tabs>
              <w:suppressAutoHyphens w:val="0"/>
              <w:spacing w:line="240" w:lineRule="auto"/>
              <w:ind w:hanging="567"/>
              <w:contextualSpacing/>
              <w:jc w:val="left"/>
              <w:textAlignment w:val="auto"/>
              <w:rPr>
                <w:rFonts w:ascii="Times New Roman" w:hAnsi="Times New Roman"/>
                <w:b w:val="0"/>
                <w:sz w:val="24"/>
                <w:szCs w:val="24"/>
              </w:rPr>
            </w:pPr>
            <w:r w:rsidRPr="003D7829">
              <w:rPr>
                <w:rFonts w:ascii="Times New Roman" w:hAnsi="Times New Roman"/>
                <w:b w:val="0"/>
                <w:bCs w:val="0"/>
                <w:sz w:val="24"/>
                <w:szCs w:val="24"/>
              </w:rPr>
              <w:t xml:space="preserve">   </w:t>
            </w:r>
          </w:p>
        </w:tc>
      </w:tr>
      <w:tr w:rsidR="00226EB9" w:rsidRPr="003D7829" w14:paraId="5FB4F2E9" w14:textId="77777777" w:rsidTr="006714D3">
        <w:trPr>
          <w:trHeight w:val="1050"/>
        </w:trPr>
        <w:tc>
          <w:tcPr>
            <w:tcW w:w="9360" w:type="dxa"/>
            <w:gridSpan w:val="4"/>
            <w:tcBorders>
              <w:top w:val="single" w:sz="4" w:space="0" w:color="auto"/>
              <w:left w:val="single" w:sz="4" w:space="0" w:color="auto"/>
              <w:bottom w:val="single" w:sz="4" w:space="0" w:color="auto"/>
              <w:right w:val="single" w:sz="4" w:space="0" w:color="auto"/>
            </w:tcBorders>
          </w:tcPr>
          <w:p w14:paraId="49A71F37" w14:textId="77777777" w:rsidR="00226EB9" w:rsidRPr="003D7829" w:rsidRDefault="00226EB9" w:rsidP="00BB1D6F">
            <w:pPr>
              <w:spacing w:line="240" w:lineRule="auto"/>
              <w:ind w:left="180"/>
              <w:contextualSpacing/>
            </w:pPr>
          </w:p>
          <w:p w14:paraId="2B656250" w14:textId="77777777" w:rsidR="00226EB9" w:rsidRPr="003D7829" w:rsidRDefault="00226EB9" w:rsidP="00BB1D6F">
            <w:pPr>
              <w:spacing w:line="240" w:lineRule="auto"/>
              <w:contextualSpacing/>
            </w:pPr>
            <w:r w:rsidRPr="003D7829">
              <w:t xml:space="preserve">Listinné doklady vydané v průběhu realizace výstavby </w:t>
            </w:r>
          </w:p>
          <w:p w14:paraId="6B796F07" w14:textId="77777777" w:rsidR="00226EB9" w:rsidRPr="003D7829" w:rsidRDefault="00226EB9" w:rsidP="00BB1D6F">
            <w:pPr>
              <w:spacing w:line="240" w:lineRule="auto"/>
              <w:contextualSpacing/>
            </w:pPr>
          </w:p>
          <w:p w14:paraId="2CA542D3" w14:textId="77777777" w:rsidR="00226EB9" w:rsidRPr="003D7829" w:rsidRDefault="00226EB9" w:rsidP="00BB1D6F">
            <w:pPr>
              <w:spacing w:line="240" w:lineRule="auto"/>
              <w:contextualSpacing/>
            </w:pPr>
            <w:r w:rsidRPr="003D7829">
              <w:t>Samostatná příloha</w:t>
            </w:r>
          </w:p>
          <w:p w14:paraId="5B01660D" w14:textId="77777777" w:rsidR="00226EB9" w:rsidRPr="003D7829" w:rsidRDefault="00226EB9" w:rsidP="00BB1D6F">
            <w:pPr>
              <w:tabs>
                <w:tab w:val="left" w:pos="0"/>
                <w:tab w:val="left" w:pos="284"/>
                <w:tab w:val="left" w:pos="1701"/>
              </w:tabs>
              <w:spacing w:line="240" w:lineRule="auto"/>
              <w:contextualSpacing/>
            </w:pPr>
          </w:p>
        </w:tc>
      </w:tr>
      <w:tr w:rsidR="00226EB9" w:rsidRPr="003D7829" w14:paraId="261F133B" w14:textId="77777777" w:rsidTr="006714D3">
        <w:trPr>
          <w:trHeight w:val="975"/>
        </w:trPr>
        <w:tc>
          <w:tcPr>
            <w:tcW w:w="9360" w:type="dxa"/>
            <w:gridSpan w:val="4"/>
            <w:tcBorders>
              <w:top w:val="single" w:sz="4" w:space="0" w:color="auto"/>
              <w:left w:val="single" w:sz="4" w:space="0" w:color="auto"/>
              <w:bottom w:val="single" w:sz="4" w:space="0" w:color="auto"/>
              <w:right w:val="single" w:sz="4" w:space="0" w:color="auto"/>
            </w:tcBorders>
          </w:tcPr>
          <w:p w14:paraId="3BD7CDF4" w14:textId="77777777" w:rsidR="00226EB9" w:rsidRPr="003D7829" w:rsidRDefault="00226EB9" w:rsidP="00BB1D6F">
            <w:pPr>
              <w:spacing w:line="240" w:lineRule="auto"/>
              <w:contextualSpacing/>
            </w:pPr>
            <w:r w:rsidRPr="003D7829">
              <w:t xml:space="preserve">   </w:t>
            </w:r>
          </w:p>
          <w:p w14:paraId="6104E666" w14:textId="77777777" w:rsidR="00226EB9" w:rsidRPr="003D7829" w:rsidRDefault="00226EB9" w:rsidP="00BB1D6F">
            <w:pPr>
              <w:spacing w:line="240" w:lineRule="auto"/>
              <w:contextualSpacing/>
              <w:rPr>
                <w:bCs/>
              </w:rPr>
            </w:pPr>
            <w:r w:rsidRPr="003D7829">
              <w:rPr>
                <w:bCs/>
              </w:rPr>
              <w:t>Cena podle smlouvy o dílo a dodatků na stavbu           Kč</w:t>
            </w:r>
          </w:p>
          <w:p w14:paraId="1407D251" w14:textId="031C48A7" w:rsidR="00226EB9" w:rsidRPr="003D7829" w:rsidRDefault="00226EB9" w:rsidP="00BB1D6F">
            <w:pPr>
              <w:spacing w:line="240" w:lineRule="auto"/>
              <w:contextualSpacing/>
              <w:rPr>
                <w:bCs/>
              </w:rPr>
            </w:pPr>
            <w:r w:rsidRPr="003D7829">
              <w:rPr>
                <w:bCs/>
              </w:rPr>
              <w:t xml:space="preserve">Cena podle smlouvy o dílo a dodatků </w:t>
            </w:r>
            <w:r w:rsidR="0020770D">
              <w:rPr>
                <w:bCs/>
              </w:rPr>
              <w:t xml:space="preserve">           </w:t>
            </w:r>
            <w:r w:rsidRPr="003D7829">
              <w:rPr>
                <w:bCs/>
              </w:rPr>
              <w:t xml:space="preserve">               Kč</w:t>
            </w:r>
          </w:p>
          <w:p w14:paraId="0B1C1930" w14:textId="77777777" w:rsidR="00226EB9" w:rsidRPr="003D7829" w:rsidRDefault="00226EB9" w:rsidP="00BB1D6F">
            <w:pPr>
              <w:spacing w:line="240" w:lineRule="auto"/>
              <w:contextualSpacing/>
              <w:rPr>
                <w:bCs/>
              </w:rPr>
            </w:pPr>
          </w:p>
          <w:p w14:paraId="4FFEFCE9" w14:textId="3103AD82" w:rsidR="00226EB9" w:rsidRPr="003D7829" w:rsidRDefault="00226EB9" w:rsidP="00BB1D6F">
            <w:pPr>
              <w:spacing w:line="240" w:lineRule="auto"/>
              <w:contextualSpacing/>
              <w:rPr>
                <w:bCs/>
              </w:rPr>
            </w:pPr>
            <w:r w:rsidRPr="003D7829">
              <w:rPr>
                <w:bCs/>
              </w:rPr>
              <w:t xml:space="preserve">                                             </w:t>
            </w:r>
          </w:p>
          <w:p w14:paraId="1384D293" w14:textId="77777777" w:rsidR="00E32B89" w:rsidRDefault="00E32B89" w:rsidP="00E32B89">
            <w:pPr>
              <w:tabs>
                <w:tab w:val="left" w:pos="0"/>
                <w:tab w:val="left" w:pos="284"/>
                <w:tab w:val="left" w:pos="1701"/>
              </w:tabs>
              <w:spacing w:line="240" w:lineRule="auto"/>
              <w:contextualSpacing/>
              <w:jc w:val="center"/>
              <w:rPr>
                <w:bCs/>
              </w:rPr>
            </w:pPr>
          </w:p>
          <w:p w14:paraId="04395283" w14:textId="60976747" w:rsidR="00226EB9" w:rsidRPr="003D7829" w:rsidRDefault="00E32B89" w:rsidP="00E32B89">
            <w:pPr>
              <w:tabs>
                <w:tab w:val="left" w:pos="0"/>
                <w:tab w:val="left" w:pos="284"/>
                <w:tab w:val="left" w:pos="1701"/>
              </w:tabs>
              <w:spacing w:line="240" w:lineRule="auto"/>
              <w:contextualSpacing/>
              <w:jc w:val="left"/>
              <w:rPr>
                <w:bCs/>
              </w:rPr>
            </w:pPr>
            <w:r w:rsidRPr="003D7829">
              <w:rPr>
                <w:bCs/>
              </w:rPr>
              <w:t xml:space="preserve">Celková cena </w:t>
            </w:r>
            <w:r>
              <w:rPr>
                <w:bCs/>
              </w:rPr>
              <w:t xml:space="preserve">Kč </w:t>
            </w:r>
            <w:r w:rsidRPr="003D7829">
              <w:rPr>
                <w:bCs/>
              </w:rPr>
              <w:t>s DPH</w:t>
            </w:r>
          </w:p>
        </w:tc>
      </w:tr>
      <w:tr w:rsidR="00226EB9" w:rsidRPr="003D7829" w14:paraId="30979647" w14:textId="77777777" w:rsidTr="006714D3">
        <w:trPr>
          <w:trHeight w:val="990"/>
        </w:trPr>
        <w:tc>
          <w:tcPr>
            <w:tcW w:w="9360" w:type="dxa"/>
            <w:gridSpan w:val="4"/>
            <w:tcBorders>
              <w:top w:val="single" w:sz="4" w:space="0" w:color="auto"/>
              <w:left w:val="single" w:sz="4" w:space="0" w:color="auto"/>
              <w:bottom w:val="single" w:sz="4" w:space="0" w:color="auto"/>
              <w:right w:val="single" w:sz="4" w:space="0" w:color="auto"/>
            </w:tcBorders>
          </w:tcPr>
          <w:p w14:paraId="11317549" w14:textId="77777777" w:rsidR="00226EB9" w:rsidRPr="003D7829" w:rsidRDefault="00226EB9" w:rsidP="00BB1D6F">
            <w:pPr>
              <w:spacing w:line="240" w:lineRule="auto"/>
              <w:contextualSpacing/>
            </w:pPr>
            <w:r w:rsidRPr="003D7829">
              <w:lastRenderedPageBreak/>
              <w:t xml:space="preserve">   </w:t>
            </w:r>
          </w:p>
          <w:p w14:paraId="316D237F" w14:textId="77777777" w:rsidR="00226EB9" w:rsidRPr="003D7829" w:rsidRDefault="00226EB9" w:rsidP="00BB1D6F">
            <w:pPr>
              <w:spacing w:line="240" w:lineRule="auto"/>
              <w:contextualSpacing/>
              <w:rPr>
                <w:bCs/>
              </w:rPr>
            </w:pPr>
            <w:r w:rsidRPr="003D7829">
              <w:rPr>
                <w:bCs/>
              </w:rPr>
              <w:t xml:space="preserve">Záruční doba (konečné datum):    </w:t>
            </w:r>
          </w:p>
          <w:p w14:paraId="42F79EE5" w14:textId="77777777" w:rsidR="00226EB9" w:rsidRPr="003D7829" w:rsidRDefault="00226EB9" w:rsidP="00BB1D6F">
            <w:pPr>
              <w:tabs>
                <w:tab w:val="left" w:pos="0"/>
                <w:tab w:val="left" w:pos="284"/>
                <w:tab w:val="left" w:pos="1701"/>
              </w:tabs>
              <w:spacing w:line="240" w:lineRule="auto"/>
              <w:contextualSpacing/>
              <w:jc w:val="center"/>
              <w:rPr>
                <w:bCs/>
              </w:rPr>
            </w:pPr>
          </w:p>
        </w:tc>
      </w:tr>
      <w:tr w:rsidR="00226EB9" w:rsidRPr="003D7829" w14:paraId="0F9564DE" w14:textId="77777777" w:rsidTr="006714D3">
        <w:trPr>
          <w:trHeight w:val="70"/>
        </w:trPr>
        <w:tc>
          <w:tcPr>
            <w:tcW w:w="9360" w:type="dxa"/>
            <w:gridSpan w:val="4"/>
            <w:tcBorders>
              <w:top w:val="single" w:sz="4" w:space="0" w:color="auto"/>
              <w:left w:val="single" w:sz="4" w:space="0" w:color="auto"/>
              <w:bottom w:val="single" w:sz="4" w:space="0" w:color="auto"/>
              <w:right w:val="single" w:sz="4" w:space="0" w:color="auto"/>
            </w:tcBorders>
          </w:tcPr>
          <w:p w14:paraId="426CE887" w14:textId="77777777" w:rsidR="00226EB9" w:rsidRPr="003D7829" w:rsidRDefault="00226EB9" w:rsidP="00BB1D6F">
            <w:pPr>
              <w:spacing w:line="240" w:lineRule="auto"/>
              <w:contextualSpacing/>
            </w:pPr>
            <w:r w:rsidRPr="003D7829">
              <w:t>Soupis příloh, které tvoří nedílnou součást tohoto zápisu</w:t>
            </w:r>
          </w:p>
          <w:p w14:paraId="67214880" w14:textId="77777777" w:rsidR="00226EB9" w:rsidRPr="003D7829" w:rsidRDefault="00226EB9" w:rsidP="00BB1D6F">
            <w:pPr>
              <w:spacing w:line="240" w:lineRule="auto"/>
              <w:contextualSpacing/>
            </w:pPr>
          </w:p>
          <w:p w14:paraId="02E73EF4" w14:textId="77777777" w:rsidR="00226EB9" w:rsidRPr="003D7829" w:rsidRDefault="00226EB9" w:rsidP="00BB1D6F">
            <w:pPr>
              <w:spacing w:line="240" w:lineRule="auto"/>
              <w:contextualSpacing/>
            </w:pPr>
            <w:r w:rsidRPr="003D7829">
              <w:t>Samostatná příloha</w:t>
            </w:r>
          </w:p>
          <w:p w14:paraId="7C66D20E" w14:textId="77777777" w:rsidR="00226EB9" w:rsidRPr="003D7829" w:rsidRDefault="00226EB9" w:rsidP="00BB1D6F">
            <w:pPr>
              <w:tabs>
                <w:tab w:val="left" w:pos="0"/>
                <w:tab w:val="left" w:pos="284"/>
                <w:tab w:val="left" w:pos="1701"/>
              </w:tabs>
              <w:spacing w:line="240" w:lineRule="auto"/>
              <w:ind w:left="360"/>
              <w:contextualSpacing/>
            </w:pPr>
          </w:p>
        </w:tc>
      </w:tr>
      <w:tr w:rsidR="00226EB9" w:rsidRPr="003D7829" w14:paraId="0C5586DB" w14:textId="77777777" w:rsidTr="006714D3">
        <w:trPr>
          <w:trHeight w:val="1017"/>
        </w:trPr>
        <w:tc>
          <w:tcPr>
            <w:tcW w:w="9360" w:type="dxa"/>
            <w:gridSpan w:val="4"/>
            <w:tcBorders>
              <w:top w:val="single" w:sz="4" w:space="0" w:color="auto"/>
              <w:left w:val="single" w:sz="4" w:space="0" w:color="auto"/>
              <w:bottom w:val="single" w:sz="4" w:space="0" w:color="auto"/>
              <w:right w:val="single" w:sz="4" w:space="0" w:color="auto"/>
            </w:tcBorders>
          </w:tcPr>
          <w:p w14:paraId="714B53EA" w14:textId="77777777" w:rsidR="00226EB9" w:rsidRPr="003D7829" w:rsidRDefault="00226EB9" w:rsidP="00BB1D6F">
            <w:pPr>
              <w:spacing w:line="240" w:lineRule="auto"/>
              <w:contextualSpacing/>
            </w:pPr>
            <w:r w:rsidRPr="003D7829">
              <w:t xml:space="preserve"> </w:t>
            </w:r>
          </w:p>
          <w:p w14:paraId="71DF2BD8" w14:textId="77777777" w:rsidR="00226EB9" w:rsidRPr="003D7829" w:rsidRDefault="00226EB9" w:rsidP="00BB1D6F">
            <w:pPr>
              <w:spacing w:line="240" w:lineRule="auto"/>
              <w:contextualSpacing/>
              <w:rPr>
                <w:bCs/>
              </w:rPr>
            </w:pPr>
            <w:r w:rsidRPr="003D7829">
              <w:rPr>
                <w:bCs/>
              </w:rPr>
              <w:t xml:space="preserve">Vyjádření účastníků řízení: </w:t>
            </w:r>
          </w:p>
          <w:p w14:paraId="19A1F6C8" w14:textId="77777777" w:rsidR="00226EB9" w:rsidRPr="003D7829" w:rsidRDefault="00226EB9" w:rsidP="00BB1D6F">
            <w:pPr>
              <w:spacing w:line="240" w:lineRule="auto"/>
              <w:contextualSpacing/>
              <w:rPr>
                <w:bCs/>
              </w:rPr>
            </w:pPr>
            <w:r w:rsidRPr="003D7829">
              <w:rPr>
                <w:bCs/>
              </w:rPr>
              <w:t>ne</w:t>
            </w:r>
          </w:p>
          <w:p w14:paraId="75850D20" w14:textId="77777777" w:rsidR="00226EB9" w:rsidRPr="003D7829" w:rsidRDefault="00226EB9" w:rsidP="00BB1D6F">
            <w:pPr>
              <w:tabs>
                <w:tab w:val="left" w:pos="0"/>
                <w:tab w:val="left" w:pos="284"/>
                <w:tab w:val="left" w:pos="1701"/>
              </w:tabs>
              <w:spacing w:line="240" w:lineRule="auto"/>
              <w:contextualSpacing/>
            </w:pPr>
          </w:p>
        </w:tc>
      </w:tr>
      <w:tr w:rsidR="00226EB9" w:rsidRPr="003D7829" w14:paraId="38A66325" w14:textId="77777777" w:rsidTr="006714D3">
        <w:trPr>
          <w:trHeight w:val="713"/>
        </w:trPr>
        <w:tc>
          <w:tcPr>
            <w:tcW w:w="9360" w:type="dxa"/>
            <w:gridSpan w:val="4"/>
            <w:tcBorders>
              <w:top w:val="single" w:sz="4" w:space="0" w:color="auto"/>
              <w:left w:val="single" w:sz="4" w:space="0" w:color="auto"/>
              <w:bottom w:val="single" w:sz="4" w:space="0" w:color="auto"/>
              <w:right w:val="single" w:sz="4" w:space="0" w:color="auto"/>
            </w:tcBorders>
          </w:tcPr>
          <w:p w14:paraId="48232758" w14:textId="77777777" w:rsidR="00226EB9" w:rsidRPr="003D7829" w:rsidRDefault="00226EB9" w:rsidP="00BB1D6F">
            <w:pPr>
              <w:spacing w:line="240" w:lineRule="auto"/>
              <w:contextualSpacing/>
            </w:pPr>
            <w:r w:rsidRPr="003D7829">
              <w:t xml:space="preserve"> </w:t>
            </w:r>
          </w:p>
          <w:p w14:paraId="07A9461F" w14:textId="77777777" w:rsidR="00226EB9" w:rsidRPr="003D7829" w:rsidRDefault="00226EB9" w:rsidP="00BB1D6F">
            <w:pPr>
              <w:spacing w:line="240" w:lineRule="auto"/>
              <w:contextualSpacing/>
              <w:rPr>
                <w:bCs/>
              </w:rPr>
            </w:pPr>
            <w:r w:rsidRPr="003D7829">
              <w:rPr>
                <w:bCs/>
              </w:rPr>
              <w:t xml:space="preserve">Datum skončení přejímacího řízení:  </w:t>
            </w:r>
          </w:p>
          <w:p w14:paraId="03F3BD00" w14:textId="77777777" w:rsidR="00226EB9" w:rsidRPr="003D7829" w:rsidRDefault="00226EB9" w:rsidP="00BB1D6F">
            <w:pPr>
              <w:tabs>
                <w:tab w:val="left" w:pos="0"/>
                <w:tab w:val="left" w:pos="284"/>
                <w:tab w:val="left" w:pos="1701"/>
              </w:tabs>
              <w:spacing w:line="240" w:lineRule="auto"/>
              <w:contextualSpacing/>
              <w:rPr>
                <w:bCs/>
              </w:rPr>
            </w:pPr>
          </w:p>
        </w:tc>
      </w:tr>
      <w:tr w:rsidR="00226EB9" w:rsidRPr="003D7829" w14:paraId="5985C424" w14:textId="77777777" w:rsidTr="006714D3">
        <w:trPr>
          <w:trHeight w:val="1065"/>
        </w:trPr>
        <w:tc>
          <w:tcPr>
            <w:tcW w:w="9360" w:type="dxa"/>
            <w:gridSpan w:val="4"/>
            <w:tcBorders>
              <w:top w:val="single" w:sz="4" w:space="0" w:color="auto"/>
              <w:left w:val="single" w:sz="4" w:space="0" w:color="auto"/>
              <w:bottom w:val="single" w:sz="4" w:space="0" w:color="auto"/>
              <w:right w:val="single" w:sz="4" w:space="0" w:color="auto"/>
            </w:tcBorders>
          </w:tcPr>
          <w:p w14:paraId="62365A7B" w14:textId="138E1DF9" w:rsidR="00226EB9" w:rsidRDefault="00226EB9" w:rsidP="00BB1D6F">
            <w:pPr>
              <w:spacing w:line="240" w:lineRule="auto"/>
              <w:contextualSpacing/>
            </w:pPr>
            <w:r w:rsidRPr="003D7829">
              <w:t xml:space="preserve"> </w:t>
            </w:r>
          </w:p>
          <w:p w14:paraId="4E209A0C" w14:textId="77777777" w:rsidR="003007AF" w:rsidRPr="003D7829" w:rsidRDefault="003007AF" w:rsidP="00BB1D6F">
            <w:pPr>
              <w:spacing w:line="240" w:lineRule="auto"/>
              <w:contextualSpacing/>
            </w:pPr>
          </w:p>
          <w:p w14:paraId="5A3A0AEE" w14:textId="476649CF" w:rsidR="00226EB9" w:rsidRDefault="00226EB9" w:rsidP="00BB1D6F">
            <w:pPr>
              <w:spacing w:line="240" w:lineRule="auto"/>
              <w:contextualSpacing/>
              <w:rPr>
                <w:bCs/>
              </w:rPr>
            </w:pPr>
            <w:r w:rsidRPr="003D7829">
              <w:t xml:space="preserve">Dnem skončení přejímacího řízení zástupci zhotovitele odevzdávají dokončenou stavbu: „název akce“ </w:t>
            </w:r>
            <w:r w:rsidRPr="003D7829">
              <w:rPr>
                <w:bCs/>
              </w:rPr>
              <w:t xml:space="preserve">a zástupci objednatele ji přejímají. Zároveň zástupci budoucího uživatele přejímají toto dílo do své správy a užívání. </w:t>
            </w:r>
          </w:p>
          <w:p w14:paraId="3A2A750C" w14:textId="09D927F4" w:rsidR="003007AF" w:rsidRDefault="003007AF" w:rsidP="00BB1D6F">
            <w:pPr>
              <w:spacing w:line="240" w:lineRule="auto"/>
              <w:contextualSpacing/>
              <w:rPr>
                <w:bCs/>
              </w:rPr>
            </w:pPr>
          </w:p>
          <w:p w14:paraId="6ADE5FE7" w14:textId="70121DD2" w:rsidR="003007AF" w:rsidRDefault="003007AF" w:rsidP="00BB1D6F">
            <w:pPr>
              <w:spacing w:line="240" w:lineRule="auto"/>
              <w:contextualSpacing/>
              <w:rPr>
                <w:bCs/>
              </w:rPr>
            </w:pPr>
          </w:p>
          <w:p w14:paraId="7FC23C07" w14:textId="77777777" w:rsidR="00226EB9" w:rsidRPr="003D7829" w:rsidRDefault="00226EB9" w:rsidP="00BB1D6F">
            <w:pPr>
              <w:tabs>
                <w:tab w:val="left" w:pos="0"/>
                <w:tab w:val="left" w:pos="284"/>
                <w:tab w:val="left" w:pos="1701"/>
              </w:tabs>
              <w:spacing w:line="240" w:lineRule="auto"/>
              <w:contextualSpacing/>
            </w:pPr>
          </w:p>
        </w:tc>
      </w:tr>
      <w:tr w:rsidR="00226EB9" w:rsidRPr="003D7829" w14:paraId="6B59184E" w14:textId="77777777" w:rsidTr="006714D3">
        <w:trPr>
          <w:cantSplit/>
          <w:trHeight w:val="510"/>
        </w:trPr>
        <w:tc>
          <w:tcPr>
            <w:tcW w:w="4371" w:type="dxa"/>
            <w:vMerge w:val="restart"/>
            <w:tcBorders>
              <w:top w:val="single" w:sz="4" w:space="0" w:color="auto"/>
              <w:left w:val="single" w:sz="4" w:space="0" w:color="auto"/>
              <w:bottom w:val="single" w:sz="4" w:space="0" w:color="auto"/>
              <w:right w:val="single" w:sz="4" w:space="0" w:color="auto"/>
            </w:tcBorders>
          </w:tcPr>
          <w:p w14:paraId="7BC26C9F" w14:textId="77777777" w:rsidR="00226EB9" w:rsidRPr="003D7829" w:rsidRDefault="00226EB9" w:rsidP="00BB1D6F">
            <w:pPr>
              <w:spacing w:line="240" w:lineRule="auto"/>
              <w:contextualSpacing/>
            </w:pPr>
          </w:p>
          <w:p w14:paraId="6CCDFDE7" w14:textId="77777777" w:rsidR="00226EB9" w:rsidRPr="003D7829" w:rsidRDefault="00226EB9" w:rsidP="00BB1D6F">
            <w:pPr>
              <w:spacing w:line="240" w:lineRule="auto"/>
              <w:contextualSpacing/>
            </w:pPr>
          </w:p>
          <w:p w14:paraId="359287B8" w14:textId="77777777" w:rsidR="00226EB9" w:rsidRPr="003D7829" w:rsidRDefault="00226EB9" w:rsidP="00BB1D6F">
            <w:pPr>
              <w:spacing w:line="240" w:lineRule="auto"/>
              <w:contextualSpacing/>
            </w:pPr>
          </w:p>
          <w:p w14:paraId="0340F9BA" w14:textId="77777777" w:rsidR="00226EB9" w:rsidRDefault="00226EB9" w:rsidP="00BB1D6F">
            <w:pPr>
              <w:tabs>
                <w:tab w:val="left" w:pos="0"/>
                <w:tab w:val="left" w:pos="284"/>
                <w:tab w:val="left" w:pos="1701"/>
              </w:tabs>
              <w:spacing w:line="240" w:lineRule="auto"/>
              <w:contextualSpacing/>
              <w:rPr>
                <w:bCs/>
              </w:rPr>
            </w:pPr>
            <w:r w:rsidRPr="003D7829">
              <w:t xml:space="preserve"> </w:t>
            </w:r>
            <w:r w:rsidRPr="003D7829">
              <w:rPr>
                <w:bCs/>
              </w:rPr>
              <w:t xml:space="preserve">Zástupci </w:t>
            </w:r>
            <w:r w:rsidR="00AB66DC">
              <w:rPr>
                <w:bCs/>
              </w:rPr>
              <w:t>dodavatele</w:t>
            </w:r>
          </w:p>
          <w:p w14:paraId="516D80F9" w14:textId="0636E6CD" w:rsidR="00AB66DC" w:rsidRPr="003D7829" w:rsidRDefault="00AB66DC" w:rsidP="00BB1D6F">
            <w:pPr>
              <w:tabs>
                <w:tab w:val="left" w:pos="0"/>
                <w:tab w:val="left" w:pos="284"/>
                <w:tab w:val="left" w:pos="1701"/>
              </w:tabs>
              <w:spacing w:line="240" w:lineRule="auto"/>
              <w:contextualSpacing/>
              <w:rPr>
                <w:bCs/>
              </w:rPr>
            </w:pPr>
          </w:p>
        </w:tc>
        <w:tc>
          <w:tcPr>
            <w:tcW w:w="2486" w:type="dxa"/>
            <w:gridSpan w:val="2"/>
            <w:tcBorders>
              <w:top w:val="single" w:sz="4" w:space="0" w:color="auto"/>
              <w:left w:val="single" w:sz="4" w:space="0" w:color="auto"/>
              <w:bottom w:val="single" w:sz="4" w:space="0" w:color="auto"/>
              <w:right w:val="single" w:sz="4" w:space="0" w:color="auto"/>
            </w:tcBorders>
          </w:tcPr>
          <w:p w14:paraId="70F9B635" w14:textId="77777777" w:rsidR="00226EB9" w:rsidRPr="003D7829" w:rsidRDefault="00226EB9" w:rsidP="00BB1D6F">
            <w:pPr>
              <w:spacing w:line="240" w:lineRule="auto"/>
              <w:contextualSpacing/>
              <w:jc w:val="center"/>
            </w:pPr>
          </w:p>
          <w:p w14:paraId="36D002B8" w14:textId="77777777" w:rsidR="00226EB9" w:rsidRPr="003D7829" w:rsidRDefault="00226EB9" w:rsidP="00BB1D6F">
            <w:pPr>
              <w:tabs>
                <w:tab w:val="left" w:pos="0"/>
                <w:tab w:val="left" w:pos="284"/>
                <w:tab w:val="left" w:pos="1701"/>
              </w:tabs>
              <w:spacing w:line="240" w:lineRule="auto"/>
              <w:contextualSpacing/>
              <w:jc w:val="center"/>
              <w:rPr>
                <w:bCs/>
              </w:rPr>
            </w:pPr>
            <w:r w:rsidRPr="003D7829">
              <w:rPr>
                <w:bCs/>
              </w:rPr>
              <w:t>Jméno a příjmení</w:t>
            </w:r>
          </w:p>
        </w:tc>
        <w:tc>
          <w:tcPr>
            <w:tcW w:w="2503" w:type="dxa"/>
            <w:tcBorders>
              <w:top w:val="single" w:sz="4" w:space="0" w:color="auto"/>
              <w:left w:val="single" w:sz="4" w:space="0" w:color="auto"/>
              <w:bottom w:val="single" w:sz="4" w:space="0" w:color="auto"/>
              <w:right w:val="single" w:sz="4" w:space="0" w:color="auto"/>
            </w:tcBorders>
          </w:tcPr>
          <w:p w14:paraId="6505233C" w14:textId="77777777" w:rsidR="00226EB9" w:rsidRPr="003D7829" w:rsidRDefault="00226EB9" w:rsidP="00BB1D6F">
            <w:pPr>
              <w:spacing w:line="240" w:lineRule="auto"/>
              <w:contextualSpacing/>
              <w:jc w:val="center"/>
            </w:pPr>
          </w:p>
          <w:p w14:paraId="11259F33" w14:textId="77777777" w:rsidR="00226EB9" w:rsidRPr="003D7829" w:rsidRDefault="00226EB9" w:rsidP="00BB1D6F">
            <w:pPr>
              <w:tabs>
                <w:tab w:val="left" w:pos="0"/>
                <w:tab w:val="left" w:pos="284"/>
                <w:tab w:val="left" w:pos="1701"/>
              </w:tabs>
              <w:spacing w:line="240" w:lineRule="auto"/>
              <w:contextualSpacing/>
              <w:jc w:val="center"/>
              <w:rPr>
                <w:bCs/>
              </w:rPr>
            </w:pPr>
            <w:r w:rsidRPr="003D7829">
              <w:rPr>
                <w:bCs/>
              </w:rPr>
              <w:t>podpisy</w:t>
            </w:r>
          </w:p>
        </w:tc>
      </w:tr>
      <w:tr w:rsidR="00226EB9" w:rsidRPr="003D7829" w14:paraId="1F532486" w14:textId="77777777" w:rsidTr="006714D3">
        <w:trPr>
          <w:cantSplit/>
          <w:trHeight w:val="1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64BB1" w14:textId="77777777" w:rsidR="00226EB9" w:rsidRPr="003D7829" w:rsidRDefault="00226EB9" w:rsidP="00BB1D6F">
            <w:pPr>
              <w:spacing w:line="240" w:lineRule="auto"/>
              <w:contextualSpacing/>
              <w:jc w:val="left"/>
              <w:rPr>
                <w:bCs/>
              </w:rPr>
            </w:pPr>
          </w:p>
        </w:tc>
        <w:tc>
          <w:tcPr>
            <w:tcW w:w="2486" w:type="dxa"/>
            <w:gridSpan w:val="2"/>
            <w:tcBorders>
              <w:top w:val="single" w:sz="4" w:space="0" w:color="auto"/>
              <w:left w:val="single" w:sz="4" w:space="0" w:color="auto"/>
              <w:bottom w:val="single" w:sz="4" w:space="0" w:color="auto"/>
              <w:right w:val="single" w:sz="4" w:space="0" w:color="auto"/>
            </w:tcBorders>
          </w:tcPr>
          <w:p w14:paraId="109299C0" w14:textId="77777777" w:rsidR="00226EB9" w:rsidRPr="003D7829" w:rsidRDefault="00226EB9" w:rsidP="00BB1D6F">
            <w:pPr>
              <w:spacing w:line="240" w:lineRule="auto"/>
              <w:contextualSpacing/>
            </w:pPr>
          </w:p>
          <w:p w14:paraId="6321030F" w14:textId="77777777" w:rsidR="00226EB9" w:rsidRPr="003D7829" w:rsidRDefault="00226EB9" w:rsidP="00BB1D6F">
            <w:pPr>
              <w:spacing w:line="240" w:lineRule="auto"/>
              <w:contextualSpacing/>
            </w:pPr>
          </w:p>
          <w:p w14:paraId="047F4C04" w14:textId="77777777" w:rsidR="00226EB9" w:rsidRPr="003D7829" w:rsidRDefault="00226EB9" w:rsidP="00BB1D6F">
            <w:pPr>
              <w:tabs>
                <w:tab w:val="left" w:pos="0"/>
                <w:tab w:val="left" w:pos="284"/>
                <w:tab w:val="left" w:pos="1701"/>
              </w:tabs>
              <w:spacing w:line="240" w:lineRule="auto"/>
              <w:contextualSpacing/>
            </w:pPr>
            <w:r w:rsidRPr="003D7829">
              <w:t xml:space="preserve">   </w:t>
            </w:r>
          </w:p>
        </w:tc>
        <w:tc>
          <w:tcPr>
            <w:tcW w:w="2503" w:type="dxa"/>
            <w:tcBorders>
              <w:top w:val="single" w:sz="4" w:space="0" w:color="auto"/>
              <w:left w:val="single" w:sz="4" w:space="0" w:color="auto"/>
              <w:bottom w:val="single" w:sz="4" w:space="0" w:color="auto"/>
              <w:right w:val="single" w:sz="4" w:space="0" w:color="auto"/>
            </w:tcBorders>
          </w:tcPr>
          <w:p w14:paraId="2293E8B5" w14:textId="77777777" w:rsidR="00226EB9" w:rsidRPr="003D7829" w:rsidRDefault="00226EB9" w:rsidP="00BB1D6F">
            <w:pPr>
              <w:tabs>
                <w:tab w:val="left" w:pos="0"/>
                <w:tab w:val="left" w:pos="284"/>
                <w:tab w:val="left" w:pos="1701"/>
              </w:tabs>
              <w:spacing w:line="240" w:lineRule="auto"/>
              <w:contextualSpacing/>
            </w:pPr>
          </w:p>
        </w:tc>
      </w:tr>
      <w:tr w:rsidR="00226EB9" w:rsidRPr="003D7829" w14:paraId="70C5E3FF" w14:textId="77777777" w:rsidTr="006714D3">
        <w:trPr>
          <w:cantSplit/>
          <w:trHeight w:val="1440"/>
        </w:trPr>
        <w:tc>
          <w:tcPr>
            <w:tcW w:w="4371" w:type="dxa"/>
            <w:tcBorders>
              <w:top w:val="single" w:sz="4" w:space="0" w:color="auto"/>
              <w:left w:val="single" w:sz="4" w:space="0" w:color="auto"/>
              <w:bottom w:val="single" w:sz="4" w:space="0" w:color="auto"/>
              <w:right w:val="single" w:sz="4" w:space="0" w:color="auto"/>
            </w:tcBorders>
          </w:tcPr>
          <w:p w14:paraId="53ACE811" w14:textId="77777777" w:rsidR="00226EB9" w:rsidRPr="003D7829" w:rsidRDefault="00226EB9" w:rsidP="00BB1D6F">
            <w:pPr>
              <w:spacing w:line="240" w:lineRule="auto"/>
              <w:contextualSpacing/>
              <w:rPr>
                <w:bCs/>
              </w:rPr>
            </w:pPr>
          </w:p>
          <w:p w14:paraId="2EAAB4E6" w14:textId="77777777" w:rsidR="00226EB9" w:rsidRPr="003D7829" w:rsidRDefault="00226EB9" w:rsidP="00BB1D6F">
            <w:pPr>
              <w:pStyle w:val="Nadpis4"/>
              <w:tabs>
                <w:tab w:val="left" w:pos="708"/>
              </w:tabs>
              <w:spacing w:line="240" w:lineRule="auto"/>
              <w:contextualSpacing/>
              <w:rPr>
                <w:rFonts w:ascii="Times New Roman" w:hAnsi="Times New Roman"/>
                <w:b w:val="0"/>
                <w:bCs w:val="0"/>
                <w:sz w:val="24"/>
                <w:szCs w:val="24"/>
              </w:rPr>
            </w:pPr>
            <w:r w:rsidRPr="003D7829">
              <w:rPr>
                <w:rFonts w:ascii="Times New Roman" w:hAnsi="Times New Roman"/>
                <w:b w:val="0"/>
                <w:bCs w:val="0"/>
                <w:sz w:val="24"/>
                <w:szCs w:val="24"/>
              </w:rPr>
              <w:t xml:space="preserve">Zástupci přejímací </w:t>
            </w:r>
          </w:p>
          <w:p w14:paraId="65EA989F" w14:textId="77777777" w:rsidR="00226EB9" w:rsidRPr="003D7829" w:rsidRDefault="00226EB9" w:rsidP="00BB1D6F">
            <w:pPr>
              <w:tabs>
                <w:tab w:val="left" w:pos="0"/>
                <w:tab w:val="left" w:pos="284"/>
                <w:tab w:val="left" w:pos="1701"/>
              </w:tabs>
              <w:spacing w:line="240" w:lineRule="auto"/>
              <w:contextualSpacing/>
              <w:rPr>
                <w:bCs/>
              </w:rPr>
            </w:pPr>
            <w:r w:rsidRPr="003D7829">
              <w:rPr>
                <w:bCs/>
              </w:rPr>
              <w:t xml:space="preserve">organizace   </w:t>
            </w:r>
          </w:p>
        </w:tc>
        <w:tc>
          <w:tcPr>
            <w:tcW w:w="2486" w:type="dxa"/>
            <w:gridSpan w:val="2"/>
            <w:tcBorders>
              <w:top w:val="single" w:sz="4" w:space="0" w:color="auto"/>
              <w:left w:val="single" w:sz="4" w:space="0" w:color="auto"/>
              <w:bottom w:val="single" w:sz="4" w:space="0" w:color="auto"/>
              <w:right w:val="single" w:sz="4" w:space="0" w:color="auto"/>
            </w:tcBorders>
          </w:tcPr>
          <w:p w14:paraId="73EDE706" w14:textId="77777777" w:rsidR="00226EB9" w:rsidRPr="003D7829" w:rsidRDefault="00226EB9" w:rsidP="00BB1D6F">
            <w:pPr>
              <w:spacing w:line="240" w:lineRule="auto"/>
              <w:contextualSpacing/>
            </w:pPr>
          </w:p>
          <w:p w14:paraId="08C4B42A" w14:textId="77777777" w:rsidR="00226EB9" w:rsidRPr="003D7829" w:rsidRDefault="00226EB9" w:rsidP="00BB1D6F">
            <w:pPr>
              <w:spacing w:line="240" w:lineRule="auto"/>
              <w:contextualSpacing/>
            </w:pPr>
            <w:r w:rsidRPr="003D7829">
              <w:t xml:space="preserve">   </w:t>
            </w:r>
          </w:p>
          <w:p w14:paraId="7D4060C8" w14:textId="77777777" w:rsidR="00226EB9" w:rsidRPr="003D7829" w:rsidRDefault="00226EB9" w:rsidP="00BB1D6F">
            <w:pPr>
              <w:spacing w:line="240" w:lineRule="auto"/>
              <w:contextualSpacing/>
            </w:pPr>
          </w:p>
          <w:p w14:paraId="29CDDB55" w14:textId="77777777" w:rsidR="00226EB9" w:rsidRPr="003D7829" w:rsidRDefault="00226EB9" w:rsidP="00BB1D6F">
            <w:pPr>
              <w:tabs>
                <w:tab w:val="left" w:pos="0"/>
                <w:tab w:val="left" w:pos="284"/>
                <w:tab w:val="left" w:pos="1701"/>
              </w:tabs>
              <w:spacing w:line="240" w:lineRule="auto"/>
              <w:contextualSpacing/>
            </w:pPr>
            <w:r w:rsidRPr="003D7829">
              <w:t xml:space="preserve">  </w:t>
            </w:r>
          </w:p>
        </w:tc>
        <w:tc>
          <w:tcPr>
            <w:tcW w:w="2503" w:type="dxa"/>
            <w:tcBorders>
              <w:top w:val="single" w:sz="4" w:space="0" w:color="auto"/>
              <w:left w:val="single" w:sz="4" w:space="0" w:color="auto"/>
              <w:bottom w:val="single" w:sz="4" w:space="0" w:color="auto"/>
              <w:right w:val="single" w:sz="4" w:space="0" w:color="auto"/>
            </w:tcBorders>
          </w:tcPr>
          <w:p w14:paraId="59641D53" w14:textId="77777777" w:rsidR="00226EB9" w:rsidRPr="003D7829" w:rsidRDefault="00226EB9" w:rsidP="00BB1D6F">
            <w:pPr>
              <w:tabs>
                <w:tab w:val="left" w:pos="0"/>
                <w:tab w:val="left" w:pos="284"/>
                <w:tab w:val="left" w:pos="1701"/>
              </w:tabs>
              <w:spacing w:line="240" w:lineRule="auto"/>
              <w:contextualSpacing/>
            </w:pPr>
          </w:p>
        </w:tc>
      </w:tr>
      <w:tr w:rsidR="00226EB9" w:rsidRPr="003D7829" w14:paraId="3EA38D56" w14:textId="77777777" w:rsidTr="006714D3">
        <w:trPr>
          <w:cantSplit/>
          <w:trHeight w:val="1110"/>
        </w:trPr>
        <w:tc>
          <w:tcPr>
            <w:tcW w:w="4371" w:type="dxa"/>
            <w:tcBorders>
              <w:top w:val="single" w:sz="4" w:space="0" w:color="auto"/>
              <w:left w:val="single" w:sz="4" w:space="0" w:color="auto"/>
              <w:bottom w:val="single" w:sz="4" w:space="0" w:color="auto"/>
              <w:right w:val="single" w:sz="4" w:space="0" w:color="auto"/>
            </w:tcBorders>
          </w:tcPr>
          <w:p w14:paraId="72C8AE96" w14:textId="77777777" w:rsidR="00226EB9" w:rsidRPr="003D7829" w:rsidRDefault="00226EB9" w:rsidP="00BB1D6F">
            <w:pPr>
              <w:spacing w:line="240" w:lineRule="auto"/>
              <w:contextualSpacing/>
            </w:pPr>
          </w:p>
          <w:p w14:paraId="17DEA190" w14:textId="77777777" w:rsidR="00226EB9" w:rsidRPr="003D7829" w:rsidRDefault="00226EB9" w:rsidP="00BB1D6F">
            <w:pPr>
              <w:spacing w:line="240" w:lineRule="auto"/>
              <w:contextualSpacing/>
              <w:rPr>
                <w:bCs/>
              </w:rPr>
            </w:pPr>
            <w:r w:rsidRPr="003D7829">
              <w:rPr>
                <w:bCs/>
              </w:rPr>
              <w:t>Zástupci budoucího</w:t>
            </w:r>
          </w:p>
          <w:p w14:paraId="52E8C889" w14:textId="77777777" w:rsidR="00226EB9" w:rsidRPr="003D7829" w:rsidRDefault="00226EB9" w:rsidP="00BB1D6F">
            <w:pPr>
              <w:tabs>
                <w:tab w:val="left" w:pos="0"/>
                <w:tab w:val="left" w:pos="284"/>
                <w:tab w:val="left" w:pos="1701"/>
              </w:tabs>
              <w:spacing w:line="240" w:lineRule="auto"/>
              <w:contextualSpacing/>
            </w:pPr>
            <w:r w:rsidRPr="003D7829">
              <w:rPr>
                <w:bCs/>
              </w:rPr>
              <w:t>uživatele</w:t>
            </w:r>
          </w:p>
        </w:tc>
        <w:tc>
          <w:tcPr>
            <w:tcW w:w="2486" w:type="dxa"/>
            <w:gridSpan w:val="2"/>
            <w:tcBorders>
              <w:top w:val="single" w:sz="4" w:space="0" w:color="auto"/>
              <w:left w:val="single" w:sz="4" w:space="0" w:color="auto"/>
              <w:bottom w:val="single" w:sz="4" w:space="0" w:color="auto"/>
              <w:right w:val="single" w:sz="4" w:space="0" w:color="auto"/>
            </w:tcBorders>
          </w:tcPr>
          <w:p w14:paraId="47620497" w14:textId="77777777" w:rsidR="00226EB9" w:rsidRPr="003D7829" w:rsidRDefault="00226EB9" w:rsidP="00BB1D6F">
            <w:pPr>
              <w:spacing w:line="240" w:lineRule="auto"/>
              <w:contextualSpacing/>
            </w:pPr>
          </w:p>
          <w:p w14:paraId="1656E003" w14:textId="77777777" w:rsidR="00226EB9" w:rsidRPr="003D7829" w:rsidRDefault="00226EB9" w:rsidP="00BB1D6F">
            <w:pPr>
              <w:spacing w:line="240" w:lineRule="auto"/>
              <w:contextualSpacing/>
            </w:pPr>
          </w:p>
          <w:p w14:paraId="1DDC8DB0" w14:textId="77777777" w:rsidR="00226EB9" w:rsidRPr="003D7829" w:rsidRDefault="00226EB9" w:rsidP="00BB1D6F">
            <w:pPr>
              <w:tabs>
                <w:tab w:val="left" w:pos="0"/>
                <w:tab w:val="left" w:pos="284"/>
                <w:tab w:val="left" w:pos="1701"/>
              </w:tabs>
              <w:spacing w:line="240" w:lineRule="auto"/>
              <w:contextualSpacing/>
            </w:pPr>
            <w:r w:rsidRPr="003D7829">
              <w:t xml:space="preserve">  </w:t>
            </w:r>
          </w:p>
        </w:tc>
        <w:tc>
          <w:tcPr>
            <w:tcW w:w="2503" w:type="dxa"/>
            <w:tcBorders>
              <w:top w:val="single" w:sz="4" w:space="0" w:color="auto"/>
              <w:left w:val="single" w:sz="4" w:space="0" w:color="auto"/>
              <w:bottom w:val="single" w:sz="4" w:space="0" w:color="auto"/>
              <w:right w:val="single" w:sz="4" w:space="0" w:color="auto"/>
            </w:tcBorders>
          </w:tcPr>
          <w:p w14:paraId="31344E10" w14:textId="77777777" w:rsidR="00226EB9" w:rsidRPr="003D7829" w:rsidRDefault="00226EB9" w:rsidP="00BB1D6F">
            <w:pPr>
              <w:tabs>
                <w:tab w:val="left" w:pos="0"/>
                <w:tab w:val="left" w:pos="284"/>
                <w:tab w:val="left" w:pos="1701"/>
              </w:tabs>
              <w:spacing w:line="240" w:lineRule="auto"/>
              <w:contextualSpacing/>
            </w:pPr>
          </w:p>
        </w:tc>
      </w:tr>
      <w:tr w:rsidR="00226EB9" w:rsidRPr="003D7829" w14:paraId="08F826E5" w14:textId="77777777" w:rsidTr="006714D3">
        <w:trPr>
          <w:trHeight w:val="795"/>
        </w:trPr>
        <w:tc>
          <w:tcPr>
            <w:tcW w:w="4371" w:type="dxa"/>
            <w:tcBorders>
              <w:top w:val="single" w:sz="4" w:space="0" w:color="auto"/>
              <w:left w:val="single" w:sz="4" w:space="0" w:color="auto"/>
              <w:bottom w:val="single" w:sz="4" w:space="0" w:color="auto"/>
              <w:right w:val="single" w:sz="4" w:space="0" w:color="auto"/>
            </w:tcBorders>
            <w:hideMark/>
          </w:tcPr>
          <w:p w14:paraId="2371E7B2" w14:textId="77777777" w:rsidR="00226EB9" w:rsidRPr="003D7829" w:rsidRDefault="00226EB9" w:rsidP="00BB1D6F">
            <w:pPr>
              <w:spacing w:line="240" w:lineRule="auto"/>
              <w:contextualSpacing/>
            </w:pPr>
            <w:r w:rsidRPr="003D7829">
              <w:t xml:space="preserve">   </w:t>
            </w:r>
          </w:p>
          <w:p w14:paraId="63D26E21" w14:textId="77777777" w:rsidR="00226EB9" w:rsidRPr="003D7829" w:rsidRDefault="00226EB9" w:rsidP="00BB1D6F">
            <w:pPr>
              <w:spacing w:line="240" w:lineRule="auto"/>
              <w:contextualSpacing/>
              <w:rPr>
                <w:bCs/>
              </w:rPr>
            </w:pPr>
            <w:r w:rsidRPr="003D7829">
              <w:rPr>
                <w:bCs/>
              </w:rPr>
              <w:t>Ostatní účastníci řízení</w:t>
            </w:r>
          </w:p>
          <w:p w14:paraId="1AD7D95B" w14:textId="77777777" w:rsidR="00226EB9" w:rsidRPr="003D7829" w:rsidRDefault="00226EB9" w:rsidP="00BB1D6F">
            <w:pPr>
              <w:tabs>
                <w:tab w:val="left" w:pos="0"/>
                <w:tab w:val="left" w:pos="284"/>
                <w:tab w:val="left" w:pos="1701"/>
              </w:tabs>
              <w:spacing w:line="240" w:lineRule="auto"/>
              <w:contextualSpacing/>
            </w:pPr>
            <w:r w:rsidRPr="003D7829">
              <w:t xml:space="preserve"> </w:t>
            </w:r>
          </w:p>
        </w:tc>
        <w:tc>
          <w:tcPr>
            <w:tcW w:w="2486" w:type="dxa"/>
            <w:gridSpan w:val="2"/>
            <w:tcBorders>
              <w:top w:val="single" w:sz="4" w:space="0" w:color="auto"/>
              <w:left w:val="single" w:sz="4" w:space="0" w:color="auto"/>
              <w:bottom w:val="single" w:sz="4" w:space="0" w:color="auto"/>
              <w:right w:val="single" w:sz="4" w:space="0" w:color="auto"/>
            </w:tcBorders>
          </w:tcPr>
          <w:p w14:paraId="65BA4B14" w14:textId="77777777" w:rsidR="00226EB9" w:rsidRPr="003D7829" w:rsidRDefault="00226EB9" w:rsidP="00BB1D6F">
            <w:pPr>
              <w:spacing w:line="240" w:lineRule="auto"/>
              <w:contextualSpacing/>
            </w:pPr>
          </w:p>
          <w:p w14:paraId="36DF21FF" w14:textId="77777777" w:rsidR="00226EB9" w:rsidRPr="003D7829" w:rsidRDefault="00226EB9" w:rsidP="00BB1D6F">
            <w:pPr>
              <w:spacing w:line="240" w:lineRule="auto"/>
              <w:contextualSpacing/>
            </w:pPr>
          </w:p>
          <w:p w14:paraId="29280469" w14:textId="77777777" w:rsidR="00226EB9" w:rsidRPr="003D7829" w:rsidRDefault="00226EB9" w:rsidP="00BB1D6F">
            <w:pPr>
              <w:tabs>
                <w:tab w:val="left" w:pos="0"/>
                <w:tab w:val="left" w:pos="284"/>
                <w:tab w:val="left" w:pos="1701"/>
              </w:tabs>
              <w:spacing w:line="240" w:lineRule="auto"/>
              <w:contextualSpacing/>
            </w:pPr>
          </w:p>
        </w:tc>
        <w:tc>
          <w:tcPr>
            <w:tcW w:w="2503" w:type="dxa"/>
            <w:tcBorders>
              <w:top w:val="single" w:sz="4" w:space="0" w:color="auto"/>
              <w:left w:val="single" w:sz="4" w:space="0" w:color="auto"/>
              <w:bottom w:val="single" w:sz="4" w:space="0" w:color="auto"/>
              <w:right w:val="single" w:sz="4" w:space="0" w:color="auto"/>
            </w:tcBorders>
          </w:tcPr>
          <w:p w14:paraId="7F3E02A3" w14:textId="77777777" w:rsidR="00226EB9" w:rsidRPr="003D7829" w:rsidRDefault="00226EB9" w:rsidP="00BB1D6F">
            <w:pPr>
              <w:tabs>
                <w:tab w:val="left" w:pos="0"/>
                <w:tab w:val="left" w:pos="284"/>
                <w:tab w:val="left" w:pos="1701"/>
              </w:tabs>
              <w:spacing w:line="240" w:lineRule="auto"/>
              <w:contextualSpacing/>
            </w:pPr>
          </w:p>
        </w:tc>
      </w:tr>
    </w:tbl>
    <w:p w14:paraId="32F8E673" w14:textId="77777777" w:rsidR="003A7B4C" w:rsidRPr="003D7829" w:rsidRDefault="003A7B4C" w:rsidP="00BB1D6F">
      <w:pPr>
        <w:pStyle w:val="Normal"/>
        <w:ind w:left="2832"/>
        <w:contextualSpacing/>
        <w:rPr>
          <w:rFonts w:ascii="Times New Roman" w:hAnsi="Times New Roman"/>
          <w:szCs w:val="24"/>
        </w:rPr>
      </w:pPr>
    </w:p>
    <w:p w14:paraId="11AD99A7" w14:textId="77777777" w:rsidR="001A355C" w:rsidRPr="003D7829" w:rsidRDefault="001A355C" w:rsidP="00BB1D6F">
      <w:pPr>
        <w:pStyle w:val="Normal"/>
        <w:ind w:left="2832"/>
        <w:contextualSpacing/>
        <w:rPr>
          <w:rFonts w:ascii="Times New Roman" w:hAnsi="Times New Roman"/>
          <w:szCs w:val="24"/>
        </w:rPr>
      </w:pPr>
    </w:p>
    <w:p w14:paraId="4BEC6745" w14:textId="77777777" w:rsidR="003A7B4C" w:rsidRPr="003D7829" w:rsidRDefault="003A7B4C" w:rsidP="00BB1D6F">
      <w:pPr>
        <w:pStyle w:val="Textodst1sl"/>
        <w:numPr>
          <w:ilvl w:val="0"/>
          <w:numId w:val="0"/>
        </w:numPr>
        <w:contextualSpacing/>
        <w:rPr>
          <w:szCs w:val="24"/>
        </w:rPr>
      </w:pPr>
    </w:p>
    <w:p w14:paraId="315E069E" w14:textId="3F296D54" w:rsidR="003A7B4C" w:rsidRPr="003D7829" w:rsidRDefault="003A7B4C" w:rsidP="00BB1D6F">
      <w:pPr>
        <w:spacing w:line="240" w:lineRule="auto"/>
        <w:contextualSpacing/>
      </w:pPr>
    </w:p>
    <w:sectPr w:rsidR="003A7B4C" w:rsidRPr="003D7829" w:rsidSect="000A73C4">
      <w:headerReference w:type="default" r:id="rId14"/>
      <w:footerReference w:type="default" r:id="rId15"/>
      <w:pgSz w:w="11906" w:h="16838"/>
      <w:pgMar w:top="1418" w:right="1276" w:bottom="1242"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EBED" w14:textId="77777777" w:rsidR="00DD16DE" w:rsidRDefault="00DD16DE">
      <w:pPr>
        <w:spacing w:line="240" w:lineRule="auto"/>
      </w:pPr>
      <w:r>
        <w:separator/>
      </w:r>
    </w:p>
  </w:endnote>
  <w:endnote w:type="continuationSeparator" w:id="0">
    <w:p w14:paraId="03524570" w14:textId="77777777" w:rsidR="00DD16DE" w:rsidRDefault="00DD16DE">
      <w:pPr>
        <w:spacing w:line="240" w:lineRule="auto"/>
      </w:pPr>
      <w:r>
        <w:continuationSeparator/>
      </w:r>
    </w:p>
  </w:endnote>
  <w:endnote w:type="continuationNotice" w:id="1">
    <w:p w14:paraId="25EB5A48" w14:textId="77777777" w:rsidR="00DD16DE" w:rsidRDefault="00DD16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62390A81" w:rsidR="00FC73D8" w:rsidRDefault="00FC73D8" w:rsidP="009F76EA">
    <w:pPr>
      <w:pStyle w:val="Zpat"/>
      <w:jc w:val="center"/>
    </w:pPr>
    <w:r>
      <w:t xml:space="preserve">- </w:t>
    </w:r>
    <w:r>
      <w:fldChar w:fldCharType="begin"/>
    </w:r>
    <w:r>
      <w:instrText>PAGE   \* MERGEFORMAT</w:instrText>
    </w:r>
    <w:r>
      <w:fldChar w:fldCharType="separate"/>
    </w:r>
    <w:r w:rsidR="00F21676" w:rsidRPr="00F21676">
      <w:rPr>
        <w:noProof/>
        <w:lang w:val="cs-CZ"/>
      </w:rPr>
      <w:t>20</w:t>
    </w:r>
    <w:r>
      <w:fldChar w:fldCharType="end"/>
    </w:r>
    <w:r>
      <w:rPr>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141E" w14:textId="77777777" w:rsidR="00DD16DE" w:rsidRDefault="00DD16DE">
      <w:pPr>
        <w:spacing w:line="240" w:lineRule="auto"/>
      </w:pPr>
      <w:r>
        <w:separator/>
      </w:r>
    </w:p>
  </w:footnote>
  <w:footnote w:type="continuationSeparator" w:id="0">
    <w:p w14:paraId="7C36B9C6" w14:textId="77777777" w:rsidR="00DD16DE" w:rsidRDefault="00DD16DE">
      <w:pPr>
        <w:spacing w:line="240" w:lineRule="auto"/>
      </w:pPr>
      <w:r>
        <w:continuationSeparator/>
      </w:r>
    </w:p>
  </w:footnote>
  <w:footnote w:type="continuationNotice" w:id="1">
    <w:p w14:paraId="43254CFE" w14:textId="77777777" w:rsidR="00DD16DE" w:rsidRDefault="00DD16DE">
      <w:pPr>
        <w:spacing w:line="240" w:lineRule="auto"/>
      </w:pPr>
    </w:p>
  </w:footnote>
  <w:footnote w:id="2">
    <w:p w14:paraId="07A442C8" w14:textId="77777777" w:rsidR="00FC73D8" w:rsidRPr="005D057D" w:rsidRDefault="00FC73D8">
      <w:pPr>
        <w:pStyle w:val="Textpoznpodarou"/>
        <w:rPr>
          <w:sz w:val="14"/>
          <w:szCs w:val="14"/>
        </w:rPr>
      </w:pPr>
      <w:r w:rsidRPr="005D057D">
        <w:rPr>
          <w:rStyle w:val="Znakapoznpodarou"/>
          <w:sz w:val="14"/>
          <w:szCs w:val="14"/>
        </w:rPr>
        <w:t>*</w:t>
      </w:r>
      <w:r w:rsidRPr="005D057D">
        <w:rPr>
          <w:sz w:val="14"/>
          <w:szCs w:val="14"/>
        </w:rPr>
        <w:t xml:space="preserve"> dodavatel má </w:t>
      </w:r>
      <w:r w:rsidRPr="005D057D">
        <w:rPr>
          <w:color w:val="000000"/>
          <w:sz w:val="14"/>
          <w:szCs w:val="14"/>
          <w:shd w:val="clear" w:color="auto" w:fill="FFFFFF"/>
        </w:rPr>
        <w:t>možnost nabídnout rovnocenné řešení v soula</w:t>
      </w:r>
      <w:r>
        <w:rPr>
          <w:color w:val="000000"/>
          <w:sz w:val="14"/>
          <w:szCs w:val="14"/>
          <w:shd w:val="clear" w:color="auto" w:fill="FFFFFF"/>
        </w:rPr>
        <w:t>d</w:t>
      </w:r>
      <w:r w:rsidRPr="005D057D">
        <w:rPr>
          <w:color w:val="000000"/>
          <w:sz w:val="14"/>
          <w:szCs w:val="14"/>
          <w:shd w:val="clear" w:color="auto" w:fill="FFFFFF"/>
        </w:rPr>
        <w:t>u s ustanovením § 90 odst. 3 zákona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7959" w14:textId="209BC318" w:rsidR="00C03462" w:rsidRPr="00C03462" w:rsidRDefault="00C03462">
    <w:pPr>
      <w:pStyle w:val="Zhlav"/>
      <w:rPr>
        <w:sz w:val="22"/>
        <w:lang w:val="cs-CZ"/>
      </w:rPr>
    </w:pPr>
    <w:r w:rsidRPr="00C03462">
      <w:rPr>
        <w:sz w:val="22"/>
        <w:lang w:val="cs-CZ"/>
      </w:rPr>
      <w:t>Příloha č.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720"/>
        </w:tabs>
        <w:ind w:left="720" w:hanging="360"/>
      </w:pPr>
      <w:rPr>
        <w:rFonts w:cs="Times New Roman"/>
        <w:sz w:val="22"/>
        <w:szCs w:val="22"/>
      </w:rPr>
    </w:lvl>
    <w:lvl w:ilvl="1">
      <w:start w:val="1"/>
      <w:numFmt w:val="lowerLetter"/>
      <w:lvlText w:val="%2."/>
      <w:lvlJc w:val="left"/>
      <w:pPr>
        <w:tabs>
          <w:tab w:val="num" w:pos="1080"/>
        </w:tabs>
        <w:ind w:left="1080" w:hanging="360"/>
      </w:pPr>
      <w:rPr>
        <w:rFonts w:cs="Times New Roman"/>
        <w:sz w:val="24"/>
        <w:szCs w:val="24"/>
      </w:rPr>
    </w:lvl>
    <w:lvl w:ilvl="2">
      <w:start w:val="1"/>
      <w:numFmt w:val="lowerRoman"/>
      <w:lvlText w:val="%3."/>
      <w:lvlJc w:val="left"/>
      <w:pPr>
        <w:tabs>
          <w:tab w:val="num" w:pos="1440"/>
        </w:tabs>
        <w:ind w:left="1440" w:hanging="360"/>
      </w:pPr>
      <w:rPr>
        <w:rFonts w:cs="Times New Roman"/>
        <w:sz w:val="24"/>
        <w:szCs w:val="24"/>
      </w:rPr>
    </w:lvl>
    <w:lvl w:ilvl="3">
      <w:start w:val="1"/>
      <w:numFmt w:val="decimal"/>
      <w:lvlText w:val="%4."/>
      <w:lvlJc w:val="left"/>
      <w:pPr>
        <w:tabs>
          <w:tab w:val="num" w:pos="1800"/>
        </w:tabs>
        <w:ind w:left="1800" w:hanging="360"/>
      </w:pPr>
      <w:rPr>
        <w:rFonts w:cs="Times New Roman"/>
        <w:sz w:val="24"/>
        <w:szCs w:val="24"/>
      </w:rPr>
    </w:lvl>
    <w:lvl w:ilvl="4">
      <w:start w:val="1"/>
      <w:numFmt w:val="lowerLetter"/>
      <w:lvlText w:val="%5."/>
      <w:lvlJc w:val="left"/>
      <w:pPr>
        <w:tabs>
          <w:tab w:val="num" w:pos="2160"/>
        </w:tabs>
        <w:ind w:left="2160" w:hanging="360"/>
      </w:pPr>
      <w:rPr>
        <w:rFonts w:cs="Times New Roman"/>
        <w:sz w:val="24"/>
        <w:szCs w:val="24"/>
      </w:rPr>
    </w:lvl>
    <w:lvl w:ilvl="5">
      <w:start w:val="1"/>
      <w:numFmt w:val="lowerRoman"/>
      <w:lvlText w:val="%6."/>
      <w:lvlJc w:val="left"/>
      <w:pPr>
        <w:tabs>
          <w:tab w:val="num" w:pos="2520"/>
        </w:tabs>
        <w:ind w:left="2520" w:hanging="360"/>
      </w:pPr>
      <w:rPr>
        <w:rFonts w:cs="Times New Roman"/>
        <w:sz w:val="24"/>
        <w:szCs w:val="24"/>
      </w:rPr>
    </w:lvl>
    <w:lvl w:ilvl="6">
      <w:start w:val="1"/>
      <w:numFmt w:val="decimal"/>
      <w:lvlText w:val="%7."/>
      <w:lvlJc w:val="left"/>
      <w:pPr>
        <w:tabs>
          <w:tab w:val="num" w:pos="2880"/>
        </w:tabs>
        <w:ind w:left="2880" w:hanging="360"/>
      </w:pPr>
      <w:rPr>
        <w:rFonts w:cs="Times New Roman"/>
        <w:sz w:val="24"/>
        <w:szCs w:val="24"/>
      </w:rPr>
    </w:lvl>
    <w:lvl w:ilvl="7">
      <w:start w:val="1"/>
      <w:numFmt w:val="lowerLetter"/>
      <w:lvlText w:val="%8."/>
      <w:lvlJc w:val="left"/>
      <w:pPr>
        <w:tabs>
          <w:tab w:val="num" w:pos="3240"/>
        </w:tabs>
        <w:ind w:left="3240" w:hanging="360"/>
      </w:pPr>
      <w:rPr>
        <w:rFonts w:cs="Times New Roman"/>
        <w:sz w:val="24"/>
        <w:szCs w:val="24"/>
      </w:rPr>
    </w:lvl>
    <w:lvl w:ilvl="8">
      <w:start w:val="1"/>
      <w:numFmt w:val="lowerRoman"/>
      <w:lvlText w:val="%9."/>
      <w:lvlJc w:val="left"/>
      <w:pPr>
        <w:tabs>
          <w:tab w:val="num" w:pos="3600"/>
        </w:tabs>
        <w:ind w:left="3600"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D0CEC5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Times New Roman" w:hAnsi="Times New Roman" w:cs="Times New Roman" w:hint="default"/>
        <w:sz w:val="24"/>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0B68DBBC"/>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hAnsi="Times New Roman" w:cs="Times New Roman"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12A5BFB"/>
    <w:multiLevelType w:val="hybridMultilevel"/>
    <w:tmpl w:val="94B422AC"/>
    <w:lvl w:ilvl="0" w:tplc="499419FC">
      <w:start w:val="1"/>
      <w:numFmt w:val="lowerLetter"/>
      <w:lvlText w:val="%1)"/>
      <w:lvlJc w:val="left"/>
      <w:pPr>
        <w:ind w:left="1776" w:hanging="360"/>
      </w:pPr>
      <w:rPr>
        <w:rFonts w:hint="default"/>
      </w:rPr>
    </w:lvl>
    <w:lvl w:ilvl="1" w:tplc="04050019" w:tentative="1">
      <w:start w:val="1"/>
      <w:numFmt w:val="lowerLetter"/>
      <w:lvlText w:val="%2."/>
      <w:lvlJc w:val="left"/>
      <w:pPr>
        <w:ind w:left="2218" w:hanging="360"/>
      </w:pPr>
    </w:lvl>
    <w:lvl w:ilvl="2" w:tplc="0405001B" w:tentative="1">
      <w:start w:val="1"/>
      <w:numFmt w:val="lowerRoman"/>
      <w:lvlText w:val="%3."/>
      <w:lvlJc w:val="right"/>
      <w:pPr>
        <w:ind w:left="2938" w:hanging="180"/>
      </w:pPr>
    </w:lvl>
    <w:lvl w:ilvl="3" w:tplc="0405000F" w:tentative="1">
      <w:start w:val="1"/>
      <w:numFmt w:val="decimal"/>
      <w:lvlText w:val="%4."/>
      <w:lvlJc w:val="left"/>
      <w:pPr>
        <w:ind w:left="3658" w:hanging="360"/>
      </w:pPr>
    </w:lvl>
    <w:lvl w:ilvl="4" w:tplc="04050019" w:tentative="1">
      <w:start w:val="1"/>
      <w:numFmt w:val="lowerLetter"/>
      <w:lvlText w:val="%5."/>
      <w:lvlJc w:val="left"/>
      <w:pPr>
        <w:ind w:left="4378" w:hanging="360"/>
      </w:pPr>
    </w:lvl>
    <w:lvl w:ilvl="5" w:tplc="0405001B" w:tentative="1">
      <w:start w:val="1"/>
      <w:numFmt w:val="lowerRoman"/>
      <w:lvlText w:val="%6."/>
      <w:lvlJc w:val="right"/>
      <w:pPr>
        <w:ind w:left="5098" w:hanging="180"/>
      </w:pPr>
    </w:lvl>
    <w:lvl w:ilvl="6" w:tplc="0405000F" w:tentative="1">
      <w:start w:val="1"/>
      <w:numFmt w:val="decimal"/>
      <w:lvlText w:val="%7."/>
      <w:lvlJc w:val="left"/>
      <w:pPr>
        <w:ind w:left="5818" w:hanging="360"/>
      </w:pPr>
    </w:lvl>
    <w:lvl w:ilvl="7" w:tplc="04050019" w:tentative="1">
      <w:start w:val="1"/>
      <w:numFmt w:val="lowerLetter"/>
      <w:lvlText w:val="%8."/>
      <w:lvlJc w:val="left"/>
      <w:pPr>
        <w:ind w:left="6538" w:hanging="360"/>
      </w:pPr>
    </w:lvl>
    <w:lvl w:ilvl="8" w:tplc="0405001B" w:tentative="1">
      <w:start w:val="1"/>
      <w:numFmt w:val="lowerRoman"/>
      <w:lvlText w:val="%9."/>
      <w:lvlJc w:val="right"/>
      <w:pPr>
        <w:ind w:left="7258" w:hanging="180"/>
      </w:pPr>
    </w:lvl>
  </w:abstractNum>
  <w:abstractNum w:abstractNumId="49" w15:restartNumberingAfterBreak="0">
    <w:nsid w:val="0203606B"/>
    <w:multiLevelType w:val="hybridMultilevel"/>
    <w:tmpl w:val="9BC68AC0"/>
    <w:lvl w:ilvl="0" w:tplc="499419FC">
      <w:start w:val="1"/>
      <w:numFmt w:val="lowerLetter"/>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02911D44"/>
    <w:multiLevelType w:val="multilevel"/>
    <w:tmpl w:val="4844E97A"/>
    <w:lvl w:ilvl="0">
      <w:start w:val="1"/>
      <w:numFmt w:val="decimal"/>
      <w:lvlText w:val="(%1)"/>
      <w:lvlJc w:val="left"/>
      <w:pPr>
        <w:tabs>
          <w:tab w:val="num" w:pos="720"/>
        </w:tabs>
        <w:ind w:left="720" w:hanging="360"/>
      </w:pPr>
      <w:rPr>
        <w:rFonts w:cs="Times New Roman" w:hint="default"/>
        <w:sz w:val="22"/>
        <w:szCs w:val="22"/>
      </w:rPr>
    </w:lvl>
    <w:lvl w:ilvl="1">
      <w:start w:val="1"/>
      <w:numFmt w:val="lowerLetter"/>
      <w:lvlText w:val="%2)"/>
      <w:lvlJc w:val="left"/>
      <w:pPr>
        <w:tabs>
          <w:tab w:val="num" w:pos="1080"/>
        </w:tabs>
        <w:ind w:left="1080" w:hanging="360"/>
      </w:pPr>
      <w:rPr>
        <w:rFonts w:cs="Times New Roman" w:hint="default"/>
        <w:sz w:val="22"/>
        <w:szCs w:val="22"/>
      </w:rPr>
    </w:lvl>
    <w:lvl w:ilvl="2">
      <w:start w:val="1"/>
      <w:numFmt w:val="lowerRoman"/>
      <w:lvlText w:val="%3."/>
      <w:lvlJc w:val="left"/>
      <w:pPr>
        <w:tabs>
          <w:tab w:val="num" w:pos="1440"/>
        </w:tabs>
        <w:ind w:left="1440" w:hanging="360"/>
      </w:pPr>
      <w:rPr>
        <w:rFonts w:cs="Times New Roman" w:hint="default"/>
        <w:sz w:val="24"/>
        <w:szCs w:val="24"/>
      </w:rPr>
    </w:lvl>
    <w:lvl w:ilvl="3">
      <w:start w:val="1"/>
      <w:numFmt w:val="decimal"/>
      <w:lvlText w:val="%4."/>
      <w:lvlJc w:val="left"/>
      <w:pPr>
        <w:tabs>
          <w:tab w:val="num" w:pos="1800"/>
        </w:tabs>
        <w:ind w:left="1800" w:hanging="360"/>
      </w:pPr>
      <w:rPr>
        <w:rFonts w:cs="Times New Roman" w:hint="default"/>
        <w:sz w:val="24"/>
        <w:szCs w:val="24"/>
      </w:rPr>
    </w:lvl>
    <w:lvl w:ilvl="4">
      <w:start w:val="1"/>
      <w:numFmt w:val="lowerLetter"/>
      <w:lvlText w:val="%5."/>
      <w:lvlJc w:val="left"/>
      <w:pPr>
        <w:tabs>
          <w:tab w:val="num" w:pos="2160"/>
        </w:tabs>
        <w:ind w:left="2160" w:hanging="360"/>
      </w:pPr>
      <w:rPr>
        <w:rFonts w:cs="Times New Roman" w:hint="default"/>
        <w:sz w:val="24"/>
        <w:szCs w:val="24"/>
      </w:rPr>
    </w:lvl>
    <w:lvl w:ilvl="5">
      <w:start w:val="1"/>
      <w:numFmt w:val="lowerRoman"/>
      <w:lvlText w:val="%6."/>
      <w:lvlJc w:val="left"/>
      <w:pPr>
        <w:tabs>
          <w:tab w:val="num" w:pos="2520"/>
        </w:tabs>
        <w:ind w:left="2520" w:hanging="360"/>
      </w:pPr>
      <w:rPr>
        <w:rFonts w:cs="Times New Roman" w:hint="default"/>
        <w:sz w:val="24"/>
        <w:szCs w:val="24"/>
      </w:rPr>
    </w:lvl>
    <w:lvl w:ilvl="6">
      <w:start w:val="1"/>
      <w:numFmt w:val="decimal"/>
      <w:lvlText w:val="%7."/>
      <w:lvlJc w:val="left"/>
      <w:pPr>
        <w:tabs>
          <w:tab w:val="num" w:pos="2880"/>
        </w:tabs>
        <w:ind w:left="2880" w:hanging="360"/>
      </w:pPr>
      <w:rPr>
        <w:rFonts w:cs="Times New Roman" w:hint="default"/>
        <w:sz w:val="24"/>
        <w:szCs w:val="24"/>
      </w:rPr>
    </w:lvl>
    <w:lvl w:ilvl="7">
      <w:start w:val="1"/>
      <w:numFmt w:val="lowerLetter"/>
      <w:lvlText w:val="%8."/>
      <w:lvlJc w:val="left"/>
      <w:pPr>
        <w:tabs>
          <w:tab w:val="num" w:pos="3240"/>
        </w:tabs>
        <w:ind w:left="3240" w:hanging="360"/>
      </w:pPr>
      <w:rPr>
        <w:rFonts w:cs="Times New Roman" w:hint="default"/>
        <w:sz w:val="24"/>
        <w:szCs w:val="24"/>
      </w:rPr>
    </w:lvl>
    <w:lvl w:ilvl="8">
      <w:start w:val="1"/>
      <w:numFmt w:val="lowerRoman"/>
      <w:lvlText w:val="%9."/>
      <w:lvlJc w:val="left"/>
      <w:pPr>
        <w:tabs>
          <w:tab w:val="num" w:pos="3600"/>
        </w:tabs>
        <w:ind w:left="3600" w:hanging="360"/>
      </w:pPr>
      <w:rPr>
        <w:rFonts w:cs="Times New Roman" w:hint="default"/>
        <w:color w:val="0000FF"/>
        <w:sz w:val="24"/>
        <w:szCs w:val="24"/>
        <w:u w:val="double"/>
      </w:rPr>
    </w:lvl>
  </w:abstractNum>
  <w:abstractNum w:abstractNumId="51" w15:restartNumberingAfterBreak="0">
    <w:nsid w:val="052A5A95"/>
    <w:multiLevelType w:val="hybridMultilevel"/>
    <w:tmpl w:val="AEDA803A"/>
    <w:lvl w:ilvl="0" w:tplc="8F24FD0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064957B1"/>
    <w:multiLevelType w:val="hybridMultilevel"/>
    <w:tmpl w:val="93D6ED86"/>
    <w:lvl w:ilvl="0" w:tplc="499419FC">
      <w:start w:val="1"/>
      <w:numFmt w:val="lowerLetter"/>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07125B0F"/>
    <w:multiLevelType w:val="multilevel"/>
    <w:tmpl w:val="0DD647D0"/>
    <w:lvl w:ilvl="0">
      <w:start w:val="14"/>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4" w15:restartNumberingAfterBreak="0">
    <w:nsid w:val="0A5E6D06"/>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5" w15:restartNumberingAfterBreak="0">
    <w:nsid w:val="0BCE13E1"/>
    <w:multiLevelType w:val="hybridMultilevel"/>
    <w:tmpl w:val="94B422AC"/>
    <w:lvl w:ilvl="0" w:tplc="499419FC">
      <w:start w:val="1"/>
      <w:numFmt w:val="lowerLetter"/>
      <w:lvlText w:val="%1)"/>
      <w:lvlJc w:val="left"/>
      <w:pPr>
        <w:ind w:left="1776" w:hanging="360"/>
      </w:pPr>
      <w:rPr>
        <w:rFonts w:hint="default"/>
      </w:rPr>
    </w:lvl>
    <w:lvl w:ilvl="1" w:tplc="04050019" w:tentative="1">
      <w:start w:val="1"/>
      <w:numFmt w:val="lowerLetter"/>
      <w:lvlText w:val="%2."/>
      <w:lvlJc w:val="left"/>
      <w:pPr>
        <w:ind w:left="2218" w:hanging="360"/>
      </w:pPr>
    </w:lvl>
    <w:lvl w:ilvl="2" w:tplc="0405001B" w:tentative="1">
      <w:start w:val="1"/>
      <w:numFmt w:val="lowerRoman"/>
      <w:lvlText w:val="%3."/>
      <w:lvlJc w:val="right"/>
      <w:pPr>
        <w:ind w:left="2938" w:hanging="180"/>
      </w:pPr>
    </w:lvl>
    <w:lvl w:ilvl="3" w:tplc="0405000F" w:tentative="1">
      <w:start w:val="1"/>
      <w:numFmt w:val="decimal"/>
      <w:lvlText w:val="%4."/>
      <w:lvlJc w:val="left"/>
      <w:pPr>
        <w:ind w:left="3658" w:hanging="360"/>
      </w:pPr>
    </w:lvl>
    <w:lvl w:ilvl="4" w:tplc="04050019" w:tentative="1">
      <w:start w:val="1"/>
      <w:numFmt w:val="lowerLetter"/>
      <w:lvlText w:val="%5."/>
      <w:lvlJc w:val="left"/>
      <w:pPr>
        <w:ind w:left="4378" w:hanging="360"/>
      </w:pPr>
    </w:lvl>
    <w:lvl w:ilvl="5" w:tplc="0405001B" w:tentative="1">
      <w:start w:val="1"/>
      <w:numFmt w:val="lowerRoman"/>
      <w:lvlText w:val="%6."/>
      <w:lvlJc w:val="right"/>
      <w:pPr>
        <w:ind w:left="5098" w:hanging="180"/>
      </w:pPr>
    </w:lvl>
    <w:lvl w:ilvl="6" w:tplc="0405000F" w:tentative="1">
      <w:start w:val="1"/>
      <w:numFmt w:val="decimal"/>
      <w:lvlText w:val="%7."/>
      <w:lvlJc w:val="left"/>
      <w:pPr>
        <w:ind w:left="5818" w:hanging="360"/>
      </w:pPr>
    </w:lvl>
    <w:lvl w:ilvl="7" w:tplc="04050019" w:tentative="1">
      <w:start w:val="1"/>
      <w:numFmt w:val="lowerLetter"/>
      <w:lvlText w:val="%8."/>
      <w:lvlJc w:val="left"/>
      <w:pPr>
        <w:ind w:left="6538" w:hanging="360"/>
      </w:pPr>
    </w:lvl>
    <w:lvl w:ilvl="8" w:tplc="0405001B" w:tentative="1">
      <w:start w:val="1"/>
      <w:numFmt w:val="lowerRoman"/>
      <w:lvlText w:val="%9."/>
      <w:lvlJc w:val="right"/>
      <w:pPr>
        <w:ind w:left="7258" w:hanging="180"/>
      </w:pPr>
    </w:lvl>
  </w:abstractNum>
  <w:abstractNum w:abstractNumId="56"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 w15:restartNumberingAfterBreak="0">
    <w:nsid w:val="0DB20905"/>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8"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1F3C0521"/>
    <w:multiLevelType w:val="hybridMultilevel"/>
    <w:tmpl w:val="EA903F52"/>
    <w:lvl w:ilvl="0" w:tplc="9640A576">
      <w:start w:val="4"/>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714285A0">
      <w:start w:val="1"/>
      <w:numFmt w:val="decimal"/>
      <w:lvlText w:val="(%3)"/>
      <w:lvlJc w:val="left"/>
      <w:pPr>
        <w:tabs>
          <w:tab w:val="num" w:pos="2340"/>
        </w:tabs>
        <w:ind w:left="2340" w:hanging="360"/>
      </w:pPr>
      <w:rPr>
        <w:rFonts w:hint="default"/>
      </w:rPr>
    </w:lvl>
    <w:lvl w:ilvl="3" w:tplc="4BE28466">
      <w:start w:val="1"/>
      <w:numFmt w:val="lowerLetter"/>
      <w:lvlText w:val="%4)"/>
      <w:lvlJc w:val="left"/>
      <w:pPr>
        <w:ind w:left="2880" w:hanging="360"/>
      </w:pPr>
      <w:rPr>
        <w:rFonts w:hint="default"/>
      </w:rPr>
    </w:lvl>
    <w:lvl w:ilvl="4" w:tplc="76145F7E">
      <w:start w:val="3"/>
      <w:numFmt w:val="decimal"/>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21492C68"/>
    <w:multiLevelType w:val="hybridMultilevel"/>
    <w:tmpl w:val="7CD47310"/>
    <w:lvl w:ilvl="0" w:tplc="E1647A4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2" w15:restartNumberingAfterBreak="0">
    <w:nsid w:val="22514425"/>
    <w:multiLevelType w:val="hybridMultilevel"/>
    <w:tmpl w:val="C3A2BDE8"/>
    <w:lvl w:ilvl="0" w:tplc="78969F9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64" w15:restartNumberingAfterBreak="0">
    <w:nsid w:val="27BE50DB"/>
    <w:multiLevelType w:val="multilevel"/>
    <w:tmpl w:val="E9A269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5"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7"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8" w15:restartNumberingAfterBreak="0">
    <w:nsid w:val="308222DD"/>
    <w:multiLevelType w:val="hybridMultilevel"/>
    <w:tmpl w:val="847AA5BC"/>
    <w:lvl w:ilvl="0" w:tplc="7952D7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31E26030"/>
    <w:multiLevelType w:val="hybridMultilevel"/>
    <w:tmpl w:val="10281344"/>
    <w:lvl w:ilvl="0" w:tplc="499419FC">
      <w:start w:val="1"/>
      <w:numFmt w:val="lowerLetter"/>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336E4570"/>
    <w:multiLevelType w:val="hybridMultilevel"/>
    <w:tmpl w:val="C00ADD28"/>
    <w:lvl w:ilvl="0" w:tplc="ABAC769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72"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73" w15:restartNumberingAfterBreak="0">
    <w:nsid w:val="39B76E35"/>
    <w:multiLevelType w:val="hybridMultilevel"/>
    <w:tmpl w:val="C8A2A1EE"/>
    <w:lvl w:ilvl="0" w:tplc="C1905306">
      <w:start w:val="1"/>
      <w:numFmt w:val="decimal"/>
      <w:lvlText w:val="(%1)"/>
      <w:lvlJc w:val="left"/>
      <w:pPr>
        <w:tabs>
          <w:tab w:val="num" w:pos="780"/>
        </w:tabs>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BD34D77"/>
    <w:multiLevelType w:val="hybridMultilevel"/>
    <w:tmpl w:val="7966B430"/>
    <w:lvl w:ilvl="0" w:tplc="962E0E3C">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76"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77"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78" w15:restartNumberingAfterBreak="0">
    <w:nsid w:val="45AB6862"/>
    <w:multiLevelType w:val="multilevel"/>
    <w:tmpl w:val="ADF8B8DA"/>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9" w15:restartNumberingAfterBreak="0">
    <w:nsid w:val="494513E3"/>
    <w:multiLevelType w:val="multilevel"/>
    <w:tmpl w:val="9BAEDA1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Calibri" w:hAnsi="Calibri" w:cs="Calibri" w:hint="default"/>
        <w:b w:val="0"/>
        <w:sz w:val="22"/>
        <w:szCs w:val="22"/>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0" w15:restartNumberingAfterBreak="0">
    <w:nsid w:val="4A112328"/>
    <w:multiLevelType w:val="hybridMultilevel"/>
    <w:tmpl w:val="10281344"/>
    <w:lvl w:ilvl="0" w:tplc="499419FC">
      <w:start w:val="1"/>
      <w:numFmt w:val="lowerLetter"/>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4C24335D"/>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2" w15:restartNumberingAfterBreak="0">
    <w:nsid w:val="4F0D6DF0"/>
    <w:multiLevelType w:val="hybridMultilevel"/>
    <w:tmpl w:val="0A860472"/>
    <w:lvl w:ilvl="0" w:tplc="499419FC">
      <w:start w:val="1"/>
      <w:numFmt w:val="lowerLetter"/>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4F1C2C33"/>
    <w:multiLevelType w:val="hybridMultilevel"/>
    <w:tmpl w:val="89E807BC"/>
    <w:lvl w:ilvl="0" w:tplc="0DE0CB2A">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84" w15:restartNumberingAfterBreak="0">
    <w:nsid w:val="4F9006C7"/>
    <w:multiLevelType w:val="hybridMultilevel"/>
    <w:tmpl w:val="4F98D2C6"/>
    <w:lvl w:ilvl="0" w:tplc="7098045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513242CD"/>
    <w:multiLevelType w:val="hybridMultilevel"/>
    <w:tmpl w:val="8CBA2C08"/>
    <w:lvl w:ilvl="0" w:tplc="0405000F">
      <w:start w:val="1"/>
      <w:numFmt w:val="decimal"/>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2055087"/>
    <w:multiLevelType w:val="hybridMultilevel"/>
    <w:tmpl w:val="FF589044"/>
    <w:lvl w:ilvl="0" w:tplc="59601980">
      <w:start w:val="1"/>
      <w:numFmt w:val="decimal"/>
      <w:lvlText w:val="(%1)"/>
      <w:lvlJc w:val="left"/>
      <w:pPr>
        <w:tabs>
          <w:tab w:val="num" w:pos="780"/>
        </w:tabs>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8"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9" w15:restartNumberingAfterBreak="0">
    <w:nsid w:val="54E92B06"/>
    <w:multiLevelType w:val="hybridMultilevel"/>
    <w:tmpl w:val="CD78191C"/>
    <w:lvl w:ilvl="0" w:tplc="3710AAD2">
      <w:start w:val="1"/>
      <w:numFmt w:val="decimal"/>
      <w:lvlText w:val="(%1)"/>
      <w:lvlJc w:val="left"/>
      <w:pPr>
        <w:tabs>
          <w:tab w:val="num" w:pos="780"/>
        </w:tabs>
        <w:ind w:left="7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1" w15:restartNumberingAfterBreak="0">
    <w:nsid w:val="59125E09"/>
    <w:multiLevelType w:val="hybridMultilevel"/>
    <w:tmpl w:val="90082EB6"/>
    <w:lvl w:ilvl="0" w:tplc="7190FB44">
      <w:start w:val="1"/>
      <w:numFmt w:val="decimal"/>
      <w:lvlText w:val="(%1)"/>
      <w:lvlJc w:val="left"/>
      <w:pPr>
        <w:ind w:left="1146" w:hanging="360"/>
      </w:pPr>
      <w:rPr>
        <w:rFonts w:hint="default"/>
        <w:b w:val="0"/>
      </w:rPr>
    </w:lvl>
    <w:lvl w:ilvl="1" w:tplc="E61C7F0E">
      <w:start w:val="1"/>
      <w:numFmt w:val="lowerLetter"/>
      <w:lvlText w:val="%2)"/>
      <w:lvlJc w:val="left"/>
      <w:pPr>
        <w:tabs>
          <w:tab w:val="num" w:pos="1866"/>
        </w:tabs>
        <w:ind w:left="1866" w:hanging="360"/>
      </w:pPr>
      <w:rPr>
        <w:rFonts w:hint="default"/>
        <w:color w:val="auto"/>
      </w:rPr>
    </w:lvl>
    <w:lvl w:ilvl="2" w:tplc="78A24F6E">
      <w:start w:val="1"/>
      <w:numFmt w:val="decimal"/>
      <w:lvlText w:val="(%3)"/>
      <w:lvlJc w:val="left"/>
      <w:pPr>
        <w:ind w:left="2766" w:hanging="360"/>
      </w:pPr>
      <w:rPr>
        <w:rFonts w:hint="default"/>
      </w:r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2" w15:restartNumberingAfterBreak="0">
    <w:nsid w:val="5A7B6E1D"/>
    <w:multiLevelType w:val="hybridMultilevel"/>
    <w:tmpl w:val="9BC68AC0"/>
    <w:lvl w:ilvl="0" w:tplc="499419FC">
      <w:start w:val="1"/>
      <w:numFmt w:val="lowerLetter"/>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5BD137D6"/>
    <w:multiLevelType w:val="hybridMultilevel"/>
    <w:tmpl w:val="B0288BF8"/>
    <w:lvl w:ilvl="0" w:tplc="44FA918E">
      <w:start w:val="1"/>
      <w:numFmt w:val="decimal"/>
      <w:lvlText w:val="(%1)"/>
      <w:lvlJc w:val="left"/>
      <w:pPr>
        <w:tabs>
          <w:tab w:val="num" w:pos="720"/>
        </w:tabs>
        <w:ind w:left="720" w:hanging="360"/>
      </w:pPr>
      <w:rPr>
        <w:rFonts w:hint="default"/>
      </w:rPr>
    </w:lvl>
    <w:lvl w:ilvl="1" w:tplc="496E78E2">
      <w:start w:val="1"/>
      <w:numFmt w:val="lowerLetter"/>
      <w:lvlText w:val="%2)"/>
      <w:lvlJc w:val="left"/>
      <w:pPr>
        <w:tabs>
          <w:tab w:val="num" w:pos="1440"/>
        </w:tabs>
        <w:ind w:left="1440" w:hanging="360"/>
      </w:pPr>
      <w:rPr>
        <w:rFonts w:ascii="Calibri" w:eastAsia="Arial Unicode MS" w:hAnsi="Calibri" w:cs="Calibri"/>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4" w15:restartNumberingAfterBreak="0">
    <w:nsid w:val="5E0A7A4E"/>
    <w:multiLevelType w:val="hybridMultilevel"/>
    <w:tmpl w:val="91447E12"/>
    <w:lvl w:ilvl="0" w:tplc="182A5364">
      <w:start w:val="1"/>
      <w:numFmt w:val="decimal"/>
      <w:lvlText w:val="(%1)"/>
      <w:lvlJc w:val="left"/>
      <w:pPr>
        <w:tabs>
          <w:tab w:val="num" w:pos="780"/>
        </w:tabs>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6" w15:restartNumberingAfterBreak="0">
    <w:nsid w:val="610C667C"/>
    <w:multiLevelType w:val="hybridMultilevel"/>
    <w:tmpl w:val="B810E8BE"/>
    <w:lvl w:ilvl="0" w:tplc="1E88897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7" w15:restartNumberingAfterBreak="0">
    <w:nsid w:val="61D20564"/>
    <w:multiLevelType w:val="hybridMultilevel"/>
    <w:tmpl w:val="E36A1BCC"/>
    <w:lvl w:ilvl="0" w:tplc="3710AAD2">
      <w:start w:val="1"/>
      <w:numFmt w:val="decimal"/>
      <w:lvlText w:val="(%1)"/>
      <w:lvlJc w:val="left"/>
      <w:pPr>
        <w:tabs>
          <w:tab w:val="num" w:pos="780"/>
        </w:tabs>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62BA4F3A"/>
    <w:multiLevelType w:val="hybridMultilevel"/>
    <w:tmpl w:val="05306CBC"/>
    <w:lvl w:ilvl="0" w:tplc="0F6C1D20">
      <w:start w:val="4"/>
      <w:numFmt w:val="decimal"/>
      <w:lvlText w:val="(%1)"/>
      <w:lvlJc w:val="left"/>
      <w:pPr>
        <w:tabs>
          <w:tab w:val="num" w:pos="780"/>
        </w:tabs>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0" w15:restartNumberingAfterBreak="0">
    <w:nsid w:val="64780D11"/>
    <w:multiLevelType w:val="hybridMultilevel"/>
    <w:tmpl w:val="567A0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65BB7D31"/>
    <w:multiLevelType w:val="hybridMultilevel"/>
    <w:tmpl w:val="93D6ED86"/>
    <w:lvl w:ilvl="0" w:tplc="499419FC">
      <w:start w:val="1"/>
      <w:numFmt w:val="lowerLetter"/>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67AC0BA4"/>
    <w:multiLevelType w:val="hybridMultilevel"/>
    <w:tmpl w:val="CB24B9C8"/>
    <w:lvl w:ilvl="0" w:tplc="3710AAD2">
      <w:start w:val="1"/>
      <w:numFmt w:val="decimal"/>
      <w:lvlText w:val="(%1)"/>
      <w:lvlJc w:val="left"/>
      <w:pPr>
        <w:tabs>
          <w:tab w:val="num" w:pos="780"/>
        </w:tabs>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69AD6A5E"/>
    <w:multiLevelType w:val="hybridMultilevel"/>
    <w:tmpl w:val="E304AA10"/>
    <w:lvl w:ilvl="0" w:tplc="499419FC">
      <w:start w:val="1"/>
      <w:numFmt w:val="lowerLetter"/>
      <w:lvlText w:val="%1)"/>
      <w:lvlJc w:val="left"/>
      <w:pPr>
        <w:ind w:left="2100" w:hanging="360"/>
      </w:pPr>
      <w:rPr>
        <w:rFonts w:hint="default"/>
      </w:rPr>
    </w:lvl>
    <w:lvl w:ilvl="1" w:tplc="04050019" w:tentative="1">
      <w:start w:val="1"/>
      <w:numFmt w:val="lowerLetter"/>
      <w:lvlText w:val="%2."/>
      <w:lvlJc w:val="left"/>
      <w:pPr>
        <w:ind w:left="2820" w:hanging="360"/>
      </w:pPr>
    </w:lvl>
    <w:lvl w:ilvl="2" w:tplc="0405001B" w:tentative="1">
      <w:start w:val="1"/>
      <w:numFmt w:val="lowerRoman"/>
      <w:lvlText w:val="%3."/>
      <w:lvlJc w:val="right"/>
      <w:pPr>
        <w:ind w:left="3540" w:hanging="180"/>
      </w:pPr>
    </w:lvl>
    <w:lvl w:ilvl="3" w:tplc="0405000F" w:tentative="1">
      <w:start w:val="1"/>
      <w:numFmt w:val="decimal"/>
      <w:lvlText w:val="%4."/>
      <w:lvlJc w:val="left"/>
      <w:pPr>
        <w:ind w:left="4260" w:hanging="360"/>
      </w:pPr>
    </w:lvl>
    <w:lvl w:ilvl="4" w:tplc="04050019" w:tentative="1">
      <w:start w:val="1"/>
      <w:numFmt w:val="lowerLetter"/>
      <w:lvlText w:val="%5."/>
      <w:lvlJc w:val="left"/>
      <w:pPr>
        <w:ind w:left="4980" w:hanging="360"/>
      </w:pPr>
    </w:lvl>
    <w:lvl w:ilvl="5" w:tplc="0405001B" w:tentative="1">
      <w:start w:val="1"/>
      <w:numFmt w:val="lowerRoman"/>
      <w:lvlText w:val="%6."/>
      <w:lvlJc w:val="right"/>
      <w:pPr>
        <w:ind w:left="5700" w:hanging="180"/>
      </w:pPr>
    </w:lvl>
    <w:lvl w:ilvl="6" w:tplc="0405000F" w:tentative="1">
      <w:start w:val="1"/>
      <w:numFmt w:val="decimal"/>
      <w:lvlText w:val="%7."/>
      <w:lvlJc w:val="left"/>
      <w:pPr>
        <w:ind w:left="6420" w:hanging="360"/>
      </w:pPr>
    </w:lvl>
    <w:lvl w:ilvl="7" w:tplc="04050019" w:tentative="1">
      <w:start w:val="1"/>
      <w:numFmt w:val="lowerLetter"/>
      <w:lvlText w:val="%8."/>
      <w:lvlJc w:val="left"/>
      <w:pPr>
        <w:ind w:left="7140" w:hanging="360"/>
      </w:pPr>
    </w:lvl>
    <w:lvl w:ilvl="8" w:tplc="0405001B" w:tentative="1">
      <w:start w:val="1"/>
      <w:numFmt w:val="lowerRoman"/>
      <w:lvlText w:val="%9."/>
      <w:lvlJc w:val="right"/>
      <w:pPr>
        <w:ind w:left="7860" w:hanging="180"/>
      </w:pPr>
    </w:lvl>
  </w:abstractNum>
  <w:abstractNum w:abstractNumId="104" w15:restartNumberingAfterBreak="0">
    <w:nsid w:val="6B8355E3"/>
    <w:multiLevelType w:val="hybridMultilevel"/>
    <w:tmpl w:val="10281344"/>
    <w:lvl w:ilvl="0" w:tplc="499419FC">
      <w:start w:val="1"/>
      <w:numFmt w:val="lowerLetter"/>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6C030F9C"/>
    <w:multiLevelType w:val="hybridMultilevel"/>
    <w:tmpl w:val="24E02A8E"/>
    <w:lvl w:ilvl="0" w:tplc="44FA91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7"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8"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9" w15:restartNumberingAfterBreak="0">
    <w:nsid w:val="75A92BCC"/>
    <w:multiLevelType w:val="hybridMultilevel"/>
    <w:tmpl w:val="D5E069BE"/>
    <w:lvl w:ilvl="0" w:tplc="04050017">
      <w:start w:val="1"/>
      <w:numFmt w:val="lowerLetter"/>
      <w:lvlText w:val="%1)"/>
      <w:lvlJc w:val="left"/>
      <w:pPr>
        <w:ind w:left="998" w:hanging="360"/>
      </w:pPr>
    </w:lvl>
    <w:lvl w:ilvl="1" w:tplc="04050019" w:tentative="1">
      <w:start w:val="1"/>
      <w:numFmt w:val="lowerLetter"/>
      <w:lvlText w:val="%2."/>
      <w:lvlJc w:val="left"/>
      <w:pPr>
        <w:ind w:left="1718" w:hanging="360"/>
      </w:pPr>
    </w:lvl>
    <w:lvl w:ilvl="2" w:tplc="0405001B" w:tentative="1">
      <w:start w:val="1"/>
      <w:numFmt w:val="lowerRoman"/>
      <w:lvlText w:val="%3."/>
      <w:lvlJc w:val="right"/>
      <w:pPr>
        <w:ind w:left="2438" w:hanging="180"/>
      </w:pPr>
    </w:lvl>
    <w:lvl w:ilvl="3" w:tplc="0405000F" w:tentative="1">
      <w:start w:val="1"/>
      <w:numFmt w:val="decimal"/>
      <w:lvlText w:val="%4."/>
      <w:lvlJc w:val="left"/>
      <w:pPr>
        <w:ind w:left="3158" w:hanging="360"/>
      </w:pPr>
    </w:lvl>
    <w:lvl w:ilvl="4" w:tplc="04050019" w:tentative="1">
      <w:start w:val="1"/>
      <w:numFmt w:val="lowerLetter"/>
      <w:lvlText w:val="%5."/>
      <w:lvlJc w:val="left"/>
      <w:pPr>
        <w:ind w:left="3878" w:hanging="360"/>
      </w:pPr>
    </w:lvl>
    <w:lvl w:ilvl="5" w:tplc="0405001B" w:tentative="1">
      <w:start w:val="1"/>
      <w:numFmt w:val="lowerRoman"/>
      <w:lvlText w:val="%6."/>
      <w:lvlJc w:val="right"/>
      <w:pPr>
        <w:ind w:left="4598" w:hanging="180"/>
      </w:pPr>
    </w:lvl>
    <w:lvl w:ilvl="6" w:tplc="0405000F" w:tentative="1">
      <w:start w:val="1"/>
      <w:numFmt w:val="decimal"/>
      <w:lvlText w:val="%7."/>
      <w:lvlJc w:val="left"/>
      <w:pPr>
        <w:ind w:left="5318" w:hanging="360"/>
      </w:pPr>
    </w:lvl>
    <w:lvl w:ilvl="7" w:tplc="04050019" w:tentative="1">
      <w:start w:val="1"/>
      <w:numFmt w:val="lowerLetter"/>
      <w:lvlText w:val="%8."/>
      <w:lvlJc w:val="left"/>
      <w:pPr>
        <w:ind w:left="6038" w:hanging="360"/>
      </w:pPr>
    </w:lvl>
    <w:lvl w:ilvl="8" w:tplc="0405001B" w:tentative="1">
      <w:start w:val="1"/>
      <w:numFmt w:val="lowerRoman"/>
      <w:lvlText w:val="%9."/>
      <w:lvlJc w:val="right"/>
      <w:pPr>
        <w:ind w:left="6758" w:hanging="180"/>
      </w:pPr>
    </w:lvl>
  </w:abstractNum>
  <w:abstractNum w:abstractNumId="110" w15:restartNumberingAfterBreak="0">
    <w:nsid w:val="75AD437E"/>
    <w:multiLevelType w:val="hybridMultilevel"/>
    <w:tmpl w:val="91447E12"/>
    <w:lvl w:ilvl="0" w:tplc="182A5364">
      <w:start w:val="1"/>
      <w:numFmt w:val="decimal"/>
      <w:lvlText w:val="(%1)"/>
      <w:lvlJc w:val="left"/>
      <w:pPr>
        <w:tabs>
          <w:tab w:val="num" w:pos="780"/>
        </w:tabs>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76392D70"/>
    <w:multiLevelType w:val="hybridMultilevel"/>
    <w:tmpl w:val="81947952"/>
    <w:lvl w:ilvl="0" w:tplc="F080EDAC">
      <w:start w:val="1"/>
      <w:numFmt w:val="decimal"/>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2" w15:restartNumberingAfterBreak="0">
    <w:nsid w:val="77570859"/>
    <w:multiLevelType w:val="hybridMultilevel"/>
    <w:tmpl w:val="CD78191C"/>
    <w:lvl w:ilvl="0" w:tplc="3710AAD2">
      <w:start w:val="1"/>
      <w:numFmt w:val="decimal"/>
      <w:lvlText w:val="(%1)"/>
      <w:lvlJc w:val="left"/>
      <w:pPr>
        <w:tabs>
          <w:tab w:val="num" w:pos="780"/>
        </w:tabs>
        <w:ind w:left="7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78C3179B"/>
    <w:multiLevelType w:val="hybridMultilevel"/>
    <w:tmpl w:val="9388702E"/>
    <w:lvl w:ilvl="0" w:tplc="0000002D">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798B156B"/>
    <w:multiLevelType w:val="multilevel"/>
    <w:tmpl w:val="D818A4F6"/>
    <w:lvl w:ilvl="0">
      <w:start w:val="1"/>
      <w:numFmt w:val="decimal"/>
      <w:lvlText w:val="(%1)"/>
      <w:lvlJc w:val="left"/>
      <w:pPr>
        <w:tabs>
          <w:tab w:val="num" w:pos="720"/>
        </w:tabs>
        <w:ind w:left="720" w:hanging="360"/>
      </w:pPr>
      <w:rPr>
        <w:rFonts w:cs="Times New Roman"/>
        <w:sz w:val="22"/>
        <w:szCs w:val="24"/>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5" w15:restartNumberingAfterBreak="0">
    <w:nsid w:val="7BFA6AC2"/>
    <w:multiLevelType w:val="hybridMultilevel"/>
    <w:tmpl w:val="CFB2577C"/>
    <w:lvl w:ilvl="0" w:tplc="B89233F8">
      <w:start w:val="1"/>
      <w:numFmt w:val="lowerLetter"/>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15:restartNumberingAfterBreak="0">
    <w:nsid w:val="7C017D53"/>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7" w15:restartNumberingAfterBreak="0">
    <w:nsid w:val="7EFD0094"/>
    <w:multiLevelType w:val="hybridMultilevel"/>
    <w:tmpl w:val="379CC880"/>
    <w:lvl w:ilvl="0" w:tplc="499419FC">
      <w:start w:val="1"/>
      <w:numFmt w:val="lowerLetter"/>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7F98399B"/>
    <w:multiLevelType w:val="hybridMultilevel"/>
    <w:tmpl w:val="53BA700A"/>
    <w:lvl w:ilvl="0" w:tplc="3710AAD2">
      <w:start w:val="1"/>
      <w:numFmt w:val="decimal"/>
      <w:lvlText w:val="(%1)"/>
      <w:lvlJc w:val="left"/>
      <w:pPr>
        <w:tabs>
          <w:tab w:val="num" w:pos="780"/>
        </w:tabs>
        <w:ind w:left="7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02921897">
    <w:abstractNumId w:val="1"/>
  </w:num>
  <w:num w:numId="2" w16cid:durableId="145056436">
    <w:abstractNumId w:val="3"/>
  </w:num>
  <w:num w:numId="3" w16cid:durableId="2013407493">
    <w:abstractNumId w:val="34"/>
  </w:num>
  <w:num w:numId="4" w16cid:durableId="1570381218">
    <w:abstractNumId w:val="45"/>
  </w:num>
  <w:num w:numId="5" w16cid:durableId="1823614200">
    <w:abstractNumId w:val="46"/>
  </w:num>
  <w:num w:numId="6" w16cid:durableId="2041004428">
    <w:abstractNumId w:val="47"/>
  </w:num>
  <w:num w:numId="7" w16cid:durableId="1898009402">
    <w:abstractNumId w:val="74"/>
  </w:num>
  <w:num w:numId="8" w16cid:durableId="1188956141">
    <w:abstractNumId w:val="100"/>
  </w:num>
  <w:num w:numId="9" w16cid:durableId="1078285112">
    <w:abstractNumId w:val="66"/>
  </w:num>
  <w:num w:numId="10" w16cid:durableId="1809861938">
    <w:abstractNumId w:val="90"/>
  </w:num>
  <w:num w:numId="11" w16cid:durableId="1235507353">
    <w:abstractNumId w:val="56"/>
  </w:num>
  <w:num w:numId="12" w16cid:durableId="769668526">
    <w:abstractNumId w:val="87"/>
  </w:num>
  <w:num w:numId="13" w16cid:durableId="7705174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4829644">
    <w:abstractNumId w:val="71"/>
  </w:num>
  <w:num w:numId="15" w16cid:durableId="461339711">
    <w:abstractNumId w:val="78"/>
  </w:num>
  <w:num w:numId="16" w16cid:durableId="1437823388">
    <w:abstractNumId w:val="77"/>
  </w:num>
  <w:num w:numId="17" w16cid:durableId="700010489">
    <w:abstractNumId w:val="54"/>
  </w:num>
  <w:num w:numId="18" w16cid:durableId="1394085899">
    <w:abstractNumId w:val="76"/>
  </w:num>
  <w:num w:numId="19" w16cid:durableId="1256787965">
    <w:abstractNumId w:val="107"/>
  </w:num>
  <w:num w:numId="20" w16cid:durableId="750855542">
    <w:abstractNumId w:val="113"/>
  </w:num>
  <w:num w:numId="21" w16cid:durableId="1412852321">
    <w:abstractNumId w:val="65"/>
  </w:num>
  <w:num w:numId="22" w16cid:durableId="1283154575">
    <w:abstractNumId w:val="108"/>
  </w:num>
  <w:num w:numId="23" w16cid:durableId="1285305787">
    <w:abstractNumId w:val="88"/>
  </w:num>
  <w:num w:numId="24" w16cid:durableId="185339067">
    <w:abstractNumId w:val="99"/>
  </w:num>
  <w:num w:numId="25" w16cid:durableId="31617175">
    <w:abstractNumId w:val="95"/>
  </w:num>
  <w:num w:numId="26" w16cid:durableId="1360396601">
    <w:abstractNumId w:val="72"/>
  </w:num>
  <w:num w:numId="27" w16cid:durableId="1581018691">
    <w:abstractNumId w:val="6"/>
  </w:num>
  <w:num w:numId="28" w16cid:durableId="591740529">
    <w:abstractNumId w:val="79"/>
  </w:num>
  <w:num w:numId="29" w16cid:durableId="279847161">
    <w:abstractNumId w:val="93"/>
  </w:num>
  <w:num w:numId="30" w16cid:durableId="965964307">
    <w:abstractNumId w:val="109"/>
  </w:num>
  <w:num w:numId="31" w16cid:durableId="291448513">
    <w:abstractNumId w:val="112"/>
  </w:num>
  <w:num w:numId="32" w16cid:durableId="990983316">
    <w:abstractNumId w:val="86"/>
  </w:num>
  <w:num w:numId="33" w16cid:durableId="1367828468">
    <w:abstractNumId w:val="102"/>
  </w:num>
  <w:num w:numId="34" w16cid:durableId="1873153791">
    <w:abstractNumId w:val="55"/>
  </w:num>
  <w:num w:numId="35" w16cid:durableId="1148084328">
    <w:abstractNumId w:val="52"/>
  </w:num>
  <w:num w:numId="36" w16cid:durableId="1141575185">
    <w:abstractNumId w:val="97"/>
  </w:num>
  <w:num w:numId="37" w16cid:durableId="647051678">
    <w:abstractNumId w:val="92"/>
  </w:num>
  <w:num w:numId="38" w16cid:durableId="1307512967">
    <w:abstractNumId w:val="118"/>
  </w:num>
  <w:num w:numId="39" w16cid:durableId="1378123770">
    <w:abstractNumId w:val="115"/>
  </w:num>
  <w:num w:numId="40" w16cid:durableId="704331113">
    <w:abstractNumId w:val="73"/>
  </w:num>
  <w:num w:numId="41" w16cid:durableId="990867365">
    <w:abstractNumId w:val="80"/>
  </w:num>
  <w:num w:numId="42" w16cid:durableId="1289244595">
    <w:abstractNumId w:val="82"/>
  </w:num>
  <w:num w:numId="43" w16cid:durableId="891426293">
    <w:abstractNumId w:val="98"/>
  </w:num>
  <w:num w:numId="44" w16cid:durableId="1817380995">
    <w:abstractNumId w:val="94"/>
  </w:num>
  <w:num w:numId="45" w16cid:durableId="58409828">
    <w:abstractNumId w:val="85"/>
  </w:num>
  <w:num w:numId="46" w16cid:durableId="43987746">
    <w:abstractNumId w:val="103"/>
  </w:num>
  <w:num w:numId="47" w16cid:durableId="826821777">
    <w:abstractNumId w:val="49"/>
  </w:num>
  <w:num w:numId="48" w16cid:durableId="2023193078">
    <w:abstractNumId w:val="69"/>
  </w:num>
  <w:num w:numId="49" w16cid:durableId="843013161">
    <w:abstractNumId w:val="104"/>
  </w:num>
  <w:num w:numId="50" w16cid:durableId="490680553">
    <w:abstractNumId w:val="101"/>
  </w:num>
  <w:num w:numId="51" w16cid:durableId="995720891">
    <w:abstractNumId w:val="61"/>
  </w:num>
  <w:num w:numId="52" w16cid:durableId="182015980">
    <w:abstractNumId w:val="116"/>
  </w:num>
  <w:num w:numId="53" w16cid:durableId="852720509">
    <w:abstractNumId w:val="48"/>
  </w:num>
  <w:num w:numId="54" w16cid:durableId="1136684059">
    <w:abstractNumId w:val="75"/>
  </w:num>
  <w:num w:numId="55" w16cid:durableId="1517622873">
    <w:abstractNumId w:val="57"/>
  </w:num>
  <w:num w:numId="56" w16cid:durableId="1381058017">
    <w:abstractNumId w:val="83"/>
  </w:num>
  <w:num w:numId="57" w16cid:durableId="505172594">
    <w:abstractNumId w:val="111"/>
  </w:num>
  <w:num w:numId="58" w16cid:durableId="385881852">
    <w:abstractNumId w:val="63"/>
  </w:num>
  <w:num w:numId="59" w16cid:durableId="10425557">
    <w:abstractNumId w:val="96"/>
  </w:num>
  <w:num w:numId="60" w16cid:durableId="872959166">
    <w:abstractNumId w:val="62"/>
  </w:num>
  <w:num w:numId="61" w16cid:durableId="470489456">
    <w:abstractNumId w:val="117"/>
  </w:num>
  <w:num w:numId="62" w16cid:durableId="1850288365">
    <w:abstractNumId w:val="70"/>
  </w:num>
  <w:num w:numId="63" w16cid:durableId="1832865806">
    <w:abstractNumId w:val="68"/>
  </w:num>
  <w:num w:numId="64" w16cid:durableId="425033631">
    <w:abstractNumId w:val="89"/>
  </w:num>
  <w:num w:numId="65" w16cid:durableId="1422414984">
    <w:abstractNumId w:val="60"/>
  </w:num>
  <w:num w:numId="66" w16cid:durableId="104348751">
    <w:abstractNumId w:val="9"/>
  </w:num>
  <w:num w:numId="67" w16cid:durableId="2120710401">
    <w:abstractNumId w:val="91"/>
  </w:num>
  <w:num w:numId="68" w16cid:durableId="1010451037">
    <w:abstractNumId w:val="10"/>
  </w:num>
  <w:num w:numId="69" w16cid:durableId="700210197">
    <w:abstractNumId w:val="50"/>
  </w:num>
  <w:num w:numId="70" w16cid:durableId="1370036702">
    <w:abstractNumId w:val="110"/>
  </w:num>
  <w:num w:numId="71" w16cid:durableId="298851034">
    <w:abstractNumId w:val="114"/>
  </w:num>
  <w:num w:numId="72" w16cid:durableId="867178795">
    <w:abstractNumId w:val="64"/>
  </w:num>
  <w:num w:numId="73" w16cid:durableId="1289973760">
    <w:abstractNumId w:val="105"/>
  </w:num>
  <w:num w:numId="74" w16cid:durableId="216626637">
    <w:abstractNumId w:val="84"/>
  </w:num>
  <w:num w:numId="75" w16cid:durableId="793597075">
    <w:abstractNumId w:val="51"/>
  </w:num>
  <w:num w:numId="76" w16cid:durableId="534270885">
    <w:abstractNumId w:val="14"/>
  </w:num>
  <w:num w:numId="77" w16cid:durableId="124085826">
    <w:abstractNumId w:val="81"/>
  </w:num>
  <w:num w:numId="78" w16cid:durableId="324095510">
    <w:abstractNumId w:val="106"/>
  </w:num>
  <w:num w:numId="79" w16cid:durableId="797837435">
    <w:abstractNumId w:val="0"/>
  </w:num>
  <w:num w:numId="80" w16cid:durableId="1792476602">
    <w:abstractNumId w:val="58"/>
  </w:num>
  <w:num w:numId="81" w16cid:durableId="1204557606">
    <w:abstractNumId w:val="59"/>
  </w:num>
  <w:num w:numId="82" w16cid:durableId="1985624281">
    <w:abstractNumId w:val="59"/>
    <w:lvlOverride w:ilvl="0">
      <w:startOverride w:val="1"/>
    </w:lvlOverride>
  </w:num>
  <w:num w:numId="83" w16cid:durableId="5833934">
    <w:abstractNumId w:val="100"/>
  </w:num>
  <w:num w:numId="84" w16cid:durableId="827481673">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14D1"/>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E4"/>
    <w:rsid w:val="0002506D"/>
    <w:rsid w:val="00025711"/>
    <w:rsid w:val="00026ED3"/>
    <w:rsid w:val="00027E2B"/>
    <w:rsid w:val="0003077D"/>
    <w:rsid w:val="00032311"/>
    <w:rsid w:val="00032493"/>
    <w:rsid w:val="00032736"/>
    <w:rsid w:val="000330EE"/>
    <w:rsid w:val="000333E4"/>
    <w:rsid w:val="000336C6"/>
    <w:rsid w:val="00033784"/>
    <w:rsid w:val="00033DC0"/>
    <w:rsid w:val="00034951"/>
    <w:rsid w:val="00034AB9"/>
    <w:rsid w:val="00037BE9"/>
    <w:rsid w:val="00037C00"/>
    <w:rsid w:val="000406CC"/>
    <w:rsid w:val="000409C9"/>
    <w:rsid w:val="00041D86"/>
    <w:rsid w:val="00042138"/>
    <w:rsid w:val="00042494"/>
    <w:rsid w:val="00042E74"/>
    <w:rsid w:val="00044D94"/>
    <w:rsid w:val="000469A4"/>
    <w:rsid w:val="00047D2F"/>
    <w:rsid w:val="0005073C"/>
    <w:rsid w:val="00051821"/>
    <w:rsid w:val="000519DB"/>
    <w:rsid w:val="0005211E"/>
    <w:rsid w:val="00052183"/>
    <w:rsid w:val="000529B8"/>
    <w:rsid w:val="000533E5"/>
    <w:rsid w:val="0005398E"/>
    <w:rsid w:val="00053E6A"/>
    <w:rsid w:val="000543AE"/>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B19"/>
    <w:rsid w:val="00074FC6"/>
    <w:rsid w:val="0007549D"/>
    <w:rsid w:val="00075C38"/>
    <w:rsid w:val="00076563"/>
    <w:rsid w:val="000765EB"/>
    <w:rsid w:val="00077420"/>
    <w:rsid w:val="00077E7B"/>
    <w:rsid w:val="00080AEF"/>
    <w:rsid w:val="00080D0D"/>
    <w:rsid w:val="000820B1"/>
    <w:rsid w:val="00082BDC"/>
    <w:rsid w:val="00082F15"/>
    <w:rsid w:val="00083024"/>
    <w:rsid w:val="00083B20"/>
    <w:rsid w:val="00084067"/>
    <w:rsid w:val="000840EA"/>
    <w:rsid w:val="00084EC7"/>
    <w:rsid w:val="00084ED9"/>
    <w:rsid w:val="00085EB3"/>
    <w:rsid w:val="00086226"/>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5F9B"/>
    <w:rsid w:val="000A73C4"/>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6F5D"/>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602A"/>
    <w:rsid w:val="00106D0E"/>
    <w:rsid w:val="00106E84"/>
    <w:rsid w:val="00106F66"/>
    <w:rsid w:val="00106F8D"/>
    <w:rsid w:val="00107007"/>
    <w:rsid w:val="001076F7"/>
    <w:rsid w:val="001079F3"/>
    <w:rsid w:val="00110572"/>
    <w:rsid w:val="00111348"/>
    <w:rsid w:val="001123B2"/>
    <w:rsid w:val="00112EB7"/>
    <w:rsid w:val="00114B01"/>
    <w:rsid w:val="00114B7C"/>
    <w:rsid w:val="001155D1"/>
    <w:rsid w:val="00115990"/>
    <w:rsid w:val="001160CC"/>
    <w:rsid w:val="0011745C"/>
    <w:rsid w:val="00120522"/>
    <w:rsid w:val="00120649"/>
    <w:rsid w:val="001225C7"/>
    <w:rsid w:val="0012328B"/>
    <w:rsid w:val="00123407"/>
    <w:rsid w:val="001266D7"/>
    <w:rsid w:val="00126AE4"/>
    <w:rsid w:val="00126CF1"/>
    <w:rsid w:val="00127040"/>
    <w:rsid w:val="001278F4"/>
    <w:rsid w:val="00127EC8"/>
    <w:rsid w:val="00130025"/>
    <w:rsid w:val="0013289C"/>
    <w:rsid w:val="00133748"/>
    <w:rsid w:val="00134165"/>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552"/>
    <w:rsid w:val="00150D55"/>
    <w:rsid w:val="00151198"/>
    <w:rsid w:val="00151628"/>
    <w:rsid w:val="00152E3B"/>
    <w:rsid w:val="001533FD"/>
    <w:rsid w:val="00153D87"/>
    <w:rsid w:val="00154234"/>
    <w:rsid w:val="0015484D"/>
    <w:rsid w:val="00161B79"/>
    <w:rsid w:val="00162100"/>
    <w:rsid w:val="001621C9"/>
    <w:rsid w:val="001628CF"/>
    <w:rsid w:val="00162C79"/>
    <w:rsid w:val="00162FC0"/>
    <w:rsid w:val="001639BA"/>
    <w:rsid w:val="00164D07"/>
    <w:rsid w:val="00164EE9"/>
    <w:rsid w:val="001650D6"/>
    <w:rsid w:val="0016568C"/>
    <w:rsid w:val="0016685E"/>
    <w:rsid w:val="00166871"/>
    <w:rsid w:val="00166F6D"/>
    <w:rsid w:val="00167C6C"/>
    <w:rsid w:val="00170469"/>
    <w:rsid w:val="001705A4"/>
    <w:rsid w:val="00170B08"/>
    <w:rsid w:val="0017302D"/>
    <w:rsid w:val="00174944"/>
    <w:rsid w:val="00175E8C"/>
    <w:rsid w:val="00176227"/>
    <w:rsid w:val="001776A8"/>
    <w:rsid w:val="00177A2C"/>
    <w:rsid w:val="00180E9C"/>
    <w:rsid w:val="0018223F"/>
    <w:rsid w:val="00183087"/>
    <w:rsid w:val="001835D8"/>
    <w:rsid w:val="001837BD"/>
    <w:rsid w:val="00184501"/>
    <w:rsid w:val="00184B17"/>
    <w:rsid w:val="00185206"/>
    <w:rsid w:val="00185E53"/>
    <w:rsid w:val="00186410"/>
    <w:rsid w:val="00186AB9"/>
    <w:rsid w:val="00186D14"/>
    <w:rsid w:val="0018733C"/>
    <w:rsid w:val="00187A2C"/>
    <w:rsid w:val="00190021"/>
    <w:rsid w:val="00190CA1"/>
    <w:rsid w:val="00190E9A"/>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3BB8"/>
    <w:rsid w:val="001C4441"/>
    <w:rsid w:val="001C462D"/>
    <w:rsid w:val="001C56AF"/>
    <w:rsid w:val="001C63E6"/>
    <w:rsid w:val="001C67FC"/>
    <w:rsid w:val="001D0F52"/>
    <w:rsid w:val="001D16BF"/>
    <w:rsid w:val="001D1B84"/>
    <w:rsid w:val="001D1EE7"/>
    <w:rsid w:val="001D21CB"/>
    <w:rsid w:val="001D3194"/>
    <w:rsid w:val="001D3626"/>
    <w:rsid w:val="001D3752"/>
    <w:rsid w:val="001D3E48"/>
    <w:rsid w:val="001D48FC"/>
    <w:rsid w:val="001D4F3B"/>
    <w:rsid w:val="001D53AC"/>
    <w:rsid w:val="001D5F8F"/>
    <w:rsid w:val="001D6C1C"/>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FEB"/>
    <w:rsid w:val="001F2923"/>
    <w:rsid w:val="001F2CC0"/>
    <w:rsid w:val="001F35DC"/>
    <w:rsid w:val="001F4067"/>
    <w:rsid w:val="001F4BF5"/>
    <w:rsid w:val="001F525E"/>
    <w:rsid w:val="001F66E9"/>
    <w:rsid w:val="001F69F6"/>
    <w:rsid w:val="001F6CB5"/>
    <w:rsid w:val="001F6DA4"/>
    <w:rsid w:val="001F7692"/>
    <w:rsid w:val="001F7F34"/>
    <w:rsid w:val="00200813"/>
    <w:rsid w:val="0020081C"/>
    <w:rsid w:val="002009DA"/>
    <w:rsid w:val="002014AC"/>
    <w:rsid w:val="00201FA2"/>
    <w:rsid w:val="002026A3"/>
    <w:rsid w:val="00203DE3"/>
    <w:rsid w:val="002055DB"/>
    <w:rsid w:val="002055E4"/>
    <w:rsid w:val="002058DF"/>
    <w:rsid w:val="0020770D"/>
    <w:rsid w:val="00207B0D"/>
    <w:rsid w:val="00210020"/>
    <w:rsid w:val="00210808"/>
    <w:rsid w:val="00210F7D"/>
    <w:rsid w:val="00211397"/>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41FE"/>
    <w:rsid w:val="002342AF"/>
    <w:rsid w:val="002354E2"/>
    <w:rsid w:val="00235A0B"/>
    <w:rsid w:val="00235B37"/>
    <w:rsid w:val="002364F7"/>
    <w:rsid w:val="002367E0"/>
    <w:rsid w:val="002400AF"/>
    <w:rsid w:val="002401AD"/>
    <w:rsid w:val="0024024F"/>
    <w:rsid w:val="00241D1E"/>
    <w:rsid w:val="00241E5D"/>
    <w:rsid w:val="00242462"/>
    <w:rsid w:val="0024290E"/>
    <w:rsid w:val="00242F46"/>
    <w:rsid w:val="002442CB"/>
    <w:rsid w:val="002444A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BCD"/>
    <w:rsid w:val="0026712C"/>
    <w:rsid w:val="0027027F"/>
    <w:rsid w:val="00271D84"/>
    <w:rsid w:val="002725FA"/>
    <w:rsid w:val="002745C8"/>
    <w:rsid w:val="0027463D"/>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66B3"/>
    <w:rsid w:val="00297810"/>
    <w:rsid w:val="002A008C"/>
    <w:rsid w:val="002A1597"/>
    <w:rsid w:val="002A15CC"/>
    <w:rsid w:val="002A170F"/>
    <w:rsid w:val="002A1867"/>
    <w:rsid w:val="002A2346"/>
    <w:rsid w:val="002A237B"/>
    <w:rsid w:val="002A2400"/>
    <w:rsid w:val="002A3201"/>
    <w:rsid w:val="002A3B4A"/>
    <w:rsid w:val="002A4F59"/>
    <w:rsid w:val="002A5BEF"/>
    <w:rsid w:val="002A5EF4"/>
    <w:rsid w:val="002A6825"/>
    <w:rsid w:val="002B0E0D"/>
    <w:rsid w:val="002B2DB4"/>
    <w:rsid w:val="002B2F06"/>
    <w:rsid w:val="002B342C"/>
    <w:rsid w:val="002B4ADA"/>
    <w:rsid w:val="002B6D72"/>
    <w:rsid w:val="002B76B5"/>
    <w:rsid w:val="002C0899"/>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80D"/>
    <w:rsid w:val="002D3C18"/>
    <w:rsid w:val="002D43A4"/>
    <w:rsid w:val="002D466D"/>
    <w:rsid w:val="002D4F87"/>
    <w:rsid w:val="002D5AE0"/>
    <w:rsid w:val="002D5E64"/>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07AF"/>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8EB"/>
    <w:rsid w:val="00316BDE"/>
    <w:rsid w:val="00317132"/>
    <w:rsid w:val="00317A56"/>
    <w:rsid w:val="00317BBA"/>
    <w:rsid w:val="0032075A"/>
    <w:rsid w:val="00321861"/>
    <w:rsid w:val="00321AC3"/>
    <w:rsid w:val="00321B2E"/>
    <w:rsid w:val="00322DB1"/>
    <w:rsid w:val="00324AED"/>
    <w:rsid w:val="003302C0"/>
    <w:rsid w:val="003303C3"/>
    <w:rsid w:val="003314E4"/>
    <w:rsid w:val="00332456"/>
    <w:rsid w:val="00333576"/>
    <w:rsid w:val="00333B75"/>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7101"/>
    <w:rsid w:val="00347620"/>
    <w:rsid w:val="00347BEB"/>
    <w:rsid w:val="00347EE5"/>
    <w:rsid w:val="003507E4"/>
    <w:rsid w:val="00350D54"/>
    <w:rsid w:val="003510D8"/>
    <w:rsid w:val="00352FC6"/>
    <w:rsid w:val="003537C5"/>
    <w:rsid w:val="00354009"/>
    <w:rsid w:val="00354F79"/>
    <w:rsid w:val="00355176"/>
    <w:rsid w:val="0035584A"/>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C0571"/>
    <w:rsid w:val="003C07BA"/>
    <w:rsid w:val="003C100E"/>
    <w:rsid w:val="003C1386"/>
    <w:rsid w:val="003C2268"/>
    <w:rsid w:val="003C263E"/>
    <w:rsid w:val="003C30AB"/>
    <w:rsid w:val="003C3928"/>
    <w:rsid w:val="003C6146"/>
    <w:rsid w:val="003C62DC"/>
    <w:rsid w:val="003C63EB"/>
    <w:rsid w:val="003C694C"/>
    <w:rsid w:val="003C6E17"/>
    <w:rsid w:val="003C7B62"/>
    <w:rsid w:val="003D090A"/>
    <w:rsid w:val="003D0A06"/>
    <w:rsid w:val="003D0A93"/>
    <w:rsid w:val="003D0B34"/>
    <w:rsid w:val="003D0FB3"/>
    <w:rsid w:val="003D15CD"/>
    <w:rsid w:val="003D1860"/>
    <w:rsid w:val="003D1EB4"/>
    <w:rsid w:val="003D204F"/>
    <w:rsid w:val="003D2A46"/>
    <w:rsid w:val="003D7829"/>
    <w:rsid w:val="003E1E1A"/>
    <w:rsid w:val="003E1F62"/>
    <w:rsid w:val="003E21B3"/>
    <w:rsid w:val="003E3BE8"/>
    <w:rsid w:val="003E3D3F"/>
    <w:rsid w:val="003E44F4"/>
    <w:rsid w:val="003E4C41"/>
    <w:rsid w:val="003E5CD5"/>
    <w:rsid w:val="003E5EBC"/>
    <w:rsid w:val="003E741F"/>
    <w:rsid w:val="003E7D57"/>
    <w:rsid w:val="003E7D85"/>
    <w:rsid w:val="003F0D02"/>
    <w:rsid w:val="003F256A"/>
    <w:rsid w:val="003F29CA"/>
    <w:rsid w:val="003F2C59"/>
    <w:rsid w:val="003F368B"/>
    <w:rsid w:val="003F4100"/>
    <w:rsid w:val="003F4921"/>
    <w:rsid w:val="003F66A2"/>
    <w:rsid w:val="003F726A"/>
    <w:rsid w:val="003F7E1D"/>
    <w:rsid w:val="0040031D"/>
    <w:rsid w:val="004012EA"/>
    <w:rsid w:val="0040183F"/>
    <w:rsid w:val="00401A47"/>
    <w:rsid w:val="00402F70"/>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15F6"/>
    <w:rsid w:val="00422042"/>
    <w:rsid w:val="004221C5"/>
    <w:rsid w:val="00422221"/>
    <w:rsid w:val="004229EA"/>
    <w:rsid w:val="00423CB9"/>
    <w:rsid w:val="00424471"/>
    <w:rsid w:val="00425496"/>
    <w:rsid w:val="0042574D"/>
    <w:rsid w:val="00426BA8"/>
    <w:rsid w:val="00427559"/>
    <w:rsid w:val="00427A87"/>
    <w:rsid w:val="0043037F"/>
    <w:rsid w:val="004304F7"/>
    <w:rsid w:val="004307EC"/>
    <w:rsid w:val="00430D12"/>
    <w:rsid w:val="004312C5"/>
    <w:rsid w:val="0043189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128"/>
    <w:rsid w:val="00445A73"/>
    <w:rsid w:val="0044794C"/>
    <w:rsid w:val="004502C7"/>
    <w:rsid w:val="004515C1"/>
    <w:rsid w:val="00451BCE"/>
    <w:rsid w:val="00451E82"/>
    <w:rsid w:val="00453887"/>
    <w:rsid w:val="004538F1"/>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6A5F"/>
    <w:rsid w:val="004B7E8A"/>
    <w:rsid w:val="004C0C38"/>
    <w:rsid w:val="004C19AF"/>
    <w:rsid w:val="004C1E94"/>
    <w:rsid w:val="004C23AF"/>
    <w:rsid w:val="004C23B1"/>
    <w:rsid w:val="004C25CE"/>
    <w:rsid w:val="004C298F"/>
    <w:rsid w:val="004C2E29"/>
    <w:rsid w:val="004C3433"/>
    <w:rsid w:val="004C46DC"/>
    <w:rsid w:val="004C530E"/>
    <w:rsid w:val="004C565D"/>
    <w:rsid w:val="004C56B4"/>
    <w:rsid w:val="004C5BA8"/>
    <w:rsid w:val="004C74B9"/>
    <w:rsid w:val="004C78DC"/>
    <w:rsid w:val="004C7A39"/>
    <w:rsid w:val="004D0462"/>
    <w:rsid w:val="004D10EE"/>
    <w:rsid w:val="004D193D"/>
    <w:rsid w:val="004D1B70"/>
    <w:rsid w:val="004D26D8"/>
    <w:rsid w:val="004D4C81"/>
    <w:rsid w:val="004D4DC0"/>
    <w:rsid w:val="004D5A98"/>
    <w:rsid w:val="004D5D65"/>
    <w:rsid w:val="004D6257"/>
    <w:rsid w:val="004D736A"/>
    <w:rsid w:val="004D767A"/>
    <w:rsid w:val="004D7A77"/>
    <w:rsid w:val="004D7BEA"/>
    <w:rsid w:val="004D7D45"/>
    <w:rsid w:val="004E065B"/>
    <w:rsid w:val="004E3C15"/>
    <w:rsid w:val="004E47B0"/>
    <w:rsid w:val="004E4C85"/>
    <w:rsid w:val="004E6707"/>
    <w:rsid w:val="004E675F"/>
    <w:rsid w:val="004E6AC2"/>
    <w:rsid w:val="004E6DE7"/>
    <w:rsid w:val="004F06B9"/>
    <w:rsid w:val="004F0853"/>
    <w:rsid w:val="004F0A11"/>
    <w:rsid w:val="004F131E"/>
    <w:rsid w:val="004F19C9"/>
    <w:rsid w:val="004F1DFE"/>
    <w:rsid w:val="004F21A1"/>
    <w:rsid w:val="004F2E58"/>
    <w:rsid w:val="004F373F"/>
    <w:rsid w:val="004F4757"/>
    <w:rsid w:val="004F59AD"/>
    <w:rsid w:val="004F5A9A"/>
    <w:rsid w:val="004F5EA6"/>
    <w:rsid w:val="004F62A7"/>
    <w:rsid w:val="004F6F9F"/>
    <w:rsid w:val="004F720A"/>
    <w:rsid w:val="004F7597"/>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24C7"/>
    <w:rsid w:val="005136F4"/>
    <w:rsid w:val="0051456F"/>
    <w:rsid w:val="005146BA"/>
    <w:rsid w:val="00514AB4"/>
    <w:rsid w:val="00515BAF"/>
    <w:rsid w:val="005171FB"/>
    <w:rsid w:val="00517FBE"/>
    <w:rsid w:val="0052069D"/>
    <w:rsid w:val="00520E23"/>
    <w:rsid w:val="00520EB7"/>
    <w:rsid w:val="005216C8"/>
    <w:rsid w:val="00521976"/>
    <w:rsid w:val="00521998"/>
    <w:rsid w:val="00522110"/>
    <w:rsid w:val="005225C0"/>
    <w:rsid w:val="00522F37"/>
    <w:rsid w:val="00524273"/>
    <w:rsid w:val="005243BA"/>
    <w:rsid w:val="00525B6D"/>
    <w:rsid w:val="00527FF1"/>
    <w:rsid w:val="00530485"/>
    <w:rsid w:val="0053070A"/>
    <w:rsid w:val="00530CBB"/>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4910"/>
    <w:rsid w:val="00564BD0"/>
    <w:rsid w:val="00565994"/>
    <w:rsid w:val="00566DF3"/>
    <w:rsid w:val="00567C4B"/>
    <w:rsid w:val="0057224F"/>
    <w:rsid w:val="00572810"/>
    <w:rsid w:val="00573B37"/>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7D0C"/>
    <w:rsid w:val="00590F5B"/>
    <w:rsid w:val="005916B5"/>
    <w:rsid w:val="00591DAA"/>
    <w:rsid w:val="00594493"/>
    <w:rsid w:val="00595135"/>
    <w:rsid w:val="00595278"/>
    <w:rsid w:val="00596F2B"/>
    <w:rsid w:val="0059703A"/>
    <w:rsid w:val="00597F0E"/>
    <w:rsid w:val="005A06CD"/>
    <w:rsid w:val="005A08DB"/>
    <w:rsid w:val="005A0D86"/>
    <w:rsid w:val="005A2DE9"/>
    <w:rsid w:val="005A3E1E"/>
    <w:rsid w:val="005A44BA"/>
    <w:rsid w:val="005A4916"/>
    <w:rsid w:val="005A5AE8"/>
    <w:rsid w:val="005A6370"/>
    <w:rsid w:val="005A6D9E"/>
    <w:rsid w:val="005A7EB1"/>
    <w:rsid w:val="005B09EB"/>
    <w:rsid w:val="005B31E3"/>
    <w:rsid w:val="005B3748"/>
    <w:rsid w:val="005B45A1"/>
    <w:rsid w:val="005C0630"/>
    <w:rsid w:val="005C07F7"/>
    <w:rsid w:val="005C0A01"/>
    <w:rsid w:val="005C16B4"/>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DC7"/>
    <w:rsid w:val="006116C7"/>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7502"/>
    <w:rsid w:val="00627828"/>
    <w:rsid w:val="00630577"/>
    <w:rsid w:val="00631250"/>
    <w:rsid w:val="00632347"/>
    <w:rsid w:val="006337A3"/>
    <w:rsid w:val="00634344"/>
    <w:rsid w:val="00634662"/>
    <w:rsid w:val="0063577B"/>
    <w:rsid w:val="00635A75"/>
    <w:rsid w:val="00635AF0"/>
    <w:rsid w:val="00635BE8"/>
    <w:rsid w:val="0063631E"/>
    <w:rsid w:val="006365BD"/>
    <w:rsid w:val="00636B47"/>
    <w:rsid w:val="00637125"/>
    <w:rsid w:val="00637325"/>
    <w:rsid w:val="00637F61"/>
    <w:rsid w:val="00640154"/>
    <w:rsid w:val="006405E8"/>
    <w:rsid w:val="0064075F"/>
    <w:rsid w:val="00641F64"/>
    <w:rsid w:val="00642381"/>
    <w:rsid w:val="006426A6"/>
    <w:rsid w:val="006427AA"/>
    <w:rsid w:val="00643BA1"/>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2EE6"/>
    <w:rsid w:val="006846CE"/>
    <w:rsid w:val="00685742"/>
    <w:rsid w:val="006867D1"/>
    <w:rsid w:val="006873DA"/>
    <w:rsid w:val="00687468"/>
    <w:rsid w:val="0068767C"/>
    <w:rsid w:val="00687B02"/>
    <w:rsid w:val="0069051A"/>
    <w:rsid w:val="00690E7C"/>
    <w:rsid w:val="006917D6"/>
    <w:rsid w:val="00692066"/>
    <w:rsid w:val="00692506"/>
    <w:rsid w:val="00692E08"/>
    <w:rsid w:val="00693307"/>
    <w:rsid w:val="006960F1"/>
    <w:rsid w:val="006971EA"/>
    <w:rsid w:val="006976D5"/>
    <w:rsid w:val="00697A6E"/>
    <w:rsid w:val="006A0C5F"/>
    <w:rsid w:val="006A1800"/>
    <w:rsid w:val="006A239D"/>
    <w:rsid w:val="006A46CD"/>
    <w:rsid w:val="006A56EA"/>
    <w:rsid w:val="006B033C"/>
    <w:rsid w:val="006B0F71"/>
    <w:rsid w:val="006B13F5"/>
    <w:rsid w:val="006B13F9"/>
    <w:rsid w:val="006B1A51"/>
    <w:rsid w:val="006B1D32"/>
    <w:rsid w:val="006B20D7"/>
    <w:rsid w:val="006B22DD"/>
    <w:rsid w:val="006B2F89"/>
    <w:rsid w:val="006B4BC2"/>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B54"/>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631"/>
    <w:rsid w:val="006E782A"/>
    <w:rsid w:val="006F1E46"/>
    <w:rsid w:val="006F2068"/>
    <w:rsid w:val="006F2917"/>
    <w:rsid w:val="006F484B"/>
    <w:rsid w:val="006F4A82"/>
    <w:rsid w:val="006F50D8"/>
    <w:rsid w:val="006F5F4F"/>
    <w:rsid w:val="006F66DA"/>
    <w:rsid w:val="006F6892"/>
    <w:rsid w:val="006F7625"/>
    <w:rsid w:val="006F799C"/>
    <w:rsid w:val="006F7BB0"/>
    <w:rsid w:val="007017E4"/>
    <w:rsid w:val="0070420D"/>
    <w:rsid w:val="00705181"/>
    <w:rsid w:val="00706C50"/>
    <w:rsid w:val="007102E7"/>
    <w:rsid w:val="007103F7"/>
    <w:rsid w:val="00711489"/>
    <w:rsid w:val="0071211A"/>
    <w:rsid w:val="00712520"/>
    <w:rsid w:val="0071289E"/>
    <w:rsid w:val="0071451C"/>
    <w:rsid w:val="00714C9D"/>
    <w:rsid w:val="007155FB"/>
    <w:rsid w:val="00715813"/>
    <w:rsid w:val="0071602B"/>
    <w:rsid w:val="007164F0"/>
    <w:rsid w:val="00717A7F"/>
    <w:rsid w:val="007218BF"/>
    <w:rsid w:val="00721A91"/>
    <w:rsid w:val="00721BCD"/>
    <w:rsid w:val="0072285C"/>
    <w:rsid w:val="00722C13"/>
    <w:rsid w:val="00725B81"/>
    <w:rsid w:val="00725FC7"/>
    <w:rsid w:val="007260FD"/>
    <w:rsid w:val="007266C9"/>
    <w:rsid w:val="00726CD0"/>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5C84"/>
    <w:rsid w:val="007463EC"/>
    <w:rsid w:val="00746457"/>
    <w:rsid w:val="00746469"/>
    <w:rsid w:val="0074668D"/>
    <w:rsid w:val="00746FCA"/>
    <w:rsid w:val="0074781F"/>
    <w:rsid w:val="00747BD7"/>
    <w:rsid w:val="007509FB"/>
    <w:rsid w:val="00751512"/>
    <w:rsid w:val="007517B5"/>
    <w:rsid w:val="00751CE8"/>
    <w:rsid w:val="00752AB2"/>
    <w:rsid w:val="007534A4"/>
    <w:rsid w:val="0075405E"/>
    <w:rsid w:val="007545A4"/>
    <w:rsid w:val="00754B78"/>
    <w:rsid w:val="00754FEC"/>
    <w:rsid w:val="0075604B"/>
    <w:rsid w:val="00756BBE"/>
    <w:rsid w:val="00756FDE"/>
    <w:rsid w:val="00760D6A"/>
    <w:rsid w:val="00760D74"/>
    <w:rsid w:val="00760F76"/>
    <w:rsid w:val="0076110D"/>
    <w:rsid w:val="0076168A"/>
    <w:rsid w:val="0076248F"/>
    <w:rsid w:val="00762C95"/>
    <w:rsid w:val="00763D54"/>
    <w:rsid w:val="00764289"/>
    <w:rsid w:val="00764A74"/>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C1A"/>
    <w:rsid w:val="00780570"/>
    <w:rsid w:val="00780791"/>
    <w:rsid w:val="00780C66"/>
    <w:rsid w:val="00780E70"/>
    <w:rsid w:val="00780EC0"/>
    <w:rsid w:val="007812CE"/>
    <w:rsid w:val="00781AA4"/>
    <w:rsid w:val="0078285C"/>
    <w:rsid w:val="00782B31"/>
    <w:rsid w:val="00784256"/>
    <w:rsid w:val="00785A23"/>
    <w:rsid w:val="00785C99"/>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33C4"/>
    <w:rsid w:val="007B3D22"/>
    <w:rsid w:val="007B454E"/>
    <w:rsid w:val="007B60FA"/>
    <w:rsid w:val="007B662F"/>
    <w:rsid w:val="007B6B0F"/>
    <w:rsid w:val="007B7740"/>
    <w:rsid w:val="007B7B43"/>
    <w:rsid w:val="007B7EA1"/>
    <w:rsid w:val="007B7F88"/>
    <w:rsid w:val="007C0382"/>
    <w:rsid w:val="007C0930"/>
    <w:rsid w:val="007C10DF"/>
    <w:rsid w:val="007C45C7"/>
    <w:rsid w:val="007C4B88"/>
    <w:rsid w:val="007C66C4"/>
    <w:rsid w:val="007C6CB7"/>
    <w:rsid w:val="007C79A8"/>
    <w:rsid w:val="007C7A62"/>
    <w:rsid w:val="007D0428"/>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60CD"/>
    <w:rsid w:val="007D73A0"/>
    <w:rsid w:val="007E12C5"/>
    <w:rsid w:val="007E1314"/>
    <w:rsid w:val="007E1413"/>
    <w:rsid w:val="007E2DEF"/>
    <w:rsid w:val="007E3161"/>
    <w:rsid w:val="007E3239"/>
    <w:rsid w:val="007E3D96"/>
    <w:rsid w:val="007E3DCA"/>
    <w:rsid w:val="007E4B75"/>
    <w:rsid w:val="007E4D04"/>
    <w:rsid w:val="007E6372"/>
    <w:rsid w:val="007E66D4"/>
    <w:rsid w:val="007E776C"/>
    <w:rsid w:val="007F0102"/>
    <w:rsid w:val="007F046D"/>
    <w:rsid w:val="007F1819"/>
    <w:rsid w:val="007F19B2"/>
    <w:rsid w:val="007F2244"/>
    <w:rsid w:val="007F29C4"/>
    <w:rsid w:val="007F2C08"/>
    <w:rsid w:val="007F491F"/>
    <w:rsid w:val="007F68A4"/>
    <w:rsid w:val="007F6FB1"/>
    <w:rsid w:val="00801410"/>
    <w:rsid w:val="0080180A"/>
    <w:rsid w:val="008025EC"/>
    <w:rsid w:val="008028AC"/>
    <w:rsid w:val="00804CDB"/>
    <w:rsid w:val="00806CB8"/>
    <w:rsid w:val="00806E23"/>
    <w:rsid w:val="00806FF3"/>
    <w:rsid w:val="00807C7D"/>
    <w:rsid w:val="00810FE2"/>
    <w:rsid w:val="00811203"/>
    <w:rsid w:val="0081182D"/>
    <w:rsid w:val="00811E5F"/>
    <w:rsid w:val="008127DD"/>
    <w:rsid w:val="0081299C"/>
    <w:rsid w:val="00813126"/>
    <w:rsid w:val="00813565"/>
    <w:rsid w:val="00813AE9"/>
    <w:rsid w:val="008141DC"/>
    <w:rsid w:val="00814211"/>
    <w:rsid w:val="00814472"/>
    <w:rsid w:val="00814564"/>
    <w:rsid w:val="00814681"/>
    <w:rsid w:val="00814DAE"/>
    <w:rsid w:val="00820153"/>
    <w:rsid w:val="0082205A"/>
    <w:rsid w:val="008220D5"/>
    <w:rsid w:val="0082280B"/>
    <w:rsid w:val="00823A71"/>
    <w:rsid w:val="00824946"/>
    <w:rsid w:val="0082540E"/>
    <w:rsid w:val="00826490"/>
    <w:rsid w:val="008268B5"/>
    <w:rsid w:val="00826F7C"/>
    <w:rsid w:val="00826F80"/>
    <w:rsid w:val="00827880"/>
    <w:rsid w:val="00830C30"/>
    <w:rsid w:val="00831318"/>
    <w:rsid w:val="00832061"/>
    <w:rsid w:val="00832266"/>
    <w:rsid w:val="00833BDB"/>
    <w:rsid w:val="0083487D"/>
    <w:rsid w:val="00835553"/>
    <w:rsid w:val="00837C22"/>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439F"/>
    <w:rsid w:val="008546A9"/>
    <w:rsid w:val="008547F9"/>
    <w:rsid w:val="00854A73"/>
    <w:rsid w:val="008551DF"/>
    <w:rsid w:val="00856297"/>
    <w:rsid w:val="0086039F"/>
    <w:rsid w:val="008612A1"/>
    <w:rsid w:val="008613F6"/>
    <w:rsid w:val="00861615"/>
    <w:rsid w:val="0086418C"/>
    <w:rsid w:val="00864C54"/>
    <w:rsid w:val="008653FC"/>
    <w:rsid w:val="0086594B"/>
    <w:rsid w:val="0086600E"/>
    <w:rsid w:val="008662C7"/>
    <w:rsid w:val="00866853"/>
    <w:rsid w:val="008668C7"/>
    <w:rsid w:val="00867205"/>
    <w:rsid w:val="0087036C"/>
    <w:rsid w:val="0087075A"/>
    <w:rsid w:val="00871789"/>
    <w:rsid w:val="00871ECA"/>
    <w:rsid w:val="00872227"/>
    <w:rsid w:val="0087231C"/>
    <w:rsid w:val="00873023"/>
    <w:rsid w:val="00873354"/>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1061"/>
    <w:rsid w:val="008B163D"/>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1C54"/>
    <w:rsid w:val="008C1DB5"/>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544C"/>
    <w:rsid w:val="008D6839"/>
    <w:rsid w:val="008D6902"/>
    <w:rsid w:val="008E044B"/>
    <w:rsid w:val="008E0AC4"/>
    <w:rsid w:val="008E10E2"/>
    <w:rsid w:val="008E2D61"/>
    <w:rsid w:val="008E31F8"/>
    <w:rsid w:val="008E385B"/>
    <w:rsid w:val="008E3B25"/>
    <w:rsid w:val="008E3EFA"/>
    <w:rsid w:val="008E5C4D"/>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6B09"/>
    <w:rsid w:val="008F6BEC"/>
    <w:rsid w:val="008F78B4"/>
    <w:rsid w:val="009000BC"/>
    <w:rsid w:val="0090129D"/>
    <w:rsid w:val="009012CD"/>
    <w:rsid w:val="009017B7"/>
    <w:rsid w:val="00901827"/>
    <w:rsid w:val="00901E0B"/>
    <w:rsid w:val="0090243C"/>
    <w:rsid w:val="00903332"/>
    <w:rsid w:val="0090339C"/>
    <w:rsid w:val="009042DA"/>
    <w:rsid w:val="009045EF"/>
    <w:rsid w:val="00904B0C"/>
    <w:rsid w:val="009072A4"/>
    <w:rsid w:val="00907CC2"/>
    <w:rsid w:val="00910F8D"/>
    <w:rsid w:val="00911499"/>
    <w:rsid w:val="00911C69"/>
    <w:rsid w:val="00913176"/>
    <w:rsid w:val="0091360F"/>
    <w:rsid w:val="00914880"/>
    <w:rsid w:val="009171D2"/>
    <w:rsid w:val="00920301"/>
    <w:rsid w:val="00920711"/>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403D9"/>
    <w:rsid w:val="00940BF1"/>
    <w:rsid w:val="00940F3D"/>
    <w:rsid w:val="0094209D"/>
    <w:rsid w:val="00942965"/>
    <w:rsid w:val="00942F12"/>
    <w:rsid w:val="009430DF"/>
    <w:rsid w:val="00944CBB"/>
    <w:rsid w:val="00944FBF"/>
    <w:rsid w:val="0094545B"/>
    <w:rsid w:val="009460D5"/>
    <w:rsid w:val="009468AD"/>
    <w:rsid w:val="0094710C"/>
    <w:rsid w:val="00950822"/>
    <w:rsid w:val="00950E66"/>
    <w:rsid w:val="0095127C"/>
    <w:rsid w:val="009513D2"/>
    <w:rsid w:val="00951B39"/>
    <w:rsid w:val="00952222"/>
    <w:rsid w:val="00953BDF"/>
    <w:rsid w:val="009542A4"/>
    <w:rsid w:val="0095571E"/>
    <w:rsid w:val="00955D04"/>
    <w:rsid w:val="00956316"/>
    <w:rsid w:val="009566A3"/>
    <w:rsid w:val="00956C35"/>
    <w:rsid w:val="00956EF4"/>
    <w:rsid w:val="00956EFA"/>
    <w:rsid w:val="00956FF3"/>
    <w:rsid w:val="00957E80"/>
    <w:rsid w:val="00960676"/>
    <w:rsid w:val="0096131D"/>
    <w:rsid w:val="00961969"/>
    <w:rsid w:val="00962490"/>
    <w:rsid w:val="00962BF9"/>
    <w:rsid w:val="009630F9"/>
    <w:rsid w:val="009640ED"/>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6F60"/>
    <w:rsid w:val="00977403"/>
    <w:rsid w:val="00980110"/>
    <w:rsid w:val="00980F13"/>
    <w:rsid w:val="009813EA"/>
    <w:rsid w:val="00981FA7"/>
    <w:rsid w:val="00982122"/>
    <w:rsid w:val="00983A19"/>
    <w:rsid w:val="00983D14"/>
    <w:rsid w:val="00986090"/>
    <w:rsid w:val="009861A4"/>
    <w:rsid w:val="009867E6"/>
    <w:rsid w:val="00986F2E"/>
    <w:rsid w:val="00987372"/>
    <w:rsid w:val="0099067E"/>
    <w:rsid w:val="00990E7C"/>
    <w:rsid w:val="00991DB5"/>
    <w:rsid w:val="009931E0"/>
    <w:rsid w:val="009933F8"/>
    <w:rsid w:val="0099409E"/>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C0B"/>
    <w:rsid w:val="009D2FEB"/>
    <w:rsid w:val="009D4521"/>
    <w:rsid w:val="009D51B2"/>
    <w:rsid w:val="009D537F"/>
    <w:rsid w:val="009D5A9F"/>
    <w:rsid w:val="009D5DDC"/>
    <w:rsid w:val="009D62EF"/>
    <w:rsid w:val="009D6DB4"/>
    <w:rsid w:val="009D7060"/>
    <w:rsid w:val="009D7606"/>
    <w:rsid w:val="009D7617"/>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47C"/>
    <w:rsid w:val="009F3B44"/>
    <w:rsid w:val="009F4C39"/>
    <w:rsid w:val="009F4D63"/>
    <w:rsid w:val="009F6B4F"/>
    <w:rsid w:val="009F76EA"/>
    <w:rsid w:val="00A01B25"/>
    <w:rsid w:val="00A01DD0"/>
    <w:rsid w:val="00A02128"/>
    <w:rsid w:val="00A02696"/>
    <w:rsid w:val="00A042E9"/>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17B"/>
    <w:rsid w:val="00A26815"/>
    <w:rsid w:val="00A2770A"/>
    <w:rsid w:val="00A3082F"/>
    <w:rsid w:val="00A3104F"/>
    <w:rsid w:val="00A3132D"/>
    <w:rsid w:val="00A3137C"/>
    <w:rsid w:val="00A3156D"/>
    <w:rsid w:val="00A32A80"/>
    <w:rsid w:val="00A33017"/>
    <w:rsid w:val="00A333DE"/>
    <w:rsid w:val="00A3453C"/>
    <w:rsid w:val="00A34C2D"/>
    <w:rsid w:val="00A34E2B"/>
    <w:rsid w:val="00A35E05"/>
    <w:rsid w:val="00A372F4"/>
    <w:rsid w:val="00A375BF"/>
    <w:rsid w:val="00A40D57"/>
    <w:rsid w:val="00A413E7"/>
    <w:rsid w:val="00A41B58"/>
    <w:rsid w:val="00A4210A"/>
    <w:rsid w:val="00A42833"/>
    <w:rsid w:val="00A45E2A"/>
    <w:rsid w:val="00A46052"/>
    <w:rsid w:val="00A4691C"/>
    <w:rsid w:val="00A47268"/>
    <w:rsid w:val="00A47E12"/>
    <w:rsid w:val="00A5091F"/>
    <w:rsid w:val="00A53A1C"/>
    <w:rsid w:val="00A53A3B"/>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516F"/>
    <w:rsid w:val="00A669DD"/>
    <w:rsid w:val="00A674DC"/>
    <w:rsid w:val="00A707E7"/>
    <w:rsid w:val="00A70E94"/>
    <w:rsid w:val="00A711ED"/>
    <w:rsid w:val="00A72395"/>
    <w:rsid w:val="00A7310A"/>
    <w:rsid w:val="00A73BE6"/>
    <w:rsid w:val="00A742F4"/>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A07"/>
    <w:rsid w:val="00A84A57"/>
    <w:rsid w:val="00A85C9A"/>
    <w:rsid w:val="00A8661C"/>
    <w:rsid w:val="00A867DB"/>
    <w:rsid w:val="00A86C98"/>
    <w:rsid w:val="00A8790F"/>
    <w:rsid w:val="00A90114"/>
    <w:rsid w:val="00A9065D"/>
    <w:rsid w:val="00A90F13"/>
    <w:rsid w:val="00A92CD1"/>
    <w:rsid w:val="00A93C6E"/>
    <w:rsid w:val="00A9401C"/>
    <w:rsid w:val="00A9575A"/>
    <w:rsid w:val="00A95B41"/>
    <w:rsid w:val="00A976F9"/>
    <w:rsid w:val="00AA00C1"/>
    <w:rsid w:val="00AA01C0"/>
    <w:rsid w:val="00AA0ED2"/>
    <w:rsid w:val="00AA1921"/>
    <w:rsid w:val="00AA1E2C"/>
    <w:rsid w:val="00AA2958"/>
    <w:rsid w:val="00AA4B4B"/>
    <w:rsid w:val="00AA4C24"/>
    <w:rsid w:val="00AA556C"/>
    <w:rsid w:val="00AA5E50"/>
    <w:rsid w:val="00AA6189"/>
    <w:rsid w:val="00AB06D4"/>
    <w:rsid w:val="00AB0927"/>
    <w:rsid w:val="00AB17FC"/>
    <w:rsid w:val="00AB183F"/>
    <w:rsid w:val="00AB2145"/>
    <w:rsid w:val="00AB2539"/>
    <w:rsid w:val="00AB2DE1"/>
    <w:rsid w:val="00AB33F9"/>
    <w:rsid w:val="00AB3E57"/>
    <w:rsid w:val="00AB4F13"/>
    <w:rsid w:val="00AB53AC"/>
    <w:rsid w:val="00AB655C"/>
    <w:rsid w:val="00AB66DC"/>
    <w:rsid w:val="00AB689F"/>
    <w:rsid w:val="00AB6F42"/>
    <w:rsid w:val="00AB75AD"/>
    <w:rsid w:val="00AB7B54"/>
    <w:rsid w:val="00AC0C78"/>
    <w:rsid w:val="00AC2375"/>
    <w:rsid w:val="00AC27BA"/>
    <w:rsid w:val="00AC4828"/>
    <w:rsid w:val="00AC4B7C"/>
    <w:rsid w:val="00AC6D31"/>
    <w:rsid w:val="00AC7379"/>
    <w:rsid w:val="00AC7B73"/>
    <w:rsid w:val="00AD021B"/>
    <w:rsid w:val="00AD12E9"/>
    <w:rsid w:val="00AD2257"/>
    <w:rsid w:val="00AD24B0"/>
    <w:rsid w:val="00AD275F"/>
    <w:rsid w:val="00AD33C5"/>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303F"/>
    <w:rsid w:val="00AE360E"/>
    <w:rsid w:val="00AE39E6"/>
    <w:rsid w:val="00AE4420"/>
    <w:rsid w:val="00AE6909"/>
    <w:rsid w:val="00AE6BF0"/>
    <w:rsid w:val="00AE6E1F"/>
    <w:rsid w:val="00AF17B4"/>
    <w:rsid w:val="00AF1B67"/>
    <w:rsid w:val="00AF2D88"/>
    <w:rsid w:val="00AF313C"/>
    <w:rsid w:val="00AF32A0"/>
    <w:rsid w:val="00AF3C9C"/>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55AD"/>
    <w:rsid w:val="00B066FA"/>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E29"/>
    <w:rsid w:val="00B22B31"/>
    <w:rsid w:val="00B231E1"/>
    <w:rsid w:val="00B23A1B"/>
    <w:rsid w:val="00B23C26"/>
    <w:rsid w:val="00B261C0"/>
    <w:rsid w:val="00B2779E"/>
    <w:rsid w:val="00B27E33"/>
    <w:rsid w:val="00B301E9"/>
    <w:rsid w:val="00B3156C"/>
    <w:rsid w:val="00B32922"/>
    <w:rsid w:val="00B329EC"/>
    <w:rsid w:val="00B332DA"/>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4F75"/>
    <w:rsid w:val="00B457D7"/>
    <w:rsid w:val="00B46179"/>
    <w:rsid w:val="00B461EB"/>
    <w:rsid w:val="00B465FB"/>
    <w:rsid w:val="00B47C62"/>
    <w:rsid w:val="00B507EE"/>
    <w:rsid w:val="00B515DA"/>
    <w:rsid w:val="00B52161"/>
    <w:rsid w:val="00B5230D"/>
    <w:rsid w:val="00B52A8A"/>
    <w:rsid w:val="00B53525"/>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6C7"/>
    <w:rsid w:val="00B66EE8"/>
    <w:rsid w:val="00B678E0"/>
    <w:rsid w:val="00B67C1C"/>
    <w:rsid w:val="00B70AE8"/>
    <w:rsid w:val="00B71F48"/>
    <w:rsid w:val="00B728EA"/>
    <w:rsid w:val="00B73F35"/>
    <w:rsid w:val="00B73FE1"/>
    <w:rsid w:val="00B7426F"/>
    <w:rsid w:val="00B81C23"/>
    <w:rsid w:val="00B8203A"/>
    <w:rsid w:val="00B8292D"/>
    <w:rsid w:val="00B82E9A"/>
    <w:rsid w:val="00B82EB5"/>
    <w:rsid w:val="00B82F55"/>
    <w:rsid w:val="00B83041"/>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9FF"/>
    <w:rsid w:val="00BA0D32"/>
    <w:rsid w:val="00BA35A1"/>
    <w:rsid w:val="00BA37AD"/>
    <w:rsid w:val="00BA4FDD"/>
    <w:rsid w:val="00BA54BB"/>
    <w:rsid w:val="00BA608A"/>
    <w:rsid w:val="00BA61AD"/>
    <w:rsid w:val="00BA6EEB"/>
    <w:rsid w:val="00BB02FF"/>
    <w:rsid w:val="00BB0D40"/>
    <w:rsid w:val="00BB16BD"/>
    <w:rsid w:val="00BB1D6F"/>
    <w:rsid w:val="00BB2F86"/>
    <w:rsid w:val="00BB2FFD"/>
    <w:rsid w:val="00BB57B0"/>
    <w:rsid w:val="00BB5D39"/>
    <w:rsid w:val="00BB70B8"/>
    <w:rsid w:val="00BB745C"/>
    <w:rsid w:val="00BB7EF7"/>
    <w:rsid w:val="00BB7FE9"/>
    <w:rsid w:val="00BC0301"/>
    <w:rsid w:val="00BC13A0"/>
    <w:rsid w:val="00BC1F77"/>
    <w:rsid w:val="00BC2391"/>
    <w:rsid w:val="00BC3420"/>
    <w:rsid w:val="00BC38DE"/>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162"/>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462"/>
    <w:rsid w:val="00C03BBC"/>
    <w:rsid w:val="00C04C0D"/>
    <w:rsid w:val="00C04D44"/>
    <w:rsid w:val="00C04D9F"/>
    <w:rsid w:val="00C055CA"/>
    <w:rsid w:val="00C06ECE"/>
    <w:rsid w:val="00C07594"/>
    <w:rsid w:val="00C10176"/>
    <w:rsid w:val="00C10ACE"/>
    <w:rsid w:val="00C10EC8"/>
    <w:rsid w:val="00C11608"/>
    <w:rsid w:val="00C1181D"/>
    <w:rsid w:val="00C11AFA"/>
    <w:rsid w:val="00C12791"/>
    <w:rsid w:val="00C12A2B"/>
    <w:rsid w:val="00C12FEC"/>
    <w:rsid w:val="00C13811"/>
    <w:rsid w:val="00C13C6D"/>
    <w:rsid w:val="00C14F5E"/>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20FB"/>
    <w:rsid w:val="00C42587"/>
    <w:rsid w:val="00C4284B"/>
    <w:rsid w:val="00C429B1"/>
    <w:rsid w:val="00C44AB9"/>
    <w:rsid w:val="00C467C8"/>
    <w:rsid w:val="00C47426"/>
    <w:rsid w:val="00C47492"/>
    <w:rsid w:val="00C47808"/>
    <w:rsid w:val="00C501F7"/>
    <w:rsid w:val="00C50414"/>
    <w:rsid w:val="00C50646"/>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5114"/>
    <w:rsid w:val="00C66017"/>
    <w:rsid w:val="00C662E8"/>
    <w:rsid w:val="00C6728C"/>
    <w:rsid w:val="00C672C4"/>
    <w:rsid w:val="00C67457"/>
    <w:rsid w:val="00C70C8D"/>
    <w:rsid w:val="00C70D6A"/>
    <w:rsid w:val="00C71F7D"/>
    <w:rsid w:val="00C71FD7"/>
    <w:rsid w:val="00C72A3C"/>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881"/>
    <w:rsid w:val="00CF09F2"/>
    <w:rsid w:val="00CF0E57"/>
    <w:rsid w:val="00CF210D"/>
    <w:rsid w:val="00CF24A8"/>
    <w:rsid w:val="00CF2890"/>
    <w:rsid w:val="00CF3C23"/>
    <w:rsid w:val="00CF5332"/>
    <w:rsid w:val="00CF5410"/>
    <w:rsid w:val="00CF6BB2"/>
    <w:rsid w:val="00CF794E"/>
    <w:rsid w:val="00D007D2"/>
    <w:rsid w:val="00D01B32"/>
    <w:rsid w:val="00D032FC"/>
    <w:rsid w:val="00D03E59"/>
    <w:rsid w:val="00D0433C"/>
    <w:rsid w:val="00D05ACB"/>
    <w:rsid w:val="00D05CB7"/>
    <w:rsid w:val="00D07624"/>
    <w:rsid w:val="00D07786"/>
    <w:rsid w:val="00D07EDF"/>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74"/>
    <w:rsid w:val="00D52E8F"/>
    <w:rsid w:val="00D531E1"/>
    <w:rsid w:val="00D53727"/>
    <w:rsid w:val="00D539E6"/>
    <w:rsid w:val="00D54C2B"/>
    <w:rsid w:val="00D5506F"/>
    <w:rsid w:val="00D5536C"/>
    <w:rsid w:val="00D55527"/>
    <w:rsid w:val="00D55A3F"/>
    <w:rsid w:val="00D55BF3"/>
    <w:rsid w:val="00D566E2"/>
    <w:rsid w:val="00D57792"/>
    <w:rsid w:val="00D60457"/>
    <w:rsid w:val="00D60AAE"/>
    <w:rsid w:val="00D61795"/>
    <w:rsid w:val="00D61F6D"/>
    <w:rsid w:val="00D61FA8"/>
    <w:rsid w:val="00D6266F"/>
    <w:rsid w:val="00D6315D"/>
    <w:rsid w:val="00D63F48"/>
    <w:rsid w:val="00D64613"/>
    <w:rsid w:val="00D6483E"/>
    <w:rsid w:val="00D64CB5"/>
    <w:rsid w:val="00D66893"/>
    <w:rsid w:val="00D66ED2"/>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90231"/>
    <w:rsid w:val="00D90429"/>
    <w:rsid w:val="00D90674"/>
    <w:rsid w:val="00D90ECD"/>
    <w:rsid w:val="00D90FBF"/>
    <w:rsid w:val="00D92C39"/>
    <w:rsid w:val="00D92FA6"/>
    <w:rsid w:val="00D9382B"/>
    <w:rsid w:val="00D93A43"/>
    <w:rsid w:val="00D93CAA"/>
    <w:rsid w:val="00D93D8A"/>
    <w:rsid w:val="00D95ED3"/>
    <w:rsid w:val="00D973C8"/>
    <w:rsid w:val="00D97514"/>
    <w:rsid w:val="00D97905"/>
    <w:rsid w:val="00D979B2"/>
    <w:rsid w:val="00D97DA1"/>
    <w:rsid w:val="00DA1624"/>
    <w:rsid w:val="00DA17DC"/>
    <w:rsid w:val="00DA1C17"/>
    <w:rsid w:val="00DA2526"/>
    <w:rsid w:val="00DA3978"/>
    <w:rsid w:val="00DA429B"/>
    <w:rsid w:val="00DA5060"/>
    <w:rsid w:val="00DA58C7"/>
    <w:rsid w:val="00DA6715"/>
    <w:rsid w:val="00DB1445"/>
    <w:rsid w:val="00DB2118"/>
    <w:rsid w:val="00DB24DF"/>
    <w:rsid w:val="00DB29A1"/>
    <w:rsid w:val="00DB2C47"/>
    <w:rsid w:val="00DB3FA2"/>
    <w:rsid w:val="00DB596B"/>
    <w:rsid w:val="00DB5D82"/>
    <w:rsid w:val="00DB6B18"/>
    <w:rsid w:val="00DC0578"/>
    <w:rsid w:val="00DC101D"/>
    <w:rsid w:val="00DC15B4"/>
    <w:rsid w:val="00DC25B3"/>
    <w:rsid w:val="00DC2922"/>
    <w:rsid w:val="00DC296B"/>
    <w:rsid w:val="00DC3429"/>
    <w:rsid w:val="00DC3873"/>
    <w:rsid w:val="00DC46C8"/>
    <w:rsid w:val="00DC4E73"/>
    <w:rsid w:val="00DC51D5"/>
    <w:rsid w:val="00DC5B7F"/>
    <w:rsid w:val="00DC5CFD"/>
    <w:rsid w:val="00DC61FA"/>
    <w:rsid w:val="00DC6709"/>
    <w:rsid w:val="00DC71B5"/>
    <w:rsid w:val="00DC7876"/>
    <w:rsid w:val="00DD0766"/>
    <w:rsid w:val="00DD0A48"/>
    <w:rsid w:val="00DD1147"/>
    <w:rsid w:val="00DD16DE"/>
    <w:rsid w:val="00DD221F"/>
    <w:rsid w:val="00DD2F12"/>
    <w:rsid w:val="00DD3CDB"/>
    <w:rsid w:val="00DD47AE"/>
    <w:rsid w:val="00DD544C"/>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A2D"/>
    <w:rsid w:val="00DF2D8E"/>
    <w:rsid w:val="00DF4097"/>
    <w:rsid w:val="00DF4296"/>
    <w:rsid w:val="00DF4384"/>
    <w:rsid w:val="00DF5143"/>
    <w:rsid w:val="00DF51CD"/>
    <w:rsid w:val="00DF5323"/>
    <w:rsid w:val="00DF5C8C"/>
    <w:rsid w:val="00DF5FE7"/>
    <w:rsid w:val="00DF6685"/>
    <w:rsid w:val="00DF693A"/>
    <w:rsid w:val="00E00476"/>
    <w:rsid w:val="00E00F72"/>
    <w:rsid w:val="00E023F1"/>
    <w:rsid w:val="00E0293E"/>
    <w:rsid w:val="00E02A79"/>
    <w:rsid w:val="00E04575"/>
    <w:rsid w:val="00E05388"/>
    <w:rsid w:val="00E06FF1"/>
    <w:rsid w:val="00E0733B"/>
    <w:rsid w:val="00E10520"/>
    <w:rsid w:val="00E1055C"/>
    <w:rsid w:val="00E10A01"/>
    <w:rsid w:val="00E128C4"/>
    <w:rsid w:val="00E12ABB"/>
    <w:rsid w:val="00E13DDC"/>
    <w:rsid w:val="00E142F2"/>
    <w:rsid w:val="00E14640"/>
    <w:rsid w:val="00E147CC"/>
    <w:rsid w:val="00E14C8A"/>
    <w:rsid w:val="00E15B6C"/>
    <w:rsid w:val="00E2095C"/>
    <w:rsid w:val="00E22D5B"/>
    <w:rsid w:val="00E23727"/>
    <w:rsid w:val="00E23976"/>
    <w:rsid w:val="00E247D1"/>
    <w:rsid w:val="00E26187"/>
    <w:rsid w:val="00E261C5"/>
    <w:rsid w:val="00E26C0B"/>
    <w:rsid w:val="00E2768C"/>
    <w:rsid w:val="00E307F4"/>
    <w:rsid w:val="00E30B70"/>
    <w:rsid w:val="00E3126C"/>
    <w:rsid w:val="00E312F1"/>
    <w:rsid w:val="00E31651"/>
    <w:rsid w:val="00E3196C"/>
    <w:rsid w:val="00E32332"/>
    <w:rsid w:val="00E32B89"/>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6ECB"/>
    <w:rsid w:val="00E476B2"/>
    <w:rsid w:val="00E5039C"/>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3D0"/>
    <w:rsid w:val="00E636A9"/>
    <w:rsid w:val="00E63F42"/>
    <w:rsid w:val="00E64246"/>
    <w:rsid w:val="00E64AE2"/>
    <w:rsid w:val="00E663EB"/>
    <w:rsid w:val="00E667A8"/>
    <w:rsid w:val="00E66FD2"/>
    <w:rsid w:val="00E678DC"/>
    <w:rsid w:val="00E702D4"/>
    <w:rsid w:val="00E70AE9"/>
    <w:rsid w:val="00E71249"/>
    <w:rsid w:val="00E7277D"/>
    <w:rsid w:val="00E73800"/>
    <w:rsid w:val="00E757E4"/>
    <w:rsid w:val="00E7593B"/>
    <w:rsid w:val="00E76B48"/>
    <w:rsid w:val="00E76D1B"/>
    <w:rsid w:val="00E808C6"/>
    <w:rsid w:val="00E81D40"/>
    <w:rsid w:val="00E829B9"/>
    <w:rsid w:val="00E82AD2"/>
    <w:rsid w:val="00E82BEE"/>
    <w:rsid w:val="00E8514D"/>
    <w:rsid w:val="00E851A7"/>
    <w:rsid w:val="00E851AD"/>
    <w:rsid w:val="00E85216"/>
    <w:rsid w:val="00E85AFB"/>
    <w:rsid w:val="00E87FAB"/>
    <w:rsid w:val="00E9150A"/>
    <w:rsid w:val="00E91EEA"/>
    <w:rsid w:val="00E92314"/>
    <w:rsid w:val="00E936A4"/>
    <w:rsid w:val="00E96627"/>
    <w:rsid w:val="00E96849"/>
    <w:rsid w:val="00EA1EDE"/>
    <w:rsid w:val="00EA2A5E"/>
    <w:rsid w:val="00EA3462"/>
    <w:rsid w:val="00EA3B04"/>
    <w:rsid w:val="00EA3B87"/>
    <w:rsid w:val="00EA3E6E"/>
    <w:rsid w:val="00EA49E0"/>
    <w:rsid w:val="00EA533B"/>
    <w:rsid w:val="00EA5CD1"/>
    <w:rsid w:val="00EA5F00"/>
    <w:rsid w:val="00EA72D0"/>
    <w:rsid w:val="00EA773B"/>
    <w:rsid w:val="00EA7D02"/>
    <w:rsid w:val="00EA7D10"/>
    <w:rsid w:val="00EB0950"/>
    <w:rsid w:val="00EB0B2B"/>
    <w:rsid w:val="00EB0F63"/>
    <w:rsid w:val="00EB1212"/>
    <w:rsid w:val="00EB1780"/>
    <w:rsid w:val="00EB346F"/>
    <w:rsid w:val="00EB4284"/>
    <w:rsid w:val="00EB452D"/>
    <w:rsid w:val="00EB477E"/>
    <w:rsid w:val="00EB4EB2"/>
    <w:rsid w:val="00EB5730"/>
    <w:rsid w:val="00EB6097"/>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5506"/>
    <w:rsid w:val="00ED632E"/>
    <w:rsid w:val="00ED690D"/>
    <w:rsid w:val="00EE0D41"/>
    <w:rsid w:val="00EE172B"/>
    <w:rsid w:val="00EE1A59"/>
    <w:rsid w:val="00EE256A"/>
    <w:rsid w:val="00EE2DB7"/>
    <w:rsid w:val="00EE3224"/>
    <w:rsid w:val="00EE3CEB"/>
    <w:rsid w:val="00EE50FF"/>
    <w:rsid w:val="00EE5114"/>
    <w:rsid w:val="00EE534B"/>
    <w:rsid w:val="00EE7046"/>
    <w:rsid w:val="00EE729A"/>
    <w:rsid w:val="00EE778C"/>
    <w:rsid w:val="00EF0DDE"/>
    <w:rsid w:val="00EF16B9"/>
    <w:rsid w:val="00EF1C71"/>
    <w:rsid w:val="00EF2068"/>
    <w:rsid w:val="00EF27AD"/>
    <w:rsid w:val="00EF2D8F"/>
    <w:rsid w:val="00EF33BA"/>
    <w:rsid w:val="00EF36C4"/>
    <w:rsid w:val="00EF3FF0"/>
    <w:rsid w:val="00EF6A89"/>
    <w:rsid w:val="00EF7243"/>
    <w:rsid w:val="00EF7C1C"/>
    <w:rsid w:val="00F0107A"/>
    <w:rsid w:val="00F017B5"/>
    <w:rsid w:val="00F01B38"/>
    <w:rsid w:val="00F02527"/>
    <w:rsid w:val="00F02CB9"/>
    <w:rsid w:val="00F03CA1"/>
    <w:rsid w:val="00F06077"/>
    <w:rsid w:val="00F06DEE"/>
    <w:rsid w:val="00F10852"/>
    <w:rsid w:val="00F110FF"/>
    <w:rsid w:val="00F117A0"/>
    <w:rsid w:val="00F11856"/>
    <w:rsid w:val="00F12874"/>
    <w:rsid w:val="00F12E9D"/>
    <w:rsid w:val="00F13C92"/>
    <w:rsid w:val="00F141C7"/>
    <w:rsid w:val="00F14C85"/>
    <w:rsid w:val="00F15417"/>
    <w:rsid w:val="00F15761"/>
    <w:rsid w:val="00F16B2B"/>
    <w:rsid w:val="00F173FA"/>
    <w:rsid w:val="00F179FE"/>
    <w:rsid w:val="00F17CE5"/>
    <w:rsid w:val="00F17F9B"/>
    <w:rsid w:val="00F2026F"/>
    <w:rsid w:val="00F21235"/>
    <w:rsid w:val="00F2155D"/>
    <w:rsid w:val="00F21676"/>
    <w:rsid w:val="00F2171B"/>
    <w:rsid w:val="00F21FF3"/>
    <w:rsid w:val="00F22611"/>
    <w:rsid w:val="00F2410E"/>
    <w:rsid w:val="00F242F2"/>
    <w:rsid w:val="00F24EA0"/>
    <w:rsid w:val="00F258F1"/>
    <w:rsid w:val="00F2616E"/>
    <w:rsid w:val="00F26366"/>
    <w:rsid w:val="00F2644A"/>
    <w:rsid w:val="00F2670A"/>
    <w:rsid w:val="00F27607"/>
    <w:rsid w:val="00F27792"/>
    <w:rsid w:val="00F30151"/>
    <w:rsid w:val="00F302CB"/>
    <w:rsid w:val="00F304C3"/>
    <w:rsid w:val="00F30F72"/>
    <w:rsid w:val="00F30FA2"/>
    <w:rsid w:val="00F337C7"/>
    <w:rsid w:val="00F33939"/>
    <w:rsid w:val="00F356D5"/>
    <w:rsid w:val="00F358B4"/>
    <w:rsid w:val="00F366B7"/>
    <w:rsid w:val="00F3777E"/>
    <w:rsid w:val="00F37FE4"/>
    <w:rsid w:val="00F4074A"/>
    <w:rsid w:val="00F4114F"/>
    <w:rsid w:val="00F41A74"/>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F1D"/>
    <w:rsid w:val="00F6419B"/>
    <w:rsid w:val="00F64548"/>
    <w:rsid w:val="00F64636"/>
    <w:rsid w:val="00F64D9C"/>
    <w:rsid w:val="00F6626A"/>
    <w:rsid w:val="00F66B80"/>
    <w:rsid w:val="00F66D4F"/>
    <w:rsid w:val="00F67F3A"/>
    <w:rsid w:val="00F70BE3"/>
    <w:rsid w:val="00F715EA"/>
    <w:rsid w:val="00F71DC8"/>
    <w:rsid w:val="00F7214E"/>
    <w:rsid w:val="00F7221E"/>
    <w:rsid w:val="00F73146"/>
    <w:rsid w:val="00F75144"/>
    <w:rsid w:val="00F75331"/>
    <w:rsid w:val="00F753B3"/>
    <w:rsid w:val="00F75A5A"/>
    <w:rsid w:val="00F76B20"/>
    <w:rsid w:val="00F7726E"/>
    <w:rsid w:val="00F77455"/>
    <w:rsid w:val="00F776B9"/>
    <w:rsid w:val="00F8088C"/>
    <w:rsid w:val="00F80E5B"/>
    <w:rsid w:val="00F80E93"/>
    <w:rsid w:val="00F82837"/>
    <w:rsid w:val="00F8294B"/>
    <w:rsid w:val="00F82EFD"/>
    <w:rsid w:val="00F83746"/>
    <w:rsid w:val="00F842A0"/>
    <w:rsid w:val="00F855B2"/>
    <w:rsid w:val="00F855B4"/>
    <w:rsid w:val="00F878E6"/>
    <w:rsid w:val="00F87C23"/>
    <w:rsid w:val="00F9013A"/>
    <w:rsid w:val="00F9042A"/>
    <w:rsid w:val="00F90452"/>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44DC"/>
    <w:rsid w:val="00FA5D7D"/>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4BF"/>
    <w:rsid w:val="00FC1B6F"/>
    <w:rsid w:val="00FC262D"/>
    <w:rsid w:val="00FC4F37"/>
    <w:rsid w:val="00FC5302"/>
    <w:rsid w:val="00FC73D8"/>
    <w:rsid w:val="00FD0379"/>
    <w:rsid w:val="00FD0439"/>
    <w:rsid w:val="00FD0FB7"/>
    <w:rsid w:val="00FD1228"/>
    <w:rsid w:val="00FD1ED1"/>
    <w:rsid w:val="00FD204D"/>
    <w:rsid w:val="00FD280B"/>
    <w:rsid w:val="00FD2C09"/>
    <w:rsid w:val="00FD3578"/>
    <w:rsid w:val="00FD3C6A"/>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741"/>
    <w:rsid w:val="00FE6E3B"/>
    <w:rsid w:val="00FE76C7"/>
    <w:rsid w:val="00FF178B"/>
    <w:rsid w:val="00FF1CF9"/>
    <w:rsid w:val="00FF27E2"/>
    <w:rsid w:val="00FF2DD6"/>
    <w:rsid w:val="00FF3968"/>
    <w:rsid w:val="00FF4D43"/>
    <w:rsid w:val="00FF5276"/>
    <w:rsid w:val="00FF5613"/>
    <w:rsid w:val="00FF5645"/>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379CE387-2EAA-493A-A527-CA40819D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uiPriority w:val="99"/>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1">
    <w:name w:val="Char4 Char Char Char Char Char1"/>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link w:val="OdstavecseseznamemChar"/>
    <w:uiPriority w:val="34"/>
    <w:qFormat/>
    <w:rsid w:val="00ED3588"/>
    <w:pPr>
      <w:ind w:left="708"/>
    </w:pPr>
  </w:style>
  <w:style w:type="character" w:customStyle="1" w:styleId="OdstavecseseznamemChar">
    <w:name w:val="Odstavec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8"/>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8"/>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1">
    <w:name w:val="Char4 Char Char1"/>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rsid w:val="003C1386"/>
    <w:rPr>
      <w:szCs w:val="24"/>
    </w:rPr>
  </w:style>
  <w:style w:type="character" w:styleId="Znakapoznpodarou">
    <w:name w:val="footnote reference"/>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1">
    <w:name w:val="Odstavec se seznamem21"/>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6"/>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9"/>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1"/>
      </w:numPr>
    </w:pPr>
  </w:style>
  <w:style w:type="character" w:customStyle="1" w:styleId="nowrap">
    <w:name w:val="nowrap"/>
    <w:rsid w:val="00D05CB7"/>
  </w:style>
  <w:style w:type="character" w:customStyle="1" w:styleId="Nevyeenzmnka1">
    <w:name w:val="Nevyřešená zmínka1"/>
    <w:basedOn w:val="Standardnpsmoodstavce"/>
    <w:uiPriority w:val="99"/>
    <w:semiHidden/>
    <w:unhideWhenUsed/>
    <w:rsid w:val="007E4D04"/>
    <w:rPr>
      <w:color w:val="605E5C"/>
      <w:shd w:val="clear" w:color="auto" w:fill="E1DFDD"/>
    </w:rPr>
  </w:style>
  <w:style w:type="paragraph" w:customStyle="1" w:styleId="AKFZFnormln">
    <w:name w:val="AKFZF_normální"/>
    <w:link w:val="AKFZFnormlnChar"/>
    <w:uiPriority w:val="99"/>
    <w:qFormat/>
    <w:rsid w:val="003D7829"/>
    <w:pPr>
      <w:spacing w:after="100" w:line="288" w:lineRule="auto"/>
      <w:jc w:val="both"/>
    </w:pPr>
    <w:rPr>
      <w:rFonts w:ascii="Arial" w:eastAsia="Calibri" w:hAnsi="Arial"/>
      <w:sz w:val="22"/>
      <w:szCs w:val="22"/>
      <w:lang w:eastAsia="en-US"/>
    </w:rPr>
  </w:style>
  <w:style w:type="character" w:customStyle="1" w:styleId="AKFZFnormlnChar">
    <w:name w:val="AKFZF_normální Char"/>
    <w:link w:val="AKFZFnormln"/>
    <w:uiPriority w:val="99"/>
    <w:locked/>
    <w:rsid w:val="003D7829"/>
    <w:rPr>
      <w:rFonts w:ascii="Arial" w:eastAsia="Calibri" w:hAnsi="Arial"/>
      <w:sz w:val="22"/>
      <w:szCs w:val="22"/>
      <w:lang w:eastAsia="en-US"/>
    </w:rPr>
  </w:style>
  <w:style w:type="character" w:customStyle="1" w:styleId="st">
    <w:name w:val="st"/>
    <w:basedOn w:val="Standardnpsmoodstavce"/>
    <w:rsid w:val="00350D54"/>
  </w:style>
  <w:style w:type="character" w:styleId="Zdraznn">
    <w:name w:val="Emphasis"/>
    <w:basedOn w:val="Standardnpsmoodstavce"/>
    <w:uiPriority w:val="20"/>
    <w:qFormat/>
    <w:rsid w:val="00350D54"/>
    <w:rPr>
      <w:i/>
      <w:iCs/>
    </w:rPr>
  </w:style>
  <w:style w:type="character" w:customStyle="1" w:styleId="Nevyeenzmnka2">
    <w:name w:val="Nevyřešená zmínka2"/>
    <w:basedOn w:val="Standardnpsmoodstavce"/>
    <w:uiPriority w:val="99"/>
    <w:semiHidden/>
    <w:unhideWhenUsed/>
    <w:rsid w:val="001C3BB8"/>
    <w:rPr>
      <w:color w:val="605E5C"/>
      <w:shd w:val="clear" w:color="auto" w:fill="E1DFDD"/>
    </w:rPr>
  </w:style>
  <w:style w:type="character" w:styleId="Nevyeenzmnka">
    <w:name w:val="Unresolved Mention"/>
    <w:basedOn w:val="Standardnpsmoodstavce"/>
    <w:uiPriority w:val="99"/>
    <w:semiHidden/>
    <w:unhideWhenUsed/>
    <w:rsid w:val="008F7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4900749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483665205">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48805303">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95602317">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rosta@smrzovka.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l%20:60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pal-projekty@sezna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2.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3.xml><?xml version="1.0" encoding="utf-8"?>
<ds:datastoreItem xmlns:ds="http://schemas.openxmlformats.org/officeDocument/2006/customXml" ds:itemID="{82FD6420-305C-4EF0-BB82-3E3E184E9B97}">
  <ds:schemaRefs>
    <ds:schemaRef ds:uri="http://schemas.openxmlformats.org/officeDocument/2006/bibliography"/>
  </ds:schemaRefs>
</ds:datastoreItem>
</file>

<file path=customXml/itemProps4.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7701</Words>
  <Characters>45441</Characters>
  <Application>Microsoft Office Word</Application>
  <DocSecurity>0</DocSecurity>
  <Lines>378</Lines>
  <Paragraphs>106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53036</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Petržílek David</dc:creator>
  <cp:keywords/>
  <dc:description/>
  <cp:lastModifiedBy>Petr Löffler</cp:lastModifiedBy>
  <cp:revision>10</cp:revision>
  <cp:lastPrinted>2019-11-22T08:01:00Z</cp:lastPrinted>
  <dcterms:created xsi:type="dcterms:W3CDTF">2025-01-14T12:34:00Z</dcterms:created>
  <dcterms:modified xsi:type="dcterms:W3CDTF">2025-01-15T07:12:00Z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