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07" w:rsidRPr="001E4807" w:rsidRDefault="001E4807">
      <w:pPr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Kupní smlouvy</w:t>
      </w:r>
    </w:p>
    <w:p w:rsidR="001E4807" w:rsidRPr="001E4807" w:rsidRDefault="001E4807" w:rsidP="001E480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B871D5" w:rsidRDefault="00B871D5" w:rsidP="001E4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C27" w:rsidRDefault="00D30B38" w:rsidP="00261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9E75DE" w:rsidRPr="009E75DE">
        <w:rPr>
          <w:rFonts w:ascii="Times New Roman" w:hAnsi="Times New Roman" w:cs="Times New Roman"/>
          <w:b/>
          <w:sz w:val="28"/>
          <w:szCs w:val="28"/>
        </w:rPr>
        <w:t xml:space="preserve">Velkoobjemový kontejner </w:t>
      </w:r>
      <w:r>
        <w:rPr>
          <w:rFonts w:ascii="Times New Roman" w:hAnsi="Times New Roman" w:cs="Times New Roman"/>
          <w:b/>
          <w:sz w:val="28"/>
          <w:szCs w:val="28"/>
        </w:rPr>
        <w:t xml:space="preserve">19m3 </w:t>
      </w:r>
      <w:r w:rsidR="00791878">
        <w:rPr>
          <w:rFonts w:ascii="Times New Roman" w:hAnsi="Times New Roman" w:cs="Times New Roman"/>
          <w:b/>
          <w:sz w:val="28"/>
          <w:szCs w:val="28"/>
        </w:rPr>
        <w:t>odpady</w:t>
      </w:r>
      <w:r w:rsidR="009E75DE" w:rsidRPr="009E75D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61C27">
        <w:rPr>
          <w:rFonts w:ascii="Times New Roman" w:hAnsi="Times New Roman" w:cs="Times New Roman"/>
          <w:b/>
          <w:sz w:val="28"/>
          <w:szCs w:val="28"/>
        </w:rPr>
        <w:t>6</w:t>
      </w:r>
      <w:r w:rsidR="009E75DE" w:rsidRPr="009E75DE">
        <w:rPr>
          <w:rFonts w:ascii="Times New Roman" w:hAnsi="Times New Roman" w:cs="Times New Roman"/>
          <w:b/>
          <w:sz w:val="28"/>
          <w:szCs w:val="28"/>
        </w:rPr>
        <w:t xml:space="preserve"> kus</w:t>
      </w:r>
      <w:r w:rsidR="00261C27">
        <w:rPr>
          <w:rFonts w:ascii="Times New Roman" w:hAnsi="Times New Roman" w:cs="Times New Roman"/>
          <w:b/>
          <w:sz w:val="28"/>
          <w:szCs w:val="28"/>
        </w:rPr>
        <w:t>ů</w:t>
      </w:r>
    </w:p>
    <w:p w:rsidR="00D30B38" w:rsidRPr="001E4807" w:rsidRDefault="00D30B38" w:rsidP="00D30B38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D30B38" w:rsidRDefault="00D30B38" w:rsidP="00D30B38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D30B38" w:rsidRPr="001E4807" w:rsidTr="00DA0AD8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30B38" w:rsidRPr="001E4807" w:rsidRDefault="00D30B38" w:rsidP="00DA0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B38" w:rsidRPr="001E4807" w:rsidRDefault="00D30B38" w:rsidP="00DA0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zboží</w:t>
            </w: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30B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Vnitřní rozměry:</w:t>
            </w:r>
          </w:p>
          <w:p w:rsidR="00AE6F92" w:rsidRDefault="00AE6F92" w:rsidP="00D30B38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délka 4500 mm </w:t>
            </w:r>
          </w:p>
          <w:p w:rsidR="00AE6F92" w:rsidRDefault="00AE6F92" w:rsidP="00D30B38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šířka 2300 mm </w:t>
            </w:r>
          </w:p>
          <w:p w:rsidR="00AE6F92" w:rsidRPr="00D30B38" w:rsidRDefault="00AE6F92" w:rsidP="00D30B38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výška 1850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Vnitřní rozměry:</w:t>
            </w:r>
          </w:p>
          <w:p w:rsidR="00AE6F92" w:rsidRDefault="00AE6F92" w:rsidP="00AE797C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délka 4500 mm </w:t>
            </w:r>
          </w:p>
          <w:p w:rsidR="00AE6F92" w:rsidRDefault="00AE6F92" w:rsidP="00AE797C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šířka 2300 mm </w:t>
            </w:r>
          </w:p>
          <w:p w:rsidR="00AE6F92" w:rsidRPr="00D30B38" w:rsidRDefault="00AE6F92" w:rsidP="00AE797C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výška 1850 mm </w:t>
            </w:r>
          </w:p>
        </w:tc>
      </w:tr>
      <w:tr w:rsidR="00AE6F92" w:rsidRPr="00BD24C6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D30B38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Podlaha: 5 mm plech jakost ST 37,2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D30B38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Podlaha: 5 mm plech jakost ST 37,2 </w:t>
            </w:r>
          </w:p>
        </w:tc>
      </w:tr>
      <w:tr w:rsidR="00AE6F92" w:rsidRPr="00F35FEC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D30B38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Boční stěny, čelo a vrata: 3 mm plech jakost ST 37,2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D30B38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Boční stěny, čelo a vrata: 3 mm plech jakost ST 37,2 </w:t>
            </w:r>
          </w:p>
        </w:tc>
      </w:tr>
      <w:tr w:rsidR="00AE6F92" w:rsidRPr="00F35FEC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D30B38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řada podélných výztuh bočnice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D30B38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řada podélných výztuh bočnice </w:t>
            </w:r>
          </w:p>
        </w:tc>
      </w:tr>
      <w:tr w:rsidR="00AE6F92" w:rsidRPr="00F35FEC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D30B38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Výška háku 1340 mm ø 50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D30B38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Výška háku 1340 mm ø 50 mm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CA036F" w:rsidRDefault="00AE6F92" w:rsidP="00DA0AD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Ližiny a stojiny  INP 180 (nejsou navařeny zajišťovací C prvky v ližinách)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A036F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Ližiny a stojiny  INP 180 (nejsou navařeny zajišťovací C prvky v ližinách)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30B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Rozteč žeber bočnice na střed cca 1420 mm </w:t>
            </w:r>
          </w:p>
          <w:p w:rsidR="00AE6F92" w:rsidRPr="00BC57CC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poslední sloupek bočnice U 155x70x5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Rozteč žeber bočnice na střed cca 1420 mm </w:t>
            </w:r>
          </w:p>
          <w:p w:rsidR="00AE6F92" w:rsidRPr="00BC57CC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poslední sloupek bočnice U 155x70x5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D30B38" w:rsidRDefault="00AE6F92" w:rsidP="00C6702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Spodní a boční žebra U80x50x3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D30B38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Spodní a boční žebra U80x50x3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D30B38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Horní lem bočnice C160x76x70x3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D30B38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Horní lem bočnice C160x76x70x3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Napojení podlahy 45˚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Napojení podlahy 45˚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Mezivýztuhy v podlaze U 50x50x3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Mezivýztuhy v podlaze U 50x50x3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C6702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Rozteč žeber podlahových Uprofilů cca 230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Rozteč žeber podlahových Uprofilů cca 230 mm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C6702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Dvoukřídlá vrata – zavírání S-hák, mazané panty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Dvoukřídlá vrata – zavírání S-hák, mazané panty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C6702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Rolny </w:t>
            </w:r>
            <w:r>
              <w:rPr>
                <w:rFonts w:ascii="Arial" w:hAnsi="Arial" w:cs="Arial"/>
                <w:sz w:val="22"/>
                <w:szCs w:val="22"/>
              </w:rPr>
              <w:t>ø</w:t>
            </w:r>
            <w:r>
              <w:rPr>
                <w:sz w:val="22"/>
                <w:szCs w:val="22"/>
              </w:rPr>
              <w:t xml:space="preserve">152 mm, délka 300 mm, pouzdra mazaná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Rolny </w:t>
            </w:r>
            <w:r>
              <w:rPr>
                <w:rFonts w:ascii="Arial" w:hAnsi="Arial" w:cs="Arial"/>
                <w:sz w:val="22"/>
                <w:szCs w:val="22"/>
              </w:rPr>
              <w:t>ø</w:t>
            </w:r>
            <w:r>
              <w:rPr>
                <w:sz w:val="22"/>
                <w:szCs w:val="22"/>
              </w:rPr>
              <w:t xml:space="preserve">152 mm, délka 300 mm, pouzdra mazaná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C6702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Všechny díly kontejneru jsou vyrobeny z materiálu jakosti ST 37,2 </w:t>
            </w:r>
          </w:p>
          <w:p w:rsidR="00AE6F92" w:rsidRDefault="00AE6F92" w:rsidP="00C6702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Hák natahování je vyroben z materiálu jakosti S 355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Všechny díly kontejneru jsou vyrobeny z materiálu jakosti ST 37,2 </w:t>
            </w:r>
          </w:p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Hák natahování je vyroben z materiálu jakosti S 355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C67024" w:rsidRDefault="00AE6F92" w:rsidP="00DA0AD8">
            <w:pPr>
              <w:pStyle w:val="Default"/>
              <w:rPr>
                <w:sz w:val="22"/>
                <w:szCs w:val="22"/>
              </w:rPr>
            </w:pPr>
            <w:r w:rsidRPr="00C67024">
              <w:rPr>
                <w:sz w:val="22"/>
                <w:szCs w:val="22"/>
              </w:rPr>
              <w:t>Příslušenství: háčky na síť či plachtu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67024" w:rsidRDefault="00AE6F92" w:rsidP="00AE797C">
            <w:pPr>
              <w:pStyle w:val="Default"/>
              <w:rPr>
                <w:sz w:val="22"/>
                <w:szCs w:val="22"/>
              </w:rPr>
            </w:pPr>
            <w:r w:rsidRPr="00C67024">
              <w:rPr>
                <w:sz w:val="22"/>
                <w:szCs w:val="22"/>
              </w:rPr>
              <w:t>Příslušenství: háčky na síť či plachtu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C67024" w:rsidRDefault="00AE6F92" w:rsidP="00DA0AD8">
            <w:pPr>
              <w:pStyle w:val="Default"/>
              <w:rPr>
                <w:sz w:val="22"/>
                <w:szCs w:val="22"/>
              </w:rPr>
            </w:pPr>
            <w:r w:rsidRPr="00C67024">
              <w:rPr>
                <w:sz w:val="22"/>
                <w:szCs w:val="22"/>
              </w:rPr>
              <w:t>Žebřík na předním čele kontejneru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67024" w:rsidRDefault="00AE6F92" w:rsidP="00AE797C">
            <w:pPr>
              <w:pStyle w:val="Default"/>
              <w:rPr>
                <w:sz w:val="22"/>
                <w:szCs w:val="22"/>
              </w:rPr>
            </w:pPr>
            <w:r w:rsidRPr="00C67024">
              <w:rPr>
                <w:sz w:val="22"/>
                <w:szCs w:val="22"/>
              </w:rPr>
              <w:t>Žebřík na předním čele kontejneru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AE6F92" w:rsidRPr="00C67024" w:rsidRDefault="00AE6F92" w:rsidP="00C67024">
            <w:pPr>
              <w:pStyle w:val="Default"/>
              <w:rPr>
                <w:sz w:val="22"/>
                <w:szCs w:val="22"/>
              </w:rPr>
            </w:pPr>
            <w:r w:rsidRPr="00C67024">
              <w:rPr>
                <w:sz w:val="22"/>
                <w:szCs w:val="22"/>
              </w:rPr>
              <w:lastRenderedPageBreak/>
              <w:t>Barva: šedá RAL 7037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AE6F92" w:rsidRPr="00C67024" w:rsidRDefault="00AE6F92" w:rsidP="00AE797C">
            <w:pPr>
              <w:pStyle w:val="Default"/>
              <w:rPr>
                <w:sz w:val="22"/>
                <w:szCs w:val="22"/>
              </w:rPr>
            </w:pPr>
            <w:r w:rsidRPr="00C67024">
              <w:rPr>
                <w:sz w:val="22"/>
                <w:szCs w:val="22"/>
              </w:rPr>
              <w:t>Barva: šedá RAL 7037</w:t>
            </w:r>
          </w:p>
        </w:tc>
      </w:tr>
    </w:tbl>
    <w:p w:rsidR="00D30B38" w:rsidRDefault="00D30B38" w:rsidP="00D30B38">
      <w:pPr>
        <w:spacing w:after="0" w:line="240" w:lineRule="auto"/>
        <w:jc w:val="center"/>
      </w:pPr>
    </w:p>
    <w:p w:rsidR="00D30B38" w:rsidRDefault="00D30B38" w:rsidP="00D30B38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/>
      </w:tblPr>
      <w:tblGrid>
        <w:gridCol w:w="3394"/>
        <w:gridCol w:w="3336"/>
        <w:gridCol w:w="2911"/>
        <w:gridCol w:w="2911"/>
      </w:tblGrid>
      <w:tr w:rsidR="003671FA" w:rsidTr="00DA0AD8">
        <w:tc>
          <w:tcPr>
            <w:tcW w:w="3394" w:type="dxa"/>
          </w:tcPr>
          <w:p w:rsidR="003671FA" w:rsidRDefault="003671FA" w:rsidP="00DA0AD8">
            <w:pPr>
              <w:jc w:val="center"/>
            </w:pPr>
            <w:r>
              <w:t>Položka</w:t>
            </w:r>
          </w:p>
        </w:tc>
        <w:tc>
          <w:tcPr>
            <w:tcW w:w="3336" w:type="dxa"/>
          </w:tcPr>
          <w:p w:rsidR="003671FA" w:rsidRDefault="003671FA" w:rsidP="00DA0AD8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/kus</w:t>
            </w:r>
          </w:p>
        </w:tc>
        <w:tc>
          <w:tcPr>
            <w:tcW w:w="2911" w:type="dxa"/>
          </w:tcPr>
          <w:p w:rsidR="003671FA" w:rsidRPr="007D2122" w:rsidRDefault="003671FA" w:rsidP="00DA0AD8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kusů</w:t>
            </w:r>
          </w:p>
        </w:tc>
        <w:tc>
          <w:tcPr>
            <w:tcW w:w="2911" w:type="dxa"/>
          </w:tcPr>
          <w:p w:rsidR="003671FA" w:rsidRPr="007D2122" w:rsidRDefault="003671FA" w:rsidP="00DA0AD8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celkem 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3671FA" w:rsidTr="00DA0AD8">
        <w:tc>
          <w:tcPr>
            <w:tcW w:w="3394" w:type="dxa"/>
          </w:tcPr>
          <w:p w:rsidR="003671FA" w:rsidRDefault="003671FA" w:rsidP="00DA0AD8">
            <w:pPr>
              <w:jc w:val="center"/>
            </w:pPr>
            <w:r w:rsidRPr="007D2122">
              <w:rPr>
                <w:highlight w:val="yellow"/>
              </w:rPr>
              <w:t>typ</w:t>
            </w:r>
          </w:p>
        </w:tc>
        <w:tc>
          <w:tcPr>
            <w:tcW w:w="3336" w:type="dxa"/>
          </w:tcPr>
          <w:p w:rsidR="003671FA" w:rsidRDefault="003671FA" w:rsidP="00DA0AD8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  <w:tc>
          <w:tcPr>
            <w:tcW w:w="2911" w:type="dxa"/>
          </w:tcPr>
          <w:p w:rsidR="003671FA" w:rsidRPr="007D2122" w:rsidRDefault="003671FA" w:rsidP="00DA0AD8">
            <w:pPr>
              <w:jc w:val="center"/>
              <w:rPr>
                <w:highlight w:val="yellow"/>
              </w:rPr>
            </w:pPr>
            <w:r w:rsidRPr="003671FA">
              <w:t>6</w:t>
            </w:r>
          </w:p>
        </w:tc>
        <w:tc>
          <w:tcPr>
            <w:tcW w:w="2911" w:type="dxa"/>
          </w:tcPr>
          <w:p w:rsidR="003671FA" w:rsidRPr="007D2122" w:rsidRDefault="003671FA" w:rsidP="00DA0AD8">
            <w:pPr>
              <w:jc w:val="center"/>
              <w:rPr>
                <w:highlight w:val="yellow"/>
              </w:rPr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261C27" w:rsidRDefault="00261C27" w:rsidP="002A1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C27" w:rsidRDefault="00261C27" w:rsidP="002A1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024" w:rsidRDefault="00C67024" w:rsidP="00C670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Velkoobjemový kontejner </w:t>
      </w:r>
      <w:r>
        <w:rPr>
          <w:rFonts w:ascii="Times New Roman" w:hAnsi="Times New Roman" w:cs="Times New Roman"/>
          <w:b/>
          <w:sz w:val="28"/>
          <w:szCs w:val="28"/>
        </w:rPr>
        <w:t xml:space="preserve">8,5m3 </w:t>
      </w:r>
      <w:r w:rsidR="00791878">
        <w:rPr>
          <w:rFonts w:ascii="Times New Roman" w:hAnsi="Times New Roman" w:cs="Times New Roman"/>
          <w:b/>
          <w:sz w:val="28"/>
          <w:szCs w:val="28"/>
        </w:rPr>
        <w:t>odpady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kus</w:t>
      </w:r>
      <w:r>
        <w:rPr>
          <w:rFonts w:ascii="Times New Roman" w:hAnsi="Times New Roman" w:cs="Times New Roman"/>
          <w:b/>
          <w:sz w:val="28"/>
          <w:szCs w:val="28"/>
        </w:rPr>
        <w:t>y</w:t>
      </w:r>
    </w:p>
    <w:p w:rsidR="00261C27" w:rsidRPr="009E75DE" w:rsidRDefault="00261C27" w:rsidP="002A141D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C67024" w:rsidRPr="001E4807" w:rsidTr="00DA0AD8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7024" w:rsidRPr="001E4807" w:rsidRDefault="00C67024" w:rsidP="00DA0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024" w:rsidRPr="001E4807" w:rsidRDefault="00C67024" w:rsidP="00DA0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zboží</w:t>
            </w: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Vnitřní rozměry:</w:t>
            </w:r>
          </w:p>
          <w:p w:rsidR="00AE6F92" w:rsidRDefault="00AE6F92" w:rsidP="00DA0AD8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délka 4500 mm </w:t>
            </w:r>
          </w:p>
          <w:p w:rsidR="00AE6F92" w:rsidRDefault="00AE6F92" w:rsidP="00DA0AD8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šířka 2300 mm </w:t>
            </w:r>
          </w:p>
          <w:p w:rsidR="00AE6F92" w:rsidRPr="00D30B38" w:rsidRDefault="00AE6F92" w:rsidP="0045757C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výška 850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Vnitřní rozměry:</w:t>
            </w:r>
          </w:p>
          <w:p w:rsidR="00AE6F92" w:rsidRDefault="00AE6F92" w:rsidP="00AE797C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délka 4500 mm </w:t>
            </w:r>
          </w:p>
          <w:p w:rsidR="00AE6F92" w:rsidRDefault="00AE6F92" w:rsidP="00AE797C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šířka 2300 mm </w:t>
            </w:r>
          </w:p>
          <w:p w:rsidR="00AE6F92" w:rsidRPr="00D30B38" w:rsidRDefault="00AE6F92" w:rsidP="00AE797C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výška 850 mm </w:t>
            </w:r>
          </w:p>
        </w:tc>
      </w:tr>
      <w:tr w:rsidR="00AE6F92" w:rsidRPr="00BD24C6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D30B38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Podlaha: 5 mm plech jakost ST 37,2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D30B38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Podlaha: 5 mm plech jakost ST 37,2 </w:t>
            </w:r>
          </w:p>
        </w:tc>
      </w:tr>
      <w:tr w:rsidR="00AE6F92" w:rsidRPr="00F35FEC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D30B38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Boční stěny, čelo a vrata: 3 mm plech jakost ST 37,2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D30B38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Boční stěny, čelo a vrata: 3 mm plech jakost ST 37,2 </w:t>
            </w:r>
          </w:p>
        </w:tc>
      </w:tr>
      <w:tr w:rsidR="00AE6F92" w:rsidRPr="00F35FEC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D30B38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řada podélných výztuh bočnice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D30B38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řada podélných výztuh bočnice </w:t>
            </w:r>
          </w:p>
        </w:tc>
      </w:tr>
      <w:tr w:rsidR="00AE6F92" w:rsidRPr="00F35FEC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D30B38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Výška háku 1340 mm ø 50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D30B38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Výška háku 1340 mm ø 50 mm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CA036F" w:rsidRDefault="00AE6F92" w:rsidP="00DA0AD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Ližiny a stojiny  INP 180 (nejsou navařeny zajišťovací C prvky v ližinách)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A036F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Ližiny a stojiny  INP 180 (nejsou navařeny zajišťovací C prvky v ližinách)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Rozteč žeber bočnice na střed cca 1420 mm </w:t>
            </w:r>
          </w:p>
          <w:p w:rsidR="00AE6F92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poslední sloupek bočnice U 155x70x5 </w:t>
            </w:r>
          </w:p>
          <w:p w:rsidR="00AE6F92" w:rsidRPr="00CA036F" w:rsidRDefault="00AE6F92" w:rsidP="00DA0AD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Rozteč žeber bočnice na střed cca 1420 mm </w:t>
            </w:r>
          </w:p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poslední sloupek bočnice U 155x70x5 </w:t>
            </w:r>
          </w:p>
          <w:p w:rsidR="00AE6F92" w:rsidRPr="00CA036F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D30B38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Spodní a boční žebra U80x50x3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D30B38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Spodní a boční žebra U80x50x3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D30B38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Horní lem bočnice C160x76x70x3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D30B38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Horní lem bočnice C160x76x70x3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Napojení podlahy 45˚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Napojení podlahy 45˚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Mezivýztuhy v podlaze U 50x50x3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Mezivýztuhy v podlaze U 50x50x3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Rozteč žeber podlahových Uprofilů cca 230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Rozteč žeber podlahových Uprofilů cca 230 mm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Dvoukřídlá vrata – zavírání S-hák, mazané panty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Dvoukřídlá vrata – zavírání S-hák, mazané panty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Rolny </w:t>
            </w:r>
            <w:r>
              <w:rPr>
                <w:rFonts w:ascii="Arial" w:hAnsi="Arial" w:cs="Arial"/>
                <w:sz w:val="22"/>
                <w:szCs w:val="22"/>
              </w:rPr>
              <w:t>ø</w:t>
            </w:r>
            <w:r>
              <w:rPr>
                <w:sz w:val="22"/>
                <w:szCs w:val="22"/>
              </w:rPr>
              <w:t xml:space="preserve">152 mm, délka 300 mm, pouzdra mazaná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Rolny </w:t>
            </w:r>
            <w:r>
              <w:rPr>
                <w:rFonts w:ascii="Arial" w:hAnsi="Arial" w:cs="Arial"/>
                <w:sz w:val="22"/>
                <w:szCs w:val="22"/>
              </w:rPr>
              <w:t>ø</w:t>
            </w:r>
            <w:r>
              <w:rPr>
                <w:sz w:val="22"/>
                <w:szCs w:val="22"/>
              </w:rPr>
              <w:t xml:space="preserve">152 mm, délka 300 mm, pouzdra mazaná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Všechny díly kontejneru jsou vyrobeny z materiálu jakosti ST 37,2 </w:t>
            </w:r>
          </w:p>
          <w:p w:rsidR="00AE6F92" w:rsidRDefault="00AE6F92" w:rsidP="00DA0A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Hák natahování je vyroben z materiálu jakosti S 355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Všechny díly kontejneru jsou vyrobeny z materiálu jakosti ST 37,2 </w:t>
            </w:r>
          </w:p>
          <w:p w:rsidR="00AE6F92" w:rsidRDefault="00AE6F92" w:rsidP="00AE79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Hák natahování je vyroben z materiálu jakosti S 355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C67024" w:rsidRDefault="00AE6F92" w:rsidP="00DA0AD8">
            <w:pPr>
              <w:pStyle w:val="Default"/>
              <w:rPr>
                <w:sz w:val="22"/>
                <w:szCs w:val="22"/>
              </w:rPr>
            </w:pPr>
            <w:r w:rsidRPr="00C67024">
              <w:rPr>
                <w:sz w:val="22"/>
                <w:szCs w:val="22"/>
              </w:rPr>
              <w:t>Příslušenství: háčky na síť či plachtu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67024" w:rsidRDefault="00AE6F92" w:rsidP="00AE797C">
            <w:pPr>
              <w:pStyle w:val="Default"/>
              <w:rPr>
                <w:sz w:val="22"/>
                <w:szCs w:val="22"/>
              </w:rPr>
            </w:pPr>
            <w:r w:rsidRPr="00C67024">
              <w:rPr>
                <w:sz w:val="22"/>
                <w:szCs w:val="22"/>
              </w:rPr>
              <w:t>Příslušenství: háčky na síť či plachtu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C67024" w:rsidRDefault="00AE6F92" w:rsidP="00DA0AD8">
            <w:pPr>
              <w:pStyle w:val="Default"/>
              <w:rPr>
                <w:sz w:val="22"/>
                <w:szCs w:val="22"/>
              </w:rPr>
            </w:pPr>
            <w:r w:rsidRPr="00C67024">
              <w:rPr>
                <w:sz w:val="22"/>
                <w:szCs w:val="22"/>
              </w:rPr>
              <w:lastRenderedPageBreak/>
              <w:t>Žebřík na předním čele kontejneru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67024" w:rsidRDefault="00AE6F92" w:rsidP="00AE797C">
            <w:pPr>
              <w:pStyle w:val="Default"/>
              <w:rPr>
                <w:sz w:val="22"/>
                <w:szCs w:val="22"/>
              </w:rPr>
            </w:pPr>
            <w:r w:rsidRPr="00C67024">
              <w:rPr>
                <w:sz w:val="22"/>
                <w:szCs w:val="22"/>
              </w:rPr>
              <w:t>Žebřík na předním čele kontejneru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AE6F92" w:rsidRPr="00C67024" w:rsidRDefault="00AE6F92" w:rsidP="00DA0AD8">
            <w:pPr>
              <w:pStyle w:val="Default"/>
              <w:rPr>
                <w:sz w:val="22"/>
                <w:szCs w:val="22"/>
              </w:rPr>
            </w:pPr>
            <w:r w:rsidRPr="00C67024">
              <w:rPr>
                <w:sz w:val="22"/>
                <w:szCs w:val="22"/>
              </w:rPr>
              <w:t>Barva: šedá RAL 7037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AE6F92" w:rsidRPr="00C67024" w:rsidRDefault="00AE6F92" w:rsidP="00AE797C">
            <w:pPr>
              <w:pStyle w:val="Default"/>
              <w:rPr>
                <w:sz w:val="22"/>
                <w:szCs w:val="22"/>
              </w:rPr>
            </w:pPr>
            <w:r w:rsidRPr="00C67024">
              <w:rPr>
                <w:sz w:val="22"/>
                <w:szCs w:val="22"/>
              </w:rPr>
              <w:t>Barva: šedá RAL 7037</w:t>
            </w:r>
          </w:p>
        </w:tc>
      </w:tr>
    </w:tbl>
    <w:p w:rsidR="00B25422" w:rsidRDefault="00B25422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/>
      </w:tblPr>
      <w:tblGrid>
        <w:gridCol w:w="3394"/>
        <w:gridCol w:w="3336"/>
        <w:gridCol w:w="2911"/>
        <w:gridCol w:w="2911"/>
      </w:tblGrid>
      <w:tr w:rsidR="003671FA" w:rsidTr="003671FA">
        <w:tc>
          <w:tcPr>
            <w:tcW w:w="3394" w:type="dxa"/>
          </w:tcPr>
          <w:p w:rsidR="003671FA" w:rsidRDefault="003671FA" w:rsidP="00DA0AD8">
            <w:pPr>
              <w:jc w:val="center"/>
            </w:pPr>
            <w:r>
              <w:t>Položka</w:t>
            </w:r>
          </w:p>
        </w:tc>
        <w:tc>
          <w:tcPr>
            <w:tcW w:w="3336" w:type="dxa"/>
          </w:tcPr>
          <w:p w:rsidR="003671FA" w:rsidRDefault="003671FA" w:rsidP="003671FA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/kus</w:t>
            </w:r>
          </w:p>
        </w:tc>
        <w:tc>
          <w:tcPr>
            <w:tcW w:w="2911" w:type="dxa"/>
          </w:tcPr>
          <w:p w:rsidR="003671FA" w:rsidRPr="007D2122" w:rsidRDefault="003671FA" w:rsidP="00DA0AD8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kusů</w:t>
            </w:r>
          </w:p>
        </w:tc>
        <w:tc>
          <w:tcPr>
            <w:tcW w:w="2911" w:type="dxa"/>
          </w:tcPr>
          <w:p w:rsidR="003671FA" w:rsidRPr="007D2122" w:rsidRDefault="003671FA" w:rsidP="00DA0AD8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celkem 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3671FA" w:rsidTr="003671FA">
        <w:tc>
          <w:tcPr>
            <w:tcW w:w="3394" w:type="dxa"/>
          </w:tcPr>
          <w:p w:rsidR="003671FA" w:rsidRDefault="003671FA" w:rsidP="00DA0AD8">
            <w:pPr>
              <w:jc w:val="center"/>
            </w:pPr>
            <w:r w:rsidRPr="007D2122">
              <w:rPr>
                <w:highlight w:val="yellow"/>
              </w:rPr>
              <w:t>typ</w:t>
            </w:r>
          </w:p>
        </w:tc>
        <w:tc>
          <w:tcPr>
            <w:tcW w:w="3336" w:type="dxa"/>
          </w:tcPr>
          <w:p w:rsidR="003671FA" w:rsidRDefault="003671FA" w:rsidP="00DA0AD8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  <w:tc>
          <w:tcPr>
            <w:tcW w:w="2911" w:type="dxa"/>
          </w:tcPr>
          <w:p w:rsidR="003671FA" w:rsidRPr="007D2122" w:rsidRDefault="003671FA" w:rsidP="00DA0AD8">
            <w:pPr>
              <w:jc w:val="center"/>
              <w:rPr>
                <w:highlight w:val="yellow"/>
              </w:rPr>
            </w:pPr>
            <w:r w:rsidRPr="003671FA">
              <w:t>2</w:t>
            </w:r>
          </w:p>
        </w:tc>
        <w:tc>
          <w:tcPr>
            <w:tcW w:w="2911" w:type="dxa"/>
          </w:tcPr>
          <w:p w:rsidR="003671FA" w:rsidRPr="007D2122" w:rsidRDefault="003671FA" w:rsidP="00DA0AD8">
            <w:pPr>
              <w:jc w:val="center"/>
              <w:rPr>
                <w:highlight w:val="yellow"/>
              </w:rPr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C67024" w:rsidRDefault="00C67024" w:rsidP="00C67024">
      <w:pPr>
        <w:spacing w:after="0" w:line="240" w:lineRule="auto"/>
      </w:pPr>
    </w:p>
    <w:p w:rsidR="00C67024" w:rsidRDefault="00C67024" w:rsidP="002A141D">
      <w:pPr>
        <w:spacing w:after="0" w:line="240" w:lineRule="auto"/>
        <w:jc w:val="center"/>
      </w:pPr>
    </w:p>
    <w:p w:rsidR="003671FA" w:rsidRDefault="00A2637C" w:rsidP="003671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671FA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3671FA" w:rsidRPr="009E75DE">
        <w:rPr>
          <w:rFonts w:ascii="Times New Roman" w:hAnsi="Times New Roman" w:cs="Times New Roman"/>
          <w:b/>
          <w:sz w:val="28"/>
          <w:szCs w:val="28"/>
        </w:rPr>
        <w:t xml:space="preserve">Velkoobjemový kontejner </w:t>
      </w:r>
      <w:r w:rsidR="000A0C8E">
        <w:rPr>
          <w:rFonts w:ascii="Times New Roman" w:hAnsi="Times New Roman" w:cs="Times New Roman"/>
          <w:b/>
          <w:sz w:val="28"/>
          <w:szCs w:val="28"/>
        </w:rPr>
        <w:t>10,5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71FA">
        <w:rPr>
          <w:rFonts w:ascii="Times New Roman" w:hAnsi="Times New Roman" w:cs="Times New Roman"/>
          <w:b/>
          <w:sz w:val="28"/>
          <w:szCs w:val="28"/>
        </w:rPr>
        <w:t>m3</w:t>
      </w:r>
      <w:r w:rsidR="00791878">
        <w:rPr>
          <w:rFonts w:ascii="Times New Roman" w:hAnsi="Times New Roman" w:cs="Times New Roman"/>
          <w:b/>
          <w:sz w:val="28"/>
          <w:szCs w:val="28"/>
        </w:rPr>
        <w:t xml:space="preserve"> zeleň</w:t>
      </w:r>
      <w:r w:rsidR="003671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71FA" w:rsidRPr="009E75D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671FA">
        <w:rPr>
          <w:rFonts w:ascii="Times New Roman" w:hAnsi="Times New Roman" w:cs="Times New Roman"/>
          <w:b/>
          <w:sz w:val="28"/>
          <w:szCs w:val="28"/>
        </w:rPr>
        <w:t>2</w:t>
      </w:r>
      <w:r w:rsidR="003671FA" w:rsidRPr="009E75DE">
        <w:rPr>
          <w:rFonts w:ascii="Times New Roman" w:hAnsi="Times New Roman" w:cs="Times New Roman"/>
          <w:b/>
          <w:sz w:val="28"/>
          <w:szCs w:val="28"/>
        </w:rPr>
        <w:t xml:space="preserve"> kus</w:t>
      </w:r>
      <w:r w:rsidR="003671FA">
        <w:rPr>
          <w:rFonts w:ascii="Times New Roman" w:hAnsi="Times New Roman" w:cs="Times New Roman"/>
          <w:b/>
          <w:sz w:val="28"/>
          <w:szCs w:val="28"/>
        </w:rPr>
        <w:t>y</w:t>
      </w:r>
    </w:p>
    <w:p w:rsidR="009E75DE" w:rsidRPr="001E4807" w:rsidRDefault="009E75DE" w:rsidP="009E75DE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9E75DE" w:rsidRDefault="009E75DE" w:rsidP="009E75DE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9E75DE" w:rsidRPr="001E4807" w:rsidTr="00D332B9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75DE" w:rsidRPr="001E4807" w:rsidRDefault="009E75DE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5DE" w:rsidRPr="001E4807" w:rsidRDefault="009E75DE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</w:t>
            </w:r>
            <w:r w:rsidR="00D332B9">
              <w:rPr>
                <w:rFonts w:ascii="Times New Roman" w:hAnsi="Times New Roman" w:cs="Times New Roman"/>
                <w:b/>
                <w:sz w:val="24"/>
                <w:szCs w:val="24"/>
              </w:rPr>
              <w:t>zboží</w:t>
            </w: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AE6F92" w:rsidRPr="001E4807" w:rsidTr="00D332B9">
        <w:tc>
          <w:tcPr>
            <w:tcW w:w="7072" w:type="dxa"/>
            <w:tcBorders>
              <w:left w:val="single" w:sz="12" w:space="0" w:color="auto"/>
            </w:tcBorders>
          </w:tcPr>
          <w:p w:rsidR="00AE6F92" w:rsidRPr="00CA036F" w:rsidRDefault="00AE6F92" w:rsidP="00D332B9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A036F" w:rsidRDefault="00AE6F92" w:rsidP="00AE797C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</w:tr>
      <w:tr w:rsidR="00AE6F92" w:rsidRPr="00BD24C6" w:rsidTr="00D332B9">
        <w:tc>
          <w:tcPr>
            <w:tcW w:w="7072" w:type="dxa"/>
            <w:tcBorders>
              <w:left w:val="single" w:sz="12" w:space="0" w:color="auto"/>
            </w:tcBorders>
          </w:tcPr>
          <w:p w:rsidR="00AE6F92" w:rsidRPr="00CA036F" w:rsidRDefault="00AE6F9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Rozteč, profil lyžin: 1.060 mm, </w:t>
            </w:r>
            <w:r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120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A036F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Rozteč, profil lyžin: 1.060 mm, </w:t>
            </w:r>
            <w:r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120 </w:t>
            </w:r>
          </w:p>
        </w:tc>
      </w:tr>
      <w:tr w:rsidR="00AE6F92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3671F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AE6F92" w:rsidRDefault="00AE6F92" w:rsidP="003671FA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3650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AE6F92" w:rsidRPr="00CA036F" w:rsidRDefault="00AE6F92" w:rsidP="003671FA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3835 mm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AE6F92" w:rsidRDefault="00AE6F92" w:rsidP="00AE797C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3650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AE6F92" w:rsidRPr="00CA036F" w:rsidRDefault="00AE6F92" w:rsidP="00AE797C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3835 mm</w:t>
            </w:r>
          </w:p>
        </w:tc>
      </w:tr>
      <w:tr w:rsidR="00AE6F92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6F92" w:rsidRDefault="00AE6F92" w:rsidP="003671FA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1920 mm</w:t>
            </w:r>
          </w:p>
          <w:p w:rsidR="00AE6F92" w:rsidRPr="00CA036F" w:rsidRDefault="00AE6F92" w:rsidP="00EC6A22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2076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6F92" w:rsidRDefault="00AE6F92" w:rsidP="00AE797C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1920 mm</w:t>
            </w:r>
          </w:p>
          <w:p w:rsidR="00AE6F92" w:rsidRPr="00CA036F" w:rsidRDefault="00AE6F92" w:rsidP="00AE797C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2076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</w:tr>
      <w:tr w:rsidR="00AE6F92" w:rsidRPr="00F35FEC" w:rsidTr="00D332B9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6F92" w:rsidRDefault="00AE6F92" w:rsidP="00FF24FA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1500 mm</w:t>
            </w:r>
          </w:p>
          <w:p w:rsidR="00AE6F92" w:rsidRPr="00CA036F" w:rsidRDefault="00AE6F92" w:rsidP="00EC6A22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6F92" w:rsidRDefault="00AE6F92" w:rsidP="00AE797C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1500 mm</w:t>
            </w:r>
          </w:p>
          <w:p w:rsidR="00AE6F92" w:rsidRPr="00CA036F" w:rsidRDefault="00AE6F92" w:rsidP="00AE797C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</w:tr>
      <w:tr w:rsidR="00AE6F92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EC6A2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3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AE6F92" w:rsidRPr="00CA036F" w:rsidRDefault="00AE6F92" w:rsidP="00EC6A2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Bočnice : plech 3 mm do 1 m výšky kontejneru, nad 1m výšky  plech  2mm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3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AE6F92" w:rsidRPr="00CA036F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Bočnice : plech 3 mm do 1 m výšky kontejneru, nad 1m výšky  plech  2mm</w:t>
            </w:r>
          </w:p>
        </w:tc>
      </w:tr>
      <w:tr w:rsidR="00AE6F92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AE6F92" w:rsidRPr="00CA036F" w:rsidRDefault="00AE6F92" w:rsidP="00D332B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vrata otevíratelná do stran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A036F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vrata otevíratelná do stran </w:t>
            </w:r>
          </w:p>
        </w:tc>
      </w:tr>
      <w:tr w:rsidR="00AE6F92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AE6F92" w:rsidRPr="00CA036F" w:rsidRDefault="00AE6F92" w:rsidP="007A0F4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Bočnice v polovině výšky sklopné </w:t>
            </w:r>
            <w:r>
              <w:rPr>
                <w:rFonts w:ascii="Arial" w:hAnsi="Arial" w:cs="Arial"/>
                <w:sz w:val="20"/>
                <w:szCs w:val="20"/>
              </w:rPr>
              <w:t>a podélně dělené v ½, prostřední sloupek vyjímatelný pro případnou nakládku. Z</w:t>
            </w:r>
            <w:r w:rsidRPr="007A0F4A">
              <w:rPr>
                <w:rFonts w:ascii="Arial" w:hAnsi="Arial" w:cs="Arial"/>
                <w:sz w:val="20"/>
                <w:szCs w:val="20"/>
              </w:rPr>
              <w:t>ajišťovací systém bočnic „EUROCLIP“.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A036F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Bočnice v polovině výšky sklopné </w:t>
            </w:r>
            <w:r>
              <w:rPr>
                <w:rFonts w:ascii="Arial" w:hAnsi="Arial" w:cs="Arial"/>
                <w:sz w:val="20"/>
                <w:szCs w:val="20"/>
              </w:rPr>
              <w:t>a podélně dělené v ½, prostřední sloupek vyjímatelný pro případnou nakládku. Z</w:t>
            </w:r>
            <w:r w:rsidRPr="007A0F4A">
              <w:rPr>
                <w:rFonts w:ascii="Arial" w:hAnsi="Arial" w:cs="Arial"/>
                <w:sz w:val="20"/>
                <w:szCs w:val="20"/>
              </w:rPr>
              <w:t>ajišťovací systém bočnic „EUROCLIP“.</w:t>
            </w:r>
          </w:p>
        </w:tc>
      </w:tr>
      <w:tr w:rsidR="00AE6F92" w:rsidRPr="001E4807" w:rsidTr="00CA036F">
        <w:tc>
          <w:tcPr>
            <w:tcW w:w="7072" w:type="dxa"/>
            <w:tcBorders>
              <w:left w:val="single" w:sz="12" w:space="0" w:color="auto"/>
            </w:tcBorders>
          </w:tcPr>
          <w:p w:rsidR="00AE6F92" w:rsidRPr="00CA036F" w:rsidRDefault="00AE6F92" w:rsidP="007A0F4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áčky </w:t>
            </w:r>
            <w:r>
              <w:rPr>
                <w:rFonts w:ascii="Arial" w:hAnsi="Arial" w:cs="Arial"/>
                <w:sz w:val="20"/>
                <w:szCs w:val="20"/>
              </w:rPr>
              <w:t>po obvodu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na síť či plachtu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A036F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áčky </w:t>
            </w:r>
            <w:r>
              <w:rPr>
                <w:rFonts w:ascii="Arial" w:hAnsi="Arial" w:cs="Arial"/>
                <w:sz w:val="20"/>
                <w:szCs w:val="20"/>
              </w:rPr>
              <w:t>po obvodu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na síť či plachtu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6F92" w:rsidRPr="001E4807" w:rsidTr="00D332B9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AE6F92" w:rsidRPr="00CA036F" w:rsidRDefault="00AE6F92" w:rsidP="00EC6A22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zelená </w:t>
            </w: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RAL </w:t>
            </w:r>
            <w:r>
              <w:t>6001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AE6F92" w:rsidRPr="00CA036F" w:rsidRDefault="00AE6F92" w:rsidP="00AE797C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zelená </w:t>
            </w: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RAL </w:t>
            </w:r>
            <w:r>
              <w:t>6001</w:t>
            </w:r>
          </w:p>
        </w:tc>
      </w:tr>
    </w:tbl>
    <w:p w:rsidR="00CA036F" w:rsidRDefault="00CA036F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/>
      </w:tblPr>
      <w:tblGrid>
        <w:gridCol w:w="3394"/>
        <w:gridCol w:w="3336"/>
        <w:gridCol w:w="2911"/>
        <w:gridCol w:w="2911"/>
      </w:tblGrid>
      <w:tr w:rsidR="00A2637C" w:rsidTr="00DA0AD8">
        <w:tc>
          <w:tcPr>
            <w:tcW w:w="3394" w:type="dxa"/>
          </w:tcPr>
          <w:p w:rsidR="00A2637C" w:rsidRDefault="00A2637C" w:rsidP="00DA0AD8">
            <w:pPr>
              <w:jc w:val="center"/>
            </w:pPr>
            <w:r>
              <w:t>Položka</w:t>
            </w:r>
          </w:p>
        </w:tc>
        <w:tc>
          <w:tcPr>
            <w:tcW w:w="3336" w:type="dxa"/>
          </w:tcPr>
          <w:p w:rsidR="00A2637C" w:rsidRDefault="00A2637C" w:rsidP="00DA0AD8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/kus</w:t>
            </w:r>
          </w:p>
        </w:tc>
        <w:tc>
          <w:tcPr>
            <w:tcW w:w="2911" w:type="dxa"/>
          </w:tcPr>
          <w:p w:rsidR="00A2637C" w:rsidRPr="007D2122" w:rsidRDefault="00A2637C" w:rsidP="00DA0AD8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kusů</w:t>
            </w:r>
          </w:p>
        </w:tc>
        <w:tc>
          <w:tcPr>
            <w:tcW w:w="2911" w:type="dxa"/>
          </w:tcPr>
          <w:p w:rsidR="00A2637C" w:rsidRPr="007D2122" w:rsidRDefault="00A2637C" w:rsidP="00DA0AD8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celkem 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A2637C" w:rsidTr="00DA0AD8">
        <w:tc>
          <w:tcPr>
            <w:tcW w:w="3394" w:type="dxa"/>
          </w:tcPr>
          <w:p w:rsidR="00A2637C" w:rsidRDefault="00A2637C" w:rsidP="00DA0AD8">
            <w:pPr>
              <w:jc w:val="center"/>
            </w:pPr>
            <w:r w:rsidRPr="007D2122">
              <w:rPr>
                <w:highlight w:val="yellow"/>
              </w:rPr>
              <w:t>typ</w:t>
            </w:r>
          </w:p>
        </w:tc>
        <w:tc>
          <w:tcPr>
            <w:tcW w:w="3336" w:type="dxa"/>
          </w:tcPr>
          <w:p w:rsidR="00A2637C" w:rsidRDefault="00A2637C" w:rsidP="00DA0AD8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  <w:tc>
          <w:tcPr>
            <w:tcW w:w="2911" w:type="dxa"/>
          </w:tcPr>
          <w:p w:rsidR="00A2637C" w:rsidRPr="007D2122" w:rsidRDefault="00A2637C" w:rsidP="00DA0AD8">
            <w:pPr>
              <w:jc w:val="center"/>
              <w:rPr>
                <w:highlight w:val="yellow"/>
              </w:rPr>
            </w:pPr>
            <w:r w:rsidRPr="003671FA">
              <w:t>2</w:t>
            </w:r>
          </w:p>
        </w:tc>
        <w:tc>
          <w:tcPr>
            <w:tcW w:w="2911" w:type="dxa"/>
          </w:tcPr>
          <w:p w:rsidR="00A2637C" w:rsidRPr="007D2122" w:rsidRDefault="00A2637C" w:rsidP="00DA0AD8">
            <w:pPr>
              <w:jc w:val="center"/>
              <w:rPr>
                <w:highlight w:val="yellow"/>
              </w:rPr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A2637C" w:rsidRDefault="00A2637C" w:rsidP="00A26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Velkoobjemový kontejner </w:t>
      </w:r>
      <w:r w:rsidR="000A0C8E">
        <w:rPr>
          <w:rFonts w:ascii="Times New Roman" w:hAnsi="Times New Roman" w:cs="Times New Roman"/>
          <w:b/>
          <w:sz w:val="28"/>
          <w:szCs w:val="28"/>
        </w:rPr>
        <w:t>5,5</w:t>
      </w:r>
      <w:r>
        <w:rPr>
          <w:rFonts w:ascii="Times New Roman" w:hAnsi="Times New Roman" w:cs="Times New Roman"/>
          <w:b/>
          <w:sz w:val="28"/>
          <w:szCs w:val="28"/>
        </w:rPr>
        <w:t xml:space="preserve"> m3</w:t>
      </w:r>
      <w:r w:rsidR="00791878">
        <w:rPr>
          <w:rFonts w:ascii="Times New Roman" w:hAnsi="Times New Roman" w:cs="Times New Roman"/>
          <w:b/>
          <w:sz w:val="28"/>
          <w:szCs w:val="28"/>
        </w:rPr>
        <w:t xml:space="preserve"> zeleň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kus</w:t>
      </w:r>
    </w:p>
    <w:p w:rsidR="00A2637C" w:rsidRPr="001E4807" w:rsidRDefault="00A2637C" w:rsidP="00A2637C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A2637C" w:rsidRDefault="00A2637C" w:rsidP="00A2637C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A2637C" w:rsidRPr="001E4807" w:rsidTr="00DA0AD8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637C" w:rsidRPr="001E4807" w:rsidRDefault="00A2637C" w:rsidP="00DA0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37C" w:rsidRPr="001E4807" w:rsidRDefault="00A2637C" w:rsidP="00DA0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zboží</w:t>
            </w: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CA036F" w:rsidRDefault="00AE6F92" w:rsidP="00DA0AD8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A036F" w:rsidRDefault="00AE6F92" w:rsidP="00AE797C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</w:tr>
      <w:tr w:rsidR="00AE6F92" w:rsidRPr="00BD24C6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CA036F" w:rsidRDefault="00AE6F92" w:rsidP="00DA0AD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Rozteč, profil lyžin: 1.060 mm, </w:t>
            </w:r>
            <w:r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120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A036F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Rozteč, profil lyžin: 1.060 mm, </w:t>
            </w:r>
            <w:r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120 </w:t>
            </w:r>
          </w:p>
        </w:tc>
      </w:tr>
      <w:tr w:rsidR="00AE6F92" w:rsidRPr="00F35FEC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A0AD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AE6F92" w:rsidRDefault="00AE6F92" w:rsidP="00DA0AD8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3650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AE6F92" w:rsidRPr="00CA036F" w:rsidRDefault="00AE6F92" w:rsidP="00DA0AD8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3835 mm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AE6F92" w:rsidRDefault="00AE6F92" w:rsidP="00AE797C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3650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AE6F92" w:rsidRPr="00CA036F" w:rsidRDefault="00AE6F92" w:rsidP="00AE797C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3835 mm</w:t>
            </w:r>
          </w:p>
        </w:tc>
      </w:tr>
      <w:tr w:rsidR="00AE6F92" w:rsidRPr="00F35FEC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A0AD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6F92" w:rsidRDefault="00AE6F92" w:rsidP="00DA0AD8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1920 mm</w:t>
            </w:r>
          </w:p>
          <w:p w:rsidR="00AE6F92" w:rsidRPr="00CA036F" w:rsidRDefault="00AE6F92" w:rsidP="00DA0AD8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2076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6F92" w:rsidRDefault="00AE6F92" w:rsidP="00AE797C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1920 mm</w:t>
            </w:r>
          </w:p>
          <w:p w:rsidR="00AE6F92" w:rsidRPr="00CA036F" w:rsidRDefault="00AE6F92" w:rsidP="00AE797C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2076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</w:tr>
      <w:tr w:rsidR="00AE6F92" w:rsidRPr="00F35FEC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A0AD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6F92" w:rsidRDefault="00AE6F92" w:rsidP="00FF24FA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758 mm</w:t>
            </w:r>
          </w:p>
          <w:p w:rsidR="00AE6F92" w:rsidRPr="00CA036F" w:rsidRDefault="00AE6F92" w:rsidP="00A2637C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1050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6F92" w:rsidRDefault="00AE6F92" w:rsidP="00AE797C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758 mm</w:t>
            </w:r>
          </w:p>
          <w:p w:rsidR="00AE6F92" w:rsidRPr="00CA036F" w:rsidRDefault="00AE6F92" w:rsidP="00AE797C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1050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Default="00AE6F92" w:rsidP="00DA0AD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3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AE6F92" w:rsidRPr="00CA036F" w:rsidRDefault="00AE6F92" w:rsidP="00A263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Bočnice a čela : plech 3 mm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3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AE6F92" w:rsidRPr="00CA036F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Bočnice a čela : plech 3 mm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CA036F" w:rsidRDefault="00AE6F92" w:rsidP="00DA0AD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Provedení zadního čela: vrata otevíratelná do stran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A036F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Provedení zadního čela: vrata otevíratelná do stran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CA036F" w:rsidRDefault="00AE6F92" w:rsidP="00DA0AD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Bočnice a čelo pevné, neotvíravé (vana)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A036F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Bočnice a čelo pevné, neotvíravé (vana)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CA036F" w:rsidRDefault="00AE6F92" w:rsidP="00142D3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áčky </w:t>
            </w:r>
            <w:r>
              <w:rPr>
                <w:rFonts w:ascii="Arial" w:hAnsi="Arial" w:cs="Arial"/>
                <w:sz w:val="20"/>
                <w:szCs w:val="20"/>
              </w:rPr>
              <w:t>po obvodu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na síť či plachtu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CA036F" w:rsidRDefault="00AE6F92" w:rsidP="00AE7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áčky </w:t>
            </w:r>
            <w:r>
              <w:rPr>
                <w:rFonts w:ascii="Arial" w:hAnsi="Arial" w:cs="Arial"/>
                <w:sz w:val="20"/>
                <w:szCs w:val="20"/>
              </w:rPr>
              <w:t>po obvodu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na síť či plachtu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</w:tcBorders>
          </w:tcPr>
          <w:p w:rsidR="00AE6F92" w:rsidRPr="000411B1" w:rsidRDefault="00AE6F92" w:rsidP="00DA0AD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11B1">
              <w:rPr>
                <w:rFonts w:ascii="Arial" w:hAnsi="Arial" w:cs="Arial"/>
                <w:color w:val="auto"/>
                <w:sz w:val="20"/>
                <w:szCs w:val="20"/>
              </w:rPr>
              <w:t>Na dně kontejneru 6 ks ok pro zajištění nákladu</w:t>
            </w:r>
          </w:p>
        </w:tc>
        <w:tc>
          <w:tcPr>
            <w:tcW w:w="7072" w:type="dxa"/>
            <w:tcBorders>
              <w:right w:val="single" w:sz="12" w:space="0" w:color="auto"/>
            </w:tcBorders>
          </w:tcPr>
          <w:p w:rsidR="00AE6F92" w:rsidRPr="000411B1" w:rsidRDefault="00AE6F92" w:rsidP="00AE79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11B1">
              <w:rPr>
                <w:rFonts w:ascii="Arial" w:hAnsi="Arial" w:cs="Arial"/>
                <w:color w:val="auto"/>
                <w:sz w:val="20"/>
                <w:szCs w:val="20"/>
              </w:rPr>
              <w:t>Na dně kontejneru 6 ks ok pro zajištění nákladu</w:t>
            </w:r>
          </w:p>
        </w:tc>
      </w:tr>
      <w:tr w:rsidR="00AE6F92" w:rsidRPr="001E4807" w:rsidTr="00DA0AD8">
        <w:tc>
          <w:tcPr>
            <w:tcW w:w="7072" w:type="dxa"/>
            <w:tcBorders>
              <w:left w:val="single" w:sz="12" w:space="0" w:color="auto"/>
              <w:bottom w:val="single" w:sz="12" w:space="0" w:color="auto"/>
            </w:tcBorders>
          </w:tcPr>
          <w:p w:rsidR="00AE6F92" w:rsidRPr="00CA036F" w:rsidRDefault="00AE6F92" w:rsidP="00DA0AD8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zelená </w:t>
            </w: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RAL </w:t>
            </w:r>
            <w:r>
              <w:t>6001</w:t>
            </w:r>
          </w:p>
        </w:tc>
        <w:tc>
          <w:tcPr>
            <w:tcW w:w="7072" w:type="dxa"/>
            <w:tcBorders>
              <w:bottom w:val="single" w:sz="12" w:space="0" w:color="auto"/>
              <w:right w:val="single" w:sz="12" w:space="0" w:color="auto"/>
            </w:tcBorders>
          </w:tcPr>
          <w:p w:rsidR="00AE6F92" w:rsidRPr="00CA036F" w:rsidRDefault="00AE6F92" w:rsidP="00AE797C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zelená </w:t>
            </w: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RAL </w:t>
            </w:r>
            <w:r>
              <w:t>6001</w:t>
            </w:r>
          </w:p>
        </w:tc>
      </w:tr>
    </w:tbl>
    <w:p w:rsidR="00A2637C" w:rsidRDefault="00A2637C" w:rsidP="00A2637C">
      <w:pPr>
        <w:spacing w:after="0" w:line="240" w:lineRule="auto"/>
        <w:jc w:val="center"/>
      </w:pPr>
    </w:p>
    <w:p w:rsidR="00A2637C" w:rsidRDefault="00A2637C" w:rsidP="00A2637C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/>
      </w:tblPr>
      <w:tblGrid>
        <w:gridCol w:w="3394"/>
        <w:gridCol w:w="3336"/>
        <w:gridCol w:w="2911"/>
        <w:gridCol w:w="2911"/>
      </w:tblGrid>
      <w:tr w:rsidR="00A2637C" w:rsidTr="00DA0AD8">
        <w:tc>
          <w:tcPr>
            <w:tcW w:w="3394" w:type="dxa"/>
          </w:tcPr>
          <w:p w:rsidR="00A2637C" w:rsidRDefault="00A2637C" w:rsidP="00DA0AD8">
            <w:pPr>
              <w:jc w:val="center"/>
            </w:pPr>
            <w:r>
              <w:t>Položka</w:t>
            </w:r>
          </w:p>
        </w:tc>
        <w:tc>
          <w:tcPr>
            <w:tcW w:w="3336" w:type="dxa"/>
          </w:tcPr>
          <w:p w:rsidR="00A2637C" w:rsidRDefault="00A2637C" w:rsidP="00DA0AD8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/kus</w:t>
            </w:r>
          </w:p>
        </w:tc>
        <w:tc>
          <w:tcPr>
            <w:tcW w:w="2911" w:type="dxa"/>
          </w:tcPr>
          <w:p w:rsidR="00A2637C" w:rsidRPr="007D2122" w:rsidRDefault="00A2637C" w:rsidP="00DA0AD8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kusů</w:t>
            </w:r>
          </w:p>
        </w:tc>
        <w:tc>
          <w:tcPr>
            <w:tcW w:w="2911" w:type="dxa"/>
          </w:tcPr>
          <w:p w:rsidR="00A2637C" w:rsidRPr="007D2122" w:rsidRDefault="00A2637C" w:rsidP="00DA0AD8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celkem 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A2637C" w:rsidTr="00DA0AD8">
        <w:tc>
          <w:tcPr>
            <w:tcW w:w="3394" w:type="dxa"/>
          </w:tcPr>
          <w:p w:rsidR="00A2637C" w:rsidRDefault="00A2637C" w:rsidP="00DA0AD8">
            <w:pPr>
              <w:jc w:val="center"/>
            </w:pPr>
            <w:r w:rsidRPr="007D2122">
              <w:rPr>
                <w:highlight w:val="yellow"/>
              </w:rPr>
              <w:t>typ</w:t>
            </w:r>
          </w:p>
        </w:tc>
        <w:tc>
          <w:tcPr>
            <w:tcW w:w="3336" w:type="dxa"/>
          </w:tcPr>
          <w:p w:rsidR="00A2637C" w:rsidRDefault="00A2637C" w:rsidP="00DA0AD8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  <w:tc>
          <w:tcPr>
            <w:tcW w:w="2911" w:type="dxa"/>
          </w:tcPr>
          <w:p w:rsidR="00A2637C" w:rsidRPr="007D2122" w:rsidRDefault="00A2637C" w:rsidP="00DA0AD8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2911" w:type="dxa"/>
          </w:tcPr>
          <w:p w:rsidR="00A2637C" w:rsidRPr="007D2122" w:rsidRDefault="00A2637C" w:rsidP="00DA0AD8">
            <w:pPr>
              <w:jc w:val="center"/>
              <w:rPr>
                <w:highlight w:val="yellow"/>
              </w:rPr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D332B9" w:rsidRDefault="00D332B9" w:rsidP="002A141D">
      <w:pPr>
        <w:spacing w:after="0" w:line="240" w:lineRule="auto"/>
        <w:jc w:val="center"/>
      </w:pPr>
    </w:p>
    <w:p w:rsidR="00D332B9" w:rsidRDefault="00D332B9" w:rsidP="002A141D">
      <w:pPr>
        <w:spacing w:after="0" w:line="240" w:lineRule="auto"/>
        <w:jc w:val="center"/>
      </w:pPr>
    </w:p>
    <w:p w:rsidR="00BC57CC" w:rsidRDefault="00BC57CC" w:rsidP="002A141D">
      <w:pPr>
        <w:spacing w:after="0" w:line="240" w:lineRule="auto"/>
        <w:jc w:val="center"/>
      </w:pPr>
    </w:p>
    <w:p w:rsidR="00BC57CC" w:rsidRDefault="00BC57CC" w:rsidP="002A141D">
      <w:pPr>
        <w:spacing w:after="0" w:line="240" w:lineRule="auto"/>
        <w:jc w:val="center"/>
      </w:pPr>
    </w:p>
    <w:p w:rsidR="00BC57CC" w:rsidRDefault="00BC57CC" w:rsidP="002A141D">
      <w:pPr>
        <w:spacing w:after="0" w:line="240" w:lineRule="auto"/>
        <w:jc w:val="center"/>
      </w:pPr>
    </w:p>
    <w:p w:rsidR="00BC57CC" w:rsidRDefault="00BC57CC" w:rsidP="002A141D">
      <w:pPr>
        <w:spacing w:after="0" w:line="240" w:lineRule="auto"/>
        <w:jc w:val="center"/>
      </w:pPr>
    </w:p>
    <w:p w:rsidR="0050330D" w:rsidRPr="00BC57CC" w:rsidRDefault="00BC57CC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57CC">
        <w:rPr>
          <w:rFonts w:ascii="Arial" w:hAnsi="Arial" w:cs="Arial"/>
          <w:b/>
          <w:u w:val="single"/>
        </w:rPr>
        <w:lastRenderedPageBreak/>
        <w:t xml:space="preserve">Shrnutí </w:t>
      </w:r>
      <w:r w:rsidR="00D332B9" w:rsidRPr="00BC57CC">
        <w:rPr>
          <w:rFonts w:ascii="Arial" w:hAnsi="Arial" w:cs="Arial"/>
          <w:b/>
          <w:u w:val="single"/>
        </w:rPr>
        <w:t>cenové nabídky:</w:t>
      </w:r>
    </w:p>
    <w:tbl>
      <w:tblPr>
        <w:tblStyle w:val="Mkatabulky"/>
        <w:tblW w:w="0" w:type="auto"/>
        <w:tblInd w:w="1668" w:type="dxa"/>
        <w:tblLook w:val="04A0"/>
      </w:tblPr>
      <w:tblGrid>
        <w:gridCol w:w="5811"/>
        <w:gridCol w:w="4678"/>
      </w:tblGrid>
      <w:tr w:rsidR="00D332B9" w:rsidTr="00100EAA">
        <w:tc>
          <w:tcPr>
            <w:tcW w:w="5811" w:type="dxa"/>
            <w:vAlign w:val="center"/>
          </w:tcPr>
          <w:p w:rsidR="00D332B9" w:rsidRPr="00100EAA" w:rsidRDefault="00D332B9" w:rsidP="00D332B9">
            <w:pPr>
              <w:jc w:val="center"/>
              <w:rPr>
                <w:rFonts w:ascii="Arial" w:hAnsi="Arial" w:cs="Arial"/>
              </w:rPr>
            </w:pPr>
            <w:r w:rsidRPr="00100EAA">
              <w:rPr>
                <w:rFonts w:ascii="Arial" w:hAnsi="Arial" w:cs="Arial"/>
              </w:rPr>
              <w:t>Položka</w:t>
            </w:r>
          </w:p>
        </w:tc>
        <w:tc>
          <w:tcPr>
            <w:tcW w:w="4678" w:type="dxa"/>
            <w:vAlign w:val="center"/>
          </w:tcPr>
          <w:p w:rsidR="00D332B9" w:rsidRPr="00100EAA" w:rsidRDefault="006D7EB5" w:rsidP="006D7E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bCs/>
                <w:lang w:eastAsia="zh-CN"/>
              </w:rPr>
              <w:t>C</w:t>
            </w:r>
            <w:r w:rsidR="00D332B9" w:rsidRPr="00100EAA">
              <w:rPr>
                <w:rFonts w:ascii="Arial" w:eastAsia="SimSun" w:hAnsi="Arial" w:cs="Arial"/>
                <w:bCs/>
                <w:lang w:eastAsia="zh-CN"/>
              </w:rPr>
              <w:t xml:space="preserve">ena </w:t>
            </w:r>
          </w:p>
        </w:tc>
      </w:tr>
      <w:tr w:rsidR="00D332B9" w:rsidTr="00100EAA">
        <w:trPr>
          <w:trHeight w:val="444"/>
        </w:trPr>
        <w:tc>
          <w:tcPr>
            <w:tcW w:w="5811" w:type="dxa"/>
            <w:vAlign w:val="center"/>
          </w:tcPr>
          <w:p w:rsidR="00D332B9" w:rsidRPr="00100EAA" w:rsidRDefault="00D332B9" w:rsidP="00D332B9">
            <w:pPr>
              <w:rPr>
                <w:rFonts w:ascii="Arial" w:hAnsi="Arial" w:cs="Arial"/>
                <w:highlight w:val="yellow"/>
              </w:rPr>
            </w:pPr>
            <w:r w:rsidRPr="00100EAA">
              <w:rPr>
                <w:rFonts w:ascii="Arial" w:hAnsi="Arial" w:cs="Arial"/>
              </w:rPr>
              <w:t>Nabídková cena za kompletní dodávku v Kč bez DPH</w:t>
            </w:r>
          </w:p>
        </w:tc>
        <w:tc>
          <w:tcPr>
            <w:tcW w:w="4678" w:type="dxa"/>
            <w:vAlign w:val="center"/>
          </w:tcPr>
          <w:p w:rsidR="00D332B9" w:rsidRPr="00100EAA" w:rsidRDefault="00D332B9" w:rsidP="00D332B9">
            <w:pPr>
              <w:jc w:val="center"/>
              <w:rPr>
                <w:rFonts w:ascii="Arial" w:hAnsi="Arial" w:cs="Arial"/>
                <w:highlight w:val="yellow"/>
              </w:rPr>
            </w:pPr>
            <w:r w:rsidRPr="00100EAA">
              <w:rPr>
                <w:rFonts w:ascii="Arial" w:hAnsi="Arial" w:cs="Arial"/>
                <w:highlight w:val="yellow"/>
              </w:rPr>
              <w:t>cena</w:t>
            </w:r>
          </w:p>
        </w:tc>
      </w:tr>
      <w:tr w:rsidR="00D332B9" w:rsidTr="00100EAA">
        <w:trPr>
          <w:trHeight w:val="394"/>
        </w:trPr>
        <w:tc>
          <w:tcPr>
            <w:tcW w:w="5811" w:type="dxa"/>
            <w:vAlign w:val="center"/>
          </w:tcPr>
          <w:p w:rsidR="00D332B9" w:rsidRPr="00100EAA" w:rsidRDefault="00100EAA" w:rsidP="00100EAA">
            <w:pPr>
              <w:rPr>
                <w:rFonts w:ascii="Arial" w:hAnsi="Arial" w:cs="Arial"/>
                <w:highlight w:val="yellow"/>
              </w:rPr>
            </w:pPr>
            <w:r w:rsidRPr="001C59F2">
              <w:rPr>
                <w:rFonts w:ascii="Arial" w:hAnsi="Arial" w:cs="Arial"/>
              </w:rPr>
              <w:t>Vyčíslení DPH</w:t>
            </w:r>
          </w:p>
        </w:tc>
        <w:tc>
          <w:tcPr>
            <w:tcW w:w="4678" w:type="dxa"/>
            <w:vAlign w:val="center"/>
          </w:tcPr>
          <w:p w:rsidR="00D332B9" w:rsidRPr="00100EAA" w:rsidRDefault="00100EAA" w:rsidP="00D332B9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cena</w:t>
            </w:r>
          </w:p>
        </w:tc>
      </w:tr>
      <w:tr w:rsidR="00100EAA" w:rsidTr="00100EAA">
        <w:trPr>
          <w:trHeight w:val="414"/>
        </w:trPr>
        <w:tc>
          <w:tcPr>
            <w:tcW w:w="5811" w:type="dxa"/>
            <w:vAlign w:val="center"/>
          </w:tcPr>
          <w:p w:rsidR="00100EAA" w:rsidRPr="00100EAA" w:rsidRDefault="00100EAA" w:rsidP="00100EAA">
            <w:pPr>
              <w:rPr>
                <w:rFonts w:ascii="Arial" w:hAnsi="Arial" w:cs="Arial"/>
                <w:highlight w:val="yellow"/>
              </w:rPr>
            </w:pPr>
            <w:r w:rsidRPr="001C59F2">
              <w:rPr>
                <w:rFonts w:ascii="Arial" w:hAnsi="Arial" w:cs="Arial"/>
              </w:rPr>
              <w:t xml:space="preserve">Celková nabídková cena </w:t>
            </w:r>
            <w:r>
              <w:rPr>
                <w:rFonts w:ascii="Arial" w:hAnsi="Arial" w:cs="Arial"/>
              </w:rPr>
              <w:t xml:space="preserve">v Kč </w:t>
            </w:r>
            <w:r w:rsidRPr="001C59F2">
              <w:rPr>
                <w:rFonts w:ascii="Arial" w:hAnsi="Arial" w:cs="Arial"/>
              </w:rPr>
              <w:t>včetně DPH</w:t>
            </w:r>
          </w:p>
        </w:tc>
        <w:tc>
          <w:tcPr>
            <w:tcW w:w="4678" w:type="dxa"/>
            <w:vAlign w:val="center"/>
          </w:tcPr>
          <w:p w:rsidR="00100EAA" w:rsidRPr="00100EAA" w:rsidRDefault="00100EAA" w:rsidP="00D332B9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cena</w:t>
            </w:r>
          </w:p>
        </w:tc>
      </w:tr>
    </w:tbl>
    <w:p w:rsidR="00D332B9" w:rsidRDefault="00D332B9" w:rsidP="00100EAA">
      <w:pPr>
        <w:rPr>
          <w:rFonts w:ascii="Arial" w:hAnsi="Arial" w:cs="Arial"/>
          <w:sz w:val="20"/>
          <w:szCs w:val="20"/>
        </w:rPr>
      </w:pPr>
    </w:p>
    <w:p w:rsidR="00D332B9" w:rsidRPr="00F35FEC" w:rsidRDefault="00D332B9" w:rsidP="0050330D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13610"/>
      </w:tblGrid>
      <w:tr w:rsidR="006C6CA3" w:rsidTr="006C6CA3">
        <w:tc>
          <w:tcPr>
            <w:tcW w:w="534" w:type="dxa"/>
            <w:shd w:val="clear" w:color="auto" w:fill="FFFF00"/>
          </w:tcPr>
          <w:p w:rsidR="006C6CA3" w:rsidRDefault="006C6CA3" w:rsidP="00A35CFA"/>
        </w:tc>
        <w:tc>
          <w:tcPr>
            <w:tcW w:w="13610" w:type="dxa"/>
          </w:tcPr>
          <w:p w:rsidR="006C6CA3" w:rsidRDefault="006C6CA3" w:rsidP="00D332B9">
            <w:r>
              <w:t xml:space="preserve">Žlutou barvou označené údaje doplní dodavatel dle parametrů nabízeného </w:t>
            </w:r>
            <w:r w:rsidR="00D332B9">
              <w:t>zboží</w:t>
            </w:r>
            <w:r>
              <w:t xml:space="preserve">. Parametry však musí dodržet rozmezí (maximum, minimum) stanovené zadavatelem. Parametry nepodbarvené žlutou barvou jsou pevným </w:t>
            </w:r>
            <w:r w:rsidR="00D332B9">
              <w:t>požadavkem zadavatele a nabízené</w:t>
            </w:r>
            <w:r>
              <w:t xml:space="preserve"> </w:t>
            </w:r>
            <w:r w:rsidR="00D332B9">
              <w:t>zboží</w:t>
            </w:r>
            <w:r>
              <w:t xml:space="preserve"> </w:t>
            </w:r>
            <w:r w:rsidR="00127825">
              <w:t>je musí splňovat</w:t>
            </w:r>
            <w:r>
              <w:t xml:space="preserve">. </w:t>
            </w:r>
          </w:p>
        </w:tc>
      </w:tr>
    </w:tbl>
    <w:p w:rsidR="00BC57CC" w:rsidRPr="00422BEA" w:rsidRDefault="00BC57CC" w:rsidP="00BC57CC">
      <w:pPr>
        <w:spacing w:after="0" w:line="240" w:lineRule="auto"/>
        <w:rPr>
          <w:b/>
        </w:rPr>
      </w:pPr>
      <w:r>
        <w:rPr>
          <w:rFonts w:ascii="Tahoma" w:hAnsi="Tahoma" w:cs="Tahoma"/>
          <w:b/>
          <w:sz w:val="20"/>
          <w:szCs w:val="20"/>
        </w:rPr>
        <w:t>Zboží</w:t>
      </w:r>
      <w:r w:rsidRPr="00422BEA">
        <w:rPr>
          <w:rFonts w:ascii="Tahoma" w:hAnsi="Tahoma" w:cs="Tahoma"/>
          <w:b/>
          <w:sz w:val="20"/>
          <w:szCs w:val="20"/>
        </w:rPr>
        <w:t xml:space="preserve"> musí splňovat veškeré podmínky dané českou normou a evropskou legislativou, splňovat platné normy dle ČSN, ISO ČSN a DIN, příslušné směrnice EU, jakož i další související platné zákonné normy.</w:t>
      </w:r>
    </w:p>
    <w:p w:rsidR="0050330D" w:rsidRDefault="0050330D" w:rsidP="00127825">
      <w:pPr>
        <w:spacing w:after="0" w:line="240" w:lineRule="auto"/>
      </w:pPr>
    </w:p>
    <w:sectPr w:rsidR="0050330D" w:rsidSect="00127825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E6B" w:rsidRDefault="00E27E6B" w:rsidP="00127825">
      <w:pPr>
        <w:spacing w:after="0" w:line="240" w:lineRule="auto"/>
      </w:pPr>
      <w:r>
        <w:separator/>
      </w:r>
    </w:p>
  </w:endnote>
  <w:endnote w:type="continuationSeparator" w:id="1">
    <w:p w:rsidR="00E27E6B" w:rsidRDefault="00E27E6B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E6B" w:rsidRDefault="00E27E6B" w:rsidP="00127825">
      <w:pPr>
        <w:spacing w:after="0" w:line="240" w:lineRule="auto"/>
      </w:pPr>
      <w:r>
        <w:separator/>
      </w:r>
    </w:p>
  </w:footnote>
  <w:footnote w:type="continuationSeparator" w:id="1">
    <w:p w:rsidR="00E27E6B" w:rsidRDefault="00E27E6B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36674C"/>
    <w:multiLevelType w:val="hybridMultilevel"/>
    <w:tmpl w:val="ED6C0DD4"/>
    <w:lvl w:ilvl="0" w:tplc="6FCC7F1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807"/>
    <w:rsid w:val="00013096"/>
    <w:rsid w:val="000411B1"/>
    <w:rsid w:val="000950C8"/>
    <w:rsid w:val="000A0C8E"/>
    <w:rsid w:val="000E6294"/>
    <w:rsid w:val="0010023F"/>
    <w:rsid w:val="00100EAA"/>
    <w:rsid w:val="00127825"/>
    <w:rsid w:val="00130E9B"/>
    <w:rsid w:val="001A17B8"/>
    <w:rsid w:val="001C39F6"/>
    <w:rsid w:val="001E4807"/>
    <w:rsid w:val="00201CF9"/>
    <w:rsid w:val="002503D1"/>
    <w:rsid w:val="002612E5"/>
    <w:rsid w:val="00261C27"/>
    <w:rsid w:val="00295BC0"/>
    <w:rsid w:val="002964B1"/>
    <w:rsid w:val="002A141D"/>
    <w:rsid w:val="003117A8"/>
    <w:rsid w:val="00357985"/>
    <w:rsid w:val="003671FA"/>
    <w:rsid w:val="003B6A4B"/>
    <w:rsid w:val="00422CEE"/>
    <w:rsid w:val="0042577B"/>
    <w:rsid w:val="0045260A"/>
    <w:rsid w:val="0045757C"/>
    <w:rsid w:val="00473162"/>
    <w:rsid w:val="004C757B"/>
    <w:rsid w:val="0050330D"/>
    <w:rsid w:val="00580446"/>
    <w:rsid w:val="0058251B"/>
    <w:rsid w:val="005929CB"/>
    <w:rsid w:val="005D761E"/>
    <w:rsid w:val="005F466F"/>
    <w:rsid w:val="005F6BCD"/>
    <w:rsid w:val="006C6CA3"/>
    <w:rsid w:val="006D351A"/>
    <w:rsid w:val="006D7EB5"/>
    <w:rsid w:val="006F5612"/>
    <w:rsid w:val="00736DF4"/>
    <w:rsid w:val="00775CCA"/>
    <w:rsid w:val="00791878"/>
    <w:rsid w:val="007A0F4A"/>
    <w:rsid w:val="007B7195"/>
    <w:rsid w:val="007D2122"/>
    <w:rsid w:val="007D4306"/>
    <w:rsid w:val="007E5634"/>
    <w:rsid w:val="0083307A"/>
    <w:rsid w:val="008874B3"/>
    <w:rsid w:val="008E4D53"/>
    <w:rsid w:val="008F58B9"/>
    <w:rsid w:val="00937AA5"/>
    <w:rsid w:val="00962618"/>
    <w:rsid w:val="00970BFE"/>
    <w:rsid w:val="009B1369"/>
    <w:rsid w:val="009B1C41"/>
    <w:rsid w:val="009E75DE"/>
    <w:rsid w:val="00A2637C"/>
    <w:rsid w:val="00A35CFA"/>
    <w:rsid w:val="00A82EED"/>
    <w:rsid w:val="00AB1F96"/>
    <w:rsid w:val="00AE2C68"/>
    <w:rsid w:val="00AE6F92"/>
    <w:rsid w:val="00B17420"/>
    <w:rsid w:val="00B25422"/>
    <w:rsid w:val="00B871D5"/>
    <w:rsid w:val="00BB613E"/>
    <w:rsid w:val="00BC57CC"/>
    <w:rsid w:val="00BD24C6"/>
    <w:rsid w:val="00C420FB"/>
    <w:rsid w:val="00C67024"/>
    <w:rsid w:val="00CA036F"/>
    <w:rsid w:val="00CE430B"/>
    <w:rsid w:val="00CE4446"/>
    <w:rsid w:val="00D30B38"/>
    <w:rsid w:val="00D332B9"/>
    <w:rsid w:val="00D713E8"/>
    <w:rsid w:val="00DA32C2"/>
    <w:rsid w:val="00E141ED"/>
    <w:rsid w:val="00E27E6B"/>
    <w:rsid w:val="00E973E6"/>
    <w:rsid w:val="00EA312C"/>
    <w:rsid w:val="00EC6A22"/>
    <w:rsid w:val="00EF0B8A"/>
    <w:rsid w:val="00EF7A81"/>
    <w:rsid w:val="00F028FB"/>
    <w:rsid w:val="00FA1487"/>
    <w:rsid w:val="00FA39A2"/>
    <w:rsid w:val="00FA5006"/>
    <w:rsid w:val="00FF2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al">
    <w:name w:val="normal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al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1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1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1056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RRA Vysočina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Vojtěch Vejsada</dc:creator>
  <cp:lastModifiedBy>kmilichovsky</cp:lastModifiedBy>
  <cp:revision>3</cp:revision>
  <dcterms:created xsi:type="dcterms:W3CDTF">2016-09-22T07:11:00Z</dcterms:created>
  <dcterms:modified xsi:type="dcterms:W3CDTF">2016-09-22T07:15:00Z</dcterms:modified>
</cp:coreProperties>
</file>