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26FB11DB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</w:t>
      </w:r>
      <w:r w:rsidR="008521EF">
        <w:rPr>
          <w:rFonts w:cstheme="minorHAnsi"/>
          <w:b/>
          <w:sz w:val="24"/>
          <w:szCs w:val="24"/>
        </w:rPr>
        <w:t>a HODNOTY DALŠÍCH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E529114" w:rsidR="00F04B12" w:rsidRPr="006E66E5" w:rsidRDefault="008521EF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D46A1">
              <w:rPr>
                <w:rFonts w:ascii="Calibri" w:hAnsi="Calibri" w:cs="Calibri"/>
                <w:sz w:val="32"/>
                <w:szCs w:val="32"/>
              </w:rPr>
              <w:t xml:space="preserve">Nákup </w:t>
            </w:r>
            <w:r>
              <w:rPr>
                <w:rFonts w:ascii="Calibri" w:hAnsi="Calibri" w:cs="Calibri"/>
                <w:sz w:val="32"/>
                <w:szCs w:val="32"/>
              </w:rPr>
              <w:t>mobilního drtícího zařízení – nový stroj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0036FD73" w14:textId="24033085" w:rsidR="006668DA" w:rsidRPr="004B7835" w:rsidRDefault="006668DA" w:rsidP="006668DA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6E66E5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6E742490" w14:textId="58A5E331" w:rsidR="00F04B12" w:rsidRDefault="006668DA" w:rsidP="006668DA">
            <w:pPr>
              <w:spacing w:before="120" w:after="120"/>
              <w:rPr>
                <w:rFonts w:cstheme="minorHAnsi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668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DD1EFD5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6668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436155EC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  <w:r w:rsidR="006E66E5">
              <w:rPr>
                <w:rFonts w:cstheme="minorHAnsi"/>
              </w:rPr>
              <w:t>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82A1FD8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250 34 839 / CZ25034839</w:t>
            </w:r>
          </w:p>
        </w:tc>
      </w:tr>
      <w:tr w:rsidR="006668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64BF227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488"/>
      </w:tblGrid>
      <w:tr w:rsidR="00310175" w:rsidRPr="00DD4828" w14:paraId="22176479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488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488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488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1559"/>
        <w:gridCol w:w="1417"/>
      </w:tblGrid>
      <w:tr w:rsidR="002A210A" w:rsidRPr="00C670E6" w14:paraId="636C1FDE" w14:textId="77777777" w:rsidTr="008521EF">
        <w:trPr>
          <w:trHeight w:val="396"/>
        </w:trPr>
        <w:tc>
          <w:tcPr>
            <w:tcW w:w="2547" w:type="dxa"/>
            <w:shd w:val="clear" w:color="auto" w:fill="9CC2E5" w:themeFill="accent1" w:themeFillTint="99"/>
            <w:noWrap/>
            <w:vAlign w:val="center"/>
            <w:hideMark/>
          </w:tcPr>
          <w:p w14:paraId="710A1561" w14:textId="017EBFFB" w:rsidR="008521EF" w:rsidRPr="008521EF" w:rsidRDefault="008521EF" w:rsidP="008521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Váha kritéria 50%</w:t>
            </w:r>
          </w:p>
          <w:p w14:paraId="2E1CB3E4" w14:textId="13631692" w:rsidR="002A210A" w:rsidRPr="008521EF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8521EF">
        <w:trPr>
          <w:trHeight w:val="513"/>
        </w:trPr>
        <w:tc>
          <w:tcPr>
            <w:tcW w:w="2547" w:type="dxa"/>
            <w:noWrap/>
            <w:vAlign w:val="center"/>
            <w:hideMark/>
          </w:tcPr>
          <w:p w14:paraId="460F64EF" w14:textId="1C475396" w:rsidR="002A210A" w:rsidRPr="008521EF" w:rsidRDefault="00CF5F57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N</w:t>
            </w:r>
            <w:r w:rsidR="002A210A" w:rsidRPr="008521EF">
              <w:rPr>
                <w:rFonts w:cstheme="minorHAnsi"/>
                <w:b/>
                <w:bCs/>
              </w:rPr>
              <w:t xml:space="preserve">abídková cena v Kč </w:t>
            </w:r>
            <w:r w:rsidR="008F0483" w:rsidRPr="008521EF"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6520" w:type="dxa"/>
            <w:gridSpan w:val="3"/>
            <w:noWrap/>
            <w:vAlign w:val="center"/>
            <w:hideMark/>
          </w:tcPr>
          <w:p w14:paraId="57A00422" w14:textId="77A4FAD4" w:rsidR="002A210A" w:rsidRPr="006668DA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 w:rsidRPr="006668DA">
              <w:rPr>
                <w:rFonts w:cstheme="minorHAnsi"/>
                <w:b/>
                <w:bCs/>
                <w:sz w:val="24"/>
                <w:szCs w:val="24"/>
              </w:rPr>
              <w:t xml:space="preserve"> Kč bez DPH</w:t>
            </w:r>
          </w:p>
        </w:tc>
      </w:tr>
      <w:tr w:rsidR="00C65C9A" w:rsidRPr="00C670E6" w14:paraId="59C8F445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80A" w14:textId="77698D8F" w:rsidR="00C65C9A" w:rsidRPr="008521EF" w:rsidRDefault="006668DA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 xml:space="preserve">Sazba DPH </w:t>
            </w:r>
            <w:proofErr w:type="gramStart"/>
            <w:r w:rsidRPr="008521EF">
              <w:rPr>
                <w:rFonts w:cstheme="minorHAnsi"/>
                <w:b/>
                <w:bCs/>
              </w:rPr>
              <w:t>21%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B2C" w14:textId="09331D12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</w:t>
            </w:r>
          </w:p>
        </w:tc>
      </w:tr>
      <w:tr w:rsidR="00C65C9A" w:rsidRPr="00C670E6" w14:paraId="0CDE310D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DA61" w14:textId="29D2EFD4" w:rsidR="00C65C9A" w:rsidRPr="008521EF" w:rsidRDefault="006668DA" w:rsidP="006668DA">
            <w:pPr>
              <w:spacing w:after="200" w:line="240" w:lineRule="auto"/>
              <w:jc w:val="center"/>
              <w:rPr>
                <w:rFonts w:ascii="Calibri" w:hAnsi="Calibri" w:cs="Calibri"/>
                <w:b/>
                <w:bCs/>
                <w:iCs/>
                <w:lang w:eastAsia="x-none"/>
              </w:rPr>
            </w:pPr>
            <w:r w:rsidRPr="008521EF">
              <w:rPr>
                <w:rFonts w:ascii="Calibri" w:hAnsi="Calibri" w:cs="Calibri"/>
                <w:b/>
                <w:bCs/>
                <w:iCs/>
                <w:lang w:eastAsia="x-none"/>
              </w:rPr>
              <w:t>Nabídková cena včetně DPH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7083" w14:textId="2524AE08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 včetně DPH</w:t>
            </w:r>
          </w:p>
        </w:tc>
      </w:tr>
      <w:tr w:rsidR="008521EF" w:rsidRPr="001759CD" w14:paraId="2B278B16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14:paraId="5428E90E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21EF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08193CE" w14:textId="67A4A371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 xml:space="preserve">Popis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46102645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>Váha (%)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7498F623" w14:textId="36E1E714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HODNOTA</w:t>
            </w:r>
          </w:p>
        </w:tc>
      </w:tr>
      <w:tr w:rsidR="008521EF" w:rsidRPr="001759CD" w14:paraId="047CC53E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3762E957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Termín dodání</w:t>
            </w:r>
          </w:p>
        </w:tc>
        <w:tc>
          <w:tcPr>
            <w:tcW w:w="3544" w:type="dxa"/>
            <w:vAlign w:val="center"/>
          </w:tcPr>
          <w:p w14:paraId="689E8E23" w14:textId="5226EEF9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</w:t>
            </w:r>
          </w:p>
        </w:tc>
        <w:tc>
          <w:tcPr>
            <w:tcW w:w="1559" w:type="dxa"/>
            <w:vAlign w:val="center"/>
            <w:hideMark/>
          </w:tcPr>
          <w:p w14:paraId="25BFC542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18 %</w:t>
            </w:r>
          </w:p>
        </w:tc>
        <w:tc>
          <w:tcPr>
            <w:tcW w:w="1417" w:type="dxa"/>
            <w:vAlign w:val="center"/>
          </w:tcPr>
          <w:p w14:paraId="48FF4812" w14:textId="44B555C4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  <w:tr w:rsidR="008521EF" w:rsidRPr="001759CD" w14:paraId="7614FCC0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41A781D0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Dostupnost servisního střediska</w:t>
            </w:r>
          </w:p>
        </w:tc>
        <w:tc>
          <w:tcPr>
            <w:tcW w:w="3544" w:type="dxa"/>
            <w:vAlign w:val="center"/>
          </w:tcPr>
          <w:p w14:paraId="522BDB6F" w14:textId="209925EE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Vzdálenost v kilometrech od adresy </w:t>
            </w: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  <w:tc>
          <w:tcPr>
            <w:tcW w:w="1559" w:type="dxa"/>
            <w:vAlign w:val="center"/>
            <w:hideMark/>
          </w:tcPr>
          <w:p w14:paraId="778E071D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16 %</w:t>
            </w:r>
          </w:p>
        </w:tc>
        <w:tc>
          <w:tcPr>
            <w:tcW w:w="1417" w:type="dxa"/>
            <w:vAlign w:val="center"/>
          </w:tcPr>
          <w:p w14:paraId="1EB3E2EA" w14:textId="7BA82474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  <w:tr w:rsidR="008521EF" w:rsidRPr="001759CD" w14:paraId="7E533468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1E315879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8521EF">
              <w:rPr>
                <w:rFonts w:ascii="Calibri" w:hAnsi="Calibri" w:cs="Calibri"/>
                <w:b/>
                <w:bCs/>
              </w:rPr>
              <w:t>Pozáruční servis</w:t>
            </w:r>
          </w:p>
        </w:tc>
        <w:tc>
          <w:tcPr>
            <w:tcW w:w="3544" w:type="dxa"/>
            <w:vAlign w:val="center"/>
            <w:hideMark/>
          </w:tcPr>
          <w:p w14:paraId="661BE435" w14:textId="48879142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</w:rPr>
              <w:t xml:space="preserve">Délka zajištěného technického servisu </w:t>
            </w:r>
            <w:r w:rsidRPr="001759CD">
              <w:rPr>
                <w:rFonts w:ascii="Calibri" w:hAnsi="Calibri" w:cs="Calibri"/>
                <w:i/>
                <w:iCs/>
              </w:rPr>
              <w:t>nad povinnou záruku 12 měsíců</w:t>
            </w:r>
            <w:r>
              <w:rPr>
                <w:rFonts w:ascii="Calibri" w:hAnsi="Calibri" w:cs="Calibri"/>
                <w:i/>
                <w:iCs/>
              </w:rPr>
              <w:t xml:space="preserve"> uvedena v kalendářních měsících</w:t>
            </w:r>
          </w:p>
        </w:tc>
        <w:tc>
          <w:tcPr>
            <w:tcW w:w="1559" w:type="dxa"/>
            <w:vAlign w:val="center"/>
            <w:hideMark/>
          </w:tcPr>
          <w:p w14:paraId="570EC5AE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  <w:r w:rsidRPr="001759CD">
              <w:rPr>
                <w:rFonts w:ascii="Calibri" w:hAnsi="Calibri" w:cs="Calibri"/>
                <w:b/>
                <w:bCs/>
              </w:rPr>
              <w:t>16 %</w:t>
            </w:r>
          </w:p>
        </w:tc>
        <w:tc>
          <w:tcPr>
            <w:tcW w:w="1417" w:type="dxa"/>
            <w:vAlign w:val="center"/>
            <w:hideMark/>
          </w:tcPr>
          <w:p w14:paraId="6CC28AC9" w14:textId="7C8B77B0" w:rsidR="008521EF" w:rsidRPr="001759CD" w:rsidRDefault="008521EF" w:rsidP="00380E5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226C962" w14:textId="77777777" w:rsidR="008521EF" w:rsidRDefault="008521EF" w:rsidP="009C0411">
      <w:pPr>
        <w:rPr>
          <w:rFonts w:cstheme="minorHAnsi"/>
        </w:rPr>
      </w:pPr>
    </w:p>
    <w:p w14:paraId="1704C52D" w14:textId="53544FB8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 xml:space="preserve">……………………………………………….. </w:t>
      </w:r>
      <w:r w:rsidR="008521EF">
        <w:rPr>
          <w:rFonts w:cstheme="minorHAnsi"/>
        </w:rPr>
        <w:t xml:space="preserve">                                                       </w:t>
      </w:r>
      <w:r w:rsidRPr="00DD4828">
        <w:rPr>
          <w:rFonts w:cstheme="minorHAnsi"/>
        </w:rPr>
        <w:t>……………………………………..</w:t>
      </w:r>
    </w:p>
    <w:p w14:paraId="3AFBFAFE" w14:textId="21A0757B" w:rsidR="009C0411" w:rsidRDefault="009C0411" w:rsidP="008521EF">
      <w:pPr>
        <w:tabs>
          <w:tab w:val="left" w:pos="3420"/>
        </w:tabs>
        <w:rPr>
          <w:rFonts w:cstheme="minorHAnsi"/>
          <w:b/>
          <w:sz w:val="24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="008521EF">
        <w:rPr>
          <w:rFonts w:cstheme="minorHAnsi"/>
        </w:rPr>
        <w:t xml:space="preserve">                  a podpis 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7039" w14:textId="77777777" w:rsidR="004F2D26" w:rsidRDefault="004F2D26" w:rsidP="008A72AE">
      <w:pPr>
        <w:spacing w:after="0" w:line="240" w:lineRule="auto"/>
      </w:pPr>
      <w:r>
        <w:separator/>
      </w:r>
    </w:p>
  </w:endnote>
  <w:endnote w:type="continuationSeparator" w:id="0">
    <w:p w14:paraId="5CF716A0" w14:textId="77777777" w:rsidR="004F2D26" w:rsidRDefault="004F2D2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0089" w14:textId="77777777" w:rsidR="004F2D26" w:rsidRDefault="004F2D26" w:rsidP="008A72AE">
      <w:pPr>
        <w:spacing w:after="0" w:line="240" w:lineRule="auto"/>
      </w:pPr>
      <w:r>
        <w:separator/>
      </w:r>
    </w:p>
  </w:footnote>
  <w:footnote w:type="continuationSeparator" w:id="0">
    <w:p w14:paraId="1045A754" w14:textId="77777777" w:rsidR="004F2D26" w:rsidRDefault="004F2D26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4F2D26"/>
    <w:rsid w:val="0052021A"/>
    <w:rsid w:val="0053520E"/>
    <w:rsid w:val="005727E7"/>
    <w:rsid w:val="005E2355"/>
    <w:rsid w:val="00607176"/>
    <w:rsid w:val="00624FF1"/>
    <w:rsid w:val="00653B51"/>
    <w:rsid w:val="00662651"/>
    <w:rsid w:val="006668DA"/>
    <w:rsid w:val="006728CE"/>
    <w:rsid w:val="00674B03"/>
    <w:rsid w:val="006807D6"/>
    <w:rsid w:val="00681B57"/>
    <w:rsid w:val="006B3D61"/>
    <w:rsid w:val="006B7DA3"/>
    <w:rsid w:val="006C26FC"/>
    <w:rsid w:val="006E49BE"/>
    <w:rsid w:val="006E66E5"/>
    <w:rsid w:val="006F3203"/>
    <w:rsid w:val="00727056"/>
    <w:rsid w:val="0073688B"/>
    <w:rsid w:val="00773DD8"/>
    <w:rsid w:val="007C5765"/>
    <w:rsid w:val="007C7B75"/>
    <w:rsid w:val="007F79C9"/>
    <w:rsid w:val="00836D7B"/>
    <w:rsid w:val="008521EF"/>
    <w:rsid w:val="008524A1"/>
    <w:rsid w:val="008957BD"/>
    <w:rsid w:val="008A6012"/>
    <w:rsid w:val="008A72AE"/>
    <w:rsid w:val="008F0483"/>
    <w:rsid w:val="00903C47"/>
    <w:rsid w:val="00941C68"/>
    <w:rsid w:val="009514BA"/>
    <w:rsid w:val="00965D76"/>
    <w:rsid w:val="00975A42"/>
    <w:rsid w:val="00990619"/>
    <w:rsid w:val="009A53D3"/>
    <w:rsid w:val="009C0411"/>
    <w:rsid w:val="009C6FF3"/>
    <w:rsid w:val="009E593E"/>
    <w:rsid w:val="00A33CD5"/>
    <w:rsid w:val="00A37C6A"/>
    <w:rsid w:val="00A778A3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401FC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743A7"/>
    <w:rsid w:val="00F84652"/>
    <w:rsid w:val="00F95174"/>
    <w:rsid w:val="00FC683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6E66E5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2025-11-30T19:14:00Z</dcterms:created>
  <dcterms:modified xsi:type="dcterms:W3CDTF">2025-11-30T19:14:00Z</dcterms:modified>
</cp:coreProperties>
</file>