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043FC" w14:textId="1A92FF02" w:rsidR="001E49A8" w:rsidRPr="00E576C4" w:rsidRDefault="001E49A8" w:rsidP="00E576C4">
      <w:pPr>
        <w:jc w:val="both"/>
        <w:rPr>
          <w:rFonts w:ascii="Times New Roman" w:hAnsi="Times New Roman" w:cs="Times New Roman"/>
        </w:rPr>
      </w:pPr>
      <w:bookmarkStart w:id="0" w:name="_GoBack"/>
    </w:p>
    <w:p w14:paraId="144DBF27" w14:textId="0F301ACE" w:rsidR="001E49A8" w:rsidRPr="00E576C4" w:rsidRDefault="001E49A8" w:rsidP="00E576C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76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Požadavky na </w:t>
      </w:r>
      <w:r w:rsidR="00B91A53" w:rsidRPr="00E576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webovou </w:t>
      </w:r>
      <w:r w:rsidR="008608E7" w:rsidRPr="00E576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online </w:t>
      </w:r>
      <w:r w:rsidR="00B91A53" w:rsidRPr="00E576C4">
        <w:rPr>
          <w:rFonts w:ascii="Times New Roman" w:hAnsi="Times New Roman" w:cs="Times New Roman"/>
          <w:b/>
          <w:bCs/>
          <w:sz w:val="24"/>
          <w:szCs w:val="24"/>
          <w:u w:val="single"/>
        </w:rPr>
        <w:t>aplikaci pro evidenci QR štítku a hlášení závad</w:t>
      </w:r>
    </w:p>
    <w:p w14:paraId="777C04CD" w14:textId="3533F8DE" w:rsidR="008A569C" w:rsidRPr="00E576C4" w:rsidRDefault="0098585D" w:rsidP="00E576C4">
      <w:p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 xml:space="preserve">Hlavní funkcí online webové aplikace </w:t>
      </w:r>
      <w:r w:rsidR="009970A7" w:rsidRPr="00E576C4">
        <w:rPr>
          <w:rFonts w:ascii="Times New Roman" w:hAnsi="Times New Roman" w:cs="Times New Roman"/>
          <w:sz w:val="24"/>
          <w:szCs w:val="24"/>
        </w:rPr>
        <w:t>pro správu QR štítku</w:t>
      </w:r>
      <w:r w:rsidRPr="00E576C4">
        <w:rPr>
          <w:rFonts w:ascii="Times New Roman" w:hAnsi="Times New Roman" w:cs="Times New Roman"/>
          <w:sz w:val="24"/>
          <w:szCs w:val="24"/>
        </w:rPr>
        <w:t xml:space="preserve"> je</w:t>
      </w:r>
      <w:r w:rsidR="009970A7" w:rsidRPr="00E576C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4734708"/>
      <w:r w:rsidR="009970A7" w:rsidRPr="00E576C4">
        <w:rPr>
          <w:rFonts w:ascii="Times New Roman" w:hAnsi="Times New Roman" w:cs="Times New Roman"/>
          <w:sz w:val="24"/>
          <w:szCs w:val="24"/>
        </w:rPr>
        <w:t>evidenc</w:t>
      </w:r>
      <w:r w:rsidR="008608E7" w:rsidRPr="00E576C4">
        <w:rPr>
          <w:rFonts w:ascii="Times New Roman" w:hAnsi="Times New Roman" w:cs="Times New Roman"/>
          <w:sz w:val="24"/>
          <w:szCs w:val="24"/>
        </w:rPr>
        <w:t xml:space="preserve">e </w:t>
      </w:r>
      <w:r w:rsidR="009970A7" w:rsidRPr="00E576C4">
        <w:rPr>
          <w:rFonts w:ascii="Times New Roman" w:hAnsi="Times New Roman" w:cs="Times New Roman"/>
          <w:sz w:val="24"/>
          <w:szCs w:val="24"/>
        </w:rPr>
        <w:t>technický</w:t>
      </w:r>
      <w:r w:rsidRPr="00E576C4">
        <w:rPr>
          <w:rFonts w:ascii="Times New Roman" w:hAnsi="Times New Roman" w:cs="Times New Roman"/>
          <w:sz w:val="24"/>
          <w:szCs w:val="24"/>
        </w:rPr>
        <w:t>ch</w:t>
      </w:r>
      <w:r w:rsidR="009970A7" w:rsidRPr="00E576C4">
        <w:rPr>
          <w:rFonts w:ascii="Times New Roman" w:hAnsi="Times New Roman" w:cs="Times New Roman"/>
          <w:sz w:val="24"/>
          <w:szCs w:val="24"/>
        </w:rPr>
        <w:t xml:space="preserve"> parametrů světelných míst a dalšího mobiliáře města</w:t>
      </w:r>
      <w:bookmarkEnd w:id="1"/>
      <w:r w:rsidR="009970A7" w:rsidRPr="00E576C4">
        <w:rPr>
          <w:rFonts w:ascii="Times New Roman" w:hAnsi="Times New Roman" w:cs="Times New Roman"/>
          <w:sz w:val="24"/>
          <w:szCs w:val="24"/>
        </w:rPr>
        <w:t xml:space="preserve">. Online </w:t>
      </w:r>
      <w:r w:rsidRPr="00E576C4">
        <w:rPr>
          <w:rFonts w:ascii="Times New Roman" w:hAnsi="Times New Roman" w:cs="Times New Roman"/>
          <w:sz w:val="24"/>
          <w:szCs w:val="24"/>
        </w:rPr>
        <w:t>aplikace</w:t>
      </w:r>
      <w:r w:rsidR="009970A7" w:rsidRPr="00E576C4">
        <w:rPr>
          <w:rFonts w:ascii="Times New Roman" w:hAnsi="Times New Roman" w:cs="Times New Roman"/>
          <w:sz w:val="24"/>
          <w:szCs w:val="24"/>
        </w:rPr>
        <w:t xml:space="preserve"> musí umožnit běžným uživatelům hlášení závad pomocí </w:t>
      </w:r>
      <w:r w:rsidRPr="00E576C4">
        <w:rPr>
          <w:rFonts w:ascii="Times New Roman" w:hAnsi="Times New Roman" w:cs="Times New Roman"/>
          <w:sz w:val="24"/>
          <w:szCs w:val="24"/>
        </w:rPr>
        <w:t>chytrého telefonu</w:t>
      </w:r>
      <w:r w:rsidR="009970A7" w:rsidRPr="00E576C4">
        <w:rPr>
          <w:rFonts w:ascii="Times New Roman" w:hAnsi="Times New Roman" w:cs="Times New Roman"/>
          <w:sz w:val="24"/>
          <w:szCs w:val="24"/>
        </w:rPr>
        <w:t xml:space="preserve">, zobrazení důležitých sdělení obce nebo přesměrování na informace obce. </w:t>
      </w:r>
      <w:r w:rsidRPr="00E576C4">
        <w:rPr>
          <w:rFonts w:ascii="Times New Roman" w:hAnsi="Times New Roman" w:cs="Times New Roman"/>
          <w:sz w:val="24"/>
          <w:szCs w:val="24"/>
        </w:rPr>
        <w:t xml:space="preserve">Přístup do aplikace musí být pro běžné občany pro hlášení závad možný pomocí chytrého telefonu nebo tabletu bez předchozí registrace nebo instalace mobilní aplikace. </w:t>
      </w:r>
      <w:r w:rsidR="009970A7" w:rsidRPr="00E576C4">
        <w:rPr>
          <w:rFonts w:ascii="Times New Roman" w:hAnsi="Times New Roman" w:cs="Times New Roman"/>
          <w:sz w:val="24"/>
          <w:szCs w:val="24"/>
        </w:rPr>
        <w:t xml:space="preserve">Pracovník obce </w:t>
      </w:r>
      <w:r w:rsidR="008A569C" w:rsidRPr="00E576C4">
        <w:rPr>
          <w:rFonts w:ascii="Times New Roman" w:hAnsi="Times New Roman" w:cs="Times New Roman"/>
          <w:sz w:val="24"/>
          <w:szCs w:val="24"/>
        </w:rPr>
        <w:t xml:space="preserve">(po přihlášení uživatele) </w:t>
      </w:r>
      <w:r w:rsidR="009970A7" w:rsidRPr="00E576C4">
        <w:rPr>
          <w:rFonts w:ascii="Times New Roman" w:hAnsi="Times New Roman" w:cs="Times New Roman"/>
          <w:sz w:val="24"/>
          <w:szCs w:val="24"/>
        </w:rPr>
        <w:t xml:space="preserve">musí mít přístup ke všem hlášením s možnosti přidělení různých </w:t>
      </w:r>
      <w:r w:rsidR="00BC2724" w:rsidRPr="00E576C4">
        <w:rPr>
          <w:rFonts w:ascii="Times New Roman" w:hAnsi="Times New Roman" w:cs="Times New Roman"/>
          <w:sz w:val="24"/>
          <w:szCs w:val="24"/>
        </w:rPr>
        <w:t>stavů k jednotlivým hlášením</w:t>
      </w:r>
      <w:r w:rsidR="009970A7" w:rsidRPr="00E576C4">
        <w:rPr>
          <w:rFonts w:ascii="Times New Roman" w:hAnsi="Times New Roman" w:cs="Times New Roman"/>
          <w:sz w:val="24"/>
          <w:szCs w:val="24"/>
        </w:rPr>
        <w:t xml:space="preserve"> s možnosti přeposlání na servisní organizaci obce. V případě servisu musí mít pracovník </w:t>
      </w:r>
      <w:r w:rsidR="008A569C" w:rsidRPr="00E576C4">
        <w:rPr>
          <w:rFonts w:ascii="Times New Roman" w:hAnsi="Times New Roman" w:cs="Times New Roman"/>
          <w:sz w:val="24"/>
          <w:szCs w:val="24"/>
        </w:rPr>
        <w:t xml:space="preserve">servisní organizace </w:t>
      </w:r>
      <w:r w:rsidR="009970A7" w:rsidRPr="00E576C4">
        <w:rPr>
          <w:rFonts w:ascii="Times New Roman" w:hAnsi="Times New Roman" w:cs="Times New Roman"/>
          <w:sz w:val="24"/>
          <w:szCs w:val="24"/>
        </w:rPr>
        <w:t>možnost zobrazit technické informace a nahlásit datum a způsob odstranění konkrétní závady.</w:t>
      </w:r>
      <w:r w:rsidR="008A569C" w:rsidRPr="00E576C4">
        <w:rPr>
          <w:rFonts w:ascii="Times New Roman" w:hAnsi="Times New Roman" w:cs="Times New Roman"/>
          <w:sz w:val="24"/>
          <w:szCs w:val="24"/>
        </w:rPr>
        <w:t xml:space="preserve"> Aplikace musí umožňovat </w:t>
      </w:r>
      <w:r w:rsidR="00BC2724" w:rsidRPr="00E576C4">
        <w:rPr>
          <w:rFonts w:ascii="Times New Roman" w:hAnsi="Times New Roman" w:cs="Times New Roman"/>
          <w:sz w:val="24"/>
          <w:szCs w:val="24"/>
        </w:rPr>
        <w:t xml:space="preserve">vkládat, </w:t>
      </w:r>
      <w:r w:rsidR="008A569C" w:rsidRPr="00E576C4">
        <w:rPr>
          <w:rFonts w:ascii="Times New Roman" w:hAnsi="Times New Roman" w:cs="Times New Roman"/>
          <w:sz w:val="24"/>
          <w:szCs w:val="24"/>
        </w:rPr>
        <w:t>zobrazit, nebo přemístit jednotlivé body zájmu v mapovém podkladu.</w:t>
      </w:r>
    </w:p>
    <w:p w14:paraId="4CA56448" w14:textId="256F348F" w:rsidR="008A569C" w:rsidRPr="00E576C4" w:rsidRDefault="00D23E75" w:rsidP="00E576C4">
      <w:p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Základní požadavky na</w:t>
      </w:r>
      <w:r w:rsidR="008A569C" w:rsidRPr="00E576C4">
        <w:rPr>
          <w:rFonts w:ascii="Times New Roman" w:hAnsi="Times New Roman" w:cs="Times New Roman"/>
          <w:sz w:val="24"/>
          <w:szCs w:val="24"/>
        </w:rPr>
        <w:t xml:space="preserve"> online webovou aplikaci:</w:t>
      </w:r>
    </w:p>
    <w:p w14:paraId="7EC4A48E" w14:textId="6D3E366B" w:rsidR="00D23E75" w:rsidRPr="00E576C4" w:rsidRDefault="00D23E75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 xml:space="preserve">Online </w:t>
      </w:r>
      <w:r w:rsidR="003B1C39" w:rsidRPr="00E576C4">
        <w:rPr>
          <w:rFonts w:ascii="Times New Roman" w:hAnsi="Times New Roman" w:cs="Times New Roman"/>
          <w:sz w:val="24"/>
          <w:szCs w:val="24"/>
        </w:rPr>
        <w:t xml:space="preserve">webová </w:t>
      </w:r>
      <w:r w:rsidRPr="00E576C4">
        <w:rPr>
          <w:rFonts w:ascii="Times New Roman" w:hAnsi="Times New Roman" w:cs="Times New Roman"/>
          <w:sz w:val="24"/>
          <w:szCs w:val="24"/>
        </w:rPr>
        <w:t>aplikace s registrací uživatelů a pověřených pracovníků.</w:t>
      </w:r>
    </w:p>
    <w:p w14:paraId="5BEF6459" w14:textId="77777777" w:rsidR="003B1C39" w:rsidRPr="00E576C4" w:rsidRDefault="003B1C39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Online uživatelské rozhraní zobrazené po připojení se pomocí jedinečného QR odkazu k webové aplikaci.</w:t>
      </w:r>
    </w:p>
    <w:p w14:paraId="3AEFCD7F" w14:textId="77777777" w:rsidR="0014415B" w:rsidRPr="00E576C4" w:rsidRDefault="0014415B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Hlášení závad bez nutnosti registrace nebo instalace mobilní aplikace.</w:t>
      </w:r>
    </w:p>
    <w:p w14:paraId="1CAB57C2" w14:textId="2E57F3B9" w:rsidR="0014415B" w:rsidRPr="00E576C4" w:rsidRDefault="0014415B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Hlášení závady s možností přesné specifikace a zatřídění poruchy</w:t>
      </w:r>
      <w:r w:rsidR="00BC2724" w:rsidRPr="00E576C4">
        <w:rPr>
          <w:rFonts w:ascii="Times New Roman" w:hAnsi="Times New Roman" w:cs="Times New Roman"/>
          <w:sz w:val="24"/>
          <w:szCs w:val="24"/>
        </w:rPr>
        <w:t xml:space="preserve"> s</w:t>
      </w:r>
      <w:r w:rsidRPr="00E576C4">
        <w:rPr>
          <w:rFonts w:ascii="Times New Roman" w:hAnsi="Times New Roman" w:cs="Times New Roman"/>
          <w:sz w:val="24"/>
          <w:szCs w:val="24"/>
        </w:rPr>
        <w:t xml:space="preserve"> možnost</w:t>
      </w:r>
      <w:r w:rsidR="00BC2724" w:rsidRPr="00E576C4">
        <w:rPr>
          <w:rFonts w:ascii="Times New Roman" w:hAnsi="Times New Roman" w:cs="Times New Roman"/>
          <w:sz w:val="24"/>
          <w:szCs w:val="24"/>
        </w:rPr>
        <w:t>i</w:t>
      </w:r>
      <w:r w:rsidRPr="00E576C4">
        <w:rPr>
          <w:rFonts w:ascii="Times New Roman" w:hAnsi="Times New Roman" w:cs="Times New Roman"/>
          <w:sz w:val="24"/>
          <w:szCs w:val="24"/>
        </w:rPr>
        <w:t xml:space="preserve"> doplnění vlastního komentáře a fotografie.</w:t>
      </w:r>
    </w:p>
    <w:p w14:paraId="7452600D" w14:textId="77777777" w:rsidR="0014415B" w:rsidRPr="00E576C4" w:rsidRDefault="0014415B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Hlášení závady v okolí evidovaného bodu zájmu – pro evidenci všech nestandartních situací k řešení s možností specifikace a zatřídění, vlastního komentáře a fotografie.</w:t>
      </w:r>
    </w:p>
    <w:p w14:paraId="615D2096" w14:textId="601E3F49" w:rsidR="003B1C39" w:rsidRPr="00E576C4" w:rsidRDefault="003B1C39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Import</w:t>
      </w:r>
      <w:r w:rsidR="00BC2724" w:rsidRPr="00E576C4">
        <w:rPr>
          <w:rFonts w:ascii="Times New Roman" w:hAnsi="Times New Roman" w:cs="Times New Roman"/>
          <w:sz w:val="24"/>
          <w:szCs w:val="24"/>
        </w:rPr>
        <w:t>, export</w:t>
      </w:r>
      <w:r w:rsidRPr="00E576C4">
        <w:rPr>
          <w:rFonts w:ascii="Times New Roman" w:hAnsi="Times New Roman" w:cs="Times New Roman"/>
          <w:sz w:val="24"/>
          <w:szCs w:val="24"/>
        </w:rPr>
        <w:t xml:space="preserve"> a zpracování datového souboru s vlastními body zájmu.</w:t>
      </w:r>
    </w:p>
    <w:p w14:paraId="4CB7FAA0" w14:textId="7599DB2C" w:rsidR="003B1C39" w:rsidRPr="00E576C4" w:rsidRDefault="003B1C39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Vkládání vlastních bodů zájmů (světlená místa, mobiliář města, zeleň, památky apod.) do mapového podkladu.</w:t>
      </w:r>
    </w:p>
    <w:p w14:paraId="2A7A26F7" w14:textId="2C64C88F" w:rsidR="008608E7" w:rsidRPr="00E576C4" w:rsidRDefault="008608E7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 xml:space="preserve">Vkládání a editace technických informací </w:t>
      </w:r>
      <w:r w:rsidR="00BC2724" w:rsidRPr="00E576C4">
        <w:rPr>
          <w:rFonts w:ascii="Times New Roman" w:hAnsi="Times New Roman" w:cs="Times New Roman"/>
          <w:sz w:val="24"/>
          <w:szCs w:val="24"/>
        </w:rPr>
        <w:t>podle typu bodu zájmu (veřejné osvětlení, odpadkový koš, lavička apod.).</w:t>
      </w:r>
    </w:p>
    <w:p w14:paraId="2545196E" w14:textId="5F966D08" w:rsidR="00D23E75" w:rsidRPr="00E576C4" w:rsidRDefault="003B1C39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Generování</w:t>
      </w:r>
      <w:r w:rsidR="00D23E75" w:rsidRPr="00E576C4">
        <w:rPr>
          <w:rFonts w:ascii="Times New Roman" w:hAnsi="Times New Roman" w:cs="Times New Roman"/>
          <w:sz w:val="24"/>
          <w:szCs w:val="24"/>
        </w:rPr>
        <w:t xml:space="preserve"> unikátního kódu ke každému bodu zájmu.</w:t>
      </w:r>
    </w:p>
    <w:p w14:paraId="64F01944" w14:textId="54F31857" w:rsidR="00D23E75" w:rsidRPr="00E576C4" w:rsidRDefault="003B1C39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Vytváření a tisk</w:t>
      </w:r>
      <w:r w:rsidR="00D23E75" w:rsidRPr="00E576C4">
        <w:rPr>
          <w:rFonts w:ascii="Times New Roman" w:hAnsi="Times New Roman" w:cs="Times New Roman"/>
          <w:sz w:val="24"/>
          <w:szCs w:val="24"/>
        </w:rPr>
        <w:t xml:space="preserve"> vlastních štítků s možností vložení grafických dat, </w:t>
      </w:r>
      <w:r w:rsidRPr="00E576C4">
        <w:rPr>
          <w:rFonts w:ascii="Times New Roman" w:hAnsi="Times New Roman" w:cs="Times New Roman"/>
          <w:sz w:val="24"/>
          <w:szCs w:val="24"/>
        </w:rPr>
        <w:t>názvu</w:t>
      </w:r>
      <w:r w:rsidR="00D23E75" w:rsidRPr="00E576C4">
        <w:rPr>
          <w:rFonts w:ascii="Times New Roman" w:hAnsi="Times New Roman" w:cs="Times New Roman"/>
          <w:sz w:val="24"/>
          <w:szCs w:val="24"/>
        </w:rPr>
        <w:t xml:space="preserve"> obce</w:t>
      </w:r>
      <w:r w:rsidRPr="00E576C4">
        <w:rPr>
          <w:rFonts w:ascii="Times New Roman" w:hAnsi="Times New Roman" w:cs="Times New Roman"/>
          <w:sz w:val="24"/>
          <w:szCs w:val="24"/>
        </w:rPr>
        <w:t xml:space="preserve"> a místní části</w:t>
      </w:r>
      <w:r w:rsidR="00D23E75" w:rsidRPr="00E576C4">
        <w:rPr>
          <w:rFonts w:ascii="Times New Roman" w:hAnsi="Times New Roman" w:cs="Times New Roman"/>
          <w:sz w:val="24"/>
          <w:szCs w:val="24"/>
        </w:rPr>
        <w:t xml:space="preserve">, </w:t>
      </w:r>
      <w:r w:rsidRPr="00E576C4">
        <w:rPr>
          <w:rFonts w:ascii="Times New Roman" w:hAnsi="Times New Roman" w:cs="Times New Roman"/>
          <w:sz w:val="24"/>
          <w:szCs w:val="24"/>
        </w:rPr>
        <w:t>čísla bodu zájmu, QR kódu</w:t>
      </w:r>
      <w:r w:rsidR="00D23E75" w:rsidRPr="00E576C4">
        <w:rPr>
          <w:rFonts w:ascii="Times New Roman" w:hAnsi="Times New Roman" w:cs="Times New Roman"/>
          <w:sz w:val="24"/>
          <w:szCs w:val="24"/>
        </w:rPr>
        <w:t xml:space="preserve"> </w:t>
      </w:r>
      <w:r w:rsidRPr="00E576C4">
        <w:rPr>
          <w:rFonts w:ascii="Times New Roman" w:hAnsi="Times New Roman" w:cs="Times New Roman"/>
          <w:sz w:val="24"/>
          <w:szCs w:val="24"/>
        </w:rPr>
        <w:t>apod.</w:t>
      </w:r>
    </w:p>
    <w:p w14:paraId="6A0638CA" w14:textId="0040531D" w:rsidR="00D23E75" w:rsidRPr="00E576C4" w:rsidRDefault="003B1C39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Export</w:t>
      </w:r>
      <w:r w:rsidR="00D23E75" w:rsidRPr="00E576C4">
        <w:rPr>
          <w:rFonts w:ascii="Times New Roman" w:hAnsi="Times New Roman" w:cs="Times New Roman"/>
          <w:sz w:val="24"/>
          <w:szCs w:val="24"/>
        </w:rPr>
        <w:t xml:space="preserve"> grafických dat pro tisk štítků (formát např. </w:t>
      </w:r>
      <w:proofErr w:type="spellStart"/>
      <w:r w:rsidR="00D23E75" w:rsidRPr="00E576C4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D23E75" w:rsidRPr="00E576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3E75" w:rsidRPr="00E576C4">
        <w:rPr>
          <w:rFonts w:ascii="Times New Roman" w:hAnsi="Times New Roman" w:cs="Times New Roman"/>
          <w:sz w:val="24"/>
          <w:szCs w:val="24"/>
        </w:rPr>
        <w:t>svg</w:t>
      </w:r>
      <w:proofErr w:type="spellEnd"/>
      <w:r w:rsidR="00D23E75" w:rsidRPr="00E576C4">
        <w:rPr>
          <w:rFonts w:ascii="Times New Roman" w:hAnsi="Times New Roman" w:cs="Times New Roman"/>
          <w:sz w:val="24"/>
          <w:szCs w:val="24"/>
        </w:rPr>
        <w:t>)</w:t>
      </w:r>
      <w:r w:rsidRPr="00E576C4">
        <w:rPr>
          <w:rFonts w:ascii="Times New Roman" w:hAnsi="Times New Roman" w:cs="Times New Roman"/>
          <w:sz w:val="24"/>
          <w:szCs w:val="24"/>
        </w:rPr>
        <w:t>.</w:t>
      </w:r>
    </w:p>
    <w:p w14:paraId="0BF705A7" w14:textId="4877AB7B" w:rsidR="00D23E75" w:rsidRPr="00E576C4" w:rsidRDefault="00D23E75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Tisk štítků s možností výběru z definovaných šablon</w:t>
      </w:r>
      <w:r w:rsidR="008608E7" w:rsidRPr="00E576C4">
        <w:rPr>
          <w:rFonts w:ascii="Times New Roman" w:hAnsi="Times New Roman" w:cs="Times New Roman"/>
          <w:sz w:val="24"/>
          <w:szCs w:val="24"/>
        </w:rPr>
        <w:t>.</w:t>
      </w:r>
    </w:p>
    <w:p w14:paraId="1EA07F88" w14:textId="0D0A2C26" w:rsidR="00D23E75" w:rsidRPr="00E576C4" w:rsidRDefault="00D23E75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 xml:space="preserve">Online evidence všech informací, </w:t>
      </w:r>
      <w:r w:rsidR="007A030F" w:rsidRPr="00E576C4">
        <w:rPr>
          <w:rFonts w:ascii="Times New Roman" w:hAnsi="Times New Roman" w:cs="Times New Roman"/>
          <w:sz w:val="24"/>
          <w:szCs w:val="24"/>
        </w:rPr>
        <w:t xml:space="preserve">hlášených </w:t>
      </w:r>
      <w:r w:rsidRPr="00E576C4">
        <w:rPr>
          <w:rFonts w:ascii="Times New Roman" w:hAnsi="Times New Roman" w:cs="Times New Roman"/>
          <w:sz w:val="24"/>
          <w:szCs w:val="24"/>
        </w:rPr>
        <w:t>závad a servisních zásahů.</w:t>
      </w:r>
    </w:p>
    <w:p w14:paraId="0E49502A" w14:textId="4217F695" w:rsidR="00D23E75" w:rsidRPr="00E576C4" w:rsidRDefault="00D23E75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Verifikace hlášení závad pověřeným pracovníkem</w:t>
      </w:r>
      <w:r w:rsidR="008608E7" w:rsidRPr="00E576C4">
        <w:rPr>
          <w:rFonts w:ascii="Times New Roman" w:hAnsi="Times New Roman" w:cs="Times New Roman"/>
          <w:sz w:val="24"/>
          <w:szCs w:val="24"/>
        </w:rPr>
        <w:t xml:space="preserve"> obce</w:t>
      </w:r>
      <w:r w:rsidRPr="00E576C4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E576C4">
        <w:rPr>
          <w:rFonts w:ascii="Times New Roman" w:hAnsi="Times New Roman" w:cs="Times New Roman"/>
          <w:sz w:val="24"/>
          <w:szCs w:val="24"/>
        </w:rPr>
        <w:t xml:space="preserve">s možnosti přeposlání </w:t>
      </w:r>
      <w:r w:rsidR="008608E7" w:rsidRPr="00E576C4">
        <w:rPr>
          <w:rFonts w:ascii="Times New Roman" w:hAnsi="Times New Roman" w:cs="Times New Roman"/>
          <w:sz w:val="24"/>
          <w:szCs w:val="24"/>
        </w:rPr>
        <w:t xml:space="preserve">hlášení </w:t>
      </w:r>
      <w:r w:rsidR="00233853" w:rsidRPr="00E576C4">
        <w:rPr>
          <w:rFonts w:ascii="Times New Roman" w:hAnsi="Times New Roman" w:cs="Times New Roman"/>
          <w:sz w:val="24"/>
          <w:szCs w:val="24"/>
        </w:rPr>
        <w:t>na servisní organizaci.</w:t>
      </w:r>
    </w:p>
    <w:p w14:paraId="2D9500E0" w14:textId="7FCAC7EF" w:rsidR="00D23E75" w:rsidRPr="00E576C4" w:rsidRDefault="00D23E75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 xml:space="preserve">Změna statusu </w:t>
      </w:r>
      <w:r w:rsidR="00233853" w:rsidRPr="00E576C4">
        <w:rPr>
          <w:rFonts w:ascii="Times New Roman" w:hAnsi="Times New Roman" w:cs="Times New Roman"/>
          <w:sz w:val="24"/>
          <w:szCs w:val="24"/>
        </w:rPr>
        <w:t xml:space="preserve">hlášené </w:t>
      </w:r>
      <w:r w:rsidRPr="00E576C4">
        <w:rPr>
          <w:rFonts w:ascii="Times New Roman" w:hAnsi="Times New Roman" w:cs="Times New Roman"/>
          <w:sz w:val="24"/>
          <w:szCs w:val="24"/>
        </w:rPr>
        <w:t>závad</w:t>
      </w:r>
      <w:r w:rsidR="00233853" w:rsidRPr="00E576C4">
        <w:rPr>
          <w:rFonts w:ascii="Times New Roman" w:hAnsi="Times New Roman" w:cs="Times New Roman"/>
          <w:sz w:val="24"/>
          <w:szCs w:val="24"/>
        </w:rPr>
        <w:t>y (např. nová, v řešení, vyřešená apod.).</w:t>
      </w:r>
    </w:p>
    <w:p w14:paraId="251F64B6" w14:textId="4BA475D7" w:rsidR="00D23E75" w:rsidRPr="00E576C4" w:rsidRDefault="00D23E75" w:rsidP="00E576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6C4">
        <w:rPr>
          <w:rFonts w:ascii="Times New Roman" w:hAnsi="Times New Roman" w:cs="Times New Roman"/>
          <w:sz w:val="24"/>
          <w:szCs w:val="24"/>
        </w:rPr>
        <w:t>Přehledy, evidence stavu a statistiky nahlášených poruch</w:t>
      </w:r>
      <w:r w:rsidR="007A030F" w:rsidRPr="00E576C4">
        <w:rPr>
          <w:rFonts w:ascii="Times New Roman" w:hAnsi="Times New Roman" w:cs="Times New Roman"/>
          <w:sz w:val="24"/>
          <w:szCs w:val="24"/>
        </w:rPr>
        <w:t xml:space="preserve"> apod</w:t>
      </w:r>
      <w:r w:rsidR="00233853" w:rsidRPr="00E576C4">
        <w:rPr>
          <w:rFonts w:ascii="Times New Roman" w:hAnsi="Times New Roman" w:cs="Times New Roman"/>
          <w:sz w:val="24"/>
          <w:szCs w:val="24"/>
        </w:rPr>
        <w:t>.</w:t>
      </w:r>
    </w:p>
    <w:p w14:paraId="0C9BE548" w14:textId="77777777" w:rsidR="009970A7" w:rsidRPr="00E576C4" w:rsidRDefault="009970A7" w:rsidP="00E576C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417C698" w14:textId="736E1C95" w:rsidR="00BB5B03" w:rsidRPr="00E576C4" w:rsidRDefault="00BB5B03" w:rsidP="00E576C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BB5B03" w:rsidRPr="00E576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84FC0" w14:textId="77777777" w:rsidR="00133621" w:rsidRDefault="00133621" w:rsidP="001E49A8">
      <w:pPr>
        <w:spacing w:after="0" w:line="240" w:lineRule="auto"/>
      </w:pPr>
      <w:r>
        <w:separator/>
      </w:r>
    </w:p>
  </w:endnote>
  <w:endnote w:type="continuationSeparator" w:id="0">
    <w:p w14:paraId="5A80D6F7" w14:textId="77777777" w:rsidR="00133621" w:rsidRDefault="00133621" w:rsidP="001E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3CAA5" w14:textId="77777777" w:rsidR="00133621" w:rsidRDefault="00133621" w:rsidP="001E49A8">
      <w:pPr>
        <w:spacing w:after="0" w:line="240" w:lineRule="auto"/>
      </w:pPr>
      <w:r>
        <w:separator/>
      </w:r>
    </w:p>
  </w:footnote>
  <w:footnote w:type="continuationSeparator" w:id="0">
    <w:p w14:paraId="1A2D0553" w14:textId="77777777" w:rsidR="00133621" w:rsidRDefault="00133621" w:rsidP="001E4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210DC" w14:textId="2F96DA0D" w:rsidR="001E49A8" w:rsidRDefault="001E49A8">
    <w:pPr>
      <w:pStyle w:val="Zhlav"/>
    </w:pPr>
    <w:r>
      <w:t>Příloha č.</w:t>
    </w:r>
    <w:r w:rsidR="008608E7">
      <w:t>2</w:t>
    </w:r>
  </w:p>
  <w:p w14:paraId="0F52C796" w14:textId="77777777" w:rsidR="001E49A8" w:rsidRDefault="001E49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A725D"/>
    <w:multiLevelType w:val="hybridMultilevel"/>
    <w:tmpl w:val="0E646B30"/>
    <w:lvl w:ilvl="0" w:tplc="43B617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1C4E6C"/>
    <w:multiLevelType w:val="hybridMultilevel"/>
    <w:tmpl w:val="B8EA7004"/>
    <w:lvl w:ilvl="0" w:tplc="6584009C">
      <w:start w:val="3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7880E3D"/>
    <w:multiLevelType w:val="hybridMultilevel"/>
    <w:tmpl w:val="E0801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D4AC6"/>
    <w:multiLevelType w:val="hybridMultilevel"/>
    <w:tmpl w:val="F51854DE"/>
    <w:lvl w:ilvl="0" w:tplc="71902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F7422"/>
    <w:multiLevelType w:val="hybridMultilevel"/>
    <w:tmpl w:val="792E7DBA"/>
    <w:lvl w:ilvl="0" w:tplc="A218209C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B64DB8"/>
    <w:multiLevelType w:val="hybridMultilevel"/>
    <w:tmpl w:val="6496453C"/>
    <w:lvl w:ilvl="0" w:tplc="0B1C96B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A8"/>
    <w:rsid w:val="00024B9A"/>
    <w:rsid w:val="000A1E3A"/>
    <w:rsid w:val="000A4E41"/>
    <w:rsid w:val="001121A4"/>
    <w:rsid w:val="00125D5E"/>
    <w:rsid w:val="00133621"/>
    <w:rsid w:val="0014415B"/>
    <w:rsid w:val="001E49A8"/>
    <w:rsid w:val="00233853"/>
    <w:rsid w:val="003B1C39"/>
    <w:rsid w:val="00401491"/>
    <w:rsid w:val="00477C07"/>
    <w:rsid w:val="00495170"/>
    <w:rsid w:val="004B4757"/>
    <w:rsid w:val="005638F4"/>
    <w:rsid w:val="00592B93"/>
    <w:rsid w:val="005B1774"/>
    <w:rsid w:val="005B2E27"/>
    <w:rsid w:val="005D7933"/>
    <w:rsid w:val="005F61AD"/>
    <w:rsid w:val="0064169D"/>
    <w:rsid w:val="00703B4E"/>
    <w:rsid w:val="007830BD"/>
    <w:rsid w:val="007A030F"/>
    <w:rsid w:val="007C2AEC"/>
    <w:rsid w:val="00846A43"/>
    <w:rsid w:val="008608E7"/>
    <w:rsid w:val="00885BDB"/>
    <w:rsid w:val="008A569C"/>
    <w:rsid w:val="0098585D"/>
    <w:rsid w:val="009970A7"/>
    <w:rsid w:val="009C1094"/>
    <w:rsid w:val="00A519F9"/>
    <w:rsid w:val="00A759FB"/>
    <w:rsid w:val="00AA0079"/>
    <w:rsid w:val="00B91A53"/>
    <w:rsid w:val="00BA694F"/>
    <w:rsid w:val="00BB5B03"/>
    <w:rsid w:val="00BC2724"/>
    <w:rsid w:val="00BE4188"/>
    <w:rsid w:val="00C3779F"/>
    <w:rsid w:val="00CD0F8A"/>
    <w:rsid w:val="00D23E75"/>
    <w:rsid w:val="00D44560"/>
    <w:rsid w:val="00DD5040"/>
    <w:rsid w:val="00DE4690"/>
    <w:rsid w:val="00E576C4"/>
    <w:rsid w:val="00E90037"/>
    <w:rsid w:val="00EA4A3A"/>
    <w:rsid w:val="00EC1952"/>
    <w:rsid w:val="00F20528"/>
    <w:rsid w:val="00F6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5659D"/>
  <w15:chartTrackingRefBased/>
  <w15:docId w15:val="{568A568E-1246-4971-A134-2C1C6C3A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4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49A8"/>
  </w:style>
  <w:style w:type="paragraph" w:styleId="Zpat">
    <w:name w:val="footer"/>
    <w:basedOn w:val="Normln"/>
    <w:link w:val="ZpatChar"/>
    <w:uiPriority w:val="99"/>
    <w:unhideWhenUsed/>
    <w:rsid w:val="001E4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49A8"/>
  </w:style>
  <w:style w:type="paragraph" w:styleId="Odstavecseseznamem">
    <w:name w:val="List Paragraph"/>
    <w:basedOn w:val="Normln"/>
    <w:uiPriority w:val="34"/>
    <w:qFormat/>
    <w:rsid w:val="00846A4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92B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2B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2B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2B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2B93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92B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2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2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AKHN</dc:creator>
  <cp:keywords/>
  <dc:description/>
  <cp:lastModifiedBy>JUDr. Hana Němečková </cp:lastModifiedBy>
  <cp:revision>3</cp:revision>
  <dcterms:created xsi:type="dcterms:W3CDTF">2022-10-23T09:09:00Z</dcterms:created>
  <dcterms:modified xsi:type="dcterms:W3CDTF">2022-10-23T09:10:00Z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xmlns:xsd="http://www.w3.org/2001/XMLSchema" xmlns:xsi="http://www.w3.org/2001/XMLSchema-instance" margin="NaN" class="C0" owner="Krečmer René" position="TopRight" marginX="0" marginY="0" classifiedOn="2022-09-22T11:12:14.4639116+</vt:lpwstr>
  </property>
  <property fmtid="{D5CDD505-2E9C-101B-9397-08002B2CF9AE}" pid="3" name="DocumentTagging.ClassificationMark.P01">
    <vt:lpwstr>02:00" showPrintedBy="false" showPrintDate="false" language="cs" ApplicationVersion="Microsoft Word, 16.0" addinVersion="5.10.5.45" template="CEZ"&gt;&lt;history bulk="false" class="Veřejné" code="C0" user="Krečmer René" divisionPrefix="ESL" mappingVersion</vt:lpwstr>
  </property>
  <property fmtid="{D5CDD505-2E9C-101B-9397-08002B2CF9AE}" pid="4" name="DocumentTagging.ClassificationMark.P02">
    <vt:lpwstr>="1" date="2022-09-22T11:12:14.4639116+02:00"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CEZ:ESL:D</vt:lpwstr>
  </property>
</Properties>
</file>