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07574CFA" w:rsidR="00A759C9" w:rsidRPr="00CA35AC" w:rsidRDefault="00A759C9" w:rsidP="00A759C9">
      <w:pPr>
        <w:spacing w:line="276" w:lineRule="auto"/>
      </w:pPr>
      <w:r w:rsidRPr="00CA35AC">
        <w:t>Číslo smlouvy objednatele:</w:t>
      </w:r>
      <w:r w:rsidR="00676DE5">
        <w:t xml:space="preserve"> </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1C8FC5C7" w:rsidR="00A759C9" w:rsidRPr="00CA35AC" w:rsidRDefault="00C815DD" w:rsidP="00A759C9">
      <w:pPr>
        <w:widowControl w:val="0"/>
        <w:shd w:val="clear" w:color="auto" w:fill="FFFFFF"/>
        <w:tabs>
          <w:tab w:val="left" w:pos="3538"/>
        </w:tabs>
        <w:suppressAutoHyphens/>
        <w:autoSpaceDE w:val="0"/>
        <w:spacing w:line="276" w:lineRule="auto"/>
        <w:ind w:right="72"/>
      </w:pPr>
      <w:r>
        <w:t>Čí</w:t>
      </w:r>
      <w:r w:rsidR="00A759C9" w:rsidRPr="00CA35AC">
        <w:t>slo účtu:</w:t>
      </w:r>
      <w:r w:rsidR="00A759C9" w:rsidRPr="00CA35AC">
        <w:tab/>
      </w:r>
      <w:r>
        <w:t>725191</w:t>
      </w:r>
      <w:r w:rsidR="007E3C5F" w:rsidRPr="007E3C5F">
        <w:t>/0100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72388FF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p>
    <w:p w14:paraId="5FBC9C59"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Ing. Ivanem Zajíčkem, vedoucím odboru správy a rozvoje města</w:t>
      </w:r>
    </w:p>
    <w:p w14:paraId="61C6EC6E" w14:textId="22B97952" w:rsidR="00A759C9" w:rsidRPr="00CA35AC" w:rsidRDefault="00A759C9" w:rsidP="00321BD6">
      <w:pPr>
        <w:widowControl w:val="0"/>
        <w:shd w:val="clear" w:color="auto" w:fill="FFFFFF"/>
        <w:tabs>
          <w:tab w:val="left" w:pos="3533"/>
        </w:tabs>
        <w:suppressAutoHyphens/>
        <w:autoSpaceDE w:val="0"/>
        <w:spacing w:line="276" w:lineRule="auto"/>
        <w:ind w:right="-427"/>
      </w:pPr>
      <w:r w:rsidRPr="00CA35AC">
        <w:tab/>
      </w:r>
      <w:r w:rsidR="00321BD6">
        <w:t>Ing. Valentinkou Liskovou</w:t>
      </w:r>
      <w:r w:rsidRPr="00CA35AC">
        <w:t>, referent</w:t>
      </w:r>
      <w:r w:rsidR="00321BD6">
        <w:t>kou</w:t>
      </w:r>
      <w:r w:rsidRPr="00CA35AC">
        <w:t xml:space="preserve"> odboru správy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54588B63"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3B2819">
        <w:rPr>
          <w:b/>
        </w:rPr>
        <w:t>„</w:t>
      </w:r>
      <w:r w:rsidR="00321BD6" w:rsidRPr="00321BD6">
        <w:rPr>
          <w:b/>
          <w:sz w:val="22"/>
          <w:szCs w:val="22"/>
        </w:rPr>
        <w:t>Veřejné osvětlení – ulice Heřmánkova a Vrbová, Poděbrady – Kluk</w:t>
      </w:r>
      <w:r w:rsidRPr="003B2819">
        <w:rPr>
          <w:b/>
        </w:rPr>
        <w:t>“</w:t>
      </w:r>
      <w:r w:rsidRPr="00662AA2">
        <w:rPr>
          <w:b/>
          <w:sz w:val="22"/>
          <w:szCs w:val="22"/>
        </w:rPr>
        <w:t xml:space="preserve"> </w:t>
      </w:r>
      <w:r w:rsidRPr="00662AA2">
        <w:rPr>
          <w:sz w:val="22"/>
          <w:szCs w:val="22"/>
        </w:rPr>
        <w:t>(dále je</w:t>
      </w:r>
      <w:r w:rsidRPr="00CA35AC">
        <w:t>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348818B6" w14:textId="7CCF8B03" w:rsidR="0059406C" w:rsidRPr="00CF389E" w:rsidRDefault="00A759C9" w:rsidP="0059406C">
      <w:pPr>
        <w:pStyle w:val="rove2-slovantext"/>
        <w:rPr>
          <w:rFonts w:ascii="Times New Roman" w:hAnsi="Times New Roman"/>
          <w:bCs/>
          <w:sz w:val="24"/>
        </w:rPr>
      </w:pPr>
      <w:r w:rsidRPr="00CF389E">
        <w:rPr>
          <w:rFonts w:ascii="Times New Roman" w:hAnsi="Times New Roman"/>
          <w:sz w:val="24"/>
        </w:rPr>
        <w:t xml:space="preserve">Účelem této smlouvy je provedení díla s názvem </w:t>
      </w:r>
      <w:r w:rsidRPr="00CF389E">
        <w:rPr>
          <w:rFonts w:ascii="Times New Roman" w:hAnsi="Times New Roman"/>
          <w:b/>
          <w:sz w:val="24"/>
        </w:rPr>
        <w:t>„</w:t>
      </w:r>
      <w:r w:rsidR="00067CE3" w:rsidRPr="00CF389E">
        <w:rPr>
          <w:rFonts w:ascii="Times New Roman" w:hAnsi="Times New Roman"/>
          <w:b/>
          <w:sz w:val="22"/>
          <w:szCs w:val="22"/>
        </w:rPr>
        <w:t>Veřejné osvětlení – ulice Heřmánkova a Vrbová, Poděbrady – Kluk</w:t>
      </w:r>
      <w:r w:rsidRPr="00CF389E">
        <w:rPr>
          <w:rFonts w:ascii="Times New Roman" w:hAnsi="Times New Roman"/>
          <w:b/>
          <w:sz w:val="24"/>
        </w:rPr>
        <w:t xml:space="preserve">“ </w:t>
      </w:r>
      <w:r w:rsidRPr="00CF389E">
        <w:rPr>
          <w:rFonts w:ascii="Times New Roman" w:hAnsi="Times New Roman"/>
          <w:bCs/>
          <w:sz w:val="24"/>
        </w:rPr>
        <w:t>(dále také jen Stavba)</w:t>
      </w:r>
      <w:r w:rsidRPr="00CF389E">
        <w:rPr>
          <w:rFonts w:ascii="Times New Roman" w:hAnsi="Times New Roman"/>
          <w:b/>
          <w:sz w:val="24"/>
        </w:rPr>
        <w:t>.</w:t>
      </w:r>
      <w:r w:rsidR="00CF389E">
        <w:rPr>
          <w:rFonts w:ascii="Times New Roman" w:hAnsi="Times New Roman"/>
          <w:b/>
          <w:sz w:val="24"/>
        </w:rPr>
        <w:t xml:space="preserve"> </w:t>
      </w:r>
      <w:r w:rsidRPr="00CF389E">
        <w:rPr>
          <w:rFonts w:ascii="Times New Roman" w:hAnsi="Times New Roman"/>
          <w:bCs/>
          <w:sz w:val="24"/>
        </w:rPr>
        <w:t xml:space="preserve">Předmětem díla </w:t>
      </w:r>
      <w:r w:rsidR="00A47AC0" w:rsidRPr="00CF389E">
        <w:rPr>
          <w:rFonts w:ascii="Times New Roman" w:hAnsi="Times New Roman"/>
          <w:bCs/>
          <w:sz w:val="24"/>
        </w:rPr>
        <w:t xml:space="preserve">zakázky jsou stavební práce </w:t>
      </w:r>
      <w:r w:rsidR="00CF389E">
        <w:rPr>
          <w:rFonts w:ascii="Times New Roman" w:hAnsi="Times New Roman"/>
          <w:bCs/>
          <w:sz w:val="24"/>
        </w:rPr>
        <w:t xml:space="preserve">související </w:t>
      </w:r>
      <w:r w:rsidR="00A2106F" w:rsidRPr="00A2106F">
        <w:rPr>
          <w:rFonts w:ascii="Times New Roman" w:hAnsi="Times New Roman"/>
          <w:bCs/>
          <w:sz w:val="24"/>
        </w:rPr>
        <w:t>s pokládkou kabelů veřejného osvětlení v délce 490</w:t>
      </w:r>
      <w:r w:rsidR="00A2106F">
        <w:rPr>
          <w:rFonts w:ascii="Times New Roman" w:hAnsi="Times New Roman"/>
          <w:bCs/>
          <w:sz w:val="24"/>
        </w:rPr>
        <w:t xml:space="preserve"> </w:t>
      </w:r>
      <w:r w:rsidR="00A2106F" w:rsidRPr="00A2106F">
        <w:rPr>
          <w:rFonts w:ascii="Times New Roman" w:hAnsi="Times New Roman"/>
          <w:bCs/>
          <w:sz w:val="24"/>
        </w:rPr>
        <w:t>m a umístěním 16 světelných míst s LED svítidly 30</w:t>
      </w:r>
      <w:r w:rsidR="00AB3E25">
        <w:rPr>
          <w:rFonts w:ascii="Times New Roman" w:hAnsi="Times New Roman"/>
          <w:bCs/>
          <w:sz w:val="24"/>
        </w:rPr>
        <w:t xml:space="preserve"> </w:t>
      </w:r>
      <w:r w:rsidR="00A2106F" w:rsidRPr="00A2106F">
        <w:rPr>
          <w:rFonts w:ascii="Times New Roman" w:hAnsi="Times New Roman"/>
          <w:bCs/>
          <w:sz w:val="24"/>
        </w:rPr>
        <w:t>W a stožáry 6</w:t>
      </w:r>
      <w:r w:rsidR="00DA3BC4">
        <w:rPr>
          <w:rFonts w:ascii="Times New Roman" w:hAnsi="Times New Roman"/>
          <w:bCs/>
          <w:sz w:val="24"/>
        </w:rPr>
        <w:t xml:space="preserve"> </w:t>
      </w:r>
      <w:r w:rsidR="00A2106F" w:rsidRPr="00A2106F">
        <w:rPr>
          <w:rFonts w:ascii="Times New Roman" w:hAnsi="Times New Roman"/>
          <w:bCs/>
          <w:sz w:val="24"/>
        </w:rPr>
        <w:t>m</w:t>
      </w:r>
      <w:bookmarkStart w:id="2" w:name="_GoBack"/>
      <w:bookmarkEnd w:id="2"/>
      <w:r w:rsidR="00A2106F" w:rsidRPr="00A2106F">
        <w:rPr>
          <w:rFonts w:ascii="Times New Roman" w:hAnsi="Times New Roman"/>
          <w:bCs/>
          <w:sz w:val="24"/>
        </w:rPr>
        <w:t xml:space="preserve"> nad vozovkou</w:t>
      </w:r>
      <w:r w:rsidR="00276BA4">
        <w:rPr>
          <w:rFonts w:ascii="Times New Roman" w:hAnsi="Times New Roman"/>
          <w:bCs/>
          <w:sz w:val="24"/>
        </w:rPr>
        <w:t xml:space="preserve"> </w:t>
      </w:r>
      <w:r w:rsidR="00276BA4" w:rsidRPr="00276BA4">
        <w:rPr>
          <w:rFonts w:ascii="Times New Roman" w:hAnsi="Times New Roman"/>
          <w:bCs/>
          <w:sz w:val="24"/>
        </w:rPr>
        <w:t>v ulicích Heřmánkova a Vrbová, Poděbrady – Kluk</w:t>
      </w:r>
      <w:r w:rsidR="00CF389E">
        <w:rPr>
          <w:rFonts w:ascii="Times New Roman" w:hAnsi="Times New Roman"/>
          <w:bCs/>
          <w:sz w:val="24"/>
        </w:rPr>
        <w:t>.</w:t>
      </w:r>
    </w:p>
    <w:p w14:paraId="76D1CB7A" w14:textId="77777777" w:rsidR="00CF389E" w:rsidRPr="00CF389E" w:rsidRDefault="00CF389E" w:rsidP="00A759C9">
      <w:pPr>
        <w:pStyle w:val="rove2-slovantext"/>
        <w:rPr>
          <w:rFonts w:ascii="Times New Roman" w:hAnsi="Times New Roman"/>
          <w:bCs/>
          <w:sz w:val="24"/>
        </w:rPr>
      </w:pPr>
      <w:r w:rsidRPr="00CA4A2B">
        <w:rPr>
          <w:rFonts w:ascii="Times New Roman" w:hAnsi="Times New Roman"/>
          <w:sz w:val="22"/>
          <w:szCs w:val="22"/>
        </w:rPr>
        <w:t>Předmět díla bude realizován v souladu s</w:t>
      </w:r>
      <w:r>
        <w:rPr>
          <w:rFonts w:ascii="Times New Roman" w:hAnsi="Times New Roman"/>
          <w:sz w:val="22"/>
          <w:szCs w:val="22"/>
        </w:rPr>
        <w:t> r</w:t>
      </w:r>
      <w:r w:rsidRPr="00F9141F">
        <w:rPr>
          <w:rFonts w:ascii="Times New Roman" w:hAnsi="Times New Roman"/>
          <w:sz w:val="22"/>
          <w:szCs w:val="22"/>
        </w:rPr>
        <w:t>ozhodnutí</w:t>
      </w:r>
      <w:r>
        <w:rPr>
          <w:rFonts w:ascii="Times New Roman" w:hAnsi="Times New Roman"/>
          <w:sz w:val="22"/>
          <w:szCs w:val="22"/>
        </w:rPr>
        <w:t xml:space="preserve">m </w:t>
      </w:r>
      <w:r w:rsidRPr="00F9141F">
        <w:rPr>
          <w:rFonts w:ascii="Times New Roman" w:hAnsi="Times New Roman"/>
          <w:sz w:val="22"/>
          <w:szCs w:val="22"/>
        </w:rPr>
        <w:t>ke schválení stavebního záměru a stanovení podmínek pro umístění stavby vyda</w:t>
      </w:r>
      <w:r>
        <w:rPr>
          <w:rFonts w:ascii="Times New Roman" w:hAnsi="Times New Roman"/>
          <w:sz w:val="22"/>
          <w:szCs w:val="22"/>
        </w:rPr>
        <w:t xml:space="preserve">ným </w:t>
      </w:r>
      <w:r w:rsidRPr="00F9141F">
        <w:rPr>
          <w:rFonts w:ascii="Times New Roman" w:hAnsi="Times New Roman"/>
          <w:sz w:val="22"/>
          <w:szCs w:val="22"/>
        </w:rPr>
        <w:t>Městský úřad</w:t>
      </w:r>
      <w:r>
        <w:rPr>
          <w:rFonts w:ascii="Times New Roman" w:hAnsi="Times New Roman"/>
          <w:sz w:val="22"/>
          <w:szCs w:val="22"/>
        </w:rPr>
        <w:t>em</w:t>
      </w:r>
      <w:r w:rsidRPr="00F9141F">
        <w:rPr>
          <w:rFonts w:ascii="Times New Roman" w:hAnsi="Times New Roman"/>
          <w:sz w:val="22"/>
          <w:szCs w:val="22"/>
        </w:rPr>
        <w:t xml:space="preserve"> Poděbrady, odbor výstavby a územního plánování, č.j. MEUPDY/0059768/VUP/2024/</w:t>
      </w:r>
      <w:proofErr w:type="spellStart"/>
      <w:r w:rsidRPr="00F9141F">
        <w:rPr>
          <w:rFonts w:ascii="Times New Roman" w:hAnsi="Times New Roman"/>
          <w:sz w:val="22"/>
          <w:szCs w:val="22"/>
        </w:rPr>
        <w:t>JNe</w:t>
      </w:r>
      <w:proofErr w:type="spellEnd"/>
      <w:r w:rsidRPr="00F9141F">
        <w:rPr>
          <w:rFonts w:ascii="Times New Roman" w:hAnsi="Times New Roman"/>
          <w:sz w:val="22"/>
          <w:szCs w:val="22"/>
        </w:rPr>
        <w:t xml:space="preserve"> dne 10. 9. 2024 (PM 16. 10. 2024).</w:t>
      </w:r>
    </w:p>
    <w:p w14:paraId="6285DC0D" w14:textId="67CAAF33" w:rsidR="00A759C9" w:rsidRPr="00ED64CE" w:rsidRDefault="00A759C9" w:rsidP="00A759C9">
      <w:pPr>
        <w:pStyle w:val="rove2-slovantext"/>
        <w:rPr>
          <w:rFonts w:ascii="Times New Roman" w:hAnsi="Times New Roman"/>
          <w:bCs/>
          <w:sz w:val="24"/>
        </w:rPr>
      </w:pPr>
      <w:r w:rsidRPr="00ED64CE">
        <w:rPr>
          <w:rFonts w:ascii="Times New Roman" w:hAnsi="Times New Roman"/>
          <w:bCs/>
          <w:sz w:val="24"/>
        </w:rPr>
        <w:t>Rozsah a způsob plnění je podrobně popsán</w:t>
      </w:r>
      <w:r w:rsidR="00A47AC0" w:rsidRPr="00ED64CE">
        <w:rPr>
          <w:rFonts w:ascii="Times New Roman" w:hAnsi="Times New Roman"/>
          <w:bCs/>
          <w:sz w:val="24"/>
        </w:rPr>
        <w:t xml:space="preserve"> v projektové dokumentaci</w:t>
      </w:r>
      <w:r w:rsidRPr="00ED64CE">
        <w:rPr>
          <w:rFonts w:ascii="Times New Roman" w:hAnsi="Times New Roman"/>
          <w:bCs/>
          <w:sz w:val="24"/>
        </w:rPr>
        <w:t xml:space="preserve"> </w:t>
      </w:r>
      <w:r w:rsidR="0037743F" w:rsidRPr="00ED64CE">
        <w:rPr>
          <w:rFonts w:ascii="Times New Roman" w:hAnsi="Times New Roman"/>
          <w:bCs/>
          <w:sz w:val="24"/>
        </w:rPr>
        <w:t xml:space="preserve">pro </w:t>
      </w:r>
      <w:r w:rsidR="000D5984">
        <w:rPr>
          <w:rFonts w:ascii="Times New Roman" w:hAnsi="Times New Roman"/>
          <w:bCs/>
          <w:sz w:val="24"/>
        </w:rPr>
        <w:t>provedení</w:t>
      </w:r>
      <w:r w:rsidR="0037743F" w:rsidRPr="00ED64CE">
        <w:rPr>
          <w:rFonts w:ascii="Times New Roman" w:hAnsi="Times New Roman"/>
          <w:bCs/>
          <w:sz w:val="24"/>
        </w:rPr>
        <w:t xml:space="preserve"> stavby z 2/2025 s názvem „</w:t>
      </w:r>
      <w:r w:rsidR="000D5984">
        <w:rPr>
          <w:rFonts w:ascii="Times New Roman" w:hAnsi="Times New Roman"/>
          <w:bCs/>
          <w:sz w:val="24"/>
        </w:rPr>
        <w:t>Poděbrady – stavební úpravy místní komunikace v ul. Vrbová a Heřmánkova, Kluk – SO 401 – veřejné osvětlení</w:t>
      </w:r>
      <w:r w:rsidR="0037743F" w:rsidRPr="00ED64CE">
        <w:rPr>
          <w:rFonts w:ascii="Times New Roman" w:hAnsi="Times New Roman"/>
          <w:bCs/>
          <w:sz w:val="24"/>
        </w:rPr>
        <w:t xml:space="preserve">“ zpracovaná dodavatelem </w:t>
      </w:r>
      <w:r w:rsidR="000D5984" w:rsidRPr="000D5984">
        <w:rPr>
          <w:rFonts w:ascii="Times New Roman" w:hAnsi="Times New Roman"/>
          <w:bCs/>
          <w:sz w:val="24"/>
        </w:rPr>
        <w:t xml:space="preserve">zpracovatel Miroslav Ledvina, Březinova 974, 280 02 Kolín, IČO 40008088 – zodpovědný projektant Jiří </w:t>
      </w:r>
      <w:proofErr w:type="spellStart"/>
      <w:r w:rsidR="000D5984" w:rsidRPr="000D5984">
        <w:rPr>
          <w:rFonts w:ascii="Times New Roman" w:hAnsi="Times New Roman"/>
          <w:bCs/>
          <w:sz w:val="24"/>
        </w:rPr>
        <w:t>Biško</w:t>
      </w:r>
      <w:proofErr w:type="spellEnd"/>
      <w:r w:rsidR="000D5984" w:rsidRPr="000D5984">
        <w:rPr>
          <w:rFonts w:ascii="Times New Roman" w:hAnsi="Times New Roman"/>
          <w:bCs/>
          <w:sz w:val="24"/>
        </w:rPr>
        <w:t>, Benešova 180, Kolín II, 28002 Kolín, IČO 62482602 ČKAIT 0013394</w:t>
      </w:r>
      <w:r w:rsidR="00A47AC0" w:rsidRPr="00ED64CE">
        <w:rPr>
          <w:rFonts w:ascii="Times New Roman" w:hAnsi="Times New Roman"/>
          <w:bCs/>
          <w:sz w:val="24"/>
        </w:rPr>
        <w:t>.</w:t>
      </w:r>
    </w:p>
    <w:p w14:paraId="76F3BF97" w14:textId="77777777" w:rsidR="00A759C9" w:rsidRPr="00CA35AC" w:rsidRDefault="00A759C9" w:rsidP="00A759C9">
      <w:pPr>
        <w:pStyle w:val="rove2-slovantext"/>
        <w:rPr>
          <w:rFonts w:ascii="Times New Roman" w:hAnsi="Times New Roman"/>
          <w:sz w:val="24"/>
          <w:lang w:eastAsia="ar-SA"/>
        </w:rPr>
      </w:pPr>
      <w:r w:rsidRPr="00ED64CE">
        <w:rPr>
          <w:rFonts w:ascii="Times New Roman" w:hAnsi="Times New Roman"/>
          <w:bCs/>
          <w:sz w:val="24"/>
        </w:rPr>
        <w:t>Zhotovitel je povinen v rámci plnění předmětu díla zajistit veškeré níže uvedené další činnosti související s realizací stavebních prací, které jsou zahrnuty v</w:t>
      </w:r>
      <w:r w:rsidRPr="00CA35AC">
        <w:rPr>
          <w:rFonts w:ascii="Times New Roman" w:hAnsi="Times New Roman"/>
          <w:sz w:val="24"/>
          <w:lang w:eastAsia="ar-SA"/>
        </w:rPr>
        <w:t xml:space="preserve">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767BF8C9"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r w:rsidR="00FC4A61">
        <w:rPr>
          <w:rFonts w:ascii="Times New Roman" w:hAnsi="Times New Roman"/>
          <w:sz w:val="24"/>
          <w:szCs w:val="24"/>
        </w:rPr>
        <w:t>platného</w:t>
      </w:r>
      <w:r w:rsidRPr="00CA35AC">
        <w:rPr>
          <w:rFonts w:ascii="Times New Roman" w:hAnsi="Times New Roman"/>
          <w:sz w:val="24"/>
          <w:szCs w:val="24"/>
        </w:rPr>
        <w:t xml:space="preserve"> stavební</w:t>
      </w:r>
      <w:r w:rsidR="00FC4A61">
        <w:rPr>
          <w:rFonts w:ascii="Times New Roman" w:hAnsi="Times New Roman"/>
          <w:sz w:val="24"/>
          <w:szCs w:val="24"/>
        </w:rPr>
        <w:t>ho</w:t>
      </w:r>
      <w:r w:rsidRPr="00CA35AC">
        <w:rPr>
          <w:rFonts w:ascii="Times New Roman" w:hAnsi="Times New Roman"/>
          <w:sz w:val="24"/>
          <w:szCs w:val="24"/>
        </w:rPr>
        <w:t xml:space="preserve"> zákon</w:t>
      </w:r>
      <w:r w:rsidR="00FC4A61">
        <w:rPr>
          <w:rFonts w:ascii="Times New Roman" w:hAnsi="Times New Roman"/>
          <w:sz w:val="24"/>
          <w:szCs w:val="24"/>
        </w:rPr>
        <w:t>a</w:t>
      </w:r>
      <w:r w:rsidRPr="00CA35AC">
        <w:rPr>
          <w:rFonts w:ascii="Times New Roman" w:hAnsi="Times New Roman"/>
          <w:sz w:val="24"/>
          <w:szCs w:val="24"/>
        </w:rPr>
        <w:t>. Stavbyvedoucím tak může být pouze fyzická osoba, která získala oprávnění k své činnosti podle zvláštního právního předpisu, tedy výhradně osoba autorizovaná;</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zabezpečit souhlas (rozhodnutí) ke zvláštnímu užívání veřejného prostranství a komunikací dle zvláštních právních předpisů;</w:t>
      </w:r>
    </w:p>
    <w:p w14:paraId="481AA8C1"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případné přechodné dopravní značení dle zvláštních právních předpisů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lastRenderedPageBreak/>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5011549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43E65B0D"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tyto doklady předat objednateli. </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9468C6" w:rsidRDefault="00A759C9" w:rsidP="009468C6">
      <w:pPr>
        <w:pStyle w:val="rove1-nzevlnku"/>
        <w:spacing w:line="276" w:lineRule="auto"/>
        <w:rPr>
          <w:rFonts w:ascii="Times New Roman" w:hAnsi="Times New Roman" w:cs="Times New Roman"/>
          <w:b w:val="0"/>
          <w:sz w:val="24"/>
          <w:szCs w:val="24"/>
        </w:rPr>
      </w:pPr>
      <w:r w:rsidRPr="009468C6">
        <w:rPr>
          <w:rFonts w:ascii="Times New Roman" w:hAnsi="Times New Roman" w:cs="Times New Roman"/>
          <w:sz w:val="24"/>
          <w:szCs w:val="24"/>
        </w:rPr>
        <w:t xml:space="preserve">Místo plnění </w:t>
      </w:r>
    </w:p>
    <w:p w14:paraId="2D6368FA" w14:textId="09994CC8" w:rsidR="002F509B" w:rsidRPr="00ED64CE" w:rsidRDefault="008F6D96" w:rsidP="001442A6">
      <w:pPr>
        <w:jc w:val="both"/>
        <w:rPr>
          <w:szCs w:val="22"/>
        </w:rPr>
      </w:pPr>
      <w:r w:rsidRPr="008F6D96">
        <w:rPr>
          <w:szCs w:val="22"/>
        </w:rPr>
        <w:t xml:space="preserve">Místem plnění je </w:t>
      </w:r>
      <w:r w:rsidR="00C94688">
        <w:rPr>
          <w:szCs w:val="22"/>
        </w:rPr>
        <w:t xml:space="preserve">ulice Heřmánkova a Vrbová v Poděbradech – </w:t>
      </w:r>
      <w:r w:rsidR="00C94688" w:rsidRPr="000B2BD6">
        <w:t>pozemky p. č. 23/6, 23/36, 40/7, 40/8, 40/28, 40/32, 54/13, 54/15, 333, 334/34, 400/17, 401/1, č. 401/21, 401/29 v katastrálním území Kluk.</w:t>
      </w: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3"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4" w:name="_Ref374531348"/>
      <w:bookmarkEnd w:id="3"/>
    </w:p>
    <w:p w14:paraId="2C602E40" w14:textId="795434B4"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E021CC" w:rsidRPr="00E021CC">
        <w:rPr>
          <w:rFonts w:ascii="Times New Roman" w:hAnsi="Times New Roman"/>
          <w:sz w:val="24"/>
          <w:szCs w:val="24"/>
        </w:rPr>
        <w:t>na základě písemné výzvy objednatele</w:t>
      </w:r>
    </w:p>
    <w:p w14:paraId="4ECCFDE7" w14:textId="12765271" w:rsidR="00E021CC" w:rsidRDefault="00E021CC" w:rsidP="00E021CC">
      <w:pPr>
        <w:pStyle w:val="rove2-text"/>
        <w:rPr>
          <w:rFonts w:ascii="Times New Roman" w:hAnsi="Times New Roman"/>
          <w:sz w:val="24"/>
          <w:szCs w:val="24"/>
        </w:rPr>
      </w:pPr>
      <w:r w:rsidRPr="00CA35AC">
        <w:rPr>
          <w:rFonts w:ascii="Times New Roman" w:hAnsi="Times New Roman"/>
          <w:sz w:val="24"/>
          <w:szCs w:val="24"/>
        </w:rPr>
        <w:t xml:space="preserve">Termín </w:t>
      </w:r>
      <w:r>
        <w:rPr>
          <w:rFonts w:ascii="Times New Roman" w:hAnsi="Times New Roman"/>
          <w:sz w:val="24"/>
          <w:szCs w:val="24"/>
        </w:rPr>
        <w:t>zahájení</w:t>
      </w:r>
      <w:r w:rsidR="005E7579" w:rsidRPr="005E7579">
        <w:rPr>
          <w:rFonts w:ascii="Times New Roman" w:hAnsi="Times New Roman"/>
          <w:sz w:val="24"/>
          <w:szCs w:val="24"/>
        </w:rPr>
        <w:t xml:space="preserve"> stavebních prací</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E7579" w:rsidRPr="005E7579">
        <w:rPr>
          <w:rFonts w:ascii="Times New Roman" w:hAnsi="Times New Roman"/>
          <w:sz w:val="24"/>
          <w:szCs w:val="24"/>
        </w:rPr>
        <w:t xml:space="preserve">do </w:t>
      </w:r>
      <w:r w:rsidR="008F6D96">
        <w:rPr>
          <w:rFonts w:ascii="Times New Roman" w:hAnsi="Times New Roman"/>
          <w:sz w:val="24"/>
          <w:szCs w:val="24"/>
        </w:rPr>
        <w:t>3</w:t>
      </w:r>
      <w:r w:rsidR="005E7579" w:rsidRPr="005E7579">
        <w:rPr>
          <w:rFonts w:ascii="Times New Roman" w:hAnsi="Times New Roman"/>
          <w:sz w:val="24"/>
          <w:szCs w:val="24"/>
        </w:rPr>
        <w:t xml:space="preserve"> pracovních dnů od předání staveniště</w:t>
      </w:r>
    </w:p>
    <w:p w14:paraId="650D42BC" w14:textId="59B052F9"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C94688">
        <w:rPr>
          <w:rFonts w:ascii="Times New Roman" w:hAnsi="Times New Roman"/>
          <w:sz w:val="24"/>
          <w:szCs w:val="24"/>
        </w:rPr>
        <w:t>8</w:t>
      </w:r>
      <w:r w:rsidR="002219DA" w:rsidRPr="00FF71DB">
        <w:rPr>
          <w:rFonts w:ascii="Times New Roman" w:hAnsi="Times New Roman"/>
          <w:sz w:val="24"/>
          <w:szCs w:val="24"/>
        </w:rPr>
        <w:t xml:space="preserve"> </w:t>
      </w:r>
      <w:r w:rsidR="00FF6BC7">
        <w:rPr>
          <w:rFonts w:ascii="Times New Roman" w:hAnsi="Times New Roman"/>
          <w:sz w:val="24"/>
          <w:szCs w:val="24"/>
        </w:rPr>
        <w:t>měsíců od zahájení stavebních prací</w:t>
      </w:r>
    </w:p>
    <w:p w14:paraId="48C6108C" w14:textId="524E9E9A"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 xml:space="preserve">do </w:t>
      </w:r>
      <w:r w:rsidR="008F6D96">
        <w:rPr>
          <w:rFonts w:ascii="Times New Roman" w:hAnsi="Times New Roman"/>
          <w:sz w:val="24"/>
          <w:szCs w:val="24"/>
        </w:rPr>
        <w:t>3</w:t>
      </w:r>
      <w:r w:rsidR="00A759C9" w:rsidRPr="00CA35AC">
        <w:rPr>
          <w:rFonts w:ascii="Times New Roman" w:hAnsi="Times New Roman"/>
          <w:sz w:val="24"/>
          <w:szCs w:val="24"/>
        </w:rPr>
        <w:t xml:space="preserve">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3CAC4258" w14:textId="77777777" w:rsidR="00890CAD" w:rsidRPr="00890CAD" w:rsidRDefault="00890CAD" w:rsidP="00890CAD">
      <w:pPr>
        <w:pStyle w:val="rove2-slovantext"/>
        <w:tabs>
          <w:tab w:val="left" w:pos="993"/>
        </w:tabs>
        <w:spacing w:line="276" w:lineRule="auto"/>
        <w:rPr>
          <w:rFonts w:ascii="Times New Roman" w:hAnsi="Times New Roman"/>
          <w:sz w:val="24"/>
        </w:rPr>
      </w:pPr>
      <w:r w:rsidRPr="00890CAD">
        <w:rPr>
          <w:rFonts w:ascii="Times New Roman" w:hAnsi="Times New Roman"/>
          <w:sz w:val="24"/>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w:t>
      </w:r>
      <w:r w:rsidRPr="00890CAD">
        <w:rPr>
          <w:rFonts w:ascii="Times New Roman" w:hAnsi="Times New Roman"/>
          <w:sz w:val="24"/>
        </w:rPr>
        <w:lastRenderedPageBreak/>
        <w:t xml:space="preserve">v nabídce posunuty o dobu (počet dnů), o kterou byl změněn termín předpokládaného zahájení realizace díla (dále jen „Aktualizovaný harmonogram prací“). </w:t>
      </w:r>
    </w:p>
    <w:p w14:paraId="712FED37" w14:textId="69A88F39"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odlišné od projektové dokumentace předané objednatelem, jako např. neodpovídající geologické údaje apod.</w:t>
      </w:r>
    </w:p>
    <w:p w14:paraId="59BA7F31"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5" w:name="_Ref374528434"/>
      <w:bookmarkEnd w:id="4"/>
    </w:p>
    <w:bookmarkEnd w:id="5"/>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6"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7"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xml:space="preserve">.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w:t>
      </w:r>
      <w:r w:rsidRPr="00E65905">
        <w:rPr>
          <w:rFonts w:ascii="Times New Roman" w:hAnsi="Times New Roman"/>
          <w:sz w:val="24"/>
        </w:rPr>
        <w:lastRenderedPageBreak/>
        <w:t>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změn u prací, které jsou obsaženy v položkovém rozpočtu, bude změna ceny stanovena na základě jednotkové ceny dané práce v položkovém rozpočtu. V případě změn u prací, které nejsou 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D0A20D0"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r w:rsidR="00893AD5">
        <w:rPr>
          <w:rFonts w:ascii="Times New Roman" w:hAnsi="Times New Roman"/>
          <w:sz w:val="24"/>
        </w:rPr>
        <w:t>.</w:t>
      </w:r>
    </w:p>
    <w:p w14:paraId="5363AF8A" w14:textId="316159C2" w:rsidR="00E65905" w:rsidRPr="00E65905" w:rsidRDefault="00E65905" w:rsidP="00E65905">
      <w:pPr>
        <w:pStyle w:val="rove2-slovantext"/>
        <w:rPr>
          <w:rFonts w:ascii="Times New Roman" w:hAnsi="Times New Roman"/>
          <w:sz w:val="24"/>
        </w:rPr>
      </w:pPr>
      <w:r w:rsidRPr="00E65905">
        <w:rPr>
          <w:rFonts w:ascii="Times New Roman" w:hAnsi="Times New Roman"/>
          <w:sz w:val="24"/>
        </w:rPr>
        <w:t xml:space="preserve">Objednatel je povinen vyjádřit se ke změnovému listu nejpozději do 14 pracovních dnů ode dne předložení změnového listu zhotovitelem. </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750D1468" w:rsidR="00A759C9"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5AFDF55E" w14:textId="5BBAF8C7" w:rsidR="00FF71DB" w:rsidRDefault="00FF71DB" w:rsidP="00E21990">
      <w:pPr>
        <w:pStyle w:val="rove2-slovantext"/>
        <w:numPr>
          <w:ilvl w:val="0"/>
          <w:numId w:val="0"/>
        </w:numPr>
        <w:spacing w:line="276" w:lineRule="auto"/>
        <w:ind w:left="397"/>
        <w:rPr>
          <w:rFonts w:ascii="Times New Roman" w:hAnsi="Times New Roman"/>
          <w:sz w:val="24"/>
        </w:rPr>
      </w:pPr>
    </w:p>
    <w:p w14:paraId="2EE6DE22" w14:textId="77777777" w:rsidR="00FF71DB" w:rsidRPr="00E65905" w:rsidRDefault="00FF71DB" w:rsidP="00E21990">
      <w:pPr>
        <w:pStyle w:val="rove2-slovantext"/>
        <w:numPr>
          <w:ilvl w:val="0"/>
          <w:numId w:val="0"/>
        </w:numPr>
        <w:spacing w:line="276" w:lineRule="auto"/>
        <w:ind w:left="397"/>
        <w:rPr>
          <w:rFonts w:ascii="Times New Roman" w:hAnsi="Times New Roman"/>
          <w:sz w:val="24"/>
        </w:rPr>
      </w:pP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7"/>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lastRenderedPageBreak/>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8"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14AFBAC6"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Na každé faktuře musí být uvedena identifikace veřejné zakázky</w:t>
      </w:r>
      <w:r w:rsidRPr="00B1595C">
        <w:rPr>
          <w:rFonts w:ascii="Times New Roman" w:hAnsi="Times New Roman"/>
          <w:sz w:val="24"/>
        </w:rPr>
        <w:t xml:space="preserve">: </w:t>
      </w:r>
      <w:r w:rsidRPr="00B1595C">
        <w:rPr>
          <w:rFonts w:ascii="Times New Roman" w:hAnsi="Times New Roman"/>
          <w:b/>
          <w:sz w:val="24"/>
        </w:rPr>
        <w:t>„</w:t>
      </w:r>
      <w:r w:rsidR="00067CE3" w:rsidRPr="00321BD6">
        <w:rPr>
          <w:rFonts w:ascii="Times New Roman" w:hAnsi="Times New Roman"/>
          <w:b/>
          <w:sz w:val="22"/>
          <w:szCs w:val="22"/>
        </w:rPr>
        <w:t>Veřejné osvětlení – ulice Heřmánkova a Vrbová, Poděbrady – Kluk</w:t>
      </w:r>
      <w:r w:rsidR="00443C38" w:rsidRPr="00B1595C">
        <w:rPr>
          <w:rFonts w:ascii="Times New Roman" w:hAnsi="Times New Roman"/>
          <w:b/>
          <w:sz w:val="24"/>
        </w:rPr>
        <w:t>“</w:t>
      </w:r>
      <w:r w:rsidRPr="00CA35AC">
        <w:rPr>
          <w:rFonts w:ascii="Times New Roman" w:hAnsi="Times New Roman"/>
          <w:sz w:val="24"/>
        </w:rPr>
        <w:t xml:space="preserve"> a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6B4731BD" w14:textId="77777777" w:rsidR="00A759C9" w:rsidRPr="00CA35AC" w:rsidRDefault="00A759C9" w:rsidP="00A759C9">
      <w:pPr>
        <w:pStyle w:val="rove2-slovantext"/>
        <w:numPr>
          <w:ilvl w:val="0"/>
          <w:numId w:val="0"/>
        </w:numPr>
        <w:spacing w:line="276" w:lineRule="auto"/>
        <w:ind w:left="397"/>
        <w:rPr>
          <w:rFonts w:ascii="Times New Roman" w:hAnsi="Times New Roman"/>
          <w:sz w:val="24"/>
        </w:rPr>
      </w:pP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02144376"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r w:rsidR="005F04E7">
        <w:rPr>
          <w:bCs/>
        </w:rPr>
        <w:t xml:space="preserve"> pro výběr zhotovitele</w:t>
      </w:r>
      <w:r w:rsidR="00B37672">
        <w:rPr>
          <w:bCs/>
        </w:rPr>
        <w:t>.</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336B6AA5"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 xml:space="preserve">Zhotovitel je povinen umožnit výkon technického a autorského dozoru v souladu s touto smlouvou. Technický dozor u téže stavby nesmí provádět zhotovitel ani osoba s ním propojená. </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lastRenderedPageBreak/>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Povinnosti objednatele</w:t>
      </w: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E21990">
      <w:pPr>
        <w:widowControl w:val="0"/>
        <w:tabs>
          <w:tab w:val="left" w:pos="993"/>
        </w:tabs>
        <w:autoSpaceDE w:val="0"/>
        <w:autoSpaceDN w:val="0"/>
        <w:adjustRightInd w:val="0"/>
        <w:spacing w:after="240" w:line="276" w:lineRule="auto"/>
        <w:jc w:val="center"/>
      </w:pPr>
      <w:r w:rsidRPr="00CA35AC">
        <w:rPr>
          <w:b/>
        </w:rPr>
        <w:lastRenderedPageBreak/>
        <w:t>Staveniště</w:t>
      </w:r>
      <w:r w:rsidRPr="00CA35AC">
        <w:t xml:space="preserve"> </w:t>
      </w: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CA35AC">
        <w:rPr>
          <w:bCs/>
          <w:iCs/>
        </w:rPr>
        <w:t xml:space="preserve">Objednatel </w:t>
      </w:r>
      <w:bookmarkEnd w:id="9"/>
      <w:bookmarkEnd w:id="10"/>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CA35AC">
        <w:rPr>
          <w:bCs/>
          <w:iCs/>
        </w:rPr>
        <w:t xml:space="preserve">Zhotovitel </w:t>
      </w:r>
      <w:bookmarkEnd w:id="11"/>
      <w:bookmarkEnd w:id="12"/>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CA35AC">
        <w:rPr>
          <w:bCs/>
          <w:iCs/>
        </w:rPr>
        <w:t>Provozní</w:t>
      </w:r>
      <w:bookmarkEnd w:id="13"/>
      <w:bookmarkEnd w:id="14"/>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3F3AD907" w14:textId="77777777" w:rsidR="00A759C9" w:rsidRPr="00CA35AC" w:rsidRDefault="00A759C9" w:rsidP="00E21990">
      <w:pPr>
        <w:widowControl w:val="0"/>
        <w:numPr>
          <w:ilvl w:val="1"/>
          <w:numId w:val="9"/>
        </w:numPr>
        <w:tabs>
          <w:tab w:val="left" w:pos="993"/>
        </w:tabs>
        <w:autoSpaceDE w:val="0"/>
        <w:autoSpaceDN w:val="0"/>
        <w:adjustRightInd w:val="0"/>
        <w:spacing w:before="240"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6" w:name="_Toc305060721"/>
      <w:bookmarkStart w:id="17" w:name="_Toc305061215"/>
      <w:bookmarkStart w:id="18" w:name="_Toc305060720"/>
      <w:bookmarkStart w:id="19"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8"/>
      <w:bookmarkEnd w:id="19"/>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w:t>
      </w:r>
      <w:r w:rsidRPr="00CA35AC">
        <w:lastRenderedPageBreak/>
        <w:t xml:space="preserve">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 xml:space="preserve">Zhotovitel je povinen vyzvat objednatele ke kontrole prací, které mají být v dalším postupu provádění Díla zakryty nebo se stanou nepřístupnými. Taková výzva musí být učiněna nejpozději tři pracovní dny předem, a to </w:t>
      </w:r>
      <w:r w:rsidRPr="00AE7375">
        <w:rPr>
          <w:b/>
          <w:i/>
        </w:rPr>
        <w:t>zápisem ve stavebním deníku</w:t>
      </w:r>
      <w:r w:rsidRPr="00CA35AC">
        <w:t xml:space="preserve">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Poddodavatelé  </w:t>
      </w:r>
    </w:p>
    <w:p w14:paraId="7BEBC961" w14:textId="4FD242B0"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Poddodavatelé mohou </w:t>
      </w:r>
      <w:r w:rsidRPr="00CA35AC">
        <w:rPr>
          <w:bCs/>
          <w:iCs/>
        </w:rPr>
        <w:lastRenderedPageBreak/>
        <w:t xml:space="preserve">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77777777" w:rsidR="00A759C9" w:rsidRPr="00CA35AC" w:rsidRDefault="00A759C9"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r w:rsidRPr="00CA35AC">
        <w:rPr>
          <w:b/>
          <w:bCs/>
        </w:rPr>
        <w:t>Vlastnictví díla</w:t>
      </w: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bookmarkStart w:id="20" w:name="_Ref372447812"/>
      <w:bookmarkStart w:id="21" w:name="_Toc372551542"/>
      <w:bookmarkStart w:id="22" w:name="_Toc373753559"/>
      <w:bookmarkStart w:id="23" w:name="_Toc376779523"/>
      <w:r w:rsidRPr="00CA35AC">
        <w:rPr>
          <w:b/>
          <w:bCs/>
        </w:rPr>
        <w:t>Nebezpečí škody a pojištění</w:t>
      </w:r>
      <w:bookmarkEnd w:id="20"/>
      <w:r w:rsidRPr="00CA35AC">
        <w:rPr>
          <w:b/>
          <w:bCs/>
        </w:rPr>
        <w:t xml:space="preserve"> zhotovitele a díla</w:t>
      </w:r>
      <w:bookmarkEnd w:id="21"/>
      <w:bookmarkEnd w:id="22"/>
      <w:bookmarkEnd w:id="23"/>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4" w:name="_Ref372445336"/>
      <w:bookmarkStart w:id="25" w:name="_Toc372551543"/>
      <w:bookmarkStart w:id="26" w:name="_Toc373753560"/>
      <w:bookmarkStart w:id="27" w:name="_Toc372551539"/>
      <w:bookmarkStart w:id="28" w:name="_Toc373753556"/>
      <w:r w:rsidRPr="00CA35AC">
        <w:rPr>
          <w:bCs/>
          <w:iCs/>
        </w:rPr>
        <w:t xml:space="preserve">Zhotovitel je povinen mít uzavřené platné pojištění na odpovědnost za škodu způsobenou třetím osobám. Pojištění </w:t>
      </w:r>
      <w:bookmarkStart w:id="29" w:name="_Ref372442314"/>
      <w:r w:rsidRPr="00CA35AC">
        <w:rPr>
          <w:bCs/>
          <w:iCs/>
        </w:rPr>
        <w:t>odpovědnosti za škodu z výkonu podnikatelské činnosti musí krýt škody na věcech a na zdraví aspoň v tomto rozsahu</w:t>
      </w:r>
      <w:bookmarkEnd w:id="29"/>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09F22AE3"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provádění Díla. Výše pojistné částky nebude v žádném případě nižší, než </w:t>
      </w:r>
      <w:r w:rsidR="009B6F80">
        <w:rPr>
          <w:bCs/>
        </w:rPr>
        <w:t>5</w:t>
      </w:r>
      <w:r w:rsidRPr="00CA35AC">
        <w:rPr>
          <w:bCs/>
        </w:rPr>
        <w:t>.000.000,-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30" w:name="_Toc372551546"/>
      <w:bookmarkStart w:id="31" w:name="_Toc373753563"/>
      <w:bookmarkStart w:id="32" w:name="_Ref377116785"/>
      <w:r w:rsidRPr="00CA35AC">
        <w:rPr>
          <w:bCs/>
          <w:iCs/>
        </w:rPr>
        <w:t>Zhotovitel je dále povinen mít uzavřené platné stavebně montážní pojištění</w:t>
      </w:r>
      <w:bookmarkEnd w:id="30"/>
      <w:bookmarkEnd w:id="31"/>
      <w:bookmarkEnd w:id="32"/>
      <w:r w:rsidRPr="00CA35AC">
        <w:rPr>
          <w:bCs/>
          <w:iCs/>
        </w:rPr>
        <w:t xml:space="preserve">. </w:t>
      </w:r>
      <w:bookmarkStart w:id="33"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3"/>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lastRenderedPageBreak/>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332D387F"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Doklady o uzavření pojištění, řádných a včasných úhradách pojistného a trvání pojištění je zhotovitel povinen předložit objednateli nejpozději při </w:t>
      </w:r>
      <w:r w:rsidR="00AE7375">
        <w:rPr>
          <w:bCs/>
        </w:rPr>
        <w:t xml:space="preserve">podpisu smlouvy o dílo </w:t>
      </w:r>
      <w:r w:rsidRPr="00CA35AC">
        <w:rPr>
          <w:bCs/>
        </w:rPr>
        <w:t>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Předání a převzetí díla </w:t>
      </w: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4" w:name="_Toc373753584"/>
      <w:r w:rsidRPr="00CA35AC">
        <w:rPr>
          <w:bCs/>
          <w:iCs/>
        </w:rPr>
        <w:t xml:space="preserve">Zhotovitel </w:t>
      </w:r>
      <w:bookmarkEnd w:id="34"/>
      <w:r w:rsidRPr="00CA35AC">
        <w:rPr>
          <w:bCs/>
          <w:iCs/>
        </w:rPr>
        <w:t xml:space="preserve">písemně oznámí datum dokončení díla objednateli nejméně </w:t>
      </w:r>
      <w:r w:rsidRPr="00AE793C">
        <w:rPr>
          <w:b/>
          <w:bCs/>
          <w:i/>
          <w:iCs/>
        </w:rPr>
        <w:t>pět dnů před dokončením díla</w:t>
      </w:r>
      <w:r w:rsidRPr="00CA35AC">
        <w:rPr>
          <w:bCs/>
          <w:iCs/>
        </w:rPr>
        <w:t xml:space="preserve">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5" w:name="_Toc373753586"/>
      <w:r w:rsidRPr="00CA35AC">
        <w:rPr>
          <w:bCs/>
          <w:iCs/>
        </w:rPr>
        <w:t xml:space="preserve">Před zahájením </w:t>
      </w:r>
      <w:bookmarkEnd w:id="35"/>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3CC1F99F"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r w:rsidR="00893AD5">
        <w:rPr>
          <w:bCs/>
        </w:rPr>
        <w:t xml:space="preserve"> (akustika, umělé osvětlení, voda, ….)</w:t>
      </w:r>
      <w:r w:rsidRPr="00CA35AC">
        <w:rPr>
          <w:bCs/>
        </w:rPr>
        <w:t>;</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6" w:name="_Toc373753587"/>
      <w:r w:rsidRPr="00CA35AC">
        <w:rPr>
          <w:bCs/>
          <w:iCs/>
        </w:rPr>
        <w:t xml:space="preserve">O průběhu </w:t>
      </w:r>
      <w:bookmarkEnd w:id="36"/>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lastRenderedPageBreak/>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7" w:name="_Toc373753588"/>
      <w:r w:rsidRPr="00CA35AC">
        <w:rPr>
          <w:bCs/>
          <w:iCs/>
        </w:rPr>
        <w:t xml:space="preserve">Objednatel </w:t>
      </w:r>
      <w:bookmarkEnd w:id="37"/>
      <w:r w:rsidRPr="00CA35AC">
        <w:rPr>
          <w:bCs/>
          <w:iCs/>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0E178B15" w14:textId="77777777" w:rsidR="00A759C9" w:rsidRPr="00CA35AC" w:rsidRDefault="00A759C9" w:rsidP="00E21990">
      <w:pPr>
        <w:pStyle w:val="Odstavecseseznamem"/>
        <w:widowControl w:val="0"/>
        <w:numPr>
          <w:ilvl w:val="2"/>
          <w:numId w:val="20"/>
        </w:numPr>
        <w:tabs>
          <w:tab w:val="clear" w:pos="720"/>
        </w:tabs>
        <w:autoSpaceDE w:val="0"/>
        <w:autoSpaceDN w:val="0"/>
        <w:adjustRightInd w:val="0"/>
        <w:spacing w:before="240"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 xml:space="preserve">V reklamaci (reklamačním protokolu) musí být vady popsány nebo musí být uvedeno, jak se projevují. Dále v reklamaci objednatel uvede, jakým způsobem požaduje sjednat nápravu, ev. </w:t>
      </w:r>
      <w:r w:rsidRPr="00CA35AC">
        <w:rPr>
          <w:bCs/>
        </w:rPr>
        <w:lastRenderedPageBreak/>
        <w:t>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13"/>
      <w:r w:rsidRPr="00CA35AC">
        <w:rPr>
          <w:bCs/>
        </w:rPr>
        <w:t>pěti pracovních dnů od oznámení vady díla u vad bránících řádnému užívání díla,</w:t>
      </w:r>
      <w:bookmarkEnd w:id="38"/>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9" w:name="_Ref376708171"/>
      <w:r w:rsidRPr="00CA35AC">
        <w:rPr>
          <w:bCs/>
        </w:rPr>
        <w:t>deset pracovních dnů od oznámení vady díla u vad nebránících řádnému užívání díla,</w:t>
      </w:r>
      <w:bookmarkEnd w:id="39"/>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40" w:name="_Ref376708203"/>
      <w:r w:rsidRPr="00CA35AC">
        <w:rPr>
          <w:bCs/>
        </w:rPr>
        <w:t>patnáct pracovních dnů od oznámení vady díla u drobných vad díla.</w:t>
      </w:r>
      <w:bookmarkEnd w:id="40"/>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1" w:name="_Ref366500477"/>
      <w:bookmarkStart w:id="42" w:name="_Toc372551601"/>
      <w:bookmarkStart w:id="43" w:name="_Toc373753599"/>
      <w:bookmarkStart w:id="44" w:name="_Toc376779534"/>
      <w:r w:rsidRPr="00CA35AC">
        <w:rPr>
          <w:b/>
          <w:bCs/>
        </w:rPr>
        <w:t>Smluvní pokuty</w:t>
      </w:r>
      <w:bookmarkEnd w:id="41"/>
      <w:bookmarkEnd w:id="42"/>
      <w:bookmarkEnd w:id="43"/>
      <w:bookmarkEnd w:id="44"/>
      <w:r w:rsidRPr="00CA35AC">
        <w:rPr>
          <w:b/>
          <w:bCs/>
        </w:rPr>
        <w:t xml:space="preserve"> a úrok z prodlení</w:t>
      </w: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 xml:space="preserve">je objednatel oprávněn uplatnit vůči zhotoviteli nárok na smluvní pokutu ve výši 5.000,- Kč za </w:t>
      </w:r>
      <w:r w:rsidRPr="00CA35AC">
        <w:rPr>
          <w:bCs/>
        </w:rPr>
        <w:lastRenderedPageBreak/>
        <w:t>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5" w:name="_Toc305060955"/>
      <w:bookmarkStart w:id="46" w:name="_Toc305061449"/>
      <w:r w:rsidRPr="00CA35AC">
        <w:rPr>
          <w:bCs/>
        </w:rPr>
        <w:t xml:space="preserve">Zhotovitel neodstraní reklamovanou vadu v termínu, </w:t>
      </w:r>
      <w:bookmarkEnd w:id="45"/>
      <w:bookmarkEnd w:id="46"/>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7" w:name="_Toc372551612"/>
      <w:bookmarkStart w:id="48" w:name="_Toc373753615"/>
      <w:bookmarkStart w:id="49" w:name="_Toc376779536"/>
      <w:r w:rsidRPr="00CA35AC">
        <w:rPr>
          <w:b/>
          <w:bCs/>
        </w:rPr>
        <w:t xml:space="preserve">XVII. </w:t>
      </w:r>
    </w:p>
    <w:p w14:paraId="722A61F8"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Oprávněné osoby </w:t>
      </w: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50" w:name="_Toc372551613"/>
      <w:bookmarkStart w:id="51" w:name="_Toc373753616"/>
      <w:bookmarkStart w:id="52" w:name="_Ref376457985"/>
      <w:bookmarkEnd w:id="47"/>
      <w:bookmarkEnd w:id="48"/>
      <w:bookmarkEnd w:id="49"/>
      <w:r w:rsidRPr="00CA35AC">
        <w:rPr>
          <w:bCs/>
          <w:iCs/>
        </w:rPr>
        <w:t xml:space="preserve">Jednání mezi </w:t>
      </w:r>
      <w:bookmarkEnd w:id="50"/>
      <w:bookmarkEnd w:id="51"/>
      <w:bookmarkEnd w:id="52"/>
      <w:r w:rsidRPr="00CA35AC">
        <w:rPr>
          <w:bCs/>
          <w:iCs/>
        </w:rPr>
        <w:t>smluvními stranami v rámci této smlouvy budou probíhat prostřednictvím níže uvedených oprávněných osob.</w:t>
      </w:r>
    </w:p>
    <w:p w14:paraId="7FF7F28A"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Pr="00CA35AC">
        <w:t>správy a rozvoje města</w:t>
      </w:r>
    </w:p>
    <w:p w14:paraId="66208B98" w14:textId="29CDE869" w:rsidR="00A759C9" w:rsidRPr="00CA35AC" w:rsidRDefault="00A759C9" w:rsidP="00067CE3">
      <w:pPr>
        <w:widowControl w:val="0"/>
        <w:tabs>
          <w:tab w:val="left" w:pos="3969"/>
        </w:tabs>
        <w:autoSpaceDE w:val="0"/>
        <w:autoSpaceDN w:val="0"/>
        <w:adjustRightInd w:val="0"/>
        <w:spacing w:line="276" w:lineRule="auto"/>
        <w:ind w:left="3969" w:right="-2" w:hanging="3260"/>
        <w:rPr>
          <w:bCs/>
        </w:rPr>
      </w:pPr>
      <w:r w:rsidRPr="00CA35AC">
        <w:rPr>
          <w:bCs/>
        </w:rPr>
        <w:tab/>
      </w:r>
      <w:r w:rsidR="00067CE3">
        <w:rPr>
          <w:bCs/>
        </w:rPr>
        <w:t>Ing. Valentinou Liskovou</w:t>
      </w:r>
      <w:r w:rsidRPr="00CA35AC">
        <w:rPr>
          <w:bCs/>
        </w:rPr>
        <w:t>, referent</w:t>
      </w:r>
      <w:r w:rsidR="00067CE3">
        <w:rPr>
          <w:bCs/>
        </w:rPr>
        <w:t>kou</w:t>
      </w:r>
      <w:r w:rsidRPr="00CA35AC">
        <w:rPr>
          <w:bCs/>
        </w:rPr>
        <w:t xml:space="preserve"> odboru </w:t>
      </w:r>
      <w:r w:rsidRPr="00CA35AC">
        <w:t>správy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3" w:name="_Toc376779537"/>
      <w:r w:rsidRPr="00CA35AC">
        <w:rPr>
          <w:b/>
          <w:bCs/>
        </w:rPr>
        <w:t>Ustanovení o vzniku a zániku smlouvy</w:t>
      </w:r>
      <w:bookmarkEnd w:id="53"/>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a účinnosti dnem jejího podpisu oprávněnými zástupci obou Smluvních stran. Nebude-li Smlouva podepsána oběma Smluvními stranami téhož dne, stává se platnou a účinnou dnem podpisu pozdějšího.</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 xml:space="preserve">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w:t>
      </w:r>
      <w:r w:rsidRPr="00CA35AC">
        <w:rPr>
          <w:bCs/>
          <w:iCs/>
        </w:rPr>
        <w:lastRenderedPageBreak/>
        <w:t>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Smluvní strany se dohodly, že zhotovitel je oprávněn od této smlouvy odstoupit v případech, kdy to 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4" w:name="_Toc372551619"/>
      <w:bookmarkStart w:id="55" w:name="_Toc373753607"/>
      <w:r w:rsidRPr="00CA35AC">
        <w:rPr>
          <w:bCs/>
          <w:iCs/>
        </w:rPr>
        <w:t xml:space="preserve">Odstoupení </w:t>
      </w:r>
      <w:bookmarkEnd w:id="54"/>
      <w:bookmarkEnd w:id="55"/>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6" w:name="_Toc372551620"/>
      <w:bookmarkStart w:id="57" w:name="_Toc373753608"/>
      <w:r w:rsidRPr="00CA35AC">
        <w:rPr>
          <w:bCs/>
        </w:rPr>
        <w:t xml:space="preserve">Smluvní strany </w:t>
      </w:r>
      <w:bookmarkEnd w:id="56"/>
      <w:bookmarkEnd w:id="57"/>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11160229" w:rsidR="00A759C9"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Závěrečná ujednání </w:t>
      </w: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8" w:name="_Toc372551626"/>
      <w:bookmarkStart w:id="59" w:name="_Toc373753631"/>
      <w:r w:rsidRPr="00CA35AC">
        <w:rPr>
          <w:bCs/>
          <w:iCs/>
        </w:rPr>
        <w:t xml:space="preserve">Všechna </w:t>
      </w:r>
      <w:bookmarkEnd w:id="58"/>
      <w:bookmarkEnd w:id="59"/>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3 zákona č. 134/2016 Sb., o zadávání veřejných zakázek, uzavřena v písemné elektronické formě. Mimoto je tato smlouva vyhotovena </w:t>
      </w:r>
      <w:r w:rsidRPr="00CA35AC">
        <w:rPr>
          <w:bCs/>
          <w:iCs/>
        </w:rPr>
        <w:lastRenderedPageBreak/>
        <w:t xml:space="preserve">rovněž ve třech tištěných vyhotoveních, z nichž objednatel obdrží dvě vyhotovení a zhotovitel jedno vyhotovení.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6FD792D0" w14:textId="1AF6C3D0"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 xml:space="preserve">Poděbrad č. </w:t>
      </w:r>
      <w:r w:rsidR="00DF6665" w:rsidRPr="00DF6665">
        <w:rPr>
          <w:highlight w:val="yellow"/>
          <w:lang w:eastAsia="ar-SA"/>
        </w:rPr>
        <w:t>………….</w:t>
      </w:r>
      <w:r w:rsidRPr="00CA35AC">
        <w:rPr>
          <w:lang w:eastAsia="ar-SA"/>
        </w:rPr>
        <w:t xml:space="preserve"> ze dne</w:t>
      </w:r>
      <w:r w:rsidR="00E779F3">
        <w:rPr>
          <w:lang w:eastAsia="ar-SA"/>
        </w:rPr>
        <w:t xml:space="preserve"> </w:t>
      </w:r>
      <w:proofErr w:type="gramStart"/>
      <w:r w:rsidR="00E779F3" w:rsidRPr="00E779F3">
        <w:rPr>
          <w:highlight w:val="yellow"/>
          <w:lang w:eastAsia="ar-SA"/>
        </w:rPr>
        <w:t>…….</w:t>
      </w:r>
      <w:proofErr w:type="gramEnd"/>
      <w:r w:rsidR="00E779F3" w:rsidRPr="00E779F3">
        <w:rPr>
          <w:highlight w:val="yellow"/>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02024A50" w14:textId="66429049" w:rsidR="00A759C9" w:rsidRPr="00CA35AC" w:rsidRDefault="00A759C9" w:rsidP="00E21990">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sectPr w:rsidR="00A759C9" w:rsidRPr="00CA35AC" w:rsidSect="00156EB7">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E31D" w14:textId="6A19C7A4"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F5C2" w14:textId="2A705BB0"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FE06A1">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FE06A1">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4205" w14:textId="77777777" w:rsidR="00BD1E39" w:rsidRDefault="00276BA4">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61C0" w14:textId="28BB8D5F" w:rsidR="00BD1E39" w:rsidRDefault="00AF7807">
    <w:pPr>
      <w:pStyle w:val="Zhlav"/>
    </w:pPr>
    <w:r>
      <w:t>Příloha č. 4</w:t>
    </w:r>
    <w:r w:rsidR="00C6589B">
      <w:t xml:space="preserve"> Návrh smlouvy o dílo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BB760E"/>
    <w:multiLevelType w:val="multilevel"/>
    <w:tmpl w:val="3C90DCDC"/>
    <w:lvl w:ilvl="0">
      <w:start w:val="1"/>
      <w:numFmt w:val="decimal"/>
      <w:pStyle w:val="Nadpis1"/>
      <w:lvlText w:val="%1."/>
      <w:lvlJc w:val="left"/>
      <w:pPr>
        <w:tabs>
          <w:tab w:val="num" w:pos="357"/>
        </w:tabs>
        <w:ind w:left="357" w:hanging="357"/>
      </w:pPr>
      <w:rPr>
        <w:rFonts w:hint="default"/>
      </w:rPr>
    </w:lvl>
    <w:lvl w:ilvl="1">
      <w:start w:val="1"/>
      <w:numFmt w:val="decimal"/>
      <w:pStyle w:val="Nadpis2"/>
      <w:lvlText w:val="%1.%2."/>
      <w:lvlJc w:val="left"/>
      <w:pPr>
        <w:tabs>
          <w:tab w:val="num" w:pos="1855"/>
        </w:tabs>
        <w:ind w:left="1852" w:hanging="717"/>
      </w:pPr>
      <w:rPr>
        <w:rFonts w:ascii="Arial" w:hAnsi="Arial" w:cs="Arial" w:hint="default"/>
      </w:rPr>
    </w:lvl>
    <w:lvl w:ilvl="2">
      <w:start w:val="1"/>
      <w:numFmt w:val="decimal"/>
      <w:pStyle w:val="Nadpis3"/>
      <w:lvlText w:val="%1.%2.%3."/>
      <w:lvlJc w:val="left"/>
      <w:pPr>
        <w:tabs>
          <w:tab w:val="num" w:pos="1440"/>
        </w:tabs>
        <w:ind w:left="1440" w:hanging="720"/>
      </w:pPr>
      <w:rPr>
        <w:rFonts w:hint="default"/>
      </w:rPr>
    </w:lvl>
    <w:lvl w:ilvl="3">
      <w:start w:val="1"/>
      <w:numFmt w:val="decimal"/>
      <w:pStyle w:val="PFI-odstavec"/>
      <w:lvlText w:val="(%4)"/>
      <w:lvlJc w:val="left"/>
      <w:pPr>
        <w:tabs>
          <w:tab w:val="num" w:pos="680"/>
        </w:tabs>
        <w:ind w:left="0" w:firstLine="0"/>
      </w:pPr>
      <w:rPr>
        <w:rFonts w:ascii="Arial" w:hAnsi="Arial" w:cs="Arial" w:hint="default"/>
        <w:color w:val="auto"/>
      </w:rPr>
    </w:lvl>
    <w:lvl w:ilvl="4">
      <w:start w:val="1"/>
      <w:numFmt w:val="lowerLetter"/>
      <w:pStyle w:val="PFI-pismeno"/>
      <w:lvlText w:val="(%5)"/>
      <w:lvlJc w:val="left"/>
      <w:pPr>
        <w:tabs>
          <w:tab w:val="num" w:pos="1361"/>
        </w:tabs>
        <w:ind w:left="680" w:firstLine="0"/>
      </w:pPr>
      <w:rPr>
        <w:rFonts w:hint="default"/>
      </w:rPr>
    </w:lvl>
    <w:lvl w:ilvl="5">
      <w:start w:val="1"/>
      <w:numFmt w:val="lowerRoman"/>
      <w:pStyle w:val="PFI-msk"/>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4"/>
  </w:num>
  <w:num w:numId="2">
    <w:abstractNumId w:val="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24"/>
    <w:lvlOverride w:ilvl="0">
      <w:startOverride w:val="1"/>
    </w:lvlOverride>
    <w:lvlOverride w:ilvl="1">
      <w:startOverride w:val="1"/>
    </w:lvlOverride>
  </w:num>
  <w:num w:numId="7">
    <w:abstractNumId w:val="8"/>
  </w:num>
  <w:num w:numId="8">
    <w:abstractNumId w:val="23"/>
  </w:num>
  <w:num w:numId="9">
    <w:abstractNumId w:val="14"/>
  </w:num>
  <w:num w:numId="10">
    <w:abstractNumId w:val="5"/>
  </w:num>
  <w:num w:numId="11">
    <w:abstractNumId w:val="2"/>
  </w:num>
  <w:num w:numId="12">
    <w:abstractNumId w:val="0"/>
  </w:num>
  <w:num w:numId="13">
    <w:abstractNumId w:val="11"/>
  </w:num>
  <w:num w:numId="14">
    <w:abstractNumId w:val="10"/>
  </w:num>
  <w:num w:numId="15">
    <w:abstractNumId w:val="22"/>
  </w:num>
  <w:num w:numId="16">
    <w:abstractNumId w:val="18"/>
  </w:num>
  <w:num w:numId="17">
    <w:abstractNumId w:val="15"/>
  </w:num>
  <w:num w:numId="18">
    <w:abstractNumId w:val="12"/>
  </w:num>
  <w:num w:numId="19">
    <w:abstractNumId w:val="13"/>
  </w:num>
  <w:num w:numId="20">
    <w:abstractNumId w:val="17"/>
  </w:num>
  <w:num w:numId="21">
    <w:abstractNumId w:val="1"/>
  </w:num>
  <w:num w:numId="22">
    <w:abstractNumId w:val="1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4"/>
  </w:num>
  <w:num w:numId="28">
    <w:abstractNumId w:val="24"/>
  </w:num>
  <w:num w:numId="29">
    <w:abstractNumId w:val="24"/>
  </w:num>
  <w:num w:numId="30">
    <w:abstractNumId w:val="24"/>
  </w:num>
  <w:num w:numId="31">
    <w:abstractNumId w:val="24"/>
  </w:num>
  <w:num w:numId="32">
    <w:abstractNumId w:val="9"/>
  </w:num>
  <w:num w:numId="33">
    <w:abstractNumId w:val="24"/>
  </w:num>
  <w:num w:numId="34">
    <w:abstractNumId w:val="24"/>
  </w:num>
  <w:num w:numId="35">
    <w:abstractNumId w:val="24"/>
  </w:num>
  <w:num w:numId="36">
    <w:abstractNumId w:val="24"/>
  </w:num>
  <w:num w:numId="37">
    <w:abstractNumId w:val="2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C9"/>
    <w:rsid w:val="00006E60"/>
    <w:rsid w:val="0001394D"/>
    <w:rsid w:val="00034205"/>
    <w:rsid w:val="00067CE3"/>
    <w:rsid w:val="00080A8B"/>
    <w:rsid w:val="000A256F"/>
    <w:rsid w:val="000A67EF"/>
    <w:rsid w:val="000C0686"/>
    <w:rsid w:val="000D5984"/>
    <w:rsid w:val="000E3143"/>
    <w:rsid w:val="000F48E3"/>
    <w:rsid w:val="001442A6"/>
    <w:rsid w:val="00162799"/>
    <w:rsid w:val="001832B3"/>
    <w:rsid w:val="001A7253"/>
    <w:rsid w:val="001E1959"/>
    <w:rsid w:val="0021108C"/>
    <w:rsid w:val="002219DA"/>
    <w:rsid w:val="00225962"/>
    <w:rsid w:val="00251064"/>
    <w:rsid w:val="00276BA4"/>
    <w:rsid w:val="002B7831"/>
    <w:rsid w:val="002C5845"/>
    <w:rsid w:val="002D1207"/>
    <w:rsid w:val="002F1EB8"/>
    <w:rsid w:val="002F509B"/>
    <w:rsid w:val="002F6988"/>
    <w:rsid w:val="002F75A6"/>
    <w:rsid w:val="00321BD6"/>
    <w:rsid w:val="003319CC"/>
    <w:rsid w:val="0033356D"/>
    <w:rsid w:val="0037743F"/>
    <w:rsid w:val="003B2819"/>
    <w:rsid w:val="003E0414"/>
    <w:rsid w:val="003F191F"/>
    <w:rsid w:val="00424D5B"/>
    <w:rsid w:val="00443C38"/>
    <w:rsid w:val="00496A9A"/>
    <w:rsid w:val="004A43DA"/>
    <w:rsid w:val="005150B2"/>
    <w:rsid w:val="00581235"/>
    <w:rsid w:val="0059406C"/>
    <w:rsid w:val="005A56E5"/>
    <w:rsid w:val="005E1988"/>
    <w:rsid w:val="005E7579"/>
    <w:rsid w:val="005F04E7"/>
    <w:rsid w:val="00601513"/>
    <w:rsid w:val="00601655"/>
    <w:rsid w:val="00610E36"/>
    <w:rsid w:val="00626569"/>
    <w:rsid w:val="00653ACE"/>
    <w:rsid w:val="00662AA2"/>
    <w:rsid w:val="00676DE5"/>
    <w:rsid w:val="00677FC6"/>
    <w:rsid w:val="006A7FC3"/>
    <w:rsid w:val="006B0641"/>
    <w:rsid w:val="0071198D"/>
    <w:rsid w:val="0071419D"/>
    <w:rsid w:val="00715B10"/>
    <w:rsid w:val="00743B73"/>
    <w:rsid w:val="007E3C5F"/>
    <w:rsid w:val="007E52EE"/>
    <w:rsid w:val="007E6769"/>
    <w:rsid w:val="00837D0F"/>
    <w:rsid w:val="00886E39"/>
    <w:rsid w:val="00890CAD"/>
    <w:rsid w:val="00891C56"/>
    <w:rsid w:val="00893AD5"/>
    <w:rsid w:val="008A1E17"/>
    <w:rsid w:val="008F6D96"/>
    <w:rsid w:val="00933474"/>
    <w:rsid w:val="009468C6"/>
    <w:rsid w:val="0099247C"/>
    <w:rsid w:val="009A76FC"/>
    <w:rsid w:val="009B39DF"/>
    <w:rsid w:val="009B6F80"/>
    <w:rsid w:val="009D2D76"/>
    <w:rsid w:val="009F67B0"/>
    <w:rsid w:val="00A2106F"/>
    <w:rsid w:val="00A2194E"/>
    <w:rsid w:val="00A354A1"/>
    <w:rsid w:val="00A47AC0"/>
    <w:rsid w:val="00A54FC7"/>
    <w:rsid w:val="00A675A2"/>
    <w:rsid w:val="00A74FDD"/>
    <w:rsid w:val="00A759C9"/>
    <w:rsid w:val="00A95DC1"/>
    <w:rsid w:val="00AB3E25"/>
    <w:rsid w:val="00AE7375"/>
    <w:rsid w:val="00AE793C"/>
    <w:rsid w:val="00AF7807"/>
    <w:rsid w:val="00B11F7A"/>
    <w:rsid w:val="00B1595C"/>
    <w:rsid w:val="00B37672"/>
    <w:rsid w:val="00B403DE"/>
    <w:rsid w:val="00BE56C4"/>
    <w:rsid w:val="00BE573B"/>
    <w:rsid w:val="00C060AA"/>
    <w:rsid w:val="00C54ACA"/>
    <w:rsid w:val="00C6589B"/>
    <w:rsid w:val="00C7290A"/>
    <w:rsid w:val="00C815DD"/>
    <w:rsid w:val="00C867C3"/>
    <w:rsid w:val="00C94688"/>
    <w:rsid w:val="00CC4E31"/>
    <w:rsid w:val="00CF389E"/>
    <w:rsid w:val="00D11375"/>
    <w:rsid w:val="00D2128D"/>
    <w:rsid w:val="00D30485"/>
    <w:rsid w:val="00D30C49"/>
    <w:rsid w:val="00D64141"/>
    <w:rsid w:val="00D700C0"/>
    <w:rsid w:val="00D70A0D"/>
    <w:rsid w:val="00DA3BC4"/>
    <w:rsid w:val="00DB5D2E"/>
    <w:rsid w:val="00DD0125"/>
    <w:rsid w:val="00DD21EC"/>
    <w:rsid w:val="00DE27F6"/>
    <w:rsid w:val="00DE5700"/>
    <w:rsid w:val="00DF6665"/>
    <w:rsid w:val="00E021CC"/>
    <w:rsid w:val="00E10F4C"/>
    <w:rsid w:val="00E1261E"/>
    <w:rsid w:val="00E21990"/>
    <w:rsid w:val="00E65905"/>
    <w:rsid w:val="00E65A20"/>
    <w:rsid w:val="00E779F3"/>
    <w:rsid w:val="00E77A2B"/>
    <w:rsid w:val="00EC63B5"/>
    <w:rsid w:val="00ED64CE"/>
    <w:rsid w:val="00F103A1"/>
    <w:rsid w:val="00F21C82"/>
    <w:rsid w:val="00F4524F"/>
    <w:rsid w:val="00F52694"/>
    <w:rsid w:val="00F6585E"/>
    <w:rsid w:val="00F71525"/>
    <w:rsid w:val="00FA4ED8"/>
    <w:rsid w:val="00FC4A61"/>
    <w:rsid w:val="00FE06A1"/>
    <w:rsid w:val="00FE204C"/>
    <w:rsid w:val="00FF6BC7"/>
    <w:rsid w:val="00FF7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PFI-odstavec"/>
    <w:link w:val="Nadpis1Char"/>
    <w:qFormat/>
    <w:rsid w:val="0059406C"/>
    <w:pPr>
      <w:keepNext/>
      <w:numPr>
        <w:numId w:val="32"/>
      </w:numPr>
      <w:pBdr>
        <w:bottom w:val="single" w:sz="4" w:space="1" w:color="auto"/>
      </w:pBdr>
      <w:shd w:val="clear" w:color="auto" w:fill="E0E0E0"/>
      <w:suppressAutoHyphens/>
      <w:spacing w:before="240" w:after="60"/>
      <w:outlineLvl w:val="0"/>
    </w:pPr>
    <w:rPr>
      <w:rFonts w:ascii="Palatino Linotype" w:hAnsi="Palatino Linotype" w:cs="Arial"/>
      <w:b/>
      <w:bCs/>
      <w:kern w:val="36"/>
      <w:sz w:val="36"/>
      <w:szCs w:val="32"/>
      <w:lang w:eastAsia="ar-SA"/>
    </w:rPr>
  </w:style>
  <w:style w:type="paragraph" w:styleId="Nadpis2">
    <w:name w:val="heading 2"/>
    <w:basedOn w:val="Normln"/>
    <w:next w:val="PFI-odstavec"/>
    <w:link w:val="Nadpis2Char"/>
    <w:qFormat/>
    <w:rsid w:val="0059406C"/>
    <w:pPr>
      <w:keepNext/>
      <w:numPr>
        <w:ilvl w:val="1"/>
        <w:numId w:val="32"/>
      </w:numPr>
      <w:suppressAutoHyphens/>
      <w:spacing w:before="240" w:after="60"/>
      <w:jc w:val="both"/>
      <w:outlineLvl w:val="1"/>
    </w:pPr>
    <w:rPr>
      <w:rFonts w:ascii="Palatino Linotype" w:hAnsi="Palatino Linotype"/>
      <w:b/>
      <w:bCs/>
      <w:iCs/>
      <w:sz w:val="28"/>
      <w:szCs w:val="28"/>
      <w:lang w:eastAsia="ar-SA"/>
    </w:rPr>
  </w:style>
  <w:style w:type="paragraph" w:styleId="Nadpis3">
    <w:name w:val="heading 3"/>
    <w:basedOn w:val="Normln"/>
    <w:next w:val="PFI-odstavec"/>
    <w:link w:val="Nadpis3Char"/>
    <w:qFormat/>
    <w:rsid w:val="0059406C"/>
    <w:pPr>
      <w:keepNext/>
      <w:numPr>
        <w:ilvl w:val="2"/>
        <w:numId w:val="32"/>
      </w:numPr>
      <w:suppressAutoHyphens/>
      <w:spacing w:after="120"/>
      <w:jc w:val="both"/>
      <w:outlineLvl w:val="2"/>
    </w:pPr>
    <w:rPr>
      <w:rFonts w:ascii="Palatino Linotype" w:hAnsi="Palatino Linotype"/>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 w:type="character" w:customStyle="1" w:styleId="Nadpis1Char">
    <w:name w:val="Nadpis 1 Char"/>
    <w:basedOn w:val="Standardnpsmoodstavce"/>
    <w:link w:val="Nadpis1"/>
    <w:rsid w:val="0059406C"/>
    <w:rPr>
      <w:rFonts w:ascii="Palatino Linotype" w:eastAsia="Times New Roman" w:hAnsi="Palatino Linotype" w:cs="Arial"/>
      <w:b/>
      <w:bCs/>
      <w:kern w:val="36"/>
      <w:sz w:val="36"/>
      <w:szCs w:val="32"/>
      <w:shd w:val="clear" w:color="auto" w:fill="E0E0E0"/>
      <w:lang w:eastAsia="ar-SA"/>
    </w:rPr>
  </w:style>
  <w:style w:type="character" w:customStyle="1" w:styleId="Nadpis2Char">
    <w:name w:val="Nadpis 2 Char"/>
    <w:basedOn w:val="Standardnpsmoodstavce"/>
    <w:link w:val="Nadpis2"/>
    <w:rsid w:val="0059406C"/>
    <w:rPr>
      <w:rFonts w:ascii="Palatino Linotype" w:eastAsia="Times New Roman" w:hAnsi="Palatino Linotype" w:cs="Times New Roman"/>
      <w:b/>
      <w:bCs/>
      <w:iCs/>
      <w:sz w:val="28"/>
      <w:szCs w:val="28"/>
      <w:lang w:eastAsia="ar-SA"/>
    </w:rPr>
  </w:style>
  <w:style w:type="character" w:customStyle="1" w:styleId="Nadpis3Char">
    <w:name w:val="Nadpis 3 Char"/>
    <w:basedOn w:val="Standardnpsmoodstavce"/>
    <w:link w:val="Nadpis3"/>
    <w:rsid w:val="0059406C"/>
    <w:rPr>
      <w:rFonts w:ascii="Palatino Linotype" w:eastAsia="Times New Roman" w:hAnsi="Palatino Linotype" w:cs="Times New Roman"/>
      <w:b/>
      <w:szCs w:val="24"/>
      <w:lang w:eastAsia="ar-SA"/>
    </w:rPr>
  </w:style>
  <w:style w:type="paragraph" w:customStyle="1" w:styleId="PFI-odstavec">
    <w:name w:val="PFI-odstavec"/>
    <w:basedOn w:val="Normln"/>
    <w:rsid w:val="0059406C"/>
    <w:pPr>
      <w:numPr>
        <w:ilvl w:val="3"/>
        <w:numId w:val="32"/>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59406C"/>
    <w:pPr>
      <w:numPr>
        <w:ilvl w:val="4"/>
      </w:numPr>
    </w:pPr>
  </w:style>
  <w:style w:type="paragraph" w:customStyle="1" w:styleId="PFI-msk">
    <w:name w:val="PFI-římské"/>
    <w:basedOn w:val="PFI-pismeno"/>
    <w:rsid w:val="0059406C"/>
    <w:pPr>
      <w:numPr>
        <w:ilvl w:val="5"/>
      </w:numPr>
    </w:pPr>
  </w:style>
  <w:style w:type="character" w:customStyle="1" w:styleId="WW-WW8Num5z01">
    <w:name w:val="WW-WW8Num5z01"/>
    <w:semiHidden/>
    <w:rsid w:val="00A675A2"/>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17</Pages>
  <Words>6143</Words>
  <Characters>36249</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132</cp:revision>
  <dcterms:created xsi:type="dcterms:W3CDTF">2024-06-03T06:51:00Z</dcterms:created>
  <dcterms:modified xsi:type="dcterms:W3CDTF">2025-05-06T08:45:00Z</dcterms:modified>
</cp:coreProperties>
</file>