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89CE1" w14:textId="77777777" w:rsidR="00F25B70" w:rsidRPr="00F00AE7" w:rsidRDefault="00F25B70" w:rsidP="00830B75">
      <w:pPr>
        <w:pBdr>
          <w:bottom w:val="single" w:sz="24" w:space="1" w:color="FF0000"/>
        </w:pBdr>
        <w:spacing w:after="0" w:line="240" w:lineRule="auto"/>
        <w:jc w:val="center"/>
        <w:rPr>
          <w:rFonts w:ascii="Times New Roman" w:hAnsi="Times New Roman" w:cs="Times New Roman"/>
          <w:b/>
          <w:bCs/>
          <w:sz w:val="44"/>
          <w:szCs w:val="44"/>
          <w:lang w:val="cs-CZ"/>
        </w:rPr>
      </w:pPr>
      <w:r w:rsidRPr="00F00AE7">
        <w:rPr>
          <w:rFonts w:ascii="Times New Roman" w:hAnsi="Times New Roman" w:cs="Times New Roman"/>
          <w:b/>
          <w:bCs/>
          <w:sz w:val="44"/>
          <w:szCs w:val="44"/>
          <w:lang w:val="cs-CZ"/>
        </w:rPr>
        <w:t>S</w:t>
      </w:r>
      <w:r w:rsidR="00857311" w:rsidRPr="00F00AE7">
        <w:rPr>
          <w:rFonts w:ascii="Times New Roman" w:hAnsi="Times New Roman" w:cs="Times New Roman"/>
          <w:b/>
          <w:bCs/>
          <w:sz w:val="44"/>
          <w:szCs w:val="44"/>
          <w:lang w:val="cs-CZ"/>
        </w:rPr>
        <w:t>m</w:t>
      </w:r>
      <w:r w:rsidRPr="00F00AE7">
        <w:rPr>
          <w:rFonts w:ascii="Times New Roman" w:hAnsi="Times New Roman" w:cs="Times New Roman"/>
          <w:b/>
          <w:bCs/>
          <w:sz w:val="44"/>
          <w:szCs w:val="44"/>
          <w:lang w:val="cs-CZ"/>
        </w:rPr>
        <w:t>louva o dílo</w:t>
      </w:r>
    </w:p>
    <w:p w14:paraId="73E71B42" w14:textId="77777777" w:rsidR="00E41C6C" w:rsidRPr="00F00AE7" w:rsidRDefault="00E41C6C" w:rsidP="00C13A16">
      <w:pPr>
        <w:rPr>
          <w:rFonts w:ascii="Times New Roman" w:hAnsi="Times New Roman" w:cs="Times New Roman"/>
          <w:sz w:val="2"/>
          <w:szCs w:val="2"/>
          <w:lang w:val="cs-CZ"/>
        </w:rPr>
      </w:pPr>
    </w:p>
    <w:p w14:paraId="20FE84B1" w14:textId="77777777" w:rsidR="00F25B70" w:rsidRPr="00F00AE7" w:rsidRDefault="00F25B70" w:rsidP="00F00AE7">
      <w:pPr>
        <w:pStyle w:val="Nadpis1"/>
        <w:numPr>
          <w:ilvl w:val="0"/>
          <w:numId w:val="0"/>
        </w:numPr>
        <w:spacing w:before="360" w:line="240" w:lineRule="auto"/>
        <w:rPr>
          <w:rFonts w:ascii="Times New Roman" w:hAnsi="Times New Roman"/>
          <w:sz w:val="24"/>
          <w:szCs w:val="24"/>
          <w:lang w:val="cs-CZ"/>
        </w:rPr>
      </w:pPr>
      <w:r w:rsidRPr="00F00AE7">
        <w:rPr>
          <w:rFonts w:ascii="Times New Roman" w:hAnsi="Times New Roman"/>
          <w:sz w:val="24"/>
          <w:szCs w:val="24"/>
          <w:lang w:val="cs-CZ"/>
        </w:rPr>
        <w:t>Smluvní strany</w:t>
      </w:r>
    </w:p>
    <w:p w14:paraId="50A6592B" w14:textId="4BDF7B6E" w:rsidR="00031EB5" w:rsidRPr="00F00AE7" w:rsidRDefault="004013CB" w:rsidP="00031EB5">
      <w:pPr>
        <w:pStyle w:val="Nadpis2"/>
        <w:rPr>
          <w:rFonts w:ascii="Times New Roman" w:hAnsi="Times New Roman"/>
          <w:lang w:val="cs-CZ"/>
        </w:rPr>
      </w:pPr>
      <w:r w:rsidRPr="00F00AE7">
        <w:rPr>
          <w:rFonts w:ascii="Times New Roman" w:hAnsi="Times New Roman"/>
          <w:lang w:val="cs-CZ"/>
        </w:rPr>
        <w:t>Měst</w:t>
      </w:r>
      <w:r w:rsidR="0008482D" w:rsidRPr="00F00AE7">
        <w:rPr>
          <w:rFonts w:ascii="Times New Roman" w:hAnsi="Times New Roman"/>
          <w:lang w:val="cs-CZ"/>
        </w:rPr>
        <w:t>ys Deblín</w:t>
      </w:r>
    </w:p>
    <w:p w14:paraId="18B7ACC0" w14:textId="25609E21" w:rsidR="00031EB5" w:rsidRPr="00F00AE7" w:rsidRDefault="00031EB5" w:rsidP="00031EB5">
      <w:pPr>
        <w:tabs>
          <w:tab w:val="left" w:pos="3402"/>
        </w:tabs>
        <w:spacing w:after="0" w:line="240" w:lineRule="auto"/>
        <w:ind w:left="3402" w:hanging="3402"/>
        <w:jc w:val="both"/>
        <w:rPr>
          <w:rFonts w:ascii="Times New Roman" w:hAnsi="Times New Roman" w:cs="Times New Roman"/>
          <w:bCs/>
          <w:sz w:val="24"/>
          <w:szCs w:val="24"/>
          <w:lang w:val="cs-CZ"/>
        </w:rPr>
      </w:pPr>
      <w:r w:rsidRPr="00F00AE7">
        <w:rPr>
          <w:rFonts w:ascii="Times New Roman" w:hAnsi="Times New Roman" w:cs="Times New Roman"/>
          <w:sz w:val="24"/>
          <w:szCs w:val="24"/>
          <w:lang w:val="cs-CZ"/>
        </w:rPr>
        <w:t>Sídlo:</w:t>
      </w:r>
      <w:r w:rsidRPr="00F00AE7">
        <w:rPr>
          <w:rFonts w:ascii="Times New Roman" w:hAnsi="Times New Roman" w:cs="Times New Roman"/>
          <w:sz w:val="24"/>
          <w:szCs w:val="24"/>
          <w:lang w:val="cs-CZ"/>
        </w:rPr>
        <w:tab/>
      </w:r>
      <w:r w:rsidR="0008482D" w:rsidRPr="00F00AE7">
        <w:rPr>
          <w:rFonts w:ascii="Times New Roman" w:hAnsi="Times New Roman" w:cs="Times New Roman"/>
          <w:bCs/>
          <w:sz w:val="24"/>
          <w:szCs w:val="24"/>
          <w:lang w:val="cs-CZ"/>
        </w:rPr>
        <w:t>Deblín 43, 664 75</w:t>
      </w:r>
    </w:p>
    <w:p w14:paraId="2D44EF29" w14:textId="302A07CF" w:rsidR="00031EB5" w:rsidRPr="00F00AE7" w:rsidRDefault="00031EB5" w:rsidP="00031EB5">
      <w:pPr>
        <w:pStyle w:val="Bezmezer"/>
        <w:tabs>
          <w:tab w:val="left" w:pos="3402"/>
        </w:tabs>
        <w:spacing w:after="0" w:line="240" w:lineRule="auto"/>
        <w:rPr>
          <w:rFonts w:ascii="Times New Roman" w:hAnsi="Times New Roman" w:cs="Times New Roman"/>
        </w:rPr>
      </w:pPr>
      <w:r w:rsidRPr="00F00AE7">
        <w:rPr>
          <w:rFonts w:ascii="Times New Roman" w:hAnsi="Times New Roman" w:cs="Times New Roman"/>
        </w:rPr>
        <w:t>Statutární zástupce:</w:t>
      </w:r>
      <w:r w:rsidRPr="00F00AE7">
        <w:rPr>
          <w:rFonts w:ascii="Times New Roman" w:hAnsi="Times New Roman" w:cs="Times New Roman"/>
        </w:rPr>
        <w:tab/>
      </w:r>
      <w:r w:rsidR="004013CB" w:rsidRPr="00F00AE7">
        <w:rPr>
          <w:rFonts w:ascii="Times New Roman" w:hAnsi="Times New Roman" w:cs="Times New Roman"/>
        </w:rPr>
        <w:t xml:space="preserve">Ing. </w:t>
      </w:r>
      <w:r w:rsidR="0008482D" w:rsidRPr="00F00AE7">
        <w:rPr>
          <w:rFonts w:ascii="Times New Roman" w:hAnsi="Times New Roman" w:cs="Times New Roman"/>
        </w:rPr>
        <w:t>Luboš Jaroušek</w:t>
      </w:r>
      <w:r w:rsidRPr="00F00AE7">
        <w:rPr>
          <w:rFonts w:ascii="Times New Roman" w:hAnsi="Times New Roman" w:cs="Times New Roman"/>
        </w:rPr>
        <w:t xml:space="preserve">, </w:t>
      </w:r>
      <w:r w:rsidR="004013CB" w:rsidRPr="00F00AE7">
        <w:rPr>
          <w:rFonts w:ascii="Times New Roman" w:hAnsi="Times New Roman" w:cs="Times New Roman"/>
        </w:rPr>
        <w:t>starosta m</w:t>
      </w:r>
      <w:r w:rsidR="0008482D" w:rsidRPr="00F00AE7">
        <w:rPr>
          <w:rFonts w:ascii="Times New Roman" w:hAnsi="Times New Roman" w:cs="Times New Roman"/>
        </w:rPr>
        <w:t>ěstyse</w:t>
      </w:r>
    </w:p>
    <w:p w14:paraId="4897C18D" w14:textId="446FFB75" w:rsidR="00031EB5" w:rsidRPr="00F00AE7" w:rsidRDefault="00031EB5" w:rsidP="00031EB5">
      <w:pPr>
        <w:pStyle w:val="Bezmezer"/>
        <w:tabs>
          <w:tab w:val="left" w:pos="3402"/>
        </w:tabs>
        <w:spacing w:after="0" w:line="240" w:lineRule="auto"/>
        <w:rPr>
          <w:rFonts w:ascii="Times New Roman" w:hAnsi="Times New Roman" w:cs="Times New Roman"/>
          <w:bCs/>
        </w:rPr>
      </w:pPr>
      <w:r w:rsidRPr="00F00AE7">
        <w:rPr>
          <w:rFonts w:ascii="Times New Roman" w:hAnsi="Times New Roman" w:cs="Times New Roman"/>
        </w:rPr>
        <w:t>IČ:</w:t>
      </w:r>
      <w:r w:rsidRPr="00F00AE7">
        <w:rPr>
          <w:rFonts w:ascii="Times New Roman" w:hAnsi="Times New Roman" w:cs="Times New Roman"/>
        </w:rPr>
        <w:tab/>
      </w:r>
      <w:r w:rsidR="004013CB" w:rsidRPr="00F00AE7">
        <w:rPr>
          <w:rFonts w:ascii="Times New Roman" w:hAnsi="Times New Roman" w:cs="Times New Roman"/>
          <w:bCs/>
          <w:lang w:val="sk-SK"/>
        </w:rPr>
        <w:t>00</w:t>
      </w:r>
      <w:r w:rsidR="0008482D" w:rsidRPr="00F00AE7">
        <w:rPr>
          <w:rFonts w:ascii="Times New Roman" w:hAnsi="Times New Roman" w:cs="Times New Roman"/>
          <w:bCs/>
          <w:lang w:val="sk-SK"/>
        </w:rPr>
        <w:t>281697</w:t>
      </w:r>
    </w:p>
    <w:p w14:paraId="00E906E8" w14:textId="6D634F5F" w:rsidR="00031EB5" w:rsidRPr="00F00AE7" w:rsidRDefault="00031EB5" w:rsidP="00031EB5">
      <w:pPr>
        <w:pStyle w:val="Bezmezer"/>
        <w:tabs>
          <w:tab w:val="left" w:pos="3402"/>
        </w:tabs>
        <w:spacing w:after="0" w:line="240" w:lineRule="auto"/>
        <w:rPr>
          <w:rFonts w:ascii="Times New Roman" w:hAnsi="Times New Roman" w:cs="Times New Roman"/>
        </w:rPr>
      </w:pPr>
      <w:r w:rsidRPr="00F00AE7">
        <w:rPr>
          <w:rFonts w:ascii="Times New Roman" w:hAnsi="Times New Roman" w:cs="Times New Roman"/>
          <w:bCs/>
        </w:rPr>
        <w:t>DIČ:</w:t>
      </w:r>
      <w:r w:rsidRPr="00F00AE7">
        <w:rPr>
          <w:rFonts w:ascii="Times New Roman" w:hAnsi="Times New Roman" w:cs="Times New Roman"/>
          <w:bCs/>
        </w:rPr>
        <w:tab/>
        <w:t>CZ</w:t>
      </w:r>
      <w:r w:rsidR="0008482D" w:rsidRPr="00F00AE7">
        <w:rPr>
          <w:rFonts w:ascii="Times New Roman" w:hAnsi="Times New Roman" w:cs="Times New Roman"/>
          <w:bCs/>
        </w:rPr>
        <w:t>00281697</w:t>
      </w:r>
    </w:p>
    <w:p w14:paraId="06BAAD1B" w14:textId="77777777" w:rsidR="00031EB5" w:rsidRPr="00F00AE7" w:rsidRDefault="00031EB5" w:rsidP="00031EB5">
      <w:pPr>
        <w:pStyle w:val="Bezmezer"/>
        <w:tabs>
          <w:tab w:val="left" w:pos="3402"/>
        </w:tabs>
        <w:spacing w:after="0" w:line="240" w:lineRule="auto"/>
        <w:rPr>
          <w:rFonts w:ascii="Times New Roman" w:hAnsi="Times New Roman" w:cs="Times New Roman"/>
          <w:lang w:eastAsia="cs-CZ"/>
        </w:rPr>
      </w:pPr>
      <w:r w:rsidRPr="00F00AE7">
        <w:rPr>
          <w:rFonts w:ascii="Times New Roman" w:hAnsi="Times New Roman" w:cs="Times New Roman"/>
          <w:lang w:eastAsia="cs-CZ"/>
        </w:rPr>
        <w:t>Osoba oprávněná jednat</w:t>
      </w:r>
    </w:p>
    <w:p w14:paraId="428F887A" w14:textId="72F8D095" w:rsidR="00031EB5" w:rsidRPr="00F00AE7" w:rsidRDefault="00031EB5" w:rsidP="00031EB5">
      <w:pPr>
        <w:pStyle w:val="Bezmezer"/>
        <w:tabs>
          <w:tab w:val="left" w:pos="3402"/>
        </w:tabs>
        <w:spacing w:after="0" w:line="240" w:lineRule="auto"/>
        <w:ind w:left="3402" w:hanging="3402"/>
        <w:jc w:val="left"/>
        <w:rPr>
          <w:rFonts w:ascii="Times New Roman" w:hAnsi="Times New Roman" w:cs="Times New Roman"/>
          <w:lang w:eastAsia="cs-CZ"/>
        </w:rPr>
      </w:pPr>
      <w:r w:rsidRPr="00F00AE7">
        <w:rPr>
          <w:rFonts w:ascii="Times New Roman" w:hAnsi="Times New Roman" w:cs="Times New Roman"/>
          <w:lang w:eastAsia="cs-CZ"/>
        </w:rPr>
        <w:t>ve věcech technických:</w:t>
      </w:r>
      <w:r w:rsidRPr="00F00AE7">
        <w:rPr>
          <w:rFonts w:ascii="Times New Roman" w:hAnsi="Times New Roman" w:cs="Times New Roman"/>
          <w:lang w:eastAsia="cs-CZ"/>
        </w:rPr>
        <w:tab/>
      </w:r>
      <w:r w:rsidR="004013CB" w:rsidRPr="00F00AE7">
        <w:rPr>
          <w:rFonts w:ascii="Times New Roman" w:hAnsi="Times New Roman" w:cs="Times New Roman"/>
          <w:lang w:eastAsia="cs-CZ"/>
        </w:rPr>
        <w:t xml:space="preserve">Ing. </w:t>
      </w:r>
      <w:r w:rsidR="0008482D" w:rsidRPr="00F00AE7">
        <w:rPr>
          <w:rFonts w:ascii="Times New Roman" w:hAnsi="Times New Roman" w:cs="Times New Roman"/>
          <w:lang w:eastAsia="cs-CZ"/>
        </w:rPr>
        <w:t>Luboš Jaroušek</w:t>
      </w:r>
      <w:r w:rsidR="004013CB" w:rsidRPr="00F00AE7">
        <w:rPr>
          <w:rFonts w:ascii="Times New Roman" w:hAnsi="Times New Roman" w:cs="Times New Roman"/>
          <w:lang w:eastAsia="cs-CZ"/>
        </w:rPr>
        <w:t>, starosta m</w:t>
      </w:r>
      <w:r w:rsidR="00344C30" w:rsidRPr="00F00AE7">
        <w:rPr>
          <w:rFonts w:ascii="Times New Roman" w:hAnsi="Times New Roman" w:cs="Times New Roman"/>
          <w:lang w:eastAsia="cs-CZ"/>
        </w:rPr>
        <w:t>ěstyse</w:t>
      </w:r>
    </w:p>
    <w:p w14:paraId="177380FC" w14:textId="4AD13C99" w:rsidR="00031EB5" w:rsidRPr="00F00AE7" w:rsidRDefault="00031EB5" w:rsidP="00031EB5">
      <w:pPr>
        <w:pStyle w:val="Bezmezer"/>
        <w:tabs>
          <w:tab w:val="left" w:pos="3402"/>
        </w:tabs>
        <w:spacing w:after="0" w:line="240" w:lineRule="auto"/>
        <w:ind w:left="3402" w:hanging="3402"/>
        <w:jc w:val="left"/>
        <w:rPr>
          <w:rFonts w:ascii="Times New Roman" w:hAnsi="Times New Roman" w:cs="Times New Roman"/>
          <w:lang w:eastAsia="cs-CZ"/>
        </w:rPr>
      </w:pPr>
      <w:r w:rsidRPr="00F00AE7">
        <w:rPr>
          <w:rFonts w:ascii="Times New Roman" w:hAnsi="Times New Roman" w:cs="Times New Roman"/>
          <w:lang w:eastAsia="cs-CZ"/>
        </w:rPr>
        <w:t>e-mail:</w:t>
      </w:r>
      <w:r w:rsidRPr="00F00AE7">
        <w:rPr>
          <w:rFonts w:ascii="Times New Roman" w:hAnsi="Times New Roman" w:cs="Times New Roman"/>
          <w:lang w:eastAsia="cs-CZ"/>
        </w:rPr>
        <w:tab/>
      </w:r>
      <w:r w:rsidR="00344C30" w:rsidRPr="00F00AE7">
        <w:rPr>
          <w:rFonts w:ascii="Times New Roman" w:hAnsi="Times New Roman" w:cs="Times New Roman"/>
          <w:lang w:eastAsia="cs-CZ"/>
        </w:rPr>
        <w:t>starosta</w:t>
      </w:r>
      <w:r w:rsidR="004013CB" w:rsidRPr="00F00AE7">
        <w:rPr>
          <w:rFonts w:ascii="Times New Roman" w:hAnsi="Times New Roman" w:cs="Times New Roman"/>
          <w:lang w:eastAsia="cs-CZ"/>
        </w:rPr>
        <w:t>@</w:t>
      </w:r>
      <w:r w:rsidR="00344C30" w:rsidRPr="00F00AE7">
        <w:rPr>
          <w:rFonts w:ascii="Times New Roman" w:hAnsi="Times New Roman" w:cs="Times New Roman"/>
          <w:lang w:eastAsia="cs-CZ"/>
        </w:rPr>
        <w:t>deblin</w:t>
      </w:r>
      <w:r w:rsidR="004013CB" w:rsidRPr="00F00AE7">
        <w:rPr>
          <w:rFonts w:ascii="Times New Roman" w:hAnsi="Times New Roman" w:cs="Times New Roman"/>
          <w:lang w:eastAsia="cs-CZ"/>
        </w:rPr>
        <w:t>.cz</w:t>
      </w:r>
    </w:p>
    <w:p w14:paraId="4527F872" w14:textId="4A995642" w:rsidR="00031EB5" w:rsidRPr="00F00AE7" w:rsidRDefault="00031EB5" w:rsidP="00031EB5">
      <w:pPr>
        <w:pStyle w:val="Bezmezer"/>
        <w:tabs>
          <w:tab w:val="left" w:pos="3402"/>
        </w:tabs>
        <w:spacing w:after="0" w:line="240" w:lineRule="auto"/>
        <w:ind w:left="3402" w:hanging="3402"/>
        <w:jc w:val="left"/>
        <w:rPr>
          <w:rFonts w:ascii="Times New Roman" w:hAnsi="Times New Roman" w:cs="Times New Roman"/>
          <w:lang w:eastAsia="cs-CZ"/>
        </w:rPr>
      </w:pPr>
      <w:r w:rsidRPr="00F00AE7">
        <w:rPr>
          <w:rFonts w:ascii="Times New Roman" w:hAnsi="Times New Roman" w:cs="Times New Roman"/>
          <w:lang w:eastAsia="cs-CZ"/>
        </w:rPr>
        <w:t>telefon:</w:t>
      </w:r>
      <w:r w:rsidRPr="00F00AE7">
        <w:rPr>
          <w:rFonts w:ascii="Times New Roman" w:hAnsi="Times New Roman" w:cs="Times New Roman"/>
          <w:lang w:eastAsia="cs-CZ"/>
        </w:rPr>
        <w:tab/>
        <w:t>+420</w:t>
      </w:r>
      <w:r w:rsidR="00344C30" w:rsidRPr="00F00AE7">
        <w:rPr>
          <w:rFonts w:ascii="Times New Roman" w:hAnsi="Times New Roman" w:cs="Times New Roman"/>
          <w:lang w:eastAsia="cs-CZ"/>
        </w:rPr>
        <w:t> </w:t>
      </w:r>
      <w:r w:rsidR="004013CB" w:rsidRPr="00F00AE7">
        <w:rPr>
          <w:rFonts w:ascii="Times New Roman" w:hAnsi="Times New Roman" w:cs="Times New Roman"/>
          <w:lang w:eastAsia="cs-CZ"/>
        </w:rPr>
        <w:t>5</w:t>
      </w:r>
      <w:r w:rsidR="00344C30" w:rsidRPr="00F00AE7">
        <w:rPr>
          <w:rFonts w:ascii="Times New Roman" w:hAnsi="Times New Roman" w:cs="Times New Roman"/>
          <w:lang w:eastAsia="cs-CZ"/>
        </w:rPr>
        <w:t>49 430 185</w:t>
      </w:r>
    </w:p>
    <w:p w14:paraId="34737097" w14:textId="6E5B44AF" w:rsidR="004013CB" w:rsidRPr="00F00AE7" w:rsidRDefault="004013CB" w:rsidP="00031EB5">
      <w:pPr>
        <w:pStyle w:val="Bezmezer"/>
        <w:tabs>
          <w:tab w:val="left" w:pos="3402"/>
        </w:tabs>
        <w:spacing w:after="0" w:line="240" w:lineRule="auto"/>
        <w:ind w:left="3402" w:hanging="3402"/>
        <w:jc w:val="left"/>
        <w:rPr>
          <w:rFonts w:ascii="Times New Roman" w:hAnsi="Times New Roman" w:cs="Times New Roman"/>
          <w:lang w:eastAsia="cs-CZ"/>
        </w:rPr>
      </w:pPr>
      <w:r w:rsidRPr="00F00AE7">
        <w:rPr>
          <w:rFonts w:ascii="Times New Roman" w:hAnsi="Times New Roman" w:cs="Times New Roman"/>
          <w:lang w:eastAsia="cs-CZ"/>
        </w:rPr>
        <w:t>bankovní spojení:</w:t>
      </w:r>
      <w:r w:rsidRPr="00F00AE7">
        <w:rPr>
          <w:rFonts w:ascii="Times New Roman" w:hAnsi="Times New Roman" w:cs="Times New Roman"/>
          <w:lang w:eastAsia="cs-CZ"/>
        </w:rPr>
        <w:tab/>
      </w:r>
      <w:r w:rsidR="00344C30" w:rsidRPr="00F00AE7">
        <w:rPr>
          <w:rFonts w:ascii="Times New Roman" w:hAnsi="Times New Roman" w:cs="Times New Roman"/>
          <w:lang w:eastAsia="cs-CZ"/>
        </w:rPr>
        <w:t>Komerční banka</w:t>
      </w:r>
      <w:r w:rsidRPr="00F00AE7">
        <w:rPr>
          <w:rFonts w:ascii="Times New Roman" w:hAnsi="Times New Roman" w:cs="Times New Roman"/>
          <w:lang w:eastAsia="cs-CZ"/>
        </w:rPr>
        <w:t xml:space="preserve">, a.s. </w:t>
      </w:r>
      <w:proofErr w:type="spellStart"/>
      <w:r w:rsidRPr="00F00AE7">
        <w:rPr>
          <w:rFonts w:ascii="Times New Roman" w:hAnsi="Times New Roman" w:cs="Times New Roman"/>
          <w:lang w:eastAsia="cs-CZ"/>
        </w:rPr>
        <w:t>č.ú</w:t>
      </w:r>
      <w:proofErr w:type="spellEnd"/>
      <w:r w:rsidRPr="00F00AE7">
        <w:rPr>
          <w:rFonts w:ascii="Times New Roman" w:hAnsi="Times New Roman" w:cs="Times New Roman"/>
          <w:lang w:eastAsia="cs-CZ"/>
        </w:rPr>
        <w:t xml:space="preserve">. </w:t>
      </w:r>
      <w:r w:rsidR="00344C30" w:rsidRPr="00F00AE7">
        <w:rPr>
          <w:rFonts w:ascii="Times New Roman" w:hAnsi="Times New Roman" w:cs="Times New Roman"/>
          <w:lang w:eastAsia="cs-CZ"/>
        </w:rPr>
        <w:t>4626641/0100</w:t>
      </w:r>
    </w:p>
    <w:p w14:paraId="78B00997" w14:textId="77777777" w:rsidR="00F3483B" w:rsidRPr="00F00AE7" w:rsidRDefault="0048189A" w:rsidP="00E03573">
      <w:pPr>
        <w:pStyle w:val="Bezmezer"/>
        <w:tabs>
          <w:tab w:val="left" w:pos="3402"/>
        </w:tabs>
        <w:spacing w:after="0" w:line="240" w:lineRule="auto"/>
        <w:ind w:left="3402" w:hanging="3402"/>
        <w:jc w:val="left"/>
        <w:rPr>
          <w:rFonts w:ascii="Times New Roman" w:hAnsi="Times New Roman" w:cs="Times New Roman"/>
        </w:rPr>
      </w:pPr>
      <w:r w:rsidRPr="00F00AE7">
        <w:rPr>
          <w:rFonts w:ascii="Times New Roman" w:hAnsi="Times New Roman" w:cs="Times New Roman"/>
          <w:lang w:eastAsia="cs-CZ"/>
        </w:rPr>
        <w:tab/>
      </w:r>
    </w:p>
    <w:p w14:paraId="146CCF82" w14:textId="5509A81A" w:rsidR="001242C6" w:rsidRPr="00F00AE7" w:rsidRDefault="001E3D7B" w:rsidP="00745278">
      <w:pPr>
        <w:pStyle w:val="Bezmezer"/>
        <w:spacing w:before="240"/>
        <w:rPr>
          <w:rFonts w:ascii="Times New Roman" w:hAnsi="Times New Roman" w:cs="Times New Roman"/>
        </w:rPr>
      </w:pPr>
      <w:r w:rsidRPr="00F00AE7">
        <w:rPr>
          <w:rFonts w:ascii="Times New Roman" w:hAnsi="Times New Roman" w:cs="Times New Roman"/>
        </w:rPr>
        <w:t xml:space="preserve"> (dále jen „Zadavatel</w:t>
      </w:r>
      <w:r w:rsidR="00062562" w:rsidRPr="00F00AE7">
        <w:rPr>
          <w:rFonts w:ascii="Times New Roman" w:hAnsi="Times New Roman" w:cs="Times New Roman"/>
        </w:rPr>
        <w:t>“</w:t>
      </w:r>
      <w:r w:rsidRPr="00F00AE7">
        <w:rPr>
          <w:rFonts w:ascii="Times New Roman" w:hAnsi="Times New Roman" w:cs="Times New Roman"/>
        </w:rPr>
        <w:t xml:space="preserve"> nebo </w:t>
      </w:r>
      <w:r w:rsidR="00062562" w:rsidRPr="00F00AE7">
        <w:rPr>
          <w:rFonts w:ascii="Times New Roman" w:hAnsi="Times New Roman" w:cs="Times New Roman"/>
        </w:rPr>
        <w:t>též „</w:t>
      </w:r>
      <w:r w:rsidRPr="00F00AE7">
        <w:rPr>
          <w:rFonts w:ascii="Times New Roman" w:hAnsi="Times New Roman" w:cs="Times New Roman"/>
        </w:rPr>
        <w:t>Objednatel“)</w:t>
      </w:r>
    </w:p>
    <w:p w14:paraId="2D616633" w14:textId="77777777" w:rsidR="00F25B70" w:rsidRPr="00F00AE7" w:rsidRDefault="00D31119">
      <w:pPr>
        <w:pStyle w:val="Nadpis2"/>
        <w:numPr>
          <w:ilvl w:val="1"/>
          <w:numId w:val="9"/>
        </w:numPr>
        <w:rPr>
          <w:rFonts w:ascii="Times New Roman" w:hAnsi="Times New Roman"/>
          <w:b/>
          <w:bCs/>
          <w:i/>
          <w:iCs/>
          <w:highlight w:val="yellow"/>
          <w:lang w:val="cs-CZ"/>
        </w:rPr>
      </w:pPr>
      <w:r w:rsidRPr="00F00AE7">
        <w:rPr>
          <w:rFonts w:ascii="Times New Roman" w:hAnsi="Times New Roman"/>
          <w:b/>
          <w:bCs/>
          <w:i/>
          <w:iCs/>
          <w:highlight w:val="yellow"/>
          <w:shd w:val="clear" w:color="auto" w:fill="FFFF00"/>
          <w:lang w:val="cs-CZ"/>
        </w:rPr>
        <w:fldChar w:fldCharType="begin">
          <w:ffData>
            <w:name w:val="Text1"/>
            <w:enabled/>
            <w:calcOnExit w:val="0"/>
            <w:textInput/>
          </w:ffData>
        </w:fldChar>
      </w:r>
      <w:bookmarkStart w:id="0" w:name="Text1"/>
      <w:r w:rsidR="00DE46E6" w:rsidRPr="00F00AE7">
        <w:rPr>
          <w:rFonts w:ascii="Times New Roman" w:hAnsi="Times New Roman"/>
          <w:b/>
          <w:bCs/>
          <w:i/>
          <w:iCs/>
          <w:highlight w:val="yellow"/>
          <w:shd w:val="clear" w:color="auto" w:fill="FFFF00"/>
          <w:lang w:val="cs-CZ"/>
        </w:rPr>
        <w:instrText xml:space="preserve"> FORMTEXT </w:instrText>
      </w:r>
      <w:r w:rsidRPr="00F00AE7">
        <w:rPr>
          <w:rFonts w:ascii="Times New Roman" w:hAnsi="Times New Roman"/>
          <w:b/>
          <w:bCs/>
          <w:i/>
          <w:iCs/>
          <w:highlight w:val="yellow"/>
          <w:shd w:val="clear" w:color="auto" w:fill="FFFF00"/>
          <w:lang w:val="cs-CZ"/>
        </w:rPr>
      </w:r>
      <w:r w:rsidRPr="00F00AE7">
        <w:rPr>
          <w:rFonts w:ascii="Times New Roman" w:hAnsi="Times New Roman"/>
          <w:b/>
          <w:bCs/>
          <w:i/>
          <w:iCs/>
          <w:highlight w:val="yellow"/>
          <w:shd w:val="clear" w:color="auto" w:fill="FFFF00"/>
          <w:lang w:val="cs-CZ"/>
        </w:rPr>
        <w:fldChar w:fldCharType="separate"/>
      </w:r>
      <w:r w:rsidR="005817A4" w:rsidRPr="00F00AE7">
        <w:rPr>
          <w:rFonts w:ascii="Times New Roman" w:hAnsi="Times New Roman"/>
          <w:b/>
          <w:bCs/>
          <w:i/>
          <w:iCs/>
          <w:highlight w:val="yellow"/>
          <w:shd w:val="clear" w:color="auto" w:fill="FFFF00"/>
          <w:lang w:val="cs-CZ"/>
        </w:rPr>
        <w:t> </w:t>
      </w:r>
      <w:r w:rsidR="005817A4" w:rsidRPr="00F00AE7">
        <w:rPr>
          <w:rFonts w:ascii="Times New Roman" w:hAnsi="Times New Roman"/>
          <w:b/>
          <w:bCs/>
          <w:i/>
          <w:iCs/>
          <w:highlight w:val="yellow"/>
          <w:shd w:val="clear" w:color="auto" w:fill="FFFF00"/>
          <w:lang w:val="cs-CZ"/>
        </w:rPr>
        <w:t> </w:t>
      </w:r>
      <w:r w:rsidR="005817A4" w:rsidRPr="00F00AE7">
        <w:rPr>
          <w:rFonts w:ascii="Times New Roman" w:hAnsi="Times New Roman"/>
          <w:b/>
          <w:bCs/>
          <w:i/>
          <w:iCs/>
          <w:highlight w:val="yellow"/>
          <w:shd w:val="clear" w:color="auto" w:fill="FFFF00"/>
          <w:lang w:val="cs-CZ"/>
        </w:rPr>
        <w:t> </w:t>
      </w:r>
      <w:r w:rsidR="005817A4" w:rsidRPr="00F00AE7">
        <w:rPr>
          <w:rFonts w:ascii="Times New Roman" w:hAnsi="Times New Roman"/>
          <w:b/>
          <w:bCs/>
          <w:i/>
          <w:iCs/>
          <w:highlight w:val="yellow"/>
          <w:shd w:val="clear" w:color="auto" w:fill="FFFF00"/>
          <w:lang w:val="cs-CZ"/>
        </w:rPr>
        <w:t> </w:t>
      </w:r>
      <w:r w:rsidR="005817A4" w:rsidRPr="00F00AE7">
        <w:rPr>
          <w:rFonts w:ascii="Times New Roman" w:hAnsi="Times New Roman"/>
          <w:b/>
          <w:bCs/>
          <w:i/>
          <w:iCs/>
          <w:highlight w:val="yellow"/>
          <w:shd w:val="clear" w:color="auto" w:fill="FFFF00"/>
          <w:lang w:val="cs-CZ"/>
        </w:rPr>
        <w:t> </w:t>
      </w:r>
      <w:r w:rsidRPr="00F00AE7">
        <w:rPr>
          <w:rFonts w:ascii="Times New Roman" w:hAnsi="Times New Roman"/>
          <w:b/>
          <w:bCs/>
          <w:i/>
          <w:iCs/>
          <w:highlight w:val="yellow"/>
          <w:shd w:val="clear" w:color="auto" w:fill="FFFF00"/>
          <w:lang w:val="cs-CZ"/>
        </w:rPr>
        <w:fldChar w:fldCharType="end"/>
      </w:r>
      <w:bookmarkEnd w:id="0"/>
    </w:p>
    <w:p w14:paraId="0C9A804E" w14:textId="77777777" w:rsidR="00F25B70" w:rsidRPr="00F00AE7" w:rsidRDefault="00F25B70" w:rsidP="00E03573">
      <w:pPr>
        <w:pStyle w:val="Bezmezer"/>
        <w:tabs>
          <w:tab w:val="left" w:pos="3402"/>
        </w:tabs>
        <w:spacing w:after="0" w:line="240" w:lineRule="auto"/>
        <w:rPr>
          <w:rFonts w:ascii="Times New Roman" w:hAnsi="Times New Roman" w:cs="Times New Roman"/>
        </w:rPr>
      </w:pPr>
      <w:r w:rsidRPr="00F00AE7">
        <w:rPr>
          <w:rFonts w:ascii="Times New Roman" w:hAnsi="Times New Roman" w:cs="Times New Roman"/>
        </w:rPr>
        <w:t>Sídlo:</w:t>
      </w:r>
      <w:r w:rsidRPr="00F00AE7">
        <w:rPr>
          <w:rFonts w:ascii="Times New Roman" w:hAnsi="Times New Roman" w:cs="Times New Roman"/>
        </w:rPr>
        <w:tab/>
      </w:r>
      <w:bookmarkStart w:id="1" w:name="Text2"/>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00DE46E6"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bookmarkEnd w:id="1"/>
    </w:p>
    <w:p w14:paraId="1E38F8A5" w14:textId="77777777" w:rsidR="00F25B70" w:rsidRPr="00F00AE7" w:rsidRDefault="00F25B70" w:rsidP="00E03573">
      <w:pPr>
        <w:pStyle w:val="Nadpis2"/>
        <w:numPr>
          <w:ilvl w:val="0"/>
          <w:numId w:val="0"/>
        </w:numPr>
        <w:tabs>
          <w:tab w:val="left" w:pos="3402"/>
        </w:tabs>
        <w:spacing w:after="0" w:line="240" w:lineRule="auto"/>
        <w:rPr>
          <w:rFonts w:ascii="Times New Roman" w:hAnsi="Times New Roman"/>
          <w:lang w:val="cs-CZ"/>
        </w:rPr>
      </w:pPr>
      <w:r w:rsidRPr="00F00AE7">
        <w:rPr>
          <w:rFonts w:ascii="Times New Roman" w:hAnsi="Times New Roman"/>
          <w:lang w:val="cs-CZ"/>
        </w:rPr>
        <w:t>Statutární zástupce:</w:t>
      </w:r>
      <w:r w:rsidR="004758C6" w:rsidRPr="00F00AE7">
        <w:rPr>
          <w:rFonts w:ascii="Times New Roman" w:hAnsi="Times New Roman"/>
          <w:lang w:val="cs-CZ"/>
        </w:rPr>
        <w:tab/>
      </w:r>
      <w:r w:rsidR="00D31119" w:rsidRPr="00F00AE7">
        <w:rPr>
          <w:rFonts w:ascii="Times New Roman" w:hAnsi="Times New Roman"/>
          <w:highlight w:val="yellow"/>
          <w:shd w:val="clear" w:color="auto" w:fill="FFFF00"/>
          <w:lang w:val="cs-CZ"/>
        </w:rPr>
        <w:fldChar w:fldCharType="begin">
          <w:ffData>
            <w:name w:val="Text2"/>
            <w:enabled/>
            <w:calcOnExit w:val="0"/>
            <w:textInput/>
          </w:ffData>
        </w:fldChar>
      </w:r>
      <w:r w:rsidR="00DE46E6" w:rsidRPr="00F00AE7">
        <w:rPr>
          <w:rFonts w:ascii="Times New Roman" w:hAnsi="Times New Roman"/>
          <w:highlight w:val="yellow"/>
          <w:shd w:val="clear" w:color="auto" w:fill="FFFF00"/>
          <w:lang w:val="cs-CZ"/>
        </w:rPr>
        <w:instrText xml:space="preserve"> FORMTEXT </w:instrText>
      </w:r>
      <w:r w:rsidR="00D31119" w:rsidRPr="00F00AE7">
        <w:rPr>
          <w:rFonts w:ascii="Times New Roman" w:hAnsi="Times New Roman"/>
          <w:highlight w:val="yellow"/>
          <w:shd w:val="clear" w:color="auto" w:fill="FFFF00"/>
          <w:lang w:val="cs-CZ"/>
        </w:rPr>
      </w:r>
      <w:r w:rsidR="00D31119" w:rsidRPr="00F00AE7">
        <w:rPr>
          <w:rFonts w:ascii="Times New Roman" w:hAnsi="Times New Roman"/>
          <w:highlight w:val="yellow"/>
          <w:shd w:val="clear" w:color="auto" w:fill="FFFF00"/>
          <w:lang w:val="cs-CZ"/>
        </w:rPr>
        <w:fldChar w:fldCharType="separate"/>
      </w:r>
      <w:r w:rsidR="00DE46E6" w:rsidRPr="00F00AE7">
        <w:rPr>
          <w:rFonts w:ascii="Times New Roman" w:hAnsi="Times New Roman"/>
          <w:noProof/>
          <w:highlight w:val="yellow"/>
          <w:shd w:val="clear" w:color="auto" w:fill="FFFF00"/>
          <w:lang w:val="cs-CZ"/>
        </w:rPr>
        <w:t> </w:t>
      </w:r>
      <w:r w:rsidR="00DE46E6" w:rsidRPr="00F00AE7">
        <w:rPr>
          <w:rFonts w:ascii="Times New Roman" w:hAnsi="Times New Roman"/>
          <w:noProof/>
          <w:highlight w:val="yellow"/>
          <w:shd w:val="clear" w:color="auto" w:fill="FFFF00"/>
          <w:lang w:val="cs-CZ"/>
        </w:rPr>
        <w:t> </w:t>
      </w:r>
      <w:r w:rsidR="00DE46E6" w:rsidRPr="00F00AE7">
        <w:rPr>
          <w:rFonts w:ascii="Times New Roman" w:hAnsi="Times New Roman"/>
          <w:noProof/>
          <w:highlight w:val="yellow"/>
          <w:shd w:val="clear" w:color="auto" w:fill="FFFF00"/>
          <w:lang w:val="cs-CZ"/>
        </w:rPr>
        <w:t> </w:t>
      </w:r>
      <w:r w:rsidR="00DE46E6" w:rsidRPr="00F00AE7">
        <w:rPr>
          <w:rFonts w:ascii="Times New Roman" w:hAnsi="Times New Roman"/>
          <w:noProof/>
          <w:highlight w:val="yellow"/>
          <w:shd w:val="clear" w:color="auto" w:fill="FFFF00"/>
          <w:lang w:val="cs-CZ"/>
        </w:rPr>
        <w:t> </w:t>
      </w:r>
      <w:r w:rsidR="00DE46E6" w:rsidRPr="00F00AE7">
        <w:rPr>
          <w:rFonts w:ascii="Times New Roman" w:hAnsi="Times New Roman"/>
          <w:noProof/>
          <w:highlight w:val="yellow"/>
          <w:shd w:val="clear" w:color="auto" w:fill="FFFF00"/>
          <w:lang w:val="cs-CZ"/>
        </w:rPr>
        <w:t> </w:t>
      </w:r>
      <w:r w:rsidR="00D31119" w:rsidRPr="00F00AE7">
        <w:rPr>
          <w:rFonts w:ascii="Times New Roman" w:hAnsi="Times New Roman"/>
          <w:highlight w:val="yellow"/>
          <w:shd w:val="clear" w:color="auto" w:fill="FFFF00"/>
          <w:lang w:val="cs-CZ"/>
        </w:rPr>
        <w:fldChar w:fldCharType="end"/>
      </w:r>
    </w:p>
    <w:p w14:paraId="0AA79049" w14:textId="77777777" w:rsidR="00F25B70" w:rsidRPr="00F00AE7" w:rsidRDefault="00F25B70" w:rsidP="00E03573">
      <w:pPr>
        <w:pStyle w:val="Bezmezer"/>
        <w:tabs>
          <w:tab w:val="left" w:pos="3402"/>
          <w:tab w:val="left" w:pos="3540"/>
          <w:tab w:val="left" w:pos="4020"/>
        </w:tabs>
        <w:spacing w:after="0" w:line="240" w:lineRule="auto"/>
        <w:rPr>
          <w:rFonts w:ascii="Times New Roman" w:hAnsi="Times New Roman" w:cs="Times New Roman"/>
        </w:rPr>
      </w:pPr>
      <w:r w:rsidRPr="00F00AE7">
        <w:rPr>
          <w:rFonts w:ascii="Times New Roman" w:hAnsi="Times New Roman" w:cs="Times New Roman"/>
        </w:rPr>
        <w:t>e-mail:</w:t>
      </w:r>
      <w:r w:rsidRPr="00F00AE7">
        <w:rPr>
          <w:rFonts w:ascii="Times New Roman" w:hAnsi="Times New Roman" w:cs="Times New Roman"/>
        </w:rPr>
        <w:tab/>
      </w:r>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00DE46E6"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p>
    <w:p w14:paraId="5956F8CA" w14:textId="77777777" w:rsidR="00F25B70" w:rsidRPr="00F00AE7" w:rsidRDefault="00F25B70" w:rsidP="00E03573">
      <w:pPr>
        <w:pStyle w:val="Bezmezer"/>
        <w:tabs>
          <w:tab w:val="left" w:pos="3402"/>
        </w:tabs>
        <w:spacing w:after="0" w:line="240" w:lineRule="auto"/>
        <w:rPr>
          <w:rFonts w:ascii="Times New Roman" w:hAnsi="Times New Roman" w:cs="Times New Roman"/>
        </w:rPr>
      </w:pPr>
      <w:r w:rsidRPr="00F00AE7">
        <w:rPr>
          <w:rFonts w:ascii="Times New Roman" w:hAnsi="Times New Roman" w:cs="Times New Roman"/>
        </w:rPr>
        <w:t>telefon:</w:t>
      </w:r>
      <w:r w:rsidRPr="00F00AE7">
        <w:rPr>
          <w:rFonts w:ascii="Times New Roman" w:hAnsi="Times New Roman" w:cs="Times New Roman"/>
        </w:rPr>
        <w:tab/>
      </w:r>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00DE46E6"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p>
    <w:p w14:paraId="78934707" w14:textId="77777777" w:rsidR="00F25B70" w:rsidRPr="00F00AE7" w:rsidRDefault="00F25B70" w:rsidP="00E03573">
      <w:pPr>
        <w:pStyle w:val="Bezmezer"/>
        <w:tabs>
          <w:tab w:val="left" w:pos="3402"/>
        </w:tabs>
        <w:spacing w:after="0" w:line="240" w:lineRule="auto"/>
        <w:rPr>
          <w:rFonts w:ascii="Times New Roman" w:hAnsi="Times New Roman" w:cs="Times New Roman"/>
        </w:rPr>
      </w:pPr>
      <w:r w:rsidRPr="00F00AE7">
        <w:rPr>
          <w:rFonts w:ascii="Times New Roman" w:hAnsi="Times New Roman" w:cs="Times New Roman"/>
        </w:rPr>
        <w:t>fax:</w:t>
      </w:r>
      <w:r w:rsidRPr="00F00AE7">
        <w:rPr>
          <w:rFonts w:ascii="Times New Roman" w:hAnsi="Times New Roman" w:cs="Times New Roman"/>
        </w:rPr>
        <w:tab/>
      </w:r>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00DE46E6"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p>
    <w:p w14:paraId="4518DC17" w14:textId="77777777" w:rsidR="00F25B70" w:rsidRPr="00F00AE7" w:rsidRDefault="00F25B70" w:rsidP="00E03573">
      <w:pPr>
        <w:pStyle w:val="Bezmezer"/>
        <w:tabs>
          <w:tab w:val="left" w:pos="3402"/>
        </w:tabs>
        <w:spacing w:after="0" w:line="240" w:lineRule="auto"/>
        <w:rPr>
          <w:rFonts w:ascii="Times New Roman" w:hAnsi="Times New Roman" w:cs="Times New Roman"/>
          <w:shd w:val="clear" w:color="auto" w:fill="FFFF00"/>
        </w:rPr>
      </w:pPr>
      <w:r w:rsidRPr="00F00AE7">
        <w:rPr>
          <w:rFonts w:ascii="Times New Roman" w:hAnsi="Times New Roman" w:cs="Times New Roman"/>
        </w:rPr>
        <w:t>IČ</w:t>
      </w:r>
      <w:r w:rsidR="00DE3BB2" w:rsidRPr="00F00AE7">
        <w:rPr>
          <w:rFonts w:ascii="Times New Roman" w:hAnsi="Times New Roman" w:cs="Times New Roman"/>
        </w:rPr>
        <w:t>O</w:t>
      </w:r>
      <w:r w:rsidRPr="00F00AE7">
        <w:rPr>
          <w:rFonts w:ascii="Times New Roman" w:hAnsi="Times New Roman" w:cs="Times New Roman"/>
        </w:rPr>
        <w:t>:</w:t>
      </w:r>
      <w:r w:rsidRPr="00F00AE7">
        <w:rPr>
          <w:rFonts w:ascii="Times New Roman" w:hAnsi="Times New Roman" w:cs="Times New Roman"/>
        </w:rPr>
        <w:tab/>
      </w:r>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00DE46E6"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p>
    <w:p w14:paraId="65C044A1" w14:textId="77777777" w:rsidR="00F25B70" w:rsidRPr="00F00AE7" w:rsidRDefault="00F25B70" w:rsidP="00E03573">
      <w:pPr>
        <w:pStyle w:val="Bezmezer"/>
        <w:tabs>
          <w:tab w:val="left" w:pos="3402"/>
        </w:tabs>
        <w:spacing w:after="0" w:line="240" w:lineRule="auto"/>
        <w:rPr>
          <w:rFonts w:ascii="Times New Roman" w:hAnsi="Times New Roman" w:cs="Times New Roman"/>
        </w:rPr>
      </w:pPr>
      <w:r w:rsidRPr="00F00AE7">
        <w:rPr>
          <w:rFonts w:ascii="Times New Roman" w:hAnsi="Times New Roman" w:cs="Times New Roman"/>
        </w:rPr>
        <w:t>DIČ:</w:t>
      </w:r>
      <w:r w:rsidRPr="00F00AE7">
        <w:rPr>
          <w:rFonts w:ascii="Times New Roman" w:hAnsi="Times New Roman" w:cs="Times New Roman"/>
        </w:rPr>
        <w:tab/>
      </w:r>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00DE46E6"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p>
    <w:p w14:paraId="1C15D25F" w14:textId="77777777" w:rsidR="00F25B70" w:rsidRPr="00F00AE7" w:rsidRDefault="00F25B70" w:rsidP="00E03573">
      <w:pPr>
        <w:pStyle w:val="Bezmezer"/>
        <w:tabs>
          <w:tab w:val="left" w:pos="3402"/>
        </w:tabs>
        <w:spacing w:after="0" w:line="240" w:lineRule="auto"/>
        <w:rPr>
          <w:rFonts w:ascii="Times New Roman" w:hAnsi="Times New Roman" w:cs="Times New Roman"/>
        </w:rPr>
      </w:pPr>
      <w:r w:rsidRPr="00F00AE7">
        <w:rPr>
          <w:rFonts w:ascii="Times New Roman" w:hAnsi="Times New Roman" w:cs="Times New Roman"/>
        </w:rPr>
        <w:t>Bankovní spojení</w:t>
      </w:r>
      <w:r w:rsidR="00152662" w:rsidRPr="00F00AE7">
        <w:rPr>
          <w:rFonts w:ascii="Times New Roman" w:hAnsi="Times New Roman" w:cs="Times New Roman"/>
        </w:rPr>
        <w:t xml:space="preserve">, </w:t>
      </w:r>
      <w:proofErr w:type="spellStart"/>
      <w:r w:rsidR="00152662" w:rsidRPr="00F00AE7">
        <w:rPr>
          <w:rFonts w:ascii="Times New Roman" w:hAnsi="Times New Roman" w:cs="Times New Roman"/>
        </w:rPr>
        <w:t>č.ú</w:t>
      </w:r>
      <w:proofErr w:type="spellEnd"/>
      <w:r w:rsidR="00152662" w:rsidRPr="00F00AE7">
        <w:rPr>
          <w:rFonts w:ascii="Times New Roman" w:hAnsi="Times New Roman" w:cs="Times New Roman"/>
        </w:rPr>
        <w:t>.</w:t>
      </w:r>
      <w:r w:rsidRPr="00F00AE7">
        <w:rPr>
          <w:rFonts w:ascii="Times New Roman" w:hAnsi="Times New Roman" w:cs="Times New Roman"/>
        </w:rPr>
        <w:t>:</w:t>
      </w:r>
      <w:r w:rsidRPr="00F00AE7">
        <w:rPr>
          <w:rFonts w:ascii="Times New Roman" w:hAnsi="Times New Roman" w:cs="Times New Roman"/>
        </w:rPr>
        <w:tab/>
      </w:r>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00DE46E6"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p>
    <w:p w14:paraId="0C343FFC" w14:textId="77777777" w:rsidR="00F25B70" w:rsidRPr="00F00AE7" w:rsidRDefault="00F25B70" w:rsidP="00E03573">
      <w:pPr>
        <w:pStyle w:val="Bezmezer"/>
        <w:tabs>
          <w:tab w:val="left" w:pos="3402"/>
        </w:tabs>
        <w:spacing w:after="0" w:line="240" w:lineRule="auto"/>
        <w:rPr>
          <w:rFonts w:ascii="Times New Roman" w:hAnsi="Times New Roman" w:cs="Times New Roman"/>
          <w:lang w:eastAsia="cs-CZ"/>
        </w:rPr>
      </w:pPr>
      <w:r w:rsidRPr="00F00AE7">
        <w:rPr>
          <w:rFonts w:ascii="Times New Roman" w:hAnsi="Times New Roman" w:cs="Times New Roman"/>
          <w:lang w:eastAsia="cs-CZ"/>
        </w:rPr>
        <w:t xml:space="preserve">Osoba </w:t>
      </w:r>
      <w:r w:rsidR="00597828" w:rsidRPr="00F00AE7">
        <w:rPr>
          <w:rFonts w:ascii="Times New Roman" w:hAnsi="Times New Roman" w:cs="Times New Roman"/>
          <w:lang w:eastAsia="cs-CZ"/>
        </w:rPr>
        <w:t>oprávněná jednat</w:t>
      </w:r>
    </w:p>
    <w:p w14:paraId="4B87663C" w14:textId="77777777" w:rsidR="00C13A16" w:rsidRPr="00F00AE7" w:rsidRDefault="00597828" w:rsidP="00E03573">
      <w:pPr>
        <w:pStyle w:val="Bezmezer"/>
        <w:tabs>
          <w:tab w:val="left" w:pos="3402"/>
        </w:tabs>
        <w:spacing w:after="0" w:line="240" w:lineRule="auto"/>
        <w:rPr>
          <w:rFonts w:ascii="Times New Roman" w:hAnsi="Times New Roman" w:cs="Times New Roman"/>
          <w:shd w:val="clear" w:color="auto" w:fill="FFFF00"/>
        </w:rPr>
      </w:pPr>
      <w:r w:rsidRPr="00F00AE7">
        <w:rPr>
          <w:rFonts w:ascii="Times New Roman" w:hAnsi="Times New Roman" w:cs="Times New Roman"/>
          <w:lang w:eastAsia="cs-CZ"/>
        </w:rPr>
        <w:t>v</w:t>
      </w:r>
      <w:r w:rsidR="00F25B70" w:rsidRPr="00F00AE7">
        <w:rPr>
          <w:rFonts w:ascii="Times New Roman" w:hAnsi="Times New Roman" w:cs="Times New Roman"/>
          <w:lang w:eastAsia="cs-CZ"/>
        </w:rPr>
        <w:t>e</w:t>
      </w:r>
      <w:r w:rsidRPr="00F00AE7">
        <w:rPr>
          <w:rFonts w:ascii="Times New Roman" w:hAnsi="Times New Roman" w:cs="Times New Roman"/>
          <w:lang w:eastAsia="cs-CZ"/>
        </w:rPr>
        <w:t xml:space="preserve"> </w:t>
      </w:r>
      <w:r w:rsidR="00F25B70" w:rsidRPr="00F00AE7">
        <w:rPr>
          <w:rFonts w:ascii="Times New Roman" w:hAnsi="Times New Roman" w:cs="Times New Roman"/>
          <w:lang w:eastAsia="cs-CZ"/>
        </w:rPr>
        <w:t>věcech</w:t>
      </w:r>
      <w:r w:rsidRPr="00F00AE7">
        <w:rPr>
          <w:rFonts w:ascii="Times New Roman" w:hAnsi="Times New Roman" w:cs="Times New Roman"/>
          <w:lang w:eastAsia="cs-CZ"/>
        </w:rPr>
        <w:t xml:space="preserve"> </w:t>
      </w:r>
      <w:r w:rsidR="00A10BC3" w:rsidRPr="00F00AE7">
        <w:rPr>
          <w:rFonts w:ascii="Times New Roman" w:hAnsi="Times New Roman" w:cs="Times New Roman"/>
          <w:lang w:eastAsia="cs-CZ"/>
        </w:rPr>
        <w:t>technick</w:t>
      </w:r>
      <w:r w:rsidR="00F25B70" w:rsidRPr="00F00AE7">
        <w:rPr>
          <w:rFonts w:ascii="Times New Roman" w:hAnsi="Times New Roman" w:cs="Times New Roman"/>
          <w:lang w:eastAsia="cs-CZ"/>
        </w:rPr>
        <w:t>ých:</w:t>
      </w:r>
      <w:r w:rsidR="00F25B70" w:rsidRPr="00F00AE7">
        <w:rPr>
          <w:rFonts w:ascii="Times New Roman" w:hAnsi="Times New Roman" w:cs="Times New Roman"/>
        </w:rPr>
        <w:tab/>
      </w:r>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00DE46E6"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E46E6"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p>
    <w:p w14:paraId="2469F4C6" w14:textId="77777777" w:rsidR="00C13A16" w:rsidRPr="00F00AE7" w:rsidRDefault="00C13A16" w:rsidP="00E03573">
      <w:pPr>
        <w:pStyle w:val="Bezmezer"/>
        <w:spacing w:after="0"/>
        <w:rPr>
          <w:rFonts w:ascii="Times New Roman" w:hAnsi="Times New Roman" w:cs="Times New Roman"/>
        </w:rPr>
      </w:pPr>
      <w:r w:rsidRPr="00F00AE7">
        <w:rPr>
          <w:rFonts w:ascii="Times New Roman" w:hAnsi="Times New Roman" w:cs="Times New Roman"/>
        </w:rPr>
        <w:t xml:space="preserve">Zapsán v Obchodním rejstříku vedeném </w:t>
      </w:r>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Pr="00F00AE7">
        <w:rPr>
          <w:rFonts w:ascii="Times New Roman" w:hAnsi="Times New Roman" w:cs="Times New Roman"/>
          <w:noProof/>
          <w:highlight w:val="yellow"/>
          <w:shd w:val="clear" w:color="auto" w:fill="FFFF00"/>
        </w:rPr>
        <w:t> </w:t>
      </w:r>
      <w:r w:rsidRPr="00F00AE7">
        <w:rPr>
          <w:rFonts w:ascii="Times New Roman" w:hAnsi="Times New Roman" w:cs="Times New Roman"/>
          <w:noProof/>
          <w:highlight w:val="yellow"/>
          <w:shd w:val="clear" w:color="auto" w:fill="FFFF00"/>
        </w:rPr>
        <w:t> </w:t>
      </w:r>
      <w:r w:rsidRPr="00F00AE7">
        <w:rPr>
          <w:rFonts w:ascii="Times New Roman" w:hAnsi="Times New Roman" w:cs="Times New Roman"/>
          <w:noProof/>
          <w:highlight w:val="yellow"/>
          <w:shd w:val="clear" w:color="auto" w:fill="FFFF00"/>
        </w:rPr>
        <w:t> </w:t>
      </w:r>
      <w:r w:rsidRPr="00F00AE7">
        <w:rPr>
          <w:rFonts w:ascii="Times New Roman" w:hAnsi="Times New Roman" w:cs="Times New Roman"/>
          <w:noProof/>
          <w:highlight w:val="yellow"/>
          <w:shd w:val="clear" w:color="auto" w:fill="FFFF00"/>
        </w:rPr>
        <w:t> </w:t>
      </w:r>
      <w:r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proofErr w:type="spellStart"/>
      <w:r w:rsidRPr="00F00AE7">
        <w:rPr>
          <w:rFonts w:ascii="Times New Roman" w:hAnsi="Times New Roman" w:cs="Times New Roman"/>
        </w:rPr>
        <w:t>sp</w:t>
      </w:r>
      <w:proofErr w:type="spellEnd"/>
      <w:r w:rsidRPr="00F00AE7">
        <w:rPr>
          <w:rFonts w:ascii="Times New Roman" w:hAnsi="Times New Roman" w:cs="Times New Roman"/>
        </w:rPr>
        <w:t>. zn.</w:t>
      </w:r>
      <w:r w:rsidR="00D31119" w:rsidRPr="00F00AE7">
        <w:rPr>
          <w:rFonts w:ascii="Times New Roman" w:hAnsi="Times New Roman" w:cs="Times New Roman"/>
          <w:highlight w:val="yellow"/>
          <w:shd w:val="clear" w:color="auto" w:fill="FFFF00"/>
        </w:rPr>
        <w:fldChar w:fldCharType="begin">
          <w:ffData>
            <w:name w:val="Text2"/>
            <w:enabled/>
            <w:calcOnExit w:val="0"/>
            <w:textInput/>
          </w:ffData>
        </w:fldChar>
      </w:r>
      <w:r w:rsidRPr="00F00AE7">
        <w:rPr>
          <w:rFonts w:ascii="Times New Roman" w:hAnsi="Times New Roman" w:cs="Times New Roman"/>
          <w:highlight w:val="yellow"/>
          <w:shd w:val="clear" w:color="auto" w:fill="FFFF00"/>
        </w:rPr>
        <w:instrText xml:space="preserve"> FORMTEXT </w:instrText>
      </w:r>
      <w:r w:rsidR="00D31119" w:rsidRPr="00F00AE7">
        <w:rPr>
          <w:rFonts w:ascii="Times New Roman" w:hAnsi="Times New Roman" w:cs="Times New Roman"/>
          <w:highlight w:val="yellow"/>
          <w:shd w:val="clear" w:color="auto" w:fill="FFFF00"/>
        </w:rPr>
      </w:r>
      <w:r w:rsidR="00D31119" w:rsidRPr="00F00AE7">
        <w:rPr>
          <w:rFonts w:ascii="Times New Roman" w:hAnsi="Times New Roman" w:cs="Times New Roman"/>
          <w:highlight w:val="yellow"/>
          <w:shd w:val="clear" w:color="auto" w:fill="FFFF00"/>
        </w:rPr>
        <w:fldChar w:fldCharType="separate"/>
      </w:r>
      <w:r w:rsidRPr="00F00AE7">
        <w:rPr>
          <w:rFonts w:ascii="Times New Roman" w:hAnsi="Times New Roman" w:cs="Times New Roman"/>
          <w:noProof/>
          <w:highlight w:val="yellow"/>
          <w:shd w:val="clear" w:color="auto" w:fill="FFFF00"/>
        </w:rPr>
        <w:t> </w:t>
      </w:r>
      <w:r w:rsidRPr="00F00AE7">
        <w:rPr>
          <w:rFonts w:ascii="Times New Roman" w:hAnsi="Times New Roman" w:cs="Times New Roman"/>
          <w:noProof/>
          <w:highlight w:val="yellow"/>
          <w:shd w:val="clear" w:color="auto" w:fill="FFFF00"/>
        </w:rPr>
        <w:t> </w:t>
      </w:r>
      <w:r w:rsidRPr="00F00AE7">
        <w:rPr>
          <w:rFonts w:ascii="Times New Roman" w:hAnsi="Times New Roman" w:cs="Times New Roman"/>
          <w:noProof/>
          <w:highlight w:val="yellow"/>
          <w:shd w:val="clear" w:color="auto" w:fill="FFFF00"/>
        </w:rPr>
        <w:t> </w:t>
      </w:r>
      <w:r w:rsidRPr="00F00AE7">
        <w:rPr>
          <w:rFonts w:ascii="Times New Roman" w:hAnsi="Times New Roman" w:cs="Times New Roman"/>
          <w:noProof/>
          <w:highlight w:val="yellow"/>
          <w:shd w:val="clear" w:color="auto" w:fill="FFFF00"/>
        </w:rPr>
        <w:t> </w:t>
      </w:r>
      <w:r w:rsidRPr="00F00AE7">
        <w:rPr>
          <w:rFonts w:ascii="Times New Roman" w:hAnsi="Times New Roman" w:cs="Times New Roman"/>
          <w:noProof/>
          <w:highlight w:val="yellow"/>
          <w:shd w:val="clear" w:color="auto" w:fill="FFFF00"/>
        </w:rPr>
        <w:t> </w:t>
      </w:r>
      <w:r w:rsidR="00D31119" w:rsidRPr="00F00AE7">
        <w:rPr>
          <w:rFonts w:ascii="Times New Roman" w:hAnsi="Times New Roman" w:cs="Times New Roman"/>
          <w:highlight w:val="yellow"/>
          <w:shd w:val="clear" w:color="auto" w:fill="FFFF00"/>
        </w:rPr>
        <w:fldChar w:fldCharType="end"/>
      </w:r>
    </w:p>
    <w:p w14:paraId="2AE4A225" w14:textId="3AA4208E" w:rsidR="00C06121" w:rsidRPr="00F00AE7" w:rsidRDefault="00F25B70" w:rsidP="009E7C42">
      <w:pPr>
        <w:pStyle w:val="Bezmezer"/>
        <w:rPr>
          <w:rFonts w:ascii="Times New Roman" w:hAnsi="Times New Roman" w:cs="Times New Roman"/>
        </w:rPr>
      </w:pPr>
      <w:r w:rsidRPr="00F00AE7">
        <w:rPr>
          <w:rFonts w:ascii="Times New Roman" w:hAnsi="Times New Roman" w:cs="Times New Roman"/>
        </w:rPr>
        <w:t>(d</w:t>
      </w:r>
      <w:r w:rsidR="00383912" w:rsidRPr="00F00AE7">
        <w:rPr>
          <w:rFonts w:ascii="Times New Roman" w:hAnsi="Times New Roman" w:cs="Times New Roman"/>
        </w:rPr>
        <w:t>á</w:t>
      </w:r>
      <w:r w:rsidRPr="00F00AE7">
        <w:rPr>
          <w:rFonts w:ascii="Times New Roman" w:hAnsi="Times New Roman" w:cs="Times New Roman"/>
        </w:rPr>
        <w:t>le jen „</w:t>
      </w:r>
      <w:r w:rsidR="00E25691" w:rsidRPr="00F00AE7">
        <w:rPr>
          <w:rFonts w:ascii="Times New Roman" w:hAnsi="Times New Roman" w:cs="Times New Roman"/>
        </w:rPr>
        <w:t>Dodavatel</w:t>
      </w:r>
      <w:r w:rsidRPr="00F00AE7">
        <w:rPr>
          <w:rFonts w:ascii="Times New Roman" w:hAnsi="Times New Roman" w:cs="Times New Roman"/>
        </w:rPr>
        <w:t xml:space="preserve">“ nebo </w:t>
      </w:r>
      <w:r w:rsidR="00C11789" w:rsidRPr="00F00AE7">
        <w:rPr>
          <w:rFonts w:ascii="Times New Roman" w:hAnsi="Times New Roman" w:cs="Times New Roman"/>
        </w:rPr>
        <w:t xml:space="preserve">též </w:t>
      </w:r>
      <w:r w:rsidRPr="00F00AE7">
        <w:rPr>
          <w:rFonts w:ascii="Times New Roman" w:hAnsi="Times New Roman" w:cs="Times New Roman"/>
        </w:rPr>
        <w:t>„Zhotovitel“)</w:t>
      </w:r>
    </w:p>
    <w:p w14:paraId="22AFBEC5" w14:textId="77777777" w:rsidR="00F25B70" w:rsidRPr="00F00AE7" w:rsidRDefault="00F25B70" w:rsidP="00F00AE7">
      <w:pPr>
        <w:pStyle w:val="Nadpis1"/>
        <w:numPr>
          <w:ilvl w:val="0"/>
          <w:numId w:val="0"/>
        </w:numPr>
        <w:spacing w:before="360" w:line="240" w:lineRule="auto"/>
        <w:rPr>
          <w:rFonts w:ascii="Times New Roman" w:hAnsi="Times New Roman"/>
          <w:lang w:val="cs-CZ"/>
        </w:rPr>
      </w:pPr>
      <w:r w:rsidRPr="00F00AE7">
        <w:rPr>
          <w:rFonts w:ascii="Times New Roman" w:hAnsi="Times New Roman"/>
          <w:lang w:val="cs-CZ"/>
        </w:rPr>
        <w:t>Preambule</w:t>
      </w:r>
    </w:p>
    <w:p w14:paraId="04CCA263" w14:textId="5B559C2D" w:rsidR="00F00AE7" w:rsidRPr="00F00AE7" w:rsidRDefault="00F00AE7" w:rsidP="00F00AE7">
      <w:pPr>
        <w:autoSpaceDE w:val="0"/>
        <w:autoSpaceDN w:val="0"/>
        <w:adjustRightInd w:val="0"/>
        <w:snapToGrid w:val="0"/>
        <w:spacing w:after="120" w:line="240" w:lineRule="auto"/>
        <w:jc w:val="both"/>
        <w:rPr>
          <w:rFonts w:ascii="Times New Roman" w:hAnsi="Times New Roman" w:cs="Times New Roman"/>
          <w:sz w:val="24"/>
          <w:szCs w:val="24"/>
          <w:lang w:val="cs-CZ"/>
        </w:rPr>
      </w:pPr>
      <w:r w:rsidRPr="00F00AE7">
        <w:rPr>
          <w:rFonts w:ascii="Times New Roman" w:hAnsi="Times New Roman" w:cs="Times New Roman"/>
          <w:sz w:val="24"/>
          <w:szCs w:val="24"/>
          <w:lang w:val="cs-CZ"/>
        </w:rPr>
        <w:t>Na základě výsledků zadávacího řízení pro veřejnou zakázku s názvem „</w:t>
      </w:r>
      <w:r w:rsidRPr="00F00AE7">
        <w:rPr>
          <w:rFonts w:ascii="Times New Roman" w:hAnsi="Times New Roman" w:cs="Times New Roman"/>
          <w:b/>
          <w:sz w:val="24"/>
          <w:szCs w:val="24"/>
          <w:lang w:val="cs-CZ"/>
        </w:rPr>
        <w:t xml:space="preserve">Intenzifikace </w:t>
      </w:r>
      <w:r>
        <w:rPr>
          <w:rFonts w:ascii="Times New Roman" w:hAnsi="Times New Roman" w:cs="Times New Roman"/>
          <w:b/>
          <w:sz w:val="24"/>
          <w:szCs w:val="24"/>
          <w:lang w:val="cs-CZ"/>
        </w:rPr>
        <w:t>ČOV Deblín</w:t>
      </w:r>
      <w:r w:rsidRPr="00F00AE7">
        <w:rPr>
          <w:rFonts w:ascii="Times New Roman" w:hAnsi="Times New Roman" w:cs="Times New Roman"/>
          <w:sz w:val="24"/>
          <w:szCs w:val="24"/>
          <w:lang w:val="cs-CZ"/>
        </w:rPr>
        <w:t>“ realizovaného v souladu s §  53 zákona č. 134/2016 Sb., o zadávání veřejných zakázek, ve znění pozdějších předpisů, v řízení (dále jen „</w:t>
      </w:r>
      <w:r w:rsidRPr="00F00AE7">
        <w:rPr>
          <w:rFonts w:ascii="Times New Roman" w:hAnsi="Times New Roman" w:cs="Times New Roman"/>
          <w:b/>
          <w:sz w:val="24"/>
          <w:szCs w:val="24"/>
          <w:lang w:val="cs-CZ"/>
        </w:rPr>
        <w:t>veřejná zakázka</w:t>
      </w:r>
      <w:r w:rsidRPr="00F00AE7">
        <w:rPr>
          <w:rFonts w:ascii="Times New Roman" w:hAnsi="Times New Roman" w:cs="Times New Roman"/>
          <w:sz w:val="24"/>
          <w:szCs w:val="24"/>
          <w:lang w:val="cs-CZ"/>
        </w:rPr>
        <w:t xml:space="preserve">“), v němž zhotovitel předložil nejvýhodnější nabídku z hlediska hodnocených kritérií, uzavírají níže uvedeného dne, měsíce a roku výše uvedené smluvní strany podle § 2586 a násl. zákona č. 89/2012 Sb., občanský zákoník, ve znění pozdějších předpisů, tuto: </w:t>
      </w:r>
    </w:p>
    <w:p w14:paraId="4FF128C8" w14:textId="3DCD373B" w:rsidR="00F25B70" w:rsidRDefault="00F25B70" w:rsidP="00F00AE7">
      <w:pPr>
        <w:pStyle w:val="Nadpis2"/>
        <w:numPr>
          <w:ilvl w:val="0"/>
          <w:numId w:val="0"/>
        </w:numPr>
        <w:spacing w:line="240" w:lineRule="auto"/>
        <w:rPr>
          <w:rFonts w:asciiTheme="minorHAnsi" w:hAnsiTheme="minorHAnsi" w:cstheme="minorHAnsi"/>
          <w:sz w:val="22"/>
          <w:szCs w:val="22"/>
          <w:lang w:val="cs-CZ"/>
        </w:rPr>
      </w:pPr>
    </w:p>
    <w:p w14:paraId="2C758573" w14:textId="77777777" w:rsidR="00F00AE7" w:rsidRDefault="00F00AE7" w:rsidP="00F00AE7">
      <w:pPr>
        <w:rPr>
          <w:lang w:val="cs-CZ"/>
        </w:rPr>
      </w:pPr>
    </w:p>
    <w:p w14:paraId="512B1E24" w14:textId="77777777" w:rsidR="00F00AE7" w:rsidRPr="00F00AE7" w:rsidRDefault="00F00AE7" w:rsidP="00F00AE7">
      <w:pPr>
        <w:rPr>
          <w:lang w:val="cs-CZ"/>
        </w:rPr>
      </w:pPr>
    </w:p>
    <w:p w14:paraId="565ABDA9" w14:textId="2F78F51C" w:rsidR="00C909FF" w:rsidRDefault="00806C68">
      <w:pPr>
        <w:pStyle w:val="Nadpis1"/>
        <w:numPr>
          <w:ilvl w:val="0"/>
          <w:numId w:val="11"/>
        </w:numPr>
        <w:spacing w:before="360" w:line="240" w:lineRule="auto"/>
        <w:rPr>
          <w:rFonts w:ascii="Times New Roman" w:hAnsi="Times New Roman"/>
          <w:lang w:val="cs-CZ"/>
        </w:rPr>
      </w:pPr>
      <w:r w:rsidRPr="00806C68">
        <w:rPr>
          <w:rFonts w:ascii="Times New Roman" w:hAnsi="Times New Roman"/>
          <w:lang w:val="cs-CZ"/>
        </w:rPr>
        <w:lastRenderedPageBreak/>
        <w:t>Úvodní ustanovení</w:t>
      </w:r>
    </w:p>
    <w:p w14:paraId="0D553572" w14:textId="77777777" w:rsidR="00C909FF" w:rsidRPr="00C909FF" w:rsidRDefault="00C909FF">
      <w:pPr>
        <w:pStyle w:val="Odstavecseseznamem"/>
        <w:widowControl w:val="0"/>
        <w:numPr>
          <w:ilvl w:val="0"/>
          <w:numId w:val="13"/>
        </w:numPr>
        <w:snapToGrid w:val="0"/>
        <w:spacing w:after="120" w:line="240" w:lineRule="auto"/>
        <w:jc w:val="both"/>
        <w:rPr>
          <w:rFonts w:ascii="Times New Roman" w:hAnsi="Times New Roman"/>
          <w:sz w:val="24"/>
          <w:szCs w:val="24"/>
          <w:lang w:val="cs-CZ"/>
        </w:rPr>
      </w:pPr>
      <w:r w:rsidRPr="00C909FF">
        <w:rPr>
          <w:rFonts w:ascii="Times New Roman" w:hAnsi="Times New Roman"/>
          <w:sz w:val="24"/>
          <w:szCs w:val="24"/>
          <w:lang w:val="cs-CZ"/>
        </w:rPr>
        <w:t>Zhotovitel prohlašuje, že je odborně způsobilý ke splnění všech svých závazků podle této smlouvy, že se detailně seznámil s rozsahem stavebních prací, služeb a dodávek, které jsou předmětem plnění dle této smlouvy, jsou mu známy veškeré technické, kvalitativní a jiné podmínky nezbytné k jejich poskytnutí, a disponuje takovými kapacitami a odbornými znalostmi, které jsou pro realizaci předmětu plnění nezbytné a neshledává překážky bránící provedení díla způsobem a v rozsahu vymezeném touto smlouvu. Ukáže-li se prohlášení zhotovitele jako nepravdivé, nemá nárok na cenu za část díla provedenou zhotovitelem do doby zjištění takové překážky.</w:t>
      </w:r>
    </w:p>
    <w:p w14:paraId="546A4E93" w14:textId="77777777" w:rsidR="00C909FF" w:rsidRDefault="00C909FF" w:rsidP="00C909FF">
      <w:pPr>
        <w:rPr>
          <w:lang w:val="cs-CZ"/>
        </w:rPr>
      </w:pPr>
    </w:p>
    <w:p w14:paraId="1858362D" w14:textId="77777777" w:rsidR="0013756D" w:rsidRPr="00C909FF" w:rsidRDefault="0013756D" w:rsidP="00C909FF">
      <w:pPr>
        <w:rPr>
          <w:lang w:val="cs-CZ"/>
        </w:rPr>
      </w:pPr>
    </w:p>
    <w:p w14:paraId="77357EBB" w14:textId="56DE0449" w:rsidR="00F25B70" w:rsidRPr="005979F9" w:rsidRDefault="00806C68" w:rsidP="00C23526">
      <w:pPr>
        <w:pStyle w:val="Nadpis1"/>
        <w:spacing w:before="360" w:line="240" w:lineRule="auto"/>
        <w:ind w:left="0"/>
        <w:rPr>
          <w:rFonts w:ascii="Times New Roman" w:hAnsi="Times New Roman"/>
          <w:lang w:val="cs-CZ"/>
        </w:rPr>
      </w:pPr>
      <w:r w:rsidRPr="005979F9">
        <w:rPr>
          <w:rFonts w:ascii="Times New Roman" w:hAnsi="Times New Roman"/>
          <w:lang w:val="cs-CZ"/>
        </w:rPr>
        <w:t>Předmět smlouvy</w:t>
      </w:r>
    </w:p>
    <w:p w14:paraId="14BDC605" w14:textId="4221DC1F" w:rsidR="00C909FF" w:rsidRPr="00C909FF" w:rsidRDefault="00C909FF">
      <w:pPr>
        <w:widowControl w:val="0"/>
        <w:numPr>
          <w:ilvl w:val="0"/>
          <w:numId w:val="12"/>
        </w:numPr>
        <w:snapToGrid w:val="0"/>
        <w:spacing w:after="120" w:line="240" w:lineRule="auto"/>
        <w:jc w:val="both"/>
        <w:rPr>
          <w:rFonts w:ascii="Times New Roman" w:hAnsi="Times New Roman" w:cs="Times New Roman"/>
          <w:sz w:val="24"/>
          <w:szCs w:val="24"/>
          <w:lang w:val="cs-CZ"/>
        </w:rPr>
      </w:pPr>
      <w:r w:rsidRPr="00C909FF">
        <w:rPr>
          <w:rFonts w:ascii="Times New Roman" w:hAnsi="Times New Roman" w:cs="Times New Roman"/>
          <w:sz w:val="24"/>
          <w:szCs w:val="24"/>
          <w:lang w:val="cs-CZ"/>
        </w:rPr>
        <w:t xml:space="preserve">Předmětem této smlouvy je závazek zhotovitele provést pro objednatele na svůj náklad a nebezpečí dílo </w:t>
      </w:r>
      <w:r>
        <w:rPr>
          <w:rFonts w:ascii="Times New Roman" w:hAnsi="Times New Roman" w:cs="Times New Roman"/>
          <w:b/>
          <w:bCs/>
          <w:sz w:val="24"/>
          <w:szCs w:val="24"/>
          <w:lang w:val="cs-CZ"/>
        </w:rPr>
        <w:t>Intenzifikace ČOV Deblín</w:t>
      </w:r>
      <w:r w:rsidRPr="00C909FF">
        <w:rPr>
          <w:rFonts w:ascii="Times New Roman" w:hAnsi="Times New Roman" w:cs="Times New Roman"/>
          <w:sz w:val="24"/>
          <w:szCs w:val="24"/>
          <w:lang w:val="cs-CZ"/>
        </w:rPr>
        <w:t xml:space="preserve">, a to v rozsahu dle projektové dokumentace pro provedení stavby s výkazem výměr (zpracované společností </w:t>
      </w:r>
      <w:proofErr w:type="spellStart"/>
      <w:r w:rsidR="00A422BF" w:rsidRPr="00A422BF">
        <w:rPr>
          <w:rFonts w:ascii="Times New Roman" w:hAnsi="Times New Roman" w:cs="Times New Roman"/>
          <w:b/>
          <w:bCs/>
          <w:sz w:val="24"/>
          <w:szCs w:val="24"/>
          <w:lang w:val="cs-CZ"/>
        </w:rPr>
        <w:t>ECenvico</w:t>
      </w:r>
      <w:r w:rsidR="00A422BF">
        <w:rPr>
          <w:rFonts w:ascii="Times New Roman" w:hAnsi="Times New Roman" w:cs="Times New Roman"/>
          <w:b/>
          <w:bCs/>
          <w:sz w:val="24"/>
          <w:szCs w:val="24"/>
          <w:lang w:val="cs-CZ"/>
        </w:rPr>
        <w:t>n</w:t>
      </w:r>
      <w:r w:rsidR="00A422BF" w:rsidRPr="00A422BF">
        <w:rPr>
          <w:rFonts w:ascii="Times New Roman" w:hAnsi="Times New Roman" w:cs="Times New Roman"/>
          <w:b/>
          <w:bCs/>
          <w:sz w:val="24"/>
          <w:szCs w:val="24"/>
          <w:lang w:val="cs-CZ"/>
        </w:rPr>
        <w:t>sult</w:t>
      </w:r>
      <w:proofErr w:type="spellEnd"/>
      <w:r w:rsidR="00A422BF" w:rsidRPr="00A422BF">
        <w:rPr>
          <w:rFonts w:ascii="Times New Roman" w:hAnsi="Times New Roman" w:cs="Times New Roman"/>
          <w:b/>
          <w:bCs/>
          <w:sz w:val="24"/>
          <w:szCs w:val="24"/>
          <w:lang w:val="cs-CZ"/>
        </w:rPr>
        <w:t xml:space="preserve"> </w:t>
      </w:r>
      <w:proofErr w:type="spellStart"/>
      <w:r w:rsidR="00A422BF" w:rsidRPr="00A422BF">
        <w:rPr>
          <w:rFonts w:ascii="Times New Roman" w:hAnsi="Times New Roman" w:cs="Times New Roman"/>
          <w:b/>
          <w:bCs/>
          <w:sz w:val="24"/>
          <w:szCs w:val="24"/>
          <w:lang w:val="cs-CZ"/>
        </w:rPr>
        <w:t>estate</w:t>
      </w:r>
      <w:proofErr w:type="spellEnd"/>
      <w:r w:rsidR="00A422BF" w:rsidRPr="00A422BF">
        <w:rPr>
          <w:rFonts w:ascii="Times New Roman" w:hAnsi="Times New Roman" w:cs="Times New Roman"/>
          <w:b/>
          <w:bCs/>
          <w:sz w:val="24"/>
          <w:szCs w:val="24"/>
          <w:lang w:val="cs-CZ"/>
        </w:rPr>
        <w:t xml:space="preserve">, s.r.o., </w:t>
      </w:r>
      <w:r w:rsidR="00A422BF" w:rsidRPr="00A422BF">
        <w:rPr>
          <w:rFonts w:ascii="Times New Roman" w:hAnsi="Times New Roman" w:cs="Times New Roman"/>
          <w:sz w:val="24"/>
          <w:szCs w:val="24"/>
          <w:lang w:val="cs-CZ"/>
        </w:rPr>
        <w:t>IČ 06538525, Metodějova 6, 612 00 Brno</w:t>
      </w:r>
      <w:r w:rsidRPr="00C909FF">
        <w:rPr>
          <w:rFonts w:ascii="Times New Roman" w:hAnsi="Times New Roman" w:cs="Times New Roman"/>
          <w:sz w:val="24"/>
          <w:szCs w:val="24"/>
          <w:lang w:val="cs-CZ"/>
        </w:rPr>
        <w:t>, a závazek objednatele dílo převzít a zaplatit zhotoviteli za provedení díla sjednanou cenu, za podmínek vymezených v této smlouvě.</w:t>
      </w:r>
    </w:p>
    <w:p w14:paraId="4F625DB2" w14:textId="1BE14354" w:rsidR="00C909FF" w:rsidRPr="00C909FF" w:rsidRDefault="00C909FF">
      <w:pPr>
        <w:widowControl w:val="0"/>
        <w:numPr>
          <w:ilvl w:val="0"/>
          <w:numId w:val="12"/>
        </w:numPr>
        <w:snapToGrid w:val="0"/>
        <w:spacing w:after="120" w:line="240" w:lineRule="auto"/>
        <w:jc w:val="both"/>
        <w:rPr>
          <w:rFonts w:ascii="Times New Roman" w:hAnsi="Times New Roman" w:cs="Times New Roman"/>
          <w:sz w:val="24"/>
          <w:szCs w:val="24"/>
          <w:lang w:val="cs-CZ"/>
        </w:rPr>
      </w:pPr>
      <w:r w:rsidRPr="00C909FF">
        <w:rPr>
          <w:rFonts w:ascii="Times New Roman" w:hAnsi="Times New Roman" w:cs="Times New Roman"/>
          <w:sz w:val="24"/>
          <w:szCs w:val="24"/>
          <w:lang w:val="cs-CZ"/>
        </w:rPr>
        <w:t xml:space="preserve">Dílo bude realizováno na </w:t>
      </w:r>
      <w:bookmarkStart w:id="2" w:name="_Hlk218272594"/>
      <w:r w:rsidRPr="00C909FF">
        <w:rPr>
          <w:rFonts w:ascii="Times New Roman" w:hAnsi="Times New Roman" w:cs="Times New Roman"/>
          <w:sz w:val="24"/>
          <w:szCs w:val="24"/>
          <w:lang w:val="cs-CZ"/>
        </w:rPr>
        <w:t xml:space="preserve">území obce </w:t>
      </w:r>
      <w:r w:rsidR="00F619D0">
        <w:rPr>
          <w:rFonts w:ascii="Times New Roman" w:hAnsi="Times New Roman" w:cs="Times New Roman"/>
          <w:sz w:val="24"/>
          <w:szCs w:val="24"/>
          <w:lang w:val="cs-CZ"/>
        </w:rPr>
        <w:t>Deblín</w:t>
      </w:r>
      <w:r w:rsidRPr="00C909FF">
        <w:rPr>
          <w:rFonts w:ascii="Times New Roman" w:hAnsi="Times New Roman" w:cs="Times New Roman"/>
          <w:sz w:val="24"/>
          <w:szCs w:val="24"/>
          <w:lang w:val="cs-CZ"/>
        </w:rPr>
        <w:t>, areál čistírny odpadních vod. Podrobná specifikace místa plnění je uvedena v projektové dokumentaci</w:t>
      </w:r>
      <w:bookmarkEnd w:id="2"/>
      <w:r w:rsidRPr="00C909FF">
        <w:rPr>
          <w:rFonts w:ascii="Times New Roman" w:hAnsi="Times New Roman" w:cs="Times New Roman"/>
          <w:sz w:val="24"/>
          <w:szCs w:val="24"/>
          <w:lang w:val="cs-CZ"/>
        </w:rPr>
        <w:t>.</w:t>
      </w:r>
    </w:p>
    <w:p w14:paraId="0BB15221" w14:textId="77777777" w:rsidR="00C909FF" w:rsidRPr="00C909FF" w:rsidRDefault="00C909FF">
      <w:pPr>
        <w:widowControl w:val="0"/>
        <w:numPr>
          <w:ilvl w:val="0"/>
          <w:numId w:val="12"/>
        </w:numPr>
        <w:snapToGrid w:val="0"/>
        <w:spacing w:after="120" w:line="240" w:lineRule="auto"/>
        <w:jc w:val="both"/>
        <w:rPr>
          <w:rFonts w:ascii="Times New Roman" w:hAnsi="Times New Roman" w:cs="Times New Roman"/>
          <w:sz w:val="24"/>
          <w:szCs w:val="24"/>
          <w:lang w:val="cs-CZ"/>
        </w:rPr>
      </w:pPr>
      <w:r w:rsidRPr="00C909FF">
        <w:rPr>
          <w:rFonts w:ascii="Times New Roman" w:hAnsi="Times New Roman" w:cs="Times New Roman"/>
          <w:sz w:val="24"/>
          <w:szCs w:val="24"/>
          <w:lang w:val="cs-CZ"/>
        </w:rPr>
        <w:t>Provedením díla se mimo jiné rozumí provedení veškerých stavebních prací, služeb a dodávek, které jsou nezbytné pro realizaci díla podle této smlouvy, včetně jejích příloh. Závazek zhotovitele provést dílo zahrnuje zejména provedení veškerých stavebních a jiných výkonů a služeb včetně obstarání pracovních sil, mechanizmů a materiálů, které jsou nutné k provedení díla, provedení všech předepsaných zkoušek a revizí, zabezpečení případné skládky a zpracování dokumentace skutečného provedení díla.</w:t>
      </w:r>
    </w:p>
    <w:p w14:paraId="2CA87503" w14:textId="77777777" w:rsidR="00C909FF" w:rsidRDefault="00C909FF">
      <w:pPr>
        <w:widowControl w:val="0"/>
        <w:numPr>
          <w:ilvl w:val="0"/>
          <w:numId w:val="12"/>
        </w:numPr>
        <w:snapToGrid w:val="0"/>
        <w:spacing w:after="120" w:line="240" w:lineRule="auto"/>
        <w:jc w:val="both"/>
        <w:rPr>
          <w:rFonts w:ascii="Times New Roman" w:hAnsi="Times New Roman" w:cs="Times New Roman"/>
          <w:sz w:val="24"/>
          <w:szCs w:val="24"/>
          <w:lang w:val="cs-CZ"/>
        </w:rPr>
      </w:pPr>
      <w:r w:rsidRPr="00C909FF">
        <w:rPr>
          <w:rFonts w:ascii="Times New Roman" w:hAnsi="Times New Roman" w:cs="Times New Roman"/>
          <w:sz w:val="24"/>
          <w:szCs w:val="24"/>
          <w:lang w:val="cs-CZ"/>
        </w:rPr>
        <w:t>Zhotovitel je povinen zajistit veškeré nezbytné doklady, prohlídky a přejímky, spojené s prováděním a kolaudací stavby, případně požadované orgány státní správy. Pro vyloučení pochybností smluvní strany sjednávají, že kolaudace díla bude zajištěna ze strany objednatele.</w:t>
      </w:r>
    </w:p>
    <w:p w14:paraId="3BDD3821" w14:textId="77777777" w:rsidR="000650BC" w:rsidRDefault="000650BC" w:rsidP="000650BC">
      <w:pPr>
        <w:widowControl w:val="0"/>
        <w:numPr>
          <w:ilvl w:val="0"/>
          <w:numId w:val="12"/>
        </w:numPr>
        <w:snapToGrid w:val="0"/>
        <w:spacing w:after="120" w:line="240" w:lineRule="auto"/>
        <w:jc w:val="both"/>
        <w:rPr>
          <w:rFonts w:ascii="Times New Roman" w:hAnsi="Times New Roman" w:cs="Times New Roman"/>
          <w:sz w:val="24"/>
          <w:szCs w:val="24"/>
          <w:lang w:val="cs-CZ"/>
        </w:rPr>
      </w:pPr>
      <w:r w:rsidRPr="000650BC">
        <w:rPr>
          <w:rFonts w:ascii="Times New Roman" w:hAnsi="Times New Roman" w:cs="Times New Roman"/>
          <w:sz w:val="24"/>
          <w:szCs w:val="24"/>
          <w:lang w:val="cs-CZ"/>
        </w:rPr>
        <w:t>Dodání dokumentace skutečného provedení díla, včetně dokladové části ve třech vyhotoveních v tištěné podobě a jednom vyhotovení v elektronické podobě včetně poskytnutí majetkových práv k dokumentaci skutečného provedení díla na celou dobu jejich trvání Objednateli bez omezení, zejména práva dokumentaci skutečného provedení stavby dále zpracovat a rozmnožovat</w:t>
      </w:r>
      <w:r>
        <w:rPr>
          <w:rFonts w:ascii="Times New Roman" w:hAnsi="Times New Roman" w:cs="Times New Roman"/>
          <w:sz w:val="24"/>
          <w:szCs w:val="24"/>
          <w:lang w:val="cs-CZ"/>
        </w:rPr>
        <w:t>.</w:t>
      </w:r>
    </w:p>
    <w:p w14:paraId="6226F96A" w14:textId="59D42D5D" w:rsidR="000650BC" w:rsidRPr="000650BC" w:rsidRDefault="000650BC" w:rsidP="000650BC">
      <w:pPr>
        <w:widowControl w:val="0"/>
        <w:numPr>
          <w:ilvl w:val="0"/>
          <w:numId w:val="12"/>
        </w:numPr>
        <w:snapToGrid w:val="0"/>
        <w:spacing w:after="120" w:line="240" w:lineRule="auto"/>
        <w:jc w:val="both"/>
        <w:rPr>
          <w:rFonts w:ascii="Times New Roman" w:hAnsi="Times New Roman" w:cs="Times New Roman"/>
          <w:sz w:val="24"/>
          <w:szCs w:val="24"/>
          <w:lang w:val="cs-CZ"/>
        </w:rPr>
      </w:pPr>
      <w:r w:rsidRPr="000650BC">
        <w:rPr>
          <w:rFonts w:ascii="Times New Roman" w:hAnsi="Times New Roman" w:cs="Times New Roman"/>
          <w:sz w:val="24"/>
          <w:szCs w:val="24"/>
          <w:lang w:val="cs-CZ"/>
        </w:rPr>
        <w:t>Dle dohody smluvních stran je předmětem díla provedení všech činností, prací a dodávek obsažených v projektové dokumentaci a v nabídce Zhotovitele do zadávacího řízení na tuto veřejnou zakázku vč. soupisu stavebních prací, dodávek a služeb s výkazem výměr, a v zadávacích podmínkách veřejné zakázky (dále též „výchozí dokumenty“), a to bez ohledu na to, ve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řádnému provedení díla včetně předepsaných zkoušek a revizí, podkladů pro vydání kolaudačního souhlasu nebo rozhodnutí k dílu a zejména také:</w:t>
      </w:r>
    </w:p>
    <w:p w14:paraId="0C3B3EEA" w14:textId="77777777" w:rsidR="000650BC" w:rsidRPr="000650BC" w:rsidRDefault="000650BC" w:rsidP="000650BC">
      <w:pPr>
        <w:pStyle w:val="Nadpis3"/>
        <w:spacing w:after="120" w:line="240" w:lineRule="auto"/>
        <w:ind w:left="709" w:hanging="283"/>
        <w:rPr>
          <w:rFonts w:ascii="Times New Roman" w:hAnsi="Times New Roman"/>
          <w:lang w:val="cs-CZ"/>
        </w:rPr>
      </w:pPr>
      <w:r w:rsidRPr="000650BC">
        <w:rPr>
          <w:rFonts w:ascii="Times New Roman" w:hAnsi="Times New Roman"/>
          <w:lang w:val="cs-CZ"/>
        </w:rPr>
        <w:lastRenderedPageBreak/>
        <w:t>zajištění nebo provedení všech nezbytných průzkumů nutných pro řádné provedení a dokončení díla,</w:t>
      </w:r>
    </w:p>
    <w:p w14:paraId="57E93D98" w14:textId="77777777" w:rsidR="000650BC" w:rsidRPr="000650BC" w:rsidRDefault="000650BC" w:rsidP="000650BC">
      <w:pPr>
        <w:pStyle w:val="Nadpis3"/>
        <w:spacing w:after="120"/>
        <w:ind w:left="709" w:hanging="284"/>
        <w:rPr>
          <w:rFonts w:ascii="Times New Roman" w:hAnsi="Times New Roman"/>
          <w:lang w:val="cs-CZ"/>
        </w:rPr>
      </w:pPr>
      <w:r w:rsidRPr="000650BC">
        <w:rPr>
          <w:rFonts w:ascii="Times New Roman" w:hAnsi="Times New Roman"/>
          <w:lang w:val="cs-CZ"/>
        </w:rPr>
        <w:t>zajištění a provedení všech opatření organizačního a stavebně technologického charakteru k řádnému provedení díla,</w:t>
      </w:r>
    </w:p>
    <w:p w14:paraId="29ECDEF7" w14:textId="77777777" w:rsidR="000650BC" w:rsidRPr="000650BC" w:rsidRDefault="000650BC" w:rsidP="000650BC">
      <w:pPr>
        <w:pStyle w:val="Nadpis3"/>
        <w:spacing w:after="120"/>
        <w:ind w:left="709" w:hanging="284"/>
        <w:rPr>
          <w:rFonts w:ascii="Times New Roman" w:hAnsi="Times New Roman"/>
          <w:lang w:val="cs-CZ"/>
        </w:rPr>
      </w:pPr>
      <w:r w:rsidRPr="000650BC">
        <w:rPr>
          <w:rFonts w:ascii="Times New Roman" w:hAnsi="Times New Roman"/>
          <w:lang w:val="cs-CZ"/>
        </w:rPr>
        <w:t xml:space="preserve">zajištění fotodokumentace stavby a okolí před zahájením prací a v průběhu provádění stavebních prací a po dokončení stavby – </w:t>
      </w:r>
      <w:proofErr w:type="spellStart"/>
      <w:r w:rsidRPr="000650BC">
        <w:rPr>
          <w:rFonts w:ascii="Times New Roman" w:hAnsi="Times New Roman"/>
          <w:lang w:val="cs-CZ"/>
        </w:rPr>
        <w:t>1x</w:t>
      </w:r>
      <w:proofErr w:type="spellEnd"/>
      <w:r w:rsidRPr="000650BC">
        <w:rPr>
          <w:rFonts w:ascii="Times New Roman" w:hAnsi="Times New Roman"/>
          <w:lang w:val="cs-CZ"/>
        </w:rPr>
        <w:t xml:space="preserve"> na CD ROM či na jiném elektronickém nosiči,</w:t>
      </w:r>
    </w:p>
    <w:p w14:paraId="7F326F09" w14:textId="77777777" w:rsidR="000650BC" w:rsidRPr="000650BC" w:rsidRDefault="000650BC" w:rsidP="000650BC">
      <w:pPr>
        <w:pStyle w:val="Nadpis3"/>
        <w:spacing w:after="120" w:line="240" w:lineRule="auto"/>
        <w:ind w:left="709" w:hanging="283"/>
        <w:rPr>
          <w:rFonts w:ascii="Times New Roman" w:hAnsi="Times New Roman"/>
          <w:lang w:val="cs-CZ"/>
        </w:rPr>
      </w:pPr>
      <w:r w:rsidRPr="000650BC">
        <w:rPr>
          <w:rFonts w:ascii="Times New Roman" w:hAnsi="Times New Roman"/>
          <w:lang w:val="cs-CZ"/>
        </w:rPr>
        <w:t>zajištění zařízení staveniště, a to podle potřeby na řádné provedení díla včetně jeho údržby a případného napojení na inženýrské sítě, odstranění a likvidace,</w:t>
      </w:r>
    </w:p>
    <w:p w14:paraId="4CDAAD25" w14:textId="65A973F4" w:rsidR="000650BC" w:rsidRPr="000650BC" w:rsidRDefault="000650BC" w:rsidP="000650BC">
      <w:pPr>
        <w:pStyle w:val="Nadpis3"/>
        <w:spacing w:after="120" w:line="240" w:lineRule="auto"/>
        <w:ind w:left="709" w:hanging="283"/>
        <w:rPr>
          <w:rFonts w:ascii="Times New Roman" w:hAnsi="Times New Roman"/>
          <w:lang w:val="cs-CZ"/>
        </w:rPr>
      </w:pPr>
      <w:r w:rsidRPr="000650BC">
        <w:rPr>
          <w:rFonts w:ascii="Times New Roman" w:hAnsi="Times New Roman"/>
          <w:lang w:val="cs-CZ"/>
        </w:rPr>
        <w:t>vyklizení staveniště a provedení závěrečného úklidu místa provedení díla vč. úklidu stavby</w:t>
      </w:r>
      <w:r>
        <w:rPr>
          <w:rFonts w:ascii="Times New Roman" w:hAnsi="Times New Roman"/>
          <w:lang w:val="cs-CZ"/>
        </w:rPr>
        <w:t xml:space="preserve">, </w:t>
      </w:r>
      <w:r w:rsidRPr="000650BC">
        <w:rPr>
          <w:rFonts w:ascii="Times New Roman" w:hAnsi="Times New Roman"/>
          <w:lang w:val="cs-CZ"/>
        </w:rPr>
        <w:t>uvedení pozemků a komunikací dotčených výstavbou do původního stavu, nebo do stavu dle podmínek stavebního povolení,</w:t>
      </w:r>
    </w:p>
    <w:p w14:paraId="7C314E76" w14:textId="77777777" w:rsidR="000650BC" w:rsidRPr="000650BC" w:rsidRDefault="000650BC" w:rsidP="000650BC">
      <w:pPr>
        <w:pStyle w:val="Nadpis3"/>
        <w:spacing w:after="120" w:line="240" w:lineRule="auto"/>
        <w:ind w:left="709" w:hanging="283"/>
        <w:rPr>
          <w:rFonts w:ascii="Times New Roman" w:hAnsi="Times New Roman"/>
          <w:lang w:val="cs-CZ"/>
        </w:rPr>
      </w:pPr>
      <w:r w:rsidRPr="000650BC">
        <w:rPr>
          <w:rFonts w:ascii="Times New Roman" w:hAnsi="Times New Roman"/>
          <w:lang w:val="cs-CZ"/>
        </w:rPr>
        <w:t>veškeré práce a dodávky související s bezpečnostními opatřeními na ochranu lidí a majetku (zejména chodců a vozidel v místech dotčených stavbou), řádné označení všech výkopů a jiných nebezpečných míst,</w:t>
      </w:r>
    </w:p>
    <w:p w14:paraId="0A9C05E6"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provedení opatření při realizaci díla vyplývajících z umístění a návaznosti díla a zohledňující tyto skutečnosti:</w:t>
      </w:r>
    </w:p>
    <w:p w14:paraId="1E9AF3F1" w14:textId="77777777" w:rsidR="000650BC" w:rsidRPr="000650BC" w:rsidRDefault="000650BC" w:rsidP="000650BC">
      <w:pPr>
        <w:pStyle w:val="Nadpis2"/>
        <w:numPr>
          <w:ilvl w:val="3"/>
          <w:numId w:val="34"/>
        </w:numPr>
        <w:tabs>
          <w:tab w:val="num" w:pos="2880"/>
        </w:tabs>
        <w:spacing w:after="120"/>
        <w:ind w:left="1559" w:hanging="425"/>
        <w:rPr>
          <w:rFonts w:ascii="Times New Roman" w:hAnsi="Times New Roman"/>
          <w:lang w:val="cs-CZ"/>
        </w:rPr>
      </w:pPr>
      <w:r w:rsidRPr="000650BC">
        <w:rPr>
          <w:rFonts w:ascii="Times New Roman" w:hAnsi="Times New Roman"/>
          <w:lang w:val="cs-CZ"/>
        </w:rPr>
        <w:t>komunikace a plochy v okolí místa provádění díla lze využít jako skládky materiálu po dohodě s Objednatelem, a</w:t>
      </w:r>
    </w:p>
    <w:p w14:paraId="398D1E8C" w14:textId="77777777" w:rsidR="000650BC" w:rsidRPr="000650BC" w:rsidRDefault="000650BC" w:rsidP="000650BC">
      <w:pPr>
        <w:pStyle w:val="Nadpis3"/>
        <w:numPr>
          <w:ilvl w:val="3"/>
          <w:numId w:val="35"/>
        </w:numPr>
        <w:tabs>
          <w:tab w:val="num" w:pos="2880"/>
        </w:tabs>
        <w:spacing w:after="120"/>
        <w:ind w:left="1559" w:hanging="425"/>
        <w:rPr>
          <w:rFonts w:ascii="Times New Roman" w:hAnsi="Times New Roman"/>
          <w:lang w:val="cs-CZ"/>
        </w:rPr>
      </w:pPr>
      <w:r w:rsidRPr="000650BC">
        <w:rPr>
          <w:rFonts w:ascii="Times New Roman" w:hAnsi="Times New Roman"/>
          <w:lang w:val="cs-CZ"/>
        </w:rPr>
        <w:t>prostor místa provádění díla nelze bez dalšího opatření a předchozího písemného souhlasu Objednatele využít k umístění sociálního a hygienického zařízení Zhotovitele, a</w:t>
      </w:r>
    </w:p>
    <w:p w14:paraId="75D9AAF6" w14:textId="77777777" w:rsidR="000650BC" w:rsidRPr="000650BC" w:rsidRDefault="000650BC" w:rsidP="000650BC">
      <w:pPr>
        <w:pStyle w:val="Nadpis3"/>
        <w:numPr>
          <w:ilvl w:val="3"/>
          <w:numId w:val="4"/>
        </w:numPr>
        <w:tabs>
          <w:tab w:val="num" w:pos="2160"/>
        </w:tabs>
        <w:ind w:left="1560" w:hanging="426"/>
        <w:rPr>
          <w:rFonts w:ascii="Times New Roman" w:hAnsi="Times New Roman"/>
          <w:lang w:val="cs-CZ"/>
        </w:rPr>
      </w:pPr>
      <w:r w:rsidRPr="000650BC">
        <w:rPr>
          <w:rFonts w:ascii="Times New Roman" w:hAnsi="Times New Roman"/>
          <w:lang w:val="cs-CZ"/>
        </w:rPr>
        <w:t>Zhotovitel provede i jiná opatření související s výstavbou, resp. provedením díla, zejména návrh dopravně inženýrských opatření a zajištění dopravně inženýrského rozhodnutí, který bude v souladu s harmonogramem prací Zhotovitele,</w:t>
      </w:r>
    </w:p>
    <w:p w14:paraId="3A8091DC"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dodání dokumentace skutečného provedení díla, včetně dokladové části ve třech vyhotoveních v tištěné podobě a jednom vyhotovení v elektronické podobě včetně poskytnutí majetkových práv k dokumentaci skutečného provedení díla na celou dobu jejich trvání Objednateli bez omezení, zejména práva dokumentaci skutečného provedení stavby dále zpracovat a rozmnožovat,</w:t>
      </w:r>
    </w:p>
    <w:p w14:paraId="71686D60"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projednání a zajištění případného zvláštního užívání komunikací a potřebných záborů veřejných ploch včetně úhrady vyměřených poplatků a nájemného,</w:t>
      </w:r>
    </w:p>
    <w:p w14:paraId="4E38EE84" w14:textId="21D8D610"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zajištění uložení vybouraných hmot, stavební suti, přebytečné zeminy a veškerých odpadů vniklých při realizaci díla a jejich ekologická likvidace a doložení dokladů o této likvidaci, včetně úhrady poplatků za toto uložení, likvidaci a dopravu v souladu s ustanoveními zákona č. 541/2020 Sb. – o odpadech, ve znění pozdějších předpisů,</w:t>
      </w:r>
    </w:p>
    <w:p w14:paraId="7923147E"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 xml:space="preserve">zajištění a provedení všech nutných zkoušek dle ČSN (případně jiných norem vztahujících se </w:t>
      </w:r>
      <w:r w:rsidRPr="000650BC">
        <w:rPr>
          <w:rFonts w:ascii="Times New Roman" w:hAnsi="Times New Roman"/>
          <w:lang w:val="cs-CZ"/>
        </w:rPr>
        <w:br/>
        <w:t>k prováděnému dílu včetně pořízení protokolů),</w:t>
      </w:r>
    </w:p>
    <w:p w14:paraId="51D61E1C"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lastRenderedPageBreak/>
        <w:t>zajištění atestů a dokladů o požadovaných vlastnostech výrobků ke kolaudaci (</w:t>
      </w:r>
      <w:bookmarkStart w:id="3" w:name="_Hlk152064302"/>
      <w:r w:rsidRPr="000650BC">
        <w:rPr>
          <w:rFonts w:ascii="Times New Roman" w:hAnsi="Times New Roman"/>
          <w:lang w:val="cs-CZ"/>
        </w:rPr>
        <w:t xml:space="preserve">dle zákona </w:t>
      </w:r>
      <w:r w:rsidRPr="000650BC">
        <w:rPr>
          <w:rFonts w:ascii="Times New Roman" w:hAnsi="Times New Roman"/>
          <w:lang w:val="cs-CZ"/>
        </w:rPr>
        <w:br/>
        <w:t>č. 526/2020 Sb., o technických požadavcích na výrobky a o změně a doplnění některých zákonů, ve znění pozdějších předpisů</w:t>
      </w:r>
      <w:bookmarkEnd w:id="3"/>
      <w:r w:rsidRPr="000650BC">
        <w:rPr>
          <w:rFonts w:ascii="Times New Roman" w:hAnsi="Times New Roman"/>
          <w:lang w:val="cs-CZ"/>
        </w:rPr>
        <w:t>) a revizí veškerých elektrických zařízení s případným odstraněním uvedených závad,</w:t>
      </w:r>
    </w:p>
    <w:p w14:paraId="1E4DE739"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zajištění všech ostatních nezbytných zkoušek, atestů a revizí podle ČSN a případných jiných právních nebo technických předpisů platných v době provádění a předání díla, kterými bude prokázáno dosažení předepsané kvality a předepsaných technických parametrů díla,</w:t>
      </w:r>
    </w:p>
    <w:p w14:paraId="2DAC4163"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zajištění a splnění podmínek vyplývajících z územního rozhodnutí, stavebního povolení a jiných dokladů,</w:t>
      </w:r>
    </w:p>
    <w:p w14:paraId="445537F9" w14:textId="77777777" w:rsidR="000650BC" w:rsidRPr="000650BC" w:rsidRDefault="000650BC" w:rsidP="000650BC">
      <w:pPr>
        <w:pStyle w:val="Nadpis3"/>
        <w:spacing w:after="120" w:line="240" w:lineRule="auto"/>
        <w:ind w:left="709" w:hanging="283"/>
        <w:rPr>
          <w:rFonts w:ascii="Times New Roman" w:hAnsi="Times New Roman"/>
          <w:lang w:val="cs-CZ"/>
        </w:rPr>
      </w:pPr>
      <w:r w:rsidRPr="000650BC">
        <w:rPr>
          <w:rFonts w:ascii="Times New Roman" w:hAnsi="Times New Roman"/>
          <w:lang w:val="cs-CZ"/>
        </w:rPr>
        <w:t>v souladu s platnými rozhodnutími a vyjádřeními oznámit zahájení stavebních prací např. správcům sítí a dalším dotčeným osobám, orgánům a organizacím, zabezpečení splnění jimi stanovených podmínek apod.,</w:t>
      </w:r>
    </w:p>
    <w:p w14:paraId="14513077"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vypracování manipulačních, provozních řádů pro bezvadné provozování díla, návodů k obsluze, návodů na provoz a údržbu díla v českém jazyce a ve trojím vyhotovení v tištěné podobě a v jednom vyhotovení v elektronické podobě,</w:t>
      </w:r>
    </w:p>
    <w:p w14:paraId="09BCF304"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zajištění přechodného dopravního značení k dopravním omezením, jejich údržba a přemisťování a následné odstranění, neustálá aktualizace značení dle skutečného průběhu stavby,</w:t>
      </w:r>
    </w:p>
    <w:p w14:paraId="30C39341"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 xml:space="preserve">zajištění bezpečné a plynulé dopravy v rámci výstavby, včetně nákladů spojených </w:t>
      </w:r>
      <w:r w:rsidRPr="000650BC">
        <w:rPr>
          <w:rFonts w:ascii="Times New Roman" w:hAnsi="Times New Roman"/>
          <w:lang w:val="cs-CZ"/>
        </w:rPr>
        <w:br/>
        <w:t>s případnými průjezdy a opatřeními vozidel integrovaného záchranného systému,</w:t>
      </w:r>
    </w:p>
    <w:p w14:paraId="59F5044C"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práce spojené s odstraněním případných překážek, betonů a konstrukcí, které nemohl projektant předvídat,</w:t>
      </w:r>
    </w:p>
    <w:p w14:paraId="27B2AFBA"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uvedení všech povrchů dotčených stavbou do původního stavu (komunikace, chodníky, zeleň, oplocení, příkopy, propustky apod.),</w:t>
      </w:r>
      <w:r w:rsidRPr="000650BC">
        <w:rPr>
          <w:rFonts w:ascii="Times New Roman" w:hAnsi="Times New Roman"/>
          <w:lang w:val="cs-CZ" w:eastAsia="cs-CZ"/>
        </w:rPr>
        <w:t xml:space="preserve"> </w:t>
      </w:r>
      <w:r w:rsidRPr="000650BC">
        <w:rPr>
          <w:rFonts w:ascii="Times New Roman" w:hAnsi="Times New Roman"/>
          <w:lang w:val="cs-CZ"/>
        </w:rPr>
        <w:t>to vše v místě provádění díla dle článku VI. této Smlouvy,</w:t>
      </w:r>
    </w:p>
    <w:p w14:paraId="0D0C3D6D" w14:textId="77777777" w:rsidR="000650BC" w:rsidRPr="000650BC" w:rsidRDefault="000650BC" w:rsidP="000650BC">
      <w:pPr>
        <w:pStyle w:val="Nadpis3"/>
        <w:ind w:left="709" w:hanging="283"/>
        <w:rPr>
          <w:rFonts w:ascii="Times New Roman" w:hAnsi="Times New Roman"/>
          <w:lang w:val="cs-CZ"/>
        </w:rPr>
      </w:pPr>
      <w:r w:rsidRPr="000650BC">
        <w:rPr>
          <w:rFonts w:ascii="Times New Roman" w:hAnsi="Times New Roman"/>
          <w:lang w:val="cs-CZ"/>
        </w:rPr>
        <w:t>protokolární převzetí případných dotčených pozemků od vlastníků před započetím výstavby a jejich následné uvedení do původního stavu, včetně následného protokolárního předání zpět do rukou vlastníka,</w:t>
      </w:r>
    </w:p>
    <w:p w14:paraId="57F80D66" w14:textId="7B4D738B" w:rsidR="000650BC" w:rsidRDefault="000650BC" w:rsidP="000650BC">
      <w:pPr>
        <w:pStyle w:val="Nadpis3"/>
        <w:ind w:left="709" w:hanging="283"/>
        <w:rPr>
          <w:rFonts w:ascii="Times New Roman" w:hAnsi="Times New Roman"/>
          <w:lang w:val="cs-CZ"/>
        </w:rPr>
      </w:pPr>
      <w:r w:rsidRPr="000650BC">
        <w:rPr>
          <w:rFonts w:ascii="Times New Roman" w:hAnsi="Times New Roman"/>
          <w:lang w:val="cs-CZ"/>
        </w:rPr>
        <w:t>pojištění stavby a osob dle této Smlouvy,</w:t>
      </w:r>
    </w:p>
    <w:p w14:paraId="5EC70F6E" w14:textId="6ECF4D64" w:rsidR="00C909FF" w:rsidRDefault="000650BC" w:rsidP="000650BC">
      <w:pPr>
        <w:pStyle w:val="Nadpis3"/>
        <w:numPr>
          <w:ilvl w:val="0"/>
          <w:numId w:val="0"/>
        </w:numPr>
        <w:spacing w:line="240" w:lineRule="auto"/>
        <w:ind w:left="703" w:hanging="278"/>
        <w:rPr>
          <w:rFonts w:ascii="Times New Roman" w:hAnsi="Times New Roman"/>
          <w:lang w:val="cs-CZ"/>
        </w:rPr>
      </w:pPr>
      <w:r w:rsidRPr="006B1062">
        <w:rPr>
          <w:rFonts w:asciiTheme="minorHAnsi" w:hAnsiTheme="minorHAnsi" w:cstheme="minorHAnsi"/>
          <w:sz w:val="22"/>
          <w:szCs w:val="22"/>
          <w:lang w:val="cs-CZ"/>
        </w:rPr>
        <w:t>y)</w:t>
      </w:r>
      <w:r w:rsidRPr="006B1062">
        <w:rPr>
          <w:rFonts w:asciiTheme="minorHAnsi" w:hAnsiTheme="minorHAnsi" w:cstheme="minorHAnsi"/>
          <w:sz w:val="22"/>
          <w:szCs w:val="22"/>
          <w:lang w:val="cs-CZ"/>
        </w:rPr>
        <w:tab/>
      </w:r>
      <w:r w:rsidRPr="000650BC">
        <w:rPr>
          <w:rFonts w:ascii="Times New Roman" w:hAnsi="Times New Roman"/>
          <w:lang w:val="cs-CZ"/>
        </w:rPr>
        <w:t>geometrický plán a geodetické zaměření skutečného provedení díla bude provedeno a ověřeno, pokud to platné právní normy požadují, oprávněným zeměměřickým inženýrem podle zák. 200/1994 Sb., ve znění pozdějších předpisů a bude předáno Objednateli třikrát v grafické a jedenkrát v digitální podobě</w:t>
      </w:r>
      <w:r>
        <w:rPr>
          <w:rFonts w:ascii="Times New Roman" w:hAnsi="Times New Roman"/>
          <w:lang w:val="cs-CZ"/>
        </w:rPr>
        <w:t>.</w:t>
      </w:r>
    </w:p>
    <w:p w14:paraId="49EEA1E8" w14:textId="77777777" w:rsidR="000B654D" w:rsidRDefault="000B654D" w:rsidP="000B654D">
      <w:pPr>
        <w:rPr>
          <w:lang w:val="cs-CZ"/>
        </w:rPr>
      </w:pPr>
    </w:p>
    <w:p w14:paraId="63BAF510" w14:textId="77777777" w:rsidR="000B654D" w:rsidRPr="000B654D" w:rsidRDefault="000B654D" w:rsidP="000B654D">
      <w:pPr>
        <w:rPr>
          <w:lang w:val="cs-CZ"/>
        </w:rPr>
      </w:pPr>
    </w:p>
    <w:p w14:paraId="1EED62DB" w14:textId="406FA395" w:rsidR="00F25B70" w:rsidRPr="005979F9" w:rsidRDefault="008C6830" w:rsidP="00C23526">
      <w:pPr>
        <w:pStyle w:val="Nadpis1"/>
        <w:spacing w:before="360" w:line="240" w:lineRule="auto"/>
        <w:ind w:left="0"/>
        <w:rPr>
          <w:rFonts w:ascii="Times New Roman" w:hAnsi="Times New Roman"/>
          <w:lang w:val="cs-CZ"/>
        </w:rPr>
      </w:pPr>
      <w:r w:rsidRPr="005979F9">
        <w:rPr>
          <w:rFonts w:ascii="Times New Roman" w:hAnsi="Times New Roman"/>
          <w:lang w:val="cs-CZ"/>
        </w:rPr>
        <w:lastRenderedPageBreak/>
        <w:t>Cena díla</w:t>
      </w:r>
    </w:p>
    <w:p w14:paraId="77C7F29C" w14:textId="77777777" w:rsidR="008C6830" w:rsidRPr="008C6830" w:rsidRDefault="008C6830">
      <w:pPr>
        <w:widowControl w:val="0"/>
        <w:numPr>
          <w:ilvl w:val="0"/>
          <w:numId w:val="14"/>
        </w:numPr>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 xml:space="preserve">Smluvní strany se dohodly, že za provedení díla podle článku II. této smlouvy zaplatí objednatel zhotoviteli sjednanou cenu ve výši </w:t>
      </w:r>
    </w:p>
    <w:p w14:paraId="4CB33705" w14:textId="77777777" w:rsidR="008C6830" w:rsidRPr="008C6830" w:rsidRDefault="008C6830" w:rsidP="008C6830">
      <w:pPr>
        <w:widowControl w:val="0"/>
        <w:snapToGrid w:val="0"/>
        <w:spacing w:after="120" w:line="240" w:lineRule="auto"/>
        <w:ind w:left="360"/>
        <w:jc w:val="center"/>
        <w:rPr>
          <w:rFonts w:ascii="Times New Roman" w:hAnsi="Times New Roman" w:cs="Times New Roman"/>
          <w:sz w:val="24"/>
          <w:szCs w:val="24"/>
          <w:lang w:val="cs-CZ"/>
        </w:rPr>
      </w:pPr>
      <w:r w:rsidRPr="008C6830">
        <w:rPr>
          <w:rFonts w:ascii="Times New Roman" w:hAnsi="Times New Roman" w:cs="Times New Roman"/>
          <w:b/>
          <w:sz w:val="24"/>
          <w:szCs w:val="24"/>
          <w:highlight w:val="yellow"/>
          <w:lang w:val="cs-CZ"/>
        </w:rPr>
        <w:t xml:space="preserve">[doplní </w:t>
      </w:r>
      <w:r w:rsidRPr="008C6830">
        <w:rPr>
          <w:rFonts w:ascii="Times New Roman" w:hAnsi="Times New Roman" w:cs="Times New Roman"/>
          <w:b/>
          <w:color w:val="000000"/>
          <w:sz w:val="24"/>
          <w:szCs w:val="24"/>
          <w:highlight w:val="yellow"/>
          <w:lang w:val="cs-CZ"/>
        </w:rPr>
        <w:t>účastník</w:t>
      </w:r>
      <w:proofErr w:type="gramStart"/>
      <w:r w:rsidRPr="008C6830">
        <w:rPr>
          <w:rFonts w:ascii="Times New Roman" w:hAnsi="Times New Roman" w:cs="Times New Roman"/>
          <w:b/>
          <w:sz w:val="24"/>
          <w:szCs w:val="24"/>
          <w:lang w:val="cs-CZ"/>
        </w:rPr>
        <w:t>],-</w:t>
      </w:r>
      <w:proofErr w:type="gramEnd"/>
      <w:r w:rsidRPr="008C6830">
        <w:rPr>
          <w:rFonts w:ascii="Times New Roman" w:hAnsi="Times New Roman" w:cs="Times New Roman"/>
          <w:b/>
          <w:sz w:val="24"/>
          <w:szCs w:val="24"/>
          <w:lang w:val="cs-CZ"/>
        </w:rPr>
        <w:t xml:space="preserve"> </w:t>
      </w:r>
      <w:r w:rsidRPr="008C6830">
        <w:rPr>
          <w:rFonts w:ascii="Times New Roman" w:hAnsi="Times New Roman" w:cs="Times New Roman"/>
          <w:bCs/>
          <w:sz w:val="24"/>
          <w:szCs w:val="24"/>
          <w:lang w:val="cs-CZ"/>
        </w:rPr>
        <w:t>Kč bez DPH</w:t>
      </w:r>
    </w:p>
    <w:p w14:paraId="12528779" w14:textId="77777777" w:rsidR="008C6830" w:rsidRPr="008C6830" w:rsidRDefault="008C6830" w:rsidP="008C6830">
      <w:pPr>
        <w:widowControl w:val="0"/>
        <w:snapToGrid w:val="0"/>
        <w:spacing w:after="120" w:line="240" w:lineRule="auto"/>
        <w:ind w:left="357"/>
        <w:rPr>
          <w:rFonts w:ascii="Times New Roman" w:hAnsi="Times New Roman" w:cs="Times New Roman"/>
          <w:sz w:val="24"/>
          <w:szCs w:val="24"/>
          <w:lang w:val="cs-CZ"/>
        </w:rPr>
      </w:pPr>
      <w:r w:rsidRPr="008C6830">
        <w:rPr>
          <w:rFonts w:ascii="Times New Roman" w:hAnsi="Times New Roman" w:cs="Times New Roman"/>
          <w:sz w:val="24"/>
          <w:szCs w:val="24"/>
          <w:lang w:val="cs-CZ"/>
        </w:rPr>
        <w:t>Pro účely této smlouvy se cenou díla rozumí vždy cena díla bez DPH.</w:t>
      </w:r>
    </w:p>
    <w:p w14:paraId="0323D978" w14:textId="4D411E6C" w:rsidR="008C6830" w:rsidRPr="008C6830" w:rsidRDefault="008C6830">
      <w:pPr>
        <w:widowControl w:val="0"/>
        <w:numPr>
          <w:ilvl w:val="0"/>
          <w:numId w:val="14"/>
        </w:numPr>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 xml:space="preserve">Nedílnou přílohou č. </w:t>
      </w:r>
      <w:r>
        <w:rPr>
          <w:rFonts w:ascii="Times New Roman" w:hAnsi="Times New Roman" w:cs="Times New Roman"/>
          <w:sz w:val="24"/>
          <w:szCs w:val="24"/>
          <w:lang w:val="cs-CZ"/>
        </w:rPr>
        <w:t>1</w:t>
      </w:r>
      <w:r w:rsidRPr="008C6830">
        <w:rPr>
          <w:rFonts w:ascii="Times New Roman" w:hAnsi="Times New Roman" w:cs="Times New Roman"/>
          <w:sz w:val="24"/>
          <w:szCs w:val="24"/>
          <w:lang w:val="cs-CZ"/>
        </w:rPr>
        <w:t xml:space="preserve"> této smlouvy je podrobná kalkulace ceny obsahující ocenění jednotlivých dílčích prací (dále jen „</w:t>
      </w:r>
      <w:r w:rsidRPr="008C6830">
        <w:rPr>
          <w:rFonts w:ascii="Times New Roman" w:hAnsi="Times New Roman" w:cs="Times New Roman"/>
          <w:b/>
          <w:sz w:val="24"/>
          <w:szCs w:val="24"/>
          <w:lang w:val="cs-CZ"/>
        </w:rPr>
        <w:t>položkový rozpočet</w:t>
      </w:r>
      <w:r w:rsidRPr="008C6830">
        <w:rPr>
          <w:rFonts w:ascii="Times New Roman" w:hAnsi="Times New Roman" w:cs="Times New Roman"/>
          <w:sz w:val="24"/>
          <w:szCs w:val="24"/>
          <w:lang w:val="cs-CZ"/>
        </w:rPr>
        <w:t>“).</w:t>
      </w:r>
    </w:p>
    <w:p w14:paraId="115A8007" w14:textId="77777777" w:rsidR="008C6830" w:rsidRPr="008C6830" w:rsidRDefault="008C6830">
      <w:pPr>
        <w:keepLines/>
        <w:widowControl w:val="0"/>
        <w:numPr>
          <w:ilvl w:val="0"/>
          <w:numId w:val="14"/>
        </w:numPr>
        <w:tabs>
          <w:tab w:val="clear" w:pos="360"/>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K ceně díla bez DPH bude zhotovitel účtovat DPH (daň z přidané hodnoty) ve výši stanovené zákonem č. 235/2004 Sb., o dani z přidané hodnoty, ve znění platném a účinném ke dni uskutečnění zdanitelného plnění (dále jen „</w:t>
      </w:r>
      <w:proofErr w:type="spellStart"/>
      <w:r w:rsidRPr="008C6830">
        <w:rPr>
          <w:rFonts w:ascii="Times New Roman" w:hAnsi="Times New Roman" w:cs="Times New Roman"/>
          <w:b/>
          <w:bCs/>
          <w:sz w:val="24"/>
          <w:szCs w:val="24"/>
          <w:lang w:val="cs-CZ"/>
        </w:rPr>
        <w:t>ZDPH</w:t>
      </w:r>
      <w:proofErr w:type="spellEnd"/>
      <w:r w:rsidRPr="008C6830">
        <w:rPr>
          <w:rFonts w:ascii="Times New Roman" w:hAnsi="Times New Roman" w:cs="Times New Roman"/>
          <w:sz w:val="24"/>
          <w:szCs w:val="24"/>
          <w:lang w:val="cs-CZ"/>
        </w:rPr>
        <w:t>“).</w:t>
      </w:r>
    </w:p>
    <w:p w14:paraId="57EE3F32" w14:textId="77777777" w:rsidR="008C6830" w:rsidRPr="008C6830" w:rsidRDefault="008C6830">
      <w:pPr>
        <w:widowControl w:val="0"/>
        <w:numPr>
          <w:ilvl w:val="0"/>
          <w:numId w:val="14"/>
        </w:numPr>
        <w:tabs>
          <w:tab w:val="clear" w:pos="360"/>
        </w:tabs>
        <w:snapToGrid w:val="0"/>
        <w:spacing w:after="120" w:line="240" w:lineRule="auto"/>
        <w:ind w:left="357" w:hanging="357"/>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Sjednaná cena díla a položkový rozpočet jsou konečné, nejvýše přípustné a úplné ve vztahu k rozsahu díla, tak jak je vymezen touto smlouvou.</w:t>
      </w:r>
    </w:p>
    <w:p w14:paraId="69FB49E9" w14:textId="77777777" w:rsidR="008C6830" w:rsidRPr="008C6830" w:rsidRDefault="008C6830">
      <w:pPr>
        <w:keepLines/>
        <w:widowControl w:val="0"/>
        <w:numPr>
          <w:ilvl w:val="0"/>
          <w:numId w:val="14"/>
        </w:numPr>
        <w:tabs>
          <w:tab w:val="clear" w:pos="360"/>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Dohodnutá cena zahrnuje veškeré přímé i nepřímé náklady zhotovitele nezbytné k řádnému provedení, předání, kolaudaci a užívání díla, vedlejší náklady související s umístěním stavby, zřízením staveniště a ostatní náklady potřebné pro realizaci díla dle této smlouvy. Zhotovitel se zavazuje, že pokud nedojde ke změně rozsahu díla, nebude po objednateli požadovat žádné úhrady nad rámec ceny díla uvedené v čl. III. odst. 1 této smlouvy, nestanoví-li tato smlouva jinak.</w:t>
      </w:r>
    </w:p>
    <w:p w14:paraId="684F6D4C" w14:textId="77777777" w:rsidR="008C6830" w:rsidRPr="008C6830" w:rsidRDefault="008C6830">
      <w:pPr>
        <w:widowControl w:val="0"/>
        <w:numPr>
          <w:ilvl w:val="0"/>
          <w:numId w:val="14"/>
        </w:numPr>
        <w:tabs>
          <w:tab w:val="clear" w:pos="360"/>
        </w:tabs>
        <w:snapToGrid w:val="0"/>
        <w:spacing w:after="120" w:line="240" w:lineRule="auto"/>
        <w:ind w:left="357" w:hanging="357"/>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Cena díla nemůže být zvýšena či snížena, pokud nedojde ke změně této smlouvy, resp. jejích příloh formou písemného dodatku. Podkladem pro takovou změnu budou zejména změnové listy, z nichž musí být patrno, o jakou změnu díla se má jednat, jakož i odpovídající cena, kterou za provedení změny díla bude zhotovitel u objednatele požadovat uhradit.</w:t>
      </w:r>
      <w:r w:rsidRPr="008C6830">
        <w:rPr>
          <w:rFonts w:ascii="Times New Roman" w:hAnsi="Times New Roman" w:cs="Times New Roman"/>
          <w:i/>
          <w:sz w:val="24"/>
          <w:szCs w:val="24"/>
          <w:lang w:val="cs-CZ"/>
        </w:rPr>
        <w:t xml:space="preserve"> </w:t>
      </w:r>
      <w:r w:rsidRPr="008C6830">
        <w:rPr>
          <w:rFonts w:ascii="Times New Roman" w:hAnsi="Times New Roman" w:cs="Times New Roman"/>
          <w:sz w:val="24"/>
          <w:szCs w:val="24"/>
          <w:lang w:val="cs-CZ"/>
        </w:rPr>
        <w:t xml:space="preserve">Veškeré změny musí být v souladu s příslušnými ustanoveními zákona č. 134/2016 Sb., o zadávání veřejných zakázek, ve znění pozdějších předpisů. </w:t>
      </w:r>
    </w:p>
    <w:p w14:paraId="4A20EDE7" w14:textId="77777777" w:rsidR="008C6830" w:rsidRPr="008C6830" w:rsidRDefault="008C6830" w:rsidP="008C6830">
      <w:pPr>
        <w:widowControl w:val="0"/>
        <w:snapToGrid w:val="0"/>
        <w:spacing w:after="120" w:line="240" w:lineRule="auto"/>
        <w:ind w:left="357"/>
        <w:rPr>
          <w:rFonts w:ascii="Times New Roman" w:hAnsi="Times New Roman" w:cs="Times New Roman"/>
          <w:sz w:val="24"/>
          <w:szCs w:val="24"/>
          <w:lang w:val="cs-CZ"/>
        </w:rPr>
      </w:pPr>
      <w:r w:rsidRPr="008C6830">
        <w:rPr>
          <w:rFonts w:ascii="Times New Roman" w:hAnsi="Times New Roman" w:cs="Times New Roman"/>
          <w:sz w:val="24"/>
          <w:szCs w:val="24"/>
          <w:lang w:val="cs-CZ"/>
        </w:rPr>
        <w:t xml:space="preserve">V případě víceprací bude navýšení ceny díla vypočteno na základě jednotkových cen uvedených v položkovém rozpočtu. V případě, že nebude možno použít jednotkových cen, bude cena stanovena na základě aktuálně platných cen programu cenové soustavy </w:t>
      </w:r>
      <w:proofErr w:type="spellStart"/>
      <w:r w:rsidRPr="008C6830">
        <w:rPr>
          <w:rFonts w:ascii="Times New Roman" w:hAnsi="Times New Roman" w:cs="Times New Roman"/>
          <w:sz w:val="24"/>
          <w:szCs w:val="24"/>
          <w:lang w:val="cs-CZ"/>
        </w:rPr>
        <w:t>ÚRS</w:t>
      </w:r>
      <w:proofErr w:type="spellEnd"/>
      <w:r w:rsidRPr="008C6830">
        <w:rPr>
          <w:rFonts w:ascii="Times New Roman" w:hAnsi="Times New Roman" w:cs="Times New Roman"/>
          <w:sz w:val="24"/>
          <w:szCs w:val="24"/>
          <w:lang w:val="cs-CZ"/>
        </w:rPr>
        <w:t xml:space="preserve"> CZ nebo dohodou smluvních stran. Stejně jako vícepráce budou oceněny i práce zhotovitelem neprovedené, o jejichž hodnotu se cena díla sníží.</w:t>
      </w:r>
    </w:p>
    <w:p w14:paraId="6C5382F8" w14:textId="5025DABC" w:rsidR="008C6830" w:rsidRPr="00DA2E56" w:rsidRDefault="00DA2E56">
      <w:pPr>
        <w:widowControl w:val="0"/>
        <w:numPr>
          <w:ilvl w:val="0"/>
          <w:numId w:val="14"/>
        </w:numPr>
        <w:snapToGrid w:val="0"/>
        <w:spacing w:after="120" w:line="240" w:lineRule="auto"/>
        <w:jc w:val="both"/>
        <w:rPr>
          <w:rFonts w:ascii="Times New Roman" w:hAnsi="Times New Roman" w:cs="Times New Roman"/>
          <w:sz w:val="24"/>
          <w:szCs w:val="24"/>
          <w:lang w:val="cs-CZ"/>
        </w:rPr>
      </w:pPr>
      <w:r w:rsidRPr="00DA2E56">
        <w:rPr>
          <w:rFonts w:ascii="Times New Roman" w:hAnsi="Times New Roman" w:cs="Times New Roman"/>
          <w:sz w:val="24"/>
          <w:szCs w:val="24"/>
          <w:lang w:val="cs-CZ"/>
        </w:rPr>
        <w:t xml:space="preserve">Změna rozsahu díla, ceny díla nebo termínu plnění je možná pouze předchozím písemným dodatkem ke smlouvě a jen při splnění podmínek § 222 </w:t>
      </w:r>
      <w:proofErr w:type="spellStart"/>
      <w:r w:rsidRPr="00DA2E56">
        <w:rPr>
          <w:rFonts w:ascii="Times New Roman" w:hAnsi="Times New Roman" w:cs="Times New Roman"/>
          <w:sz w:val="24"/>
          <w:szCs w:val="24"/>
          <w:lang w:val="cs-CZ"/>
        </w:rPr>
        <w:t>ZZVZ</w:t>
      </w:r>
      <w:proofErr w:type="spellEnd"/>
      <w:r w:rsidRPr="00DA2E56">
        <w:rPr>
          <w:rFonts w:ascii="Times New Roman" w:hAnsi="Times New Roman" w:cs="Times New Roman"/>
          <w:sz w:val="24"/>
          <w:szCs w:val="24"/>
          <w:lang w:val="cs-CZ"/>
        </w:rPr>
        <w:t>. Změnový list je podkladem pro uzavření dodatku a sám o sobě nezakládá právo zhotovitele na úhradu víceprací ani na prodloužení termínu.</w:t>
      </w:r>
    </w:p>
    <w:p w14:paraId="26B44AD6" w14:textId="77777777" w:rsidR="008C6830" w:rsidRPr="008C6830" w:rsidRDefault="008C6830" w:rsidP="008C6830">
      <w:pPr>
        <w:rPr>
          <w:lang w:val="cs-CZ"/>
        </w:rPr>
      </w:pPr>
    </w:p>
    <w:p w14:paraId="64805CB9" w14:textId="0272CA46" w:rsidR="00F25B70" w:rsidRPr="005979F9" w:rsidRDefault="008C6830" w:rsidP="00C23526">
      <w:pPr>
        <w:pStyle w:val="Nadpis1"/>
        <w:spacing w:before="360" w:line="240" w:lineRule="auto"/>
        <w:ind w:left="0"/>
        <w:rPr>
          <w:rFonts w:ascii="Times New Roman" w:hAnsi="Times New Roman"/>
          <w:lang w:val="cs-CZ"/>
        </w:rPr>
      </w:pPr>
      <w:r w:rsidRPr="005979F9">
        <w:rPr>
          <w:rFonts w:ascii="Times New Roman" w:hAnsi="Times New Roman"/>
          <w:lang w:val="cs-CZ"/>
        </w:rPr>
        <w:t>Fakturace a platební podmínky</w:t>
      </w:r>
    </w:p>
    <w:p w14:paraId="7DF237EF" w14:textId="77777777" w:rsidR="008C6830" w:rsidRPr="008C6830" w:rsidRDefault="008C6830">
      <w:pPr>
        <w:widowControl w:val="0"/>
        <w:numPr>
          <w:ilvl w:val="0"/>
          <w:numId w:val="15"/>
        </w:numPr>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Cenu díla uhradí objednatel zhotoviteli postupně za skutečně provedené práce, výkony a materiál v souladu s položkovým rozpočtem na základě daňových dokladů - faktur (dále jen „</w:t>
      </w:r>
      <w:r w:rsidRPr="008C6830">
        <w:rPr>
          <w:rFonts w:ascii="Times New Roman" w:hAnsi="Times New Roman" w:cs="Times New Roman"/>
          <w:b/>
          <w:sz w:val="24"/>
          <w:szCs w:val="24"/>
          <w:lang w:val="cs-CZ"/>
        </w:rPr>
        <w:t>faktura</w:t>
      </w:r>
      <w:r w:rsidRPr="008C6830">
        <w:rPr>
          <w:rFonts w:ascii="Times New Roman" w:hAnsi="Times New Roman" w:cs="Times New Roman"/>
          <w:sz w:val="24"/>
          <w:szCs w:val="24"/>
          <w:lang w:val="cs-CZ"/>
        </w:rPr>
        <w:t>“) vystavených zhotovitelem jedenkrát měsíčně a na základě oboustranně odsouhlaseného zjišťovacího protokolu skutečně provedených prací, který bude vždy (alespoň v kopii) nedílnou přílohou každé příslušné faktury. Bez shora uvedeného zjišťovacího protokolu skutečně provedených prací je faktura neúplná.</w:t>
      </w:r>
    </w:p>
    <w:p w14:paraId="5058B8EB" w14:textId="77777777" w:rsidR="008C6830" w:rsidRPr="008C6830" w:rsidRDefault="008C6830">
      <w:pPr>
        <w:widowControl w:val="0"/>
        <w:numPr>
          <w:ilvl w:val="0"/>
          <w:numId w:val="15"/>
        </w:numPr>
        <w:tabs>
          <w:tab w:val="left" w:pos="4536"/>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 xml:space="preserve">Návrh zjišťovacího protokolu, který je zhotovitel povinen předložit objednateli do 5 kalendářních dnů od uplynutí kalendářního měsíce, bude obsahovat výčet veškerých </w:t>
      </w:r>
      <w:r w:rsidRPr="008C6830">
        <w:rPr>
          <w:rFonts w:ascii="Times New Roman" w:hAnsi="Times New Roman" w:cs="Times New Roman"/>
          <w:sz w:val="24"/>
          <w:szCs w:val="24"/>
          <w:lang w:val="cs-CZ"/>
        </w:rPr>
        <w:lastRenderedPageBreak/>
        <w:t>skutečně a řádně provedených prací, eventuálních víceprací a méněprací k poslednímu dni kalendářního měsíce, k nimž se dílčí daňový doklad vztahuje. V případě, že zjišťovací protokol nebude obsahovat žádné vady a nejasnosti, objednatel či technický dozor stavebníka jej stvrdí svým podpisem. V případě, že zjišťovací protokol vady nebo nejasnosti obsahovat bude, je objednatel oprávněn vyžádat si opravu či vyjasnění vadných či pochybných částí takového protokolu. Do doby, než dojde k vypořádání rozporu o množství a ceně vyfakturovaných prací, není objednatel v prodlení se zaplacením faktury v rozsahu sporných prací.</w:t>
      </w:r>
    </w:p>
    <w:p w14:paraId="76BAFB31" w14:textId="77777777" w:rsidR="008C6830" w:rsidRPr="008C6830" w:rsidRDefault="008C6830">
      <w:pPr>
        <w:widowControl w:val="0"/>
        <w:numPr>
          <w:ilvl w:val="0"/>
          <w:numId w:val="15"/>
        </w:numPr>
        <w:tabs>
          <w:tab w:val="left" w:pos="4536"/>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Objednatel provede úhradu faktury, avšak vždy pouze do výše 90 % z fakturované částky. Zhotovitel je tak oprávněn požadovat proplacení pouze do celkové výše 90 % z fakturované částky, které bude osvědčeno oběma smluvními stranami podpisem na zjišťovacím protokolu.</w:t>
      </w:r>
    </w:p>
    <w:p w14:paraId="7E436F3F" w14:textId="77777777" w:rsidR="008C6830" w:rsidRPr="008C6830" w:rsidRDefault="008C6830">
      <w:pPr>
        <w:widowControl w:val="0"/>
        <w:numPr>
          <w:ilvl w:val="0"/>
          <w:numId w:val="15"/>
        </w:numPr>
        <w:tabs>
          <w:tab w:val="left" w:pos="4536"/>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Zbývajících 10 % ceny díla ze všech faktur bude pozastávkou (zádržným). Pro účely této smlouvy se pozastávkou (zádržným) rozumí část ceny díla, na jejíž zaplacení vznikl zhotoviteli nárok, avšak splatnost této části ceny díla je dohodou stran odložena a bude zhotoviteli uhrazena v souladu s odstavcem 6 tohoto článku. Takto zadržená část ceny díla slouží objednateli jako institut zajišťující splněni závazků zhotovitele vyplývajících z jeho odpovědnosti za vady díla.</w:t>
      </w:r>
    </w:p>
    <w:p w14:paraId="7C0FCC2E" w14:textId="142CF769" w:rsidR="008C6830" w:rsidRPr="008C6830" w:rsidRDefault="008C6830">
      <w:pPr>
        <w:widowControl w:val="0"/>
        <w:numPr>
          <w:ilvl w:val="0"/>
          <w:numId w:val="15"/>
        </w:numPr>
        <w:tabs>
          <w:tab w:val="left" w:pos="4536"/>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 xml:space="preserve"> Pozastávku z ceny díla dle odstavce </w:t>
      </w:r>
      <w:r w:rsidR="00DA2E56">
        <w:rPr>
          <w:rFonts w:ascii="Times New Roman" w:hAnsi="Times New Roman" w:cs="Times New Roman"/>
          <w:sz w:val="24"/>
          <w:szCs w:val="24"/>
          <w:lang w:val="cs-CZ"/>
        </w:rPr>
        <w:t>4</w:t>
      </w:r>
      <w:r w:rsidRPr="008C6830">
        <w:rPr>
          <w:rFonts w:ascii="Times New Roman" w:hAnsi="Times New Roman" w:cs="Times New Roman"/>
          <w:sz w:val="24"/>
          <w:szCs w:val="24"/>
          <w:lang w:val="cs-CZ"/>
        </w:rPr>
        <w:t xml:space="preserve"> tohoto článku se objednatel zavazuje zhotoviteli uhradit do 15 dnů od doručení výzvy zhotovitele k uvolnění výše uvedené části pozastávky s tím, že tuto výzvu je zhotovitel oprávněn učinit až po předání a převzetí celého díla, (resp. budou-li v zápise o předání a převzetí předmětu díla uvedeny vady a nedodělky, tak po odstranění všech takto zjištěných vad a nedodělků), a po vystavení a předání konečné faktury.</w:t>
      </w:r>
    </w:p>
    <w:p w14:paraId="0518EA24" w14:textId="77777777" w:rsidR="008C6830" w:rsidRPr="008C6830" w:rsidRDefault="008C6830">
      <w:pPr>
        <w:widowControl w:val="0"/>
        <w:numPr>
          <w:ilvl w:val="0"/>
          <w:numId w:val="15"/>
        </w:numPr>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 xml:space="preserve">Konečnou fakturu je zhotovitel oprávněn vystavit až po předání díla bez vad a nedodělků objednateli, resp. po odstranění všech vad nebo nedodělků uvedených v protokolu o předání a převzetí díla nebo řádného uspokojení jiného zákonného či smluvního nároku uplatněného objednatelem z titulu odpovědnosti zhotovitele za vady díla, nebude-li mezi smluvními stranami písemně dohodnuto jinak. </w:t>
      </w:r>
    </w:p>
    <w:p w14:paraId="27DB0A12" w14:textId="77777777" w:rsidR="008C6830" w:rsidRPr="008C6830" w:rsidRDefault="008C6830">
      <w:pPr>
        <w:widowControl w:val="0"/>
        <w:numPr>
          <w:ilvl w:val="0"/>
          <w:numId w:val="15"/>
        </w:numPr>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Lhůta splatnosti faktur je do 30 kalendářních dnů od jejich doručení objednateli.</w:t>
      </w:r>
    </w:p>
    <w:p w14:paraId="191E27B6" w14:textId="77777777" w:rsidR="008C6830" w:rsidRPr="008C6830" w:rsidRDefault="008C6830">
      <w:pPr>
        <w:widowControl w:val="0"/>
        <w:numPr>
          <w:ilvl w:val="0"/>
          <w:numId w:val="15"/>
        </w:numPr>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Okamžikem zaplacení se rozumí datum odepsání příslušné částky, na kterou byla faktura vystavena, z účtu objednatele ve prospěch účtu zhotovitele.</w:t>
      </w:r>
    </w:p>
    <w:p w14:paraId="34E63C6C" w14:textId="77777777" w:rsidR="008C6830" w:rsidRPr="008C6830" w:rsidRDefault="008C6830">
      <w:pPr>
        <w:widowControl w:val="0"/>
        <w:numPr>
          <w:ilvl w:val="0"/>
          <w:numId w:val="15"/>
        </w:numPr>
        <w:tabs>
          <w:tab w:val="left" w:pos="4536"/>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Veškeré úhrady objednatele na základě této smlouvy budou prováděny bezhotovostním převodem na bankovní účet zhotovitele uvedeným na faktuře.</w:t>
      </w:r>
    </w:p>
    <w:p w14:paraId="7FA8C3C3" w14:textId="329C3589" w:rsidR="008C6830" w:rsidRPr="008C6830" w:rsidRDefault="008C6830">
      <w:pPr>
        <w:widowControl w:val="0"/>
        <w:numPr>
          <w:ilvl w:val="0"/>
          <w:numId w:val="15"/>
        </w:numPr>
        <w:tabs>
          <w:tab w:val="left" w:pos="4536"/>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 xml:space="preserve">Každá faktura musí být označena názvem projektu: </w:t>
      </w:r>
      <w:r w:rsidR="005979F9" w:rsidRPr="005979F9">
        <w:rPr>
          <w:rFonts w:ascii="Times New Roman" w:hAnsi="Times New Roman" w:cs="Times New Roman"/>
          <w:b/>
          <w:bCs/>
          <w:sz w:val="24"/>
          <w:szCs w:val="24"/>
          <w:lang w:val="cs-CZ"/>
        </w:rPr>
        <w:t>Intenzifikace ČOV Deblín</w:t>
      </w:r>
      <w:r w:rsidR="005979F9">
        <w:rPr>
          <w:rFonts w:ascii="Times New Roman" w:hAnsi="Times New Roman" w:cs="Times New Roman"/>
          <w:sz w:val="24"/>
          <w:szCs w:val="24"/>
          <w:lang w:val="cs-CZ"/>
        </w:rPr>
        <w:t>.</w:t>
      </w:r>
    </w:p>
    <w:p w14:paraId="086B0974" w14:textId="77777777" w:rsidR="008C6830" w:rsidRPr="008C6830" w:rsidRDefault="008C6830">
      <w:pPr>
        <w:widowControl w:val="0"/>
        <w:numPr>
          <w:ilvl w:val="0"/>
          <w:numId w:val="15"/>
        </w:numPr>
        <w:tabs>
          <w:tab w:val="left" w:pos="4536"/>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Nebude-li faktura obsahovat povinné náležitosti podle platných právních předpisů či podle této smlouvy nebo v něm budou uvedeny nesprávné údaje, je objednatel oprávněn fakturu vrátit zhotoviteli. Nová doba splatnosti počne běžet doručením řádně opravené faktury objednateli.</w:t>
      </w:r>
    </w:p>
    <w:p w14:paraId="0D565321" w14:textId="77777777" w:rsidR="008C6830" w:rsidRPr="008C6830" w:rsidRDefault="008C6830">
      <w:pPr>
        <w:widowControl w:val="0"/>
        <w:numPr>
          <w:ilvl w:val="0"/>
          <w:numId w:val="15"/>
        </w:numPr>
        <w:tabs>
          <w:tab w:val="left" w:pos="4536"/>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Objednatel neposkytuje zálohy. Smluvní strany se tímto dohodly na vyloučení aplikace ustanovení § 2611 občanského zákoníku.</w:t>
      </w:r>
    </w:p>
    <w:p w14:paraId="43BFBE01" w14:textId="77777777" w:rsidR="008C6830" w:rsidRPr="008C6830" w:rsidRDefault="008C6830">
      <w:pPr>
        <w:widowControl w:val="0"/>
        <w:numPr>
          <w:ilvl w:val="0"/>
          <w:numId w:val="15"/>
        </w:numPr>
        <w:tabs>
          <w:tab w:val="left" w:pos="4536"/>
        </w:tabs>
        <w:snapToGrid w:val="0"/>
        <w:spacing w:after="120" w:line="240" w:lineRule="auto"/>
        <w:jc w:val="both"/>
        <w:rPr>
          <w:rFonts w:ascii="Times New Roman" w:hAnsi="Times New Roman" w:cs="Times New Roman"/>
          <w:sz w:val="24"/>
          <w:szCs w:val="24"/>
          <w:lang w:val="cs-CZ"/>
        </w:rPr>
      </w:pPr>
      <w:r w:rsidRPr="008C6830">
        <w:rPr>
          <w:rFonts w:ascii="Times New Roman" w:hAnsi="Times New Roman" w:cs="Times New Roman"/>
          <w:sz w:val="24"/>
          <w:szCs w:val="24"/>
          <w:lang w:val="cs-CZ"/>
        </w:rPr>
        <w:t xml:space="preserve">Předmět plnění nepodléhá režimu přenesení daňové povinnosti podle § </w:t>
      </w:r>
      <w:proofErr w:type="spellStart"/>
      <w:r w:rsidRPr="008C6830">
        <w:rPr>
          <w:rFonts w:ascii="Times New Roman" w:hAnsi="Times New Roman" w:cs="Times New Roman"/>
          <w:sz w:val="24"/>
          <w:szCs w:val="24"/>
          <w:lang w:val="cs-CZ"/>
        </w:rPr>
        <w:t>92a</w:t>
      </w:r>
      <w:proofErr w:type="spellEnd"/>
      <w:r w:rsidRPr="008C6830">
        <w:rPr>
          <w:rFonts w:ascii="Times New Roman" w:hAnsi="Times New Roman" w:cs="Times New Roman"/>
          <w:sz w:val="24"/>
          <w:szCs w:val="24"/>
          <w:lang w:val="cs-CZ"/>
        </w:rPr>
        <w:t xml:space="preserve"> zákona č. 235/2004 Sb., o dani z přidané hodnoty, ve znění pozdějších předpisů.</w:t>
      </w:r>
    </w:p>
    <w:p w14:paraId="68CC3AA2" w14:textId="77777777" w:rsidR="008C6830" w:rsidRPr="008C6830" w:rsidRDefault="008C6830" w:rsidP="008C6830">
      <w:pPr>
        <w:rPr>
          <w:lang w:val="cs-CZ"/>
        </w:rPr>
      </w:pPr>
    </w:p>
    <w:p w14:paraId="53968FE3" w14:textId="3CC07884" w:rsidR="00F25B70" w:rsidRPr="005979F9" w:rsidRDefault="005979F9" w:rsidP="00C23526">
      <w:pPr>
        <w:pStyle w:val="Nadpis1"/>
        <w:spacing w:before="360" w:line="240" w:lineRule="auto"/>
        <w:ind w:left="0"/>
        <w:rPr>
          <w:rFonts w:ascii="Times New Roman" w:hAnsi="Times New Roman"/>
          <w:lang w:val="cs-CZ"/>
        </w:rPr>
      </w:pPr>
      <w:r w:rsidRPr="005979F9">
        <w:rPr>
          <w:rFonts w:ascii="Times New Roman" w:hAnsi="Times New Roman"/>
          <w:lang w:val="cs-CZ"/>
        </w:rPr>
        <w:lastRenderedPageBreak/>
        <w:t>Termíny plnění</w:t>
      </w:r>
    </w:p>
    <w:p w14:paraId="5854CC79" w14:textId="31B1D030" w:rsidR="005979F9" w:rsidRPr="005979F9" w:rsidRDefault="005979F9">
      <w:pPr>
        <w:widowControl w:val="0"/>
        <w:numPr>
          <w:ilvl w:val="0"/>
          <w:numId w:val="16"/>
        </w:numPr>
        <w:snapToGrid w:val="0"/>
        <w:spacing w:after="120" w:line="240" w:lineRule="auto"/>
        <w:ind w:left="284" w:hanging="284"/>
        <w:jc w:val="both"/>
        <w:rPr>
          <w:rFonts w:ascii="Times New Roman" w:hAnsi="Times New Roman" w:cs="Times New Roman"/>
          <w:noProof/>
          <w:sz w:val="24"/>
          <w:szCs w:val="24"/>
        </w:rPr>
      </w:pPr>
      <w:bookmarkStart w:id="4" w:name="_Hlk88570121"/>
      <w:r w:rsidRPr="005979F9">
        <w:rPr>
          <w:rFonts w:ascii="Times New Roman" w:hAnsi="Times New Roman" w:cs="Times New Roman"/>
          <w:noProof/>
          <w:sz w:val="24"/>
          <w:szCs w:val="24"/>
        </w:rPr>
        <w:t xml:space="preserve">Zhotovitel </w:t>
      </w:r>
      <w:r w:rsidR="00206939" w:rsidRPr="00206939">
        <w:rPr>
          <w:rFonts w:ascii="Times New Roman" w:hAnsi="Times New Roman" w:cs="Times New Roman"/>
          <w:noProof/>
          <w:sz w:val="24"/>
          <w:szCs w:val="24"/>
        </w:rPr>
        <w:t>převezme staveniště do 7 kalendářních dnů ode dne doručení písemné výzvy objednatele.</w:t>
      </w:r>
      <w:r w:rsidR="00206939">
        <w:rPr>
          <w:rFonts w:ascii="Times New Roman" w:hAnsi="Times New Roman" w:cs="Times New Roman"/>
          <w:noProof/>
          <w:sz w:val="24"/>
          <w:szCs w:val="24"/>
        </w:rPr>
        <w:t xml:space="preserve"> Předpoklad</w:t>
      </w:r>
      <w:r w:rsidR="0013756D">
        <w:rPr>
          <w:rFonts w:ascii="Times New Roman" w:hAnsi="Times New Roman" w:cs="Times New Roman"/>
          <w:noProof/>
          <w:sz w:val="24"/>
          <w:szCs w:val="24"/>
        </w:rPr>
        <w:t xml:space="preserve"> březen 2027</w:t>
      </w:r>
      <w:bookmarkStart w:id="5" w:name="_Hlk218272975"/>
      <w:r w:rsidR="0013756D">
        <w:rPr>
          <w:rFonts w:ascii="Times New Roman" w:hAnsi="Times New Roman" w:cs="Times New Roman"/>
          <w:noProof/>
          <w:sz w:val="24"/>
          <w:szCs w:val="24"/>
        </w:rPr>
        <w:t>.</w:t>
      </w:r>
    </w:p>
    <w:p w14:paraId="48352608" w14:textId="254A1A46" w:rsidR="005979F9" w:rsidRPr="005979F9" w:rsidRDefault="005979F9">
      <w:pPr>
        <w:widowControl w:val="0"/>
        <w:numPr>
          <w:ilvl w:val="0"/>
          <w:numId w:val="16"/>
        </w:numPr>
        <w:snapToGrid w:val="0"/>
        <w:spacing w:after="120" w:line="240" w:lineRule="auto"/>
        <w:ind w:left="284" w:hanging="284"/>
        <w:jc w:val="both"/>
        <w:rPr>
          <w:rFonts w:ascii="Times New Roman" w:hAnsi="Times New Roman" w:cs="Times New Roman"/>
          <w:noProof/>
          <w:sz w:val="24"/>
          <w:szCs w:val="24"/>
        </w:rPr>
      </w:pPr>
      <w:r w:rsidRPr="005979F9">
        <w:rPr>
          <w:rFonts w:ascii="Times New Roman" w:hAnsi="Times New Roman" w:cs="Times New Roman"/>
          <w:noProof/>
          <w:sz w:val="24"/>
          <w:szCs w:val="24"/>
        </w:rPr>
        <w:t xml:space="preserve">Zhotovitel se zavazuje provést </w:t>
      </w:r>
      <w:bookmarkEnd w:id="5"/>
      <w:r w:rsidRPr="005979F9">
        <w:rPr>
          <w:rFonts w:ascii="Times New Roman" w:hAnsi="Times New Roman" w:cs="Times New Roman"/>
          <w:noProof/>
          <w:sz w:val="24"/>
          <w:szCs w:val="24"/>
        </w:rPr>
        <w:t>dílo v souladu s touto smlouvou nejpozději do</w:t>
      </w:r>
      <w:r w:rsidR="0013756D">
        <w:rPr>
          <w:rFonts w:ascii="Times New Roman" w:hAnsi="Times New Roman" w:cs="Times New Roman"/>
          <w:noProof/>
          <w:sz w:val="24"/>
          <w:szCs w:val="24"/>
        </w:rPr>
        <w:t xml:space="preserve"> 12</w:t>
      </w:r>
      <w:r w:rsidRPr="005979F9">
        <w:rPr>
          <w:rFonts w:ascii="Times New Roman" w:hAnsi="Times New Roman" w:cs="Times New Roman"/>
          <w:noProof/>
          <w:color w:val="EE0000"/>
          <w:sz w:val="24"/>
          <w:szCs w:val="24"/>
        </w:rPr>
        <w:t xml:space="preserve"> </w:t>
      </w:r>
      <w:r>
        <w:rPr>
          <w:rFonts w:ascii="Times New Roman" w:hAnsi="Times New Roman" w:cs="Times New Roman"/>
          <w:noProof/>
          <w:sz w:val="24"/>
          <w:szCs w:val="24"/>
        </w:rPr>
        <w:t>měsíců od</w:t>
      </w:r>
      <w:r w:rsidR="00206939">
        <w:rPr>
          <w:rFonts w:ascii="Times New Roman" w:hAnsi="Times New Roman" w:cs="Times New Roman"/>
          <w:noProof/>
          <w:sz w:val="24"/>
          <w:szCs w:val="24"/>
        </w:rPr>
        <w:t>e dne protokolárního předání a převzetí staveniště.</w:t>
      </w:r>
    </w:p>
    <w:bookmarkEnd w:id="4"/>
    <w:p w14:paraId="3A00E636" w14:textId="77777777" w:rsidR="005979F9" w:rsidRPr="005979F9" w:rsidRDefault="005979F9">
      <w:pPr>
        <w:widowControl w:val="0"/>
        <w:numPr>
          <w:ilvl w:val="0"/>
          <w:numId w:val="16"/>
        </w:numPr>
        <w:snapToGrid w:val="0"/>
        <w:spacing w:after="120" w:line="240" w:lineRule="auto"/>
        <w:ind w:left="284" w:hanging="284"/>
        <w:jc w:val="both"/>
        <w:rPr>
          <w:rFonts w:ascii="Times New Roman" w:hAnsi="Times New Roman" w:cs="Times New Roman"/>
          <w:noProof/>
          <w:sz w:val="24"/>
          <w:szCs w:val="24"/>
        </w:rPr>
      </w:pPr>
      <w:r w:rsidRPr="005979F9">
        <w:rPr>
          <w:rFonts w:ascii="Times New Roman" w:hAnsi="Times New Roman" w:cs="Times New Roman"/>
          <w:noProof/>
          <w:sz w:val="24"/>
          <w:szCs w:val="24"/>
        </w:rPr>
        <w:t>Staveniště bude vyklizeno a předáno nejpozději do 5 dnů od předání díla.</w:t>
      </w:r>
    </w:p>
    <w:p w14:paraId="4F8C6F45" w14:textId="77777777" w:rsidR="005979F9" w:rsidRPr="005979F9" w:rsidRDefault="005979F9">
      <w:pPr>
        <w:widowControl w:val="0"/>
        <w:numPr>
          <w:ilvl w:val="0"/>
          <w:numId w:val="16"/>
        </w:numPr>
        <w:snapToGrid w:val="0"/>
        <w:spacing w:after="120" w:line="240" w:lineRule="auto"/>
        <w:ind w:left="284" w:hanging="284"/>
        <w:jc w:val="both"/>
        <w:rPr>
          <w:rFonts w:ascii="Times New Roman" w:hAnsi="Times New Roman" w:cs="Times New Roman"/>
          <w:noProof/>
          <w:sz w:val="24"/>
          <w:szCs w:val="24"/>
        </w:rPr>
      </w:pPr>
      <w:r w:rsidRPr="005979F9">
        <w:rPr>
          <w:rFonts w:ascii="Times New Roman" w:hAnsi="Times New Roman" w:cs="Times New Roman"/>
          <w:noProof/>
          <w:sz w:val="24"/>
          <w:szCs w:val="24"/>
        </w:rPr>
        <w:t xml:space="preserve">Zhotovitel se zavazuje, že kompletní, plně funkční dílo provede v termínech a v kvalitě dle  této smlouvy a ve stavu způsobilém k řádnému užívání díla. </w:t>
      </w:r>
    </w:p>
    <w:p w14:paraId="5995991C" w14:textId="77777777" w:rsidR="005979F9" w:rsidRPr="005979F9" w:rsidRDefault="005979F9">
      <w:pPr>
        <w:widowControl w:val="0"/>
        <w:numPr>
          <w:ilvl w:val="0"/>
          <w:numId w:val="16"/>
        </w:numPr>
        <w:snapToGrid w:val="0"/>
        <w:spacing w:after="120" w:line="240" w:lineRule="auto"/>
        <w:ind w:left="284" w:hanging="284"/>
        <w:jc w:val="both"/>
        <w:rPr>
          <w:rFonts w:ascii="Times New Roman" w:hAnsi="Times New Roman" w:cs="Times New Roman"/>
          <w:noProof/>
          <w:sz w:val="24"/>
          <w:szCs w:val="24"/>
        </w:rPr>
      </w:pPr>
      <w:r w:rsidRPr="005979F9">
        <w:rPr>
          <w:rFonts w:ascii="Times New Roman" w:hAnsi="Times New Roman" w:cs="Times New Roman"/>
          <w:noProof/>
          <w:sz w:val="24"/>
          <w:szCs w:val="24"/>
        </w:rPr>
        <w:t>Zhotovitel je povinen bezodkladně informovat objednatele o veškerých okolnostech, které mohou  mít vliv na termín provedení díla, přičemž obě smluvní strany se zavazují  vyvinout veškeré úsilí a poskytnou si vzájemnou součinnosti pro eliminaci, resp. odstranění veškerých příčin, které mohou mít vliv na termín provedení díla.</w:t>
      </w:r>
    </w:p>
    <w:p w14:paraId="5B1FA85A" w14:textId="77777777" w:rsidR="005979F9" w:rsidRPr="005979F9" w:rsidRDefault="005979F9">
      <w:pPr>
        <w:widowControl w:val="0"/>
        <w:numPr>
          <w:ilvl w:val="0"/>
          <w:numId w:val="16"/>
        </w:numPr>
        <w:snapToGrid w:val="0"/>
        <w:spacing w:after="120" w:line="240" w:lineRule="auto"/>
        <w:ind w:left="284" w:hanging="284"/>
        <w:jc w:val="both"/>
        <w:rPr>
          <w:rFonts w:ascii="Times New Roman" w:hAnsi="Times New Roman" w:cs="Times New Roman"/>
          <w:noProof/>
          <w:sz w:val="24"/>
          <w:szCs w:val="24"/>
        </w:rPr>
      </w:pPr>
      <w:r w:rsidRPr="005979F9">
        <w:rPr>
          <w:rFonts w:ascii="Times New Roman" w:hAnsi="Times New Roman" w:cs="Times New Roman"/>
          <w:sz w:val="24"/>
          <w:szCs w:val="24"/>
          <w:lang w:val="cs-CZ"/>
        </w:rPr>
        <w:t>V</w:t>
      </w:r>
      <w:r w:rsidRPr="005979F9">
        <w:rPr>
          <w:rFonts w:ascii="Times New Roman" w:hAnsi="Times New Roman" w:cs="Times New Roman"/>
          <w:noProof/>
          <w:sz w:val="24"/>
          <w:szCs w:val="24"/>
          <w:lang w:val="cs-CZ"/>
        </w:rPr>
        <w:t> případě</w:t>
      </w:r>
      <w:r w:rsidRPr="005979F9">
        <w:rPr>
          <w:rFonts w:ascii="Times New Roman" w:hAnsi="Times New Roman" w:cs="Times New Roman"/>
          <w:noProof/>
          <w:sz w:val="24"/>
          <w:szCs w:val="24"/>
        </w:rPr>
        <w:t xml:space="preserve">, že z jakýchkoliv důvodů na straně objednatele nebude možné dodržet termín zahájení doby plnění díla, je objednatel oprávněn zahájení doby plnění posunout na pozdější dobu. Termín dokončení díla dle odst. 2 se posune o stejný počet dní, o kolik dní došlo k posunutí zahájení doby plnění. Pokud by nebylo možné termín prodloužit podle předchozí věty s ohledem na klimatické podmínky, prodlouží se termín o stejný počet dní, o kolik dní došlo k posunutí zahájení doby plnění a o  počet dní, po které nebylo možné práce s ohledem na nepříznivé  klimatické podmínky provést. </w:t>
      </w:r>
    </w:p>
    <w:p w14:paraId="688A7516" w14:textId="77777777" w:rsidR="005979F9" w:rsidRPr="005979F9" w:rsidRDefault="005979F9" w:rsidP="005979F9">
      <w:pPr>
        <w:widowControl w:val="0"/>
        <w:snapToGrid w:val="0"/>
        <w:spacing w:after="120" w:line="240" w:lineRule="auto"/>
        <w:ind w:left="284"/>
        <w:rPr>
          <w:rFonts w:ascii="Times New Roman" w:hAnsi="Times New Roman" w:cs="Times New Roman"/>
          <w:noProof/>
          <w:sz w:val="24"/>
          <w:szCs w:val="24"/>
        </w:rPr>
      </w:pPr>
      <w:r w:rsidRPr="005979F9">
        <w:rPr>
          <w:rFonts w:ascii="Times New Roman" w:hAnsi="Times New Roman" w:cs="Times New Roman"/>
          <w:noProof/>
          <w:sz w:val="24"/>
          <w:szCs w:val="24"/>
        </w:rPr>
        <w:t>V případě pozastavení prací z důvodů na straně objednatele bude ohledně posunutí termínů dle této smlouvy postupováno obdobně. Objednatel je oprávněn kdykoliv pozastavit provádění díla po předchozím písemném oznámení zhotoviteli s uvedením důvodů. Účelně vynaložené náklady spojené s přerušením provádění díla zaviněným objednatelem, tj. zejména účelně vynaložené náklad na zakonzervování, na udržování, na střežení, na znovuobnovení prací uhradí objednatel zhotoviteli v prokázané výši.</w:t>
      </w:r>
    </w:p>
    <w:p w14:paraId="3622C2D0" w14:textId="42A6B832" w:rsidR="00897D89" w:rsidRPr="005979F9" w:rsidRDefault="005979F9">
      <w:pPr>
        <w:widowControl w:val="0"/>
        <w:numPr>
          <w:ilvl w:val="0"/>
          <w:numId w:val="16"/>
        </w:numPr>
        <w:snapToGrid w:val="0"/>
        <w:spacing w:after="120" w:line="240" w:lineRule="auto"/>
        <w:ind w:left="284" w:hanging="284"/>
        <w:jc w:val="both"/>
        <w:rPr>
          <w:rFonts w:ascii="Times New Roman" w:hAnsi="Times New Roman" w:cs="Times New Roman"/>
          <w:noProof/>
          <w:sz w:val="24"/>
          <w:szCs w:val="24"/>
        </w:rPr>
      </w:pPr>
      <w:r w:rsidRPr="005979F9">
        <w:rPr>
          <w:rFonts w:ascii="Times New Roman" w:hAnsi="Times New Roman" w:cs="Times New Roman"/>
          <w:noProof/>
          <w:sz w:val="24"/>
          <w:szCs w:val="24"/>
        </w:rPr>
        <w:t xml:space="preserve">Zhotovitel je oprávněn přerušit provádění díla v případě, že zjistí při provádění díla skryté překážky znemožňující provedení díla sjednaným způsobem, které zhotovitel nemohl při vynaložení veškeré možné péče před uzavřením této smlouvy předvídat. Každé takové přerušení provádění díla je zhotovitel povinen písemně oznámit objednateli do 24 hodin od přerušení provádění díla. Součástí oznámení musí být zpráva o předpokládané délce přerušení, jeho příčinách a navrhovaných opatřeních. Zhotovitel má po odsouhlasení zprávy objednatelem právo na prodloužení termínu pro dokončení a předání díla, a to o dobu pozastavení provádění díla, pokud tomu nebudou bránit jiné okolnosti, zejména klimatické podmínky, v takovém případě se termíny prodlužují i o počet dní, po které nebylo možné s ohledem na tyto jiné okolnosti možné práce provést. </w:t>
      </w:r>
    </w:p>
    <w:p w14:paraId="62B0F9FC" w14:textId="0FE5D5C4" w:rsidR="00F25B70" w:rsidRDefault="0002767D" w:rsidP="00C23526">
      <w:pPr>
        <w:pStyle w:val="Nadpis1"/>
        <w:spacing w:before="360" w:line="240" w:lineRule="auto"/>
        <w:ind w:left="0"/>
        <w:rPr>
          <w:rFonts w:ascii="Times New Roman" w:hAnsi="Times New Roman"/>
          <w:lang w:val="cs-CZ"/>
        </w:rPr>
      </w:pPr>
      <w:r w:rsidRPr="005979F9">
        <w:rPr>
          <w:rFonts w:ascii="Times New Roman" w:hAnsi="Times New Roman"/>
          <w:lang w:val="cs-CZ"/>
        </w:rPr>
        <w:t>S</w:t>
      </w:r>
      <w:r w:rsidR="005979F9" w:rsidRPr="005979F9">
        <w:rPr>
          <w:rFonts w:ascii="Times New Roman" w:hAnsi="Times New Roman"/>
          <w:lang w:val="cs-CZ"/>
        </w:rPr>
        <w:t>taveniště</w:t>
      </w:r>
    </w:p>
    <w:p w14:paraId="54B29857" w14:textId="77777777" w:rsidR="005979F9" w:rsidRPr="005979F9" w:rsidRDefault="005979F9">
      <w:pPr>
        <w:widowControl w:val="0"/>
        <w:numPr>
          <w:ilvl w:val="0"/>
          <w:numId w:val="17"/>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Objednatel předá zhotoviteli staveniště. O předání a převzetí staveniště bude sepsán protokol.</w:t>
      </w:r>
    </w:p>
    <w:p w14:paraId="628B227C" w14:textId="77777777" w:rsidR="005979F9" w:rsidRPr="005979F9" w:rsidRDefault="005979F9">
      <w:pPr>
        <w:widowControl w:val="0"/>
        <w:numPr>
          <w:ilvl w:val="0"/>
          <w:numId w:val="17"/>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 xml:space="preserve">Zhotovitel se zavazuje především </w:t>
      </w:r>
    </w:p>
    <w:p w14:paraId="0EB6E9EF" w14:textId="77777777" w:rsidR="005979F9" w:rsidRPr="005979F9" w:rsidRDefault="005979F9">
      <w:pPr>
        <w:numPr>
          <w:ilvl w:val="0"/>
          <w:numId w:val="18"/>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na vlastní náklady zajistit zřízení staveniště včetně zařízení staveniště ve shodě s platnými předpisy, v souladu s projektovou dokumentací,</w:t>
      </w:r>
    </w:p>
    <w:p w14:paraId="1A39251B" w14:textId="77777777" w:rsidR="005979F9" w:rsidRPr="005979F9" w:rsidRDefault="005979F9">
      <w:pPr>
        <w:numPr>
          <w:ilvl w:val="0"/>
          <w:numId w:val="18"/>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zajistit samostatné měření odběru energií a vody na staveništi a hradit veškeré náklady s těmito odběry spojené,</w:t>
      </w:r>
    </w:p>
    <w:p w14:paraId="1D5147E4" w14:textId="77777777" w:rsidR="005979F9" w:rsidRPr="005979F9" w:rsidRDefault="005979F9">
      <w:pPr>
        <w:numPr>
          <w:ilvl w:val="0"/>
          <w:numId w:val="18"/>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lastRenderedPageBreak/>
        <w:t>staveniště řádně zabezpečit proti vniknutí třetích osob,</w:t>
      </w:r>
    </w:p>
    <w:p w14:paraId="523FA974" w14:textId="77777777" w:rsidR="005979F9" w:rsidRPr="005979F9" w:rsidRDefault="005979F9">
      <w:pPr>
        <w:widowControl w:val="0"/>
        <w:numPr>
          <w:ilvl w:val="0"/>
          <w:numId w:val="18"/>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provést umístění nebo přemístění dopravního značení, bude-li to nutné; zhotovitel rovněž zajistí projednání změn a úprav dopravního značení s příslušnými veřejnými orgány,</w:t>
      </w:r>
    </w:p>
    <w:p w14:paraId="6F54A6BF" w14:textId="77777777" w:rsidR="005979F9" w:rsidRPr="005979F9" w:rsidRDefault="005979F9">
      <w:pPr>
        <w:widowControl w:val="0"/>
        <w:numPr>
          <w:ilvl w:val="0"/>
          <w:numId w:val="18"/>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označit staveniště v souladu s obecně platnými právními předpisy,</w:t>
      </w:r>
    </w:p>
    <w:p w14:paraId="1D8DE4E6" w14:textId="77777777" w:rsidR="005979F9" w:rsidRPr="005979F9" w:rsidRDefault="005979F9">
      <w:pPr>
        <w:widowControl w:val="0"/>
        <w:numPr>
          <w:ilvl w:val="0"/>
          <w:numId w:val="18"/>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neumísťovat na staveniště jakákoli firemní označení, informační nápisy, reklamní plochy či jiné obdobné věci, leda s předchozím písemným schválením objednatele,</w:t>
      </w:r>
    </w:p>
    <w:p w14:paraId="67931A9A" w14:textId="77777777" w:rsidR="005979F9" w:rsidRPr="005979F9" w:rsidRDefault="005979F9">
      <w:pPr>
        <w:widowControl w:val="0"/>
        <w:numPr>
          <w:ilvl w:val="0"/>
          <w:numId w:val="18"/>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 xml:space="preserve">vyhotovit situační plán staveniště a předložit jej objednateli ke schválení do 10 dnů od podpisu smlouvy. </w:t>
      </w:r>
    </w:p>
    <w:p w14:paraId="117077FD" w14:textId="77777777" w:rsidR="005979F9" w:rsidRPr="005979F9" w:rsidRDefault="005979F9">
      <w:pPr>
        <w:widowControl w:val="0"/>
        <w:numPr>
          <w:ilvl w:val="0"/>
          <w:numId w:val="17"/>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Zhotovitel bude na žádost objednatele spolupracovat s dalšími zhotoviteli objednatele, kteří budou na staveništi pracovat na základě samostatné smlouvy s objednatelem, či jim poskytne součinnost; koordinace prací bude řešena na kontrolních dnech formou zápisů do stavebního deníku.</w:t>
      </w:r>
    </w:p>
    <w:p w14:paraId="22B7E9EC" w14:textId="77777777" w:rsidR="005979F9" w:rsidRPr="005979F9" w:rsidRDefault="005979F9">
      <w:pPr>
        <w:widowControl w:val="0"/>
        <w:numPr>
          <w:ilvl w:val="0"/>
          <w:numId w:val="17"/>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 xml:space="preserve">Zhotovitel je oprávněn užívat staveniště, jak je vymezeno projektovou dokumentací, až do doby předání díla bezplatně. </w:t>
      </w:r>
    </w:p>
    <w:p w14:paraId="0495C161" w14:textId="77777777" w:rsidR="005979F9" w:rsidRPr="005979F9" w:rsidRDefault="005979F9">
      <w:pPr>
        <w:widowControl w:val="0"/>
        <w:numPr>
          <w:ilvl w:val="0"/>
          <w:numId w:val="17"/>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Pokud použije zhotovitel v průběhu realizace díla, zejména při zařizování staveniště, cizí pozemek, nese veškeré náklady spojené s touto činností (např. skladování materiálu, příjezd a odjezd vozidel či jiné techniky).</w:t>
      </w:r>
    </w:p>
    <w:p w14:paraId="00285406" w14:textId="77777777" w:rsidR="005979F9" w:rsidRPr="005979F9" w:rsidRDefault="005979F9">
      <w:pPr>
        <w:widowControl w:val="0"/>
        <w:numPr>
          <w:ilvl w:val="0"/>
          <w:numId w:val="17"/>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Zhotovení a údržba nutných dopravních komunikací a cest na stavbě, pokud jsou třeba pro provádění prací a výkonu zhotovitele, následně jejich odstranění a uvedení pozemku do původního stavu, spadá mezi povinnosti zhotovitele a náklady s tímto související jdou k tíži zhotovitele.</w:t>
      </w:r>
    </w:p>
    <w:p w14:paraId="262C1CFC" w14:textId="77777777" w:rsidR="005979F9" w:rsidRPr="005979F9" w:rsidRDefault="005979F9">
      <w:pPr>
        <w:widowControl w:val="0"/>
        <w:numPr>
          <w:ilvl w:val="0"/>
          <w:numId w:val="17"/>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Zhotovitel provede veškerá bezpečnostní, hygienická, ochranná a jiná opatření na staveništi předepsaná platnými právními předpisy.</w:t>
      </w:r>
    </w:p>
    <w:p w14:paraId="0560A8DF" w14:textId="77777777" w:rsidR="005979F9" w:rsidRPr="005979F9" w:rsidRDefault="005979F9">
      <w:pPr>
        <w:widowControl w:val="0"/>
        <w:numPr>
          <w:ilvl w:val="0"/>
          <w:numId w:val="17"/>
        </w:numPr>
        <w:snapToGrid w:val="0"/>
        <w:spacing w:after="120" w:line="240" w:lineRule="auto"/>
        <w:jc w:val="both"/>
        <w:rPr>
          <w:rFonts w:ascii="Times New Roman" w:hAnsi="Times New Roman" w:cs="Times New Roman"/>
          <w:sz w:val="24"/>
          <w:szCs w:val="24"/>
          <w:lang w:val="cs-CZ"/>
        </w:rPr>
      </w:pPr>
      <w:r w:rsidRPr="005979F9">
        <w:rPr>
          <w:rFonts w:ascii="Times New Roman" w:hAnsi="Times New Roman" w:cs="Times New Roman"/>
          <w:sz w:val="24"/>
          <w:szCs w:val="24"/>
          <w:lang w:val="cs-CZ"/>
        </w:rPr>
        <w:t>Zhotovitel je povinen seznámit se s riziky na staveništi objednatele, upozornit na ně své pracovníky a určit způsob ochrany a prevence proti úrazům a jinému poškození zdraví.</w:t>
      </w:r>
    </w:p>
    <w:p w14:paraId="11D5DE01" w14:textId="77777777" w:rsidR="005979F9" w:rsidRPr="005979F9" w:rsidRDefault="005979F9" w:rsidP="005979F9">
      <w:pPr>
        <w:rPr>
          <w:lang w:val="cs-CZ"/>
        </w:rPr>
      </w:pPr>
    </w:p>
    <w:p w14:paraId="5E50039B" w14:textId="1FF6C62F" w:rsidR="00F25B70" w:rsidRDefault="00307A97" w:rsidP="00C23526">
      <w:pPr>
        <w:pStyle w:val="Nadpis1"/>
        <w:spacing w:before="360" w:line="240" w:lineRule="auto"/>
        <w:ind w:left="0"/>
        <w:rPr>
          <w:rFonts w:ascii="Times New Roman" w:hAnsi="Times New Roman"/>
          <w:lang w:val="cs-CZ"/>
        </w:rPr>
      </w:pPr>
      <w:r w:rsidRPr="00307A97">
        <w:rPr>
          <w:rFonts w:ascii="Times New Roman" w:hAnsi="Times New Roman"/>
          <w:lang w:val="cs-CZ"/>
        </w:rPr>
        <w:t>Stavební deník</w:t>
      </w:r>
    </w:p>
    <w:p w14:paraId="5323446E" w14:textId="77777777" w:rsidR="00307A97" w:rsidRPr="00307A97" w:rsidRDefault="00307A97">
      <w:pPr>
        <w:widowControl w:val="0"/>
        <w:numPr>
          <w:ilvl w:val="0"/>
          <w:numId w:val="19"/>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je povinen vést ode dne převzetí staveniště stavební deník, do kterého je povinen zapisovat všechny skutečnosti rozhodné pro plnění smlouvy, minimálně v rozsahu stanoveném platnou legislativou. Povinnost vést stavební deník končí předáním a převzetím stavby bez vad a nedodělků objednateli, je-li dílo převzato objednatelem s vadami a/nebo nedodělky, odstraněním všech vad nebo nedodělků uvedených v protokolu o předání a převzetí díla nebo řádného uspokojení jiného zákonného či smluvního nároku uplatněného objednatelem z titulu odpovědnosti zhotovitele za vady díla, nebude-li mezi smluvními stranami písemně dohodnuto jinak.</w:t>
      </w:r>
    </w:p>
    <w:p w14:paraId="0B04FEDD" w14:textId="77777777" w:rsidR="00307A97" w:rsidRPr="00307A97" w:rsidRDefault="00307A97">
      <w:pPr>
        <w:widowControl w:val="0"/>
        <w:numPr>
          <w:ilvl w:val="0"/>
          <w:numId w:val="19"/>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Zápisy do stavebního deníku čitelně zapisuje a podepisuje zástupce zhotovitele vždy ten den, kdy byly práce provedeny nebo kdy nastaly okolnosti, které jsou předmětem zápisu. Mimo zástupce zhotovitele může do stavebního deníku provádět záznamy pouze objednatel, jím pověřený zástupce (</w:t>
      </w:r>
      <w:proofErr w:type="spellStart"/>
      <w:r w:rsidRPr="00307A97">
        <w:rPr>
          <w:rFonts w:ascii="Times New Roman" w:hAnsi="Times New Roman" w:cs="Times New Roman"/>
          <w:sz w:val="24"/>
          <w:szCs w:val="24"/>
          <w:lang w:val="cs-CZ"/>
        </w:rPr>
        <w:t>TDS</w:t>
      </w:r>
      <w:proofErr w:type="spellEnd"/>
      <w:r w:rsidRPr="00307A97">
        <w:rPr>
          <w:rFonts w:ascii="Times New Roman" w:hAnsi="Times New Roman" w:cs="Times New Roman"/>
          <w:sz w:val="24"/>
          <w:szCs w:val="24"/>
          <w:lang w:val="cs-CZ"/>
        </w:rPr>
        <w:t>), zpracovatel projektové dokumentace, resp. pracovník pověřený projektantem výkonem autorského dozoru nebo příslušné orgány státní správy.</w:t>
      </w:r>
    </w:p>
    <w:p w14:paraId="59B22206" w14:textId="77777777" w:rsidR="00307A97" w:rsidRPr="00307A97" w:rsidRDefault="00307A97">
      <w:pPr>
        <w:widowControl w:val="0"/>
        <w:numPr>
          <w:ilvl w:val="0"/>
          <w:numId w:val="19"/>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Objednatel a zhotovitel jsou povinni prostřednictvím svých oprávněných osob reagovat na zápisy ve stavebním deníku. V případě nepřítomnosti oprávněné osoby objednatele na </w:t>
      </w:r>
      <w:r w:rsidRPr="00307A97">
        <w:rPr>
          <w:rFonts w:ascii="Times New Roman" w:hAnsi="Times New Roman" w:cs="Times New Roman"/>
          <w:sz w:val="24"/>
          <w:szCs w:val="24"/>
          <w:lang w:val="cs-CZ"/>
        </w:rPr>
        <w:lastRenderedPageBreak/>
        <w:t xml:space="preserve">stavbě doručí zhotovitel text zápisu písemně na adresu objednatele. Zhotovitel se současně zavazuje každý den zasílat smluvními stranami určenému zástupci objednatele prostřednictvím e-mailu elektronické fotokopie všech provedených zápisů ve stavebním deníku z příslušného dne. </w:t>
      </w:r>
    </w:p>
    <w:p w14:paraId="21D033CC" w14:textId="77777777" w:rsidR="00307A97" w:rsidRPr="00307A97" w:rsidRDefault="00307A97">
      <w:pPr>
        <w:widowControl w:val="0"/>
        <w:numPr>
          <w:ilvl w:val="0"/>
          <w:numId w:val="19"/>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Zápisy ve stavebním deníku se nepovažují za změnu smlouvy, ale slouží jako podklad pro vypracování doplňků a změn smlouvy.</w:t>
      </w:r>
    </w:p>
    <w:p w14:paraId="4B5FD700" w14:textId="77777777" w:rsidR="00307A97" w:rsidRPr="00307A97" w:rsidRDefault="00307A97">
      <w:pPr>
        <w:widowControl w:val="0"/>
        <w:numPr>
          <w:ilvl w:val="0"/>
          <w:numId w:val="19"/>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Stavební deník bude stále přístupný na stavbě, tj. bude vždy na vyžádání k dispozici objednateli.</w:t>
      </w:r>
    </w:p>
    <w:p w14:paraId="5EE61CFE" w14:textId="77777777" w:rsidR="00307A97" w:rsidRPr="00307A97" w:rsidRDefault="00307A97" w:rsidP="00307A97">
      <w:pPr>
        <w:rPr>
          <w:lang w:val="cs-CZ"/>
        </w:rPr>
      </w:pPr>
    </w:p>
    <w:p w14:paraId="7DE465E7" w14:textId="32E37B49" w:rsidR="00F25B70" w:rsidRPr="00307A97" w:rsidRDefault="00307A97" w:rsidP="00C23526">
      <w:pPr>
        <w:pStyle w:val="Nadpis1"/>
        <w:spacing w:before="360" w:line="240" w:lineRule="auto"/>
        <w:ind w:left="0"/>
        <w:rPr>
          <w:rFonts w:ascii="Times New Roman" w:hAnsi="Times New Roman"/>
          <w:lang w:val="cs-CZ"/>
        </w:rPr>
      </w:pPr>
      <w:r w:rsidRPr="00307A97">
        <w:rPr>
          <w:rFonts w:ascii="Times New Roman" w:hAnsi="Times New Roman"/>
          <w:lang w:val="cs-CZ"/>
        </w:rPr>
        <w:t>Provádění díla</w:t>
      </w:r>
    </w:p>
    <w:p w14:paraId="4CABB6DC" w14:textId="4DDD768A" w:rsidR="00307A97" w:rsidRPr="00406C2E" w:rsidRDefault="00406C2E">
      <w:pPr>
        <w:widowControl w:val="0"/>
        <w:numPr>
          <w:ilvl w:val="0"/>
          <w:numId w:val="20"/>
        </w:numPr>
        <w:snapToGrid w:val="0"/>
        <w:spacing w:after="120" w:line="240" w:lineRule="auto"/>
        <w:jc w:val="both"/>
        <w:rPr>
          <w:rFonts w:ascii="Times New Roman" w:hAnsi="Times New Roman" w:cs="Times New Roman"/>
          <w:sz w:val="24"/>
          <w:szCs w:val="24"/>
          <w:lang w:val="cs-CZ"/>
        </w:rPr>
      </w:pPr>
      <w:r w:rsidRPr="00406C2E">
        <w:rPr>
          <w:rFonts w:ascii="Times New Roman" w:hAnsi="Times New Roman" w:cs="Times New Roman"/>
          <w:sz w:val="24"/>
          <w:szCs w:val="24"/>
          <w:lang w:val="cs-CZ"/>
        </w:rPr>
        <w:t>Změna poddodavatele, jehož prostřednictvím zhotovitel prokázal kvalifikaci, je možná pouze s předchozím písemným souhlasem objednatele. Nový poddodavatel musí splňovat kvalifikační požadavky alespoň v rozsahu požadovaném v zadávacím řízení. O změně ostatního poddodavatele zhotovitel objednatele předem písemně informuje a aktualizuje seznam poddodavatelů</w:t>
      </w:r>
    </w:p>
    <w:p w14:paraId="7292E15F" w14:textId="77777777" w:rsidR="00307A97" w:rsidRPr="00307A97" w:rsidRDefault="00307A97">
      <w:pPr>
        <w:widowControl w:val="0"/>
        <w:numPr>
          <w:ilvl w:val="0"/>
          <w:numId w:val="20"/>
        </w:numPr>
        <w:snapToGrid w:val="0"/>
        <w:spacing w:after="120" w:line="240" w:lineRule="auto"/>
        <w:ind w:left="426" w:hanging="426"/>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je povinen provádět dílo prostřednictvím osob a poddodavatelů, jimiž prokázal splnění kvalifikačních předpokladů v řízení, jehož předmětem bylo uzavření této smlouvy, a to v rozsahu, v jakém jejich prostřednictvím splnění kvalifikačních předpokladů prokázal. Zhotovitel je oprávněn namísto takové osoby či poddodavatele užít jinou osobu či poddodavatele pouze s předchozím písemným souhlasem objednatele, přičemž taková osoba musí splňovat kvalifikační předpoklady alespoň v takovém rozsahu, jaký požadoval zadavatel v kvalifikační dokumentaci k předmětné veřejné zakázce, ledaže objednatel z důvodů zvláštního zřetele hodných stanoví jinak.</w:t>
      </w:r>
    </w:p>
    <w:p w14:paraId="07DCF659" w14:textId="77777777" w:rsidR="00307A97" w:rsidRPr="00307A97" w:rsidRDefault="00307A97" w:rsidP="00307A97">
      <w:pPr>
        <w:widowControl w:val="0"/>
        <w:snapToGrid w:val="0"/>
        <w:spacing w:after="120" w:line="240" w:lineRule="auto"/>
        <w:ind w:left="360"/>
        <w:rPr>
          <w:rFonts w:ascii="Times New Roman" w:hAnsi="Times New Roman" w:cs="Times New Roman"/>
          <w:sz w:val="24"/>
          <w:szCs w:val="24"/>
          <w:lang w:val="cs-CZ"/>
        </w:rPr>
      </w:pPr>
      <w:r w:rsidRPr="00307A97">
        <w:rPr>
          <w:rFonts w:ascii="Times New Roman" w:hAnsi="Times New Roman" w:cs="Times New Roman"/>
          <w:sz w:val="24"/>
          <w:szCs w:val="24"/>
          <w:lang w:val="cs-CZ"/>
        </w:rPr>
        <w:t>Zhotovitel prohlašuje, že na provádění díla se budou podílet níže uvedené osoby (realizační tým):</w:t>
      </w:r>
    </w:p>
    <w:p w14:paraId="42E3591F" w14:textId="77777777" w:rsidR="00307A97" w:rsidRPr="00307A97" w:rsidRDefault="00307A97">
      <w:pPr>
        <w:widowControl w:val="0"/>
        <w:numPr>
          <w:ilvl w:val="1"/>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Osoba pověřená vedením stavby (Stavbyvedoucí): </w:t>
      </w:r>
      <w:r w:rsidRPr="00307A97">
        <w:rPr>
          <w:rFonts w:ascii="Times New Roman" w:hAnsi="Times New Roman" w:cs="Times New Roman"/>
          <w:sz w:val="24"/>
          <w:szCs w:val="24"/>
          <w:lang w:val="cs-CZ"/>
        </w:rPr>
        <w:tab/>
      </w:r>
      <w:r w:rsidRPr="00307A97">
        <w:rPr>
          <w:rFonts w:ascii="Times New Roman" w:hAnsi="Times New Roman" w:cs="Times New Roman"/>
          <w:b/>
          <w:sz w:val="24"/>
          <w:szCs w:val="24"/>
          <w:lang w:val="cs-CZ"/>
        </w:rPr>
        <w:t>[</w:t>
      </w:r>
      <w:r w:rsidRPr="00307A97">
        <w:rPr>
          <w:rFonts w:ascii="Times New Roman" w:hAnsi="Times New Roman" w:cs="Times New Roman"/>
          <w:b/>
          <w:sz w:val="24"/>
          <w:szCs w:val="24"/>
          <w:shd w:val="clear" w:color="auto" w:fill="AEAAAA"/>
          <w:lang w:val="cs-CZ"/>
        </w:rPr>
        <w:t>doplní účastník</w:t>
      </w:r>
      <w:r w:rsidRPr="00307A97">
        <w:rPr>
          <w:rFonts w:ascii="Times New Roman" w:hAnsi="Times New Roman" w:cs="Times New Roman"/>
          <w:b/>
          <w:sz w:val="24"/>
          <w:szCs w:val="24"/>
          <w:lang w:val="cs-CZ"/>
        </w:rPr>
        <w:t>]</w:t>
      </w:r>
      <w:r w:rsidRPr="00307A97">
        <w:rPr>
          <w:rFonts w:ascii="Times New Roman" w:hAnsi="Times New Roman" w:cs="Times New Roman"/>
          <w:sz w:val="24"/>
          <w:szCs w:val="24"/>
          <w:lang w:val="cs-CZ"/>
        </w:rPr>
        <w:t>,</w:t>
      </w:r>
    </w:p>
    <w:p w14:paraId="0AE792E8" w14:textId="77777777" w:rsidR="00307A97" w:rsidRPr="00307A97" w:rsidRDefault="00307A97" w:rsidP="00307A97">
      <w:pPr>
        <w:widowControl w:val="0"/>
        <w:snapToGrid w:val="0"/>
        <w:spacing w:after="120" w:line="240" w:lineRule="auto"/>
        <w:ind w:left="360"/>
        <w:rPr>
          <w:rFonts w:ascii="Times New Roman" w:hAnsi="Times New Roman" w:cs="Times New Roman"/>
          <w:sz w:val="24"/>
          <w:szCs w:val="24"/>
          <w:lang w:val="cs-CZ"/>
        </w:rPr>
      </w:pPr>
      <w:r w:rsidRPr="00307A97">
        <w:rPr>
          <w:rFonts w:ascii="Times New Roman" w:hAnsi="Times New Roman" w:cs="Times New Roman"/>
          <w:sz w:val="24"/>
          <w:szCs w:val="24"/>
          <w:lang w:val="cs-CZ"/>
        </w:rPr>
        <w:t>jejichž prostřednictvím zhotovitel prokázal splnění kvalifikace dle požadavků zadavatele v zadávacím řízení pro veřejnou zakázku.</w:t>
      </w:r>
    </w:p>
    <w:p w14:paraId="70FB735E"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Pověří-li zhotovitel prováděním díla nebo jeho části jinou osobu, nese veškerou odpovědnost související s prováděním díla sám zhotovitel.</w:t>
      </w:r>
    </w:p>
    <w:p w14:paraId="7985D9FA"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Zhotovitel odpovídá za veškeré škody na movitých a nemovitých věcech ve vlastnictví objednatele či třetích osob vzniklé v důsledku činnosti či opomenutí zhotovitele v průběhu realizace díla. </w:t>
      </w:r>
    </w:p>
    <w:p w14:paraId="1F083D57"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je povinen upozornit písemně objednatele na nesoulad mezi zadávacími podklady, případně jeho pokyny, a právními či jinými předpisy v případě, že takový nesoulad kdykoli v průběhu provedení díla zjistí.</w:t>
      </w:r>
    </w:p>
    <w:p w14:paraId="1A25ED47"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je povinen průběžně odstraňovat veškerá znečištění a poškození komunikací, ke kterým dojde provozem zhotovitele.</w:t>
      </w:r>
    </w:p>
    <w:p w14:paraId="3C0C78E3"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Zhotovitel přebírá v plném rozsahu odpovědnost za vlastní řízení postupu prací, dodržování předpisů o bezpečnosti práce a ochraně zdraví při práci, dodržování protipožárních opatření a předpisů, dodržování hygienických a jiných předpisů, předpisů o nakládání s odpady, případné dalších předpisů souvisejících s realizací díla a je v tomto smyslu povinen uhradit veškeré škody na zdraví a majetku vzniklé porušením shora uvedených předpisů. </w:t>
      </w:r>
    </w:p>
    <w:p w14:paraId="458669DE"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lastRenderedPageBreak/>
        <w:t>Zhotovitel je povinen vybavit</w:t>
      </w:r>
      <w:r w:rsidRPr="00307A97">
        <w:rPr>
          <w:rFonts w:ascii="Times New Roman" w:hAnsi="Times New Roman" w:cs="Times New Roman"/>
          <w:spacing w:val="24"/>
          <w:sz w:val="24"/>
          <w:szCs w:val="24"/>
          <w:lang w:val="cs-CZ"/>
        </w:rPr>
        <w:t xml:space="preserve"> </w:t>
      </w:r>
      <w:r w:rsidRPr="00307A97">
        <w:rPr>
          <w:rFonts w:ascii="Times New Roman" w:hAnsi="Times New Roman" w:cs="Times New Roman"/>
          <w:sz w:val="24"/>
          <w:szCs w:val="24"/>
          <w:lang w:val="cs-CZ"/>
        </w:rPr>
        <w:t>své zaměstnance, realizující služby podle této smlouvy, veškerým potřebným vybavením</w:t>
      </w:r>
      <w:r w:rsidRPr="00307A97">
        <w:rPr>
          <w:rFonts w:ascii="Times New Roman" w:hAnsi="Times New Roman" w:cs="Times New Roman"/>
          <w:spacing w:val="3"/>
          <w:sz w:val="24"/>
          <w:szCs w:val="24"/>
          <w:lang w:val="cs-CZ"/>
        </w:rPr>
        <w:t xml:space="preserve"> </w:t>
      </w:r>
      <w:r w:rsidRPr="00307A97">
        <w:rPr>
          <w:rFonts w:ascii="Times New Roman" w:hAnsi="Times New Roman" w:cs="Times New Roman"/>
          <w:sz w:val="24"/>
          <w:szCs w:val="24"/>
          <w:lang w:val="cs-CZ"/>
        </w:rPr>
        <w:t>(nástroji,</w:t>
      </w:r>
      <w:r w:rsidRPr="00307A97">
        <w:rPr>
          <w:rFonts w:ascii="Times New Roman" w:hAnsi="Times New Roman" w:cs="Times New Roman"/>
          <w:spacing w:val="-3"/>
          <w:sz w:val="24"/>
          <w:szCs w:val="24"/>
          <w:lang w:val="cs-CZ"/>
        </w:rPr>
        <w:t xml:space="preserve"> </w:t>
      </w:r>
      <w:r w:rsidRPr="00307A97">
        <w:rPr>
          <w:rFonts w:ascii="Times New Roman" w:hAnsi="Times New Roman" w:cs="Times New Roman"/>
          <w:sz w:val="24"/>
          <w:szCs w:val="24"/>
          <w:lang w:val="cs-CZ"/>
        </w:rPr>
        <w:t>ochrannými</w:t>
      </w:r>
      <w:r w:rsidRPr="00307A97">
        <w:rPr>
          <w:rFonts w:ascii="Times New Roman" w:hAnsi="Times New Roman" w:cs="Times New Roman"/>
          <w:spacing w:val="31"/>
          <w:sz w:val="24"/>
          <w:szCs w:val="24"/>
          <w:lang w:val="cs-CZ"/>
        </w:rPr>
        <w:t xml:space="preserve"> </w:t>
      </w:r>
      <w:r w:rsidRPr="00307A97">
        <w:rPr>
          <w:rFonts w:ascii="Times New Roman" w:hAnsi="Times New Roman" w:cs="Times New Roman"/>
          <w:sz w:val="24"/>
          <w:szCs w:val="24"/>
          <w:lang w:val="cs-CZ"/>
        </w:rPr>
        <w:t>prostředky</w:t>
      </w:r>
      <w:r w:rsidRPr="00307A97">
        <w:rPr>
          <w:rFonts w:ascii="Times New Roman" w:hAnsi="Times New Roman" w:cs="Times New Roman"/>
          <w:spacing w:val="-1"/>
          <w:sz w:val="24"/>
          <w:szCs w:val="24"/>
          <w:lang w:val="cs-CZ"/>
        </w:rPr>
        <w:t xml:space="preserve"> </w:t>
      </w:r>
      <w:r w:rsidRPr="00307A97">
        <w:rPr>
          <w:rFonts w:ascii="Times New Roman" w:hAnsi="Times New Roman" w:cs="Times New Roman"/>
          <w:sz w:val="24"/>
          <w:szCs w:val="24"/>
          <w:lang w:val="cs-CZ"/>
        </w:rPr>
        <w:t>a</w:t>
      </w:r>
      <w:r w:rsidRPr="00307A97">
        <w:rPr>
          <w:rFonts w:ascii="Times New Roman" w:hAnsi="Times New Roman" w:cs="Times New Roman"/>
          <w:spacing w:val="22"/>
          <w:sz w:val="24"/>
          <w:szCs w:val="24"/>
          <w:lang w:val="cs-CZ"/>
        </w:rPr>
        <w:t xml:space="preserve"> </w:t>
      </w:r>
      <w:r w:rsidRPr="00307A97">
        <w:rPr>
          <w:rFonts w:ascii="Times New Roman" w:hAnsi="Times New Roman" w:cs="Times New Roman"/>
          <w:sz w:val="24"/>
          <w:szCs w:val="24"/>
          <w:lang w:val="cs-CZ"/>
        </w:rPr>
        <w:t>pomůckami)</w:t>
      </w:r>
      <w:r w:rsidRPr="00307A97">
        <w:rPr>
          <w:rFonts w:ascii="Times New Roman" w:hAnsi="Times New Roman" w:cs="Times New Roman"/>
          <w:spacing w:val="5"/>
          <w:sz w:val="24"/>
          <w:szCs w:val="24"/>
          <w:lang w:val="cs-CZ"/>
        </w:rPr>
        <w:t xml:space="preserve"> </w:t>
      </w:r>
      <w:r w:rsidRPr="00307A97">
        <w:rPr>
          <w:rFonts w:ascii="Times New Roman" w:hAnsi="Times New Roman" w:cs="Times New Roman"/>
          <w:sz w:val="24"/>
          <w:szCs w:val="24"/>
          <w:lang w:val="cs-CZ"/>
        </w:rPr>
        <w:t>k</w:t>
      </w:r>
      <w:r w:rsidRPr="00307A97">
        <w:rPr>
          <w:rFonts w:ascii="Times New Roman" w:hAnsi="Times New Roman" w:cs="Times New Roman"/>
          <w:spacing w:val="1"/>
          <w:sz w:val="24"/>
          <w:szCs w:val="24"/>
          <w:lang w:val="cs-CZ"/>
        </w:rPr>
        <w:t xml:space="preserve"> </w:t>
      </w:r>
      <w:r w:rsidRPr="00307A97">
        <w:rPr>
          <w:rFonts w:ascii="Times New Roman" w:hAnsi="Times New Roman" w:cs="Times New Roman"/>
          <w:sz w:val="24"/>
          <w:szCs w:val="24"/>
          <w:lang w:val="cs-CZ"/>
        </w:rPr>
        <w:t>řádnému</w:t>
      </w:r>
      <w:r w:rsidRPr="00307A97">
        <w:rPr>
          <w:rFonts w:ascii="Times New Roman" w:hAnsi="Times New Roman" w:cs="Times New Roman"/>
          <w:spacing w:val="17"/>
          <w:sz w:val="24"/>
          <w:szCs w:val="24"/>
          <w:lang w:val="cs-CZ"/>
        </w:rPr>
        <w:t xml:space="preserve"> </w:t>
      </w:r>
      <w:r w:rsidRPr="00307A97">
        <w:rPr>
          <w:rFonts w:ascii="Times New Roman" w:hAnsi="Times New Roman" w:cs="Times New Roman"/>
          <w:sz w:val="24"/>
          <w:szCs w:val="24"/>
          <w:lang w:val="cs-CZ"/>
        </w:rPr>
        <w:t>provádění</w:t>
      </w:r>
      <w:r w:rsidRPr="00307A97">
        <w:rPr>
          <w:rFonts w:ascii="Times New Roman" w:hAnsi="Times New Roman" w:cs="Times New Roman"/>
          <w:spacing w:val="19"/>
          <w:sz w:val="24"/>
          <w:szCs w:val="24"/>
          <w:lang w:val="cs-CZ"/>
        </w:rPr>
        <w:t xml:space="preserve"> </w:t>
      </w:r>
      <w:r w:rsidRPr="00307A97">
        <w:rPr>
          <w:rFonts w:ascii="Times New Roman" w:hAnsi="Times New Roman" w:cs="Times New Roman"/>
          <w:sz w:val="24"/>
          <w:szCs w:val="24"/>
          <w:lang w:val="cs-CZ"/>
        </w:rPr>
        <w:t>díla,</w:t>
      </w:r>
      <w:r w:rsidRPr="00307A97">
        <w:rPr>
          <w:rFonts w:ascii="Times New Roman" w:hAnsi="Times New Roman" w:cs="Times New Roman"/>
          <w:spacing w:val="17"/>
          <w:sz w:val="24"/>
          <w:szCs w:val="24"/>
          <w:lang w:val="cs-CZ"/>
        </w:rPr>
        <w:t xml:space="preserve"> </w:t>
      </w:r>
      <w:r w:rsidRPr="00307A97">
        <w:rPr>
          <w:rFonts w:ascii="Times New Roman" w:hAnsi="Times New Roman" w:cs="Times New Roman"/>
          <w:sz w:val="24"/>
          <w:szCs w:val="24"/>
          <w:lang w:val="cs-CZ"/>
        </w:rPr>
        <w:t>a</w:t>
      </w:r>
      <w:r w:rsidRPr="00307A97">
        <w:rPr>
          <w:rFonts w:ascii="Times New Roman" w:hAnsi="Times New Roman" w:cs="Times New Roman"/>
          <w:spacing w:val="5"/>
          <w:sz w:val="24"/>
          <w:szCs w:val="24"/>
          <w:lang w:val="cs-CZ"/>
        </w:rPr>
        <w:t xml:space="preserve"> </w:t>
      </w:r>
      <w:r w:rsidRPr="00307A97">
        <w:rPr>
          <w:rFonts w:ascii="Times New Roman" w:hAnsi="Times New Roman" w:cs="Times New Roman"/>
          <w:w w:val="107"/>
          <w:sz w:val="24"/>
          <w:szCs w:val="24"/>
          <w:lang w:val="cs-CZ"/>
        </w:rPr>
        <w:t xml:space="preserve">to </w:t>
      </w:r>
      <w:r w:rsidRPr="00307A97">
        <w:rPr>
          <w:rFonts w:ascii="Times New Roman" w:hAnsi="Times New Roman" w:cs="Times New Roman"/>
          <w:sz w:val="24"/>
          <w:szCs w:val="24"/>
          <w:lang w:val="cs-CZ"/>
        </w:rPr>
        <w:t>v souladu</w:t>
      </w:r>
      <w:r w:rsidRPr="00307A97">
        <w:rPr>
          <w:rFonts w:ascii="Times New Roman" w:hAnsi="Times New Roman" w:cs="Times New Roman"/>
          <w:spacing w:val="-1"/>
          <w:sz w:val="24"/>
          <w:szCs w:val="24"/>
          <w:lang w:val="cs-CZ"/>
        </w:rPr>
        <w:t xml:space="preserve"> </w:t>
      </w:r>
      <w:r w:rsidRPr="00307A97">
        <w:rPr>
          <w:rFonts w:ascii="Times New Roman" w:hAnsi="Times New Roman" w:cs="Times New Roman"/>
          <w:sz w:val="24"/>
          <w:szCs w:val="24"/>
          <w:lang w:val="cs-CZ"/>
        </w:rPr>
        <w:t>s pracovněprávními a</w:t>
      </w:r>
      <w:r w:rsidRPr="00307A97">
        <w:rPr>
          <w:rFonts w:ascii="Times New Roman" w:hAnsi="Times New Roman" w:cs="Times New Roman"/>
          <w:spacing w:val="2"/>
          <w:sz w:val="24"/>
          <w:szCs w:val="24"/>
          <w:lang w:val="cs-CZ"/>
        </w:rPr>
        <w:t xml:space="preserve"> </w:t>
      </w:r>
      <w:r w:rsidRPr="00307A97">
        <w:rPr>
          <w:rFonts w:ascii="Times New Roman" w:hAnsi="Times New Roman" w:cs="Times New Roman"/>
          <w:sz w:val="24"/>
          <w:szCs w:val="24"/>
          <w:lang w:val="cs-CZ"/>
        </w:rPr>
        <w:t>jinými</w:t>
      </w:r>
      <w:r w:rsidRPr="00307A97">
        <w:rPr>
          <w:rFonts w:ascii="Times New Roman" w:hAnsi="Times New Roman" w:cs="Times New Roman"/>
          <w:spacing w:val="-4"/>
          <w:sz w:val="24"/>
          <w:szCs w:val="24"/>
          <w:lang w:val="cs-CZ"/>
        </w:rPr>
        <w:t xml:space="preserve"> </w:t>
      </w:r>
      <w:r w:rsidRPr="00307A97">
        <w:rPr>
          <w:rFonts w:ascii="Times New Roman" w:hAnsi="Times New Roman" w:cs="Times New Roman"/>
          <w:sz w:val="24"/>
          <w:szCs w:val="24"/>
          <w:lang w:val="cs-CZ"/>
        </w:rPr>
        <w:t>obecně</w:t>
      </w:r>
      <w:r w:rsidRPr="00307A97">
        <w:rPr>
          <w:rFonts w:ascii="Times New Roman" w:hAnsi="Times New Roman" w:cs="Times New Roman"/>
          <w:spacing w:val="16"/>
          <w:sz w:val="24"/>
          <w:szCs w:val="24"/>
          <w:lang w:val="cs-CZ"/>
        </w:rPr>
        <w:t xml:space="preserve"> </w:t>
      </w:r>
      <w:r w:rsidRPr="00307A97">
        <w:rPr>
          <w:rFonts w:ascii="Times New Roman" w:hAnsi="Times New Roman" w:cs="Times New Roman"/>
          <w:sz w:val="24"/>
          <w:szCs w:val="24"/>
          <w:lang w:val="cs-CZ"/>
        </w:rPr>
        <w:t>závaznými</w:t>
      </w:r>
      <w:r w:rsidRPr="00307A97">
        <w:rPr>
          <w:rFonts w:ascii="Times New Roman" w:hAnsi="Times New Roman" w:cs="Times New Roman"/>
          <w:spacing w:val="-3"/>
          <w:sz w:val="24"/>
          <w:szCs w:val="24"/>
          <w:lang w:val="cs-CZ"/>
        </w:rPr>
        <w:t xml:space="preserve"> </w:t>
      </w:r>
      <w:r w:rsidRPr="00307A97">
        <w:rPr>
          <w:rFonts w:ascii="Times New Roman" w:hAnsi="Times New Roman" w:cs="Times New Roman"/>
          <w:w w:val="101"/>
          <w:sz w:val="24"/>
          <w:szCs w:val="24"/>
          <w:lang w:val="cs-CZ"/>
        </w:rPr>
        <w:t xml:space="preserve">předpisy. </w:t>
      </w:r>
    </w:p>
    <w:p w14:paraId="5098357A"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w w:val="101"/>
          <w:sz w:val="24"/>
          <w:szCs w:val="24"/>
          <w:lang w:val="cs-CZ"/>
        </w:rPr>
        <w:t>Zhotovitel se zavazuje na základě písemného odůvodněného požadavku objednatele vyměnit zaměstnance bezodkladně, nejpozději však do 3 dnů od doručení tohoto písemného požadavku.</w:t>
      </w:r>
    </w:p>
    <w:p w14:paraId="7A485C43"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odpovídá za případný postih ze strany státních orgánů a organizací za nedodržení obecně závazných právních předpisů v souvislosti s provedením díla, nezávisle na tom, která osoba podílející se na provedení díla zavdala k postihu příčinu.</w:t>
      </w:r>
    </w:p>
    <w:p w14:paraId="45087977"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je povinen umožnit objednateli kdykoliv kontrolu prováděných prací a vstup na staveniště. Obdobná práva má i technický dozor stavebníka a autorský dozor projektanta. Zhotovitel je povinen objednateli poskytnout veškerou součinnost k provedení kontroly, zejména zajistit účast odpovědných zástupců zhotovitele.</w:t>
      </w:r>
    </w:p>
    <w:p w14:paraId="71289F45"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 Zhotovitel je povinen nejméně tři pracovní dny předem vyzvat objednatele ke kontrole prací, které budou zakryty, a to zápisem ve stavebním deníku. Nevyzve-li zhotovitel řádně a včas objednatele ke kontrole takových prací, je povinen na žádost objednatele zakryté práce na vlastní náklady odkrýt. V případě, že se objednatel ke kontrole bez předchozí omluvy nedostaví, má se za to, že kontrolu nepožaduje a zhotovitel bude oprávněn pokračovat v provádění prací na díle. Bude-li však objednatel dodatečně požadovat jejich odkrytí, je zhotovitel povinen toto odkrytí provést na náklady objednatele. Pokud se však zjistí, že práce nebyly řádně provedeny, nese veškeré náklady spojené s odkrytím prací, opravou chybného stavu a následným zakrytím zhotovitel.</w:t>
      </w:r>
    </w:p>
    <w:p w14:paraId="3E73207D"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Při kontrole zakrývaných prací je zhotovitel povinen předložit objednateli výsledky všech provedených zkoušek, důkazy o jakosti materiálů použitých pro zakrývané práce, certifikáty a atesty. Jestliže by došlo zakrytím prací k znepřístupnění jiných částí </w:t>
      </w:r>
      <w:proofErr w:type="gramStart"/>
      <w:r w:rsidRPr="00307A97">
        <w:rPr>
          <w:rFonts w:ascii="Times New Roman" w:hAnsi="Times New Roman" w:cs="Times New Roman"/>
          <w:sz w:val="24"/>
          <w:szCs w:val="24"/>
          <w:lang w:val="cs-CZ"/>
        </w:rPr>
        <w:t>díla</w:t>
      </w:r>
      <w:proofErr w:type="gramEnd"/>
      <w:r w:rsidRPr="00307A97">
        <w:rPr>
          <w:rFonts w:ascii="Times New Roman" w:hAnsi="Times New Roman" w:cs="Times New Roman"/>
          <w:sz w:val="24"/>
          <w:szCs w:val="24"/>
          <w:lang w:val="cs-CZ"/>
        </w:rPr>
        <w:t xml:space="preserve"> a tedy k znemožnění jejich budoucí kontroly, je zhotovitel povinen předložit ke kontrole zakrývaných prací výše uvedené dokumenty ohledně těchto částí díla. </w:t>
      </w:r>
    </w:p>
    <w:p w14:paraId="61B23027"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Zjistí-li zhotovitel při provádění díla skryté překážky, které znemožňují provedení díla dohodnutým způsobem v souladu s touto smlouvou, je zhotovitel povinen to neprodleně oznámit objednateli, přerušit práce na díle a navrhnout objednateli změnu díla. Nedohodnou-li se smluvní strany v přiměřené lhůtě na změně díla, je kterákoli ze smluvních stran oprávněna od smlouvy odstoupit. Právo objednatele na náhradu škody tím není dotčeno. </w:t>
      </w:r>
    </w:p>
    <w:p w14:paraId="0BEE32B8"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provádí trvale, bez nároku na úhradu, pomocí vhodných měřících přístrojů, kontrolu rozměrové přesnosti prováděných prací. Totéž platí i pro kontrolní měření požadovaná objednatelem, popř. jeho zástupci. V každém případě je třeba mít na staveništi trvale k dispozici měřící přístroje a další k tomuto účelu potřebná zařízení.</w:t>
      </w:r>
    </w:p>
    <w:p w14:paraId="4C1C7B8F" w14:textId="17BA0659"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Zhotovitel si na své náklady zajišťuje veškeré práce a výkony související s prováděním potřebných </w:t>
      </w:r>
      <w:proofErr w:type="spellStart"/>
      <w:r w:rsidRPr="00307A97">
        <w:rPr>
          <w:rFonts w:ascii="Times New Roman" w:hAnsi="Times New Roman" w:cs="Times New Roman"/>
          <w:sz w:val="24"/>
          <w:szCs w:val="24"/>
          <w:lang w:val="cs-CZ"/>
        </w:rPr>
        <w:t>technicko</w:t>
      </w:r>
      <w:proofErr w:type="spellEnd"/>
      <w:r>
        <w:rPr>
          <w:rFonts w:ascii="Times New Roman" w:hAnsi="Times New Roman" w:cs="Times New Roman"/>
          <w:sz w:val="24"/>
          <w:szCs w:val="24"/>
          <w:lang w:val="cs-CZ"/>
        </w:rPr>
        <w:t xml:space="preserve"> </w:t>
      </w:r>
      <w:r w:rsidRPr="00307A97">
        <w:rPr>
          <w:rFonts w:ascii="Times New Roman" w:hAnsi="Times New Roman" w:cs="Times New Roman"/>
          <w:sz w:val="24"/>
          <w:szCs w:val="24"/>
          <w:lang w:val="cs-CZ"/>
        </w:rPr>
        <w:t>měřičských prací, a dále jejich zajištění a údržbu v souvislosti se stavební a demoliční činností, a to až do ukončení stavby.</w:t>
      </w:r>
    </w:p>
    <w:p w14:paraId="7BBCF80F"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Zhotovitel si na základě písemného vyjádření správců sítí, které mu předá objednatel, je-li to relevantní, bude zajišťovat vytýčení podzemních a nadzemních sítí během realizace a bude dodržovat podmínky správců a vlastníků těchto sítí po celou dobu výstavby. Zhotovitel odpovídá za splnění podmínek, které stanoví správce podzemních sítí pro jejich ochranu při provádění zemních a jiných stavebních prací. Zhotovitel přejímá plnou právní a finanční odpovědnost za porušení těchto podzemních sítí v důsledku jeho stavební </w:t>
      </w:r>
      <w:r w:rsidRPr="00307A97">
        <w:rPr>
          <w:rFonts w:ascii="Times New Roman" w:hAnsi="Times New Roman" w:cs="Times New Roman"/>
          <w:sz w:val="24"/>
          <w:szCs w:val="24"/>
          <w:lang w:val="cs-CZ"/>
        </w:rPr>
        <w:lastRenderedPageBreak/>
        <w:t>činnosti. Zhotovitel se v takovém případě zavazuje uhradit veškeré nároky z odpovědnosti za škody a případné sankce, zejm. pokuty, náklady na opravy, ušlý zisk související s porušením povinností dle obecně závazných předpisů a podmínek stanovených správci sítí.</w:t>
      </w:r>
    </w:p>
    <w:p w14:paraId="1B8552DC"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se zavazuje dodržovat při provádění díla veškeré podmínky a připomínky vyplývající z územního řízení a stavebního řízení. Pokud nesplněním těchto podmínek vznikne objednateli škoda, hradí ji zhotovitel v plném rozsahu.</w:t>
      </w:r>
    </w:p>
    <w:p w14:paraId="64C87BB1" w14:textId="3CE9DC6E"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je povinen stavební odpady, které vzniknou při realizaci díla dle této smlouvy, zařazovat podle druhu a kategorií, tyto třídit, evidovat a odstraňovat v souladu s platnou legislativou, s důrazem na tzv. zásady „významně nepoškozovat“ životní prostředí (</w:t>
      </w:r>
      <w:proofErr w:type="spellStart"/>
      <w:r w:rsidRPr="00307A97">
        <w:rPr>
          <w:rFonts w:ascii="Times New Roman" w:hAnsi="Times New Roman" w:cs="Times New Roman"/>
          <w:sz w:val="24"/>
          <w:szCs w:val="24"/>
          <w:lang w:val="cs-CZ"/>
        </w:rPr>
        <w:t>DNSH</w:t>
      </w:r>
      <w:proofErr w:type="spellEnd"/>
      <w:r w:rsidRPr="00307A97">
        <w:rPr>
          <w:rFonts w:ascii="Times New Roman" w:hAnsi="Times New Roman" w:cs="Times New Roman"/>
          <w:sz w:val="24"/>
          <w:szCs w:val="24"/>
          <w:lang w:val="cs-CZ"/>
        </w:rPr>
        <w:t xml:space="preserve">). Zhotovitel se nad rámec výše uvedené povinnosti dále zavazuje minimálně </w:t>
      </w:r>
      <w:proofErr w:type="gramStart"/>
      <w:r w:rsidRPr="00307A97">
        <w:rPr>
          <w:rFonts w:ascii="Times New Roman" w:hAnsi="Times New Roman" w:cs="Times New Roman"/>
          <w:sz w:val="24"/>
          <w:szCs w:val="24"/>
          <w:lang w:val="cs-CZ"/>
        </w:rPr>
        <w:t>70%</w:t>
      </w:r>
      <w:proofErr w:type="gramEnd"/>
      <w:r w:rsidRPr="00307A97">
        <w:rPr>
          <w:rFonts w:ascii="Times New Roman" w:hAnsi="Times New Roman" w:cs="Times New Roman"/>
          <w:sz w:val="24"/>
          <w:szCs w:val="24"/>
          <w:lang w:val="cs-CZ"/>
        </w:rPr>
        <w:t xml:space="preserve"> (hmotnostních) stavebního a demoličního odpadu (s výjimkou nebezpečného odpadu a s výjimkou v přírodě se vyskytujících materiálů uvedených v kategorii 17 05 04 na evropském seznamu odpadů stanoveném rozhodnutím Komise 2000/532/ES) vzniklého na staveništi opětovně využít, tento recyklovat nebo jinak využít, vč. zásypů, při nichž jsou jiné materiály nahrazeny odpadem. Nebude-li možné stavební či demoliční odpad opětovně či jinak využít, je zhotovitel povinen odpady odstranit v souladu s platnou legislativou. Stavební odpady obsahující nebezpečné látky je zhotovitel povinen zlikvidovat prostřednictvím specializované firmy, která disponuje povolením k nakládání s nebezpečnými odpady, nedisponuje-li povolením k nakládání s nebezpečnými odpady sám zhotovitel. </w:t>
      </w:r>
    </w:p>
    <w:p w14:paraId="7A3E10DC"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Zhotovitel při předání díla předloží kopii smlouvy o zajištění předání produkovaných stavebních a demoličních odpadů do zařízení určeného pro nakládání s daným druhem a kategorií odpadu dle § 15 odst. 2 písm. c) zákona č. 541/2020 Sb., o odpadech.</w:t>
      </w:r>
    </w:p>
    <w:p w14:paraId="3A19C6C7" w14:textId="385DC31B"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 xml:space="preserve">Zhotovitel omezí provádění hlučných stavebních činností v době do </w:t>
      </w:r>
      <w:r>
        <w:rPr>
          <w:rFonts w:ascii="Times New Roman" w:hAnsi="Times New Roman" w:cs="Times New Roman"/>
          <w:sz w:val="24"/>
          <w:szCs w:val="24"/>
          <w:lang w:val="cs-CZ"/>
        </w:rPr>
        <w:t>7</w:t>
      </w:r>
      <w:r w:rsidRPr="00307A97">
        <w:rPr>
          <w:rFonts w:ascii="Times New Roman" w:hAnsi="Times New Roman" w:cs="Times New Roman"/>
          <w:sz w:val="24"/>
          <w:szCs w:val="24"/>
          <w:lang w:val="cs-CZ"/>
        </w:rPr>
        <w:t xml:space="preserve">.00 hod. a od </w:t>
      </w:r>
      <w:r>
        <w:rPr>
          <w:rFonts w:ascii="Times New Roman" w:hAnsi="Times New Roman" w:cs="Times New Roman"/>
          <w:sz w:val="24"/>
          <w:szCs w:val="24"/>
          <w:lang w:val="cs-CZ"/>
        </w:rPr>
        <w:t>20</w:t>
      </w:r>
      <w:r w:rsidRPr="00307A97">
        <w:rPr>
          <w:rFonts w:ascii="Times New Roman" w:hAnsi="Times New Roman" w:cs="Times New Roman"/>
          <w:sz w:val="24"/>
          <w:szCs w:val="24"/>
          <w:lang w:val="cs-CZ"/>
        </w:rPr>
        <w:t>.00 hod. a ve dnech pracovního klidu, tj. o sobotách, nedělích a státem uznávaných svátcích, není-li v příloze této smlouvy uvedeno jinak.</w:t>
      </w:r>
    </w:p>
    <w:p w14:paraId="09EB87B4"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Objednatel se zavazuje předat zhotoviteli příslušné územní rozhodnutí a stavební povolení. Objednatel je dále povinen doložit zhotoviteli při předání staveniště veškerá vyjádření o podzemních a nadzemních zařízeních. Bez zajištění těchto podmínek není zhotovitel povinen práce zahájit a po dobu, než budou podmínky splněny, není zhotovitel v prodlení s plněním svých závazků. Zhotovitel je povinen se těmito doklady řídit.</w:t>
      </w:r>
    </w:p>
    <w:p w14:paraId="2BC1BBD7" w14:textId="77777777" w:rsidR="00307A97" w:rsidRPr="00307A97"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Objednatel je oprávněn dávat zhotoviteli pokyn k určení způsobu provedení díla; jakékoliv pokyny objednatele musí být v souladu s touto smlouvou. Pokud tak objednatel neučiní, postupuje zhotovitel při provádění díla samostatně.</w:t>
      </w:r>
    </w:p>
    <w:p w14:paraId="18CF1CD1" w14:textId="73893F04" w:rsidR="00A00FDC" w:rsidRPr="00AE2013" w:rsidRDefault="00307A97">
      <w:pPr>
        <w:widowControl w:val="0"/>
        <w:numPr>
          <w:ilvl w:val="0"/>
          <w:numId w:val="20"/>
        </w:numPr>
        <w:snapToGrid w:val="0"/>
        <w:spacing w:after="120" w:line="240" w:lineRule="auto"/>
        <w:jc w:val="both"/>
        <w:rPr>
          <w:rFonts w:ascii="Times New Roman" w:hAnsi="Times New Roman" w:cs="Times New Roman"/>
          <w:sz w:val="24"/>
          <w:szCs w:val="24"/>
          <w:lang w:val="cs-CZ"/>
        </w:rPr>
      </w:pPr>
      <w:r w:rsidRPr="00307A97">
        <w:rPr>
          <w:rFonts w:ascii="Times New Roman" w:hAnsi="Times New Roman" w:cs="Times New Roman"/>
          <w:sz w:val="24"/>
          <w:szCs w:val="24"/>
          <w:lang w:val="cs-CZ"/>
        </w:rPr>
        <w:t>Objednatel si formou autorského dozoru projektu stavby a technického dozoru objednatele ponechává právo konečného posouzení úprav a doplnění projektu stavby navrhovaných zhotovitelem vždy v takovém termínu, aby nebyl ohrožen postup výstavby.</w:t>
      </w:r>
    </w:p>
    <w:p w14:paraId="15E989FD" w14:textId="7FAC32D6" w:rsidR="00F25B70" w:rsidRDefault="00AE2013" w:rsidP="00C23526">
      <w:pPr>
        <w:pStyle w:val="Nadpis1"/>
        <w:spacing w:before="360" w:line="240" w:lineRule="auto"/>
        <w:ind w:left="0"/>
        <w:rPr>
          <w:rFonts w:ascii="Times New Roman" w:hAnsi="Times New Roman"/>
          <w:lang w:val="cs-CZ"/>
        </w:rPr>
      </w:pPr>
      <w:r w:rsidRPr="00AE2013">
        <w:rPr>
          <w:rFonts w:ascii="Times New Roman" w:hAnsi="Times New Roman"/>
          <w:lang w:val="cs-CZ"/>
        </w:rPr>
        <w:t>Kvalitativní podmínky díla</w:t>
      </w:r>
    </w:p>
    <w:p w14:paraId="0B9678D6" w14:textId="77777777" w:rsidR="00AE2013" w:rsidRPr="00AE2013" w:rsidRDefault="00AE2013">
      <w:pPr>
        <w:widowControl w:val="0"/>
        <w:numPr>
          <w:ilvl w:val="0"/>
          <w:numId w:val="21"/>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Zhotovitel se zavazuje, že provedení a kvalita díla bude odpovídat této smlouvě, obecně závazným právním předpisům, platným technickým normám a bude prosté jakýchkoli vad. Zhotovitel se dále zavazuje, že k provedení díla budou použity obvyklé a vyzkoušené technologie, Dílo bude provedeno s vynaložením odborné péče v profesionální kvalitě a bude odpovídat všeobecně uznávanému standardu.</w:t>
      </w:r>
    </w:p>
    <w:p w14:paraId="26A66EAE" w14:textId="77777777" w:rsidR="00AE2013" w:rsidRPr="00AE2013" w:rsidRDefault="00AE2013">
      <w:pPr>
        <w:widowControl w:val="0"/>
        <w:numPr>
          <w:ilvl w:val="0"/>
          <w:numId w:val="21"/>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 xml:space="preserve">Veškeré materiály a výrobky použité na stavbě musí mít vlastnosti požadované stavebním zákonem, požadované materiály musí odpovídat podmínkám uvedeným v zák. č. 22/1997 </w:t>
      </w:r>
      <w:r w:rsidRPr="00AE2013">
        <w:rPr>
          <w:rFonts w:ascii="Times New Roman" w:hAnsi="Times New Roman" w:cs="Times New Roman"/>
          <w:sz w:val="24"/>
          <w:szCs w:val="24"/>
          <w:lang w:val="cs-CZ"/>
        </w:rPr>
        <w:lastRenderedPageBreak/>
        <w:t>Sb., o technických požadavcích na výrobky a o změně a doplnění některých zákonů, ve znění pozdějších předpisů. Objednatel je oprávněn požadovat po zhotoviteli předložení vzorků materiálů k odsouhlasení před zabudováním do stavby. Stejně tak je objednatel oprávněn požadovat po zhotoviteli prokázání kvalitativních vlastností materiálů, prvků a komponentů, u nichž se předpokládá zabudování do stavby ještě před jejich zabudováním</w:t>
      </w:r>
    </w:p>
    <w:p w14:paraId="59F0C0E2" w14:textId="77777777" w:rsidR="00AE2013" w:rsidRPr="00AE2013" w:rsidRDefault="00AE2013">
      <w:pPr>
        <w:widowControl w:val="0"/>
        <w:numPr>
          <w:ilvl w:val="0"/>
          <w:numId w:val="21"/>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 xml:space="preserve">Pokud není stanoveno jinak pak pro provedení stavebních a montážních prací platí specifikace podle úvodních ustanovení katalogů, popisů a směrných cen stavebních prací a montážních ceníků, jimiž se definuje předepsaná kvalita a způsob kontroly dodávky, způsob měření, názvosloví, definice a kde jsou uvedeny základní ČSN vztahující se na dodávku předmětných stavebních prací. </w:t>
      </w:r>
    </w:p>
    <w:p w14:paraId="0424765F" w14:textId="77777777" w:rsidR="00AE2013" w:rsidRPr="00AE2013" w:rsidRDefault="00AE2013">
      <w:pPr>
        <w:widowControl w:val="0"/>
        <w:numPr>
          <w:ilvl w:val="0"/>
          <w:numId w:val="21"/>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Veškeré zhotovitelem dodané nebo k zabudování určené stavební součásti, musí být uznávaným způsobem chráněny po dobu jejich životnosti proti korozi, a pokud se jedná o přírodní materiály proti napadení škůdci.</w:t>
      </w:r>
    </w:p>
    <w:p w14:paraId="05DDCCF1" w14:textId="780E01D3" w:rsidR="00AE2013" w:rsidRPr="00DA2E56" w:rsidRDefault="00AE2013" w:rsidP="00DA2E56">
      <w:pPr>
        <w:widowControl w:val="0"/>
        <w:numPr>
          <w:ilvl w:val="0"/>
          <w:numId w:val="21"/>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Zhotovitel je oprávněn navrhnout i v průběhu provádění díla objednateli, že použije ke zhotovení díla odlišné výrobky a/nebo materiály než ty, které jsou vymezeny touto smlouvou, pokud tyto výrobky a/nebo materiály budou stejné nebo vyšší kvality než ty, které vymezuje tato smlouva, a pokud by i při této změně byla taková nabídka přípustná v rámci zadávacího řízení o veřejnou zakázku.</w:t>
      </w:r>
      <w:r w:rsidR="00DA2E56">
        <w:rPr>
          <w:rFonts w:ascii="Times New Roman" w:hAnsi="Times New Roman" w:cs="Times New Roman"/>
          <w:sz w:val="24"/>
          <w:szCs w:val="24"/>
          <w:lang w:val="cs-CZ"/>
        </w:rPr>
        <w:t xml:space="preserve"> </w:t>
      </w:r>
      <w:r w:rsidR="00DA2E56" w:rsidRPr="00DA2E56">
        <w:rPr>
          <w:rFonts w:ascii="Times New Roman" w:hAnsi="Times New Roman" w:cs="Times New Roman"/>
          <w:sz w:val="24"/>
          <w:szCs w:val="24"/>
          <w:lang w:val="cs-CZ"/>
        </w:rPr>
        <w:t xml:space="preserve">Použití náhradního výrobku nesmí bez písemného dodatku ke smlouvě vést ke zvýšení ceny díla, prodloužení doby plnění ani ke změně jiného smluvního závazku; tím nejsou dotčeny podmínky § 222 </w:t>
      </w:r>
      <w:proofErr w:type="spellStart"/>
      <w:r w:rsidR="00DA2E56" w:rsidRPr="00DA2E56">
        <w:rPr>
          <w:rFonts w:ascii="Times New Roman" w:hAnsi="Times New Roman" w:cs="Times New Roman"/>
          <w:sz w:val="24"/>
          <w:szCs w:val="24"/>
          <w:lang w:val="cs-CZ"/>
        </w:rPr>
        <w:t>ZZVZ</w:t>
      </w:r>
      <w:proofErr w:type="spellEnd"/>
      <w:r w:rsidR="00DA2E56" w:rsidRPr="00DA2E56">
        <w:rPr>
          <w:rFonts w:ascii="Times New Roman" w:hAnsi="Times New Roman" w:cs="Times New Roman"/>
          <w:sz w:val="24"/>
          <w:szCs w:val="24"/>
          <w:lang w:val="cs-CZ"/>
        </w:rPr>
        <w:t>.</w:t>
      </w:r>
    </w:p>
    <w:p w14:paraId="290BF665" w14:textId="3928DDFB" w:rsidR="00AE2013" w:rsidRPr="00DA2E56" w:rsidRDefault="00AE2013">
      <w:pPr>
        <w:widowControl w:val="0"/>
        <w:numPr>
          <w:ilvl w:val="0"/>
          <w:numId w:val="21"/>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Jestliže některé výrobky nebo hmoty dané projektem díla nemůže zhotovitel bez ohrožení plynulého průběhu výstavby obstarat nebo může obstarat hospodárnější hmoty a výrobky stejných nebo podobných vlastností, avšak od jiného výrobce, může zhotovitel k provedení díla použít hmoty a výrobky náhradní. Náhradní hmotou nebo výrobkem se rozumí hmoty nebo výrobky shodných nebo lepších kvalitativních vlastností, u nichž je zaručeno, že se jejich použitím nezmění technické, kvalitativní či jiné parametry zhotovovaného díla. Náhradní výrobky a hmoty budou před jejich použitím dány k odsouhlasení objednateli. Za vhodnost použití náhradních výrobků a hmot odpovídá zhotovitel.</w:t>
      </w:r>
      <w:r w:rsidR="00DA2E56">
        <w:rPr>
          <w:rFonts w:ascii="Times New Roman" w:hAnsi="Times New Roman" w:cs="Times New Roman"/>
          <w:sz w:val="24"/>
          <w:szCs w:val="24"/>
          <w:lang w:val="cs-CZ"/>
        </w:rPr>
        <w:t xml:space="preserve"> </w:t>
      </w:r>
      <w:r w:rsidR="00DA2E56" w:rsidRPr="00DA2E56">
        <w:rPr>
          <w:rFonts w:ascii="Times New Roman" w:hAnsi="Times New Roman" w:cs="Times New Roman"/>
          <w:sz w:val="24"/>
          <w:szCs w:val="24"/>
          <w:lang w:val="cs-CZ"/>
        </w:rPr>
        <w:t xml:space="preserve">Použití náhradního výrobku nesmí bez písemného dodatku ke smlouvě vést ke zvýšení ceny díla, prodloužení doby plnění ani ke změně jiného smluvního závazku; tím nejsou dotčeny podmínky § 222 </w:t>
      </w:r>
      <w:proofErr w:type="spellStart"/>
      <w:r w:rsidR="00DA2E56" w:rsidRPr="00DA2E56">
        <w:rPr>
          <w:rFonts w:ascii="Times New Roman" w:hAnsi="Times New Roman" w:cs="Times New Roman"/>
          <w:sz w:val="24"/>
          <w:szCs w:val="24"/>
          <w:lang w:val="cs-CZ"/>
        </w:rPr>
        <w:t>ZZVZ</w:t>
      </w:r>
      <w:proofErr w:type="spellEnd"/>
      <w:r w:rsidR="00DA2E56" w:rsidRPr="00DA2E56">
        <w:rPr>
          <w:rFonts w:ascii="Times New Roman" w:hAnsi="Times New Roman" w:cs="Times New Roman"/>
          <w:sz w:val="24"/>
          <w:szCs w:val="24"/>
          <w:lang w:val="cs-CZ"/>
        </w:rPr>
        <w:t>.</w:t>
      </w:r>
    </w:p>
    <w:p w14:paraId="4AF8470C" w14:textId="77777777" w:rsidR="00AE2013" w:rsidRPr="00AE2013" w:rsidRDefault="00AE2013">
      <w:pPr>
        <w:widowControl w:val="0"/>
        <w:numPr>
          <w:ilvl w:val="0"/>
          <w:numId w:val="21"/>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Veškeré odborné práce musí vykonávat pracovníci zhotovitele nebo jeho poddodavatelů mající příslušnou kvalifikaci, tj. jsou k takovým pracím oprávněny, mají průkaz zvláštní způsobilosti, případně jsou k těmto činnostem autorizovány podle zvláštních právních předpisů. Doklad o kvalifikaci pracovníků je zhotovitel na požádání objednatele povinen předložit. Objednatel nebo technický dozor objednatele si může vyžádat výrobní výkresy nebo jiné prováděcí podklady a výsledky kvalitativních zkoušek k nahlédnutí.</w:t>
      </w:r>
    </w:p>
    <w:p w14:paraId="7E17E74C" w14:textId="77777777" w:rsidR="00AE2013" w:rsidRPr="00AE2013" w:rsidRDefault="00AE2013" w:rsidP="00AE2013">
      <w:pPr>
        <w:rPr>
          <w:lang w:val="cs-CZ"/>
        </w:rPr>
      </w:pPr>
    </w:p>
    <w:p w14:paraId="00D174BF" w14:textId="46EABC15" w:rsidR="00F25B70" w:rsidRDefault="0002767D" w:rsidP="00C23526">
      <w:pPr>
        <w:pStyle w:val="Nadpis1"/>
        <w:spacing w:before="360" w:line="240" w:lineRule="auto"/>
        <w:ind w:left="0"/>
        <w:rPr>
          <w:rFonts w:ascii="Times New Roman" w:hAnsi="Times New Roman"/>
          <w:lang w:val="cs-CZ"/>
        </w:rPr>
      </w:pPr>
      <w:r w:rsidRPr="00AE2013">
        <w:rPr>
          <w:rFonts w:ascii="Times New Roman" w:hAnsi="Times New Roman"/>
          <w:lang w:val="cs-CZ"/>
        </w:rPr>
        <w:t>P</w:t>
      </w:r>
      <w:r w:rsidR="00AE2013" w:rsidRPr="00AE2013">
        <w:rPr>
          <w:rFonts w:ascii="Times New Roman" w:hAnsi="Times New Roman"/>
          <w:lang w:val="cs-CZ"/>
        </w:rPr>
        <w:t>ředání a převzetí díla</w:t>
      </w:r>
    </w:p>
    <w:p w14:paraId="526B8716" w14:textId="77777777" w:rsidR="00AE2013" w:rsidRPr="00AE2013" w:rsidRDefault="00AE2013">
      <w:pPr>
        <w:widowControl w:val="0"/>
        <w:numPr>
          <w:ilvl w:val="0"/>
          <w:numId w:val="22"/>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Zhotovitel splní svou povinnost provést dílo jeho řádným ukončením a předáním předmětu díla objednateli.</w:t>
      </w:r>
    </w:p>
    <w:p w14:paraId="022A3B07" w14:textId="77777777" w:rsidR="00AE2013" w:rsidRPr="00AE2013" w:rsidRDefault="00AE2013">
      <w:pPr>
        <w:widowControl w:val="0"/>
        <w:numPr>
          <w:ilvl w:val="0"/>
          <w:numId w:val="22"/>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 xml:space="preserve">Dílo je způsobilé k předání objednateli, je-li kompletně provedeno bez vad a nedodělků, a k předání je připravena i kompletní relevantní dokumentace (zejména atesty, záruční listy, prohlášení o shodě, návody k obsluze/k použití (v českém jazyce), zápisy o zkouškách předepsanými projektovou dokumentací, příslušnými předpisy a normami, zkušební protokoly od strojů a přístrojů, u nichž je to předepsáno, příp. to vyplývá z technických </w:t>
      </w:r>
      <w:r w:rsidRPr="00AE2013">
        <w:rPr>
          <w:rFonts w:ascii="Times New Roman" w:hAnsi="Times New Roman" w:cs="Times New Roman"/>
          <w:sz w:val="24"/>
          <w:szCs w:val="24"/>
          <w:lang w:val="cs-CZ"/>
        </w:rPr>
        <w:lastRenderedPageBreak/>
        <w:t>norem, seznam zařízení, které je součástí díla s příslušnými doklady (tj. zejména záručními listy, výkresy skutečného stavu), stavební/montážní deník (originál), deník víceprací a méněprací, doklady o likvidaci odpadů, provozní dokumentaci, prohlášení zhotovitele dle vyhlášky č. 246/2001 Sb., o požární prevenci, projektovou dokumentaci skutečného provedení.</w:t>
      </w:r>
    </w:p>
    <w:p w14:paraId="29271B77" w14:textId="77777777" w:rsidR="00AE2013" w:rsidRPr="00AE2013" w:rsidRDefault="00AE2013">
      <w:pPr>
        <w:widowControl w:val="0"/>
        <w:numPr>
          <w:ilvl w:val="0"/>
          <w:numId w:val="22"/>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Zhotovitel je povinen písemně oznámit objednateli nejméně 10 pracovních dnů předem termín, ve kterém bude řádně ukončené dílo připraveno k předání.</w:t>
      </w:r>
    </w:p>
    <w:p w14:paraId="5C55663E" w14:textId="77777777" w:rsidR="00AE2013" w:rsidRPr="00AE2013" w:rsidRDefault="00AE2013">
      <w:pPr>
        <w:widowControl w:val="0"/>
        <w:numPr>
          <w:ilvl w:val="0"/>
          <w:numId w:val="22"/>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 xml:space="preserve">V případě, že obecně závazné právní předpisy, platné technické normy nebo projektová dokumentace předepisují provedení zkoušek, revizí či atestů týkajících se díla nebo jeho části, je zhotovitel povinen zajistit jejich úspěšné provedení před předáním díla objednateli. </w:t>
      </w:r>
    </w:p>
    <w:p w14:paraId="53404A57" w14:textId="77777777" w:rsidR="00AE2013" w:rsidRPr="00AE2013" w:rsidRDefault="00AE2013">
      <w:pPr>
        <w:widowControl w:val="0"/>
        <w:numPr>
          <w:ilvl w:val="0"/>
          <w:numId w:val="22"/>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O předání a převzetí díla bude smluvními stranami sepsán a podepsán protokol o předání a převzetí díla, který bude obsahovat zhodnocení prací a soupis dokladů předávaných objednateli zhotovitelem při předání díla.</w:t>
      </w:r>
    </w:p>
    <w:p w14:paraId="6470C212" w14:textId="77777777" w:rsidR="00AE2013" w:rsidRPr="00AE2013" w:rsidRDefault="00AE2013">
      <w:pPr>
        <w:widowControl w:val="0"/>
        <w:numPr>
          <w:ilvl w:val="0"/>
          <w:numId w:val="22"/>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 xml:space="preserve">Objednatel je oprávněn předávané dílo převzít, i když dílo vykazuje vady a nedodělky, zejm. pak vykazuje-li drobné vady a nedodělky, které však nebrání řádnému a bezpečnému užívání díla. V takovém případě bude protokol o předání a převzetí díla vedle výše uvedeného obsahovat soupis zjištěných vad a nedodělků, dohodnuté lhůty k jejich odstranění nebo jiná opatření (byla-li dohodnuta) či smluvní nároky vyplývající z odpovědnosti zhotovitele za vady díla. Nebude-li lhůta k odstranění dohodnuta, platí, že je zhotovitel povinen vady a nedodělky odstranit nejpozději do 15 dnů. </w:t>
      </w:r>
    </w:p>
    <w:p w14:paraId="54D21DE8" w14:textId="77777777" w:rsidR="00AE2013" w:rsidRPr="00AE2013" w:rsidRDefault="00AE2013">
      <w:pPr>
        <w:widowControl w:val="0"/>
        <w:numPr>
          <w:ilvl w:val="0"/>
          <w:numId w:val="22"/>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Vykazuje-li dílo jakékoliv vady a nedodělky a/nebo zhotovitel nepředá objednateli stanovenou dokumentaci nebo některý doklad, jenž má být její součástí, je objednatel oprávněn dílo nepřevzít. V případě, že objednatel dílo nepřevezme, bude mezi smluvními stranami sepsán zápis s uvedením důvodu nepřevzetí díla a s uvedením stanovisek obou smluvních stran. V případě nepřevzetí díla dohodnou smluvní strany náhradní termín předání a převzetí díla, nedojde-li k dohodě, určí přiměřený termín předání a převzetí díla objednatel. Předání a převzetí díla v náhradním termínu se řídí ustanovením tohoto článku.</w:t>
      </w:r>
    </w:p>
    <w:p w14:paraId="1BD2204E" w14:textId="77777777" w:rsidR="00AE2013" w:rsidRPr="00AE2013" w:rsidRDefault="00AE2013">
      <w:pPr>
        <w:widowControl w:val="0"/>
        <w:numPr>
          <w:ilvl w:val="0"/>
          <w:numId w:val="22"/>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Vznikne-li mezi smluvními stranami spor ohledně povahy vady díla, tj. zda se jedná o vadu díla či nikoli, příp. o vadu reklamační, nemá zhotovitel nárok na úhradu části ceny díla odpovídající hodnotě stavebních prací na zhotovení části díla, která je objednatelem v předávacím protokolu či zápise o předání díla označena jako vada díla, a to až do doby vyřešení sporu mezi smluvními stranami ohledně povahy vady díla, tj. do doby vyřešení sporu, zda se jedná o vadu díla či nikoli.</w:t>
      </w:r>
    </w:p>
    <w:p w14:paraId="672E0DB3" w14:textId="77777777" w:rsidR="00AE2013" w:rsidRPr="00AE2013" w:rsidRDefault="00AE2013">
      <w:pPr>
        <w:widowControl w:val="0"/>
        <w:numPr>
          <w:ilvl w:val="0"/>
          <w:numId w:val="22"/>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 xml:space="preserve">Zhotovitel se zavazuje poskytovat objednateli nezbytnou součinnost a účinně spolupůsobit v kolaudačním řízení a účastnit se kolaudačního řízení v objednatelem požadovaném rozsahu za účelem získání kolaudačního rozhodnutí o povolení užívání díla, je-li kolaudační řízení prováděno. </w:t>
      </w:r>
    </w:p>
    <w:p w14:paraId="6CD08329" w14:textId="77777777" w:rsidR="00AE2013" w:rsidRPr="00AE2013" w:rsidRDefault="00AE2013">
      <w:pPr>
        <w:widowControl w:val="0"/>
        <w:numPr>
          <w:ilvl w:val="0"/>
          <w:numId w:val="22"/>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AE2013">
        <w:rPr>
          <w:rFonts w:ascii="Times New Roman" w:hAnsi="Times New Roman" w:cs="Times New Roman"/>
          <w:sz w:val="24"/>
          <w:szCs w:val="24"/>
          <w:lang w:val="cs-CZ"/>
        </w:rPr>
        <w:t>Dílo se považuje za předané oboustranným podpisem protokolu o předání a převzetí díla.</w:t>
      </w:r>
    </w:p>
    <w:p w14:paraId="6E83D411" w14:textId="77777777" w:rsidR="00AE2013" w:rsidRPr="00AE2013" w:rsidRDefault="00AE2013" w:rsidP="00AE2013">
      <w:pPr>
        <w:rPr>
          <w:lang w:val="cs-CZ"/>
        </w:rPr>
      </w:pPr>
    </w:p>
    <w:p w14:paraId="0C97A235" w14:textId="07DC1532" w:rsidR="00F25B70" w:rsidRPr="00AE2013" w:rsidRDefault="00AE2013" w:rsidP="00C23526">
      <w:pPr>
        <w:pStyle w:val="Nadpis1"/>
        <w:spacing w:before="360" w:line="240" w:lineRule="auto"/>
        <w:ind w:left="0"/>
        <w:rPr>
          <w:rFonts w:ascii="Times New Roman" w:hAnsi="Times New Roman"/>
          <w:lang w:val="cs-CZ"/>
        </w:rPr>
      </w:pPr>
      <w:r w:rsidRPr="00AE2013">
        <w:rPr>
          <w:rFonts w:ascii="Times New Roman" w:hAnsi="Times New Roman"/>
          <w:lang w:val="cs-CZ"/>
        </w:rPr>
        <w:t>Záruka za jakost díla, odpovědnost za vady</w:t>
      </w:r>
    </w:p>
    <w:p w14:paraId="3B5EF53B"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Zhotovitel objednateli odpovídá za to, že dílo provedené jím podle této smlouvy bude kompletní, plně funkční a způsobilé k účelu, k němuž bylo vytvořeno a že jeho kvalita bude odpovídat požadavkům uvedeným v této smlouvě.</w:t>
      </w:r>
    </w:p>
    <w:p w14:paraId="44F2B9D7"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 xml:space="preserve">Zhotovitel odpovídá za vady, které má dílo v okamžiku jeho předání a za vady díla, které </w:t>
      </w:r>
      <w:r w:rsidRPr="00000255">
        <w:rPr>
          <w:rFonts w:ascii="Times New Roman" w:hAnsi="Times New Roman" w:cs="Times New Roman"/>
          <w:sz w:val="24"/>
          <w:szCs w:val="24"/>
          <w:lang w:val="cs-CZ"/>
        </w:rPr>
        <w:lastRenderedPageBreak/>
        <w:t xml:space="preserve">se vyskytnou v záruční době. </w:t>
      </w:r>
    </w:p>
    <w:p w14:paraId="2ED04C0A" w14:textId="77777777" w:rsidR="00000255" w:rsidRPr="00000255" w:rsidRDefault="00000255" w:rsidP="00000255">
      <w:pPr>
        <w:widowControl w:val="0"/>
        <w:snapToGrid w:val="0"/>
        <w:spacing w:after="120" w:line="240" w:lineRule="auto"/>
        <w:ind w:left="360"/>
        <w:rPr>
          <w:rFonts w:ascii="Times New Roman" w:hAnsi="Times New Roman" w:cs="Times New Roman"/>
          <w:sz w:val="24"/>
          <w:szCs w:val="24"/>
          <w:lang w:val="cs-CZ"/>
        </w:rPr>
      </w:pPr>
      <w:r w:rsidRPr="00000255">
        <w:rPr>
          <w:rFonts w:ascii="Times New Roman" w:hAnsi="Times New Roman" w:cs="Times New Roman"/>
          <w:sz w:val="24"/>
          <w:szCs w:val="24"/>
          <w:lang w:val="cs-CZ"/>
        </w:rPr>
        <w:t>Zhotovitel touto smlouvou poskytuje objednateli záruku v délce 60 měsíců (dále jen „</w:t>
      </w:r>
      <w:r w:rsidRPr="00000255">
        <w:rPr>
          <w:rFonts w:ascii="Times New Roman" w:hAnsi="Times New Roman" w:cs="Times New Roman"/>
          <w:b/>
          <w:sz w:val="24"/>
          <w:szCs w:val="24"/>
          <w:lang w:val="cs-CZ"/>
        </w:rPr>
        <w:t>záruka</w:t>
      </w:r>
      <w:r w:rsidRPr="00000255">
        <w:rPr>
          <w:rFonts w:ascii="Times New Roman" w:hAnsi="Times New Roman" w:cs="Times New Roman"/>
          <w:sz w:val="24"/>
          <w:szCs w:val="24"/>
          <w:lang w:val="cs-CZ"/>
        </w:rPr>
        <w:t>“). Záruční doba počíná běžet okamžikem předání díla bez vad a nedodělků dle čl. X této smlouvy. Zárukou zhotovitel přejímá závazek, že dílo bude po celou záruční dobu plně funkční a způsobilé k řádnému užívání.</w:t>
      </w:r>
    </w:p>
    <w:p w14:paraId="0801FACC"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 xml:space="preserve">Vady díla zjištěné objednatelem po předání díla je objednatel povinen oznámit zhotoviteli bez zbytečného odkladu, nejpozději v poslední den záruční doby, s vyloučením aplikace ustanovení § 2618 a § 2629 zák. č. 89/2012 Sb., občanského zákoníku. Oznámení odeslané objednatelem poslední den záruční doby se považuje za včas oznámené. Pro účely této smlouvy se vadou rozumí i nedodělek, tj. nedokončená práce oproti dohodnutému předmětu díla. </w:t>
      </w:r>
    </w:p>
    <w:p w14:paraId="4EFF0B72"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Zhotovitel se zavazuje v případě uplatnění reklamace vady díla objednatelem bezodkladně písemně potvrdit objednateli přijetí reklamace vady díla a zahájit bezodkladně práce na odstraňování vady.</w:t>
      </w:r>
    </w:p>
    <w:p w14:paraId="2966FC1E"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Zhotovitel poskytuje objednateli mimo jiné záruku za veškeré provedené práce, poskytnuté služby, kvalitu použitého materiálu a za dodržení správného technologického postupu.</w:t>
      </w:r>
    </w:p>
    <w:p w14:paraId="6EE2CD5B"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 xml:space="preserve">Zhotovitel se zavazuje bezplatně odstranit jakékoliv vady díla, které vznikly nebo které se projevily v průběhu záruční doby, a to ve lhůtě stanovené níže, nebo ve stejné lhůtě řádně uspokojit jiný smluvní či zákonný nárok uplatněný objednatelem u zhotovitele z titulu odpovědnosti za vady díla. </w:t>
      </w:r>
    </w:p>
    <w:p w14:paraId="0DED20AF"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Zhotovitel je povinen odstranit vady bezodkladně,</w:t>
      </w:r>
    </w:p>
    <w:p w14:paraId="5D0BA088" w14:textId="77777777" w:rsidR="00000255" w:rsidRPr="00000255" w:rsidRDefault="00000255">
      <w:pPr>
        <w:widowControl w:val="0"/>
        <w:numPr>
          <w:ilvl w:val="1"/>
          <w:numId w:val="23"/>
        </w:numPr>
        <w:tabs>
          <w:tab w:val="clear" w:pos="1800"/>
        </w:tabs>
        <w:snapToGrid w:val="0"/>
        <w:spacing w:after="120" w:line="240" w:lineRule="auto"/>
        <w:ind w:left="993" w:hanging="425"/>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v případě běžné vady nejpozději do 15 kalendářních dnů, od oznámení reklamace vady objednatelem,</w:t>
      </w:r>
    </w:p>
    <w:p w14:paraId="221A5BC6" w14:textId="77777777" w:rsidR="00000255" w:rsidRPr="00000255" w:rsidRDefault="00000255">
      <w:pPr>
        <w:widowControl w:val="0"/>
        <w:numPr>
          <w:ilvl w:val="1"/>
          <w:numId w:val="23"/>
        </w:numPr>
        <w:tabs>
          <w:tab w:val="clear" w:pos="1800"/>
        </w:tabs>
        <w:snapToGrid w:val="0"/>
        <w:spacing w:after="120" w:line="240" w:lineRule="auto"/>
        <w:ind w:left="993" w:hanging="425"/>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v případě vady bránící užívání díla nebo části díla v technicky nejkratším možném termínu, nejpozději do 96 hodin od oznámení reklamace vady objednatelem,</w:t>
      </w:r>
    </w:p>
    <w:p w14:paraId="683F70A7" w14:textId="77777777" w:rsidR="00000255" w:rsidRPr="00000255" w:rsidRDefault="00000255">
      <w:pPr>
        <w:widowControl w:val="0"/>
        <w:numPr>
          <w:ilvl w:val="1"/>
          <w:numId w:val="23"/>
        </w:numPr>
        <w:tabs>
          <w:tab w:val="clear" w:pos="1800"/>
        </w:tabs>
        <w:snapToGrid w:val="0"/>
        <w:spacing w:after="120" w:line="240" w:lineRule="auto"/>
        <w:ind w:left="993" w:hanging="425"/>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v případě vady díla, která má charakter havárie ve lhůtě do 48 hodin od jejich uplatnění objednatelem,</w:t>
      </w:r>
    </w:p>
    <w:p w14:paraId="64D19992" w14:textId="77777777" w:rsidR="00000255" w:rsidRPr="00000255" w:rsidRDefault="00000255" w:rsidP="00000255">
      <w:pPr>
        <w:widowControl w:val="0"/>
        <w:snapToGrid w:val="0"/>
        <w:spacing w:after="120" w:line="240" w:lineRule="auto"/>
        <w:ind w:left="426"/>
        <w:rPr>
          <w:rFonts w:ascii="Times New Roman" w:hAnsi="Times New Roman" w:cs="Times New Roman"/>
          <w:sz w:val="24"/>
          <w:szCs w:val="24"/>
          <w:lang w:val="cs-CZ"/>
        </w:rPr>
      </w:pPr>
      <w:r w:rsidRPr="00000255">
        <w:rPr>
          <w:rFonts w:ascii="Times New Roman" w:hAnsi="Times New Roman" w:cs="Times New Roman"/>
          <w:sz w:val="24"/>
          <w:szCs w:val="24"/>
          <w:lang w:val="cs-CZ"/>
        </w:rPr>
        <w:t>nebude-li smluvními stranami dohodnutá jiná lhůta.</w:t>
      </w:r>
    </w:p>
    <w:p w14:paraId="57FD6D40"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Neodstraní-li zhotovitel ve stanovené lhůtě vadu sám, je objednatel oprávněn zajistit odstranění vady třetí osobou, přičemž náklady na odstranění takové vady nese zhotovitel. Ten je povinen uhradit náklady se lhůtou splatnosti 30 dnů po předložení vyúčtování objednatelem. Záruka za jakost díla poskytnutí zhotovitelem není tímto postupem dotčena.</w:t>
      </w:r>
    </w:p>
    <w:p w14:paraId="305509B7"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Záruční doba podle tohoto článku se prodlužuje o dobu, po kterou nebylo možno dílo v plném rozsahu užívat z důvodu nastalé vady a jejího odstraňování.</w:t>
      </w:r>
    </w:p>
    <w:p w14:paraId="496286AC" w14:textId="77777777" w:rsidR="00000255" w:rsidRPr="00000255" w:rsidRDefault="00000255">
      <w:pPr>
        <w:widowControl w:val="0"/>
        <w:numPr>
          <w:ilvl w:val="0"/>
          <w:numId w:val="23"/>
        </w:numPr>
        <w:tabs>
          <w:tab w:val="clear" w:pos="720"/>
          <w:tab w:val="num" w:pos="360"/>
        </w:tabs>
        <w:snapToGrid w:val="0"/>
        <w:spacing w:after="120" w:line="240" w:lineRule="auto"/>
        <w:ind w:left="360"/>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O době a předmětu odstranění vady bude sepsán zápis o odstranění vad podepsaný oběma smluvními stranami.</w:t>
      </w:r>
    </w:p>
    <w:p w14:paraId="310813B2" w14:textId="77777777" w:rsidR="008C5546" w:rsidRPr="006B1062" w:rsidRDefault="008C5546" w:rsidP="008C5546">
      <w:pPr>
        <w:spacing w:line="240" w:lineRule="auto"/>
        <w:jc w:val="both"/>
        <w:rPr>
          <w:rFonts w:asciiTheme="minorHAnsi" w:hAnsiTheme="minorHAnsi" w:cstheme="minorHAnsi"/>
          <w:lang w:val="cs-CZ"/>
        </w:rPr>
      </w:pPr>
    </w:p>
    <w:p w14:paraId="42A1AAE9" w14:textId="22E83ABC" w:rsidR="00F25B70" w:rsidRDefault="00000255" w:rsidP="00C23526">
      <w:pPr>
        <w:pStyle w:val="Nadpis1"/>
        <w:spacing w:before="360" w:line="240" w:lineRule="auto"/>
        <w:ind w:left="0"/>
        <w:rPr>
          <w:rFonts w:ascii="Times New Roman" w:hAnsi="Times New Roman"/>
          <w:lang w:val="cs-CZ"/>
        </w:rPr>
      </w:pPr>
      <w:r w:rsidRPr="00000255">
        <w:rPr>
          <w:rFonts w:ascii="Times New Roman" w:hAnsi="Times New Roman"/>
          <w:lang w:val="cs-CZ"/>
        </w:rPr>
        <w:t>Postoupení, započtení</w:t>
      </w:r>
    </w:p>
    <w:p w14:paraId="7F917937" w14:textId="77777777" w:rsidR="00000255" w:rsidRPr="00000255" w:rsidRDefault="00000255">
      <w:pPr>
        <w:widowControl w:val="0"/>
        <w:numPr>
          <w:ilvl w:val="0"/>
          <w:numId w:val="24"/>
        </w:numPr>
        <w:tabs>
          <w:tab w:val="clear" w:pos="1298"/>
        </w:tabs>
        <w:snapToGrid w:val="0"/>
        <w:spacing w:after="120" w:line="240" w:lineRule="auto"/>
        <w:ind w:left="284" w:hanging="284"/>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Zhotovitel není oprávněn postoupit své pohledávky z této smlouvy na třetí osobu, ani je zastavit.</w:t>
      </w:r>
    </w:p>
    <w:p w14:paraId="431108F5" w14:textId="183AC9B1" w:rsidR="00000255" w:rsidRPr="00000255" w:rsidRDefault="00000255">
      <w:pPr>
        <w:widowControl w:val="0"/>
        <w:numPr>
          <w:ilvl w:val="0"/>
          <w:numId w:val="24"/>
        </w:numPr>
        <w:tabs>
          <w:tab w:val="clear" w:pos="1298"/>
        </w:tabs>
        <w:snapToGrid w:val="0"/>
        <w:spacing w:after="120" w:line="240" w:lineRule="auto"/>
        <w:ind w:left="284" w:hanging="284"/>
        <w:jc w:val="both"/>
        <w:rPr>
          <w:rFonts w:ascii="Times New Roman" w:hAnsi="Times New Roman" w:cs="Times New Roman"/>
          <w:sz w:val="24"/>
          <w:szCs w:val="24"/>
          <w:lang w:val="cs-CZ"/>
        </w:rPr>
      </w:pPr>
      <w:r w:rsidRPr="00000255">
        <w:rPr>
          <w:rFonts w:ascii="Times New Roman" w:hAnsi="Times New Roman" w:cs="Times New Roman"/>
          <w:sz w:val="24"/>
          <w:szCs w:val="24"/>
          <w:lang w:val="cs-CZ"/>
        </w:rPr>
        <w:t>Zhotovitel není oprávněn započíst své údajné či skutečné pohledávky za objednatelem na pohledávky objednatele za zhotovitelem nebo uplatnit zadržovací právo.</w:t>
      </w:r>
    </w:p>
    <w:p w14:paraId="47208DF0" w14:textId="287A4789" w:rsidR="00F25B70" w:rsidRDefault="0002767D" w:rsidP="00C23526">
      <w:pPr>
        <w:pStyle w:val="Nadpis1"/>
        <w:spacing w:before="360" w:line="240" w:lineRule="auto"/>
        <w:ind w:left="0"/>
        <w:rPr>
          <w:rFonts w:ascii="Times New Roman" w:hAnsi="Times New Roman"/>
          <w:lang w:val="cs-CZ"/>
        </w:rPr>
      </w:pPr>
      <w:r w:rsidRPr="00000255">
        <w:rPr>
          <w:rFonts w:ascii="Times New Roman" w:hAnsi="Times New Roman"/>
          <w:lang w:val="cs-CZ"/>
        </w:rPr>
        <w:lastRenderedPageBreak/>
        <w:t>P</w:t>
      </w:r>
      <w:r w:rsidR="00000255" w:rsidRPr="00000255">
        <w:rPr>
          <w:rFonts w:ascii="Times New Roman" w:hAnsi="Times New Roman"/>
          <w:lang w:val="cs-CZ"/>
        </w:rPr>
        <w:t>ojištění</w:t>
      </w:r>
    </w:p>
    <w:p w14:paraId="3A5C9BC6" w14:textId="79C60214" w:rsidR="0078056D" w:rsidRPr="0078056D" w:rsidRDefault="0078056D">
      <w:pPr>
        <w:widowControl w:val="0"/>
        <w:numPr>
          <w:ilvl w:val="0"/>
          <w:numId w:val="25"/>
        </w:numPr>
        <w:tabs>
          <w:tab w:val="clear" w:pos="1298"/>
        </w:tabs>
        <w:snapToGrid w:val="0"/>
        <w:spacing w:after="120" w:line="240" w:lineRule="auto"/>
        <w:ind w:left="284" w:hanging="284"/>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 xml:space="preserve">Zhotovitel je povinen </w:t>
      </w:r>
      <w:r w:rsidR="00EB2265">
        <w:rPr>
          <w:rFonts w:ascii="Times New Roman" w:hAnsi="Times New Roman" w:cs="Times New Roman"/>
          <w:sz w:val="24"/>
          <w:szCs w:val="24"/>
          <w:lang w:val="cs-CZ"/>
        </w:rPr>
        <w:t>v den</w:t>
      </w:r>
      <w:r w:rsidRPr="0078056D">
        <w:rPr>
          <w:rFonts w:ascii="Times New Roman" w:hAnsi="Times New Roman" w:cs="Times New Roman"/>
          <w:sz w:val="24"/>
          <w:szCs w:val="24"/>
          <w:lang w:val="cs-CZ"/>
        </w:rPr>
        <w:t xml:space="preserve"> uzavření smlouvy předložit objednateli smlouvu, resp. pojistný certifikát o pojištění odpovědnosti proti škodě způsobené objednateli a třetím osobám, a to minimálně </w:t>
      </w:r>
      <w:r w:rsidRPr="0078056D">
        <w:rPr>
          <w:rFonts w:ascii="Times New Roman" w:hAnsi="Times New Roman" w:cs="Times New Roman"/>
          <w:b/>
          <w:bCs/>
          <w:sz w:val="24"/>
          <w:szCs w:val="24"/>
          <w:lang w:val="cs-CZ"/>
        </w:rPr>
        <w:t>ve výši ceny díla bez DPH</w:t>
      </w:r>
      <w:r>
        <w:rPr>
          <w:rFonts w:ascii="Times New Roman" w:hAnsi="Times New Roman" w:cs="Times New Roman"/>
          <w:b/>
          <w:bCs/>
          <w:sz w:val="24"/>
          <w:szCs w:val="24"/>
          <w:lang w:val="cs-CZ"/>
        </w:rPr>
        <w:t xml:space="preserve">. </w:t>
      </w:r>
      <w:r>
        <w:rPr>
          <w:rFonts w:ascii="Times New Roman" w:hAnsi="Times New Roman" w:cs="Times New Roman"/>
          <w:sz w:val="24"/>
          <w:szCs w:val="24"/>
          <w:lang w:val="cs-CZ"/>
        </w:rPr>
        <w:t>P</w:t>
      </w:r>
      <w:r w:rsidRPr="0078056D">
        <w:rPr>
          <w:rFonts w:ascii="Times New Roman" w:hAnsi="Times New Roman" w:cs="Times New Roman"/>
          <w:sz w:val="24"/>
          <w:szCs w:val="24"/>
          <w:lang w:val="cs-CZ"/>
        </w:rPr>
        <w:t>ojištěním musí být kryta odpovědnost za škodu, která by mohla vzniknout při provádění díla dle této smlouvy, a to i vůči třetím osobám. Pojistná smlouva bude vykazovat parametry obvyklé v obchodním styku v oboru stavebnictví při srovnatelných stavebních záměrech. Zhotovitel se zavazuje udržovat v platnosti toto pojištění po celou dobu realizace díla.</w:t>
      </w:r>
    </w:p>
    <w:p w14:paraId="0DD0BCCC" w14:textId="77777777" w:rsidR="0078056D" w:rsidRPr="0078056D" w:rsidRDefault="0078056D">
      <w:pPr>
        <w:widowControl w:val="0"/>
        <w:numPr>
          <w:ilvl w:val="0"/>
          <w:numId w:val="25"/>
        </w:numPr>
        <w:tabs>
          <w:tab w:val="clear" w:pos="1298"/>
        </w:tabs>
        <w:snapToGrid w:val="0"/>
        <w:spacing w:after="120" w:line="240" w:lineRule="auto"/>
        <w:ind w:left="284" w:hanging="284"/>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Zhotovitel se zavazuje plnit veškerá opatření a podmínky stanovené pojistnou smlouvou citovanou v odst. 1 tohoto článku, která by v případě včasného neplnění mohla mít za následek snížení případného pojistného plnění.</w:t>
      </w:r>
    </w:p>
    <w:p w14:paraId="1BE784A0" w14:textId="77777777" w:rsidR="0078056D" w:rsidRDefault="0078056D">
      <w:pPr>
        <w:widowControl w:val="0"/>
        <w:numPr>
          <w:ilvl w:val="0"/>
          <w:numId w:val="25"/>
        </w:numPr>
        <w:tabs>
          <w:tab w:val="clear" w:pos="1298"/>
        </w:tabs>
        <w:snapToGrid w:val="0"/>
        <w:spacing w:after="120" w:line="240" w:lineRule="auto"/>
        <w:ind w:left="284" w:hanging="284"/>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Zhotovitel se zavazuje udržovat v platnosti po celou dobu plnění díla certifikáty a osvědčení vztahující se ke zhotoviteli a osobám, které se budou podílet na provádění díla a kterými zhotovitel prokázal splnění technických kvalifikačních předpokladů.</w:t>
      </w:r>
    </w:p>
    <w:p w14:paraId="3CCC6540" w14:textId="77777777" w:rsidR="00000255" w:rsidRPr="00000255" w:rsidRDefault="00000255" w:rsidP="00000255">
      <w:pPr>
        <w:rPr>
          <w:lang w:val="cs-CZ"/>
        </w:rPr>
      </w:pPr>
    </w:p>
    <w:p w14:paraId="488381AF" w14:textId="03567BAD" w:rsidR="00F25B70" w:rsidRPr="0078056D" w:rsidRDefault="0078056D" w:rsidP="00C23526">
      <w:pPr>
        <w:pStyle w:val="Nadpis1"/>
        <w:spacing w:before="360" w:line="240" w:lineRule="auto"/>
        <w:ind w:left="0"/>
        <w:rPr>
          <w:rFonts w:ascii="Times New Roman" w:hAnsi="Times New Roman"/>
          <w:lang w:val="cs-CZ"/>
        </w:rPr>
      </w:pPr>
      <w:r w:rsidRPr="0078056D">
        <w:rPr>
          <w:rFonts w:ascii="Times New Roman" w:hAnsi="Times New Roman"/>
          <w:lang w:val="cs-CZ"/>
        </w:rPr>
        <w:t>Smluvní sankce</w:t>
      </w:r>
    </w:p>
    <w:p w14:paraId="23CEFCE4"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V případě prodlení zhotovitele s převzetím, nebo zahájením prací, nebo vyklizením staveniště dle této smlouvy si smluvní strany sjednávají smluvní pokutu ve výši 0,05 % z ceny díla za každý, byť započatý den prodlení.</w:t>
      </w:r>
    </w:p>
    <w:p w14:paraId="56C86AAD"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 xml:space="preserve">Pro případ prodlení zhotovitele s termínem dokončení díla dle této smlouvy, v případě, že zhotovitel dílo nedokončí a nepředá ani po doručení výzvy objednatele k nápravě v objednatelem stanoveném termínu, si smluvní strany sjednávají ve prospěch objednatele smluvní pokutu ve výši 0,1 % z ceny díla za každý, byť i jen započatý den prodlení. </w:t>
      </w:r>
    </w:p>
    <w:p w14:paraId="61B1635C"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Pro případ prodlení zhotovitele s odstraněním vad nebo nedodělků vyplývajících z přejímacího řízení, z kolaudačního řízení nebo zjištěných v záruční době si smluvní strany sjednávají ve prospěch objednatele smluvní pokutu ve výši 0,05 % z ceny díla za každý, byť i jen započatý den prodlení.</w:t>
      </w:r>
    </w:p>
    <w:p w14:paraId="6D3DAB91"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Pro případ prodlení zhotovitele s plněním jakýchkoli peněžitých závazků podle této smlouvy si smluvní strany sjednávají úrok z prodlení ve výši 0,1 % z dlužné částky za každý, byť i započatý den prodlení.</w:t>
      </w:r>
    </w:p>
    <w:p w14:paraId="71EBD022"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V případě, že zhotovitel poruší povinnost stanovenou čl. VIII odst. 1, nebo 2 této smlouvy je povinen uhradit objednateli smluvní pokutu ve výši 50.000,- Kč pro případ každé jednotlivé osoby resp. poddodavatele, jehož při realizaci předmětu díla bez souhlasu, resp. oznámení objednateli užil, a jednotlivé osoby, resp. poddodavatele, který nenaplňoval kvalifikační předpoklady alespoň v takovém rozsahu, které byly požadovány v rámci zadávacího řízení, resp. pro každý případ, kdy se na plnění díla nebude osobně podílet některá z osob uvedených v čl. VIII odst. 2 této smlouvy, ledaže objednatel z důvodů zvláštního zřetele hodných nestanoví jinak.</w:t>
      </w:r>
    </w:p>
    <w:p w14:paraId="7E9CAF4B"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 xml:space="preserve">V případě, že zhotovitel poruší povinnost stanovenou v čl. IX odst. 7 této smlouvy, tj. odborné práce vykonávají pracovníci, kteří nemají příslušnou kvalifikaci, nebo zhotovitel na požádání objednatele doklad o jejich kvalifikaci nepředloží v lhůtě 5 pracovních dnů, je povinen uhradit objednateli smluvní pokutu ve výši </w:t>
      </w:r>
      <w:proofErr w:type="gramStart"/>
      <w:r w:rsidRPr="0078056D">
        <w:rPr>
          <w:rFonts w:ascii="Times New Roman" w:hAnsi="Times New Roman" w:cs="Times New Roman"/>
          <w:sz w:val="24"/>
          <w:szCs w:val="24"/>
          <w:lang w:val="cs-CZ"/>
        </w:rPr>
        <w:t>50.000,-</w:t>
      </w:r>
      <w:proofErr w:type="gramEnd"/>
      <w:r w:rsidRPr="0078056D">
        <w:rPr>
          <w:rFonts w:ascii="Times New Roman" w:hAnsi="Times New Roman" w:cs="Times New Roman"/>
          <w:sz w:val="24"/>
          <w:szCs w:val="24"/>
          <w:lang w:val="cs-CZ"/>
        </w:rPr>
        <w:t xml:space="preserve"> Kč pro každý jednotlivý případ.</w:t>
      </w:r>
    </w:p>
    <w:p w14:paraId="5BFDD5B1" w14:textId="7D28C82E"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 xml:space="preserve">Pokud zhotovitel poruší jakoukoliv povinnost uvedenou v čl. XIII této smlouvy, a toto </w:t>
      </w:r>
      <w:r w:rsidRPr="0078056D">
        <w:rPr>
          <w:rFonts w:ascii="Times New Roman" w:hAnsi="Times New Roman" w:cs="Times New Roman"/>
          <w:sz w:val="24"/>
          <w:szCs w:val="24"/>
          <w:lang w:val="cs-CZ"/>
        </w:rPr>
        <w:lastRenderedPageBreak/>
        <w:t xml:space="preserve">porušení nenapraví ani poté, co jej na takové porušení objednatel písemně upozorní, a to ve lhůtě objednatelem stanovené, která bude činit alespoň 5 dní, uhradí objednateli jednorázovou smluvní pokutu ve výši </w:t>
      </w:r>
      <w:proofErr w:type="gramStart"/>
      <w:r w:rsidRPr="0078056D">
        <w:rPr>
          <w:rFonts w:ascii="Times New Roman" w:hAnsi="Times New Roman" w:cs="Times New Roman"/>
          <w:sz w:val="24"/>
          <w:szCs w:val="24"/>
          <w:lang w:val="cs-CZ"/>
        </w:rPr>
        <w:t>50.000,-</w:t>
      </w:r>
      <w:proofErr w:type="gramEnd"/>
      <w:r w:rsidRPr="0078056D">
        <w:rPr>
          <w:rFonts w:ascii="Times New Roman" w:hAnsi="Times New Roman" w:cs="Times New Roman"/>
          <w:sz w:val="24"/>
          <w:szCs w:val="24"/>
          <w:lang w:val="cs-CZ"/>
        </w:rPr>
        <w:t xml:space="preserve"> Kč</w:t>
      </w:r>
      <w:r>
        <w:rPr>
          <w:rFonts w:ascii="Times New Roman" w:hAnsi="Times New Roman" w:cs="Times New Roman"/>
          <w:sz w:val="24"/>
          <w:szCs w:val="24"/>
          <w:lang w:val="cs-CZ"/>
        </w:rPr>
        <w:t>.</w:t>
      </w:r>
    </w:p>
    <w:p w14:paraId="33FBD479"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 xml:space="preserve">Pokud bude prokázána nepravdivost prohlášení zhotovitele v čl. XIX odst. 2 této smlouvy nebo dopustí-li se zhotovitel takového jednání po uzavření smlouvy, uhradí zhotovitel objednateli jednorázovou smluvní pokutu ve výši </w:t>
      </w:r>
      <w:proofErr w:type="gramStart"/>
      <w:r w:rsidRPr="0078056D">
        <w:rPr>
          <w:rFonts w:ascii="Times New Roman" w:hAnsi="Times New Roman" w:cs="Times New Roman"/>
          <w:sz w:val="24"/>
          <w:szCs w:val="24"/>
          <w:lang w:val="cs-CZ"/>
        </w:rPr>
        <w:t>1.000.000,-</w:t>
      </w:r>
      <w:proofErr w:type="gramEnd"/>
      <w:r w:rsidRPr="0078056D">
        <w:rPr>
          <w:rFonts w:ascii="Times New Roman" w:hAnsi="Times New Roman" w:cs="Times New Roman"/>
          <w:sz w:val="24"/>
          <w:szCs w:val="24"/>
          <w:lang w:val="cs-CZ"/>
        </w:rPr>
        <w:t xml:space="preserve"> Kč.</w:t>
      </w:r>
    </w:p>
    <w:p w14:paraId="5F12F262"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pacing w:val="-3"/>
          <w:sz w:val="24"/>
          <w:szCs w:val="24"/>
          <w:lang w:val="cs-CZ"/>
        </w:rPr>
        <w:t>V případě prodlení objednatele s úhradou faktury náleží zhotoviteli zákonný úrok z prodlení, a to za každý den prodlení.</w:t>
      </w:r>
    </w:p>
    <w:p w14:paraId="74E97DED"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z w:val="24"/>
          <w:szCs w:val="24"/>
          <w:lang w:val="cs-CZ"/>
        </w:rPr>
        <w:t xml:space="preserve">Zaplacením sjednané smluvní pokuty není dotčeno právo objednatele na náhradu škody. </w:t>
      </w:r>
    </w:p>
    <w:p w14:paraId="3C90F59E"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pacing w:val="-3"/>
          <w:sz w:val="24"/>
          <w:szCs w:val="24"/>
          <w:lang w:val="cs-CZ"/>
        </w:rPr>
        <w:t>Jakákoli smluvní pokuta sjednaná podle této smlouvy je splatná do 30 dnů od jejího uplatnění smluvní stranou.</w:t>
      </w:r>
    </w:p>
    <w:p w14:paraId="202B8671"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z w:val="24"/>
          <w:szCs w:val="24"/>
          <w:lang w:val="cs-CZ"/>
        </w:rPr>
      </w:pPr>
      <w:r w:rsidRPr="0078056D">
        <w:rPr>
          <w:rFonts w:ascii="Times New Roman" w:hAnsi="Times New Roman" w:cs="Times New Roman"/>
          <w:spacing w:val="-3"/>
          <w:sz w:val="24"/>
          <w:szCs w:val="24"/>
          <w:lang w:val="cs-CZ"/>
        </w:rPr>
        <w:t>V případě, že objednateli vznikne nárok na smluvní pokutu dle této smlouvy vůči zhotoviteli, je objednatel oprávněn započíst pohledávku z titulu nároku na úhradu smluvní pokuty proti kterékoli pohledávce zhotovitele vůči objednateli, zejména proti pohledávce na úhradu ceny díla či jeho části.</w:t>
      </w:r>
    </w:p>
    <w:p w14:paraId="40D160F0" w14:textId="77777777" w:rsidR="0078056D" w:rsidRPr="0078056D" w:rsidRDefault="0078056D">
      <w:pPr>
        <w:widowControl w:val="0"/>
        <w:numPr>
          <w:ilvl w:val="0"/>
          <w:numId w:val="26"/>
        </w:numPr>
        <w:tabs>
          <w:tab w:val="clear" w:pos="840"/>
          <w:tab w:val="num" w:pos="360"/>
          <w:tab w:val="left" w:pos="4536"/>
        </w:tabs>
        <w:snapToGrid w:val="0"/>
        <w:spacing w:after="120" w:line="240" w:lineRule="auto"/>
        <w:ind w:left="360" w:hanging="360"/>
        <w:jc w:val="both"/>
        <w:rPr>
          <w:rFonts w:ascii="Times New Roman" w:hAnsi="Times New Roman" w:cs="Times New Roman"/>
          <w:spacing w:val="-3"/>
          <w:sz w:val="24"/>
          <w:szCs w:val="24"/>
          <w:lang w:val="cs-CZ"/>
        </w:rPr>
      </w:pPr>
      <w:r w:rsidRPr="0078056D">
        <w:rPr>
          <w:rFonts w:ascii="Times New Roman" w:hAnsi="Times New Roman" w:cs="Times New Roman"/>
          <w:spacing w:val="-3"/>
          <w:sz w:val="24"/>
          <w:szCs w:val="24"/>
          <w:lang w:val="cs-CZ"/>
        </w:rPr>
        <w:t>Smluvní strany výslovně sjednávají, že pod náhradu škody budou zahrnuty i případné náklady objednatele na právní zastoupení v dalších řízeních, zejména před státními orgány, které budou zahájeny v důsledku porušení/nedodržení této smlouvy zhotovitelem.</w:t>
      </w:r>
    </w:p>
    <w:p w14:paraId="4ABF27C0" w14:textId="77777777" w:rsidR="005B4764" w:rsidRPr="005B4764" w:rsidRDefault="005B4764" w:rsidP="005B4764">
      <w:pPr>
        <w:rPr>
          <w:lang w:val="cs-CZ"/>
        </w:rPr>
      </w:pPr>
    </w:p>
    <w:p w14:paraId="64F5DD39" w14:textId="236E3409" w:rsidR="00F25B70" w:rsidRDefault="003837C0" w:rsidP="00C23526">
      <w:pPr>
        <w:pStyle w:val="Nadpis1"/>
        <w:spacing w:before="360" w:line="240" w:lineRule="auto"/>
        <w:ind w:left="0"/>
        <w:rPr>
          <w:rFonts w:ascii="Times New Roman" w:hAnsi="Times New Roman"/>
          <w:lang w:val="cs-CZ"/>
        </w:rPr>
      </w:pPr>
      <w:r w:rsidRPr="003837C0">
        <w:rPr>
          <w:rFonts w:ascii="Times New Roman" w:hAnsi="Times New Roman"/>
          <w:lang w:val="cs-CZ"/>
        </w:rPr>
        <w:t>Technický dozor stavebníka (</w:t>
      </w:r>
      <w:proofErr w:type="spellStart"/>
      <w:r w:rsidRPr="003837C0">
        <w:rPr>
          <w:rFonts w:ascii="Times New Roman" w:hAnsi="Times New Roman"/>
          <w:lang w:val="cs-CZ"/>
        </w:rPr>
        <w:t>TDS</w:t>
      </w:r>
      <w:proofErr w:type="spellEnd"/>
      <w:r w:rsidRPr="003837C0">
        <w:rPr>
          <w:rFonts w:ascii="Times New Roman" w:hAnsi="Times New Roman"/>
          <w:lang w:val="cs-CZ"/>
        </w:rPr>
        <w:t>)</w:t>
      </w:r>
    </w:p>
    <w:p w14:paraId="5EEDB472" w14:textId="77777777" w:rsidR="003837C0" w:rsidRPr="003837C0" w:rsidRDefault="003837C0">
      <w:pPr>
        <w:widowControl w:val="0"/>
        <w:numPr>
          <w:ilvl w:val="0"/>
          <w:numId w:val="27"/>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3837C0">
        <w:rPr>
          <w:rFonts w:ascii="Times New Roman" w:hAnsi="Times New Roman" w:cs="Times New Roman"/>
          <w:sz w:val="24"/>
          <w:szCs w:val="24"/>
          <w:lang w:val="cs-CZ"/>
        </w:rPr>
        <w:t>Objednatel vykonává na stavbě kontrolu prostřednictvím technického dozoru stavebníka.</w:t>
      </w:r>
    </w:p>
    <w:p w14:paraId="60304F94" w14:textId="77777777" w:rsidR="003837C0" w:rsidRPr="003837C0" w:rsidRDefault="003837C0">
      <w:pPr>
        <w:widowControl w:val="0"/>
        <w:numPr>
          <w:ilvl w:val="0"/>
          <w:numId w:val="27"/>
        </w:numPr>
        <w:tabs>
          <w:tab w:val="clear" w:pos="720"/>
        </w:tabs>
        <w:snapToGrid w:val="0"/>
        <w:spacing w:after="120" w:line="240" w:lineRule="auto"/>
        <w:ind w:left="426" w:hanging="426"/>
        <w:jc w:val="both"/>
        <w:rPr>
          <w:rFonts w:ascii="Times New Roman" w:hAnsi="Times New Roman" w:cs="Times New Roman"/>
          <w:sz w:val="24"/>
          <w:szCs w:val="24"/>
          <w:lang w:val="cs-CZ"/>
        </w:rPr>
      </w:pPr>
      <w:proofErr w:type="spellStart"/>
      <w:r w:rsidRPr="003837C0">
        <w:rPr>
          <w:rFonts w:ascii="Times New Roman" w:hAnsi="Times New Roman" w:cs="Times New Roman"/>
          <w:sz w:val="24"/>
          <w:szCs w:val="24"/>
          <w:lang w:val="cs-CZ"/>
        </w:rPr>
        <w:t>TDS</w:t>
      </w:r>
      <w:proofErr w:type="spellEnd"/>
      <w:r w:rsidRPr="003837C0">
        <w:rPr>
          <w:rFonts w:ascii="Times New Roman" w:hAnsi="Times New Roman" w:cs="Times New Roman"/>
          <w:sz w:val="24"/>
          <w:szCs w:val="24"/>
          <w:lang w:val="cs-CZ"/>
        </w:rPr>
        <w:t xml:space="preserve"> je zejména oprávněn činit zápisy do stavebního deníku, upozorňovat na nedostatky, udělovat zhotoviteli pokyny, průběžně sledovat, zda jsou práce prováděny podle schváleného projektu, podle smlouvy, technických norem a jiných předpisů, přebírat dodávky stavebních prací (včetně kontroly a přebírání zakrývaných prací) podle smlouvy, potvrzovat soupisy provedených prací a zjišťovací protokoly, projednávat drobné změny projektové dokumentace, materiálu a vícepráce, které musí následně písemně předložit k odsouhlasení objednateli.</w:t>
      </w:r>
    </w:p>
    <w:p w14:paraId="3869DC9F" w14:textId="77777777" w:rsidR="003837C0" w:rsidRPr="003837C0" w:rsidRDefault="003837C0">
      <w:pPr>
        <w:widowControl w:val="0"/>
        <w:numPr>
          <w:ilvl w:val="0"/>
          <w:numId w:val="27"/>
        </w:numPr>
        <w:tabs>
          <w:tab w:val="clear" w:pos="720"/>
        </w:tabs>
        <w:snapToGrid w:val="0"/>
        <w:spacing w:after="120" w:line="240" w:lineRule="auto"/>
        <w:ind w:left="426" w:hanging="426"/>
        <w:jc w:val="both"/>
        <w:rPr>
          <w:rFonts w:ascii="Times New Roman" w:hAnsi="Times New Roman" w:cs="Times New Roman"/>
          <w:sz w:val="24"/>
          <w:szCs w:val="24"/>
          <w:lang w:val="cs-CZ"/>
        </w:rPr>
      </w:pPr>
      <w:proofErr w:type="spellStart"/>
      <w:r w:rsidRPr="003837C0">
        <w:rPr>
          <w:rFonts w:ascii="Times New Roman" w:hAnsi="Times New Roman" w:cs="Times New Roman"/>
          <w:sz w:val="24"/>
          <w:szCs w:val="24"/>
          <w:lang w:val="cs-CZ"/>
        </w:rPr>
        <w:t>TDS</w:t>
      </w:r>
      <w:proofErr w:type="spellEnd"/>
      <w:r w:rsidRPr="003837C0">
        <w:rPr>
          <w:rFonts w:ascii="Times New Roman" w:hAnsi="Times New Roman" w:cs="Times New Roman"/>
          <w:sz w:val="24"/>
          <w:szCs w:val="24"/>
          <w:lang w:val="cs-CZ"/>
        </w:rPr>
        <w:t xml:space="preserve"> je oprávněn nařídit zhotoviteli přerušení prací zhotovitele v případě, že je ohrožena bezpečnost realizace díla, život nebo zdraví osob pohybujících se na stavbě nebo hrozí-li nebezpečí škody na majetku objednatele či třetích osob. O této skutečnosti pak </w:t>
      </w:r>
      <w:proofErr w:type="spellStart"/>
      <w:r w:rsidRPr="003837C0">
        <w:rPr>
          <w:rFonts w:ascii="Times New Roman" w:hAnsi="Times New Roman" w:cs="Times New Roman"/>
          <w:sz w:val="24"/>
          <w:szCs w:val="24"/>
          <w:lang w:val="cs-CZ"/>
        </w:rPr>
        <w:t>TDS</w:t>
      </w:r>
      <w:proofErr w:type="spellEnd"/>
      <w:r w:rsidRPr="003837C0">
        <w:rPr>
          <w:rFonts w:ascii="Times New Roman" w:hAnsi="Times New Roman" w:cs="Times New Roman"/>
          <w:sz w:val="24"/>
          <w:szCs w:val="24"/>
          <w:lang w:val="cs-CZ"/>
        </w:rPr>
        <w:t xml:space="preserve"> sepíše zápis do stavebního deníku.</w:t>
      </w:r>
    </w:p>
    <w:p w14:paraId="5041A344" w14:textId="77777777" w:rsidR="003837C0" w:rsidRPr="003837C0" w:rsidRDefault="003837C0">
      <w:pPr>
        <w:widowControl w:val="0"/>
        <w:numPr>
          <w:ilvl w:val="0"/>
          <w:numId w:val="27"/>
        </w:numPr>
        <w:tabs>
          <w:tab w:val="clear" w:pos="720"/>
        </w:tabs>
        <w:snapToGrid w:val="0"/>
        <w:spacing w:after="120" w:line="240" w:lineRule="auto"/>
        <w:ind w:left="426" w:hanging="426"/>
        <w:jc w:val="both"/>
        <w:rPr>
          <w:rFonts w:ascii="Times New Roman" w:hAnsi="Times New Roman" w:cs="Times New Roman"/>
          <w:sz w:val="24"/>
          <w:szCs w:val="24"/>
          <w:lang w:val="cs-CZ"/>
        </w:rPr>
      </w:pPr>
      <w:proofErr w:type="spellStart"/>
      <w:r w:rsidRPr="003837C0">
        <w:rPr>
          <w:rFonts w:ascii="Times New Roman" w:hAnsi="Times New Roman" w:cs="Times New Roman"/>
          <w:sz w:val="24"/>
          <w:szCs w:val="24"/>
          <w:lang w:val="cs-CZ"/>
        </w:rPr>
        <w:t>TDS</w:t>
      </w:r>
      <w:proofErr w:type="spellEnd"/>
      <w:r w:rsidRPr="003837C0">
        <w:rPr>
          <w:rFonts w:ascii="Times New Roman" w:hAnsi="Times New Roman" w:cs="Times New Roman"/>
          <w:sz w:val="24"/>
          <w:szCs w:val="24"/>
          <w:lang w:val="cs-CZ"/>
        </w:rPr>
        <w:t xml:space="preserve"> je dále oprávněn přerušit práce, pokud zjistí, že zhotovitel provádí dílo v rozporu se sjednanou kvalitou nebo je v prodlení s realizací díla či používá nevhodné materiály.  I v tomto případě učiní </w:t>
      </w:r>
      <w:proofErr w:type="spellStart"/>
      <w:r w:rsidRPr="003837C0">
        <w:rPr>
          <w:rFonts w:ascii="Times New Roman" w:hAnsi="Times New Roman" w:cs="Times New Roman"/>
          <w:sz w:val="24"/>
          <w:szCs w:val="24"/>
          <w:lang w:val="cs-CZ"/>
        </w:rPr>
        <w:t>TDS</w:t>
      </w:r>
      <w:proofErr w:type="spellEnd"/>
      <w:r w:rsidRPr="003837C0">
        <w:rPr>
          <w:rFonts w:ascii="Times New Roman" w:hAnsi="Times New Roman" w:cs="Times New Roman"/>
          <w:sz w:val="24"/>
          <w:szCs w:val="24"/>
          <w:lang w:val="cs-CZ"/>
        </w:rPr>
        <w:t xml:space="preserve"> o těchto skutečnostech zápis do stavebního deníku, v němž mimo jiné uvede i lhůtu a návrh na odstranění zjištěných nedostatků. V případě, že zhotovitel v určené lhůtě zjištěné nedostatky neodstraní, je objednatel oprávněn tyto odstranit na náklady zhotovitele sám, s tím, že vzniklé náklady započte na svou povinnost k úhradě ceny díla zhotoviteli anebo je objednatel oprávněn od této smlouvy odstoupit.</w:t>
      </w:r>
    </w:p>
    <w:p w14:paraId="012149F0" w14:textId="77777777" w:rsidR="003837C0" w:rsidRPr="003837C0" w:rsidRDefault="003837C0">
      <w:pPr>
        <w:widowControl w:val="0"/>
        <w:numPr>
          <w:ilvl w:val="0"/>
          <w:numId w:val="27"/>
        </w:numPr>
        <w:tabs>
          <w:tab w:val="clear" w:pos="720"/>
        </w:tabs>
        <w:snapToGrid w:val="0"/>
        <w:spacing w:after="120" w:line="240" w:lineRule="auto"/>
        <w:ind w:left="426" w:hanging="426"/>
        <w:jc w:val="both"/>
        <w:rPr>
          <w:rFonts w:ascii="Times New Roman" w:hAnsi="Times New Roman" w:cs="Times New Roman"/>
          <w:sz w:val="24"/>
          <w:szCs w:val="24"/>
          <w:lang w:val="cs-CZ"/>
        </w:rPr>
      </w:pPr>
      <w:proofErr w:type="spellStart"/>
      <w:r w:rsidRPr="003837C0">
        <w:rPr>
          <w:rFonts w:ascii="Times New Roman" w:hAnsi="Times New Roman" w:cs="Times New Roman"/>
          <w:sz w:val="24"/>
          <w:szCs w:val="24"/>
          <w:lang w:val="cs-CZ"/>
        </w:rPr>
        <w:t>TDS</w:t>
      </w:r>
      <w:proofErr w:type="spellEnd"/>
      <w:r w:rsidRPr="003837C0">
        <w:rPr>
          <w:rFonts w:ascii="Times New Roman" w:hAnsi="Times New Roman" w:cs="Times New Roman"/>
          <w:sz w:val="24"/>
          <w:szCs w:val="24"/>
          <w:lang w:val="cs-CZ"/>
        </w:rPr>
        <w:t xml:space="preserve"> není oprávněn měnit tuto smlouvu.</w:t>
      </w:r>
    </w:p>
    <w:p w14:paraId="751E34AE" w14:textId="77777777" w:rsidR="003837C0" w:rsidRPr="003837C0" w:rsidRDefault="003837C0">
      <w:pPr>
        <w:widowControl w:val="0"/>
        <w:numPr>
          <w:ilvl w:val="0"/>
          <w:numId w:val="27"/>
        </w:numPr>
        <w:tabs>
          <w:tab w:val="clear" w:pos="720"/>
        </w:tabs>
        <w:snapToGrid w:val="0"/>
        <w:spacing w:after="120" w:line="240" w:lineRule="auto"/>
        <w:ind w:left="426" w:hanging="426"/>
        <w:jc w:val="both"/>
        <w:rPr>
          <w:rFonts w:ascii="Times New Roman" w:hAnsi="Times New Roman" w:cs="Times New Roman"/>
          <w:sz w:val="24"/>
          <w:szCs w:val="24"/>
          <w:lang w:val="cs-CZ"/>
        </w:rPr>
      </w:pPr>
      <w:proofErr w:type="spellStart"/>
      <w:r w:rsidRPr="003837C0">
        <w:rPr>
          <w:rFonts w:ascii="Times New Roman" w:hAnsi="Times New Roman" w:cs="Times New Roman"/>
          <w:sz w:val="24"/>
          <w:szCs w:val="24"/>
          <w:lang w:val="cs-CZ"/>
        </w:rPr>
        <w:t>TDS</w:t>
      </w:r>
      <w:proofErr w:type="spellEnd"/>
      <w:r w:rsidRPr="003837C0">
        <w:rPr>
          <w:rFonts w:ascii="Times New Roman" w:hAnsi="Times New Roman" w:cs="Times New Roman"/>
          <w:sz w:val="24"/>
          <w:szCs w:val="24"/>
          <w:lang w:val="cs-CZ"/>
        </w:rPr>
        <w:t xml:space="preserve"> nesmí provádět zhotovitel ani osoba s ním propojená.</w:t>
      </w:r>
    </w:p>
    <w:p w14:paraId="73644309" w14:textId="77777777" w:rsidR="003837C0" w:rsidRPr="003837C0" w:rsidRDefault="003837C0" w:rsidP="003837C0">
      <w:pPr>
        <w:rPr>
          <w:lang w:val="cs-CZ"/>
        </w:rPr>
      </w:pPr>
    </w:p>
    <w:p w14:paraId="1DBF85C7" w14:textId="775A66AF" w:rsidR="00F25B70" w:rsidRPr="006D5915" w:rsidRDefault="006D5915" w:rsidP="00C23526">
      <w:pPr>
        <w:pStyle w:val="Nadpis1"/>
        <w:spacing w:before="360" w:line="240" w:lineRule="auto"/>
        <w:ind w:left="0"/>
        <w:rPr>
          <w:rFonts w:ascii="Times New Roman" w:hAnsi="Times New Roman"/>
          <w:lang w:val="cs-CZ"/>
        </w:rPr>
      </w:pPr>
      <w:r w:rsidRPr="006D5915">
        <w:rPr>
          <w:rFonts w:ascii="Times New Roman" w:hAnsi="Times New Roman"/>
          <w:lang w:val="cs-CZ"/>
        </w:rPr>
        <w:lastRenderedPageBreak/>
        <w:t>Ukončení smluvního vztahu</w:t>
      </w:r>
      <w:r w:rsidR="0002767D" w:rsidRPr="006D5915">
        <w:rPr>
          <w:rFonts w:ascii="Times New Roman" w:hAnsi="Times New Roman"/>
          <w:lang w:val="cs-CZ"/>
        </w:rPr>
        <w:t xml:space="preserve"> </w:t>
      </w:r>
    </w:p>
    <w:p w14:paraId="7505B7FD"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Smluvní strany mohou tuto smlouvu ukončit dohodou, která musí mít písemnou formu. </w:t>
      </w:r>
    </w:p>
    <w:p w14:paraId="77705885"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Objednatel je oprávněn od této smlouvy odstoupit nad rámec úpravy dle platných právních předpisů z následujících důvodů:</w:t>
      </w:r>
    </w:p>
    <w:p w14:paraId="2C00F103" w14:textId="77777777" w:rsidR="006D5915" w:rsidRPr="006D5915" w:rsidRDefault="006D5915" w:rsidP="006D5915">
      <w:pPr>
        <w:widowControl w:val="0"/>
        <w:numPr>
          <w:ilvl w:val="1"/>
          <w:numId w:val="28"/>
        </w:numPr>
        <w:tabs>
          <w:tab w:val="left" w:pos="900"/>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zhotovitel bude v prodlení s převzetím staveniště, nebo zahájením prací, nebo v prodlení s dokončením díla po dobu delší než 30 kalendářních dnů,</w:t>
      </w:r>
    </w:p>
    <w:p w14:paraId="3B2ABBF5" w14:textId="77777777" w:rsidR="006D5915" w:rsidRPr="006D5915" w:rsidRDefault="006D5915" w:rsidP="006D5915">
      <w:pPr>
        <w:widowControl w:val="0"/>
        <w:numPr>
          <w:ilvl w:val="1"/>
          <w:numId w:val="28"/>
        </w:numPr>
        <w:tabs>
          <w:tab w:val="left" w:pos="900"/>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zhotovitel bude provádět dílo v rozporu s touto smlouvou, resp. projektovou dokumentací, platnými technickými normami, obecně závaznými předpisy, případně pokyny objednatele a nezjedná nápravu (tj. zejména, nikoliv však výlučně, neodstraní vady vzniklé vadným prováděním díla), ačkoliv byl zhotovitel na toto své chování nebo porušování povinností objednatelem písemně upozorněn a vyzván ke zjednání nápravy, nebo</w:t>
      </w:r>
    </w:p>
    <w:p w14:paraId="717984DC" w14:textId="77777777" w:rsidR="006D5915" w:rsidRPr="006D5915" w:rsidRDefault="006D5915" w:rsidP="006D5915">
      <w:pPr>
        <w:widowControl w:val="0"/>
        <w:numPr>
          <w:ilvl w:val="1"/>
          <w:numId w:val="28"/>
        </w:numPr>
        <w:tabs>
          <w:tab w:val="left" w:pos="9072"/>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zhotovitel neoprávněně zastaví či přeruší práce na dobu delší jak 15 dnů, nebo </w:t>
      </w:r>
    </w:p>
    <w:p w14:paraId="5DEAEA79" w14:textId="77777777" w:rsidR="006D5915" w:rsidRPr="006D5915" w:rsidRDefault="006D5915" w:rsidP="006D5915">
      <w:pPr>
        <w:widowControl w:val="0"/>
        <w:numPr>
          <w:ilvl w:val="1"/>
          <w:numId w:val="28"/>
        </w:numPr>
        <w:tabs>
          <w:tab w:val="left" w:pos="900"/>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zhotovitel bude v prodlení s odstraněním jakékoliv vady nebo nedodělku díla podle této smlouvy delším než 10 pracovních dnů nebo se v průběhu záruční doby vyskytne nebo projeví opakovaně (tzn. alespoň dvakrát) jakákoliv vada díla nebo se v průběhu záruční doby vyskytne nebo projeví více vad díla (tzn. alespoň tři vady), nebo</w:t>
      </w:r>
    </w:p>
    <w:p w14:paraId="18321C38" w14:textId="77777777" w:rsidR="006D5915" w:rsidRPr="006D5915" w:rsidRDefault="006D5915" w:rsidP="006D5915">
      <w:pPr>
        <w:widowControl w:val="0"/>
        <w:numPr>
          <w:ilvl w:val="1"/>
          <w:numId w:val="28"/>
        </w:numPr>
        <w:tabs>
          <w:tab w:val="left" w:pos="900"/>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důsledky vyplývající z působení vyšší moci tak, jak je definována v této smlouvě, budou trvat déle než 90 kalendářních dnů, nebo</w:t>
      </w:r>
    </w:p>
    <w:p w14:paraId="78545DA7" w14:textId="77777777" w:rsidR="006D5915" w:rsidRPr="006D5915" w:rsidRDefault="006D5915" w:rsidP="006D5915">
      <w:pPr>
        <w:widowControl w:val="0"/>
        <w:numPr>
          <w:ilvl w:val="1"/>
          <w:numId w:val="28"/>
        </w:numPr>
        <w:tabs>
          <w:tab w:val="left" w:pos="900"/>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na majetek zhotovitele bude prohlášen konkurz nebo bude návrh na konkurz zamítnut pro nedostatek majetku zhotovitele nebo bude soudem povoleno vyrovnání, nebo</w:t>
      </w:r>
    </w:p>
    <w:p w14:paraId="5799C2E8" w14:textId="77777777" w:rsidR="006D5915" w:rsidRPr="006D5915" w:rsidRDefault="006D5915" w:rsidP="006D5915">
      <w:pPr>
        <w:widowControl w:val="0"/>
        <w:numPr>
          <w:ilvl w:val="1"/>
          <w:numId w:val="28"/>
        </w:numPr>
        <w:tabs>
          <w:tab w:val="left" w:pos="900"/>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v případech, kde je k jednání zhotovitele nutný předchozí písemný souhlas objednatele a zhotovitel činí opakovaně (tzn. alespoň třikrát) toto jednání bez tohoto souhlasu, nebo</w:t>
      </w:r>
    </w:p>
    <w:p w14:paraId="40D72635" w14:textId="77777777" w:rsidR="006D5915" w:rsidRPr="006D5915" w:rsidRDefault="006D5915" w:rsidP="006D5915">
      <w:pPr>
        <w:widowControl w:val="0"/>
        <w:numPr>
          <w:ilvl w:val="1"/>
          <w:numId w:val="28"/>
        </w:numPr>
        <w:tabs>
          <w:tab w:val="left" w:pos="900"/>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v případě, kdy Úřad pro ochranu hospodářské soutěže, nebo jiný kompetentní kontrolní orgán rozhodne, že zadávací řízení, které předcházelo uzavření této smlouvy, bylo provedeno v rozporu s platnými právními předpisy,</w:t>
      </w:r>
    </w:p>
    <w:p w14:paraId="18E1969F" w14:textId="77777777" w:rsidR="006D5915" w:rsidRPr="006D5915" w:rsidRDefault="006D5915" w:rsidP="006D5915">
      <w:pPr>
        <w:widowControl w:val="0"/>
        <w:numPr>
          <w:ilvl w:val="1"/>
          <w:numId w:val="28"/>
        </w:numPr>
        <w:tabs>
          <w:tab w:val="left" w:pos="900"/>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v případě podstatného porušení této smlouvy, nebo</w:t>
      </w:r>
    </w:p>
    <w:p w14:paraId="215C23A9" w14:textId="77777777" w:rsidR="006D5915" w:rsidRPr="006D5915" w:rsidRDefault="006D5915" w:rsidP="006D5915">
      <w:pPr>
        <w:widowControl w:val="0"/>
        <w:numPr>
          <w:ilvl w:val="1"/>
          <w:numId w:val="28"/>
        </w:numPr>
        <w:tabs>
          <w:tab w:val="left" w:pos="900"/>
        </w:tabs>
        <w:snapToGrid w:val="0"/>
        <w:spacing w:after="120" w:line="240" w:lineRule="auto"/>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bude prokázána nepravdivost prohlášení zhotovitele v čl. XIX odst. 2 této smlouvy nebo se zhotovitel dopustí takového jednání po uzavření smlouvy.</w:t>
      </w:r>
    </w:p>
    <w:p w14:paraId="66D0D253" w14:textId="77777777" w:rsidR="006D5915" w:rsidRPr="006D5915" w:rsidRDefault="006D5915" w:rsidP="006D5915">
      <w:pPr>
        <w:widowControl w:val="0"/>
        <w:numPr>
          <w:ilvl w:val="0"/>
          <w:numId w:val="29"/>
        </w:numPr>
        <w:tabs>
          <w:tab w:val="clear" w:pos="720"/>
        </w:tabs>
        <w:snapToGrid w:val="0"/>
        <w:spacing w:after="120" w:line="240" w:lineRule="auto"/>
        <w:ind w:left="426" w:hanging="426"/>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Zhotovitel je oprávněn odstoupit od této smlouvy výlučně z důvodu prodlení objednatele s plněním svých peněžitých závazků vyplývajících pro něj z této smlouvy vůči zhotoviteli delším než 30 kalendářních dnů a toto porušení své povinnosti ze smlouvy nenapraví ani v přiměřené dodatečné lhůtě uvedené v písemné výzvě zhotovitele k nápravě, která nesmí být kratší než 30 kalendářních dnů ode dne, kdy objednatel tuto výzvu od zhotovitele obdrží.</w:t>
      </w:r>
    </w:p>
    <w:p w14:paraId="7421A260"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Odstoupení musí mít písemnou formu s tím, že je účinné ode dne jeho doručení druhé smluvní straně. </w:t>
      </w:r>
    </w:p>
    <w:p w14:paraId="495F301D"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V případě odstoupení od smlouvy smluvní strany provedou inventuru prací, dodávek provedených zhotovitelem do odstoupení od smlouvy a vyúčtování dosud provedených prací na díle nebo již dodaných částí díla. Zhotovitel je zároveň povinen do 15 dnů od doručení odstoupení od této smlouvy vyklidit staveniště a opustit všechny další prostory poskytnuté mu objednatelem. </w:t>
      </w:r>
    </w:p>
    <w:p w14:paraId="63C5B075"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V případě, že od této smlouvy oprávněně odstoupí zhotovitel a není-li v této smlouvě ujednáno jinak, má nárok na úhradu poměrné části ceny díla sjednané touto smlouvou </w:t>
      </w:r>
      <w:r w:rsidRPr="006D5915">
        <w:rPr>
          <w:rFonts w:ascii="Times New Roman" w:hAnsi="Times New Roman" w:cs="Times New Roman"/>
          <w:sz w:val="24"/>
          <w:szCs w:val="24"/>
          <w:lang w:val="cs-CZ"/>
        </w:rPr>
        <w:lastRenderedPageBreak/>
        <w:t>pouze za práce a dodávky řádně provedené do odstoupení od smlouvy. Od této ceny je objednatel oprávněn odečíst cenu dodávek, které lze zhotoviteli vrátit, rozhodne-li se objednatel k jejich vrácení a takové dodávky zhotoviteli vrátí.</w:t>
      </w:r>
    </w:p>
    <w:p w14:paraId="320F763C"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V případě, že od této smlouvy oprávněně odstoupí objednatel, provedou smluvní strany ocenění prací a dodávek uskutečněných zhotovitelem do doby odstoupení od smlouvy s přihlédnutím k jejich kvalitě, vadám a nedodělkům. Nedojde-li mezi smluvními stranami do 30 kalendářních dnů ode dne odstoupení k dohodě o ocenění těchto prací a dodávek, bude rozhodující cena určená soudním znalcem vybraným objednatelem. Náklady na vypracování znaleckého posudku nese zhotovitel. </w:t>
      </w:r>
    </w:p>
    <w:p w14:paraId="1637ADB2"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V případě, že od této smlouvy oprávněně odstoupí objednatel před řádným dokončením díla, je oprávněn zadat dokončení díla jinému subjektu (dále jen „</w:t>
      </w:r>
      <w:r w:rsidRPr="006D5915">
        <w:rPr>
          <w:rFonts w:ascii="Times New Roman" w:hAnsi="Times New Roman" w:cs="Times New Roman"/>
          <w:b/>
          <w:sz w:val="24"/>
          <w:szCs w:val="24"/>
          <w:lang w:val="cs-CZ"/>
        </w:rPr>
        <w:t>jiný zhotovitel</w:t>
      </w:r>
      <w:r w:rsidRPr="006D5915">
        <w:rPr>
          <w:rFonts w:ascii="Times New Roman" w:hAnsi="Times New Roman" w:cs="Times New Roman"/>
          <w:sz w:val="24"/>
          <w:szCs w:val="24"/>
          <w:lang w:val="cs-CZ"/>
        </w:rPr>
        <w:t>“). Dojde-li v důsledku dokončení díla jiným zhotovitelem ke zvýšení ceny díla sjednané smluvními stranami touto smlouvou, zavazuje se zhotovitel příslušný rozdíl objednateli uhradit v případě, že se důvod, pro který objednatel odstoupil od této smlouvy, spočíval v porušení povinností na straně zhotovitele.</w:t>
      </w:r>
    </w:p>
    <w:p w14:paraId="710F4D98"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Cenu prací a dodávek dohodnutou smluvními stranami nebo stanovenou znalcem podle odst. 7 tohoto článku (sníženou o objednatelem již uhrazenou částí ceny díla, o náhradu škody, smluvní pokuty a jiné jeho peněžité nároky vůči zhotoviteli) uhradí objednatel zhotoviteli do 30 kalendářních dnů ode dne jejich ocenění. Od této ceny je objednatel oprávněn odečíst hodnotu dodávek, které lze zhotoviteli vrátit, rozhodne-li se k jejich vrácení a takové dodávky zhotoviteli vrátí. </w:t>
      </w:r>
    </w:p>
    <w:p w14:paraId="7320A871"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Odstoupením od smlouvy zůstávají nedotčena ustanovení této smlouvy o náhradě škody, smluvních pokutách, pojištění, dále ustanovení o odpovědnosti zhotovitele za vady díla, o záruce a záruční době, o řešení sporů či jiná ustanovení, která podle projevené vůle smluvních stran nebo vzhledem ke své povaze mají trvat i po ukončení smlouvy. </w:t>
      </w:r>
    </w:p>
    <w:p w14:paraId="46EAEA5E" w14:textId="77777777" w:rsidR="006D5915" w:rsidRPr="006D5915" w:rsidRDefault="006D5915" w:rsidP="006D5915">
      <w:pPr>
        <w:widowControl w:val="0"/>
        <w:numPr>
          <w:ilvl w:val="0"/>
          <w:numId w:val="29"/>
        </w:numPr>
        <w:tabs>
          <w:tab w:val="clear" w:pos="720"/>
          <w:tab w:val="num" w:pos="480"/>
        </w:tabs>
        <w:snapToGrid w:val="0"/>
        <w:spacing w:after="120" w:line="240" w:lineRule="auto"/>
        <w:ind w:left="480" w:hanging="5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Pro odstoupení od smlouvy platí příslušná ustanovení zákona č. 89/2012 Sb., občanský zákoník, ve znění pozdějších předpisů, s vyloučením ustanovení § 1765, § 1766, § 2612 odst. 2.</w:t>
      </w:r>
    </w:p>
    <w:p w14:paraId="6330852B" w14:textId="77777777" w:rsidR="00A00FDC" w:rsidRPr="00A00FDC" w:rsidRDefault="00A00FDC" w:rsidP="00A00FDC">
      <w:pPr>
        <w:rPr>
          <w:lang w:val="cs-CZ"/>
        </w:rPr>
      </w:pPr>
    </w:p>
    <w:p w14:paraId="2A9B228B" w14:textId="4D4E5DED" w:rsidR="00F25B70" w:rsidRDefault="006D5915" w:rsidP="00C23526">
      <w:pPr>
        <w:pStyle w:val="Nadpis1"/>
        <w:spacing w:before="360" w:line="240" w:lineRule="auto"/>
        <w:ind w:left="0"/>
        <w:rPr>
          <w:rFonts w:ascii="Times New Roman" w:hAnsi="Times New Roman"/>
          <w:lang w:val="cs-CZ"/>
        </w:rPr>
      </w:pPr>
      <w:r w:rsidRPr="006D5915">
        <w:rPr>
          <w:rFonts w:ascii="Times New Roman" w:hAnsi="Times New Roman"/>
          <w:lang w:val="cs-CZ"/>
        </w:rPr>
        <w:t>Další ujednání</w:t>
      </w:r>
    </w:p>
    <w:p w14:paraId="35A55C85" w14:textId="77777777" w:rsidR="006D5915" w:rsidRPr="006D5915" w:rsidRDefault="006D5915" w:rsidP="006D5915">
      <w:pPr>
        <w:widowControl w:val="0"/>
        <w:numPr>
          <w:ilvl w:val="6"/>
          <w:numId w:val="30"/>
        </w:numPr>
        <w:tabs>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Objednatel je povinen poskytovat při provádění díla zhotoviteli potřebnou součinnost, zejména nesmí klást žádné neoprávněné právní a fyzické překážky v provádění a dokončení díla a bránit pracovníkům zhotovitele ve vstupu na pracoviště. </w:t>
      </w:r>
    </w:p>
    <w:p w14:paraId="23DB1955" w14:textId="77777777" w:rsidR="006D5915" w:rsidRPr="006D5915" w:rsidRDefault="006D5915" w:rsidP="006D5915">
      <w:pPr>
        <w:widowControl w:val="0"/>
        <w:numPr>
          <w:ilvl w:val="6"/>
          <w:numId w:val="30"/>
        </w:numPr>
        <w:tabs>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Kontrolní dny jsou stanoveny dohodou smluvních stran. Kontrolní dny mohou být rovněž iniciovány kteroukoli smluvní stranou, přičemž druhá strana je povinna dohodnout se s iniciující stranou na termínu kontrolního dnu bezodkladně.</w:t>
      </w:r>
    </w:p>
    <w:p w14:paraId="2767A281" w14:textId="77777777" w:rsidR="006D5915" w:rsidRPr="006D5915" w:rsidRDefault="006D5915" w:rsidP="006D5915">
      <w:pPr>
        <w:widowControl w:val="0"/>
        <w:numPr>
          <w:ilvl w:val="6"/>
          <w:numId w:val="30"/>
        </w:numPr>
        <w:tabs>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O průběhu a závěrech kontrolního dne se pořídí zápis, k jehož vypracování je povinen zhotovitel. Záznam podepíší oprávnění zástupci obou stran, přičemž opatření uvedená v zápisu jsou pro smluvní strany závazná, jsou-li v souladu s touto smlouvou. </w:t>
      </w:r>
    </w:p>
    <w:p w14:paraId="4DD1F36C" w14:textId="77777777" w:rsidR="006D5915" w:rsidRPr="006D5915" w:rsidRDefault="006D5915" w:rsidP="006D5915">
      <w:pPr>
        <w:widowControl w:val="0"/>
        <w:numPr>
          <w:ilvl w:val="6"/>
          <w:numId w:val="30"/>
        </w:numPr>
        <w:tabs>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Zhotovitel je povinen účastnit se kontrolních dnů během doby realizace svých výkonů, resp. je povinen zajistit účast svých zástupců v náležitém rozsahu.</w:t>
      </w:r>
    </w:p>
    <w:p w14:paraId="0A7457CB" w14:textId="77777777" w:rsidR="006D5915" w:rsidRPr="006D5915" w:rsidRDefault="006D5915" w:rsidP="006D5915">
      <w:pPr>
        <w:widowControl w:val="0"/>
        <w:numPr>
          <w:ilvl w:val="6"/>
          <w:numId w:val="30"/>
        </w:numPr>
        <w:tabs>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Ze strany zhotovitele bude v době provádění stavebních prací na staveništi stále přítomen odpovědný stavbyvedoucí.</w:t>
      </w:r>
    </w:p>
    <w:p w14:paraId="2C58CD41" w14:textId="77777777" w:rsidR="006D5915" w:rsidRPr="006D5915" w:rsidRDefault="006D5915" w:rsidP="006D5915">
      <w:pPr>
        <w:widowControl w:val="0"/>
        <w:numPr>
          <w:ilvl w:val="6"/>
          <w:numId w:val="30"/>
        </w:numPr>
        <w:tabs>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Zhotovitel ručí za nebezpečí škody na díle až do celkového předání díla.</w:t>
      </w:r>
    </w:p>
    <w:p w14:paraId="65C70D87" w14:textId="77777777" w:rsidR="006D5915" w:rsidRPr="006D5915" w:rsidRDefault="006D5915" w:rsidP="006D5915">
      <w:pPr>
        <w:widowControl w:val="0"/>
        <w:numPr>
          <w:ilvl w:val="6"/>
          <w:numId w:val="30"/>
        </w:numPr>
        <w:tabs>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lastRenderedPageBreak/>
        <w:t xml:space="preserve">Zhotovitel je povinen dodržovat platební morálku vůči svým poddodavatelům, v opačném případě je objednatel oprávněn odstoupit od této smlouvy za podmínek uvedených v čl. XVI. této smlouvy. </w:t>
      </w:r>
    </w:p>
    <w:p w14:paraId="205EE8DC" w14:textId="77777777" w:rsidR="006D5915" w:rsidRPr="006D5915" w:rsidRDefault="006D5915" w:rsidP="006D5915">
      <w:pPr>
        <w:widowControl w:val="0"/>
        <w:numPr>
          <w:ilvl w:val="6"/>
          <w:numId w:val="30"/>
        </w:numPr>
        <w:tabs>
          <w:tab w:val="clear" w:pos="2520"/>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Zhotovitel se zavazuje ke spolupráci s koordinátorem </w:t>
      </w:r>
      <w:proofErr w:type="spellStart"/>
      <w:r w:rsidRPr="006D5915">
        <w:rPr>
          <w:rFonts w:ascii="Times New Roman" w:hAnsi="Times New Roman" w:cs="Times New Roman"/>
          <w:sz w:val="24"/>
          <w:szCs w:val="24"/>
          <w:lang w:val="cs-CZ"/>
        </w:rPr>
        <w:t>BOZP</w:t>
      </w:r>
      <w:proofErr w:type="spellEnd"/>
      <w:r w:rsidRPr="006D5915">
        <w:rPr>
          <w:rFonts w:ascii="Times New Roman" w:hAnsi="Times New Roman" w:cs="Times New Roman"/>
          <w:sz w:val="24"/>
          <w:szCs w:val="24"/>
          <w:lang w:val="cs-CZ"/>
        </w:rPr>
        <w:t>, který bude zajištěn ze strany objednatele.</w:t>
      </w:r>
    </w:p>
    <w:p w14:paraId="7417FA37" w14:textId="77777777" w:rsidR="006D5915" w:rsidRPr="006D5915" w:rsidRDefault="006D5915" w:rsidP="006D5915">
      <w:pPr>
        <w:widowControl w:val="0"/>
        <w:numPr>
          <w:ilvl w:val="6"/>
          <w:numId w:val="30"/>
        </w:numPr>
        <w:tabs>
          <w:tab w:val="clear" w:pos="2520"/>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Zhotovitel je povinen vést a průběžně aktualizovat reálný seznam všech poddodavatelů včetně výše jejich podílu na veřejné zakázce. Tento seznam je zhotovitel povinen na vyžádání předložit objednateli.</w:t>
      </w:r>
    </w:p>
    <w:p w14:paraId="56E6F5F5" w14:textId="77777777" w:rsidR="006D5915" w:rsidRPr="006D5915" w:rsidRDefault="006D5915" w:rsidP="006D5915">
      <w:pPr>
        <w:widowControl w:val="0"/>
        <w:numPr>
          <w:ilvl w:val="6"/>
          <w:numId w:val="30"/>
        </w:numPr>
        <w:tabs>
          <w:tab w:val="clear" w:pos="2520"/>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Zhotovitel si je vědom, že je ve smyslu ustanovení § 2 písm. e) zákona č. 320/2001 Sb., o finanční kontrole ve veřejné správě a o změně některých zákonů, ve znění pozdějších předpisů (zákon o finanční kontrole), osobou povinnou spolupůsobit při výkonu finanční kontroly. </w:t>
      </w:r>
    </w:p>
    <w:p w14:paraId="75769A15" w14:textId="77777777" w:rsidR="006D5915" w:rsidRPr="006D5915" w:rsidRDefault="006D5915" w:rsidP="006D5915">
      <w:pPr>
        <w:widowControl w:val="0"/>
        <w:numPr>
          <w:ilvl w:val="6"/>
          <w:numId w:val="30"/>
        </w:numPr>
        <w:tabs>
          <w:tab w:val="clear" w:pos="2520"/>
          <w:tab w:val="left" w:pos="284"/>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Zhotovitel se zavazuje, že nebude dílo, tak jak je definováno touto smlouvou, realizovat v rozporu se zásadami sociální odpovědnosti, environmentální odpovědnosti a inovací ve smyslu zákona č. 134/2016 Sb., o zadávání veřejných zakázek, v aktuálním znění. V rámci realizace díla se tedy bude zhotovitel v rámci svých reálných možností chovat tak, aby zohledňoval zachování rovných pracovních příležitostí, sociálního začleňování, důstojných pracovních podmínek a případně dalších sociálně relevantních hledisek, dále minimálního dopadu na životní prostředí, trvale udržitelného rozvoje, životní prostřední nezatěžujícího životního cyklu a případně dalších environmentálních hledisek a současně alternativy implementace nového nebo značně zlepšeného produktu, služby nebo postupu. Zhotovitel prohlašuje, že si je vědom skutečnosti, že objednatel zadal veřejnou zakázku v souladu se zásadami sociálně odpovědného zadávání veřejných zakázek, z tohoto důvodu se zhotovitel zavazuje po celou dobu trvání smlouvy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všem osobám, které se na plnění smlouvy podílejí a bez ohledu na to, zda budou práce, dodávky či služby poskytovány zhotovitelem či jeho poddodavatelem. Zhotovitel je povinen po dobu trvání smlouvy, na vyžádání objednatele, předložit čestné prohlášení, v němž uvede jmenný seznam svých zaměstnanců, agenturních zaměstnanců, živnostníků a dalších osob, které se podílely na realizaci díla v uplynulém období. V čestném prohlášení musí být uvedeno, že všechny osoby v seznamu uvedené jsou vedeny v příslušných registrech, zejména živnostenském rejstříku, registru pojištěnců České správy sociálního zabezpečení a mají příslušná povolení k pobytu v České republice a k výkonu pracovní činnosti. Dále zde bude uvedeno, že všechny tyto osoby byly proškoleny z problematiky bezpečnosti a ochrany zdraví při práci a že jsou vybaveny osobními ochrannými pracovními prostředky dle účinné právní úpravy. Zhotovitel bere na vědomí, že tato prohlášení je objednatel oprávněn poskytnout příslušným orgánům veřejné moci České republiky. Objednatel je oprávněn průběžně kontrolovat dodržování povinností zhotovitele, a to i přímo u pracovníků realizujících dílo, přičemž zhotovitel je povinen tuto kontrolu umožnit, strpět a poskytnout objednateli veškerou nezbytnou součinnost k jejímu provedení.</w:t>
      </w:r>
    </w:p>
    <w:p w14:paraId="18DCF9BB" w14:textId="068FAAAE" w:rsidR="00F25B70" w:rsidRPr="006D5915" w:rsidRDefault="006D5915" w:rsidP="00C23526">
      <w:pPr>
        <w:pStyle w:val="Nadpis1"/>
        <w:spacing w:before="360" w:line="240" w:lineRule="auto"/>
        <w:ind w:left="0"/>
        <w:rPr>
          <w:rFonts w:ascii="Times New Roman" w:hAnsi="Times New Roman"/>
          <w:lang w:val="cs-CZ"/>
        </w:rPr>
      </w:pPr>
      <w:r w:rsidRPr="006D5915">
        <w:rPr>
          <w:rFonts w:ascii="Times New Roman" w:hAnsi="Times New Roman"/>
          <w:lang w:val="cs-CZ"/>
        </w:rPr>
        <w:t>Odpovědnost za škody a vyšší moc</w:t>
      </w:r>
    </w:p>
    <w:p w14:paraId="4B48E4F4" w14:textId="77777777" w:rsidR="006D5915" w:rsidRPr="006D5915" w:rsidRDefault="006D5915" w:rsidP="006D5915">
      <w:pPr>
        <w:widowControl w:val="0"/>
        <w:numPr>
          <w:ilvl w:val="0"/>
          <w:numId w:val="31"/>
        </w:numPr>
        <w:tabs>
          <w:tab w:val="clear" w:pos="720"/>
          <w:tab w:val="num" w:pos="320"/>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Každá ze smluvních stran nese odpovědnost za škodu způsobenou druhé smluvní straně porušením jakékoli povinnosti vyplývající pro ni z této smlouvy. Smluvní strany se zavazují vyvinout maximální úsilí k předcházení škodám a k minimalizaci vzniklých škod.</w:t>
      </w:r>
    </w:p>
    <w:p w14:paraId="468435DD" w14:textId="77777777" w:rsidR="006D5915" w:rsidRPr="006D5915" w:rsidRDefault="006D5915" w:rsidP="006D5915">
      <w:pPr>
        <w:widowControl w:val="0"/>
        <w:numPr>
          <w:ilvl w:val="0"/>
          <w:numId w:val="31"/>
        </w:numPr>
        <w:tabs>
          <w:tab w:val="clear" w:pos="720"/>
          <w:tab w:val="num" w:pos="320"/>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 xml:space="preserve">Zhotovitel ručí za event. škody, které způsobil objednateli či třetím osobám v souvislosti </w:t>
      </w:r>
      <w:r w:rsidRPr="006D5915">
        <w:rPr>
          <w:rFonts w:ascii="Times New Roman" w:hAnsi="Times New Roman" w:cs="Times New Roman"/>
          <w:sz w:val="24"/>
          <w:szCs w:val="24"/>
          <w:lang w:val="cs-CZ"/>
        </w:rPr>
        <w:lastRenderedPageBreak/>
        <w:t>s prováděním díla činností svojí nebo svých poddodavatelů.</w:t>
      </w:r>
    </w:p>
    <w:p w14:paraId="5913353A" w14:textId="77777777" w:rsidR="006D5915" w:rsidRPr="006D5915" w:rsidRDefault="006D5915" w:rsidP="006D5915">
      <w:pPr>
        <w:widowControl w:val="0"/>
        <w:numPr>
          <w:ilvl w:val="0"/>
          <w:numId w:val="31"/>
        </w:numPr>
        <w:tabs>
          <w:tab w:val="clear" w:pos="720"/>
          <w:tab w:val="num" w:pos="320"/>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Zhotovitel odpovídá i za škodu způsobenou okolnostmi, které mají původ v povaze věcí (zařízení), jichž bylo při provádění díla užito, dle příslušných ustanovení zákona č. 89/2012 Sb., občanský zákoník, ve znění pozdějších předpisů.</w:t>
      </w:r>
    </w:p>
    <w:p w14:paraId="50EDD905" w14:textId="77777777" w:rsidR="006D5915" w:rsidRPr="006D5915" w:rsidRDefault="006D5915" w:rsidP="006D5915">
      <w:pPr>
        <w:widowControl w:val="0"/>
        <w:numPr>
          <w:ilvl w:val="0"/>
          <w:numId w:val="31"/>
        </w:numPr>
        <w:tabs>
          <w:tab w:val="clear" w:pos="720"/>
          <w:tab w:val="num" w:pos="320"/>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Žádná ze smluvních stran není odpovědna za škodu způsobenou prodlením druhé smluvní strany s jejím vlastním plněním.</w:t>
      </w:r>
    </w:p>
    <w:p w14:paraId="4FAB84AF" w14:textId="77777777" w:rsidR="006D5915" w:rsidRPr="006D5915" w:rsidRDefault="006D5915" w:rsidP="006D5915">
      <w:pPr>
        <w:widowControl w:val="0"/>
        <w:numPr>
          <w:ilvl w:val="0"/>
          <w:numId w:val="31"/>
        </w:numPr>
        <w:tabs>
          <w:tab w:val="clear" w:pos="720"/>
          <w:tab w:val="num" w:pos="320"/>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Žádná ze smluvních stran není odpovědna za škodu způsobenou druhé smluvní straně porušením povinnosti v důsledku okolnosti vylučující odpovědnost (vyšší moc). Pro účely této smlouvy se za vyšší moc považuje působení překážky bránicí povinné smluvní straně v řádném a včasném splnění její smluvní povinnosti, jež nastala nezávisle na vůli povinné strany, a jestliže nelze rozumně předpokládat, že by povinná strana tuto překážku nebo její následky odvrátila nebo překonala a dále, že by v době uzavření této smlouvy tuto překážku předvídala. Účinky vylučující odpovědnost jsou omezeny pouze na dobu, dokud trvá překážka, s níž jsou tyto účinky spojeny.</w:t>
      </w:r>
    </w:p>
    <w:p w14:paraId="020E0EAF" w14:textId="77777777" w:rsidR="006D5915" w:rsidRPr="006D5915" w:rsidRDefault="006D5915" w:rsidP="006D5915">
      <w:pPr>
        <w:widowControl w:val="0"/>
        <w:numPr>
          <w:ilvl w:val="0"/>
          <w:numId w:val="31"/>
        </w:numPr>
        <w:tabs>
          <w:tab w:val="clear" w:pos="720"/>
          <w:tab w:val="num" w:pos="320"/>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Odpovědnost ve smyslu ustanovení odst. 5 tohoto článku nevylučuje překážka, která vznikla teprve v době prodlení povinné smluvní strany s plněním její povinností nebo která vznikla z jejích hospodářských poměrů.</w:t>
      </w:r>
    </w:p>
    <w:p w14:paraId="705612A2" w14:textId="77777777" w:rsidR="006D5915" w:rsidRPr="006D5915" w:rsidRDefault="006D5915" w:rsidP="006D5915">
      <w:pPr>
        <w:widowControl w:val="0"/>
        <w:numPr>
          <w:ilvl w:val="0"/>
          <w:numId w:val="31"/>
        </w:numPr>
        <w:tabs>
          <w:tab w:val="clear" w:pos="720"/>
          <w:tab w:val="num" w:pos="320"/>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Pokud se plnění této smlouvy stane nemožné vlivem zásahu vyšší moci, strana, která se bude na vyšší moc odvolávat, tuto skutečnost bez prodlení (nejpozději do 24 hodin) oznámí druhé straně s uvedením předpokládané doby jejího trvání a zároveň požádá druhou stranu o úpravu smlouvy ve vztahu k předmětu, ceně a době plnění díla.</w:t>
      </w:r>
    </w:p>
    <w:p w14:paraId="3115C080" w14:textId="77777777" w:rsidR="006D5915" w:rsidRPr="006D5915" w:rsidRDefault="006D5915" w:rsidP="006D5915">
      <w:pPr>
        <w:widowControl w:val="0"/>
        <w:numPr>
          <w:ilvl w:val="0"/>
          <w:numId w:val="31"/>
        </w:numPr>
        <w:tabs>
          <w:tab w:val="clear" w:pos="720"/>
          <w:tab w:val="num" w:pos="320"/>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Pokud působení okolností vyšší moci pomine, je ta strana, u níž okolnosti vyšší moci nastaly, povinna (nejpozději do 24 hodin po jejich ukončení) tuto skutečnost oznámit druhé smluvní straně.</w:t>
      </w:r>
    </w:p>
    <w:p w14:paraId="2A86AB6B" w14:textId="77777777" w:rsidR="006D5915" w:rsidRPr="006D5915" w:rsidRDefault="006D5915" w:rsidP="006D5915">
      <w:pPr>
        <w:widowControl w:val="0"/>
        <w:numPr>
          <w:ilvl w:val="0"/>
          <w:numId w:val="31"/>
        </w:numPr>
        <w:tabs>
          <w:tab w:val="clear" w:pos="720"/>
          <w:tab w:val="num" w:pos="320"/>
        </w:tabs>
        <w:snapToGrid w:val="0"/>
        <w:spacing w:after="120" w:line="240" w:lineRule="auto"/>
        <w:ind w:left="320"/>
        <w:jc w:val="both"/>
        <w:rPr>
          <w:rFonts w:ascii="Times New Roman" w:hAnsi="Times New Roman" w:cs="Times New Roman"/>
          <w:sz w:val="24"/>
          <w:szCs w:val="24"/>
          <w:lang w:val="cs-CZ"/>
        </w:rPr>
      </w:pPr>
      <w:r w:rsidRPr="006D5915">
        <w:rPr>
          <w:rFonts w:ascii="Times New Roman" w:hAnsi="Times New Roman" w:cs="Times New Roman"/>
          <w:sz w:val="24"/>
          <w:szCs w:val="24"/>
          <w:lang w:val="cs-CZ"/>
        </w:rPr>
        <w:t>V případě, že nebudou dodrženy lhůty uvedené pod body 7 a 8 tohoto článku, nemůže se ta strana, u níž okolnosti vyšší moci nastaly, jejich působení dovolávat, nedohodnou-li se smluvní strany jinak.</w:t>
      </w:r>
    </w:p>
    <w:p w14:paraId="48929619" w14:textId="77777777" w:rsidR="00A46D6D" w:rsidRPr="00A46D6D" w:rsidRDefault="00A46D6D" w:rsidP="00A46D6D">
      <w:pPr>
        <w:rPr>
          <w:lang w:val="cs-CZ"/>
        </w:rPr>
      </w:pPr>
    </w:p>
    <w:p w14:paraId="38D9F598" w14:textId="0015C105" w:rsidR="00F25B70" w:rsidRPr="00780F13" w:rsidRDefault="00780F13" w:rsidP="00C23526">
      <w:pPr>
        <w:pStyle w:val="Nadpis1"/>
        <w:spacing w:before="360" w:line="240" w:lineRule="auto"/>
        <w:ind w:left="0"/>
        <w:rPr>
          <w:rFonts w:ascii="Times New Roman" w:hAnsi="Times New Roman"/>
          <w:lang w:val="cs-CZ"/>
        </w:rPr>
      </w:pPr>
      <w:r w:rsidRPr="00780F13">
        <w:rPr>
          <w:rFonts w:ascii="Times New Roman" w:hAnsi="Times New Roman"/>
          <w:lang w:val="cs-CZ"/>
        </w:rPr>
        <w:t>Závěrečná ustanovení</w:t>
      </w:r>
    </w:p>
    <w:p w14:paraId="02625A67" w14:textId="77777777" w:rsidR="00780F13" w:rsidRPr="00780F13" w:rsidRDefault="00780F13" w:rsidP="00780F13">
      <w:pPr>
        <w:widowControl w:val="0"/>
        <w:numPr>
          <w:ilvl w:val="0"/>
          <w:numId w:val="32"/>
        </w:numPr>
        <w:tabs>
          <w:tab w:val="clear" w:pos="720"/>
          <w:tab w:val="left" w:pos="284"/>
          <w:tab w:val="num" w:pos="320"/>
        </w:tabs>
        <w:snapToGrid w:val="0"/>
        <w:spacing w:after="120" w:line="240" w:lineRule="auto"/>
        <w:ind w:left="320"/>
        <w:jc w:val="both"/>
        <w:rPr>
          <w:rFonts w:ascii="Times New Roman" w:hAnsi="Times New Roman" w:cs="Times New Roman"/>
          <w:sz w:val="24"/>
          <w:szCs w:val="24"/>
          <w:lang w:val="cs-CZ"/>
        </w:rPr>
      </w:pPr>
      <w:r w:rsidRPr="00780F13">
        <w:rPr>
          <w:rFonts w:ascii="Times New Roman" w:hAnsi="Times New Roman" w:cs="Times New Roman"/>
          <w:sz w:val="24"/>
          <w:szCs w:val="24"/>
          <w:lang w:val="cs-CZ"/>
        </w:rPr>
        <w:t>Jednacím jazykem mezi objednatelem a zhotovitelem je pro veškerá plnění vyplývající z této smlouvy výhradně jazyk český, a to včetně veškeré dokumentace a komunikace vztahující se k předmětu smlouvy.</w:t>
      </w:r>
    </w:p>
    <w:p w14:paraId="1232DDF7" w14:textId="77777777" w:rsidR="00780F13" w:rsidRPr="00780F13" w:rsidRDefault="00780F13" w:rsidP="00780F13">
      <w:pPr>
        <w:widowControl w:val="0"/>
        <w:numPr>
          <w:ilvl w:val="0"/>
          <w:numId w:val="32"/>
        </w:numPr>
        <w:tabs>
          <w:tab w:val="clear" w:pos="720"/>
          <w:tab w:val="left" w:pos="284"/>
          <w:tab w:val="num" w:pos="320"/>
        </w:tabs>
        <w:snapToGrid w:val="0"/>
        <w:spacing w:after="120" w:line="240" w:lineRule="auto"/>
        <w:ind w:left="320"/>
        <w:jc w:val="both"/>
        <w:rPr>
          <w:rFonts w:ascii="Times New Roman" w:hAnsi="Times New Roman" w:cs="Times New Roman"/>
          <w:sz w:val="24"/>
          <w:szCs w:val="24"/>
          <w:lang w:val="cs-CZ"/>
        </w:rPr>
      </w:pPr>
      <w:r w:rsidRPr="00780F13">
        <w:rPr>
          <w:rFonts w:ascii="Times New Roman" w:hAnsi="Times New Roman" w:cs="Times New Roman"/>
          <w:sz w:val="24"/>
          <w:szCs w:val="24"/>
          <w:lang w:val="cs-CZ"/>
        </w:rPr>
        <w:t>Zhotovitel prohlašuje, že se před uzavřením smlouvy nedopustil v souvislosti se zadávacím řízením pro veřejnou zakázku sám, nebo prostřednictvím jiné osoby žádného jednání, jež by bylo v rozporu se zákonem či zákon obcházelo, zejména nenabízel žádné výhody osobám podílejícím se na zadání veřejné zakázky, na kterou s ním objednatel uzavírá tuto smlouvu, a nedopustil se zejména ve vztahu k ostatním účastníkům zadávacího řízení jednání narušujícího hospodářskou soutěž. Dále zhotovitel prohlašuje, že se žádného obdobného jednání ve vztahu k předmětné veřejné zakázce nedopustí ani po uzavření smlouvy.</w:t>
      </w:r>
    </w:p>
    <w:p w14:paraId="4479F738" w14:textId="77777777" w:rsidR="00780F13" w:rsidRPr="00780F13" w:rsidRDefault="00780F13" w:rsidP="00780F13">
      <w:pPr>
        <w:widowControl w:val="0"/>
        <w:numPr>
          <w:ilvl w:val="0"/>
          <w:numId w:val="32"/>
        </w:numPr>
        <w:tabs>
          <w:tab w:val="clear" w:pos="720"/>
          <w:tab w:val="left" w:pos="284"/>
          <w:tab w:val="num" w:pos="320"/>
        </w:tabs>
        <w:snapToGrid w:val="0"/>
        <w:spacing w:after="120" w:line="240" w:lineRule="auto"/>
        <w:ind w:left="320"/>
        <w:jc w:val="both"/>
        <w:rPr>
          <w:rFonts w:ascii="Times New Roman" w:hAnsi="Times New Roman" w:cs="Times New Roman"/>
          <w:sz w:val="24"/>
          <w:szCs w:val="24"/>
          <w:lang w:val="cs-CZ"/>
        </w:rPr>
      </w:pPr>
      <w:r w:rsidRPr="00780F13">
        <w:rPr>
          <w:rFonts w:ascii="Times New Roman" w:hAnsi="Times New Roman" w:cs="Times New Roman"/>
          <w:sz w:val="24"/>
          <w:szCs w:val="24"/>
          <w:lang w:val="cs-CZ"/>
        </w:rPr>
        <w:t>Smluvní strany prohlašují, že skutečnosti uvedené v této smlouvě nepovažují za obchodní tajemství ve smyslu příslušných právních předpisů a udělují svolení k jejich užití a zveřejnění bez stanovení jakýchkoli dalších podmínek.</w:t>
      </w:r>
    </w:p>
    <w:p w14:paraId="160DE973" w14:textId="77777777" w:rsidR="00780F13" w:rsidRPr="00780F13" w:rsidRDefault="00780F13" w:rsidP="00780F13">
      <w:pPr>
        <w:widowControl w:val="0"/>
        <w:numPr>
          <w:ilvl w:val="0"/>
          <w:numId w:val="32"/>
        </w:numPr>
        <w:tabs>
          <w:tab w:val="clear" w:pos="720"/>
          <w:tab w:val="left" w:pos="284"/>
          <w:tab w:val="num" w:pos="320"/>
        </w:tabs>
        <w:snapToGrid w:val="0"/>
        <w:spacing w:after="120" w:line="240" w:lineRule="auto"/>
        <w:ind w:left="320"/>
        <w:jc w:val="both"/>
        <w:rPr>
          <w:rFonts w:ascii="Times New Roman" w:hAnsi="Times New Roman" w:cs="Times New Roman"/>
          <w:sz w:val="24"/>
          <w:szCs w:val="24"/>
          <w:lang w:val="cs-CZ"/>
        </w:rPr>
      </w:pPr>
      <w:r w:rsidRPr="00780F13">
        <w:rPr>
          <w:rFonts w:ascii="Times New Roman" w:hAnsi="Times New Roman" w:cs="Times New Roman"/>
          <w:sz w:val="24"/>
          <w:szCs w:val="24"/>
          <w:lang w:val="cs-CZ"/>
        </w:rPr>
        <w:t>V záležitostech neupravených touto smlouvou se práva a povinnosti smluvních stran řídí občanským zákoníkem a dalšími obecně závaznými právními předpisy České republiky.</w:t>
      </w:r>
    </w:p>
    <w:p w14:paraId="2EC1ACE8" w14:textId="77777777" w:rsidR="00780F13" w:rsidRPr="00780F13" w:rsidRDefault="00780F13" w:rsidP="00780F13">
      <w:pPr>
        <w:widowControl w:val="0"/>
        <w:numPr>
          <w:ilvl w:val="0"/>
          <w:numId w:val="32"/>
        </w:numPr>
        <w:tabs>
          <w:tab w:val="clear" w:pos="720"/>
          <w:tab w:val="left" w:pos="284"/>
          <w:tab w:val="num" w:pos="320"/>
        </w:tabs>
        <w:snapToGrid w:val="0"/>
        <w:spacing w:after="120" w:line="240" w:lineRule="auto"/>
        <w:ind w:left="320"/>
        <w:jc w:val="both"/>
        <w:rPr>
          <w:rFonts w:ascii="Times New Roman" w:hAnsi="Times New Roman" w:cs="Times New Roman"/>
          <w:sz w:val="24"/>
          <w:szCs w:val="24"/>
          <w:lang w:val="cs-CZ"/>
        </w:rPr>
      </w:pPr>
      <w:r w:rsidRPr="00780F13">
        <w:rPr>
          <w:rFonts w:ascii="Times New Roman" w:hAnsi="Times New Roman" w:cs="Times New Roman"/>
          <w:sz w:val="24"/>
          <w:szCs w:val="24"/>
          <w:lang w:val="cs-CZ"/>
        </w:rPr>
        <w:lastRenderedPageBreak/>
        <w:t xml:space="preserve">Tato smlouva nabývá platnosti dnem jejího podpisu oprávněnými zástupci obou smluvních stran a účinnosti dnem zveřejnění v Registru smluv. </w:t>
      </w:r>
    </w:p>
    <w:p w14:paraId="571308BC" w14:textId="4A220EF3" w:rsidR="00780F13" w:rsidRPr="00780F13" w:rsidRDefault="00780F13" w:rsidP="00780F13">
      <w:pPr>
        <w:widowControl w:val="0"/>
        <w:numPr>
          <w:ilvl w:val="0"/>
          <w:numId w:val="32"/>
        </w:numPr>
        <w:tabs>
          <w:tab w:val="clear" w:pos="720"/>
          <w:tab w:val="left" w:pos="284"/>
          <w:tab w:val="num" w:pos="320"/>
        </w:tabs>
        <w:snapToGrid w:val="0"/>
        <w:spacing w:after="120" w:line="240" w:lineRule="auto"/>
        <w:ind w:left="320"/>
        <w:jc w:val="both"/>
        <w:rPr>
          <w:rFonts w:ascii="Times New Roman" w:hAnsi="Times New Roman" w:cs="Times New Roman"/>
          <w:sz w:val="24"/>
          <w:szCs w:val="24"/>
          <w:lang w:val="cs-CZ"/>
        </w:rPr>
      </w:pPr>
      <w:r w:rsidRPr="00780F13">
        <w:rPr>
          <w:rFonts w:ascii="Times New Roman" w:hAnsi="Times New Roman" w:cs="Times New Roman"/>
          <w:sz w:val="24"/>
          <w:szCs w:val="24"/>
          <w:lang w:val="cs-CZ"/>
        </w:rPr>
        <w:t>Měnit nebo doplňovat text této smlouvy je možné jen formou písemných a očíslovaných dodatků podepsaných oběma smluvními stranami. Smluvní strany výslovně sjednávají, že ke změně kteréhokoli poddodavatele není nutné uzavírat dodatek k této smlouvě, přičemž právo objednatele a s tím související povinnost zhotovitele vyžádat si písemný souhlas objednatele</w:t>
      </w:r>
      <w:r w:rsidR="00406C2E">
        <w:rPr>
          <w:rFonts w:ascii="Times New Roman" w:hAnsi="Times New Roman" w:cs="Times New Roman"/>
          <w:sz w:val="24"/>
          <w:szCs w:val="24"/>
          <w:lang w:val="cs-CZ"/>
        </w:rPr>
        <w:t>.</w:t>
      </w:r>
    </w:p>
    <w:p w14:paraId="104306F1" w14:textId="77777777" w:rsidR="00780F13" w:rsidRPr="00780F13" w:rsidRDefault="00780F13" w:rsidP="00780F13">
      <w:pPr>
        <w:widowControl w:val="0"/>
        <w:numPr>
          <w:ilvl w:val="0"/>
          <w:numId w:val="32"/>
        </w:numPr>
        <w:tabs>
          <w:tab w:val="clear" w:pos="720"/>
          <w:tab w:val="left" w:pos="284"/>
          <w:tab w:val="num" w:pos="320"/>
        </w:tabs>
        <w:snapToGrid w:val="0"/>
        <w:spacing w:after="120" w:line="240" w:lineRule="auto"/>
        <w:ind w:left="320"/>
        <w:jc w:val="both"/>
        <w:rPr>
          <w:rFonts w:ascii="Times New Roman" w:hAnsi="Times New Roman" w:cs="Times New Roman"/>
          <w:sz w:val="24"/>
          <w:szCs w:val="24"/>
          <w:lang w:val="cs-CZ"/>
        </w:rPr>
      </w:pPr>
      <w:r w:rsidRPr="00780F13">
        <w:rPr>
          <w:rFonts w:ascii="Times New Roman" w:hAnsi="Times New Roman" w:cs="Times New Roman"/>
          <w:sz w:val="24"/>
          <w:szCs w:val="24"/>
          <w:lang w:val="cs-CZ"/>
        </w:rPr>
        <w:t>Stane-li se jeden nebo více bodů smlouvy neplatnými, zůstávají ostatní body v platnosti v plném znění a smluvní strany se zavazují k logickému doplnění smlouvy.</w:t>
      </w:r>
    </w:p>
    <w:p w14:paraId="766DFB94" w14:textId="77777777" w:rsidR="00780F13" w:rsidRPr="00780F13" w:rsidRDefault="00780F13" w:rsidP="00780F13">
      <w:pPr>
        <w:widowControl w:val="0"/>
        <w:numPr>
          <w:ilvl w:val="0"/>
          <w:numId w:val="32"/>
        </w:numPr>
        <w:tabs>
          <w:tab w:val="clear" w:pos="720"/>
          <w:tab w:val="left" w:pos="284"/>
          <w:tab w:val="num" w:pos="320"/>
        </w:tabs>
        <w:snapToGrid w:val="0"/>
        <w:spacing w:after="120" w:line="240" w:lineRule="auto"/>
        <w:ind w:left="320"/>
        <w:jc w:val="both"/>
        <w:rPr>
          <w:rFonts w:ascii="Times New Roman" w:hAnsi="Times New Roman" w:cs="Times New Roman"/>
          <w:sz w:val="24"/>
          <w:szCs w:val="24"/>
          <w:lang w:val="cs-CZ"/>
        </w:rPr>
      </w:pPr>
      <w:r w:rsidRPr="00780F13">
        <w:rPr>
          <w:rFonts w:ascii="Times New Roman" w:hAnsi="Times New Roman" w:cs="Times New Roman"/>
          <w:sz w:val="24"/>
          <w:szCs w:val="24"/>
          <w:lang w:val="cs-CZ"/>
        </w:rPr>
        <w:t>Veškeré spory, které vzniknou z této smlouvy nebo v souvislosti s ní, budou řešeny u příslušného obecného soudu v ČR.</w:t>
      </w:r>
    </w:p>
    <w:p w14:paraId="3DBFBEB4" w14:textId="2F5B58F3" w:rsidR="00A00FDC" w:rsidRPr="00EB2265" w:rsidRDefault="00780F13" w:rsidP="00A00FDC">
      <w:pPr>
        <w:widowControl w:val="0"/>
        <w:numPr>
          <w:ilvl w:val="0"/>
          <w:numId w:val="32"/>
        </w:numPr>
        <w:tabs>
          <w:tab w:val="clear" w:pos="720"/>
          <w:tab w:val="num" w:pos="240"/>
          <w:tab w:val="left" w:pos="284"/>
        </w:tabs>
        <w:snapToGrid w:val="0"/>
        <w:spacing w:after="120" w:line="240" w:lineRule="auto"/>
        <w:ind w:left="320"/>
        <w:jc w:val="both"/>
        <w:rPr>
          <w:rFonts w:ascii="Times New Roman" w:hAnsi="Times New Roman" w:cs="Times New Roman"/>
          <w:sz w:val="24"/>
          <w:szCs w:val="24"/>
          <w:lang w:val="cs-CZ"/>
        </w:rPr>
      </w:pPr>
      <w:r w:rsidRPr="00780F13">
        <w:rPr>
          <w:rFonts w:ascii="Times New Roman" w:hAnsi="Times New Roman" w:cs="Times New Roman"/>
          <w:sz w:val="24"/>
          <w:szCs w:val="24"/>
          <w:lang w:val="cs-CZ"/>
        </w:rPr>
        <w:t xml:space="preserve"> </w:t>
      </w:r>
      <w:r w:rsidRPr="00780F13">
        <w:rPr>
          <w:rFonts w:ascii="Times New Roman" w:hAnsi="Times New Roman" w:cs="Times New Roman"/>
          <w:noProof/>
          <w:sz w:val="24"/>
          <w:szCs w:val="24"/>
          <w:lang w:val="cs-CZ"/>
        </w:rPr>
        <w:t>Nedílnou součástí smlouvy jsou tyto přílohy:</w:t>
      </w:r>
    </w:p>
    <w:p w14:paraId="2BC8FF9A" w14:textId="77777777" w:rsidR="00A00FDC" w:rsidRPr="00A00FDC" w:rsidRDefault="00A00FDC" w:rsidP="00A00FDC">
      <w:pPr>
        <w:rPr>
          <w:lang w:val="cs-CZ"/>
        </w:rPr>
      </w:pPr>
    </w:p>
    <w:p w14:paraId="5C10B93A" w14:textId="5F940208" w:rsidR="00731E51" w:rsidRPr="006B1062" w:rsidRDefault="00731E51" w:rsidP="00822A2F">
      <w:pPr>
        <w:spacing w:after="0" w:line="240" w:lineRule="auto"/>
        <w:jc w:val="both"/>
        <w:rPr>
          <w:rFonts w:asciiTheme="minorHAnsi" w:hAnsiTheme="minorHAnsi" w:cstheme="minorHAnsi"/>
          <w:lang w:val="cs-CZ"/>
        </w:rPr>
      </w:pPr>
      <w:bookmarkStart w:id="6" w:name="_Hlk130478768"/>
      <w:r w:rsidRPr="006B1062">
        <w:rPr>
          <w:rFonts w:asciiTheme="minorHAnsi" w:hAnsiTheme="minorHAnsi" w:cstheme="minorHAnsi"/>
          <w:lang w:val="cs-CZ"/>
        </w:rPr>
        <w:t>Příloha č. 1:</w:t>
      </w:r>
      <w:r w:rsidRPr="006B1062">
        <w:rPr>
          <w:rFonts w:asciiTheme="minorHAnsi" w:hAnsiTheme="minorHAnsi" w:cstheme="minorHAnsi"/>
          <w:lang w:val="cs-CZ"/>
        </w:rPr>
        <w:tab/>
      </w:r>
      <w:r w:rsidR="00780F13">
        <w:rPr>
          <w:rFonts w:asciiTheme="minorHAnsi" w:hAnsiTheme="minorHAnsi" w:cstheme="minorHAnsi"/>
          <w:lang w:val="cs-CZ"/>
        </w:rPr>
        <w:t xml:space="preserve">Položkový rozpočet (Oceněný </w:t>
      </w:r>
      <w:r w:rsidR="00EB2265">
        <w:rPr>
          <w:rFonts w:asciiTheme="minorHAnsi" w:hAnsiTheme="minorHAnsi" w:cstheme="minorHAnsi"/>
          <w:lang w:val="cs-CZ"/>
        </w:rPr>
        <w:t>výkaz výměr)</w:t>
      </w:r>
    </w:p>
    <w:p w14:paraId="3D4E9D12" w14:textId="2D793F66" w:rsidR="00CD5434" w:rsidRPr="006B1062" w:rsidRDefault="00CD5434" w:rsidP="00822A2F">
      <w:pPr>
        <w:spacing w:after="0" w:line="240" w:lineRule="auto"/>
        <w:jc w:val="both"/>
        <w:rPr>
          <w:rFonts w:asciiTheme="minorHAnsi" w:hAnsiTheme="minorHAnsi" w:cstheme="minorHAnsi"/>
          <w:lang w:val="cs-CZ"/>
        </w:rPr>
      </w:pPr>
      <w:r w:rsidRPr="006B1062">
        <w:rPr>
          <w:rFonts w:asciiTheme="minorHAnsi" w:hAnsiTheme="minorHAnsi" w:cstheme="minorHAnsi"/>
          <w:lang w:val="cs-CZ"/>
        </w:rPr>
        <w:t xml:space="preserve">Příloha č. </w:t>
      </w:r>
      <w:r w:rsidR="00D61674" w:rsidRPr="006B1062">
        <w:rPr>
          <w:rFonts w:asciiTheme="minorHAnsi" w:hAnsiTheme="minorHAnsi" w:cstheme="minorHAnsi"/>
          <w:lang w:val="cs-CZ"/>
        </w:rPr>
        <w:t>2</w:t>
      </w:r>
      <w:r w:rsidRPr="006B1062">
        <w:rPr>
          <w:rFonts w:asciiTheme="minorHAnsi" w:hAnsiTheme="minorHAnsi" w:cstheme="minorHAnsi"/>
          <w:lang w:val="cs-CZ"/>
        </w:rPr>
        <w:t>:</w:t>
      </w:r>
      <w:r w:rsidRPr="006B1062">
        <w:rPr>
          <w:rFonts w:asciiTheme="minorHAnsi" w:hAnsiTheme="minorHAnsi" w:cstheme="minorHAnsi"/>
          <w:lang w:val="cs-CZ"/>
        </w:rPr>
        <w:tab/>
      </w:r>
      <w:r w:rsidR="00EB2265">
        <w:rPr>
          <w:rFonts w:asciiTheme="minorHAnsi" w:hAnsiTheme="minorHAnsi" w:cstheme="minorHAnsi"/>
          <w:lang w:val="cs-CZ"/>
        </w:rPr>
        <w:t>Pojistný certifikát</w:t>
      </w:r>
    </w:p>
    <w:p w14:paraId="13A2764F" w14:textId="1AA10481" w:rsidR="00822A2F" w:rsidRPr="006B1062" w:rsidRDefault="00822A2F" w:rsidP="00822A2F">
      <w:pPr>
        <w:spacing w:after="0" w:line="240" w:lineRule="auto"/>
        <w:jc w:val="both"/>
        <w:rPr>
          <w:rFonts w:asciiTheme="minorHAnsi" w:hAnsiTheme="minorHAnsi" w:cstheme="minorHAnsi"/>
          <w:lang w:val="cs-CZ"/>
        </w:rPr>
      </w:pPr>
      <w:r w:rsidRPr="006B1062">
        <w:rPr>
          <w:rFonts w:asciiTheme="minorHAnsi" w:hAnsiTheme="minorHAnsi" w:cstheme="minorHAnsi"/>
          <w:lang w:val="cs-CZ"/>
        </w:rPr>
        <w:t>Příloha č. 3:</w:t>
      </w:r>
      <w:r w:rsidRPr="006B1062">
        <w:rPr>
          <w:rFonts w:asciiTheme="minorHAnsi" w:hAnsiTheme="minorHAnsi" w:cstheme="minorHAnsi"/>
          <w:lang w:val="cs-CZ"/>
        </w:rPr>
        <w:tab/>
        <w:t>Harmonogram prací včetně finančního plnění</w:t>
      </w:r>
    </w:p>
    <w:bookmarkEnd w:id="6"/>
    <w:p w14:paraId="0BEC7DDB" w14:textId="77777777" w:rsidR="006A582C" w:rsidRPr="00342CC1" w:rsidRDefault="006A582C" w:rsidP="00425EEA">
      <w:pPr>
        <w:spacing w:after="0" w:line="240" w:lineRule="auto"/>
        <w:jc w:val="both"/>
        <w:rPr>
          <w:rFonts w:asciiTheme="minorHAnsi" w:hAnsiTheme="minorHAnsi" w:cstheme="minorHAnsi"/>
          <w:lang w:val="cs-CZ"/>
        </w:rPr>
      </w:pPr>
    </w:p>
    <w:p w14:paraId="0AA4E486" w14:textId="77777777" w:rsidR="00E25691" w:rsidRPr="00083A45" w:rsidRDefault="00E25691" w:rsidP="00E25691">
      <w:pPr>
        <w:tabs>
          <w:tab w:val="left" w:pos="5387"/>
        </w:tabs>
        <w:jc w:val="both"/>
        <w:rPr>
          <w:rFonts w:asciiTheme="minorHAnsi" w:hAnsiTheme="minorHAnsi" w:cstheme="minorHAnsi"/>
          <w:lang w:val="cs-CZ"/>
        </w:rPr>
      </w:pPr>
      <w:r w:rsidRPr="00083A45">
        <w:rPr>
          <w:rFonts w:asciiTheme="minorHAnsi" w:hAnsiTheme="minorHAnsi" w:cstheme="minorHAnsi"/>
          <w:lang w:val="cs-CZ"/>
        </w:rPr>
        <w:t>Objednatel</w:t>
      </w:r>
      <w:r w:rsidRPr="00083A45">
        <w:rPr>
          <w:rFonts w:asciiTheme="minorHAnsi" w:hAnsiTheme="minorHAnsi" w:cstheme="minorHAnsi"/>
          <w:lang w:val="cs-CZ"/>
        </w:rPr>
        <w:tab/>
        <w:t>Zhotovitel</w:t>
      </w:r>
    </w:p>
    <w:p w14:paraId="4BECA17A" w14:textId="39641C07" w:rsidR="00822A2F" w:rsidRPr="00083A45" w:rsidRDefault="00031EB5" w:rsidP="00040400">
      <w:pPr>
        <w:tabs>
          <w:tab w:val="left" w:pos="5387"/>
        </w:tabs>
        <w:jc w:val="both"/>
        <w:rPr>
          <w:rFonts w:asciiTheme="minorHAnsi" w:hAnsiTheme="minorHAnsi" w:cstheme="minorHAnsi"/>
          <w:lang w:val="cs-CZ"/>
        </w:rPr>
      </w:pPr>
      <w:r>
        <w:rPr>
          <w:rFonts w:asciiTheme="minorHAnsi" w:hAnsiTheme="minorHAnsi" w:cstheme="minorHAnsi"/>
          <w:lang w:val="cs-CZ"/>
        </w:rPr>
        <w:t xml:space="preserve">V </w:t>
      </w:r>
      <w:r w:rsidR="005B4764">
        <w:rPr>
          <w:rFonts w:asciiTheme="minorHAnsi" w:hAnsiTheme="minorHAnsi" w:cstheme="minorHAnsi"/>
          <w:lang w:val="cs-CZ"/>
        </w:rPr>
        <w:t>Deblíně</w:t>
      </w:r>
      <w:r w:rsidR="00E25691" w:rsidRPr="00083A45">
        <w:rPr>
          <w:rFonts w:asciiTheme="minorHAnsi" w:hAnsiTheme="minorHAnsi" w:cstheme="minorHAnsi"/>
          <w:lang w:val="cs-CZ"/>
        </w:rPr>
        <w:t>, dne………………….</w:t>
      </w:r>
    </w:p>
    <w:p w14:paraId="018ECB29" w14:textId="77777777" w:rsidR="00822A2F" w:rsidRPr="00083A45" w:rsidRDefault="00822A2F" w:rsidP="00040400">
      <w:pPr>
        <w:tabs>
          <w:tab w:val="left" w:pos="5387"/>
        </w:tabs>
        <w:jc w:val="both"/>
        <w:rPr>
          <w:rFonts w:asciiTheme="minorHAnsi" w:hAnsiTheme="minorHAnsi" w:cstheme="minorHAnsi"/>
          <w:lang w:val="cs-CZ"/>
        </w:rPr>
      </w:pPr>
    </w:p>
    <w:p w14:paraId="54AFC3D3" w14:textId="77777777" w:rsidR="00822A2F" w:rsidRPr="00083A45" w:rsidRDefault="00822A2F" w:rsidP="00040400">
      <w:pPr>
        <w:tabs>
          <w:tab w:val="left" w:pos="5387"/>
        </w:tabs>
        <w:jc w:val="both"/>
        <w:rPr>
          <w:rFonts w:asciiTheme="minorHAnsi" w:hAnsiTheme="minorHAnsi" w:cstheme="minorHAnsi"/>
          <w:lang w:val="cs-CZ"/>
        </w:rPr>
      </w:pPr>
    </w:p>
    <w:p w14:paraId="05D88ED4" w14:textId="5E1487EF" w:rsidR="00E25691" w:rsidRPr="00083A45" w:rsidRDefault="00E25691" w:rsidP="00040400">
      <w:pPr>
        <w:tabs>
          <w:tab w:val="left" w:pos="5387"/>
        </w:tabs>
        <w:jc w:val="both"/>
        <w:rPr>
          <w:rFonts w:asciiTheme="minorHAnsi" w:hAnsiTheme="minorHAnsi" w:cstheme="minorHAnsi"/>
          <w:lang w:val="cs-CZ"/>
        </w:rPr>
      </w:pPr>
      <w:r w:rsidRPr="00083A45">
        <w:rPr>
          <w:rFonts w:asciiTheme="minorHAnsi" w:hAnsiTheme="minorHAnsi" w:cstheme="minorHAnsi"/>
          <w:lang w:val="cs-CZ"/>
        </w:rPr>
        <w:tab/>
        <w:t>V</w:t>
      </w:r>
      <w:bookmarkStart w:id="7" w:name="Text4"/>
      <w:r w:rsidR="00D31119" w:rsidRPr="00083A45">
        <w:rPr>
          <w:rFonts w:asciiTheme="minorHAnsi" w:hAnsiTheme="minorHAnsi" w:cstheme="minorHAnsi"/>
          <w:highlight w:val="yellow"/>
          <w:lang w:val="cs-CZ"/>
        </w:rPr>
        <w:fldChar w:fldCharType="begin">
          <w:ffData>
            <w:name w:val="Text4"/>
            <w:enabled/>
            <w:calcOnExit w:val="0"/>
            <w:textInput/>
          </w:ffData>
        </w:fldChar>
      </w:r>
      <w:r w:rsidRPr="00083A45">
        <w:rPr>
          <w:rFonts w:asciiTheme="minorHAnsi" w:hAnsiTheme="minorHAnsi" w:cstheme="minorHAnsi"/>
          <w:highlight w:val="yellow"/>
          <w:lang w:val="cs-CZ"/>
        </w:rPr>
        <w:instrText xml:space="preserve"> FORMTEXT </w:instrText>
      </w:r>
      <w:r w:rsidR="00D31119" w:rsidRPr="00083A45">
        <w:rPr>
          <w:rFonts w:asciiTheme="minorHAnsi" w:hAnsiTheme="minorHAnsi" w:cstheme="minorHAnsi"/>
          <w:highlight w:val="yellow"/>
          <w:lang w:val="cs-CZ"/>
        </w:rPr>
      </w:r>
      <w:r w:rsidR="00D31119" w:rsidRPr="00083A45">
        <w:rPr>
          <w:rFonts w:asciiTheme="minorHAnsi" w:hAnsiTheme="minorHAnsi" w:cstheme="minorHAnsi"/>
          <w:highlight w:val="yellow"/>
          <w:lang w:val="cs-CZ"/>
        </w:rPr>
        <w:fldChar w:fldCharType="separate"/>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00D31119" w:rsidRPr="00083A45">
        <w:rPr>
          <w:rFonts w:asciiTheme="minorHAnsi" w:hAnsiTheme="minorHAnsi" w:cstheme="minorHAnsi"/>
          <w:highlight w:val="yellow"/>
          <w:lang w:val="cs-CZ"/>
        </w:rPr>
        <w:fldChar w:fldCharType="end"/>
      </w:r>
      <w:bookmarkEnd w:id="7"/>
      <w:r w:rsidRPr="00083A45">
        <w:rPr>
          <w:rFonts w:asciiTheme="minorHAnsi" w:hAnsiTheme="minorHAnsi" w:cstheme="minorHAnsi"/>
          <w:lang w:val="cs-CZ"/>
        </w:rPr>
        <w:t>dne</w:t>
      </w:r>
      <w:r w:rsidR="00D31119" w:rsidRPr="00083A45">
        <w:rPr>
          <w:rFonts w:asciiTheme="minorHAnsi" w:hAnsiTheme="minorHAnsi" w:cstheme="minorHAnsi"/>
          <w:highlight w:val="yellow"/>
          <w:lang w:val="cs-CZ"/>
        </w:rPr>
        <w:fldChar w:fldCharType="begin">
          <w:ffData>
            <w:name w:val="Text5"/>
            <w:enabled/>
            <w:calcOnExit w:val="0"/>
            <w:textInput/>
          </w:ffData>
        </w:fldChar>
      </w:r>
      <w:bookmarkStart w:id="8" w:name="Text5"/>
      <w:r w:rsidRPr="00083A45">
        <w:rPr>
          <w:rFonts w:asciiTheme="minorHAnsi" w:hAnsiTheme="minorHAnsi" w:cstheme="minorHAnsi"/>
          <w:highlight w:val="yellow"/>
          <w:lang w:val="cs-CZ"/>
        </w:rPr>
        <w:instrText xml:space="preserve"> FORMTEXT </w:instrText>
      </w:r>
      <w:r w:rsidR="00D31119" w:rsidRPr="00083A45">
        <w:rPr>
          <w:rFonts w:asciiTheme="minorHAnsi" w:hAnsiTheme="minorHAnsi" w:cstheme="minorHAnsi"/>
          <w:highlight w:val="yellow"/>
          <w:lang w:val="cs-CZ"/>
        </w:rPr>
      </w:r>
      <w:r w:rsidR="00D31119" w:rsidRPr="00083A45">
        <w:rPr>
          <w:rFonts w:asciiTheme="minorHAnsi" w:hAnsiTheme="minorHAnsi" w:cstheme="minorHAnsi"/>
          <w:highlight w:val="yellow"/>
          <w:lang w:val="cs-CZ"/>
        </w:rPr>
        <w:fldChar w:fldCharType="separate"/>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00D31119" w:rsidRPr="00083A45">
        <w:rPr>
          <w:rFonts w:asciiTheme="minorHAnsi" w:hAnsiTheme="minorHAnsi" w:cstheme="minorHAnsi"/>
          <w:highlight w:val="yellow"/>
          <w:lang w:val="cs-CZ"/>
        </w:rPr>
        <w:fldChar w:fldCharType="end"/>
      </w:r>
      <w:bookmarkEnd w:id="8"/>
    </w:p>
    <w:p w14:paraId="5FEC202C" w14:textId="77777777" w:rsidR="00E25691" w:rsidRPr="00083A45" w:rsidRDefault="00E25691" w:rsidP="00E25691">
      <w:pPr>
        <w:tabs>
          <w:tab w:val="left" w:pos="5387"/>
        </w:tabs>
        <w:spacing w:after="0"/>
        <w:jc w:val="both"/>
        <w:rPr>
          <w:rFonts w:asciiTheme="minorHAnsi" w:hAnsiTheme="minorHAnsi" w:cstheme="minorHAnsi"/>
          <w:lang w:val="cs-CZ"/>
        </w:rPr>
      </w:pPr>
      <w:r w:rsidRPr="00083A45">
        <w:rPr>
          <w:rFonts w:asciiTheme="minorHAnsi" w:hAnsiTheme="minorHAnsi" w:cstheme="minorHAnsi"/>
          <w:lang w:val="cs-CZ"/>
        </w:rPr>
        <w:t>………………………………………………………………</w:t>
      </w:r>
      <w:r w:rsidRPr="00083A45">
        <w:rPr>
          <w:rFonts w:asciiTheme="minorHAnsi" w:hAnsiTheme="minorHAnsi" w:cstheme="minorHAnsi"/>
          <w:lang w:val="cs-CZ"/>
        </w:rPr>
        <w:tab/>
        <w:t>…………………………………………………….</w:t>
      </w:r>
    </w:p>
    <w:p w14:paraId="009B2AEE" w14:textId="0773B1FE" w:rsidR="00E25691" w:rsidRPr="00083A45" w:rsidRDefault="00A46D6D" w:rsidP="00E25691">
      <w:pPr>
        <w:tabs>
          <w:tab w:val="left" w:pos="5387"/>
        </w:tabs>
        <w:spacing w:after="0" w:line="240" w:lineRule="auto"/>
        <w:jc w:val="both"/>
        <w:rPr>
          <w:rFonts w:asciiTheme="minorHAnsi" w:hAnsiTheme="minorHAnsi" w:cstheme="minorHAnsi"/>
          <w:b/>
          <w:bCs/>
          <w:iCs/>
          <w:lang w:val="cs-CZ"/>
        </w:rPr>
      </w:pPr>
      <w:r>
        <w:rPr>
          <w:rFonts w:asciiTheme="minorHAnsi" w:hAnsiTheme="minorHAnsi" w:cstheme="minorHAnsi"/>
          <w:b/>
          <w:bCs/>
          <w:iCs/>
          <w:lang w:val="cs-CZ"/>
        </w:rPr>
        <w:t>Měst</w:t>
      </w:r>
      <w:r w:rsidR="005B4764">
        <w:rPr>
          <w:rFonts w:asciiTheme="minorHAnsi" w:hAnsiTheme="minorHAnsi" w:cstheme="minorHAnsi"/>
          <w:b/>
          <w:bCs/>
          <w:iCs/>
          <w:lang w:val="cs-CZ"/>
        </w:rPr>
        <w:t>ys Deblín</w:t>
      </w:r>
      <w:r w:rsidR="00E25691" w:rsidRPr="00083A45">
        <w:rPr>
          <w:rFonts w:asciiTheme="minorHAnsi" w:hAnsiTheme="minorHAnsi" w:cstheme="minorHAnsi"/>
          <w:b/>
          <w:bCs/>
          <w:iCs/>
          <w:lang w:val="cs-CZ"/>
        </w:rPr>
        <w:tab/>
      </w:r>
      <w:r w:rsidR="00D31119" w:rsidRPr="00083A45">
        <w:rPr>
          <w:rFonts w:asciiTheme="minorHAnsi" w:hAnsiTheme="minorHAnsi" w:cstheme="minorHAnsi"/>
          <w:highlight w:val="yellow"/>
          <w:lang w:val="cs-CZ"/>
        </w:rPr>
        <w:fldChar w:fldCharType="begin">
          <w:ffData>
            <w:name w:val="Text6"/>
            <w:enabled/>
            <w:calcOnExit w:val="0"/>
            <w:textInput/>
          </w:ffData>
        </w:fldChar>
      </w:r>
      <w:bookmarkStart w:id="9" w:name="Text6"/>
      <w:r w:rsidR="00E25691" w:rsidRPr="00083A45">
        <w:rPr>
          <w:rFonts w:asciiTheme="minorHAnsi" w:hAnsiTheme="minorHAnsi" w:cstheme="minorHAnsi"/>
          <w:highlight w:val="yellow"/>
          <w:lang w:val="cs-CZ"/>
        </w:rPr>
        <w:instrText xml:space="preserve"> FORMTEXT </w:instrText>
      </w:r>
      <w:r w:rsidR="00D31119" w:rsidRPr="00083A45">
        <w:rPr>
          <w:rFonts w:asciiTheme="minorHAnsi" w:hAnsiTheme="minorHAnsi" w:cstheme="minorHAnsi"/>
          <w:highlight w:val="yellow"/>
          <w:lang w:val="cs-CZ"/>
        </w:rPr>
      </w:r>
      <w:r w:rsidR="00D31119" w:rsidRPr="00083A45">
        <w:rPr>
          <w:rFonts w:asciiTheme="minorHAnsi" w:hAnsiTheme="minorHAnsi" w:cstheme="minorHAnsi"/>
          <w:highlight w:val="yellow"/>
          <w:lang w:val="cs-CZ"/>
        </w:rPr>
        <w:fldChar w:fldCharType="separate"/>
      </w:r>
      <w:r w:rsidR="00E25691" w:rsidRPr="00083A45">
        <w:rPr>
          <w:rFonts w:asciiTheme="minorHAnsi" w:hAnsiTheme="minorHAnsi" w:cstheme="minorHAnsi"/>
          <w:noProof/>
          <w:highlight w:val="yellow"/>
          <w:lang w:val="cs-CZ"/>
        </w:rPr>
        <w:t> </w:t>
      </w:r>
      <w:r w:rsidR="00E25691" w:rsidRPr="00083A45">
        <w:rPr>
          <w:rFonts w:asciiTheme="minorHAnsi" w:hAnsiTheme="minorHAnsi" w:cstheme="minorHAnsi"/>
          <w:noProof/>
          <w:highlight w:val="yellow"/>
          <w:lang w:val="cs-CZ"/>
        </w:rPr>
        <w:t> </w:t>
      </w:r>
      <w:r w:rsidR="00E25691" w:rsidRPr="00083A45">
        <w:rPr>
          <w:rFonts w:asciiTheme="minorHAnsi" w:hAnsiTheme="minorHAnsi" w:cstheme="minorHAnsi"/>
          <w:noProof/>
          <w:highlight w:val="yellow"/>
          <w:lang w:val="cs-CZ"/>
        </w:rPr>
        <w:t> </w:t>
      </w:r>
      <w:r w:rsidR="00E25691" w:rsidRPr="00083A45">
        <w:rPr>
          <w:rFonts w:asciiTheme="minorHAnsi" w:hAnsiTheme="minorHAnsi" w:cstheme="minorHAnsi"/>
          <w:noProof/>
          <w:highlight w:val="yellow"/>
          <w:lang w:val="cs-CZ"/>
        </w:rPr>
        <w:t> </w:t>
      </w:r>
      <w:r w:rsidR="00E25691" w:rsidRPr="00083A45">
        <w:rPr>
          <w:rFonts w:asciiTheme="minorHAnsi" w:hAnsiTheme="minorHAnsi" w:cstheme="minorHAnsi"/>
          <w:noProof/>
          <w:highlight w:val="yellow"/>
          <w:lang w:val="cs-CZ"/>
        </w:rPr>
        <w:t> </w:t>
      </w:r>
      <w:r w:rsidR="00D31119" w:rsidRPr="00083A45">
        <w:rPr>
          <w:rFonts w:asciiTheme="minorHAnsi" w:hAnsiTheme="minorHAnsi" w:cstheme="minorHAnsi"/>
          <w:highlight w:val="yellow"/>
          <w:lang w:val="cs-CZ"/>
        </w:rPr>
        <w:fldChar w:fldCharType="end"/>
      </w:r>
      <w:bookmarkEnd w:id="9"/>
    </w:p>
    <w:p w14:paraId="5BCA9200" w14:textId="77777777" w:rsidR="00E25691" w:rsidRPr="00083A45" w:rsidRDefault="00E25691" w:rsidP="00E25691">
      <w:pPr>
        <w:tabs>
          <w:tab w:val="left" w:pos="5387"/>
        </w:tabs>
        <w:spacing w:after="0" w:line="240" w:lineRule="auto"/>
        <w:jc w:val="both"/>
        <w:rPr>
          <w:rFonts w:asciiTheme="minorHAnsi" w:hAnsiTheme="minorHAnsi" w:cstheme="minorHAnsi"/>
          <w:lang w:val="cs-CZ"/>
        </w:rPr>
      </w:pPr>
      <w:r w:rsidRPr="00083A45">
        <w:rPr>
          <w:rFonts w:asciiTheme="minorHAnsi" w:hAnsiTheme="minorHAnsi" w:cstheme="minorHAnsi"/>
          <w:b/>
          <w:bCs/>
          <w:iCs/>
          <w:lang w:val="cs-CZ"/>
        </w:rPr>
        <w:tab/>
      </w:r>
      <w:r w:rsidR="00D31119" w:rsidRPr="00083A45">
        <w:rPr>
          <w:rFonts w:asciiTheme="minorHAnsi" w:hAnsiTheme="minorHAnsi" w:cstheme="minorHAnsi"/>
          <w:highlight w:val="yellow"/>
          <w:lang w:val="cs-CZ"/>
        </w:rPr>
        <w:fldChar w:fldCharType="begin">
          <w:ffData>
            <w:name w:val="Text7"/>
            <w:enabled/>
            <w:calcOnExit w:val="0"/>
            <w:textInput/>
          </w:ffData>
        </w:fldChar>
      </w:r>
      <w:bookmarkStart w:id="10" w:name="Text7"/>
      <w:r w:rsidRPr="00083A45">
        <w:rPr>
          <w:rFonts w:asciiTheme="minorHAnsi" w:hAnsiTheme="minorHAnsi" w:cstheme="minorHAnsi"/>
          <w:highlight w:val="yellow"/>
          <w:lang w:val="cs-CZ"/>
        </w:rPr>
        <w:instrText xml:space="preserve"> FORMTEXT </w:instrText>
      </w:r>
      <w:r w:rsidR="00D31119" w:rsidRPr="00083A45">
        <w:rPr>
          <w:rFonts w:asciiTheme="minorHAnsi" w:hAnsiTheme="minorHAnsi" w:cstheme="minorHAnsi"/>
          <w:highlight w:val="yellow"/>
          <w:lang w:val="cs-CZ"/>
        </w:rPr>
      </w:r>
      <w:r w:rsidR="00D31119" w:rsidRPr="00083A45">
        <w:rPr>
          <w:rFonts w:asciiTheme="minorHAnsi" w:hAnsiTheme="minorHAnsi" w:cstheme="minorHAnsi"/>
          <w:highlight w:val="yellow"/>
          <w:lang w:val="cs-CZ"/>
        </w:rPr>
        <w:fldChar w:fldCharType="separate"/>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00D31119" w:rsidRPr="00083A45">
        <w:rPr>
          <w:rFonts w:asciiTheme="minorHAnsi" w:hAnsiTheme="minorHAnsi" w:cstheme="minorHAnsi"/>
          <w:highlight w:val="yellow"/>
          <w:lang w:val="cs-CZ"/>
        </w:rPr>
        <w:fldChar w:fldCharType="end"/>
      </w:r>
      <w:bookmarkEnd w:id="10"/>
    </w:p>
    <w:p w14:paraId="64E76C1C" w14:textId="6EAF131D" w:rsidR="00342CC1" w:rsidRPr="00083A45" w:rsidRDefault="00A46D6D" w:rsidP="00ED1E62">
      <w:pPr>
        <w:tabs>
          <w:tab w:val="left" w:pos="5387"/>
        </w:tabs>
        <w:jc w:val="both"/>
        <w:rPr>
          <w:rFonts w:asciiTheme="minorHAnsi" w:hAnsiTheme="minorHAnsi" w:cstheme="minorHAnsi"/>
          <w:lang w:val="cs-CZ"/>
        </w:rPr>
      </w:pPr>
      <w:r>
        <w:rPr>
          <w:rFonts w:asciiTheme="minorHAnsi" w:hAnsiTheme="minorHAnsi" w:cstheme="minorHAnsi"/>
          <w:lang w:val="cs-CZ"/>
        </w:rPr>
        <w:t xml:space="preserve">Ing. </w:t>
      </w:r>
      <w:r w:rsidR="005B4764">
        <w:rPr>
          <w:rFonts w:asciiTheme="minorHAnsi" w:hAnsiTheme="minorHAnsi" w:cstheme="minorHAnsi"/>
          <w:lang w:val="cs-CZ"/>
        </w:rPr>
        <w:t>Luboš Jaroušek</w:t>
      </w:r>
      <w:r w:rsidR="00B96C9F" w:rsidRPr="00083A45">
        <w:rPr>
          <w:rFonts w:asciiTheme="minorHAnsi" w:hAnsiTheme="minorHAnsi" w:cstheme="minorHAnsi"/>
          <w:lang w:val="cs-CZ"/>
        </w:rPr>
        <w:t xml:space="preserve">, </w:t>
      </w:r>
      <w:r>
        <w:rPr>
          <w:rFonts w:asciiTheme="minorHAnsi" w:hAnsiTheme="minorHAnsi" w:cstheme="minorHAnsi"/>
          <w:lang w:val="cs-CZ"/>
        </w:rPr>
        <w:t>starosta měs</w:t>
      </w:r>
      <w:r w:rsidR="005B4764">
        <w:rPr>
          <w:rFonts w:asciiTheme="minorHAnsi" w:hAnsiTheme="minorHAnsi" w:cstheme="minorHAnsi"/>
          <w:lang w:val="cs-CZ"/>
        </w:rPr>
        <w:t>tyse</w:t>
      </w:r>
      <w:r w:rsidR="00E25691" w:rsidRPr="00083A45">
        <w:rPr>
          <w:rFonts w:asciiTheme="minorHAnsi" w:hAnsiTheme="minorHAnsi" w:cstheme="minorHAnsi"/>
          <w:lang w:val="cs-CZ"/>
        </w:rPr>
        <w:tab/>
      </w:r>
    </w:p>
    <w:sectPr w:rsidR="00342CC1" w:rsidRPr="00083A45" w:rsidSect="00D30487">
      <w:footerReference w:type="default" r:id="rId8"/>
      <w:headerReference w:type="first" r:id="rId9"/>
      <w:footerReference w:type="first" r:id="rId10"/>
      <w:pgSz w:w="11906" w:h="16838"/>
      <w:pgMar w:top="1418"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17FFB" w14:textId="77777777" w:rsidR="007A2D54" w:rsidRPr="00AF3C37" w:rsidRDefault="007A2D54" w:rsidP="00B80DA7">
      <w:pPr>
        <w:spacing w:after="0" w:line="240" w:lineRule="auto"/>
      </w:pPr>
      <w:r>
        <w:separator/>
      </w:r>
    </w:p>
  </w:endnote>
  <w:endnote w:type="continuationSeparator" w:id="0">
    <w:p w14:paraId="271E955E" w14:textId="77777777" w:rsidR="007A2D54" w:rsidRPr="00AF3C37" w:rsidRDefault="007A2D54" w:rsidP="00B8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09395"/>
      <w:docPartObj>
        <w:docPartGallery w:val="Page Numbers (Bottom of Page)"/>
        <w:docPartUnique/>
      </w:docPartObj>
    </w:sdtPr>
    <w:sdtContent>
      <w:p w14:paraId="5A5DBFE6" w14:textId="77777777" w:rsidR="00743C65" w:rsidRDefault="00743C65">
        <w:pPr>
          <w:pStyle w:val="Zpat"/>
          <w:jc w:val="center"/>
        </w:pPr>
        <w:r>
          <w:fldChar w:fldCharType="begin"/>
        </w:r>
        <w:r>
          <w:instrText>PAGE   \* MERGEFORMAT</w:instrText>
        </w:r>
        <w:r>
          <w:fldChar w:fldCharType="separate"/>
        </w:r>
        <w:r w:rsidR="00AE1F6C" w:rsidRPr="00AE1F6C">
          <w:rPr>
            <w:noProof/>
            <w:lang w:val="cs-CZ"/>
          </w:rPr>
          <w:t>25</w:t>
        </w:r>
        <w:r>
          <w:rPr>
            <w:noProof/>
            <w:lang w:val="cs-CZ"/>
          </w:rPr>
          <w:fldChar w:fldCharType="end"/>
        </w:r>
      </w:p>
    </w:sdtContent>
  </w:sdt>
  <w:p w14:paraId="5997D1EA" w14:textId="77777777" w:rsidR="00743C65" w:rsidRDefault="00743C6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152379"/>
      <w:docPartObj>
        <w:docPartGallery w:val="Page Numbers (Bottom of Page)"/>
        <w:docPartUnique/>
      </w:docPartObj>
    </w:sdtPr>
    <w:sdtContent>
      <w:p w14:paraId="7045E8CC" w14:textId="77777777" w:rsidR="00743C65" w:rsidRDefault="00743C65">
        <w:pPr>
          <w:pStyle w:val="Zpat"/>
          <w:jc w:val="center"/>
        </w:pPr>
        <w:r>
          <w:fldChar w:fldCharType="begin"/>
        </w:r>
        <w:r>
          <w:instrText>PAGE   \* MERGEFORMAT</w:instrText>
        </w:r>
        <w:r>
          <w:fldChar w:fldCharType="separate"/>
        </w:r>
        <w:r w:rsidR="00AE1F6C" w:rsidRPr="00AE1F6C">
          <w:rPr>
            <w:noProof/>
            <w:lang w:val="cs-CZ"/>
          </w:rPr>
          <w:t>1</w:t>
        </w:r>
        <w:r>
          <w:rPr>
            <w:noProof/>
            <w:lang w:val="cs-CZ"/>
          </w:rPr>
          <w:fldChar w:fldCharType="end"/>
        </w:r>
      </w:p>
    </w:sdtContent>
  </w:sdt>
  <w:p w14:paraId="4500CB07" w14:textId="77777777" w:rsidR="00743C65" w:rsidRDefault="00743C6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20CA9" w14:textId="77777777" w:rsidR="007A2D54" w:rsidRPr="00AF3C37" w:rsidRDefault="007A2D54" w:rsidP="00B80DA7">
      <w:pPr>
        <w:spacing w:after="0" w:line="240" w:lineRule="auto"/>
      </w:pPr>
      <w:r>
        <w:separator/>
      </w:r>
    </w:p>
  </w:footnote>
  <w:footnote w:type="continuationSeparator" w:id="0">
    <w:p w14:paraId="1E365954" w14:textId="77777777" w:rsidR="007A2D54" w:rsidRPr="00AF3C37" w:rsidRDefault="007A2D54" w:rsidP="00B8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EAFB1" w14:textId="79C959BF" w:rsidR="00743C65" w:rsidRPr="009475FF" w:rsidRDefault="00743C65" w:rsidP="002C23C8">
    <w:pPr>
      <w:rPr>
        <w:bCs/>
        <w:lang w:val="cs-CZ"/>
      </w:rPr>
    </w:pPr>
    <w:r w:rsidRPr="00E03573">
      <w:rPr>
        <w:bCs/>
        <w:lang w:val="cs-CZ"/>
      </w:rPr>
      <w:t xml:space="preserve">Návrh </w:t>
    </w:r>
    <w:r>
      <w:rPr>
        <w:bCs/>
        <w:lang w:val="cs-CZ"/>
      </w:rPr>
      <w:t>smlouvy o dílo</w:t>
    </w:r>
    <w:r w:rsidRPr="00E03573">
      <w:rPr>
        <w:bCs/>
        <w:lang w:val="cs-CZ"/>
      </w:rPr>
      <w:t xml:space="preserve"> </w:t>
    </w:r>
  </w:p>
  <w:p w14:paraId="6656DB63" w14:textId="77777777" w:rsidR="00743C65" w:rsidRDefault="00743C6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43B04D1"/>
    <w:multiLevelType w:val="hybridMultilevel"/>
    <w:tmpl w:val="24345808"/>
    <w:lvl w:ilvl="0" w:tplc="7D86F37E">
      <w:start w:val="1"/>
      <w:numFmt w:val="decimal"/>
      <w:lvlText w:val="%1."/>
      <w:lvlJc w:val="left"/>
      <w:pPr>
        <w:ind w:left="720" w:hanging="360"/>
      </w:pPr>
      <w:rPr>
        <w:rFonts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9" w15:restartNumberingAfterBreak="0">
    <w:nsid w:val="108F75D8"/>
    <w:multiLevelType w:val="hybridMultilevel"/>
    <w:tmpl w:val="9B466CD6"/>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5B14EB5"/>
    <w:multiLevelType w:val="hybridMultilevel"/>
    <w:tmpl w:val="7C2AE3DA"/>
    <w:lvl w:ilvl="0" w:tplc="5DF630E8">
      <w:start w:val="1"/>
      <w:numFmt w:val="decimal"/>
      <w:lvlText w:val="%1."/>
      <w:lvlJc w:val="left"/>
      <w:pPr>
        <w:tabs>
          <w:tab w:val="num" w:pos="720"/>
        </w:tabs>
        <w:ind w:left="720" w:hanging="360"/>
      </w:pPr>
      <w:rPr>
        <w:rFonts w:hint="default"/>
        <w:i w:val="0"/>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1" w15:restartNumberingAfterBreak="0">
    <w:nsid w:val="17A674B0"/>
    <w:multiLevelType w:val="multilevel"/>
    <w:tmpl w:val="043CB8D2"/>
    <w:lvl w:ilvl="0">
      <w:start w:val="1"/>
      <w:numFmt w:val="upperRoman"/>
      <w:pStyle w:val="Nadpis1"/>
      <w:lvlText w:val="%1."/>
      <w:lvlJc w:val="left"/>
      <w:pPr>
        <w:ind w:left="3686" w:firstLine="0"/>
      </w:pPr>
      <w:rPr>
        <w:rFonts w:cs="Times New Roman" w:hint="default"/>
      </w:rPr>
    </w:lvl>
    <w:lvl w:ilvl="1">
      <w:start w:val="1"/>
      <w:numFmt w:val="decimal"/>
      <w:pStyle w:val="Nadpis2"/>
      <w:lvlText w:val="%2."/>
      <w:lvlJc w:val="left"/>
      <w:pPr>
        <w:ind w:left="851"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2" w15:restartNumberingAfterBreak="0">
    <w:nsid w:val="1AA73F36"/>
    <w:multiLevelType w:val="multilevel"/>
    <w:tmpl w:val="6736D89A"/>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1B181B05"/>
    <w:multiLevelType w:val="hybridMultilevel"/>
    <w:tmpl w:val="6A165ADC"/>
    <w:lvl w:ilvl="0" w:tplc="3FE244DA">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E170C1C"/>
    <w:multiLevelType w:val="hybridMultilevel"/>
    <w:tmpl w:val="7DA6B84A"/>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FB111D6"/>
    <w:multiLevelType w:val="multilevel"/>
    <w:tmpl w:val="9A1A580A"/>
    <w:lvl w:ilvl="0">
      <w:start w:val="1"/>
      <w:numFmt w:val="decimal"/>
      <w:pStyle w:val="N1"/>
      <w:lvlText w:val="%1."/>
      <w:lvlJc w:val="left"/>
      <w:pPr>
        <w:tabs>
          <w:tab w:val="num" w:pos="360"/>
        </w:tabs>
        <w:ind w:left="360" w:hanging="360"/>
      </w:pPr>
      <w:rPr>
        <w:rFonts w:ascii="Times New Roman" w:eastAsia="Times New Roman" w:hAnsi="Times New Roman" w:cs="Times New Roman" w:hint="default"/>
        <w:i w:val="0"/>
        <w:iCs w:val="0"/>
        <w:smallCaps w:val="0"/>
        <w:strike w:val="0"/>
        <w:dstrike w:val="0"/>
        <w:snapToGrid w:val="0"/>
        <w:vanish w:val="0"/>
        <w:color w:val="000000"/>
        <w:spacing w:val="0"/>
        <w:kern w:val="0"/>
        <w:position w:val="0"/>
        <w:sz w:val="22"/>
        <w:szCs w:val="22"/>
        <w:u w:val="none"/>
        <w:vertAlign w:val="baseline"/>
      </w:rPr>
    </w:lvl>
    <w:lvl w:ilvl="1">
      <w:start w:val="1"/>
      <w:numFmt w:val="decimal"/>
      <w:pStyle w:val="Odstavec"/>
      <w:lvlText w:val="%1.%2."/>
      <w:lvlJc w:val="left"/>
      <w:pPr>
        <w:tabs>
          <w:tab w:val="num" w:pos="1076"/>
        </w:tabs>
        <w:ind w:left="1078" w:hanging="794"/>
      </w:pPr>
      <w:rPr>
        <w:rFonts w:ascii="Times New Roman" w:hAnsi="Times New Roman" w:cs="Times New Roman" w:hint="default"/>
        <w:b w:val="0"/>
        <w:i w:val="0"/>
        <w:iCs w:val="0"/>
        <w:smallCaps w:val="0"/>
        <w:strike w:val="0"/>
        <w:dstrike w:val="0"/>
        <w:snapToGrid w:val="0"/>
        <w:vanish w:val="0"/>
        <w:color w:val="auto"/>
        <w:spacing w:val="0"/>
        <w:kern w:val="0"/>
        <w:position w:val="0"/>
        <w:sz w:val="22"/>
        <w:szCs w:val="22"/>
        <w:u w:val="none"/>
        <w:vertAlign w:val="baseline"/>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15:restartNumberingAfterBreak="0">
    <w:nsid w:val="2096609E"/>
    <w:multiLevelType w:val="hybridMultilevel"/>
    <w:tmpl w:val="DA2A014A"/>
    <w:lvl w:ilvl="0" w:tplc="B70CF1C0">
      <w:start w:val="1"/>
      <w:numFmt w:val="decimal"/>
      <w:lvlText w:val="%1."/>
      <w:lvlJc w:val="left"/>
      <w:pPr>
        <w:tabs>
          <w:tab w:val="num" w:pos="840"/>
        </w:tabs>
        <w:ind w:left="840" w:hanging="480"/>
      </w:pPr>
      <w:rPr>
        <w:rFonts w:hint="default"/>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235C379F"/>
    <w:multiLevelType w:val="hybridMultilevel"/>
    <w:tmpl w:val="DD300AE4"/>
    <w:lvl w:ilvl="0" w:tplc="5DF630E8">
      <w:start w:val="1"/>
      <w:numFmt w:val="decimal"/>
      <w:lvlText w:val="%1."/>
      <w:lvlJc w:val="left"/>
      <w:pPr>
        <w:tabs>
          <w:tab w:val="num" w:pos="360"/>
        </w:tabs>
        <w:ind w:left="360" w:hanging="360"/>
      </w:pPr>
      <w:rPr>
        <w:rFonts w:hint="default"/>
        <w:i w:val="0"/>
      </w:rPr>
    </w:lvl>
    <w:lvl w:ilvl="1" w:tplc="04050019">
      <w:start w:val="1"/>
      <w:numFmt w:val="lowerLetter"/>
      <w:lvlText w:val="%2."/>
      <w:lvlJc w:val="left"/>
      <w:pPr>
        <w:tabs>
          <w:tab w:val="num" w:pos="502"/>
        </w:tabs>
        <w:ind w:left="502" w:hanging="360"/>
      </w:pPr>
    </w:lvl>
    <w:lvl w:ilvl="2" w:tplc="0405001B">
      <w:start w:val="1"/>
      <w:numFmt w:val="lowerRoman"/>
      <w:lvlText w:val="%3."/>
      <w:lvlJc w:val="right"/>
      <w:pPr>
        <w:tabs>
          <w:tab w:val="num" w:pos="1222"/>
        </w:tabs>
        <w:ind w:left="1222" w:hanging="180"/>
      </w:pPr>
    </w:lvl>
    <w:lvl w:ilvl="3" w:tplc="0405000F" w:tentative="1">
      <w:start w:val="1"/>
      <w:numFmt w:val="decimal"/>
      <w:lvlText w:val="%4."/>
      <w:lvlJc w:val="left"/>
      <w:pPr>
        <w:tabs>
          <w:tab w:val="num" w:pos="1942"/>
        </w:tabs>
        <w:ind w:left="1942" w:hanging="360"/>
      </w:pPr>
    </w:lvl>
    <w:lvl w:ilvl="4" w:tplc="04050019" w:tentative="1">
      <w:start w:val="1"/>
      <w:numFmt w:val="lowerLetter"/>
      <w:lvlText w:val="%5."/>
      <w:lvlJc w:val="left"/>
      <w:pPr>
        <w:tabs>
          <w:tab w:val="num" w:pos="2662"/>
        </w:tabs>
        <w:ind w:left="2662" w:hanging="360"/>
      </w:pPr>
    </w:lvl>
    <w:lvl w:ilvl="5" w:tplc="0405001B" w:tentative="1">
      <w:start w:val="1"/>
      <w:numFmt w:val="lowerRoman"/>
      <w:lvlText w:val="%6."/>
      <w:lvlJc w:val="right"/>
      <w:pPr>
        <w:tabs>
          <w:tab w:val="num" w:pos="3382"/>
        </w:tabs>
        <w:ind w:left="3382" w:hanging="180"/>
      </w:pPr>
    </w:lvl>
    <w:lvl w:ilvl="6" w:tplc="0405000F" w:tentative="1">
      <w:start w:val="1"/>
      <w:numFmt w:val="decimal"/>
      <w:lvlText w:val="%7."/>
      <w:lvlJc w:val="left"/>
      <w:pPr>
        <w:tabs>
          <w:tab w:val="num" w:pos="4102"/>
        </w:tabs>
        <w:ind w:left="4102" w:hanging="360"/>
      </w:pPr>
    </w:lvl>
    <w:lvl w:ilvl="7" w:tplc="04050019" w:tentative="1">
      <w:start w:val="1"/>
      <w:numFmt w:val="lowerLetter"/>
      <w:lvlText w:val="%8."/>
      <w:lvlJc w:val="left"/>
      <w:pPr>
        <w:tabs>
          <w:tab w:val="num" w:pos="4822"/>
        </w:tabs>
        <w:ind w:left="4822" w:hanging="360"/>
      </w:pPr>
    </w:lvl>
    <w:lvl w:ilvl="8" w:tplc="0405001B" w:tentative="1">
      <w:start w:val="1"/>
      <w:numFmt w:val="lowerRoman"/>
      <w:lvlText w:val="%9."/>
      <w:lvlJc w:val="right"/>
      <w:pPr>
        <w:tabs>
          <w:tab w:val="num" w:pos="5542"/>
        </w:tabs>
        <w:ind w:left="5542" w:hanging="180"/>
      </w:pPr>
    </w:lvl>
  </w:abstractNum>
  <w:abstractNum w:abstractNumId="18" w15:restartNumberingAfterBreak="0">
    <w:nsid w:val="253B71B4"/>
    <w:multiLevelType w:val="hybridMultilevel"/>
    <w:tmpl w:val="C58ABC3E"/>
    <w:lvl w:ilvl="0" w:tplc="EFE6133E">
      <w:start w:val="1"/>
      <w:numFmt w:val="decimal"/>
      <w:lvlText w:val="%1."/>
      <w:lvlJc w:val="left"/>
      <w:pPr>
        <w:tabs>
          <w:tab w:val="num" w:pos="1298"/>
        </w:tabs>
        <w:ind w:left="1298"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26EC6148"/>
    <w:multiLevelType w:val="hybridMultilevel"/>
    <w:tmpl w:val="19BA5ECA"/>
    <w:lvl w:ilvl="0" w:tplc="DF4AD4E8">
      <w:start w:val="1"/>
      <w:numFmt w:val="decimal"/>
      <w:lvlText w:val="%1."/>
      <w:lvlJc w:val="left"/>
      <w:pPr>
        <w:tabs>
          <w:tab w:val="num" w:pos="360"/>
        </w:tabs>
        <w:ind w:left="360" w:hanging="360"/>
      </w:pPr>
      <w:rPr>
        <w:rFonts w:hint="default"/>
        <w:b w:val="0"/>
      </w:rPr>
    </w:lvl>
    <w:lvl w:ilvl="1" w:tplc="BB38CC30">
      <w:start w:val="1"/>
      <w:numFmt w:val="lowerRoman"/>
      <w:lvlText w:val="(%2)"/>
      <w:lvlJc w:val="left"/>
      <w:pPr>
        <w:tabs>
          <w:tab w:val="num" w:pos="1800"/>
        </w:tabs>
        <w:ind w:left="1800" w:hanging="7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2ACB732F"/>
    <w:multiLevelType w:val="hybridMultilevel"/>
    <w:tmpl w:val="A5EE3B38"/>
    <w:lvl w:ilvl="0" w:tplc="0405000F">
      <w:start w:val="1"/>
      <w:numFmt w:val="decimal"/>
      <w:lvlText w:val="%1."/>
      <w:lvlJc w:val="left"/>
      <w:pPr>
        <w:tabs>
          <w:tab w:val="num" w:pos="720"/>
        </w:tabs>
        <w:ind w:left="720" w:hanging="360"/>
      </w:pPr>
      <w:rPr>
        <w:rFonts w:hint="default"/>
      </w:rPr>
    </w:lvl>
    <w:lvl w:ilvl="1" w:tplc="DBDE753E">
      <w:start w:val="1"/>
      <w:numFmt w:val="lowerRoman"/>
      <w:lvlText w:val="(%2)"/>
      <w:lvlJc w:val="left"/>
      <w:pPr>
        <w:tabs>
          <w:tab w:val="num" w:pos="1800"/>
        </w:tabs>
        <w:ind w:left="1800" w:hanging="7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2C253C73"/>
    <w:multiLevelType w:val="hybridMultilevel"/>
    <w:tmpl w:val="7D0A461C"/>
    <w:lvl w:ilvl="0" w:tplc="5DF630E8">
      <w:start w:val="1"/>
      <w:numFmt w:val="decimal"/>
      <w:lvlText w:val="%1."/>
      <w:lvlJc w:val="left"/>
      <w:pPr>
        <w:tabs>
          <w:tab w:val="num" w:pos="360"/>
        </w:tabs>
        <w:ind w:left="360" w:hanging="360"/>
      </w:pPr>
      <w:rPr>
        <w:rFonts w:hint="default"/>
        <w:i w:val="0"/>
      </w:rPr>
    </w:lvl>
    <w:lvl w:ilvl="1" w:tplc="FF002A0E">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3CD87D88"/>
    <w:multiLevelType w:val="multilevel"/>
    <w:tmpl w:val="6736D89A"/>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D1F06F4"/>
    <w:multiLevelType w:val="hybridMultilevel"/>
    <w:tmpl w:val="D1621C64"/>
    <w:lvl w:ilvl="0" w:tplc="5DF630E8">
      <w:start w:val="1"/>
      <w:numFmt w:val="decimal"/>
      <w:lvlText w:val="%1."/>
      <w:lvlJc w:val="left"/>
      <w:pPr>
        <w:tabs>
          <w:tab w:val="num" w:pos="720"/>
        </w:tabs>
        <w:ind w:left="720" w:hanging="360"/>
      </w:pPr>
      <w:rPr>
        <w:rFonts w:hint="default"/>
        <w:i w:val="0"/>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4" w15:restartNumberingAfterBreak="0">
    <w:nsid w:val="40F95221"/>
    <w:multiLevelType w:val="hybridMultilevel"/>
    <w:tmpl w:val="EA9262E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434E42D1"/>
    <w:multiLevelType w:val="hybridMultilevel"/>
    <w:tmpl w:val="340281FA"/>
    <w:lvl w:ilvl="0" w:tplc="EFE6133E">
      <w:start w:val="1"/>
      <w:numFmt w:val="decimal"/>
      <w:lvlText w:val="%1."/>
      <w:lvlJc w:val="left"/>
      <w:pPr>
        <w:tabs>
          <w:tab w:val="num" w:pos="1298"/>
        </w:tabs>
        <w:ind w:left="1298"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437476EF"/>
    <w:multiLevelType w:val="hybridMultilevel"/>
    <w:tmpl w:val="246236B6"/>
    <w:lvl w:ilvl="0" w:tplc="0F5A5A5C">
      <w:start w:val="1"/>
      <w:numFmt w:val="decimal"/>
      <w:pStyle w:val="Zkladntextslovan"/>
      <w:lvlText w:val="%1."/>
      <w:lvlJc w:val="left"/>
      <w:pPr>
        <w:tabs>
          <w:tab w:val="num" w:pos="454"/>
        </w:tabs>
        <w:ind w:left="454" w:hanging="454"/>
      </w:pPr>
      <w:rPr>
        <w:rFonts w:cs="Times New Roman" w:hint="default"/>
      </w:rPr>
    </w:lvl>
    <w:lvl w:ilvl="1" w:tplc="79E025E4">
      <w:start w:val="1"/>
      <w:numFmt w:val="bullet"/>
      <w:lvlText w:val=""/>
      <w:lvlJc w:val="left"/>
      <w:pPr>
        <w:tabs>
          <w:tab w:val="num" w:pos="1440"/>
        </w:tabs>
        <w:ind w:left="1437" w:hanging="357"/>
      </w:pPr>
      <w:rPr>
        <w:rFonts w:ascii="Symbol" w:hAnsi="Symbol" w:hint="default"/>
      </w:rPr>
    </w:lvl>
    <w:lvl w:ilvl="2" w:tplc="0405001B">
      <w:start w:val="1"/>
      <w:numFmt w:val="lowerRoman"/>
      <w:lvlText w:val="%3."/>
      <w:lvlJc w:val="right"/>
      <w:pPr>
        <w:tabs>
          <w:tab w:val="num" w:pos="2160"/>
        </w:tabs>
        <w:ind w:left="2160" w:hanging="180"/>
      </w:pPr>
      <w:rPr>
        <w:rFonts w:cs="Times New Roman"/>
      </w:rPr>
    </w:lvl>
    <w:lvl w:ilvl="3" w:tplc="6C42AA12">
      <w:start w:val="1"/>
      <w:numFmt w:val="lowerLetter"/>
      <w:lvlText w:val="%4)"/>
      <w:lvlJc w:val="left"/>
      <w:pPr>
        <w:tabs>
          <w:tab w:val="num" w:pos="2880"/>
        </w:tabs>
        <w:ind w:left="2880" w:hanging="360"/>
      </w:pPr>
      <w:rPr>
        <w:rFonts w:cs="Times New Roman" w:hint="default"/>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7" w15:restartNumberingAfterBreak="0">
    <w:nsid w:val="49AD4839"/>
    <w:multiLevelType w:val="hybridMultilevel"/>
    <w:tmpl w:val="23142E06"/>
    <w:lvl w:ilvl="0" w:tplc="5DF630E8">
      <w:start w:val="1"/>
      <w:numFmt w:val="decimal"/>
      <w:lvlText w:val="%1."/>
      <w:lvlJc w:val="left"/>
      <w:pPr>
        <w:tabs>
          <w:tab w:val="num" w:pos="720"/>
        </w:tabs>
        <w:ind w:left="720" w:hanging="360"/>
      </w:pPr>
      <w:rPr>
        <w:rFonts w:hint="default"/>
        <w:i w:val="0"/>
      </w:rPr>
    </w:lvl>
    <w:lvl w:ilvl="1" w:tplc="04050017">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8" w15:restartNumberingAfterBreak="0">
    <w:nsid w:val="4E136B40"/>
    <w:multiLevelType w:val="hybridMultilevel"/>
    <w:tmpl w:val="D2549A5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0" w15:restartNumberingAfterBreak="0">
    <w:nsid w:val="64C52DA4"/>
    <w:multiLevelType w:val="singleLevel"/>
    <w:tmpl w:val="2446D494"/>
    <w:lvl w:ilvl="0">
      <w:start w:val="1"/>
      <w:numFmt w:val="decimal"/>
      <w:lvlText w:val="%1. "/>
      <w:legacy w:legacy="1" w:legacySpace="0" w:legacyIndent="283"/>
      <w:lvlJc w:val="left"/>
      <w:pPr>
        <w:ind w:left="283" w:hanging="283"/>
      </w:pPr>
      <w:rPr>
        <w:rFonts w:ascii="Franklin Gothic Book" w:hAnsi="Franklin Gothic Book" w:cs="Times New Roman" w:hint="default"/>
        <w:b w:val="0"/>
        <w:i w:val="0"/>
        <w:sz w:val="22"/>
        <w:szCs w:val="22"/>
      </w:rPr>
    </w:lvl>
  </w:abstractNum>
  <w:abstractNum w:abstractNumId="31"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2" w15:restartNumberingAfterBreak="0">
    <w:nsid w:val="758D6820"/>
    <w:multiLevelType w:val="hybridMultilevel"/>
    <w:tmpl w:val="37AA016A"/>
    <w:lvl w:ilvl="0" w:tplc="0A0E18AA">
      <w:start w:val="1"/>
      <w:numFmt w:val="decimal"/>
      <w:lvlText w:val="%1."/>
      <w:lvlJc w:val="left"/>
      <w:pPr>
        <w:tabs>
          <w:tab w:val="num" w:pos="720"/>
        </w:tabs>
        <w:ind w:left="720" w:hanging="360"/>
      </w:pPr>
      <w:rPr>
        <w:rFonts w:hint="default"/>
      </w:rPr>
    </w:lvl>
    <w:lvl w:ilvl="1" w:tplc="889EA560">
      <w:numFmt w:val="bullet"/>
      <w:lvlText w:val="-"/>
      <w:lvlJc w:val="left"/>
      <w:pPr>
        <w:tabs>
          <w:tab w:val="num" w:pos="1440"/>
        </w:tabs>
        <w:ind w:left="1440" w:hanging="360"/>
      </w:pPr>
      <w:rPr>
        <w:rFonts w:ascii="Franklin Gothic Book" w:eastAsia="Times New Roman" w:hAnsi="Franklin Gothic Book" w:cs="Arial" w:hint="default"/>
        <w:b/>
      </w:rPr>
    </w:lvl>
    <w:lvl w:ilvl="2" w:tplc="CC883AF2" w:tentative="1">
      <w:start w:val="1"/>
      <w:numFmt w:val="lowerRoman"/>
      <w:lvlText w:val="%3."/>
      <w:lvlJc w:val="right"/>
      <w:pPr>
        <w:tabs>
          <w:tab w:val="num" w:pos="2160"/>
        </w:tabs>
        <w:ind w:left="2160" w:hanging="180"/>
      </w:pPr>
    </w:lvl>
    <w:lvl w:ilvl="3" w:tplc="D3E472A6" w:tentative="1">
      <w:start w:val="1"/>
      <w:numFmt w:val="decimal"/>
      <w:lvlText w:val="%4."/>
      <w:lvlJc w:val="left"/>
      <w:pPr>
        <w:tabs>
          <w:tab w:val="num" w:pos="2880"/>
        </w:tabs>
        <w:ind w:left="2880" w:hanging="360"/>
      </w:pPr>
    </w:lvl>
    <w:lvl w:ilvl="4" w:tplc="C7C4263C" w:tentative="1">
      <w:start w:val="1"/>
      <w:numFmt w:val="lowerLetter"/>
      <w:lvlText w:val="%5."/>
      <w:lvlJc w:val="left"/>
      <w:pPr>
        <w:tabs>
          <w:tab w:val="num" w:pos="3600"/>
        </w:tabs>
        <w:ind w:left="3600" w:hanging="360"/>
      </w:pPr>
    </w:lvl>
    <w:lvl w:ilvl="5" w:tplc="22649F70" w:tentative="1">
      <w:start w:val="1"/>
      <w:numFmt w:val="lowerRoman"/>
      <w:lvlText w:val="%6."/>
      <w:lvlJc w:val="right"/>
      <w:pPr>
        <w:tabs>
          <w:tab w:val="num" w:pos="4320"/>
        </w:tabs>
        <w:ind w:left="4320" w:hanging="180"/>
      </w:pPr>
    </w:lvl>
    <w:lvl w:ilvl="6" w:tplc="19AE9AD8" w:tentative="1">
      <w:start w:val="1"/>
      <w:numFmt w:val="decimal"/>
      <w:lvlText w:val="%7."/>
      <w:lvlJc w:val="left"/>
      <w:pPr>
        <w:tabs>
          <w:tab w:val="num" w:pos="5040"/>
        </w:tabs>
        <w:ind w:left="5040" w:hanging="360"/>
      </w:pPr>
    </w:lvl>
    <w:lvl w:ilvl="7" w:tplc="CDD28726" w:tentative="1">
      <w:start w:val="1"/>
      <w:numFmt w:val="lowerLetter"/>
      <w:lvlText w:val="%8."/>
      <w:lvlJc w:val="left"/>
      <w:pPr>
        <w:tabs>
          <w:tab w:val="num" w:pos="5760"/>
        </w:tabs>
        <w:ind w:left="5760" w:hanging="360"/>
      </w:pPr>
    </w:lvl>
    <w:lvl w:ilvl="8" w:tplc="534ABA90" w:tentative="1">
      <w:start w:val="1"/>
      <w:numFmt w:val="lowerRoman"/>
      <w:lvlText w:val="%9."/>
      <w:lvlJc w:val="right"/>
      <w:pPr>
        <w:tabs>
          <w:tab w:val="num" w:pos="6480"/>
        </w:tabs>
        <w:ind w:left="6480" w:hanging="180"/>
      </w:pPr>
    </w:lvl>
  </w:abstractNum>
  <w:abstractNum w:abstractNumId="33" w15:restartNumberingAfterBreak="0">
    <w:nsid w:val="792F50F8"/>
    <w:multiLevelType w:val="hybridMultilevel"/>
    <w:tmpl w:val="DABE2E7C"/>
    <w:lvl w:ilvl="0" w:tplc="0B1A5DF8">
      <w:start w:val="1"/>
      <w:numFmt w:val="bullet"/>
      <w:pStyle w:val="Seznamsodrkami"/>
      <w:lvlText w:val=""/>
      <w:lvlJc w:val="left"/>
      <w:pPr>
        <w:tabs>
          <w:tab w:val="num" w:pos="794"/>
        </w:tabs>
        <w:ind w:left="794" w:hanging="340"/>
      </w:pPr>
      <w:rPr>
        <w:rFonts w:ascii="Symbol" w:hAnsi="Symbol" w:hint="default"/>
      </w:rPr>
    </w:lvl>
    <w:lvl w:ilvl="1" w:tplc="8BF82642">
      <w:start w:val="1"/>
      <w:numFmt w:val="bullet"/>
      <w:pStyle w:val="Seznamsodrkami"/>
      <w:lvlText w:val=""/>
      <w:lvlJc w:val="left"/>
      <w:pPr>
        <w:tabs>
          <w:tab w:val="num" w:pos="1440"/>
        </w:tabs>
        <w:ind w:left="1440" w:hanging="360"/>
      </w:pPr>
      <w:rPr>
        <w:rFonts w:ascii="Symbol" w:hAnsi="Symbol" w:hint="default"/>
      </w:rPr>
    </w:lvl>
    <w:lvl w:ilvl="2" w:tplc="FBAC8352">
      <w:start w:val="1"/>
      <w:numFmt w:val="decimal"/>
      <w:lvlText w:val="%3."/>
      <w:lvlJc w:val="left"/>
      <w:pPr>
        <w:tabs>
          <w:tab w:val="num" w:pos="2340"/>
        </w:tabs>
        <w:ind w:left="2340" w:hanging="360"/>
      </w:pPr>
      <w:rPr>
        <w:rFonts w:cs="Times New Roman" w:hint="default"/>
      </w:rPr>
    </w:lvl>
    <w:lvl w:ilvl="3" w:tplc="44609C8A">
      <w:start w:val="1"/>
      <w:numFmt w:val="decimal"/>
      <w:lvlText w:val="%4."/>
      <w:lvlJc w:val="left"/>
      <w:pPr>
        <w:tabs>
          <w:tab w:val="num" w:pos="2880"/>
        </w:tabs>
        <w:ind w:left="2880" w:hanging="360"/>
      </w:pPr>
      <w:rPr>
        <w:rFonts w:cs="Times New Roman"/>
      </w:rPr>
    </w:lvl>
    <w:lvl w:ilvl="4" w:tplc="09509CD0">
      <w:start w:val="1"/>
      <w:numFmt w:val="decimal"/>
      <w:lvlText w:val="%5."/>
      <w:lvlJc w:val="left"/>
      <w:pPr>
        <w:tabs>
          <w:tab w:val="num" w:pos="3600"/>
        </w:tabs>
        <w:ind w:left="3600" w:hanging="360"/>
      </w:pPr>
      <w:rPr>
        <w:rFonts w:cs="Times New Roman"/>
      </w:rPr>
    </w:lvl>
    <w:lvl w:ilvl="5" w:tplc="85907360">
      <w:start w:val="1"/>
      <w:numFmt w:val="decimal"/>
      <w:lvlText w:val="%6."/>
      <w:lvlJc w:val="left"/>
      <w:pPr>
        <w:tabs>
          <w:tab w:val="num" w:pos="4320"/>
        </w:tabs>
        <w:ind w:left="4320" w:hanging="360"/>
      </w:pPr>
      <w:rPr>
        <w:rFonts w:cs="Times New Roman"/>
      </w:rPr>
    </w:lvl>
    <w:lvl w:ilvl="6" w:tplc="9C1EA652">
      <w:start w:val="1"/>
      <w:numFmt w:val="decimal"/>
      <w:lvlText w:val="%7."/>
      <w:lvlJc w:val="left"/>
      <w:pPr>
        <w:tabs>
          <w:tab w:val="num" w:pos="5040"/>
        </w:tabs>
        <w:ind w:left="5040" w:hanging="360"/>
      </w:pPr>
      <w:rPr>
        <w:rFonts w:cs="Times New Roman"/>
      </w:rPr>
    </w:lvl>
    <w:lvl w:ilvl="7" w:tplc="21A047E8">
      <w:start w:val="1"/>
      <w:numFmt w:val="decimal"/>
      <w:lvlText w:val="%8."/>
      <w:lvlJc w:val="left"/>
      <w:pPr>
        <w:tabs>
          <w:tab w:val="num" w:pos="5760"/>
        </w:tabs>
        <w:ind w:left="5760" w:hanging="360"/>
      </w:pPr>
      <w:rPr>
        <w:rFonts w:cs="Times New Roman"/>
      </w:rPr>
    </w:lvl>
    <w:lvl w:ilvl="8" w:tplc="DC006B5E">
      <w:start w:val="1"/>
      <w:numFmt w:val="decimal"/>
      <w:lvlText w:val="%9."/>
      <w:lvlJc w:val="left"/>
      <w:pPr>
        <w:tabs>
          <w:tab w:val="num" w:pos="6480"/>
        </w:tabs>
        <w:ind w:left="6480" w:hanging="360"/>
      </w:pPr>
      <w:rPr>
        <w:rFonts w:cs="Times New Roman"/>
      </w:rPr>
    </w:lvl>
  </w:abstractNum>
  <w:abstractNum w:abstractNumId="34" w15:restartNumberingAfterBreak="0">
    <w:nsid w:val="7A821FC9"/>
    <w:multiLevelType w:val="hybridMultilevel"/>
    <w:tmpl w:val="2F32F93C"/>
    <w:lvl w:ilvl="0" w:tplc="43E866D8">
      <w:start w:val="1"/>
      <w:numFmt w:val="decimal"/>
      <w:lvlText w:val="%1."/>
      <w:lvlJc w:val="left"/>
      <w:pPr>
        <w:tabs>
          <w:tab w:val="num" w:pos="360"/>
        </w:tabs>
        <w:ind w:left="360" w:hanging="360"/>
      </w:pPr>
      <w:rPr>
        <w:rFonts w:hint="default"/>
        <w:i w:val="0"/>
      </w:rPr>
    </w:lvl>
    <w:lvl w:ilvl="1" w:tplc="0A6C0E6E" w:tentative="1">
      <w:start w:val="1"/>
      <w:numFmt w:val="lowerLetter"/>
      <w:lvlText w:val="%2."/>
      <w:lvlJc w:val="left"/>
      <w:pPr>
        <w:tabs>
          <w:tab w:val="num" w:pos="1440"/>
        </w:tabs>
        <w:ind w:left="1440" w:hanging="360"/>
      </w:pPr>
    </w:lvl>
    <w:lvl w:ilvl="2" w:tplc="186C41E0" w:tentative="1">
      <w:start w:val="1"/>
      <w:numFmt w:val="lowerRoman"/>
      <w:lvlText w:val="%3."/>
      <w:lvlJc w:val="right"/>
      <w:pPr>
        <w:tabs>
          <w:tab w:val="num" w:pos="2160"/>
        </w:tabs>
        <w:ind w:left="2160" w:hanging="180"/>
      </w:pPr>
    </w:lvl>
    <w:lvl w:ilvl="3" w:tplc="C0C28998" w:tentative="1">
      <w:start w:val="1"/>
      <w:numFmt w:val="decimal"/>
      <w:lvlText w:val="%4."/>
      <w:lvlJc w:val="left"/>
      <w:pPr>
        <w:tabs>
          <w:tab w:val="num" w:pos="2880"/>
        </w:tabs>
        <w:ind w:left="2880" w:hanging="360"/>
      </w:pPr>
    </w:lvl>
    <w:lvl w:ilvl="4" w:tplc="0F569948" w:tentative="1">
      <w:start w:val="1"/>
      <w:numFmt w:val="lowerLetter"/>
      <w:lvlText w:val="%5."/>
      <w:lvlJc w:val="left"/>
      <w:pPr>
        <w:tabs>
          <w:tab w:val="num" w:pos="3600"/>
        </w:tabs>
        <w:ind w:left="3600" w:hanging="360"/>
      </w:pPr>
    </w:lvl>
    <w:lvl w:ilvl="5" w:tplc="DEE4938E" w:tentative="1">
      <w:start w:val="1"/>
      <w:numFmt w:val="lowerRoman"/>
      <w:lvlText w:val="%6."/>
      <w:lvlJc w:val="right"/>
      <w:pPr>
        <w:tabs>
          <w:tab w:val="num" w:pos="4320"/>
        </w:tabs>
        <w:ind w:left="4320" w:hanging="180"/>
      </w:pPr>
    </w:lvl>
    <w:lvl w:ilvl="6" w:tplc="404034A8" w:tentative="1">
      <w:start w:val="1"/>
      <w:numFmt w:val="decimal"/>
      <w:lvlText w:val="%7."/>
      <w:lvlJc w:val="left"/>
      <w:pPr>
        <w:tabs>
          <w:tab w:val="num" w:pos="5040"/>
        </w:tabs>
        <w:ind w:left="5040" w:hanging="360"/>
      </w:pPr>
    </w:lvl>
    <w:lvl w:ilvl="7" w:tplc="98B84786" w:tentative="1">
      <w:start w:val="1"/>
      <w:numFmt w:val="lowerLetter"/>
      <w:lvlText w:val="%8."/>
      <w:lvlJc w:val="left"/>
      <w:pPr>
        <w:tabs>
          <w:tab w:val="num" w:pos="5760"/>
        </w:tabs>
        <w:ind w:left="5760" w:hanging="360"/>
      </w:pPr>
    </w:lvl>
    <w:lvl w:ilvl="8" w:tplc="724C64C0" w:tentative="1">
      <w:start w:val="1"/>
      <w:numFmt w:val="lowerRoman"/>
      <w:lvlText w:val="%9."/>
      <w:lvlJc w:val="right"/>
      <w:pPr>
        <w:tabs>
          <w:tab w:val="num" w:pos="6480"/>
        </w:tabs>
        <w:ind w:left="6480" w:hanging="180"/>
      </w:pPr>
    </w:lvl>
  </w:abstractNum>
  <w:abstractNum w:abstractNumId="35" w15:restartNumberingAfterBreak="0">
    <w:nsid w:val="7B3447AE"/>
    <w:multiLevelType w:val="hybridMultilevel"/>
    <w:tmpl w:val="3C783FD0"/>
    <w:lvl w:ilvl="0" w:tplc="F8628E7C">
      <w:start w:val="1"/>
      <w:numFmt w:val="decimal"/>
      <w:lvlText w:val="%1."/>
      <w:lvlJc w:val="left"/>
      <w:pPr>
        <w:tabs>
          <w:tab w:val="num" w:pos="360"/>
        </w:tabs>
        <w:ind w:left="360" w:hanging="360"/>
      </w:pPr>
      <w:rPr>
        <w:rFonts w:hint="default"/>
        <w:i w:val="0"/>
      </w:rPr>
    </w:lvl>
    <w:lvl w:ilvl="1" w:tplc="BE62381A">
      <w:numFmt w:val="bullet"/>
      <w:lvlText w:val="-"/>
      <w:lvlJc w:val="left"/>
      <w:pPr>
        <w:tabs>
          <w:tab w:val="num" w:pos="1440"/>
        </w:tabs>
        <w:ind w:left="1440" w:hanging="360"/>
      </w:pPr>
      <w:rPr>
        <w:rFonts w:ascii="Franklin Gothic Book" w:eastAsia="Times New Roman" w:hAnsi="Franklin Gothic Book" w:cs="Arial" w:hint="default"/>
        <w:b/>
      </w:rPr>
    </w:lvl>
    <w:lvl w:ilvl="2" w:tplc="8FA29DD0" w:tentative="1">
      <w:start w:val="1"/>
      <w:numFmt w:val="lowerRoman"/>
      <w:lvlText w:val="%3."/>
      <w:lvlJc w:val="right"/>
      <w:pPr>
        <w:tabs>
          <w:tab w:val="num" w:pos="2160"/>
        </w:tabs>
        <w:ind w:left="2160" w:hanging="180"/>
      </w:pPr>
    </w:lvl>
    <w:lvl w:ilvl="3" w:tplc="AE046F6E" w:tentative="1">
      <w:start w:val="1"/>
      <w:numFmt w:val="decimal"/>
      <w:lvlText w:val="%4."/>
      <w:lvlJc w:val="left"/>
      <w:pPr>
        <w:tabs>
          <w:tab w:val="num" w:pos="2880"/>
        </w:tabs>
        <w:ind w:left="2880" w:hanging="360"/>
      </w:pPr>
    </w:lvl>
    <w:lvl w:ilvl="4" w:tplc="726AD62C" w:tentative="1">
      <w:start w:val="1"/>
      <w:numFmt w:val="lowerLetter"/>
      <w:lvlText w:val="%5."/>
      <w:lvlJc w:val="left"/>
      <w:pPr>
        <w:tabs>
          <w:tab w:val="num" w:pos="3600"/>
        </w:tabs>
        <w:ind w:left="3600" w:hanging="360"/>
      </w:pPr>
    </w:lvl>
    <w:lvl w:ilvl="5" w:tplc="108AEEB6" w:tentative="1">
      <w:start w:val="1"/>
      <w:numFmt w:val="lowerRoman"/>
      <w:lvlText w:val="%6."/>
      <w:lvlJc w:val="right"/>
      <w:pPr>
        <w:tabs>
          <w:tab w:val="num" w:pos="4320"/>
        </w:tabs>
        <w:ind w:left="4320" w:hanging="180"/>
      </w:pPr>
    </w:lvl>
    <w:lvl w:ilvl="6" w:tplc="53E2555A" w:tentative="1">
      <w:start w:val="1"/>
      <w:numFmt w:val="decimal"/>
      <w:lvlText w:val="%7."/>
      <w:lvlJc w:val="left"/>
      <w:pPr>
        <w:tabs>
          <w:tab w:val="num" w:pos="5040"/>
        </w:tabs>
        <w:ind w:left="5040" w:hanging="360"/>
      </w:pPr>
    </w:lvl>
    <w:lvl w:ilvl="7" w:tplc="DF2E91B4" w:tentative="1">
      <w:start w:val="1"/>
      <w:numFmt w:val="lowerLetter"/>
      <w:lvlText w:val="%8."/>
      <w:lvlJc w:val="left"/>
      <w:pPr>
        <w:tabs>
          <w:tab w:val="num" w:pos="5760"/>
        </w:tabs>
        <w:ind w:left="5760" w:hanging="360"/>
      </w:pPr>
    </w:lvl>
    <w:lvl w:ilvl="8" w:tplc="295C1BB6" w:tentative="1">
      <w:start w:val="1"/>
      <w:numFmt w:val="lowerRoman"/>
      <w:lvlText w:val="%9."/>
      <w:lvlJc w:val="right"/>
      <w:pPr>
        <w:tabs>
          <w:tab w:val="num" w:pos="6480"/>
        </w:tabs>
        <w:ind w:left="6480" w:hanging="180"/>
      </w:pPr>
    </w:lvl>
  </w:abstractNum>
  <w:abstractNum w:abstractNumId="36"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426"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999848454">
    <w:abstractNumId w:val="26"/>
  </w:num>
  <w:num w:numId="2" w16cid:durableId="1184321982">
    <w:abstractNumId w:val="33"/>
  </w:num>
  <w:num w:numId="3" w16cid:durableId="118031647">
    <w:abstractNumId w:val="31"/>
  </w:num>
  <w:num w:numId="4" w16cid:durableId="2047901426">
    <w:abstractNumId w:val="11"/>
  </w:num>
  <w:num w:numId="5" w16cid:durableId="488521782">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0011388">
    <w:abstractNumId w:val="1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6327263">
    <w:abstractNumId w:val="1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6186455">
    <w:abstractNumId w:val="1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2023071">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9973477">
    <w:abstractNumId w:val="15"/>
  </w:num>
  <w:num w:numId="11" w16cid:durableId="97255570">
    <w:abstractNumId w:val="14"/>
  </w:num>
  <w:num w:numId="12" w16cid:durableId="1660648425">
    <w:abstractNumId w:val="17"/>
  </w:num>
  <w:num w:numId="13" w16cid:durableId="1882399013">
    <w:abstractNumId w:val="24"/>
  </w:num>
  <w:num w:numId="14" w16cid:durableId="760956325">
    <w:abstractNumId w:val="21"/>
  </w:num>
  <w:num w:numId="15" w16cid:durableId="1550724062">
    <w:abstractNumId w:val="30"/>
  </w:num>
  <w:num w:numId="16" w16cid:durableId="1389954664">
    <w:abstractNumId w:val="7"/>
  </w:num>
  <w:num w:numId="17" w16cid:durableId="1191645613">
    <w:abstractNumId w:val="35"/>
  </w:num>
  <w:num w:numId="18" w16cid:durableId="227737750">
    <w:abstractNumId w:val="13"/>
  </w:num>
  <w:num w:numId="19" w16cid:durableId="1166434384">
    <w:abstractNumId w:val="34"/>
  </w:num>
  <w:num w:numId="20" w16cid:durableId="1773865761">
    <w:abstractNumId w:val="19"/>
  </w:num>
  <w:num w:numId="21" w16cid:durableId="454982965">
    <w:abstractNumId w:val="9"/>
  </w:num>
  <w:num w:numId="22" w16cid:durableId="588582447">
    <w:abstractNumId w:val="32"/>
  </w:num>
  <w:num w:numId="23" w16cid:durableId="1710374648">
    <w:abstractNumId w:val="20"/>
  </w:num>
  <w:num w:numId="24" w16cid:durableId="1462501691">
    <w:abstractNumId w:val="18"/>
  </w:num>
  <w:num w:numId="25" w16cid:durableId="1950114778">
    <w:abstractNumId w:val="25"/>
  </w:num>
  <w:num w:numId="26" w16cid:durableId="119036038">
    <w:abstractNumId w:val="16"/>
  </w:num>
  <w:num w:numId="27" w16cid:durableId="1501700146">
    <w:abstractNumId w:val="28"/>
  </w:num>
  <w:num w:numId="28" w16cid:durableId="1891577245">
    <w:abstractNumId w:val="12"/>
  </w:num>
  <w:num w:numId="29" w16cid:durableId="929890497">
    <w:abstractNumId w:val="27"/>
  </w:num>
  <w:num w:numId="30" w16cid:durableId="246305128">
    <w:abstractNumId w:val="22"/>
  </w:num>
  <w:num w:numId="31" w16cid:durableId="448940547">
    <w:abstractNumId w:val="10"/>
  </w:num>
  <w:num w:numId="32" w16cid:durableId="1570729200">
    <w:abstractNumId w:val="23"/>
  </w:num>
  <w:num w:numId="33" w16cid:durableId="1123575814">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56367020">
    <w:abstractNumId w:val="36"/>
  </w:num>
  <w:num w:numId="35" w16cid:durableId="1104425315">
    <w:abstractNumId w:val="11"/>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56164833">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F53"/>
    <w:rsid w:val="00000255"/>
    <w:rsid w:val="00000E4E"/>
    <w:rsid w:val="0000262B"/>
    <w:rsid w:val="0000280E"/>
    <w:rsid w:val="000101C8"/>
    <w:rsid w:val="00011E36"/>
    <w:rsid w:val="000130C8"/>
    <w:rsid w:val="00013401"/>
    <w:rsid w:val="0001407E"/>
    <w:rsid w:val="000144C4"/>
    <w:rsid w:val="000159FE"/>
    <w:rsid w:val="00017919"/>
    <w:rsid w:val="00017DD7"/>
    <w:rsid w:val="0002054E"/>
    <w:rsid w:val="0002101A"/>
    <w:rsid w:val="00021991"/>
    <w:rsid w:val="00022A39"/>
    <w:rsid w:val="00022B20"/>
    <w:rsid w:val="00023254"/>
    <w:rsid w:val="000233C9"/>
    <w:rsid w:val="00023FEA"/>
    <w:rsid w:val="0002445D"/>
    <w:rsid w:val="000245B0"/>
    <w:rsid w:val="000246A5"/>
    <w:rsid w:val="000246C3"/>
    <w:rsid w:val="00024E34"/>
    <w:rsid w:val="000258FE"/>
    <w:rsid w:val="00025E13"/>
    <w:rsid w:val="000261B1"/>
    <w:rsid w:val="000268BE"/>
    <w:rsid w:val="0002767D"/>
    <w:rsid w:val="00030058"/>
    <w:rsid w:val="0003119B"/>
    <w:rsid w:val="0003119C"/>
    <w:rsid w:val="00031CBD"/>
    <w:rsid w:val="00031EB5"/>
    <w:rsid w:val="00032880"/>
    <w:rsid w:val="00032CBA"/>
    <w:rsid w:val="00033735"/>
    <w:rsid w:val="00033F26"/>
    <w:rsid w:val="000354FF"/>
    <w:rsid w:val="000358DE"/>
    <w:rsid w:val="00036F7E"/>
    <w:rsid w:val="000373E7"/>
    <w:rsid w:val="00040400"/>
    <w:rsid w:val="00040806"/>
    <w:rsid w:val="00041826"/>
    <w:rsid w:val="000431E1"/>
    <w:rsid w:val="0004481D"/>
    <w:rsid w:val="000469E5"/>
    <w:rsid w:val="00047744"/>
    <w:rsid w:val="00047F82"/>
    <w:rsid w:val="00050480"/>
    <w:rsid w:val="000511C3"/>
    <w:rsid w:val="000522F8"/>
    <w:rsid w:val="00053A84"/>
    <w:rsid w:val="00055621"/>
    <w:rsid w:val="0005657C"/>
    <w:rsid w:val="00057951"/>
    <w:rsid w:val="00057AEE"/>
    <w:rsid w:val="000602CD"/>
    <w:rsid w:val="000610FC"/>
    <w:rsid w:val="00061AE9"/>
    <w:rsid w:val="0006204F"/>
    <w:rsid w:val="000624AD"/>
    <w:rsid w:val="00062562"/>
    <w:rsid w:val="00062728"/>
    <w:rsid w:val="000630A5"/>
    <w:rsid w:val="0006342C"/>
    <w:rsid w:val="00063CBB"/>
    <w:rsid w:val="000650BC"/>
    <w:rsid w:val="000658F8"/>
    <w:rsid w:val="00066322"/>
    <w:rsid w:val="00066494"/>
    <w:rsid w:val="000665AA"/>
    <w:rsid w:val="000667AE"/>
    <w:rsid w:val="00066A03"/>
    <w:rsid w:val="00066B53"/>
    <w:rsid w:val="000671E7"/>
    <w:rsid w:val="0006768A"/>
    <w:rsid w:val="000677D9"/>
    <w:rsid w:val="00070115"/>
    <w:rsid w:val="000705E0"/>
    <w:rsid w:val="0007126C"/>
    <w:rsid w:val="00071BEA"/>
    <w:rsid w:val="00072D15"/>
    <w:rsid w:val="00072FBB"/>
    <w:rsid w:val="00073825"/>
    <w:rsid w:val="00074077"/>
    <w:rsid w:val="00074230"/>
    <w:rsid w:val="00074FAB"/>
    <w:rsid w:val="00075C54"/>
    <w:rsid w:val="00075F6B"/>
    <w:rsid w:val="00076D03"/>
    <w:rsid w:val="00080A63"/>
    <w:rsid w:val="00080C6B"/>
    <w:rsid w:val="00081878"/>
    <w:rsid w:val="00081FCA"/>
    <w:rsid w:val="0008284F"/>
    <w:rsid w:val="00083A45"/>
    <w:rsid w:val="000840EA"/>
    <w:rsid w:val="00084178"/>
    <w:rsid w:val="00084490"/>
    <w:rsid w:val="0008482D"/>
    <w:rsid w:val="00084A8F"/>
    <w:rsid w:val="00085202"/>
    <w:rsid w:val="000856BC"/>
    <w:rsid w:val="0008582E"/>
    <w:rsid w:val="00085A17"/>
    <w:rsid w:val="00085B3C"/>
    <w:rsid w:val="00085CCB"/>
    <w:rsid w:val="0008668A"/>
    <w:rsid w:val="00086C36"/>
    <w:rsid w:val="00087E5A"/>
    <w:rsid w:val="000913AB"/>
    <w:rsid w:val="00091B3B"/>
    <w:rsid w:val="00091C2F"/>
    <w:rsid w:val="00092204"/>
    <w:rsid w:val="00092254"/>
    <w:rsid w:val="000931BF"/>
    <w:rsid w:val="00093537"/>
    <w:rsid w:val="00093A65"/>
    <w:rsid w:val="000950B6"/>
    <w:rsid w:val="000951AE"/>
    <w:rsid w:val="00095FD9"/>
    <w:rsid w:val="0009683C"/>
    <w:rsid w:val="0009705D"/>
    <w:rsid w:val="000971AE"/>
    <w:rsid w:val="000976D9"/>
    <w:rsid w:val="000A1662"/>
    <w:rsid w:val="000A1A79"/>
    <w:rsid w:val="000A1FF5"/>
    <w:rsid w:val="000A331E"/>
    <w:rsid w:val="000A467E"/>
    <w:rsid w:val="000A4DDA"/>
    <w:rsid w:val="000A5DBA"/>
    <w:rsid w:val="000A6A2A"/>
    <w:rsid w:val="000A76E8"/>
    <w:rsid w:val="000A775F"/>
    <w:rsid w:val="000A7A09"/>
    <w:rsid w:val="000B0FC1"/>
    <w:rsid w:val="000B201E"/>
    <w:rsid w:val="000B38C5"/>
    <w:rsid w:val="000B3DDE"/>
    <w:rsid w:val="000B42BA"/>
    <w:rsid w:val="000B48BA"/>
    <w:rsid w:val="000B490D"/>
    <w:rsid w:val="000B4FF2"/>
    <w:rsid w:val="000B5905"/>
    <w:rsid w:val="000B5BB8"/>
    <w:rsid w:val="000B5BD1"/>
    <w:rsid w:val="000B5F12"/>
    <w:rsid w:val="000B6549"/>
    <w:rsid w:val="000B654D"/>
    <w:rsid w:val="000B76B4"/>
    <w:rsid w:val="000B76CB"/>
    <w:rsid w:val="000C002D"/>
    <w:rsid w:val="000C0195"/>
    <w:rsid w:val="000C0989"/>
    <w:rsid w:val="000C0AD5"/>
    <w:rsid w:val="000C18CB"/>
    <w:rsid w:val="000C1C84"/>
    <w:rsid w:val="000C2BBA"/>
    <w:rsid w:val="000C2E80"/>
    <w:rsid w:val="000C3501"/>
    <w:rsid w:val="000C380E"/>
    <w:rsid w:val="000C4083"/>
    <w:rsid w:val="000C4389"/>
    <w:rsid w:val="000C502D"/>
    <w:rsid w:val="000C54D5"/>
    <w:rsid w:val="000C60DE"/>
    <w:rsid w:val="000D31C9"/>
    <w:rsid w:val="000D378B"/>
    <w:rsid w:val="000D4134"/>
    <w:rsid w:val="000D50D3"/>
    <w:rsid w:val="000D5160"/>
    <w:rsid w:val="000D5266"/>
    <w:rsid w:val="000D5349"/>
    <w:rsid w:val="000D5DFA"/>
    <w:rsid w:val="000D603B"/>
    <w:rsid w:val="000D78BC"/>
    <w:rsid w:val="000D7936"/>
    <w:rsid w:val="000E088F"/>
    <w:rsid w:val="000E0ABA"/>
    <w:rsid w:val="000E2559"/>
    <w:rsid w:val="000E28EE"/>
    <w:rsid w:val="000E2AAA"/>
    <w:rsid w:val="000E35D0"/>
    <w:rsid w:val="000E6B5A"/>
    <w:rsid w:val="000E6E0D"/>
    <w:rsid w:val="000E7FC9"/>
    <w:rsid w:val="000F0E7B"/>
    <w:rsid w:val="000F1587"/>
    <w:rsid w:val="000F1765"/>
    <w:rsid w:val="000F2847"/>
    <w:rsid w:val="000F29BB"/>
    <w:rsid w:val="000F2A08"/>
    <w:rsid w:val="000F3170"/>
    <w:rsid w:val="000F3593"/>
    <w:rsid w:val="000F4218"/>
    <w:rsid w:val="000F5A63"/>
    <w:rsid w:val="000F6D3D"/>
    <w:rsid w:val="000F790D"/>
    <w:rsid w:val="001001BE"/>
    <w:rsid w:val="00101AAD"/>
    <w:rsid w:val="0010232E"/>
    <w:rsid w:val="00103305"/>
    <w:rsid w:val="00104511"/>
    <w:rsid w:val="0010460B"/>
    <w:rsid w:val="0010692D"/>
    <w:rsid w:val="00106B2E"/>
    <w:rsid w:val="00106F9A"/>
    <w:rsid w:val="0010770F"/>
    <w:rsid w:val="00110210"/>
    <w:rsid w:val="0011031C"/>
    <w:rsid w:val="00110639"/>
    <w:rsid w:val="0011184F"/>
    <w:rsid w:val="0011190C"/>
    <w:rsid w:val="001123C5"/>
    <w:rsid w:val="001125CE"/>
    <w:rsid w:val="001133F2"/>
    <w:rsid w:val="00114EC0"/>
    <w:rsid w:val="001151EC"/>
    <w:rsid w:val="001166C7"/>
    <w:rsid w:val="00120337"/>
    <w:rsid w:val="00120B45"/>
    <w:rsid w:val="00122F46"/>
    <w:rsid w:val="001235B2"/>
    <w:rsid w:val="00123C96"/>
    <w:rsid w:val="0012428C"/>
    <w:rsid w:val="001242C6"/>
    <w:rsid w:val="001243B1"/>
    <w:rsid w:val="00124412"/>
    <w:rsid w:val="0012455F"/>
    <w:rsid w:val="0012475A"/>
    <w:rsid w:val="00125910"/>
    <w:rsid w:val="00125A7B"/>
    <w:rsid w:val="00125D70"/>
    <w:rsid w:val="0012679B"/>
    <w:rsid w:val="0012689E"/>
    <w:rsid w:val="001279E2"/>
    <w:rsid w:val="0013021D"/>
    <w:rsid w:val="00130509"/>
    <w:rsid w:val="00130611"/>
    <w:rsid w:val="001308D9"/>
    <w:rsid w:val="001315D7"/>
    <w:rsid w:val="00131A83"/>
    <w:rsid w:val="001331AC"/>
    <w:rsid w:val="001332E0"/>
    <w:rsid w:val="00133F63"/>
    <w:rsid w:val="00134651"/>
    <w:rsid w:val="00135737"/>
    <w:rsid w:val="00135A61"/>
    <w:rsid w:val="0013606B"/>
    <w:rsid w:val="001367DC"/>
    <w:rsid w:val="001374F8"/>
    <w:rsid w:val="0013756D"/>
    <w:rsid w:val="001405D2"/>
    <w:rsid w:val="00141561"/>
    <w:rsid w:val="0014162E"/>
    <w:rsid w:val="0014178A"/>
    <w:rsid w:val="00141BB6"/>
    <w:rsid w:val="00142567"/>
    <w:rsid w:val="00142ED4"/>
    <w:rsid w:val="001440F3"/>
    <w:rsid w:val="00144230"/>
    <w:rsid w:val="001450B7"/>
    <w:rsid w:val="00145310"/>
    <w:rsid w:val="0014745E"/>
    <w:rsid w:val="001474D9"/>
    <w:rsid w:val="0014780C"/>
    <w:rsid w:val="00147B2F"/>
    <w:rsid w:val="00147C6F"/>
    <w:rsid w:val="00150792"/>
    <w:rsid w:val="00150C47"/>
    <w:rsid w:val="00151220"/>
    <w:rsid w:val="00151304"/>
    <w:rsid w:val="00151392"/>
    <w:rsid w:val="00151492"/>
    <w:rsid w:val="00151F1B"/>
    <w:rsid w:val="00152132"/>
    <w:rsid w:val="001522CE"/>
    <w:rsid w:val="00152324"/>
    <w:rsid w:val="001523C2"/>
    <w:rsid w:val="00152662"/>
    <w:rsid w:val="00153FA6"/>
    <w:rsid w:val="00154997"/>
    <w:rsid w:val="0015513E"/>
    <w:rsid w:val="001560C3"/>
    <w:rsid w:val="00156D0A"/>
    <w:rsid w:val="0016042C"/>
    <w:rsid w:val="001606B9"/>
    <w:rsid w:val="00160C79"/>
    <w:rsid w:val="00160DDC"/>
    <w:rsid w:val="0016192A"/>
    <w:rsid w:val="00161A39"/>
    <w:rsid w:val="00162EAD"/>
    <w:rsid w:val="001634AA"/>
    <w:rsid w:val="001639A5"/>
    <w:rsid w:val="00163A55"/>
    <w:rsid w:val="0016466B"/>
    <w:rsid w:val="00165759"/>
    <w:rsid w:val="00165F65"/>
    <w:rsid w:val="00166095"/>
    <w:rsid w:val="001662CF"/>
    <w:rsid w:val="00166A85"/>
    <w:rsid w:val="00167DCA"/>
    <w:rsid w:val="00170C68"/>
    <w:rsid w:val="00171C87"/>
    <w:rsid w:val="00171E1D"/>
    <w:rsid w:val="00171EBC"/>
    <w:rsid w:val="001729AF"/>
    <w:rsid w:val="00172CB0"/>
    <w:rsid w:val="0017405B"/>
    <w:rsid w:val="0017497D"/>
    <w:rsid w:val="001751E5"/>
    <w:rsid w:val="00175E7F"/>
    <w:rsid w:val="00175F26"/>
    <w:rsid w:val="00176AE7"/>
    <w:rsid w:val="00176F55"/>
    <w:rsid w:val="001774DB"/>
    <w:rsid w:val="00177628"/>
    <w:rsid w:val="00177A3A"/>
    <w:rsid w:val="00177C38"/>
    <w:rsid w:val="001804C4"/>
    <w:rsid w:val="001806EE"/>
    <w:rsid w:val="00180B90"/>
    <w:rsid w:val="001816B1"/>
    <w:rsid w:val="00181CC6"/>
    <w:rsid w:val="00182CE8"/>
    <w:rsid w:val="001832FF"/>
    <w:rsid w:val="00183ACC"/>
    <w:rsid w:val="00184392"/>
    <w:rsid w:val="00185355"/>
    <w:rsid w:val="00185574"/>
    <w:rsid w:val="00186BDF"/>
    <w:rsid w:val="00190764"/>
    <w:rsid w:val="00191629"/>
    <w:rsid w:val="001920F6"/>
    <w:rsid w:val="0019295C"/>
    <w:rsid w:val="001929AF"/>
    <w:rsid w:val="00193ED2"/>
    <w:rsid w:val="001943F3"/>
    <w:rsid w:val="00194F24"/>
    <w:rsid w:val="00195897"/>
    <w:rsid w:val="00195BF0"/>
    <w:rsid w:val="00196245"/>
    <w:rsid w:val="00197A05"/>
    <w:rsid w:val="00197F25"/>
    <w:rsid w:val="001A08F8"/>
    <w:rsid w:val="001A0F00"/>
    <w:rsid w:val="001A11CB"/>
    <w:rsid w:val="001A2109"/>
    <w:rsid w:val="001A3681"/>
    <w:rsid w:val="001A38E7"/>
    <w:rsid w:val="001A4E66"/>
    <w:rsid w:val="001A506A"/>
    <w:rsid w:val="001A599F"/>
    <w:rsid w:val="001A69F5"/>
    <w:rsid w:val="001A7215"/>
    <w:rsid w:val="001A7461"/>
    <w:rsid w:val="001B021D"/>
    <w:rsid w:val="001B0705"/>
    <w:rsid w:val="001B0BC3"/>
    <w:rsid w:val="001B1326"/>
    <w:rsid w:val="001B1A38"/>
    <w:rsid w:val="001B1C62"/>
    <w:rsid w:val="001B21E6"/>
    <w:rsid w:val="001B417F"/>
    <w:rsid w:val="001B4C62"/>
    <w:rsid w:val="001B56D1"/>
    <w:rsid w:val="001B6558"/>
    <w:rsid w:val="001B6F60"/>
    <w:rsid w:val="001B74FC"/>
    <w:rsid w:val="001B7652"/>
    <w:rsid w:val="001C03F9"/>
    <w:rsid w:val="001C0739"/>
    <w:rsid w:val="001C0BE6"/>
    <w:rsid w:val="001C174E"/>
    <w:rsid w:val="001C1A2A"/>
    <w:rsid w:val="001C1DA9"/>
    <w:rsid w:val="001C229A"/>
    <w:rsid w:val="001C24E7"/>
    <w:rsid w:val="001C2678"/>
    <w:rsid w:val="001C26B4"/>
    <w:rsid w:val="001C36BE"/>
    <w:rsid w:val="001C40EC"/>
    <w:rsid w:val="001C4BEA"/>
    <w:rsid w:val="001C4D99"/>
    <w:rsid w:val="001C58A5"/>
    <w:rsid w:val="001C7A23"/>
    <w:rsid w:val="001D03B7"/>
    <w:rsid w:val="001D0837"/>
    <w:rsid w:val="001D0C63"/>
    <w:rsid w:val="001D14B6"/>
    <w:rsid w:val="001D1A52"/>
    <w:rsid w:val="001D24EB"/>
    <w:rsid w:val="001D2EAC"/>
    <w:rsid w:val="001D2F8F"/>
    <w:rsid w:val="001D3D8B"/>
    <w:rsid w:val="001D44FF"/>
    <w:rsid w:val="001D4760"/>
    <w:rsid w:val="001D5233"/>
    <w:rsid w:val="001D5322"/>
    <w:rsid w:val="001D5EB8"/>
    <w:rsid w:val="001D6F0D"/>
    <w:rsid w:val="001D730A"/>
    <w:rsid w:val="001D7E06"/>
    <w:rsid w:val="001E2346"/>
    <w:rsid w:val="001E3D7B"/>
    <w:rsid w:val="001E3FEF"/>
    <w:rsid w:val="001E4D88"/>
    <w:rsid w:val="001E59A5"/>
    <w:rsid w:val="001E6062"/>
    <w:rsid w:val="001E6B97"/>
    <w:rsid w:val="001E7067"/>
    <w:rsid w:val="001E738C"/>
    <w:rsid w:val="001E778F"/>
    <w:rsid w:val="001E7C0A"/>
    <w:rsid w:val="001F02AF"/>
    <w:rsid w:val="001F17EC"/>
    <w:rsid w:val="001F25DE"/>
    <w:rsid w:val="001F4939"/>
    <w:rsid w:val="001F577C"/>
    <w:rsid w:val="001F68BE"/>
    <w:rsid w:val="00200330"/>
    <w:rsid w:val="0020102A"/>
    <w:rsid w:val="00201EF2"/>
    <w:rsid w:val="002022FC"/>
    <w:rsid w:val="002025E6"/>
    <w:rsid w:val="0020294F"/>
    <w:rsid w:val="00203401"/>
    <w:rsid w:val="002034FD"/>
    <w:rsid w:val="00203718"/>
    <w:rsid w:val="002039A6"/>
    <w:rsid w:val="0020648F"/>
    <w:rsid w:val="00206692"/>
    <w:rsid w:val="00206939"/>
    <w:rsid w:val="0020767D"/>
    <w:rsid w:val="00207733"/>
    <w:rsid w:val="0020779D"/>
    <w:rsid w:val="00207890"/>
    <w:rsid w:val="00207EFA"/>
    <w:rsid w:val="00210049"/>
    <w:rsid w:val="00211DB6"/>
    <w:rsid w:val="00211F26"/>
    <w:rsid w:val="0021261D"/>
    <w:rsid w:val="00212A23"/>
    <w:rsid w:val="00212A2B"/>
    <w:rsid w:val="00212BC1"/>
    <w:rsid w:val="00212F85"/>
    <w:rsid w:val="002133CB"/>
    <w:rsid w:val="002133FD"/>
    <w:rsid w:val="00215F42"/>
    <w:rsid w:val="002160C5"/>
    <w:rsid w:val="002175FF"/>
    <w:rsid w:val="0022039A"/>
    <w:rsid w:val="0022045A"/>
    <w:rsid w:val="00220844"/>
    <w:rsid w:val="002228BE"/>
    <w:rsid w:val="00222ADC"/>
    <w:rsid w:val="00224B02"/>
    <w:rsid w:val="00224BE2"/>
    <w:rsid w:val="00224C30"/>
    <w:rsid w:val="00225DAD"/>
    <w:rsid w:val="00226D17"/>
    <w:rsid w:val="00226FE7"/>
    <w:rsid w:val="00227451"/>
    <w:rsid w:val="00227E4E"/>
    <w:rsid w:val="00230795"/>
    <w:rsid w:val="00230C24"/>
    <w:rsid w:val="002315D5"/>
    <w:rsid w:val="002319FA"/>
    <w:rsid w:val="002321D9"/>
    <w:rsid w:val="00232EFD"/>
    <w:rsid w:val="002330CC"/>
    <w:rsid w:val="002331CE"/>
    <w:rsid w:val="002333F5"/>
    <w:rsid w:val="002336B8"/>
    <w:rsid w:val="00233885"/>
    <w:rsid w:val="00234781"/>
    <w:rsid w:val="00234EAF"/>
    <w:rsid w:val="00235068"/>
    <w:rsid w:val="002358BB"/>
    <w:rsid w:val="00236473"/>
    <w:rsid w:val="00236826"/>
    <w:rsid w:val="00236B1B"/>
    <w:rsid w:val="00237A9C"/>
    <w:rsid w:val="00241095"/>
    <w:rsid w:val="00241635"/>
    <w:rsid w:val="002428C6"/>
    <w:rsid w:val="00242A8E"/>
    <w:rsid w:val="002435E1"/>
    <w:rsid w:val="0024383C"/>
    <w:rsid w:val="00243B05"/>
    <w:rsid w:val="002448E6"/>
    <w:rsid w:val="00246EDF"/>
    <w:rsid w:val="0024733D"/>
    <w:rsid w:val="00247A55"/>
    <w:rsid w:val="00250035"/>
    <w:rsid w:val="002504A6"/>
    <w:rsid w:val="0025095F"/>
    <w:rsid w:val="00250BAB"/>
    <w:rsid w:val="00250F8B"/>
    <w:rsid w:val="002512FF"/>
    <w:rsid w:val="00251723"/>
    <w:rsid w:val="00251FD1"/>
    <w:rsid w:val="00252006"/>
    <w:rsid w:val="0025409C"/>
    <w:rsid w:val="002540FB"/>
    <w:rsid w:val="002543D6"/>
    <w:rsid w:val="00255134"/>
    <w:rsid w:val="002551DB"/>
    <w:rsid w:val="002561D1"/>
    <w:rsid w:val="0025646B"/>
    <w:rsid w:val="00256CC6"/>
    <w:rsid w:val="00260322"/>
    <w:rsid w:val="00260AA1"/>
    <w:rsid w:val="0026238A"/>
    <w:rsid w:val="002628AD"/>
    <w:rsid w:val="002659AD"/>
    <w:rsid w:val="00265D79"/>
    <w:rsid w:val="00266982"/>
    <w:rsid w:val="0026713F"/>
    <w:rsid w:val="00267771"/>
    <w:rsid w:val="00267ABF"/>
    <w:rsid w:val="00270467"/>
    <w:rsid w:val="00270D15"/>
    <w:rsid w:val="00271288"/>
    <w:rsid w:val="0027285A"/>
    <w:rsid w:val="00272891"/>
    <w:rsid w:val="00272F78"/>
    <w:rsid w:val="002732C1"/>
    <w:rsid w:val="00273B3C"/>
    <w:rsid w:val="002751AF"/>
    <w:rsid w:val="00276737"/>
    <w:rsid w:val="0028078D"/>
    <w:rsid w:val="00280991"/>
    <w:rsid w:val="00280D43"/>
    <w:rsid w:val="0028102D"/>
    <w:rsid w:val="00283137"/>
    <w:rsid w:val="002833E2"/>
    <w:rsid w:val="00283B70"/>
    <w:rsid w:val="002840AB"/>
    <w:rsid w:val="00285A57"/>
    <w:rsid w:val="00286500"/>
    <w:rsid w:val="00286619"/>
    <w:rsid w:val="0028697E"/>
    <w:rsid w:val="00287119"/>
    <w:rsid w:val="00287439"/>
    <w:rsid w:val="00290729"/>
    <w:rsid w:val="002909D8"/>
    <w:rsid w:val="0029116F"/>
    <w:rsid w:val="0029117A"/>
    <w:rsid w:val="00292EB8"/>
    <w:rsid w:val="00292ED2"/>
    <w:rsid w:val="0029358E"/>
    <w:rsid w:val="00293D6E"/>
    <w:rsid w:val="00294E73"/>
    <w:rsid w:val="00295AD5"/>
    <w:rsid w:val="00295EFC"/>
    <w:rsid w:val="002961E6"/>
    <w:rsid w:val="002966CF"/>
    <w:rsid w:val="002966D4"/>
    <w:rsid w:val="00297219"/>
    <w:rsid w:val="00297407"/>
    <w:rsid w:val="00297BA0"/>
    <w:rsid w:val="002A0C8A"/>
    <w:rsid w:val="002A1217"/>
    <w:rsid w:val="002A12E1"/>
    <w:rsid w:val="002A1E0F"/>
    <w:rsid w:val="002A4243"/>
    <w:rsid w:val="002A4F80"/>
    <w:rsid w:val="002A549A"/>
    <w:rsid w:val="002A5C6C"/>
    <w:rsid w:val="002A5E9F"/>
    <w:rsid w:val="002A6C9F"/>
    <w:rsid w:val="002A6F8E"/>
    <w:rsid w:val="002A70C7"/>
    <w:rsid w:val="002A7BB4"/>
    <w:rsid w:val="002B01B8"/>
    <w:rsid w:val="002B0829"/>
    <w:rsid w:val="002B0A0B"/>
    <w:rsid w:val="002B0D9F"/>
    <w:rsid w:val="002B168C"/>
    <w:rsid w:val="002B2ED2"/>
    <w:rsid w:val="002B321C"/>
    <w:rsid w:val="002B3EA9"/>
    <w:rsid w:val="002B430C"/>
    <w:rsid w:val="002B565B"/>
    <w:rsid w:val="002B5A69"/>
    <w:rsid w:val="002B5D9D"/>
    <w:rsid w:val="002B5DDD"/>
    <w:rsid w:val="002B5FD4"/>
    <w:rsid w:val="002B603C"/>
    <w:rsid w:val="002B6CCF"/>
    <w:rsid w:val="002B785E"/>
    <w:rsid w:val="002B7F2F"/>
    <w:rsid w:val="002C23C8"/>
    <w:rsid w:val="002C2722"/>
    <w:rsid w:val="002C2EEA"/>
    <w:rsid w:val="002C3505"/>
    <w:rsid w:val="002C3C6A"/>
    <w:rsid w:val="002C3C87"/>
    <w:rsid w:val="002C4736"/>
    <w:rsid w:val="002C4D63"/>
    <w:rsid w:val="002C56E1"/>
    <w:rsid w:val="002C602A"/>
    <w:rsid w:val="002C66B8"/>
    <w:rsid w:val="002C6A0B"/>
    <w:rsid w:val="002C70C0"/>
    <w:rsid w:val="002C71C0"/>
    <w:rsid w:val="002C7708"/>
    <w:rsid w:val="002D037C"/>
    <w:rsid w:val="002D153A"/>
    <w:rsid w:val="002D23AA"/>
    <w:rsid w:val="002D2570"/>
    <w:rsid w:val="002D2A1F"/>
    <w:rsid w:val="002D4FF4"/>
    <w:rsid w:val="002D57AF"/>
    <w:rsid w:val="002D616A"/>
    <w:rsid w:val="002D661F"/>
    <w:rsid w:val="002E0EED"/>
    <w:rsid w:val="002E19C2"/>
    <w:rsid w:val="002E38E2"/>
    <w:rsid w:val="002E4363"/>
    <w:rsid w:val="002E49FC"/>
    <w:rsid w:val="002E51B8"/>
    <w:rsid w:val="002E57F2"/>
    <w:rsid w:val="002E697D"/>
    <w:rsid w:val="002F0A0B"/>
    <w:rsid w:val="002F0B14"/>
    <w:rsid w:val="002F1C51"/>
    <w:rsid w:val="002F20FD"/>
    <w:rsid w:val="002F3A1A"/>
    <w:rsid w:val="002F4A21"/>
    <w:rsid w:val="002F541C"/>
    <w:rsid w:val="002F580E"/>
    <w:rsid w:val="002F72BD"/>
    <w:rsid w:val="002F75AC"/>
    <w:rsid w:val="002F7670"/>
    <w:rsid w:val="00300262"/>
    <w:rsid w:val="0030038A"/>
    <w:rsid w:val="003004B2"/>
    <w:rsid w:val="0030103D"/>
    <w:rsid w:val="0030206D"/>
    <w:rsid w:val="00303508"/>
    <w:rsid w:val="00304E25"/>
    <w:rsid w:val="003051A9"/>
    <w:rsid w:val="003052B6"/>
    <w:rsid w:val="003057D1"/>
    <w:rsid w:val="00305D1C"/>
    <w:rsid w:val="00306368"/>
    <w:rsid w:val="003066E6"/>
    <w:rsid w:val="00306DA5"/>
    <w:rsid w:val="00307A97"/>
    <w:rsid w:val="00307B7F"/>
    <w:rsid w:val="00310A0D"/>
    <w:rsid w:val="00310EB8"/>
    <w:rsid w:val="00310F4D"/>
    <w:rsid w:val="003118CF"/>
    <w:rsid w:val="00312C1A"/>
    <w:rsid w:val="00313D2E"/>
    <w:rsid w:val="003153B8"/>
    <w:rsid w:val="00315708"/>
    <w:rsid w:val="00315C71"/>
    <w:rsid w:val="00315D25"/>
    <w:rsid w:val="00316406"/>
    <w:rsid w:val="00317325"/>
    <w:rsid w:val="003205DD"/>
    <w:rsid w:val="003224AE"/>
    <w:rsid w:val="00323180"/>
    <w:rsid w:val="00323970"/>
    <w:rsid w:val="00323FEA"/>
    <w:rsid w:val="00324E30"/>
    <w:rsid w:val="00324F66"/>
    <w:rsid w:val="00325816"/>
    <w:rsid w:val="003260B4"/>
    <w:rsid w:val="003263B7"/>
    <w:rsid w:val="00326DB7"/>
    <w:rsid w:val="00327023"/>
    <w:rsid w:val="00327210"/>
    <w:rsid w:val="00327265"/>
    <w:rsid w:val="0032766B"/>
    <w:rsid w:val="00327DDF"/>
    <w:rsid w:val="003305B8"/>
    <w:rsid w:val="003305DA"/>
    <w:rsid w:val="00330ACE"/>
    <w:rsid w:val="00330E25"/>
    <w:rsid w:val="00331728"/>
    <w:rsid w:val="00331FC9"/>
    <w:rsid w:val="00332DF4"/>
    <w:rsid w:val="00332F18"/>
    <w:rsid w:val="003332D2"/>
    <w:rsid w:val="00333374"/>
    <w:rsid w:val="00334508"/>
    <w:rsid w:val="00334ACB"/>
    <w:rsid w:val="0033597E"/>
    <w:rsid w:val="00335AA8"/>
    <w:rsid w:val="00335D59"/>
    <w:rsid w:val="003363D9"/>
    <w:rsid w:val="003367B2"/>
    <w:rsid w:val="003368B9"/>
    <w:rsid w:val="003369DC"/>
    <w:rsid w:val="003373B7"/>
    <w:rsid w:val="00337F17"/>
    <w:rsid w:val="003404C3"/>
    <w:rsid w:val="00340C22"/>
    <w:rsid w:val="00341E47"/>
    <w:rsid w:val="00342A8C"/>
    <w:rsid w:val="00342CC1"/>
    <w:rsid w:val="00342D7C"/>
    <w:rsid w:val="00343743"/>
    <w:rsid w:val="00343789"/>
    <w:rsid w:val="00343F9A"/>
    <w:rsid w:val="0034424A"/>
    <w:rsid w:val="0034426C"/>
    <w:rsid w:val="0034444B"/>
    <w:rsid w:val="0034496C"/>
    <w:rsid w:val="0034496E"/>
    <w:rsid w:val="00344C30"/>
    <w:rsid w:val="003453EE"/>
    <w:rsid w:val="00345C67"/>
    <w:rsid w:val="003462F3"/>
    <w:rsid w:val="00346633"/>
    <w:rsid w:val="003473FA"/>
    <w:rsid w:val="00347ABB"/>
    <w:rsid w:val="0035004D"/>
    <w:rsid w:val="003503D2"/>
    <w:rsid w:val="00350C65"/>
    <w:rsid w:val="00350F45"/>
    <w:rsid w:val="003510F5"/>
    <w:rsid w:val="003515F8"/>
    <w:rsid w:val="00352474"/>
    <w:rsid w:val="00353328"/>
    <w:rsid w:val="003535B5"/>
    <w:rsid w:val="0035460F"/>
    <w:rsid w:val="00356033"/>
    <w:rsid w:val="003568DA"/>
    <w:rsid w:val="00357C3E"/>
    <w:rsid w:val="00360A31"/>
    <w:rsid w:val="00360DF8"/>
    <w:rsid w:val="00361D62"/>
    <w:rsid w:val="00362374"/>
    <w:rsid w:val="00363770"/>
    <w:rsid w:val="00363FBB"/>
    <w:rsid w:val="003640A7"/>
    <w:rsid w:val="0036540E"/>
    <w:rsid w:val="003656C8"/>
    <w:rsid w:val="00366CC8"/>
    <w:rsid w:val="00367467"/>
    <w:rsid w:val="0037109D"/>
    <w:rsid w:val="00371441"/>
    <w:rsid w:val="003714B0"/>
    <w:rsid w:val="00371A14"/>
    <w:rsid w:val="00371B30"/>
    <w:rsid w:val="00372AFF"/>
    <w:rsid w:val="00372D49"/>
    <w:rsid w:val="003736B9"/>
    <w:rsid w:val="00374A36"/>
    <w:rsid w:val="00375B17"/>
    <w:rsid w:val="00376A70"/>
    <w:rsid w:val="00377B15"/>
    <w:rsid w:val="0038156F"/>
    <w:rsid w:val="00381F01"/>
    <w:rsid w:val="0038219F"/>
    <w:rsid w:val="003837C0"/>
    <w:rsid w:val="00383912"/>
    <w:rsid w:val="0038483F"/>
    <w:rsid w:val="00384C15"/>
    <w:rsid w:val="003855AD"/>
    <w:rsid w:val="00385B5A"/>
    <w:rsid w:val="0038674F"/>
    <w:rsid w:val="00386C90"/>
    <w:rsid w:val="0038720D"/>
    <w:rsid w:val="00387971"/>
    <w:rsid w:val="00393A82"/>
    <w:rsid w:val="00394F16"/>
    <w:rsid w:val="00394FE9"/>
    <w:rsid w:val="00396C9C"/>
    <w:rsid w:val="00396D3C"/>
    <w:rsid w:val="00396DA1"/>
    <w:rsid w:val="003A00AE"/>
    <w:rsid w:val="003A0C46"/>
    <w:rsid w:val="003A1475"/>
    <w:rsid w:val="003A16AD"/>
    <w:rsid w:val="003A1C69"/>
    <w:rsid w:val="003A1D54"/>
    <w:rsid w:val="003A1F92"/>
    <w:rsid w:val="003A27D9"/>
    <w:rsid w:val="003A2E41"/>
    <w:rsid w:val="003A30BE"/>
    <w:rsid w:val="003A4254"/>
    <w:rsid w:val="003A4E19"/>
    <w:rsid w:val="003A6739"/>
    <w:rsid w:val="003A7335"/>
    <w:rsid w:val="003B0036"/>
    <w:rsid w:val="003B06A7"/>
    <w:rsid w:val="003B0BBC"/>
    <w:rsid w:val="003B0DD1"/>
    <w:rsid w:val="003B1683"/>
    <w:rsid w:val="003B1B3D"/>
    <w:rsid w:val="003B2114"/>
    <w:rsid w:val="003B2776"/>
    <w:rsid w:val="003B2F54"/>
    <w:rsid w:val="003B444A"/>
    <w:rsid w:val="003B4D75"/>
    <w:rsid w:val="003B5DDA"/>
    <w:rsid w:val="003B64A5"/>
    <w:rsid w:val="003B7749"/>
    <w:rsid w:val="003B7FB7"/>
    <w:rsid w:val="003C00D2"/>
    <w:rsid w:val="003C0596"/>
    <w:rsid w:val="003C06EE"/>
    <w:rsid w:val="003C11C9"/>
    <w:rsid w:val="003C15E7"/>
    <w:rsid w:val="003C25B7"/>
    <w:rsid w:val="003C3605"/>
    <w:rsid w:val="003C4885"/>
    <w:rsid w:val="003C4E2C"/>
    <w:rsid w:val="003C51DB"/>
    <w:rsid w:val="003C56F2"/>
    <w:rsid w:val="003C5B52"/>
    <w:rsid w:val="003C60C2"/>
    <w:rsid w:val="003C622F"/>
    <w:rsid w:val="003C7167"/>
    <w:rsid w:val="003D03C7"/>
    <w:rsid w:val="003D09E6"/>
    <w:rsid w:val="003D108F"/>
    <w:rsid w:val="003D12CA"/>
    <w:rsid w:val="003D142A"/>
    <w:rsid w:val="003D2293"/>
    <w:rsid w:val="003D4328"/>
    <w:rsid w:val="003D4940"/>
    <w:rsid w:val="003D6980"/>
    <w:rsid w:val="003D6E5D"/>
    <w:rsid w:val="003D7BC6"/>
    <w:rsid w:val="003D7CAF"/>
    <w:rsid w:val="003E00B5"/>
    <w:rsid w:val="003E0853"/>
    <w:rsid w:val="003E1AE1"/>
    <w:rsid w:val="003E27CE"/>
    <w:rsid w:val="003E30C9"/>
    <w:rsid w:val="003E313C"/>
    <w:rsid w:val="003E485E"/>
    <w:rsid w:val="003E495B"/>
    <w:rsid w:val="003E61DE"/>
    <w:rsid w:val="003E652C"/>
    <w:rsid w:val="003E662A"/>
    <w:rsid w:val="003E6EC9"/>
    <w:rsid w:val="003E6F11"/>
    <w:rsid w:val="003E790D"/>
    <w:rsid w:val="003F0695"/>
    <w:rsid w:val="003F073E"/>
    <w:rsid w:val="003F077D"/>
    <w:rsid w:val="003F0EA2"/>
    <w:rsid w:val="003F165F"/>
    <w:rsid w:val="003F1F9C"/>
    <w:rsid w:val="003F2112"/>
    <w:rsid w:val="003F2255"/>
    <w:rsid w:val="003F2BEF"/>
    <w:rsid w:val="003F3BF4"/>
    <w:rsid w:val="003F3EAB"/>
    <w:rsid w:val="003F544D"/>
    <w:rsid w:val="003F5FC4"/>
    <w:rsid w:val="003F643E"/>
    <w:rsid w:val="003F68E4"/>
    <w:rsid w:val="003F7786"/>
    <w:rsid w:val="004005C3"/>
    <w:rsid w:val="004013CB"/>
    <w:rsid w:val="00401902"/>
    <w:rsid w:val="00401F13"/>
    <w:rsid w:val="004026AB"/>
    <w:rsid w:val="00402B78"/>
    <w:rsid w:val="00402FFD"/>
    <w:rsid w:val="00404B94"/>
    <w:rsid w:val="00404D3C"/>
    <w:rsid w:val="004062FE"/>
    <w:rsid w:val="0040664C"/>
    <w:rsid w:val="00406C2E"/>
    <w:rsid w:val="00411A16"/>
    <w:rsid w:val="0041274D"/>
    <w:rsid w:val="0041427E"/>
    <w:rsid w:val="004142BC"/>
    <w:rsid w:val="00415330"/>
    <w:rsid w:val="004165A0"/>
    <w:rsid w:val="00416792"/>
    <w:rsid w:val="00416D05"/>
    <w:rsid w:val="00420748"/>
    <w:rsid w:val="00420C81"/>
    <w:rsid w:val="00420E89"/>
    <w:rsid w:val="00421596"/>
    <w:rsid w:val="00421BE7"/>
    <w:rsid w:val="00422A4C"/>
    <w:rsid w:val="00423A75"/>
    <w:rsid w:val="00424185"/>
    <w:rsid w:val="00424CE8"/>
    <w:rsid w:val="00425061"/>
    <w:rsid w:val="00425EEA"/>
    <w:rsid w:val="00426D7D"/>
    <w:rsid w:val="0042739D"/>
    <w:rsid w:val="0043098A"/>
    <w:rsid w:val="00430D14"/>
    <w:rsid w:val="00431755"/>
    <w:rsid w:val="00433846"/>
    <w:rsid w:val="0043534B"/>
    <w:rsid w:val="00435B9E"/>
    <w:rsid w:val="00435BF6"/>
    <w:rsid w:val="004369F2"/>
    <w:rsid w:val="00436DF4"/>
    <w:rsid w:val="00440BF2"/>
    <w:rsid w:val="00440BFF"/>
    <w:rsid w:val="004417B3"/>
    <w:rsid w:val="00441828"/>
    <w:rsid w:val="00442954"/>
    <w:rsid w:val="004432C8"/>
    <w:rsid w:val="004449C3"/>
    <w:rsid w:val="00444EBF"/>
    <w:rsid w:val="0044516C"/>
    <w:rsid w:val="00445D80"/>
    <w:rsid w:val="004461A5"/>
    <w:rsid w:val="004464DD"/>
    <w:rsid w:val="004468B6"/>
    <w:rsid w:val="004473F9"/>
    <w:rsid w:val="00450247"/>
    <w:rsid w:val="00450A15"/>
    <w:rsid w:val="00450A73"/>
    <w:rsid w:val="00452BF2"/>
    <w:rsid w:val="00452D2B"/>
    <w:rsid w:val="00452F4A"/>
    <w:rsid w:val="00453868"/>
    <w:rsid w:val="00453C16"/>
    <w:rsid w:val="00453D16"/>
    <w:rsid w:val="0045536E"/>
    <w:rsid w:val="004564C9"/>
    <w:rsid w:val="00456A4B"/>
    <w:rsid w:val="00457BEB"/>
    <w:rsid w:val="00457FFB"/>
    <w:rsid w:val="00460200"/>
    <w:rsid w:val="00460DE2"/>
    <w:rsid w:val="00461762"/>
    <w:rsid w:val="004618FD"/>
    <w:rsid w:val="004621DF"/>
    <w:rsid w:val="00462332"/>
    <w:rsid w:val="00462B90"/>
    <w:rsid w:val="00462CA9"/>
    <w:rsid w:val="00464209"/>
    <w:rsid w:val="00464A8F"/>
    <w:rsid w:val="00464D8C"/>
    <w:rsid w:val="004650B5"/>
    <w:rsid w:val="00465A89"/>
    <w:rsid w:val="00467037"/>
    <w:rsid w:val="00467B95"/>
    <w:rsid w:val="00471894"/>
    <w:rsid w:val="00472B76"/>
    <w:rsid w:val="0047355E"/>
    <w:rsid w:val="0047370B"/>
    <w:rsid w:val="00473B24"/>
    <w:rsid w:val="00473B2C"/>
    <w:rsid w:val="00474906"/>
    <w:rsid w:val="004758C6"/>
    <w:rsid w:val="004768C7"/>
    <w:rsid w:val="00477601"/>
    <w:rsid w:val="004779B8"/>
    <w:rsid w:val="00480F83"/>
    <w:rsid w:val="004812EB"/>
    <w:rsid w:val="00481614"/>
    <w:rsid w:val="0048184F"/>
    <w:rsid w:val="0048189A"/>
    <w:rsid w:val="00481B32"/>
    <w:rsid w:val="00481C83"/>
    <w:rsid w:val="004829A5"/>
    <w:rsid w:val="00482B9A"/>
    <w:rsid w:val="004835E2"/>
    <w:rsid w:val="004837A2"/>
    <w:rsid w:val="0048625A"/>
    <w:rsid w:val="00486C40"/>
    <w:rsid w:val="00486ED2"/>
    <w:rsid w:val="00487000"/>
    <w:rsid w:val="004872A0"/>
    <w:rsid w:val="00487EE5"/>
    <w:rsid w:val="004901E7"/>
    <w:rsid w:val="004935F3"/>
    <w:rsid w:val="004938E8"/>
    <w:rsid w:val="00493D8D"/>
    <w:rsid w:val="00494F09"/>
    <w:rsid w:val="0049541B"/>
    <w:rsid w:val="00496792"/>
    <w:rsid w:val="00497051"/>
    <w:rsid w:val="004974D6"/>
    <w:rsid w:val="004A04E0"/>
    <w:rsid w:val="004A053E"/>
    <w:rsid w:val="004A0F4B"/>
    <w:rsid w:val="004A14DA"/>
    <w:rsid w:val="004A15A5"/>
    <w:rsid w:val="004A1C52"/>
    <w:rsid w:val="004A4DB4"/>
    <w:rsid w:val="004A5FBD"/>
    <w:rsid w:val="004A6B9B"/>
    <w:rsid w:val="004A7A72"/>
    <w:rsid w:val="004B0FC9"/>
    <w:rsid w:val="004B1212"/>
    <w:rsid w:val="004B1942"/>
    <w:rsid w:val="004B1E49"/>
    <w:rsid w:val="004B2A99"/>
    <w:rsid w:val="004B31D3"/>
    <w:rsid w:val="004B38AE"/>
    <w:rsid w:val="004B3995"/>
    <w:rsid w:val="004B484C"/>
    <w:rsid w:val="004B4CD8"/>
    <w:rsid w:val="004B57CA"/>
    <w:rsid w:val="004B6373"/>
    <w:rsid w:val="004B63AF"/>
    <w:rsid w:val="004B769E"/>
    <w:rsid w:val="004B7DA0"/>
    <w:rsid w:val="004C06E0"/>
    <w:rsid w:val="004C0D61"/>
    <w:rsid w:val="004C16A6"/>
    <w:rsid w:val="004C27C2"/>
    <w:rsid w:val="004C2AA4"/>
    <w:rsid w:val="004C2FFB"/>
    <w:rsid w:val="004C3137"/>
    <w:rsid w:val="004C33C5"/>
    <w:rsid w:val="004C4CA2"/>
    <w:rsid w:val="004C61D4"/>
    <w:rsid w:val="004C63EA"/>
    <w:rsid w:val="004C6D8B"/>
    <w:rsid w:val="004C6DAB"/>
    <w:rsid w:val="004C7510"/>
    <w:rsid w:val="004D05D6"/>
    <w:rsid w:val="004D2FD0"/>
    <w:rsid w:val="004D468C"/>
    <w:rsid w:val="004D5402"/>
    <w:rsid w:val="004D559C"/>
    <w:rsid w:val="004D58FD"/>
    <w:rsid w:val="004D5E05"/>
    <w:rsid w:val="004D6283"/>
    <w:rsid w:val="004D649D"/>
    <w:rsid w:val="004D7DDD"/>
    <w:rsid w:val="004E09D4"/>
    <w:rsid w:val="004E1132"/>
    <w:rsid w:val="004E1265"/>
    <w:rsid w:val="004E145E"/>
    <w:rsid w:val="004E1FFE"/>
    <w:rsid w:val="004E20FD"/>
    <w:rsid w:val="004E25F1"/>
    <w:rsid w:val="004E263C"/>
    <w:rsid w:val="004E3039"/>
    <w:rsid w:val="004E3553"/>
    <w:rsid w:val="004E3BB8"/>
    <w:rsid w:val="004E3CF5"/>
    <w:rsid w:val="004E4853"/>
    <w:rsid w:val="004E4A9F"/>
    <w:rsid w:val="004E50D3"/>
    <w:rsid w:val="004E57ED"/>
    <w:rsid w:val="004E58A2"/>
    <w:rsid w:val="004E6024"/>
    <w:rsid w:val="004E6F02"/>
    <w:rsid w:val="004F0382"/>
    <w:rsid w:val="004F06AD"/>
    <w:rsid w:val="004F235F"/>
    <w:rsid w:val="004F2721"/>
    <w:rsid w:val="004F28CB"/>
    <w:rsid w:val="004F2C59"/>
    <w:rsid w:val="004F30CA"/>
    <w:rsid w:val="004F4FFB"/>
    <w:rsid w:val="004F6898"/>
    <w:rsid w:val="004F72D1"/>
    <w:rsid w:val="004F7FB0"/>
    <w:rsid w:val="00500091"/>
    <w:rsid w:val="005001F5"/>
    <w:rsid w:val="00500680"/>
    <w:rsid w:val="00500E2A"/>
    <w:rsid w:val="00500F52"/>
    <w:rsid w:val="005016B0"/>
    <w:rsid w:val="00501BC7"/>
    <w:rsid w:val="0050204D"/>
    <w:rsid w:val="00502601"/>
    <w:rsid w:val="00502794"/>
    <w:rsid w:val="00502F8A"/>
    <w:rsid w:val="00502FEA"/>
    <w:rsid w:val="00503240"/>
    <w:rsid w:val="005035E4"/>
    <w:rsid w:val="00503DAD"/>
    <w:rsid w:val="00504170"/>
    <w:rsid w:val="0050418F"/>
    <w:rsid w:val="00505C4A"/>
    <w:rsid w:val="005063F5"/>
    <w:rsid w:val="00507935"/>
    <w:rsid w:val="0051157B"/>
    <w:rsid w:val="00513592"/>
    <w:rsid w:val="00515A69"/>
    <w:rsid w:val="00515F1C"/>
    <w:rsid w:val="00516239"/>
    <w:rsid w:val="00516579"/>
    <w:rsid w:val="00517BE6"/>
    <w:rsid w:val="00517BEC"/>
    <w:rsid w:val="00520B8C"/>
    <w:rsid w:val="0052290F"/>
    <w:rsid w:val="00522A7F"/>
    <w:rsid w:val="005233DD"/>
    <w:rsid w:val="005236AE"/>
    <w:rsid w:val="005260D9"/>
    <w:rsid w:val="005260FE"/>
    <w:rsid w:val="00526403"/>
    <w:rsid w:val="0052672C"/>
    <w:rsid w:val="00526C00"/>
    <w:rsid w:val="00527729"/>
    <w:rsid w:val="00527787"/>
    <w:rsid w:val="005303E7"/>
    <w:rsid w:val="00530C35"/>
    <w:rsid w:val="00530DA9"/>
    <w:rsid w:val="00531127"/>
    <w:rsid w:val="00531303"/>
    <w:rsid w:val="0053271F"/>
    <w:rsid w:val="0053586D"/>
    <w:rsid w:val="00535B08"/>
    <w:rsid w:val="00536EC6"/>
    <w:rsid w:val="00541134"/>
    <w:rsid w:val="005416CA"/>
    <w:rsid w:val="00541F48"/>
    <w:rsid w:val="005421E9"/>
    <w:rsid w:val="00542714"/>
    <w:rsid w:val="0054275D"/>
    <w:rsid w:val="00542891"/>
    <w:rsid w:val="0054296E"/>
    <w:rsid w:val="00545662"/>
    <w:rsid w:val="005462E6"/>
    <w:rsid w:val="005500A4"/>
    <w:rsid w:val="00550974"/>
    <w:rsid w:val="00550FB2"/>
    <w:rsid w:val="00551B09"/>
    <w:rsid w:val="00551C67"/>
    <w:rsid w:val="005520D6"/>
    <w:rsid w:val="005525C0"/>
    <w:rsid w:val="00552639"/>
    <w:rsid w:val="00552E7E"/>
    <w:rsid w:val="00553E00"/>
    <w:rsid w:val="00554D7C"/>
    <w:rsid w:val="00555B08"/>
    <w:rsid w:val="005568A4"/>
    <w:rsid w:val="005603CC"/>
    <w:rsid w:val="00560E1F"/>
    <w:rsid w:val="005611E2"/>
    <w:rsid w:val="00561474"/>
    <w:rsid w:val="00562351"/>
    <w:rsid w:val="00562CE6"/>
    <w:rsid w:val="00563707"/>
    <w:rsid w:val="0056403F"/>
    <w:rsid w:val="00564363"/>
    <w:rsid w:val="00564BEC"/>
    <w:rsid w:val="005658AF"/>
    <w:rsid w:val="00565F43"/>
    <w:rsid w:val="00567285"/>
    <w:rsid w:val="005672AE"/>
    <w:rsid w:val="00571117"/>
    <w:rsid w:val="0057259A"/>
    <w:rsid w:val="00572E05"/>
    <w:rsid w:val="00573FB7"/>
    <w:rsid w:val="005744AD"/>
    <w:rsid w:val="00574CEA"/>
    <w:rsid w:val="0057569E"/>
    <w:rsid w:val="0057683F"/>
    <w:rsid w:val="00576C2F"/>
    <w:rsid w:val="00577471"/>
    <w:rsid w:val="00577619"/>
    <w:rsid w:val="0058006E"/>
    <w:rsid w:val="00580500"/>
    <w:rsid w:val="005810A1"/>
    <w:rsid w:val="005812C8"/>
    <w:rsid w:val="00581504"/>
    <w:rsid w:val="005817A4"/>
    <w:rsid w:val="00582BCA"/>
    <w:rsid w:val="00583559"/>
    <w:rsid w:val="00584114"/>
    <w:rsid w:val="00584F51"/>
    <w:rsid w:val="005860A1"/>
    <w:rsid w:val="0059045B"/>
    <w:rsid w:val="00592FFD"/>
    <w:rsid w:val="0059349E"/>
    <w:rsid w:val="00596771"/>
    <w:rsid w:val="005968E7"/>
    <w:rsid w:val="005975CB"/>
    <w:rsid w:val="00597828"/>
    <w:rsid w:val="005979F9"/>
    <w:rsid w:val="00597A9A"/>
    <w:rsid w:val="00597FC9"/>
    <w:rsid w:val="005A0137"/>
    <w:rsid w:val="005A14C4"/>
    <w:rsid w:val="005A1ED0"/>
    <w:rsid w:val="005A2003"/>
    <w:rsid w:val="005A2417"/>
    <w:rsid w:val="005A2655"/>
    <w:rsid w:val="005A2C47"/>
    <w:rsid w:val="005A3509"/>
    <w:rsid w:val="005A491D"/>
    <w:rsid w:val="005A4BEA"/>
    <w:rsid w:val="005A6165"/>
    <w:rsid w:val="005A6B60"/>
    <w:rsid w:val="005A7C18"/>
    <w:rsid w:val="005B022B"/>
    <w:rsid w:val="005B041F"/>
    <w:rsid w:val="005B0C44"/>
    <w:rsid w:val="005B1336"/>
    <w:rsid w:val="005B163F"/>
    <w:rsid w:val="005B2786"/>
    <w:rsid w:val="005B2C1D"/>
    <w:rsid w:val="005B34F4"/>
    <w:rsid w:val="005B3681"/>
    <w:rsid w:val="005B43E7"/>
    <w:rsid w:val="005B4764"/>
    <w:rsid w:val="005B550D"/>
    <w:rsid w:val="005B5AF0"/>
    <w:rsid w:val="005B7C46"/>
    <w:rsid w:val="005B7EAD"/>
    <w:rsid w:val="005C0B18"/>
    <w:rsid w:val="005C1893"/>
    <w:rsid w:val="005C1931"/>
    <w:rsid w:val="005C220C"/>
    <w:rsid w:val="005C2DE2"/>
    <w:rsid w:val="005C34A7"/>
    <w:rsid w:val="005C354D"/>
    <w:rsid w:val="005C3820"/>
    <w:rsid w:val="005C3943"/>
    <w:rsid w:val="005C3D78"/>
    <w:rsid w:val="005C4329"/>
    <w:rsid w:val="005C4947"/>
    <w:rsid w:val="005C4AEF"/>
    <w:rsid w:val="005C58E4"/>
    <w:rsid w:val="005C5D53"/>
    <w:rsid w:val="005C5E21"/>
    <w:rsid w:val="005C664D"/>
    <w:rsid w:val="005C6F8B"/>
    <w:rsid w:val="005C7BDC"/>
    <w:rsid w:val="005D0596"/>
    <w:rsid w:val="005D0A94"/>
    <w:rsid w:val="005D2193"/>
    <w:rsid w:val="005D422B"/>
    <w:rsid w:val="005D706F"/>
    <w:rsid w:val="005E0568"/>
    <w:rsid w:val="005E075F"/>
    <w:rsid w:val="005E08B1"/>
    <w:rsid w:val="005E08B7"/>
    <w:rsid w:val="005E1B1E"/>
    <w:rsid w:val="005E2704"/>
    <w:rsid w:val="005E2A13"/>
    <w:rsid w:val="005E2C98"/>
    <w:rsid w:val="005E3914"/>
    <w:rsid w:val="005E4B10"/>
    <w:rsid w:val="005E5A60"/>
    <w:rsid w:val="005E66DA"/>
    <w:rsid w:val="005E69FD"/>
    <w:rsid w:val="005E7148"/>
    <w:rsid w:val="005F1086"/>
    <w:rsid w:val="005F13B5"/>
    <w:rsid w:val="005F150A"/>
    <w:rsid w:val="005F1A3B"/>
    <w:rsid w:val="005F23D4"/>
    <w:rsid w:val="005F2BDA"/>
    <w:rsid w:val="005F2DE9"/>
    <w:rsid w:val="005F350D"/>
    <w:rsid w:val="005F3704"/>
    <w:rsid w:val="005F39EC"/>
    <w:rsid w:val="005F3F95"/>
    <w:rsid w:val="005F4166"/>
    <w:rsid w:val="005F4816"/>
    <w:rsid w:val="005F592A"/>
    <w:rsid w:val="005F6627"/>
    <w:rsid w:val="005F7428"/>
    <w:rsid w:val="005F7F04"/>
    <w:rsid w:val="00601934"/>
    <w:rsid w:val="00601B8A"/>
    <w:rsid w:val="00601CA9"/>
    <w:rsid w:val="006023E8"/>
    <w:rsid w:val="00602B1A"/>
    <w:rsid w:val="00602BC5"/>
    <w:rsid w:val="0060330D"/>
    <w:rsid w:val="00603C0A"/>
    <w:rsid w:val="00604FAC"/>
    <w:rsid w:val="00605F40"/>
    <w:rsid w:val="00605F54"/>
    <w:rsid w:val="00605F66"/>
    <w:rsid w:val="006064B9"/>
    <w:rsid w:val="0060671D"/>
    <w:rsid w:val="00610A0C"/>
    <w:rsid w:val="006116BD"/>
    <w:rsid w:val="0061304F"/>
    <w:rsid w:val="006134E5"/>
    <w:rsid w:val="006141E6"/>
    <w:rsid w:val="006143AE"/>
    <w:rsid w:val="00615970"/>
    <w:rsid w:val="00615FCB"/>
    <w:rsid w:val="00616BFD"/>
    <w:rsid w:val="00620796"/>
    <w:rsid w:val="0062192F"/>
    <w:rsid w:val="0062195A"/>
    <w:rsid w:val="00621DE2"/>
    <w:rsid w:val="00622D7B"/>
    <w:rsid w:val="006230D0"/>
    <w:rsid w:val="00623437"/>
    <w:rsid w:val="00623A22"/>
    <w:rsid w:val="00625542"/>
    <w:rsid w:val="006255C0"/>
    <w:rsid w:val="00626258"/>
    <w:rsid w:val="0062653C"/>
    <w:rsid w:val="0062680E"/>
    <w:rsid w:val="00626BD8"/>
    <w:rsid w:val="00627D8A"/>
    <w:rsid w:val="00627D8E"/>
    <w:rsid w:val="00627E59"/>
    <w:rsid w:val="006308EC"/>
    <w:rsid w:val="00630F82"/>
    <w:rsid w:val="00631058"/>
    <w:rsid w:val="00631CCD"/>
    <w:rsid w:val="00631D31"/>
    <w:rsid w:val="00632339"/>
    <w:rsid w:val="00632C54"/>
    <w:rsid w:val="0063480B"/>
    <w:rsid w:val="00634B06"/>
    <w:rsid w:val="00634EDF"/>
    <w:rsid w:val="006359B3"/>
    <w:rsid w:val="00636954"/>
    <w:rsid w:val="00640388"/>
    <w:rsid w:val="006405E0"/>
    <w:rsid w:val="006416D0"/>
    <w:rsid w:val="00641B19"/>
    <w:rsid w:val="00641BF1"/>
    <w:rsid w:val="006421CC"/>
    <w:rsid w:val="00642496"/>
    <w:rsid w:val="006429AA"/>
    <w:rsid w:val="00642EF9"/>
    <w:rsid w:val="006434A1"/>
    <w:rsid w:val="00643B73"/>
    <w:rsid w:val="00643E65"/>
    <w:rsid w:val="006440EF"/>
    <w:rsid w:val="00644DA9"/>
    <w:rsid w:val="0064537B"/>
    <w:rsid w:val="0064541E"/>
    <w:rsid w:val="00646A4C"/>
    <w:rsid w:val="0065083B"/>
    <w:rsid w:val="0065123C"/>
    <w:rsid w:val="0065152F"/>
    <w:rsid w:val="00651828"/>
    <w:rsid w:val="0065265E"/>
    <w:rsid w:val="00652E98"/>
    <w:rsid w:val="006533F6"/>
    <w:rsid w:val="00654008"/>
    <w:rsid w:val="006541B0"/>
    <w:rsid w:val="00654397"/>
    <w:rsid w:val="006549FE"/>
    <w:rsid w:val="00654A7E"/>
    <w:rsid w:val="00654C8E"/>
    <w:rsid w:val="00655210"/>
    <w:rsid w:val="00656286"/>
    <w:rsid w:val="00656364"/>
    <w:rsid w:val="006564D6"/>
    <w:rsid w:val="00657363"/>
    <w:rsid w:val="006579E1"/>
    <w:rsid w:val="00661C3A"/>
    <w:rsid w:val="0066252E"/>
    <w:rsid w:val="00662C47"/>
    <w:rsid w:val="00662F07"/>
    <w:rsid w:val="00663E5A"/>
    <w:rsid w:val="0066427B"/>
    <w:rsid w:val="0066496C"/>
    <w:rsid w:val="006659F5"/>
    <w:rsid w:val="00666303"/>
    <w:rsid w:val="00666803"/>
    <w:rsid w:val="00666D45"/>
    <w:rsid w:val="006671A1"/>
    <w:rsid w:val="00667B1D"/>
    <w:rsid w:val="0067038B"/>
    <w:rsid w:val="00670DEA"/>
    <w:rsid w:val="00670E74"/>
    <w:rsid w:val="00671029"/>
    <w:rsid w:val="0067122A"/>
    <w:rsid w:val="0067135D"/>
    <w:rsid w:val="0067193B"/>
    <w:rsid w:val="006720DD"/>
    <w:rsid w:val="0067242B"/>
    <w:rsid w:val="00672F3F"/>
    <w:rsid w:val="00674E67"/>
    <w:rsid w:val="00675133"/>
    <w:rsid w:val="0067531F"/>
    <w:rsid w:val="00675555"/>
    <w:rsid w:val="006759DF"/>
    <w:rsid w:val="00676505"/>
    <w:rsid w:val="0067666F"/>
    <w:rsid w:val="006770CC"/>
    <w:rsid w:val="00677371"/>
    <w:rsid w:val="006816D6"/>
    <w:rsid w:val="00681F03"/>
    <w:rsid w:val="006829D4"/>
    <w:rsid w:val="00684805"/>
    <w:rsid w:val="00685632"/>
    <w:rsid w:val="00685FE7"/>
    <w:rsid w:val="00686346"/>
    <w:rsid w:val="00686451"/>
    <w:rsid w:val="00686E35"/>
    <w:rsid w:val="006904E1"/>
    <w:rsid w:val="00690D16"/>
    <w:rsid w:val="00690EF5"/>
    <w:rsid w:val="006910CF"/>
    <w:rsid w:val="006912F1"/>
    <w:rsid w:val="006913CC"/>
    <w:rsid w:val="00692239"/>
    <w:rsid w:val="006929F8"/>
    <w:rsid w:val="00692E71"/>
    <w:rsid w:val="00694C76"/>
    <w:rsid w:val="00695418"/>
    <w:rsid w:val="00695A29"/>
    <w:rsid w:val="00695A81"/>
    <w:rsid w:val="00697011"/>
    <w:rsid w:val="006A0DAF"/>
    <w:rsid w:val="006A1A31"/>
    <w:rsid w:val="006A1D5D"/>
    <w:rsid w:val="006A1FEA"/>
    <w:rsid w:val="006A3E50"/>
    <w:rsid w:val="006A4318"/>
    <w:rsid w:val="006A4396"/>
    <w:rsid w:val="006A4406"/>
    <w:rsid w:val="006A47A7"/>
    <w:rsid w:val="006A4C23"/>
    <w:rsid w:val="006A582C"/>
    <w:rsid w:val="006A791A"/>
    <w:rsid w:val="006A7B77"/>
    <w:rsid w:val="006B0099"/>
    <w:rsid w:val="006B02B1"/>
    <w:rsid w:val="006B02B6"/>
    <w:rsid w:val="006B0A84"/>
    <w:rsid w:val="006B1062"/>
    <w:rsid w:val="006B1457"/>
    <w:rsid w:val="006B16E6"/>
    <w:rsid w:val="006B1BF6"/>
    <w:rsid w:val="006B261D"/>
    <w:rsid w:val="006B281F"/>
    <w:rsid w:val="006B45F1"/>
    <w:rsid w:val="006B69D5"/>
    <w:rsid w:val="006B6EC5"/>
    <w:rsid w:val="006C1F51"/>
    <w:rsid w:val="006C2242"/>
    <w:rsid w:val="006C230C"/>
    <w:rsid w:val="006C3C9D"/>
    <w:rsid w:val="006C4A5D"/>
    <w:rsid w:val="006C5959"/>
    <w:rsid w:val="006C5F52"/>
    <w:rsid w:val="006C7B41"/>
    <w:rsid w:val="006C7C0D"/>
    <w:rsid w:val="006D0C9E"/>
    <w:rsid w:val="006D2B37"/>
    <w:rsid w:val="006D2F43"/>
    <w:rsid w:val="006D3093"/>
    <w:rsid w:val="006D314F"/>
    <w:rsid w:val="006D3986"/>
    <w:rsid w:val="006D3AED"/>
    <w:rsid w:val="006D4418"/>
    <w:rsid w:val="006D5199"/>
    <w:rsid w:val="006D5915"/>
    <w:rsid w:val="006D5C88"/>
    <w:rsid w:val="006D6783"/>
    <w:rsid w:val="006D6ED2"/>
    <w:rsid w:val="006D7085"/>
    <w:rsid w:val="006D7712"/>
    <w:rsid w:val="006D7E88"/>
    <w:rsid w:val="006E162F"/>
    <w:rsid w:val="006E170D"/>
    <w:rsid w:val="006E2C40"/>
    <w:rsid w:val="006E3BD9"/>
    <w:rsid w:val="006E458F"/>
    <w:rsid w:val="006E6FB0"/>
    <w:rsid w:val="006E701D"/>
    <w:rsid w:val="006E71C2"/>
    <w:rsid w:val="006E7288"/>
    <w:rsid w:val="006F08FC"/>
    <w:rsid w:val="006F0DBB"/>
    <w:rsid w:val="006F1E53"/>
    <w:rsid w:val="006F1FD0"/>
    <w:rsid w:val="006F3135"/>
    <w:rsid w:val="006F3383"/>
    <w:rsid w:val="006F35D5"/>
    <w:rsid w:val="006F51F9"/>
    <w:rsid w:val="006F52E6"/>
    <w:rsid w:val="006F5E3E"/>
    <w:rsid w:val="006F665B"/>
    <w:rsid w:val="006F7350"/>
    <w:rsid w:val="006F74BE"/>
    <w:rsid w:val="006F7AD4"/>
    <w:rsid w:val="006F7D6E"/>
    <w:rsid w:val="00700D09"/>
    <w:rsid w:val="00701E25"/>
    <w:rsid w:val="00701E8F"/>
    <w:rsid w:val="0070428A"/>
    <w:rsid w:val="0070507B"/>
    <w:rsid w:val="007100B5"/>
    <w:rsid w:val="0071131C"/>
    <w:rsid w:val="00712C24"/>
    <w:rsid w:val="00713E70"/>
    <w:rsid w:val="00715068"/>
    <w:rsid w:val="007160BA"/>
    <w:rsid w:val="0071753E"/>
    <w:rsid w:val="007177A1"/>
    <w:rsid w:val="007217E6"/>
    <w:rsid w:val="00721A66"/>
    <w:rsid w:val="0072231B"/>
    <w:rsid w:val="00722330"/>
    <w:rsid w:val="007226AB"/>
    <w:rsid w:val="00723363"/>
    <w:rsid w:val="00723CCE"/>
    <w:rsid w:val="00724119"/>
    <w:rsid w:val="00725DBD"/>
    <w:rsid w:val="0072625B"/>
    <w:rsid w:val="0073045F"/>
    <w:rsid w:val="007304B9"/>
    <w:rsid w:val="0073097D"/>
    <w:rsid w:val="00731C54"/>
    <w:rsid w:val="00731E51"/>
    <w:rsid w:val="00732756"/>
    <w:rsid w:val="00732E71"/>
    <w:rsid w:val="0073388E"/>
    <w:rsid w:val="00734C23"/>
    <w:rsid w:val="00735709"/>
    <w:rsid w:val="0073626A"/>
    <w:rsid w:val="007371C0"/>
    <w:rsid w:val="007376DC"/>
    <w:rsid w:val="007379AF"/>
    <w:rsid w:val="00737F53"/>
    <w:rsid w:val="007406DB"/>
    <w:rsid w:val="00741046"/>
    <w:rsid w:val="00742611"/>
    <w:rsid w:val="00743C65"/>
    <w:rsid w:val="007442AF"/>
    <w:rsid w:val="007447D0"/>
    <w:rsid w:val="00744B45"/>
    <w:rsid w:val="00744E01"/>
    <w:rsid w:val="00745278"/>
    <w:rsid w:val="007467A7"/>
    <w:rsid w:val="00746EE5"/>
    <w:rsid w:val="00746F48"/>
    <w:rsid w:val="00750098"/>
    <w:rsid w:val="00750F59"/>
    <w:rsid w:val="00751144"/>
    <w:rsid w:val="00751FA3"/>
    <w:rsid w:val="0075261F"/>
    <w:rsid w:val="00752A6C"/>
    <w:rsid w:val="007540FC"/>
    <w:rsid w:val="007557A4"/>
    <w:rsid w:val="00756248"/>
    <w:rsid w:val="0075662D"/>
    <w:rsid w:val="00756EFE"/>
    <w:rsid w:val="0075776A"/>
    <w:rsid w:val="00760A07"/>
    <w:rsid w:val="00761ADE"/>
    <w:rsid w:val="00762344"/>
    <w:rsid w:val="00762552"/>
    <w:rsid w:val="00763410"/>
    <w:rsid w:val="0076378B"/>
    <w:rsid w:val="007638EE"/>
    <w:rsid w:val="0076420E"/>
    <w:rsid w:val="00765292"/>
    <w:rsid w:val="007656DF"/>
    <w:rsid w:val="00766B8C"/>
    <w:rsid w:val="00766C6F"/>
    <w:rsid w:val="0076739C"/>
    <w:rsid w:val="00767774"/>
    <w:rsid w:val="00767CF1"/>
    <w:rsid w:val="0077005F"/>
    <w:rsid w:val="00770369"/>
    <w:rsid w:val="007714E1"/>
    <w:rsid w:val="00771DA6"/>
    <w:rsid w:val="00771EDA"/>
    <w:rsid w:val="00772F3B"/>
    <w:rsid w:val="00773697"/>
    <w:rsid w:val="00773771"/>
    <w:rsid w:val="00774131"/>
    <w:rsid w:val="00774EA8"/>
    <w:rsid w:val="00775D00"/>
    <w:rsid w:val="007769C1"/>
    <w:rsid w:val="00776AA8"/>
    <w:rsid w:val="00776DC1"/>
    <w:rsid w:val="00777403"/>
    <w:rsid w:val="007801B4"/>
    <w:rsid w:val="0078056D"/>
    <w:rsid w:val="00780F13"/>
    <w:rsid w:val="007820ED"/>
    <w:rsid w:val="00783518"/>
    <w:rsid w:val="00784191"/>
    <w:rsid w:val="007841FC"/>
    <w:rsid w:val="007843A0"/>
    <w:rsid w:val="0078534D"/>
    <w:rsid w:val="00786A16"/>
    <w:rsid w:val="00786BFF"/>
    <w:rsid w:val="00786C67"/>
    <w:rsid w:val="007901B0"/>
    <w:rsid w:val="007905A9"/>
    <w:rsid w:val="00791817"/>
    <w:rsid w:val="00792142"/>
    <w:rsid w:val="00792243"/>
    <w:rsid w:val="00792480"/>
    <w:rsid w:val="0079291C"/>
    <w:rsid w:val="00792963"/>
    <w:rsid w:val="00792C6D"/>
    <w:rsid w:val="00793173"/>
    <w:rsid w:val="007935C0"/>
    <w:rsid w:val="007940B8"/>
    <w:rsid w:val="0079456F"/>
    <w:rsid w:val="00794D2B"/>
    <w:rsid w:val="00795873"/>
    <w:rsid w:val="0079708D"/>
    <w:rsid w:val="007970C3"/>
    <w:rsid w:val="007970C5"/>
    <w:rsid w:val="007A0475"/>
    <w:rsid w:val="007A2D54"/>
    <w:rsid w:val="007A2F22"/>
    <w:rsid w:val="007A5494"/>
    <w:rsid w:val="007A5ABA"/>
    <w:rsid w:val="007A5C4A"/>
    <w:rsid w:val="007A5FEE"/>
    <w:rsid w:val="007A647A"/>
    <w:rsid w:val="007A69BA"/>
    <w:rsid w:val="007A74D7"/>
    <w:rsid w:val="007A7DB0"/>
    <w:rsid w:val="007B1386"/>
    <w:rsid w:val="007B2AFB"/>
    <w:rsid w:val="007B34EA"/>
    <w:rsid w:val="007B38C1"/>
    <w:rsid w:val="007B44F0"/>
    <w:rsid w:val="007B4DD6"/>
    <w:rsid w:val="007B655D"/>
    <w:rsid w:val="007B6DAC"/>
    <w:rsid w:val="007B719E"/>
    <w:rsid w:val="007B7437"/>
    <w:rsid w:val="007B7E84"/>
    <w:rsid w:val="007C03A8"/>
    <w:rsid w:val="007C0440"/>
    <w:rsid w:val="007C0754"/>
    <w:rsid w:val="007C2029"/>
    <w:rsid w:val="007C2949"/>
    <w:rsid w:val="007C319E"/>
    <w:rsid w:val="007C59C1"/>
    <w:rsid w:val="007C5FAA"/>
    <w:rsid w:val="007C7457"/>
    <w:rsid w:val="007D02CD"/>
    <w:rsid w:val="007D14A7"/>
    <w:rsid w:val="007D16C9"/>
    <w:rsid w:val="007D195C"/>
    <w:rsid w:val="007D1AF9"/>
    <w:rsid w:val="007D337C"/>
    <w:rsid w:val="007D3F00"/>
    <w:rsid w:val="007D3FF5"/>
    <w:rsid w:val="007D5163"/>
    <w:rsid w:val="007D5671"/>
    <w:rsid w:val="007D6299"/>
    <w:rsid w:val="007D680E"/>
    <w:rsid w:val="007D7437"/>
    <w:rsid w:val="007E0A7E"/>
    <w:rsid w:val="007E0E49"/>
    <w:rsid w:val="007E287B"/>
    <w:rsid w:val="007E2C05"/>
    <w:rsid w:val="007E2CE8"/>
    <w:rsid w:val="007E3E61"/>
    <w:rsid w:val="007E493B"/>
    <w:rsid w:val="007E4D6E"/>
    <w:rsid w:val="007E55FB"/>
    <w:rsid w:val="007E5786"/>
    <w:rsid w:val="007E59DA"/>
    <w:rsid w:val="007E6027"/>
    <w:rsid w:val="007E7C44"/>
    <w:rsid w:val="007F24F3"/>
    <w:rsid w:val="007F39DF"/>
    <w:rsid w:val="007F46FA"/>
    <w:rsid w:val="007F5480"/>
    <w:rsid w:val="007F560D"/>
    <w:rsid w:val="007F5D2E"/>
    <w:rsid w:val="007F69E3"/>
    <w:rsid w:val="007F6D1C"/>
    <w:rsid w:val="008003A5"/>
    <w:rsid w:val="00800567"/>
    <w:rsid w:val="00800801"/>
    <w:rsid w:val="00801207"/>
    <w:rsid w:val="00801768"/>
    <w:rsid w:val="00801831"/>
    <w:rsid w:val="00802236"/>
    <w:rsid w:val="00802D40"/>
    <w:rsid w:val="00803EFE"/>
    <w:rsid w:val="0080529F"/>
    <w:rsid w:val="008056FC"/>
    <w:rsid w:val="008064AE"/>
    <w:rsid w:val="00806B82"/>
    <w:rsid w:val="00806C68"/>
    <w:rsid w:val="00807EBC"/>
    <w:rsid w:val="008104E1"/>
    <w:rsid w:val="00810837"/>
    <w:rsid w:val="0081095D"/>
    <w:rsid w:val="00810AA4"/>
    <w:rsid w:val="00810F41"/>
    <w:rsid w:val="008111C3"/>
    <w:rsid w:val="00813219"/>
    <w:rsid w:val="00813655"/>
    <w:rsid w:val="00814524"/>
    <w:rsid w:val="00814563"/>
    <w:rsid w:val="00814BDB"/>
    <w:rsid w:val="0081513C"/>
    <w:rsid w:val="0081549A"/>
    <w:rsid w:val="008160E2"/>
    <w:rsid w:val="00816C6F"/>
    <w:rsid w:val="00817DC0"/>
    <w:rsid w:val="00820801"/>
    <w:rsid w:val="00820B3F"/>
    <w:rsid w:val="008224E2"/>
    <w:rsid w:val="00822A2F"/>
    <w:rsid w:val="00822ECA"/>
    <w:rsid w:val="00823F8B"/>
    <w:rsid w:val="00824716"/>
    <w:rsid w:val="0082512B"/>
    <w:rsid w:val="008254DA"/>
    <w:rsid w:val="008255F2"/>
    <w:rsid w:val="0082581A"/>
    <w:rsid w:val="00825BBE"/>
    <w:rsid w:val="008268F5"/>
    <w:rsid w:val="00827A81"/>
    <w:rsid w:val="00830B67"/>
    <w:rsid w:val="00830B75"/>
    <w:rsid w:val="00830CBD"/>
    <w:rsid w:val="008316B4"/>
    <w:rsid w:val="008317C2"/>
    <w:rsid w:val="008317CC"/>
    <w:rsid w:val="00831BD0"/>
    <w:rsid w:val="008330FC"/>
    <w:rsid w:val="00833898"/>
    <w:rsid w:val="00835231"/>
    <w:rsid w:val="00835CA6"/>
    <w:rsid w:val="00835D4A"/>
    <w:rsid w:val="00835FC5"/>
    <w:rsid w:val="00836584"/>
    <w:rsid w:val="00836BB6"/>
    <w:rsid w:val="008376BD"/>
    <w:rsid w:val="00840059"/>
    <w:rsid w:val="00841076"/>
    <w:rsid w:val="008412C3"/>
    <w:rsid w:val="00841C7C"/>
    <w:rsid w:val="008426A6"/>
    <w:rsid w:val="00842EA6"/>
    <w:rsid w:val="008447D5"/>
    <w:rsid w:val="008448A7"/>
    <w:rsid w:val="00844DF1"/>
    <w:rsid w:val="00844E6F"/>
    <w:rsid w:val="00845036"/>
    <w:rsid w:val="008451D5"/>
    <w:rsid w:val="00845995"/>
    <w:rsid w:val="008466B9"/>
    <w:rsid w:val="00847A52"/>
    <w:rsid w:val="00847D6F"/>
    <w:rsid w:val="00850268"/>
    <w:rsid w:val="00851770"/>
    <w:rsid w:val="00851C90"/>
    <w:rsid w:val="008520AE"/>
    <w:rsid w:val="008524EF"/>
    <w:rsid w:val="00853719"/>
    <w:rsid w:val="00853B9D"/>
    <w:rsid w:val="00853DA5"/>
    <w:rsid w:val="00855F75"/>
    <w:rsid w:val="00856B85"/>
    <w:rsid w:val="00857311"/>
    <w:rsid w:val="0085738F"/>
    <w:rsid w:val="00857392"/>
    <w:rsid w:val="00857A0B"/>
    <w:rsid w:val="00857B7F"/>
    <w:rsid w:val="0086026D"/>
    <w:rsid w:val="008604F8"/>
    <w:rsid w:val="008610A9"/>
    <w:rsid w:val="00861FE0"/>
    <w:rsid w:val="00862120"/>
    <w:rsid w:val="00862200"/>
    <w:rsid w:val="008628C2"/>
    <w:rsid w:val="008633DE"/>
    <w:rsid w:val="0086351E"/>
    <w:rsid w:val="0086404A"/>
    <w:rsid w:val="0086464E"/>
    <w:rsid w:val="0086569E"/>
    <w:rsid w:val="00865A03"/>
    <w:rsid w:val="008663E9"/>
    <w:rsid w:val="00866ECE"/>
    <w:rsid w:val="00870003"/>
    <w:rsid w:val="00870B4B"/>
    <w:rsid w:val="008719FB"/>
    <w:rsid w:val="00871A3D"/>
    <w:rsid w:val="008724FC"/>
    <w:rsid w:val="00873DFA"/>
    <w:rsid w:val="0087436E"/>
    <w:rsid w:val="00874869"/>
    <w:rsid w:val="00874A59"/>
    <w:rsid w:val="00875425"/>
    <w:rsid w:val="00875AB7"/>
    <w:rsid w:val="00875AEC"/>
    <w:rsid w:val="00877047"/>
    <w:rsid w:val="00880023"/>
    <w:rsid w:val="0088033F"/>
    <w:rsid w:val="00880340"/>
    <w:rsid w:val="008804FF"/>
    <w:rsid w:val="008816B3"/>
    <w:rsid w:val="00881C76"/>
    <w:rsid w:val="008831C9"/>
    <w:rsid w:val="00883B99"/>
    <w:rsid w:val="00883F60"/>
    <w:rsid w:val="0088446E"/>
    <w:rsid w:val="008848A2"/>
    <w:rsid w:val="00885341"/>
    <w:rsid w:val="00885999"/>
    <w:rsid w:val="00886181"/>
    <w:rsid w:val="00886B26"/>
    <w:rsid w:val="008873A8"/>
    <w:rsid w:val="00890D7F"/>
    <w:rsid w:val="008914BF"/>
    <w:rsid w:val="00891EE3"/>
    <w:rsid w:val="00892964"/>
    <w:rsid w:val="00892C20"/>
    <w:rsid w:val="00892DB7"/>
    <w:rsid w:val="00893326"/>
    <w:rsid w:val="008944DF"/>
    <w:rsid w:val="00894DE5"/>
    <w:rsid w:val="00895DE3"/>
    <w:rsid w:val="008961AF"/>
    <w:rsid w:val="0089652B"/>
    <w:rsid w:val="008967B5"/>
    <w:rsid w:val="00897D89"/>
    <w:rsid w:val="008A01EA"/>
    <w:rsid w:val="008A0580"/>
    <w:rsid w:val="008A1BEC"/>
    <w:rsid w:val="008A1DB8"/>
    <w:rsid w:val="008A250C"/>
    <w:rsid w:val="008A2A60"/>
    <w:rsid w:val="008A2D88"/>
    <w:rsid w:val="008A3B1C"/>
    <w:rsid w:val="008A41B3"/>
    <w:rsid w:val="008A5862"/>
    <w:rsid w:val="008A59B3"/>
    <w:rsid w:val="008A603C"/>
    <w:rsid w:val="008A6B7F"/>
    <w:rsid w:val="008A6F53"/>
    <w:rsid w:val="008A7D18"/>
    <w:rsid w:val="008B016E"/>
    <w:rsid w:val="008B1523"/>
    <w:rsid w:val="008B2D7A"/>
    <w:rsid w:val="008B35BE"/>
    <w:rsid w:val="008B3775"/>
    <w:rsid w:val="008B3FED"/>
    <w:rsid w:val="008B4125"/>
    <w:rsid w:val="008B4CBD"/>
    <w:rsid w:val="008B53A6"/>
    <w:rsid w:val="008B5CEA"/>
    <w:rsid w:val="008B6B4F"/>
    <w:rsid w:val="008B6BEA"/>
    <w:rsid w:val="008C01AD"/>
    <w:rsid w:val="008C08FE"/>
    <w:rsid w:val="008C1DD3"/>
    <w:rsid w:val="008C2597"/>
    <w:rsid w:val="008C38F8"/>
    <w:rsid w:val="008C4F41"/>
    <w:rsid w:val="008C5256"/>
    <w:rsid w:val="008C5546"/>
    <w:rsid w:val="008C6830"/>
    <w:rsid w:val="008C73AB"/>
    <w:rsid w:val="008C79C4"/>
    <w:rsid w:val="008C7BE8"/>
    <w:rsid w:val="008D07D1"/>
    <w:rsid w:val="008D0825"/>
    <w:rsid w:val="008D0CA1"/>
    <w:rsid w:val="008D0E38"/>
    <w:rsid w:val="008D1105"/>
    <w:rsid w:val="008D208B"/>
    <w:rsid w:val="008D21E3"/>
    <w:rsid w:val="008D404E"/>
    <w:rsid w:val="008D42BD"/>
    <w:rsid w:val="008D439E"/>
    <w:rsid w:val="008D4AD6"/>
    <w:rsid w:val="008D4ADB"/>
    <w:rsid w:val="008D4B3A"/>
    <w:rsid w:val="008D4CB6"/>
    <w:rsid w:val="008D6058"/>
    <w:rsid w:val="008D7094"/>
    <w:rsid w:val="008D720A"/>
    <w:rsid w:val="008D7656"/>
    <w:rsid w:val="008E027F"/>
    <w:rsid w:val="008E060A"/>
    <w:rsid w:val="008E0823"/>
    <w:rsid w:val="008E0944"/>
    <w:rsid w:val="008E0F5C"/>
    <w:rsid w:val="008E10A8"/>
    <w:rsid w:val="008E141B"/>
    <w:rsid w:val="008E1915"/>
    <w:rsid w:val="008E21FA"/>
    <w:rsid w:val="008E23D7"/>
    <w:rsid w:val="008E2443"/>
    <w:rsid w:val="008E28EA"/>
    <w:rsid w:val="008E2FE6"/>
    <w:rsid w:val="008E35E0"/>
    <w:rsid w:val="008E3963"/>
    <w:rsid w:val="008E419A"/>
    <w:rsid w:val="008E46AA"/>
    <w:rsid w:val="008E4A91"/>
    <w:rsid w:val="008E5225"/>
    <w:rsid w:val="008E543E"/>
    <w:rsid w:val="008E5C43"/>
    <w:rsid w:val="008E6C53"/>
    <w:rsid w:val="008E7475"/>
    <w:rsid w:val="008E7BD2"/>
    <w:rsid w:val="008F03E3"/>
    <w:rsid w:val="008F0831"/>
    <w:rsid w:val="008F1350"/>
    <w:rsid w:val="008F192F"/>
    <w:rsid w:val="008F1F98"/>
    <w:rsid w:val="008F3258"/>
    <w:rsid w:val="008F54E9"/>
    <w:rsid w:val="008F5AE0"/>
    <w:rsid w:val="008F610D"/>
    <w:rsid w:val="008F7E65"/>
    <w:rsid w:val="008F7F3D"/>
    <w:rsid w:val="00901665"/>
    <w:rsid w:val="00902D6C"/>
    <w:rsid w:val="009037FB"/>
    <w:rsid w:val="00903B4A"/>
    <w:rsid w:val="0090633E"/>
    <w:rsid w:val="009078C0"/>
    <w:rsid w:val="00907C3F"/>
    <w:rsid w:val="0091069F"/>
    <w:rsid w:val="009108FE"/>
    <w:rsid w:val="009109C7"/>
    <w:rsid w:val="00910C5C"/>
    <w:rsid w:val="0091183A"/>
    <w:rsid w:val="009119D6"/>
    <w:rsid w:val="00911D30"/>
    <w:rsid w:val="00912680"/>
    <w:rsid w:val="009141B8"/>
    <w:rsid w:val="00914475"/>
    <w:rsid w:val="00914A66"/>
    <w:rsid w:val="00914B66"/>
    <w:rsid w:val="00915F72"/>
    <w:rsid w:val="00916474"/>
    <w:rsid w:val="00916ECF"/>
    <w:rsid w:val="00917BC3"/>
    <w:rsid w:val="0092190A"/>
    <w:rsid w:val="0092200F"/>
    <w:rsid w:val="009226F5"/>
    <w:rsid w:val="00922856"/>
    <w:rsid w:val="009233B0"/>
    <w:rsid w:val="00923DFC"/>
    <w:rsid w:val="0092519C"/>
    <w:rsid w:val="00925471"/>
    <w:rsid w:val="00925C13"/>
    <w:rsid w:val="00925FA5"/>
    <w:rsid w:val="009262F5"/>
    <w:rsid w:val="00926311"/>
    <w:rsid w:val="0092650E"/>
    <w:rsid w:val="009269E8"/>
    <w:rsid w:val="00927D3C"/>
    <w:rsid w:val="009303D8"/>
    <w:rsid w:val="00930C1D"/>
    <w:rsid w:val="00930E12"/>
    <w:rsid w:val="00932B15"/>
    <w:rsid w:val="00933255"/>
    <w:rsid w:val="00935AF7"/>
    <w:rsid w:val="009361F0"/>
    <w:rsid w:val="009363D3"/>
    <w:rsid w:val="009366A7"/>
    <w:rsid w:val="00937049"/>
    <w:rsid w:val="009408F8"/>
    <w:rsid w:val="009408FF"/>
    <w:rsid w:val="00940DAC"/>
    <w:rsid w:val="00940EC7"/>
    <w:rsid w:val="00940F8B"/>
    <w:rsid w:val="00941216"/>
    <w:rsid w:val="009417FD"/>
    <w:rsid w:val="00942CEE"/>
    <w:rsid w:val="0094330E"/>
    <w:rsid w:val="009435C5"/>
    <w:rsid w:val="00943803"/>
    <w:rsid w:val="00944799"/>
    <w:rsid w:val="00944BB2"/>
    <w:rsid w:val="00944BD6"/>
    <w:rsid w:val="009456D1"/>
    <w:rsid w:val="00945EB6"/>
    <w:rsid w:val="00945F0A"/>
    <w:rsid w:val="0094650F"/>
    <w:rsid w:val="009475FF"/>
    <w:rsid w:val="009504C0"/>
    <w:rsid w:val="009508E8"/>
    <w:rsid w:val="00950C50"/>
    <w:rsid w:val="00951038"/>
    <w:rsid w:val="00951507"/>
    <w:rsid w:val="00951786"/>
    <w:rsid w:val="00952601"/>
    <w:rsid w:val="00952DC9"/>
    <w:rsid w:val="00952F81"/>
    <w:rsid w:val="00953929"/>
    <w:rsid w:val="00954E76"/>
    <w:rsid w:val="00955AA4"/>
    <w:rsid w:val="00955D76"/>
    <w:rsid w:val="0095653D"/>
    <w:rsid w:val="00962373"/>
    <w:rsid w:val="0096274E"/>
    <w:rsid w:val="009634D0"/>
    <w:rsid w:val="00964423"/>
    <w:rsid w:val="00965220"/>
    <w:rsid w:val="00965780"/>
    <w:rsid w:val="009665F4"/>
    <w:rsid w:val="0096670A"/>
    <w:rsid w:val="00966FB7"/>
    <w:rsid w:val="009675A6"/>
    <w:rsid w:val="00970D1D"/>
    <w:rsid w:val="00971CBA"/>
    <w:rsid w:val="00972DE2"/>
    <w:rsid w:val="00973FE0"/>
    <w:rsid w:val="00974D63"/>
    <w:rsid w:val="009751FC"/>
    <w:rsid w:val="009752C5"/>
    <w:rsid w:val="00975692"/>
    <w:rsid w:val="00975783"/>
    <w:rsid w:val="00975F61"/>
    <w:rsid w:val="00976833"/>
    <w:rsid w:val="00977384"/>
    <w:rsid w:val="00980A1B"/>
    <w:rsid w:val="00981901"/>
    <w:rsid w:val="0098266F"/>
    <w:rsid w:val="00982DDB"/>
    <w:rsid w:val="00983AC5"/>
    <w:rsid w:val="00983B98"/>
    <w:rsid w:val="00984255"/>
    <w:rsid w:val="009842FA"/>
    <w:rsid w:val="00984752"/>
    <w:rsid w:val="009853EE"/>
    <w:rsid w:val="009853F9"/>
    <w:rsid w:val="00985D24"/>
    <w:rsid w:val="009864E0"/>
    <w:rsid w:val="009865D8"/>
    <w:rsid w:val="009869DB"/>
    <w:rsid w:val="0098707A"/>
    <w:rsid w:val="00990FDD"/>
    <w:rsid w:val="00991E3C"/>
    <w:rsid w:val="00991FE2"/>
    <w:rsid w:val="0099304B"/>
    <w:rsid w:val="00993A76"/>
    <w:rsid w:val="00995788"/>
    <w:rsid w:val="00995CA4"/>
    <w:rsid w:val="009963AC"/>
    <w:rsid w:val="009964B0"/>
    <w:rsid w:val="009A0446"/>
    <w:rsid w:val="009A0884"/>
    <w:rsid w:val="009A0D6D"/>
    <w:rsid w:val="009A1174"/>
    <w:rsid w:val="009A34C9"/>
    <w:rsid w:val="009A3622"/>
    <w:rsid w:val="009A4752"/>
    <w:rsid w:val="009A4ED4"/>
    <w:rsid w:val="009A4FE4"/>
    <w:rsid w:val="009A5292"/>
    <w:rsid w:val="009A5334"/>
    <w:rsid w:val="009A5B92"/>
    <w:rsid w:val="009A5D69"/>
    <w:rsid w:val="009A64C8"/>
    <w:rsid w:val="009A6BC1"/>
    <w:rsid w:val="009A6BF6"/>
    <w:rsid w:val="009A7AD6"/>
    <w:rsid w:val="009B1069"/>
    <w:rsid w:val="009B174C"/>
    <w:rsid w:val="009B180C"/>
    <w:rsid w:val="009B1D69"/>
    <w:rsid w:val="009B4C86"/>
    <w:rsid w:val="009B5A5E"/>
    <w:rsid w:val="009B5CF8"/>
    <w:rsid w:val="009B6C2A"/>
    <w:rsid w:val="009B70B5"/>
    <w:rsid w:val="009B7BA2"/>
    <w:rsid w:val="009B7F7E"/>
    <w:rsid w:val="009C0EEA"/>
    <w:rsid w:val="009C17DE"/>
    <w:rsid w:val="009C1DEF"/>
    <w:rsid w:val="009C22B1"/>
    <w:rsid w:val="009C2445"/>
    <w:rsid w:val="009C2E25"/>
    <w:rsid w:val="009C3300"/>
    <w:rsid w:val="009C35F4"/>
    <w:rsid w:val="009C3602"/>
    <w:rsid w:val="009C36AB"/>
    <w:rsid w:val="009C379C"/>
    <w:rsid w:val="009C42D1"/>
    <w:rsid w:val="009C42D7"/>
    <w:rsid w:val="009C5F89"/>
    <w:rsid w:val="009C722F"/>
    <w:rsid w:val="009C73EB"/>
    <w:rsid w:val="009D003C"/>
    <w:rsid w:val="009D0440"/>
    <w:rsid w:val="009D0A31"/>
    <w:rsid w:val="009D0F85"/>
    <w:rsid w:val="009D1250"/>
    <w:rsid w:val="009D1AB5"/>
    <w:rsid w:val="009D3052"/>
    <w:rsid w:val="009D454A"/>
    <w:rsid w:val="009D465D"/>
    <w:rsid w:val="009D4D74"/>
    <w:rsid w:val="009D504C"/>
    <w:rsid w:val="009D5602"/>
    <w:rsid w:val="009D5861"/>
    <w:rsid w:val="009D5C97"/>
    <w:rsid w:val="009D6137"/>
    <w:rsid w:val="009D6B70"/>
    <w:rsid w:val="009D7909"/>
    <w:rsid w:val="009E09C8"/>
    <w:rsid w:val="009E11A7"/>
    <w:rsid w:val="009E3BC0"/>
    <w:rsid w:val="009E40AC"/>
    <w:rsid w:val="009E4A4B"/>
    <w:rsid w:val="009E5582"/>
    <w:rsid w:val="009E5BC0"/>
    <w:rsid w:val="009E6546"/>
    <w:rsid w:val="009E7C42"/>
    <w:rsid w:val="009F0DC8"/>
    <w:rsid w:val="009F0EDB"/>
    <w:rsid w:val="009F3D63"/>
    <w:rsid w:val="009F3EB1"/>
    <w:rsid w:val="009F41A6"/>
    <w:rsid w:val="009F46A4"/>
    <w:rsid w:val="009F49E2"/>
    <w:rsid w:val="009F67B7"/>
    <w:rsid w:val="009F78C4"/>
    <w:rsid w:val="009F7D1A"/>
    <w:rsid w:val="009F7F60"/>
    <w:rsid w:val="00A0023D"/>
    <w:rsid w:val="00A00283"/>
    <w:rsid w:val="00A00905"/>
    <w:rsid w:val="00A00B8F"/>
    <w:rsid w:val="00A00FDC"/>
    <w:rsid w:val="00A01BF5"/>
    <w:rsid w:val="00A031C6"/>
    <w:rsid w:val="00A0359F"/>
    <w:rsid w:val="00A03E54"/>
    <w:rsid w:val="00A045F1"/>
    <w:rsid w:val="00A046F8"/>
    <w:rsid w:val="00A04C5D"/>
    <w:rsid w:val="00A05847"/>
    <w:rsid w:val="00A06653"/>
    <w:rsid w:val="00A0795E"/>
    <w:rsid w:val="00A10A7F"/>
    <w:rsid w:val="00A10B31"/>
    <w:rsid w:val="00A10BC3"/>
    <w:rsid w:val="00A11240"/>
    <w:rsid w:val="00A117A6"/>
    <w:rsid w:val="00A11E9A"/>
    <w:rsid w:val="00A12987"/>
    <w:rsid w:val="00A131F3"/>
    <w:rsid w:val="00A13C33"/>
    <w:rsid w:val="00A13C4D"/>
    <w:rsid w:val="00A13DEF"/>
    <w:rsid w:val="00A14581"/>
    <w:rsid w:val="00A149A0"/>
    <w:rsid w:val="00A14C37"/>
    <w:rsid w:val="00A1655F"/>
    <w:rsid w:val="00A173FD"/>
    <w:rsid w:val="00A1748C"/>
    <w:rsid w:val="00A20068"/>
    <w:rsid w:val="00A20921"/>
    <w:rsid w:val="00A20AAA"/>
    <w:rsid w:val="00A21ED0"/>
    <w:rsid w:val="00A21FC8"/>
    <w:rsid w:val="00A236BE"/>
    <w:rsid w:val="00A24610"/>
    <w:rsid w:val="00A26230"/>
    <w:rsid w:val="00A27E6B"/>
    <w:rsid w:val="00A3034C"/>
    <w:rsid w:val="00A315F2"/>
    <w:rsid w:val="00A317DA"/>
    <w:rsid w:val="00A32758"/>
    <w:rsid w:val="00A338A7"/>
    <w:rsid w:val="00A33940"/>
    <w:rsid w:val="00A340B0"/>
    <w:rsid w:val="00A361F7"/>
    <w:rsid w:val="00A366D4"/>
    <w:rsid w:val="00A36C07"/>
    <w:rsid w:val="00A36E32"/>
    <w:rsid w:val="00A422BF"/>
    <w:rsid w:val="00A425C1"/>
    <w:rsid w:val="00A4265A"/>
    <w:rsid w:val="00A426EF"/>
    <w:rsid w:val="00A42BB3"/>
    <w:rsid w:val="00A43DC7"/>
    <w:rsid w:val="00A45300"/>
    <w:rsid w:val="00A45A0A"/>
    <w:rsid w:val="00A463FC"/>
    <w:rsid w:val="00A46646"/>
    <w:rsid w:val="00A46A51"/>
    <w:rsid w:val="00A46CAC"/>
    <w:rsid w:val="00A46D6D"/>
    <w:rsid w:val="00A5076F"/>
    <w:rsid w:val="00A516EF"/>
    <w:rsid w:val="00A5191B"/>
    <w:rsid w:val="00A51A92"/>
    <w:rsid w:val="00A524E9"/>
    <w:rsid w:val="00A52A42"/>
    <w:rsid w:val="00A52FC3"/>
    <w:rsid w:val="00A553C1"/>
    <w:rsid w:val="00A56229"/>
    <w:rsid w:val="00A56DE4"/>
    <w:rsid w:val="00A574AF"/>
    <w:rsid w:val="00A601CF"/>
    <w:rsid w:val="00A60770"/>
    <w:rsid w:val="00A60A93"/>
    <w:rsid w:val="00A60EAA"/>
    <w:rsid w:val="00A613D8"/>
    <w:rsid w:val="00A61856"/>
    <w:rsid w:val="00A621FA"/>
    <w:rsid w:val="00A62485"/>
    <w:rsid w:val="00A64950"/>
    <w:rsid w:val="00A65B14"/>
    <w:rsid w:val="00A65FAC"/>
    <w:rsid w:val="00A66459"/>
    <w:rsid w:val="00A67398"/>
    <w:rsid w:val="00A6779D"/>
    <w:rsid w:val="00A67C96"/>
    <w:rsid w:val="00A713A0"/>
    <w:rsid w:val="00A72299"/>
    <w:rsid w:val="00A72301"/>
    <w:rsid w:val="00A73A22"/>
    <w:rsid w:val="00A772B3"/>
    <w:rsid w:val="00A7745B"/>
    <w:rsid w:val="00A77641"/>
    <w:rsid w:val="00A8001C"/>
    <w:rsid w:val="00A800AE"/>
    <w:rsid w:val="00A8034A"/>
    <w:rsid w:val="00A8113D"/>
    <w:rsid w:val="00A8143E"/>
    <w:rsid w:val="00A81D52"/>
    <w:rsid w:val="00A82D89"/>
    <w:rsid w:val="00A834B0"/>
    <w:rsid w:val="00A83636"/>
    <w:rsid w:val="00A858DF"/>
    <w:rsid w:val="00A862DD"/>
    <w:rsid w:val="00A86706"/>
    <w:rsid w:val="00A909A5"/>
    <w:rsid w:val="00A90D1A"/>
    <w:rsid w:val="00A91515"/>
    <w:rsid w:val="00A92867"/>
    <w:rsid w:val="00A934D0"/>
    <w:rsid w:val="00A93EAC"/>
    <w:rsid w:val="00A946F9"/>
    <w:rsid w:val="00A94965"/>
    <w:rsid w:val="00A955DD"/>
    <w:rsid w:val="00A95FB5"/>
    <w:rsid w:val="00A96326"/>
    <w:rsid w:val="00A96899"/>
    <w:rsid w:val="00A96997"/>
    <w:rsid w:val="00A96A7C"/>
    <w:rsid w:val="00A97259"/>
    <w:rsid w:val="00A97B0E"/>
    <w:rsid w:val="00A97EAF"/>
    <w:rsid w:val="00AA19F4"/>
    <w:rsid w:val="00AA1DEA"/>
    <w:rsid w:val="00AA28B1"/>
    <w:rsid w:val="00AA36CB"/>
    <w:rsid w:val="00AA40CF"/>
    <w:rsid w:val="00AA48EA"/>
    <w:rsid w:val="00AA5428"/>
    <w:rsid w:val="00AA5451"/>
    <w:rsid w:val="00AA5674"/>
    <w:rsid w:val="00AA61D1"/>
    <w:rsid w:val="00AA68EF"/>
    <w:rsid w:val="00AA6C7A"/>
    <w:rsid w:val="00AB0573"/>
    <w:rsid w:val="00AB1151"/>
    <w:rsid w:val="00AB478D"/>
    <w:rsid w:val="00AB5E80"/>
    <w:rsid w:val="00AB6C30"/>
    <w:rsid w:val="00AB774B"/>
    <w:rsid w:val="00AB7919"/>
    <w:rsid w:val="00AB7979"/>
    <w:rsid w:val="00AB7BCF"/>
    <w:rsid w:val="00AC0D52"/>
    <w:rsid w:val="00AC1492"/>
    <w:rsid w:val="00AC1FD0"/>
    <w:rsid w:val="00AC29F2"/>
    <w:rsid w:val="00AC360F"/>
    <w:rsid w:val="00AC4F12"/>
    <w:rsid w:val="00AC57F0"/>
    <w:rsid w:val="00AC5B3C"/>
    <w:rsid w:val="00AC5BF2"/>
    <w:rsid w:val="00AC5DB1"/>
    <w:rsid w:val="00AC5FE9"/>
    <w:rsid w:val="00AC616B"/>
    <w:rsid w:val="00AC6C30"/>
    <w:rsid w:val="00AC7972"/>
    <w:rsid w:val="00AD034C"/>
    <w:rsid w:val="00AD097D"/>
    <w:rsid w:val="00AD0DD3"/>
    <w:rsid w:val="00AD1124"/>
    <w:rsid w:val="00AD1962"/>
    <w:rsid w:val="00AD1EC1"/>
    <w:rsid w:val="00AD2184"/>
    <w:rsid w:val="00AD21CF"/>
    <w:rsid w:val="00AD23D7"/>
    <w:rsid w:val="00AD2434"/>
    <w:rsid w:val="00AD2923"/>
    <w:rsid w:val="00AD3788"/>
    <w:rsid w:val="00AD3957"/>
    <w:rsid w:val="00AD3D9A"/>
    <w:rsid w:val="00AD5337"/>
    <w:rsid w:val="00AD56AC"/>
    <w:rsid w:val="00AD5952"/>
    <w:rsid w:val="00AD5CD6"/>
    <w:rsid w:val="00AD6B8C"/>
    <w:rsid w:val="00AD6E23"/>
    <w:rsid w:val="00AD7507"/>
    <w:rsid w:val="00AE0310"/>
    <w:rsid w:val="00AE0771"/>
    <w:rsid w:val="00AE1547"/>
    <w:rsid w:val="00AE1702"/>
    <w:rsid w:val="00AE18B1"/>
    <w:rsid w:val="00AE1950"/>
    <w:rsid w:val="00AE1F6C"/>
    <w:rsid w:val="00AE2013"/>
    <w:rsid w:val="00AE2064"/>
    <w:rsid w:val="00AE2653"/>
    <w:rsid w:val="00AE37A3"/>
    <w:rsid w:val="00AE44F0"/>
    <w:rsid w:val="00AE482B"/>
    <w:rsid w:val="00AE4DCA"/>
    <w:rsid w:val="00AE51ED"/>
    <w:rsid w:val="00AE576B"/>
    <w:rsid w:val="00AE6694"/>
    <w:rsid w:val="00AE683F"/>
    <w:rsid w:val="00AE71A2"/>
    <w:rsid w:val="00AE7846"/>
    <w:rsid w:val="00AE7E2B"/>
    <w:rsid w:val="00AF3081"/>
    <w:rsid w:val="00AF36D6"/>
    <w:rsid w:val="00AF3C37"/>
    <w:rsid w:val="00AF4A42"/>
    <w:rsid w:val="00AF4C5D"/>
    <w:rsid w:val="00AF4F67"/>
    <w:rsid w:val="00AF5617"/>
    <w:rsid w:val="00AF5934"/>
    <w:rsid w:val="00AF792F"/>
    <w:rsid w:val="00B0057A"/>
    <w:rsid w:val="00B00F08"/>
    <w:rsid w:val="00B01705"/>
    <w:rsid w:val="00B01A8E"/>
    <w:rsid w:val="00B01B6E"/>
    <w:rsid w:val="00B03442"/>
    <w:rsid w:val="00B0461A"/>
    <w:rsid w:val="00B0510C"/>
    <w:rsid w:val="00B05254"/>
    <w:rsid w:val="00B052CC"/>
    <w:rsid w:val="00B06260"/>
    <w:rsid w:val="00B068AD"/>
    <w:rsid w:val="00B07BBF"/>
    <w:rsid w:val="00B10961"/>
    <w:rsid w:val="00B10E19"/>
    <w:rsid w:val="00B1172D"/>
    <w:rsid w:val="00B12062"/>
    <w:rsid w:val="00B13AB2"/>
    <w:rsid w:val="00B1401E"/>
    <w:rsid w:val="00B14728"/>
    <w:rsid w:val="00B16468"/>
    <w:rsid w:val="00B166AB"/>
    <w:rsid w:val="00B16F31"/>
    <w:rsid w:val="00B203C8"/>
    <w:rsid w:val="00B204A4"/>
    <w:rsid w:val="00B2081C"/>
    <w:rsid w:val="00B21060"/>
    <w:rsid w:val="00B2192F"/>
    <w:rsid w:val="00B21CC1"/>
    <w:rsid w:val="00B22119"/>
    <w:rsid w:val="00B22294"/>
    <w:rsid w:val="00B22457"/>
    <w:rsid w:val="00B24EF2"/>
    <w:rsid w:val="00B25266"/>
    <w:rsid w:val="00B253BA"/>
    <w:rsid w:val="00B267D9"/>
    <w:rsid w:val="00B268D6"/>
    <w:rsid w:val="00B279EF"/>
    <w:rsid w:val="00B306C5"/>
    <w:rsid w:val="00B32D4A"/>
    <w:rsid w:val="00B34A73"/>
    <w:rsid w:val="00B34D4A"/>
    <w:rsid w:val="00B35E2A"/>
    <w:rsid w:val="00B36480"/>
    <w:rsid w:val="00B367F3"/>
    <w:rsid w:val="00B372C5"/>
    <w:rsid w:val="00B378C0"/>
    <w:rsid w:val="00B37937"/>
    <w:rsid w:val="00B4085C"/>
    <w:rsid w:val="00B408F7"/>
    <w:rsid w:val="00B40926"/>
    <w:rsid w:val="00B40B46"/>
    <w:rsid w:val="00B40B55"/>
    <w:rsid w:val="00B4138A"/>
    <w:rsid w:val="00B41391"/>
    <w:rsid w:val="00B41E56"/>
    <w:rsid w:val="00B43ABA"/>
    <w:rsid w:val="00B43D7F"/>
    <w:rsid w:val="00B43EB6"/>
    <w:rsid w:val="00B44630"/>
    <w:rsid w:val="00B44965"/>
    <w:rsid w:val="00B44E27"/>
    <w:rsid w:val="00B4542C"/>
    <w:rsid w:val="00B45472"/>
    <w:rsid w:val="00B45648"/>
    <w:rsid w:val="00B46968"/>
    <w:rsid w:val="00B47B32"/>
    <w:rsid w:val="00B47C7F"/>
    <w:rsid w:val="00B47ED9"/>
    <w:rsid w:val="00B47F71"/>
    <w:rsid w:val="00B5140A"/>
    <w:rsid w:val="00B51429"/>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B0B"/>
    <w:rsid w:val="00B5654A"/>
    <w:rsid w:val="00B56A6D"/>
    <w:rsid w:val="00B60B6F"/>
    <w:rsid w:val="00B60F20"/>
    <w:rsid w:val="00B6124B"/>
    <w:rsid w:val="00B6251B"/>
    <w:rsid w:val="00B6255E"/>
    <w:rsid w:val="00B625AC"/>
    <w:rsid w:val="00B63138"/>
    <w:rsid w:val="00B6381A"/>
    <w:rsid w:val="00B64236"/>
    <w:rsid w:val="00B6490D"/>
    <w:rsid w:val="00B65AEC"/>
    <w:rsid w:val="00B66C6A"/>
    <w:rsid w:val="00B670E5"/>
    <w:rsid w:val="00B67E54"/>
    <w:rsid w:val="00B70623"/>
    <w:rsid w:val="00B71399"/>
    <w:rsid w:val="00B71F65"/>
    <w:rsid w:val="00B71F9B"/>
    <w:rsid w:val="00B72527"/>
    <w:rsid w:val="00B7271F"/>
    <w:rsid w:val="00B7404F"/>
    <w:rsid w:val="00B74953"/>
    <w:rsid w:val="00B74C01"/>
    <w:rsid w:val="00B74FCB"/>
    <w:rsid w:val="00B75566"/>
    <w:rsid w:val="00B77B91"/>
    <w:rsid w:val="00B80452"/>
    <w:rsid w:val="00B808E4"/>
    <w:rsid w:val="00B80DA7"/>
    <w:rsid w:val="00B81034"/>
    <w:rsid w:val="00B81654"/>
    <w:rsid w:val="00B82A7A"/>
    <w:rsid w:val="00B82E97"/>
    <w:rsid w:val="00B84776"/>
    <w:rsid w:val="00B84A1C"/>
    <w:rsid w:val="00B85779"/>
    <w:rsid w:val="00B8611C"/>
    <w:rsid w:val="00B86FDA"/>
    <w:rsid w:val="00B87087"/>
    <w:rsid w:val="00B8736C"/>
    <w:rsid w:val="00B87661"/>
    <w:rsid w:val="00B877EA"/>
    <w:rsid w:val="00B905FB"/>
    <w:rsid w:val="00B909BF"/>
    <w:rsid w:val="00B9147C"/>
    <w:rsid w:val="00B91538"/>
    <w:rsid w:val="00B92826"/>
    <w:rsid w:val="00B9456E"/>
    <w:rsid w:val="00B94929"/>
    <w:rsid w:val="00B94A1F"/>
    <w:rsid w:val="00B95737"/>
    <w:rsid w:val="00B96C9F"/>
    <w:rsid w:val="00B96E34"/>
    <w:rsid w:val="00B97296"/>
    <w:rsid w:val="00B97F51"/>
    <w:rsid w:val="00BA1100"/>
    <w:rsid w:val="00BA12F6"/>
    <w:rsid w:val="00BA16D6"/>
    <w:rsid w:val="00BA267A"/>
    <w:rsid w:val="00BA2734"/>
    <w:rsid w:val="00BA2EC4"/>
    <w:rsid w:val="00BA2F2B"/>
    <w:rsid w:val="00BA3B94"/>
    <w:rsid w:val="00BA4093"/>
    <w:rsid w:val="00BA4203"/>
    <w:rsid w:val="00BA43ED"/>
    <w:rsid w:val="00BA574E"/>
    <w:rsid w:val="00BA582A"/>
    <w:rsid w:val="00BA5AE1"/>
    <w:rsid w:val="00BA6896"/>
    <w:rsid w:val="00BA6F3A"/>
    <w:rsid w:val="00BB0FC7"/>
    <w:rsid w:val="00BB1A09"/>
    <w:rsid w:val="00BB1D43"/>
    <w:rsid w:val="00BB1DBC"/>
    <w:rsid w:val="00BB25E8"/>
    <w:rsid w:val="00BB4E7F"/>
    <w:rsid w:val="00BB5998"/>
    <w:rsid w:val="00BB65EF"/>
    <w:rsid w:val="00BB6839"/>
    <w:rsid w:val="00BC0A7C"/>
    <w:rsid w:val="00BC0C86"/>
    <w:rsid w:val="00BC20A0"/>
    <w:rsid w:val="00BC4357"/>
    <w:rsid w:val="00BC4ED5"/>
    <w:rsid w:val="00BC51D4"/>
    <w:rsid w:val="00BC5704"/>
    <w:rsid w:val="00BC60BA"/>
    <w:rsid w:val="00BD042F"/>
    <w:rsid w:val="00BD0958"/>
    <w:rsid w:val="00BD0D88"/>
    <w:rsid w:val="00BD0DFD"/>
    <w:rsid w:val="00BD0F74"/>
    <w:rsid w:val="00BD2664"/>
    <w:rsid w:val="00BD2AAB"/>
    <w:rsid w:val="00BD2ACD"/>
    <w:rsid w:val="00BD32E6"/>
    <w:rsid w:val="00BD348B"/>
    <w:rsid w:val="00BD368A"/>
    <w:rsid w:val="00BD3B66"/>
    <w:rsid w:val="00BD4187"/>
    <w:rsid w:val="00BD443D"/>
    <w:rsid w:val="00BD6FB0"/>
    <w:rsid w:val="00BE0172"/>
    <w:rsid w:val="00BE23A6"/>
    <w:rsid w:val="00BE255F"/>
    <w:rsid w:val="00BE3298"/>
    <w:rsid w:val="00BE4368"/>
    <w:rsid w:val="00BE4D18"/>
    <w:rsid w:val="00BE4F74"/>
    <w:rsid w:val="00BE5825"/>
    <w:rsid w:val="00BE6382"/>
    <w:rsid w:val="00BE72C0"/>
    <w:rsid w:val="00BF0D18"/>
    <w:rsid w:val="00BF179F"/>
    <w:rsid w:val="00BF3BBF"/>
    <w:rsid w:val="00BF487A"/>
    <w:rsid w:val="00BF4A83"/>
    <w:rsid w:val="00BF4C1B"/>
    <w:rsid w:val="00BF55FE"/>
    <w:rsid w:val="00BF66E8"/>
    <w:rsid w:val="00BF6BB2"/>
    <w:rsid w:val="00BF6BCB"/>
    <w:rsid w:val="00BF7086"/>
    <w:rsid w:val="00BF7728"/>
    <w:rsid w:val="00C000B1"/>
    <w:rsid w:val="00C0094B"/>
    <w:rsid w:val="00C00D8D"/>
    <w:rsid w:val="00C0160C"/>
    <w:rsid w:val="00C01A58"/>
    <w:rsid w:val="00C02EF1"/>
    <w:rsid w:val="00C0364C"/>
    <w:rsid w:val="00C038D9"/>
    <w:rsid w:val="00C043DC"/>
    <w:rsid w:val="00C04DBA"/>
    <w:rsid w:val="00C053A8"/>
    <w:rsid w:val="00C05B31"/>
    <w:rsid w:val="00C06121"/>
    <w:rsid w:val="00C067E8"/>
    <w:rsid w:val="00C0714B"/>
    <w:rsid w:val="00C11789"/>
    <w:rsid w:val="00C12447"/>
    <w:rsid w:val="00C12515"/>
    <w:rsid w:val="00C1263D"/>
    <w:rsid w:val="00C126AD"/>
    <w:rsid w:val="00C13028"/>
    <w:rsid w:val="00C132AA"/>
    <w:rsid w:val="00C139DA"/>
    <w:rsid w:val="00C13A16"/>
    <w:rsid w:val="00C13F02"/>
    <w:rsid w:val="00C14665"/>
    <w:rsid w:val="00C15810"/>
    <w:rsid w:val="00C15A08"/>
    <w:rsid w:val="00C15F64"/>
    <w:rsid w:val="00C16088"/>
    <w:rsid w:val="00C16173"/>
    <w:rsid w:val="00C17F01"/>
    <w:rsid w:val="00C20651"/>
    <w:rsid w:val="00C21662"/>
    <w:rsid w:val="00C21C84"/>
    <w:rsid w:val="00C2266A"/>
    <w:rsid w:val="00C23526"/>
    <w:rsid w:val="00C23B3D"/>
    <w:rsid w:val="00C23BB8"/>
    <w:rsid w:val="00C24C0F"/>
    <w:rsid w:val="00C2528B"/>
    <w:rsid w:val="00C253AB"/>
    <w:rsid w:val="00C2587D"/>
    <w:rsid w:val="00C26A42"/>
    <w:rsid w:val="00C273D2"/>
    <w:rsid w:val="00C304DE"/>
    <w:rsid w:val="00C335FB"/>
    <w:rsid w:val="00C342F7"/>
    <w:rsid w:val="00C3444E"/>
    <w:rsid w:val="00C351A2"/>
    <w:rsid w:val="00C353B0"/>
    <w:rsid w:val="00C3545E"/>
    <w:rsid w:val="00C35FFB"/>
    <w:rsid w:val="00C36563"/>
    <w:rsid w:val="00C36822"/>
    <w:rsid w:val="00C36930"/>
    <w:rsid w:val="00C3724A"/>
    <w:rsid w:val="00C37D49"/>
    <w:rsid w:val="00C37D9A"/>
    <w:rsid w:val="00C37E79"/>
    <w:rsid w:val="00C40140"/>
    <w:rsid w:val="00C41808"/>
    <w:rsid w:val="00C41F13"/>
    <w:rsid w:val="00C426C1"/>
    <w:rsid w:val="00C43008"/>
    <w:rsid w:val="00C43763"/>
    <w:rsid w:val="00C43B55"/>
    <w:rsid w:val="00C43BC9"/>
    <w:rsid w:val="00C4415B"/>
    <w:rsid w:val="00C4415F"/>
    <w:rsid w:val="00C444F9"/>
    <w:rsid w:val="00C4460D"/>
    <w:rsid w:val="00C44722"/>
    <w:rsid w:val="00C44B1E"/>
    <w:rsid w:val="00C4527A"/>
    <w:rsid w:val="00C45995"/>
    <w:rsid w:val="00C45C1A"/>
    <w:rsid w:val="00C46454"/>
    <w:rsid w:val="00C46548"/>
    <w:rsid w:val="00C47DD1"/>
    <w:rsid w:val="00C5012F"/>
    <w:rsid w:val="00C50C27"/>
    <w:rsid w:val="00C51FA4"/>
    <w:rsid w:val="00C52686"/>
    <w:rsid w:val="00C539E4"/>
    <w:rsid w:val="00C54C35"/>
    <w:rsid w:val="00C550A6"/>
    <w:rsid w:val="00C552BC"/>
    <w:rsid w:val="00C559C6"/>
    <w:rsid w:val="00C55AF8"/>
    <w:rsid w:val="00C56652"/>
    <w:rsid w:val="00C56B04"/>
    <w:rsid w:val="00C56E70"/>
    <w:rsid w:val="00C577ED"/>
    <w:rsid w:val="00C6145F"/>
    <w:rsid w:val="00C61468"/>
    <w:rsid w:val="00C61B5F"/>
    <w:rsid w:val="00C61EC9"/>
    <w:rsid w:val="00C62C7B"/>
    <w:rsid w:val="00C63F71"/>
    <w:rsid w:val="00C64254"/>
    <w:rsid w:val="00C644EF"/>
    <w:rsid w:val="00C646DE"/>
    <w:rsid w:val="00C67180"/>
    <w:rsid w:val="00C67222"/>
    <w:rsid w:val="00C67BF1"/>
    <w:rsid w:val="00C67C2F"/>
    <w:rsid w:val="00C7173A"/>
    <w:rsid w:val="00C72319"/>
    <w:rsid w:val="00C7393E"/>
    <w:rsid w:val="00C73987"/>
    <w:rsid w:val="00C73A55"/>
    <w:rsid w:val="00C740E9"/>
    <w:rsid w:val="00C742E2"/>
    <w:rsid w:val="00C77DE7"/>
    <w:rsid w:val="00C77FE2"/>
    <w:rsid w:val="00C80ACD"/>
    <w:rsid w:val="00C84005"/>
    <w:rsid w:val="00C84C48"/>
    <w:rsid w:val="00C8543A"/>
    <w:rsid w:val="00C85760"/>
    <w:rsid w:val="00C861D8"/>
    <w:rsid w:val="00C86944"/>
    <w:rsid w:val="00C86E4B"/>
    <w:rsid w:val="00C876C4"/>
    <w:rsid w:val="00C909FF"/>
    <w:rsid w:val="00C912B4"/>
    <w:rsid w:val="00C919D9"/>
    <w:rsid w:val="00C92621"/>
    <w:rsid w:val="00C9264A"/>
    <w:rsid w:val="00C92727"/>
    <w:rsid w:val="00C93FB6"/>
    <w:rsid w:val="00C941F0"/>
    <w:rsid w:val="00C9584C"/>
    <w:rsid w:val="00C95EB3"/>
    <w:rsid w:val="00C9625F"/>
    <w:rsid w:val="00C9627D"/>
    <w:rsid w:val="00C967E1"/>
    <w:rsid w:val="00C975FB"/>
    <w:rsid w:val="00C976A1"/>
    <w:rsid w:val="00CA076E"/>
    <w:rsid w:val="00CA11F6"/>
    <w:rsid w:val="00CA1DC8"/>
    <w:rsid w:val="00CA20D0"/>
    <w:rsid w:val="00CA2B8E"/>
    <w:rsid w:val="00CA4C86"/>
    <w:rsid w:val="00CA653D"/>
    <w:rsid w:val="00CA6EA6"/>
    <w:rsid w:val="00CA7F96"/>
    <w:rsid w:val="00CB1109"/>
    <w:rsid w:val="00CB1539"/>
    <w:rsid w:val="00CB21A9"/>
    <w:rsid w:val="00CB3278"/>
    <w:rsid w:val="00CB56A3"/>
    <w:rsid w:val="00CB5C25"/>
    <w:rsid w:val="00CB6100"/>
    <w:rsid w:val="00CB6730"/>
    <w:rsid w:val="00CB69D2"/>
    <w:rsid w:val="00CB6AA2"/>
    <w:rsid w:val="00CB7202"/>
    <w:rsid w:val="00CB7BDD"/>
    <w:rsid w:val="00CB7F17"/>
    <w:rsid w:val="00CC078A"/>
    <w:rsid w:val="00CC167E"/>
    <w:rsid w:val="00CC1C33"/>
    <w:rsid w:val="00CC3CB5"/>
    <w:rsid w:val="00CC47C1"/>
    <w:rsid w:val="00CC5977"/>
    <w:rsid w:val="00CC65C6"/>
    <w:rsid w:val="00CC67E6"/>
    <w:rsid w:val="00CC7ADF"/>
    <w:rsid w:val="00CD239D"/>
    <w:rsid w:val="00CD2DED"/>
    <w:rsid w:val="00CD404A"/>
    <w:rsid w:val="00CD4A92"/>
    <w:rsid w:val="00CD4B69"/>
    <w:rsid w:val="00CD4E67"/>
    <w:rsid w:val="00CD5434"/>
    <w:rsid w:val="00CD5891"/>
    <w:rsid w:val="00CD5D02"/>
    <w:rsid w:val="00CD6B5F"/>
    <w:rsid w:val="00CD6F3F"/>
    <w:rsid w:val="00CD75D9"/>
    <w:rsid w:val="00CD778A"/>
    <w:rsid w:val="00CE0192"/>
    <w:rsid w:val="00CE0D77"/>
    <w:rsid w:val="00CE24DA"/>
    <w:rsid w:val="00CE25C8"/>
    <w:rsid w:val="00CE271E"/>
    <w:rsid w:val="00CE29C9"/>
    <w:rsid w:val="00CE56A0"/>
    <w:rsid w:val="00CE5752"/>
    <w:rsid w:val="00CE5B6C"/>
    <w:rsid w:val="00CE6527"/>
    <w:rsid w:val="00CE7087"/>
    <w:rsid w:val="00CE76B8"/>
    <w:rsid w:val="00CF01DB"/>
    <w:rsid w:val="00CF0381"/>
    <w:rsid w:val="00CF1700"/>
    <w:rsid w:val="00CF20EA"/>
    <w:rsid w:val="00CF2875"/>
    <w:rsid w:val="00CF2E53"/>
    <w:rsid w:val="00CF3069"/>
    <w:rsid w:val="00CF314A"/>
    <w:rsid w:val="00CF4646"/>
    <w:rsid w:val="00CF4B54"/>
    <w:rsid w:val="00CF53ED"/>
    <w:rsid w:val="00CF63E8"/>
    <w:rsid w:val="00CF6ACD"/>
    <w:rsid w:val="00CF7445"/>
    <w:rsid w:val="00D005BD"/>
    <w:rsid w:val="00D0130A"/>
    <w:rsid w:val="00D01665"/>
    <w:rsid w:val="00D017C4"/>
    <w:rsid w:val="00D01BA1"/>
    <w:rsid w:val="00D025A0"/>
    <w:rsid w:val="00D0295F"/>
    <w:rsid w:val="00D04903"/>
    <w:rsid w:val="00D04A42"/>
    <w:rsid w:val="00D06E7B"/>
    <w:rsid w:val="00D06EE4"/>
    <w:rsid w:val="00D06F31"/>
    <w:rsid w:val="00D10B30"/>
    <w:rsid w:val="00D10F08"/>
    <w:rsid w:val="00D123F0"/>
    <w:rsid w:val="00D1293B"/>
    <w:rsid w:val="00D13C76"/>
    <w:rsid w:val="00D13E08"/>
    <w:rsid w:val="00D14171"/>
    <w:rsid w:val="00D14528"/>
    <w:rsid w:val="00D158F5"/>
    <w:rsid w:val="00D15B14"/>
    <w:rsid w:val="00D161F6"/>
    <w:rsid w:val="00D16AC1"/>
    <w:rsid w:val="00D17029"/>
    <w:rsid w:val="00D17475"/>
    <w:rsid w:val="00D1773B"/>
    <w:rsid w:val="00D17AA6"/>
    <w:rsid w:val="00D20F82"/>
    <w:rsid w:val="00D2103B"/>
    <w:rsid w:val="00D21513"/>
    <w:rsid w:val="00D21DC9"/>
    <w:rsid w:val="00D2200F"/>
    <w:rsid w:val="00D22076"/>
    <w:rsid w:val="00D22536"/>
    <w:rsid w:val="00D22B1B"/>
    <w:rsid w:val="00D234DA"/>
    <w:rsid w:val="00D236C8"/>
    <w:rsid w:val="00D2393C"/>
    <w:rsid w:val="00D26471"/>
    <w:rsid w:val="00D30487"/>
    <w:rsid w:val="00D3070E"/>
    <w:rsid w:val="00D30D70"/>
    <w:rsid w:val="00D31119"/>
    <w:rsid w:val="00D3122B"/>
    <w:rsid w:val="00D31B62"/>
    <w:rsid w:val="00D327C3"/>
    <w:rsid w:val="00D33B69"/>
    <w:rsid w:val="00D342CB"/>
    <w:rsid w:val="00D36A3A"/>
    <w:rsid w:val="00D36ECB"/>
    <w:rsid w:val="00D3724E"/>
    <w:rsid w:val="00D41993"/>
    <w:rsid w:val="00D42C9C"/>
    <w:rsid w:val="00D439AF"/>
    <w:rsid w:val="00D43E1E"/>
    <w:rsid w:val="00D43FE0"/>
    <w:rsid w:val="00D449FE"/>
    <w:rsid w:val="00D45A4C"/>
    <w:rsid w:val="00D46567"/>
    <w:rsid w:val="00D46AE1"/>
    <w:rsid w:val="00D47F1E"/>
    <w:rsid w:val="00D513B5"/>
    <w:rsid w:val="00D51440"/>
    <w:rsid w:val="00D514BA"/>
    <w:rsid w:val="00D514C3"/>
    <w:rsid w:val="00D51B62"/>
    <w:rsid w:val="00D5206D"/>
    <w:rsid w:val="00D5252E"/>
    <w:rsid w:val="00D528A6"/>
    <w:rsid w:val="00D5291E"/>
    <w:rsid w:val="00D53056"/>
    <w:rsid w:val="00D54DC2"/>
    <w:rsid w:val="00D55574"/>
    <w:rsid w:val="00D5696B"/>
    <w:rsid w:val="00D56A49"/>
    <w:rsid w:val="00D570DE"/>
    <w:rsid w:val="00D573E5"/>
    <w:rsid w:val="00D5767F"/>
    <w:rsid w:val="00D57E2E"/>
    <w:rsid w:val="00D60751"/>
    <w:rsid w:val="00D60CE5"/>
    <w:rsid w:val="00D60F34"/>
    <w:rsid w:val="00D61674"/>
    <w:rsid w:val="00D61AE8"/>
    <w:rsid w:val="00D61F0D"/>
    <w:rsid w:val="00D62267"/>
    <w:rsid w:val="00D63141"/>
    <w:rsid w:val="00D63713"/>
    <w:rsid w:val="00D657D6"/>
    <w:rsid w:val="00D671DB"/>
    <w:rsid w:val="00D67BF3"/>
    <w:rsid w:val="00D704E0"/>
    <w:rsid w:val="00D706C6"/>
    <w:rsid w:val="00D71CFE"/>
    <w:rsid w:val="00D71E70"/>
    <w:rsid w:val="00D71E9B"/>
    <w:rsid w:val="00D71EA4"/>
    <w:rsid w:val="00D726C8"/>
    <w:rsid w:val="00D7274F"/>
    <w:rsid w:val="00D7408A"/>
    <w:rsid w:val="00D74336"/>
    <w:rsid w:val="00D74BE3"/>
    <w:rsid w:val="00D750A5"/>
    <w:rsid w:val="00D75474"/>
    <w:rsid w:val="00D75AFD"/>
    <w:rsid w:val="00D76F71"/>
    <w:rsid w:val="00D77A09"/>
    <w:rsid w:val="00D8098F"/>
    <w:rsid w:val="00D80A03"/>
    <w:rsid w:val="00D80AF1"/>
    <w:rsid w:val="00D82DCA"/>
    <w:rsid w:val="00D84100"/>
    <w:rsid w:val="00D84E74"/>
    <w:rsid w:val="00D850C0"/>
    <w:rsid w:val="00D854F4"/>
    <w:rsid w:val="00D8749B"/>
    <w:rsid w:val="00D87EF4"/>
    <w:rsid w:val="00D902B8"/>
    <w:rsid w:val="00D90662"/>
    <w:rsid w:val="00D90F8A"/>
    <w:rsid w:val="00D91802"/>
    <w:rsid w:val="00D92F8C"/>
    <w:rsid w:val="00D937A2"/>
    <w:rsid w:val="00D93E3B"/>
    <w:rsid w:val="00D95D67"/>
    <w:rsid w:val="00D96477"/>
    <w:rsid w:val="00D96889"/>
    <w:rsid w:val="00D97798"/>
    <w:rsid w:val="00D977EE"/>
    <w:rsid w:val="00DA01C6"/>
    <w:rsid w:val="00DA0766"/>
    <w:rsid w:val="00DA1240"/>
    <w:rsid w:val="00DA1C29"/>
    <w:rsid w:val="00DA1F14"/>
    <w:rsid w:val="00DA2E56"/>
    <w:rsid w:val="00DA4084"/>
    <w:rsid w:val="00DA631A"/>
    <w:rsid w:val="00DA6ABA"/>
    <w:rsid w:val="00DA7EB7"/>
    <w:rsid w:val="00DB0842"/>
    <w:rsid w:val="00DB0EC9"/>
    <w:rsid w:val="00DB1ADE"/>
    <w:rsid w:val="00DB1D75"/>
    <w:rsid w:val="00DB30DC"/>
    <w:rsid w:val="00DB3182"/>
    <w:rsid w:val="00DB3841"/>
    <w:rsid w:val="00DB3990"/>
    <w:rsid w:val="00DB4120"/>
    <w:rsid w:val="00DB46B9"/>
    <w:rsid w:val="00DB5BA9"/>
    <w:rsid w:val="00DB750E"/>
    <w:rsid w:val="00DB7875"/>
    <w:rsid w:val="00DB7E85"/>
    <w:rsid w:val="00DC09B5"/>
    <w:rsid w:val="00DC1243"/>
    <w:rsid w:val="00DC13EA"/>
    <w:rsid w:val="00DC244D"/>
    <w:rsid w:val="00DC25BA"/>
    <w:rsid w:val="00DC27A5"/>
    <w:rsid w:val="00DC34AB"/>
    <w:rsid w:val="00DC34C9"/>
    <w:rsid w:val="00DC3545"/>
    <w:rsid w:val="00DC365D"/>
    <w:rsid w:val="00DC4828"/>
    <w:rsid w:val="00DC4E27"/>
    <w:rsid w:val="00DC50E5"/>
    <w:rsid w:val="00DC5E15"/>
    <w:rsid w:val="00DC6408"/>
    <w:rsid w:val="00DC6569"/>
    <w:rsid w:val="00DC6F17"/>
    <w:rsid w:val="00DD0136"/>
    <w:rsid w:val="00DD0177"/>
    <w:rsid w:val="00DD12B7"/>
    <w:rsid w:val="00DD1357"/>
    <w:rsid w:val="00DD2646"/>
    <w:rsid w:val="00DD2A4F"/>
    <w:rsid w:val="00DD3E54"/>
    <w:rsid w:val="00DD447A"/>
    <w:rsid w:val="00DD45C4"/>
    <w:rsid w:val="00DD47BA"/>
    <w:rsid w:val="00DD542C"/>
    <w:rsid w:val="00DD5564"/>
    <w:rsid w:val="00DD5B72"/>
    <w:rsid w:val="00DD6482"/>
    <w:rsid w:val="00DD74C3"/>
    <w:rsid w:val="00DD7630"/>
    <w:rsid w:val="00DE0190"/>
    <w:rsid w:val="00DE07AA"/>
    <w:rsid w:val="00DE0B2C"/>
    <w:rsid w:val="00DE1B42"/>
    <w:rsid w:val="00DE1C3D"/>
    <w:rsid w:val="00DE2041"/>
    <w:rsid w:val="00DE263D"/>
    <w:rsid w:val="00DE2DD0"/>
    <w:rsid w:val="00DE33DF"/>
    <w:rsid w:val="00DE3BB2"/>
    <w:rsid w:val="00DE46E6"/>
    <w:rsid w:val="00DE54EA"/>
    <w:rsid w:val="00DE5CED"/>
    <w:rsid w:val="00DE6FF6"/>
    <w:rsid w:val="00DF01C8"/>
    <w:rsid w:val="00DF0501"/>
    <w:rsid w:val="00DF0548"/>
    <w:rsid w:val="00DF0883"/>
    <w:rsid w:val="00DF0980"/>
    <w:rsid w:val="00DF0DAC"/>
    <w:rsid w:val="00DF22E6"/>
    <w:rsid w:val="00DF2414"/>
    <w:rsid w:val="00DF24C0"/>
    <w:rsid w:val="00DF2844"/>
    <w:rsid w:val="00DF4968"/>
    <w:rsid w:val="00DF4ED0"/>
    <w:rsid w:val="00DF5D5F"/>
    <w:rsid w:val="00DF6168"/>
    <w:rsid w:val="00DF6C08"/>
    <w:rsid w:val="00DF755A"/>
    <w:rsid w:val="00DF75AF"/>
    <w:rsid w:val="00DF7B17"/>
    <w:rsid w:val="00E0050D"/>
    <w:rsid w:val="00E0059D"/>
    <w:rsid w:val="00E006A1"/>
    <w:rsid w:val="00E00842"/>
    <w:rsid w:val="00E00848"/>
    <w:rsid w:val="00E0147D"/>
    <w:rsid w:val="00E0189E"/>
    <w:rsid w:val="00E01A38"/>
    <w:rsid w:val="00E01B64"/>
    <w:rsid w:val="00E02AAF"/>
    <w:rsid w:val="00E02C14"/>
    <w:rsid w:val="00E02F94"/>
    <w:rsid w:val="00E033B7"/>
    <w:rsid w:val="00E03573"/>
    <w:rsid w:val="00E039FD"/>
    <w:rsid w:val="00E04A3A"/>
    <w:rsid w:val="00E0546C"/>
    <w:rsid w:val="00E0585E"/>
    <w:rsid w:val="00E06BCB"/>
    <w:rsid w:val="00E106FE"/>
    <w:rsid w:val="00E10B69"/>
    <w:rsid w:val="00E10C82"/>
    <w:rsid w:val="00E13129"/>
    <w:rsid w:val="00E135AB"/>
    <w:rsid w:val="00E13D8A"/>
    <w:rsid w:val="00E15414"/>
    <w:rsid w:val="00E15CDE"/>
    <w:rsid w:val="00E15D85"/>
    <w:rsid w:val="00E16427"/>
    <w:rsid w:val="00E17843"/>
    <w:rsid w:val="00E179B5"/>
    <w:rsid w:val="00E20E9A"/>
    <w:rsid w:val="00E21A57"/>
    <w:rsid w:val="00E21AD7"/>
    <w:rsid w:val="00E21DAB"/>
    <w:rsid w:val="00E21E1C"/>
    <w:rsid w:val="00E24A4C"/>
    <w:rsid w:val="00E25075"/>
    <w:rsid w:val="00E2529E"/>
    <w:rsid w:val="00E25691"/>
    <w:rsid w:val="00E25784"/>
    <w:rsid w:val="00E263D5"/>
    <w:rsid w:val="00E26DC5"/>
    <w:rsid w:val="00E27103"/>
    <w:rsid w:val="00E27634"/>
    <w:rsid w:val="00E32603"/>
    <w:rsid w:val="00E35876"/>
    <w:rsid w:val="00E35C59"/>
    <w:rsid w:val="00E37231"/>
    <w:rsid w:val="00E3771D"/>
    <w:rsid w:val="00E40008"/>
    <w:rsid w:val="00E40576"/>
    <w:rsid w:val="00E41C6C"/>
    <w:rsid w:val="00E42404"/>
    <w:rsid w:val="00E43798"/>
    <w:rsid w:val="00E4450D"/>
    <w:rsid w:val="00E44668"/>
    <w:rsid w:val="00E463D9"/>
    <w:rsid w:val="00E46EB0"/>
    <w:rsid w:val="00E47492"/>
    <w:rsid w:val="00E47FD0"/>
    <w:rsid w:val="00E5031C"/>
    <w:rsid w:val="00E51706"/>
    <w:rsid w:val="00E5235B"/>
    <w:rsid w:val="00E52876"/>
    <w:rsid w:val="00E52991"/>
    <w:rsid w:val="00E52E2C"/>
    <w:rsid w:val="00E537E2"/>
    <w:rsid w:val="00E54586"/>
    <w:rsid w:val="00E55531"/>
    <w:rsid w:val="00E55BC0"/>
    <w:rsid w:val="00E56AF6"/>
    <w:rsid w:val="00E574CE"/>
    <w:rsid w:val="00E614F1"/>
    <w:rsid w:val="00E622B8"/>
    <w:rsid w:val="00E62621"/>
    <w:rsid w:val="00E62788"/>
    <w:rsid w:val="00E64522"/>
    <w:rsid w:val="00E64F47"/>
    <w:rsid w:val="00E65160"/>
    <w:rsid w:val="00E65436"/>
    <w:rsid w:val="00E65AA2"/>
    <w:rsid w:val="00E6610E"/>
    <w:rsid w:val="00E664FA"/>
    <w:rsid w:val="00E667E9"/>
    <w:rsid w:val="00E6682E"/>
    <w:rsid w:val="00E66A46"/>
    <w:rsid w:val="00E66C2D"/>
    <w:rsid w:val="00E67871"/>
    <w:rsid w:val="00E67D4C"/>
    <w:rsid w:val="00E67FF8"/>
    <w:rsid w:val="00E7043B"/>
    <w:rsid w:val="00E71688"/>
    <w:rsid w:val="00E7237C"/>
    <w:rsid w:val="00E7339A"/>
    <w:rsid w:val="00E7375D"/>
    <w:rsid w:val="00E76091"/>
    <w:rsid w:val="00E76753"/>
    <w:rsid w:val="00E76BC0"/>
    <w:rsid w:val="00E76D53"/>
    <w:rsid w:val="00E77416"/>
    <w:rsid w:val="00E77627"/>
    <w:rsid w:val="00E77BE7"/>
    <w:rsid w:val="00E8006D"/>
    <w:rsid w:val="00E803E6"/>
    <w:rsid w:val="00E80D92"/>
    <w:rsid w:val="00E81FB8"/>
    <w:rsid w:val="00E82483"/>
    <w:rsid w:val="00E831EF"/>
    <w:rsid w:val="00E83AA5"/>
    <w:rsid w:val="00E84AB8"/>
    <w:rsid w:val="00E85524"/>
    <w:rsid w:val="00E87987"/>
    <w:rsid w:val="00E87DD1"/>
    <w:rsid w:val="00E9129F"/>
    <w:rsid w:val="00E916FA"/>
    <w:rsid w:val="00E91904"/>
    <w:rsid w:val="00E91C49"/>
    <w:rsid w:val="00E9254D"/>
    <w:rsid w:val="00E92B41"/>
    <w:rsid w:val="00E9341D"/>
    <w:rsid w:val="00E9462B"/>
    <w:rsid w:val="00E94DD8"/>
    <w:rsid w:val="00E9514D"/>
    <w:rsid w:val="00E95524"/>
    <w:rsid w:val="00E95AF4"/>
    <w:rsid w:val="00E96004"/>
    <w:rsid w:val="00E9614A"/>
    <w:rsid w:val="00E963F9"/>
    <w:rsid w:val="00E9646B"/>
    <w:rsid w:val="00E96693"/>
    <w:rsid w:val="00E96990"/>
    <w:rsid w:val="00E97F08"/>
    <w:rsid w:val="00EA07AE"/>
    <w:rsid w:val="00EA07F5"/>
    <w:rsid w:val="00EA172D"/>
    <w:rsid w:val="00EA19EE"/>
    <w:rsid w:val="00EA2135"/>
    <w:rsid w:val="00EA2E93"/>
    <w:rsid w:val="00EA337A"/>
    <w:rsid w:val="00EA3AEB"/>
    <w:rsid w:val="00EA3F9B"/>
    <w:rsid w:val="00EA4558"/>
    <w:rsid w:val="00EA4C5C"/>
    <w:rsid w:val="00EA4CA2"/>
    <w:rsid w:val="00EA510D"/>
    <w:rsid w:val="00EA6724"/>
    <w:rsid w:val="00EA7E3C"/>
    <w:rsid w:val="00EB03B7"/>
    <w:rsid w:val="00EB0B16"/>
    <w:rsid w:val="00EB12AF"/>
    <w:rsid w:val="00EB1679"/>
    <w:rsid w:val="00EB1A92"/>
    <w:rsid w:val="00EB2265"/>
    <w:rsid w:val="00EB34A5"/>
    <w:rsid w:val="00EB467A"/>
    <w:rsid w:val="00EB4C3C"/>
    <w:rsid w:val="00EB4EDD"/>
    <w:rsid w:val="00EB5250"/>
    <w:rsid w:val="00EB5838"/>
    <w:rsid w:val="00EB630D"/>
    <w:rsid w:val="00EB64D9"/>
    <w:rsid w:val="00EB6829"/>
    <w:rsid w:val="00EB6AAA"/>
    <w:rsid w:val="00EC156E"/>
    <w:rsid w:val="00EC3332"/>
    <w:rsid w:val="00EC352D"/>
    <w:rsid w:val="00EC365C"/>
    <w:rsid w:val="00EC463F"/>
    <w:rsid w:val="00EC5CA0"/>
    <w:rsid w:val="00EC6064"/>
    <w:rsid w:val="00EC68EB"/>
    <w:rsid w:val="00EC7505"/>
    <w:rsid w:val="00ED0787"/>
    <w:rsid w:val="00ED08E7"/>
    <w:rsid w:val="00ED0D85"/>
    <w:rsid w:val="00ED1130"/>
    <w:rsid w:val="00ED1371"/>
    <w:rsid w:val="00ED1B1B"/>
    <w:rsid w:val="00ED1E62"/>
    <w:rsid w:val="00ED28BA"/>
    <w:rsid w:val="00ED2B5E"/>
    <w:rsid w:val="00ED3DEB"/>
    <w:rsid w:val="00ED3E29"/>
    <w:rsid w:val="00ED43E4"/>
    <w:rsid w:val="00ED5252"/>
    <w:rsid w:val="00ED5E64"/>
    <w:rsid w:val="00ED64A7"/>
    <w:rsid w:val="00ED754B"/>
    <w:rsid w:val="00ED7B0D"/>
    <w:rsid w:val="00EE13A9"/>
    <w:rsid w:val="00EE147C"/>
    <w:rsid w:val="00EE1B02"/>
    <w:rsid w:val="00EE2863"/>
    <w:rsid w:val="00EE2B6C"/>
    <w:rsid w:val="00EE4340"/>
    <w:rsid w:val="00EE494C"/>
    <w:rsid w:val="00EE5A23"/>
    <w:rsid w:val="00EE6A6E"/>
    <w:rsid w:val="00EE766C"/>
    <w:rsid w:val="00EE79B2"/>
    <w:rsid w:val="00EE7CAE"/>
    <w:rsid w:val="00EE7E27"/>
    <w:rsid w:val="00EF0842"/>
    <w:rsid w:val="00EF1189"/>
    <w:rsid w:val="00EF13D4"/>
    <w:rsid w:val="00EF1F42"/>
    <w:rsid w:val="00EF204A"/>
    <w:rsid w:val="00EF21E1"/>
    <w:rsid w:val="00EF252A"/>
    <w:rsid w:val="00EF40CC"/>
    <w:rsid w:val="00EF5873"/>
    <w:rsid w:val="00EF6526"/>
    <w:rsid w:val="00EF6BFD"/>
    <w:rsid w:val="00EF6C80"/>
    <w:rsid w:val="00EF7154"/>
    <w:rsid w:val="00EF7D9A"/>
    <w:rsid w:val="00EF7E70"/>
    <w:rsid w:val="00F003F5"/>
    <w:rsid w:val="00F00A7C"/>
    <w:rsid w:val="00F00AE7"/>
    <w:rsid w:val="00F01662"/>
    <w:rsid w:val="00F01B61"/>
    <w:rsid w:val="00F01C67"/>
    <w:rsid w:val="00F01F3D"/>
    <w:rsid w:val="00F042A5"/>
    <w:rsid w:val="00F04D5B"/>
    <w:rsid w:val="00F04E54"/>
    <w:rsid w:val="00F051FF"/>
    <w:rsid w:val="00F05563"/>
    <w:rsid w:val="00F05690"/>
    <w:rsid w:val="00F0574E"/>
    <w:rsid w:val="00F06D56"/>
    <w:rsid w:val="00F06FF3"/>
    <w:rsid w:val="00F070DE"/>
    <w:rsid w:val="00F07611"/>
    <w:rsid w:val="00F10B63"/>
    <w:rsid w:val="00F11FDF"/>
    <w:rsid w:val="00F12E9D"/>
    <w:rsid w:val="00F14BD7"/>
    <w:rsid w:val="00F16478"/>
    <w:rsid w:val="00F178FE"/>
    <w:rsid w:val="00F207D7"/>
    <w:rsid w:val="00F20E01"/>
    <w:rsid w:val="00F22715"/>
    <w:rsid w:val="00F2336D"/>
    <w:rsid w:val="00F233C7"/>
    <w:rsid w:val="00F23931"/>
    <w:rsid w:val="00F248C3"/>
    <w:rsid w:val="00F2557C"/>
    <w:rsid w:val="00F25B70"/>
    <w:rsid w:val="00F2630E"/>
    <w:rsid w:val="00F26DB5"/>
    <w:rsid w:val="00F26E82"/>
    <w:rsid w:val="00F272B0"/>
    <w:rsid w:val="00F27F72"/>
    <w:rsid w:val="00F30043"/>
    <w:rsid w:val="00F30CAB"/>
    <w:rsid w:val="00F3118F"/>
    <w:rsid w:val="00F3144D"/>
    <w:rsid w:val="00F31888"/>
    <w:rsid w:val="00F324D9"/>
    <w:rsid w:val="00F32BB8"/>
    <w:rsid w:val="00F33048"/>
    <w:rsid w:val="00F33378"/>
    <w:rsid w:val="00F335E5"/>
    <w:rsid w:val="00F3408C"/>
    <w:rsid w:val="00F3483B"/>
    <w:rsid w:val="00F35EA1"/>
    <w:rsid w:val="00F3643F"/>
    <w:rsid w:val="00F3678A"/>
    <w:rsid w:val="00F3764F"/>
    <w:rsid w:val="00F37C93"/>
    <w:rsid w:val="00F40AD7"/>
    <w:rsid w:val="00F410AB"/>
    <w:rsid w:val="00F42CB0"/>
    <w:rsid w:val="00F430B6"/>
    <w:rsid w:val="00F431C4"/>
    <w:rsid w:val="00F43D19"/>
    <w:rsid w:val="00F459EB"/>
    <w:rsid w:val="00F46AEE"/>
    <w:rsid w:val="00F46C81"/>
    <w:rsid w:val="00F510FD"/>
    <w:rsid w:val="00F5123A"/>
    <w:rsid w:val="00F5161E"/>
    <w:rsid w:val="00F51D29"/>
    <w:rsid w:val="00F52356"/>
    <w:rsid w:val="00F52E7A"/>
    <w:rsid w:val="00F5515C"/>
    <w:rsid w:val="00F555F4"/>
    <w:rsid w:val="00F56F41"/>
    <w:rsid w:val="00F57CDC"/>
    <w:rsid w:val="00F57EC4"/>
    <w:rsid w:val="00F60573"/>
    <w:rsid w:val="00F60F6C"/>
    <w:rsid w:val="00F619D0"/>
    <w:rsid w:val="00F63187"/>
    <w:rsid w:val="00F63A25"/>
    <w:rsid w:val="00F63F80"/>
    <w:rsid w:val="00F6418A"/>
    <w:rsid w:val="00F65751"/>
    <w:rsid w:val="00F657A0"/>
    <w:rsid w:val="00F66886"/>
    <w:rsid w:val="00F6784D"/>
    <w:rsid w:val="00F678CD"/>
    <w:rsid w:val="00F711CC"/>
    <w:rsid w:val="00F71424"/>
    <w:rsid w:val="00F71815"/>
    <w:rsid w:val="00F71AE1"/>
    <w:rsid w:val="00F71EB9"/>
    <w:rsid w:val="00F72119"/>
    <w:rsid w:val="00F729DE"/>
    <w:rsid w:val="00F72EDF"/>
    <w:rsid w:val="00F73262"/>
    <w:rsid w:val="00F7369E"/>
    <w:rsid w:val="00F738E4"/>
    <w:rsid w:val="00F74470"/>
    <w:rsid w:val="00F744B8"/>
    <w:rsid w:val="00F74C68"/>
    <w:rsid w:val="00F74E97"/>
    <w:rsid w:val="00F76687"/>
    <w:rsid w:val="00F76F0C"/>
    <w:rsid w:val="00F7708D"/>
    <w:rsid w:val="00F77484"/>
    <w:rsid w:val="00F77523"/>
    <w:rsid w:val="00F805FB"/>
    <w:rsid w:val="00F80E6D"/>
    <w:rsid w:val="00F82604"/>
    <w:rsid w:val="00F82B63"/>
    <w:rsid w:val="00F82E47"/>
    <w:rsid w:val="00F835CB"/>
    <w:rsid w:val="00F84014"/>
    <w:rsid w:val="00F84C8E"/>
    <w:rsid w:val="00F85601"/>
    <w:rsid w:val="00F85677"/>
    <w:rsid w:val="00F85EC7"/>
    <w:rsid w:val="00F865BB"/>
    <w:rsid w:val="00F86862"/>
    <w:rsid w:val="00F8767D"/>
    <w:rsid w:val="00F878CB"/>
    <w:rsid w:val="00F87A8B"/>
    <w:rsid w:val="00F90021"/>
    <w:rsid w:val="00F93F6A"/>
    <w:rsid w:val="00F94A7B"/>
    <w:rsid w:val="00F955A6"/>
    <w:rsid w:val="00F9678A"/>
    <w:rsid w:val="00FA0576"/>
    <w:rsid w:val="00FA08C2"/>
    <w:rsid w:val="00FA0C4E"/>
    <w:rsid w:val="00FA1ED1"/>
    <w:rsid w:val="00FA3387"/>
    <w:rsid w:val="00FA3445"/>
    <w:rsid w:val="00FA45A9"/>
    <w:rsid w:val="00FA4FE9"/>
    <w:rsid w:val="00FA6C32"/>
    <w:rsid w:val="00FA7FD3"/>
    <w:rsid w:val="00FB120D"/>
    <w:rsid w:val="00FB20F7"/>
    <w:rsid w:val="00FB2177"/>
    <w:rsid w:val="00FB2285"/>
    <w:rsid w:val="00FB369D"/>
    <w:rsid w:val="00FB54D3"/>
    <w:rsid w:val="00FB6152"/>
    <w:rsid w:val="00FB66AB"/>
    <w:rsid w:val="00FB6B1F"/>
    <w:rsid w:val="00FB78D7"/>
    <w:rsid w:val="00FC11AD"/>
    <w:rsid w:val="00FC24C0"/>
    <w:rsid w:val="00FC2761"/>
    <w:rsid w:val="00FC363C"/>
    <w:rsid w:val="00FC389C"/>
    <w:rsid w:val="00FC3A71"/>
    <w:rsid w:val="00FC463D"/>
    <w:rsid w:val="00FC4B6F"/>
    <w:rsid w:val="00FC5BE1"/>
    <w:rsid w:val="00FC608D"/>
    <w:rsid w:val="00FC695C"/>
    <w:rsid w:val="00FC6A36"/>
    <w:rsid w:val="00FC7546"/>
    <w:rsid w:val="00FC7B23"/>
    <w:rsid w:val="00FD03B8"/>
    <w:rsid w:val="00FD05F8"/>
    <w:rsid w:val="00FD05FC"/>
    <w:rsid w:val="00FD0FD3"/>
    <w:rsid w:val="00FD1216"/>
    <w:rsid w:val="00FD1C40"/>
    <w:rsid w:val="00FD1FA8"/>
    <w:rsid w:val="00FD2906"/>
    <w:rsid w:val="00FD2DA9"/>
    <w:rsid w:val="00FD35A0"/>
    <w:rsid w:val="00FD3773"/>
    <w:rsid w:val="00FD3F12"/>
    <w:rsid w:val="00FD4C77"/>
    <w:rsid w:val="00FD62C3"/>
    <w:rsid w:val="00FD67E4"/>
    <w:rsid w:val="00FD703E"/>
    <w:rsid w:val="00FD72A3"/>
    <w:rsid w:val="00FD7FD8"/>
    <w:rsid w:val="00FE05F5"/>
    <w:rsid w:val="00FE1341"/>
    <w:rsid w:val="00FE1796"/>
    <w:rsid w:val="00FE2A95"/>
    <w:rsid w:val="00FE2E94"/>
    <w:rsid w:val="00FE3045"/>
    <w:rsid w:val="00FE4BD6"/>
    <w:rsid w:val="00FE55D1"/>
    <w:rsid w:val="00FE6299"/>
    <w:rsid w:val="00FE64C1"/>
    <w:rsid w:val="00FE677C"/>
    <w:rsid w:val="00FE6A15"/>
    <w:rsid w:val="00FE6C80"/>
    <w:rsid w:val="00FE74D8"/>
    <w:rsid w:val="00FF0402"/>
    <w:rsid w:val="00FF0A24"/>
    <w:rsid w:val="00FF0AA5"/>
    <w:rsid w:val="00FF0E4D"/>
    <w:rsid w:val="00FF1966"/>
    <w:rsid w:val="00FF1FD3"/>
    <w:rsid w:val="00FF2720"/>
    <w:rsid w:val="00FF2B1A"/>
    <w:rsid w:val="00FF2DD9"/>
    <w:rsid w:val="00FF30BD"/>
    <w:rsid w:val="00FF389B"/>
    <w:rsid w:val="00FF4449"/>
    <w:rsid w:val="00FF498C"/>
    <w:rsid w:val="00FF4EBB"/>
    <w:rsid w:val="00FF507D"/>
    <w:rsid w:val="00FF5C29"/>
    <w:rsid w:val="00FF676B"/>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780877"/>
  <w15:docId w15:val="{60F4A9DE-F583-4EEE-AE85-754DDB9F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val="sk-SK" w:eastAsia="en-US"/>
    </w:rPr>
  </w:style>
  <w:style w:type="paragraph" w:styleId="Nadpis1">
    <w:name w:val="heading 1"/>
    <w:basedOn w:val="Normln"/>
    <w:next w:val="Normln"/>
    <w:link w:val="Nadpis1Char"/>
    <w:uiPriority w:val="9"/>
    <w:qFormat/>
    <w:rsid w:val="00B80DA7"/>
    <w:pPr>
      <w:numPr>
        <w:numId w:val="4"/>
      </w:numPr>
      <w:pBdr>
        <w:bottom w:val="single" w:sz="8" w:space="1" w:color="FF0000"/>
      </w:pBdr>
      <w:jc w:val="center"/>
      <w:outlineLvl w:val="0"/>
    </w:pPr>
    <w:rPr>
      <w:rFonts w:ascii="Cambria" w:hAnsi="Cambria" w:cs="Times New Roman"/>
      <w:b/>
      <w:bCs/>
      <w:sz w:val="28"/>
      <w:szCs w:val="28"/>
    </w:rPr>
  </w:style>
  <w:style w:type="paragraph" w:styleId="Nadpis2">
    <w:name w:val="heading 2"/>
    <w:basedOn w:val="Normln"/>
    <w:next w:val="Normln"/>
    <w:link w:val="Nadpis2Char"/>
    <w:uiPriority w:val="9"/>
    <w:qFormat/>
    <w:rsid w:val="003473FA"/>
    <w:pPr>
      <w:numPr>
        <w:ilvl w:val="1"/>
        <w:numId w:val="4"/>
      </w:numPr>
      <w:ind w:left="330"/>
      <w:jc w:val="both"/>
      <w:outlineLvl w:val="1"/>
    </w:pPr>
    <w:rPr>
      <w:rFonts w:ascii="Cambria" w:hAnsi="Cambria" w:cs="Times New Roman"/>
      <w:sz w:val="24"/>
      <w:szCs w:val="24"/>
    </w:rPr>
  </w:style>
  <w:style w:type="paragraph" w:styleId="Nadpis3">
    <w:name w:val="heading 3"/>
    <w:basedOn w:val="Nadpis2"/>
    <w:next w:val="Normln"/>
    <w:link w:val="Nadpis3Char"/>
    <w:uiPriority w:val="99"/>
    <w:qFormat/>
    <w:rsid w:val="00E65436"/>
    <w:pPr>
      <w:numPr>
        <w:ilvl w:val="2"/>
      </w:numPr>
      <w:outlineLvl w:val="2"/>
    </w:pPr>
  </w:style>
  <w:style w:type="paragraph" w:styleId="Nadpis4">
    <w:name w:val="heading 4"/>
    <w:basedOn w:val="Nadpis8"/>
    <w:next w:val="Normln"/>
    <w:link w:val="Nadpis4Char"/>
    <w:uiPriority w:val="9"/>
    <w:qFormat/>
    <w:rsid w:val="00F7708D"/>
    <w:pPr>
      <w:numPr>
        <w:ilvl w:val="3"/>
        <w:numId w:val="3"/>
      </w:numPr>
      <w:tabs>
        <w:tab w:val="num" w:pos="360"/>
      </w:tabs>
      <w:ind w:left="5760"/>
      <w:outlineLvl w:val="3"/>
    </w:pPr>
    <w:rPr>
      <w:color w:val="auto"/>
      <w:sz w:val="24"/>
      <w:szCs w:val="24"/>
    </w:rPr>
  </w:style>
  <w:style w:type="paragraph" w:styleId="Nadpis6">
    <w:name w:val="heading 6"/>
    <w:basedOn w:val="Normln"/>
    <w:next w:val="Normln"/>
    <w:link w:val="Nadpis6Char"/>
    <w:uiPriority w:val="9"/>
    <w:qFormat/>
    <w:rsid w:val="00C6145F"/>
    <w:pPr>
      <w:keepNext/>
      <w:keepLines/>
      <w:numPr>
        <w:ilvl w:val="5"/>
        <w:numId w:val="4"/>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4"/>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4"/>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4"/>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sid w:val="00B80DA7"/>
    <w:rPr>
      <w:rFonts w:ascii="Cambria" w:hAnsi="Cambria"/>
      <w:b/>
      <w:bCs/>
      <w:sz w:val="28"/>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link w:val="Nadpis3"/>
    <w:uiPriority w:val="99"/>
    <w:locked/>
    <w:rsid w:val="00E65436"/>
    <w:rPr>
      <w:rFonts w:ascii="Cambria" w:hAnsi="Cambria"/>
      <w:sz w:val="24"/>
      <w:szCs w:val="24"/>
      <w:lang w:val="sk-SK" w:eastAsia="en-US"/>
    </w:rPr>
  </w:style>
  <w:style w:type="character" w:customStyle="1" w:styleId="Nadpis4Char">
    <w:name w:val="Nadpis 4 Char"/>
    <w:link w:val="Nadpis4"/>
    <w:uiPriority w:val="9"/>
    <w:locked/>
    <w:rsid w:val="00F7708D"/>
    <w:rPr>
      <w:rFonts w:ascii="Cambria" w:eastAsia="Times New Roman" w:hAnsi="Cambria"/>
      <w:sz w:val="24"/>
      <w:szCs w:val="24"/>
      <w:lang w:val="sk-SK"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lang w:val="cs-CZ"/>
    </w:rPr>
  </w:style>
  <w:style w:type="paragraph" w:styleId="Odstavecseseznamem">
    <w:name w:val="List Paragraph"/>
    <w:aliases w:val="Nad,List Paragraph,Odstavec_muj,Odstavec cíl se seznamem,Odstavec se seznamem5"/>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semiHidden/>
    <w:rsid w:val="008412C3"/>
    <w:rPr>
      <w:rFonts w:cs="Times New Roman"/>
      <w:sz w:val="20"/>
      <w:szCs w:val="20"/>
    </w:rPr>
  </w:style>
  <w:style w:type="character" w:customStyle="1" w:styleId="TextkomenteChar">
    <w:name w:val="Text komentáře Char"/>
    <w:link w:val="Textkomente"/>
    <w:uiPriority w:val="99"/>
    <w:semiHidden/>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val="cs-CZ"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val="cs-CZ"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lang w:val="cs-CZ"/>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List Paragraph Char,Odstavec_muj Char,Odstavec cíl se seznamem Char,Odstavec se seznamem5 Char"/>
    <w:link w:val="Odstavecseseznamem"/>
    <w:uiPriority w:val="34"/>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 w:type="paragraph" w:customStyle="1" w:styleId="N1">
    <w:name w:val="N1"/>
    <w:basedOn w:val="Normln"/>
    <w:qFormat/>
    <w:rsid w:val="00DB750E"/>
    <w:pPr>
      <w:widowControl w:val="0"/>
      <w:numPr>
        <w:numId w:val="10"/>
      </w:numPr>
      <w:tabs>
        <w:tab w:val="clear" w:pos="360"/>
      </w:tabs>
      <w:spacing w:before="480" w:after="120" w:line="240" w:lineRule="auto"/>
      <w:outlineLvl w:val="0"/>
    </w:pPr>
    <w:rPr>
      <w:rFonts w:asciiTheme="minorHAnsi" w:eastAsia="Times New Roman" w:hAnsiTheme="minorHAnsi" w:cs="Times New Roman"/>
      <w:b/>
      <w:caps/>
      <w:lang w:val="cs-CZ"/>
    </w:rPr>
  </w:style>
  <w:style w:type="paragraph" w:customStyle="1" w:styleId="Odstavec">
    <w:name w:val="Odstavec"/>
    <w:basedOn w:val="Normln"/>
    <w:qFormat/>
    <w:rsid w:val="00DB750E"/>
    <w:pPr>
      <w:widowControl w:val="0"/>
      <w:numPr>
        <w:ilvl w:val="1"/>
        <w:numId w:val="10"/>
      </w:numPr>
      <w:spacing w:after="120" w:line="240" w:lineRule="auto"/>
      <w:jc w:val="both"/>
    </w:pPr>
    <w:rPr>
      <w:rFonts w:asciiTheme="minorHAnsi" w:eastAsia="Times New Roman" w:hAnsiTheme="minorHAnsi" w:cs="Times New Roman"/>
      <w:sz w:val="20"/>
      <w:szCs w:val="2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6374">
      <w:bodyDiv w:val="1"/>
      <w:marLeft w:val="0"/>
      <w:marRight w:val="0"/>
      <w:marTop w:val="0"/>
      <w:marBottom w:val="0"/>
      <w:divBdr>
        <w:top w:val="none" w:sz="0" w:space="0" w:color="auto"/>
        <w:left w:val="none" w:sz="0" w:space="0" w:color="auto"/>
        <w:bottom w:val="none" w:sz="0" w:space="0" w:color="auto"/>
        <w:right w:val="none" w:sz="0" w:space="0" w:color="auto"/>
      </w:divBdr>
    </w:div>
    <w:div w:id="191264300">
      <w:bodyDiv w:val="1"/>
      <w:marLeft w:val="0"/>
      <w:marRight w:val="0"/>
      <w:marTop w:val="0"/>
      <w:marBottom w:val="0"/>
      <w:divBdr>
        <w:top w:val="none" w:sz="0" w:space="0" w:color="auto"/>
        <w:left w:val="none" w:sz="0" w:space="0" w:color="auto"/>
        <w:bottom w:val="none" w:sz="0" w:space="0" w:color="auto"/>
        <w:right w:val="none" w:sz="0" w:space="0" w:color="auto"/>
      </w:divBdr>
    </w:div>
    <w:div w:id="558639645">
      <w:bodyDiv w:val="1"/>
      <w:marLeft w:val="0"/>
      <w:marRight w:val="0"/>
      <w:marTop w:val="0"/>
      <w:marBottom w:val="0"/>
      <w:divBdr>
        <w:top w:val="none" w:sz="0" w:space="0" w:color="auto"/>
        <w:left w:val="none" w:sz="0" w:space="0" w:color="auto"/>
        <w:bottom w:val="none" w:sz="0" w:space="0" w:color="auto"/>
        <w:right w:val="none" w:sz="0" w:space="0" w:color="auto"/>
      </w:divBdr>
    </w:div>
    <w:div w:id="1233586769">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 w:id="213424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8BA730-5567-4C66-BDB1-EAB04FAAA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9050</Words>
  <Characters>53400</Characters>
  <Application>Microsoft Office Word</Application>
  <DocSecurity>0</DocSecurity>
  <Lines>445</Lines>
  <Paragraphs>124</Paragraphs>
  <ScaleCrop>false</ScaleCrop>
  <HeadingPairs>
    <vt:vector size="2" baseType="variant">
      <vt:variant>
        <vt:lpstr>Název</vt:lpstr>
      </vt:variant>
      <vt:variant>
        <vt:i4>1</vt:i4>
      </vt:variant>
    </vt:vector>
  </HeadingPairs>
  <TitlesOfParts>
    <vt:vector size="1" baseType="lpstr">
      <vt:lpstr>Smlouva o dílo</vt:lpstr>
    </vt:vector>
  </TitlesOfParts>
  <Company>Microsoft</Company>
  <LinksUpToDate>false</LinksUpToDate>
  <CharactersWithSpaces>62326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Richard Budzák</dc:creator>
  <cp:lastModifiedBy>OU Deblín</cp:lastModifiedBy>
  <cp:revision>5</cp:revision>
  <cp:lastPrinted>2026-09-16T06:21:00Z</cp:lastPrinted>
  <dcterms:created xsi:type="dcterms:W3CDTF">2026-09-16T13:48:00Z</dcterms:created>
  <dcterms:modified xsi:type="dcterms:W3CDTF">2026-09-23T07:58:00Z</dcterms:modified>
</cp:coreProperties>
</file>