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38B5" w:rsidRPr="00413123" w:rsidRDefault="000D38B5" w:rsidP="000D38B5">
      <w:pPr>
        <w:rPr>
          <w:rFonts w:ascii="Times New Roman" w:hAnsi="Times New Roman"/>
          <w:b/>
          <w:color w:val="000004"/>
          <w:sz w:val="20"/>
          <w:szCs w:val="20"/>
        </w:rPr>
      </w:pPr>
      <w:r w:rsidRPr="001E4807">
        <w:rPr>
          <w:rFonts w:ascii="Times New Roman" w:hAnsi="Times New Roman"/>
          <w:b/>
          <w:color w:val="000004"/>
          <w:sz w:val="20"/>
          <w:szCs w:val="20"/>
        </w:rPr>
        <w:t>P</w:t>
      </w:r>
      <w:r w:rsidRPr="001E4807">
        <w:rPr>
          <w:rFonts w:ascii="Times New Roman" w:hAnsi="Times New Roman"/>
          <w:b/>
          <w:color w:val="000006"/>
          <w:sz w:val="20"/>
          <w:szCs w:val="20"/>
        </w:rPr>
        <w:t>ř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íloha </w:t>
      </w:r>
      <w:r w:rsidRPr="001E4807">
        <w:rPr>
          <w:rFonts w:ascii="Times New Roman" w:hAnsi="Times New Roman"/>
          <w:b/>
          <w:color w:val="000004"/>
          <w:sz w:val="18"/>
          <w:szCs w:val="18"/>
        </w:rPr>
        <w:t xml:space="preserve">č.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 xml:space="preserve">1 </w:t>
      </w:r>
      <w:r>
        <w:rPr>
          <w:rFonts w:ascii="Times New Roman" w:hAnsi="Times New Roman"/>
          <w:b/>
          <w:color w:val="000004"/>
          <w:sz w:val="20"/>
          <w:szCs w:val="20"/>
        </w:rPr>
        <w:t xml:space="preserve">návrhu </w:t>
      </w:r>
      <w:r w:rsidRPr="001E4807">
        <w:rPr>
          <w:rFonts w:ascii="Times New Roman" w:hAnsi="Times New Roman"/>
          <w:b/>
          <w:color w:val="000004"/>
          <w:sz w:val="20"/>
          <w:szCs w:val="20"/>
        </w:rPr>
        <w:t>Kupní smlouvy</w:t>
      </w:r>
    </w:p>
    <w:p w:rsidR="000D38B5" w:rsidRDefault="00840EF6" w:rsidP="000D38B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Příkopové sekací rameno předsazené</w:t>
      </w:r>
    </w:p>
    <w:p w:rsidR="000D38B5" w:rsidRDefault="000D38B5" w:rsidP="000D38B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Typ: </w:t>
      </w:r>
      <w:proofErr w:type="gramStart"/>
      <w:r>
        <w:rPr>
          <w:rFonts w:ascii="Times New Roman" w:hAnsi="Times New Roman"/>
          <w:b/>
          <w:sz w:val="20"/>
          <w:szCs w:val="20"/>
          <w:highlight w:val="yellow"/>
        </w:rPr>
        <w:t>…..</w:t>
      </w:r>
      <w:proofErr w:type="gramEnd"/>
    </w:p>
    <w:p w:rsidR="000D38B5" w:rsidRDefault="000D38B5" w:rsidP="000D38B5">
      <w:pPr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Výrobce: </w:t>
      </w:r>
      <w:r>
        <w:rPr>
          <w:rFonts w:ascii="Times New Roman" w:hAnsi="Times New Roman"/>
          <w:b/>
          <w:sz w:val="20"/>
          <w:szCs w:val="20"/>
          <w:highlight w:val="yellow"/>
        </w:rPr>
        <w:t>….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21"/>
        <w:gridCol w:w="4621"/>
      </w:tblGrid>
      <w:tr w:rsidR="000D38B5" w:rsidTr="00B6452D">
        <w:trPr>
          <w:trHeight w:val="360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Technické parametry požadované zadavatelem</w:t>
            </w:r>
          </w:p>
        </w:tc>
        <w:tc>
          <w:tcPr>
            <w:tcW w:w="475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Technické parametry nabízeného stroje </w:t>
            </w:r>
            <w:r>
              <w:rPr>
                <w:rFonts w:ascii="Times New Roman" w:hAnsi="Times New Roman"/>
                <w:sz w:val="24"/>
                <w:szCs w:val="24"/>
              </w:rPr>
              <w:t>(vyplní uchazeč)</w:t>
            </w:r>
          </w:p>
        </w:tc>
      </w:tr>
      <w:tr w:rsidR="000D38B5" w:rsidTr="00B6452D">
        <w:tc>
          <w:tcPr>
            <w:tcW w:w="92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Default="000D38B5" w:rsidP="00B6452D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0D38B5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7C7EA8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Zadní předsazené rameno – pracovní strana pravá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Default="000D38B5" w:rsidP="00B6452D">
            <w:pPr>
              <w:pStyle w:val="Normln1"/>
              <w:rPr>
                <w:bCs/>
                <w:sz w:val="20"/>
                <w:szCs w:val="20"/>
              </w:rPr>
            </w:pPr>
          </w:p>
        </w:tc>
      </w:tr>
      <w:tr w:rsidR="000D38B5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7C7EA8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Předsazení žací hlavy ( min. </w:t>
            </w:r>
            <w:proofErr w:type="gramStart"/>
            <w:r>
              <w:rPr>
                <w:sz w:val="20"/>
                <w:szCs w:val="20"/>
              </w:rPr>
              <w:t>1,5 m )</w:t>
            </w:r>
            <w:proofErr w:type="gramEnd"/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Default="000D38B5" w:rsidP="00B6452D">
            <w:pPr>
              <w:pStyle w:val="Normln1"/>
              <w:rPr>
                <w:bCs/>
                <w:sz w:val="20"/>
                <w:szCs w:val="20"/>
              </w:rPr>
            </w:pPr>
          </w:p>
        </w:tc>
      </w:tr>
      <w:tr w:rsidR="000D38B5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7C7EA8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Plně elektrické ovládání joystickem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7C7EA8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Montáž a demontáž na traktorový nosič </w:t>
            </w:r>
            <w:r w:rsidR="00455584">
              <w:rPr>
                <w:sz w:val="20"/>
                <w:szCs w:val="20"/>
              </w:rPr>
              <w:t xml:space="preserve">za </w:t>
            </w:r>
            <w:proofErr w:type="gramStart"/>
            <w:r w:rsidR="00455584">
              <w:rPr>
                <w:sz w:val="20"/>
                <w:szCs w:val="20"/>
              </w:rPr>
              <w:t>pomocí 3-bodového</w:t>
            </w:r>
            <w:proofErr w:type="gramEnd"/>
            <w:r w:rsidR="00455584">
              <w:rPr>
                <w:sz w:val="20"/>
                <w:szCs w:val="20"/>
              </w:rPr>
              <w:t xml:space="preserve"> závěsu traktoru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455584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Plovoucí poloha žací hlavy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B6452D">
        <w:trPr>
          <w:trHeight w:val="65"/>
        </w:trPr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Default="00455584" w:rsidP="00B6452D">
            <w:pPr>
              <w:pStyle w:val="Normln1"/>
              <w:rPr>
                <w:sz w:val="18"/>
                <w:szCs w:val="20"/>
              </w:rPr>
            </w:pPr>
            <w:r>
              <w:rPr>
                <w:sz w:val="20"/>
                <w:szCs w:val="20"/>
              </w:rPr>
              <w:t>Úhel natočení žací hlavy minimálně 235</w:t>
            </w:r>
            <w:r w:rsidR="00803EC8">
              <w:rPr>
                <w:sz w:val="18"/>
                <w:szCs w:val="20"/>
              </w:rPr>
              <w:t xml:space="preserve">° </w:t>
            </w:r>
          </w:p>
          <w:p w:rsidR="008455AA" w:rsidRPr="00803EC8" w:rsidRDefault="008455AA" w:rsidP="00B6452D">
            <w:pPr>
              <w:pStyle w:val="Normln1"/>
              <w:rPr>
                <w:sz w:val="18"/>
                <w:szCs w:val="20"/>
              </w:rPr>
            </w:pPr>
            <w:bookmarkStart w:id="0" w:name="_GoBack"/>
            <w:bookmarkEnd w:id="0"/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354E8C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Možnost oboustranného otáčení pracovního rotoru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354E8C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Pracovní orgány jsou uloženy na rotoru ve spirále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0B0A5B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Hydraulické jištění ramene s pojistným ventilem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0B0A5B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Stabilizátory tříbodového závěsu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0B0A5B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Olejová </w:t>
            </w:r>
            <w:proofErr w:type="gramStart"/>
            <w:r>
              <w:rPr>
                <w:sz w:val="20"/>
                <w:szCs w:val="20"/>
              </w:rPr>
              <w:t>náplň ( min</w:t>
            </w:r>
            <w:proofErr w:type="gramEnd"/>
            <w:r>
              <w:rPr>
                <w:sz w:val="20"/>
                <w:szCs w:val="20"/>
              </w:rPr>
              <w:t>: 125 L</w:t>
            </w:r>
            <w:r w:rsidR="001F126C">
              <w:rPr>
                <w:sz w:val="20"/>
                <w:szCs w:val="20"/>
              </w:rPr>
              <w:t>)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1F126C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Olejový chladič s termostatem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885C98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Náhonový kloubový hřídel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043F14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Všechny otočné body jsou vybaveny kalenými pouzdry a zpevněnými čepy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D38B5" w:rsidRPr="00C01723" w:rsidRDefault="00B45293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Dosah </w:t>
            </w:r>
            <w:proofErr w:type="gramStart"/>
            <w:r>
              <w:rPr>
                <w:sz w:val="20"/>
                <w:szCs w:val="20"/>
              </w:rPr>
              <w:t>ramene ( Min</w:t>
            </w:r>
            <w:proofErr w:type="gramEnd"/>
            <w:r>
              <w:rPr>
                <w:sz w:val="20"/>
                <w:szCs w:val="20"/>
              </w:rPr>
              <w:t xml:space="preserve">: </w:t>
            </w:r>
            <w:proofErr w:type="gramStart"/>
            <w:r>
              <w:rPr>
                <w:sz w:val="20"/>
                <w:szCs w:val="20"/>
              </w:rPr>
              <w:t>4,90 M )</w:t>
            </w:r>
            <w:proofErr w:type="gramEnd"/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D38B5" w:rsidRPr="00C01723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D38B5" w:rsidRDefault="00B45293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Žací hlava </w:t>
            </w:r>
            <w:proofErr w:type="gramStart"/>
            <w:r>
              <w:rPr>
                <w:sz w:val="20"/>
                <w:szCs w:val="20"/>
              </w:rPr>
              <w:t>šířka ( min</w:t>
            </w:r>
            <w:proofErr w:type="gramEnd"/>
            <w:r>
              <w:rPr>
                <w:sz w:val="20"/>
                <w:szCs w:val="20"/>
              </w:rPr>
              <w:t xml:space="preserve">: 125 </w:t>
            </w:r>
            <w:proofErr w:type="gramStart"/>
            <w:r>
              <w:rPr>
                <w:sz w:val="20"/>
                <w:szCs w:val="20"/>
              </w:rPr>
              <w:t>cm )</w:t>
            </w:r>
            <w:proofErr w:type="gramEnd"/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D38B5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B45293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Rotor osazen noži ve tvaru Y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D38B5" w:rsidRDefault="00B45293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nožů na </w:t>
            </w:r>
            <w:proofErr w:type="gramStart"/>
            <w:r>
              <w:rPr>
                <w:sz w:val="20"/>
                <w:szCs w:val="20"/>
              </w:rPr>
              <w:t>rotoru ( min</w:t>
            </w:r>
            <w:proofErr w:type="gramEnd"/>
            <w:r>
              <w:rPr>
                <w:sz w:val="20"/>
                <w:szCs w:val="20"/>
              </w:rPr>
              <w:t xml:space="preserve">: 50 Ks )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D38B5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EC3DD6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Náhradní jedna sada nožů ve tvaru Y 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A36A1E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Světelná rampa</w:t>
            </w:r>
            <w:r w:rsidR="0043521C">
              <w:rPr>
                <w:sz w:val="20"/>
                <w:szCs w:val="20"/>
              </w:rPr>
              <w:t xml:space="preserve"> pro provoz na pozemních komunikací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456224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456224" w:rsidRDefault="00A36A1E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Plechová ochrana hydraulických hadic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56224" w:rsidRPr="0090769A" w:rsidRDefault="00456224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AF29A8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AF29A8" w:rsidRDefault="00AE4EDE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Příprava pro manipulaci se strojem pomocí paletizačních vidlí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AF29A8" w:rsidRPr="0090769A" w:rsidRDefault="00AF29A8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38549A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Schválení pro provoz na pozemních komunikací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0D38B5" w:rsidRPr="0090769A" w:rsidRDefault="0038549A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Dodání návodu k obsluze stroje v ČJ</w:t>
            </w: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0D38B5" w:rsidRPr="0090769A" w:rsidRDefault="000D38B5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592C76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92C76" w:rsidRDefault="00225D4F" w:rsidP="00B6452D">
            <w:pPr>
              <w:pStyle w:val="Normln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Podrobný popis ( náhradních dílů, elektro instalace a rozvody hydraulických </w:t>
            </w:r>
            <w:proofErr w:type="gramStart"/>
            <w:r>
              <w:rPr>
                <w:sz w:val="20"/>
                <w:szCs w:val="20"/>
              </w:rPr>
              <w:t>hadic )</w:t>
            </w:r>
            <w:proofErr w:type="gramEnd"/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2C76" w:rsidRPr="0090769A" w:rsidRDefault="00592C76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592C76" w:rsidTr="00B6452D">
        <w:tc>
          <w:tcPr>
            <w:tcW w:w="45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:rsidR="00592C76" w:rsidRDefault="00592C76" w:rsidP="00B6452D">
            <w:pPr>
              <w:pStyle w:val="Normln1"/>
              <w:rPr>
                <w:sz w:val="20"/>
                <w:szCs w:val="20"/>
              </w:rPr>
            </w:pPr>
          </w:p>
        </w:tc>
        <w:tc>
          <w:tcPr>
            <w:tcW w:w="47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592C76" w:rsidRPr="0090769A" w:rsidRDefault="00592C76" w:rsidP="00B6452D">
            <w:pPr>
              <w:pStyle w:val="Normln1"/>
              <w:rPr>
                <w:sz w:val="20"/>
                <w:szCs w:val="20"/>
              </w:rPr>
            </w:pPr>
          </w:p>
        </w:tc>
      </w:tr>
      <w:tr w:rsidR="000D38B5" w:rsidTr="00B6452D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D38B5" w:rsidRPr="00933916" w:rsidRDefault="000D38B5" w:rsidP="00B6452D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60057E">
              <w:rPr>
                <w:rFonts w:ascii="Arial" w:hAnsi="Arial" w:cs="Arial"/>
                <w:sz w:val="24"/>
                <w:szCs w:val="24"/>
              </w:rPr>
              <w:t xml:space="preserve">Cena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vozidla</w:t>
            </w:r>
            <w:r w:rsidRPr="0060057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60057E">
              <w:rPr>
                <w:rFonts w:ascii="Arial" w:hAnsi="Arial" w:cs="Arial"/>
                <w:sz w:val="24"/>
                <w:szCs w:val="24"/>
                <w:highlight w:val="yellow"/>
              </w:rPr>
              <w:t>.......     Kč</w:t>
            </w:r>
            <w:proofErr w:type="gramEnd"/>
            <w:r w:rsidRPr="0060057E">
              <w:rPr>
                <w:rFonts w:ascii="Arial" w:hAnsi="Arial" w:cs="Arial"/>
                <w:sz w:val="24"/>
                <w:szCs w:val="24"/>
              </w:rPr>
              <w:t xml:space="preserve"> bez DPH</w:t>
            </w:r>
          </w:p>
        </w:tc>
      </w:tr>
      <w:tr w:rsidR="000D38B5" w:rsidTr="00B6452D">
        <w:tc>
          <w:tcPr>
            <w:tcW w:w="4536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D38B5" w:rsidRPr="0060057E" w:rsidRDefault="000D38B5" w:rsidP="00B6452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752" w:type="dxa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:rsidR="000D38B5" w:rsidRPr="0060057E" w:rsidRDefault="000D38B5" w:rsidP="00B6452D">
            <w:pPr>
              <w:spacing w:after="0" w:line="240" w:lineRule="auto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</w:tbl>
    <w:p w:rsidR="000D38B5" w:rsidRDefault="000D38B5" w:rsidP="000D38B5">
      <w:pPr>
        <w:rPr>
          <w:rFonts w:ascii="Arial" w:hAnsi="Arial" w:cs="Arial"/>
          <w:b/>
          <w:sz w:val="20"/>
          <w:szCs w:val="20"/>
        </w:rPr>
      </w:pPr>
    </w:p>
    <w:p w:rsidR="000D38B5" w:rsidRPr="00F35FEC" w:rsidRDefault="000D38B5" w:rsidP="000D38B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Zařízení je</w:t>
      </w:r>
      <w:r w:rsidRPr="00F35FEC">
        <w:rPr>
          <w:rFonts w:ascii="Arial" w:hAnsi="Arial" w:cs="Arial"/>
          <w:b/>
          <w:sz w:val="20"/>
          <w:szCs w:val="20"/>
        </w:rPr>
        <w:t xml:space="preserve"> homologováno, vybaveno a schváleno pro provoz na pozemních komunikacích dle platných zákonných norem</w:t>
      </w:r>
      <w:r>
        <w:rPr>
          <w:rFonts w:ascii="Arial" w:hAnsi="Arial" w:cs="Arial"/>
          <w:b/>
          <w:sz w:val="20"/>
          <w:szCs w:val="20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06"/>
        <w:gridCol w:w="8666"/>
      </w:tblGrid>
      <w:tr w:rsidR="000D38B5" w:rsidTr="00B6452D">
        <w:tc>
          <w:tcPr>
            <w:tcW w:w="534" w:type="dxa"/>
            <w:shd w:val="clear" w:color="auto" w:fill="FFFF00"/>
          </w:tcPr>
          <w:p w:rsidR="000D38B5" w:rsidRPr="00413123" w:rsidRDefault="000D38B5" w:rsidP="00B6452D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</w:p>
        </w:tc>
        <w:tc>
          <w:tcPr>
            <w:tcW w:w="13610" w:type="dxa"/>
          </w:tcPr>
          <w:p w:rsidR="000D38B5" w:rsidRPr="00413123" w:rsidRDefault="000D38B5" w:rsidP="00B6452D">
            <w:pPr>
              <w:widowControl w:val="0"/>
              <w:autoSpaceDE w:val="0"/>
              <w:autoSpaceDN w:val="0"/>
              <w:adjustRightInd w:val="0"/>
              <w:rPr>
                <w:rFonts w:cs="Arial"/>
              </w:rPr>
            </w:pPr>
            <w:r w:rsidRPr="00413123">
              <w:rPr>
                <w:rFonts w:cs="Arial"/>
              </w:rPr>
              <w:t xml:space="preserve">Žlutou barvou označené údaje doplní dodavatel dle parametrů nabízeného stroje. Parametry však musí dodržet rozmezí (maximum, minimum) stanovené zadavatelem. Parametry nepodbarvené žlutou barvou jsou pevným požadavkem zadavatele a nabízený stroj je musí splňovat. </w:t>
            </w:r>
          </w:p>
        </w:tc>
      </w:tr>
    </w:tbl>
    <w:p w:rsidR="00B673AF" w:rsidRDefault="00B673AF"/>
    <w:sectPr w:rsidR="00B673AF" w:rsidSect="00B67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8B5"/>
    <w:rsid w:val="00011B28"/>
    <w:rsid w:val="00043F14"/>
    <w:rsid w:val="000460C8"/>
    <w:rsid w:val="00072BB3"/>
    <w:rsid w:val="000B0A5B"/>
    <w:rsid w:val="000D38B5"/>
    <w:rsid w:val="000E2682"/>
    <w:rsid w:val="001A6CFE"/>
    <w:rsid w:val="001F126C"/>
    <w:rsid w:val="00225D4F"/>
    <w:rsid w:val="00354E8C"/>
    <w:rsid w:val="0035761C"/>
    <w:rsid w:val="0038549A"/>
    <w:rsid w:val="0043521C"/>
    <w:rsid w:val="00455584"/>
    <w:rsid w:val="00456224"/>
    <w:rsid w:val="0049175F"/>
    <w:rsid w:val="004A2C74"/>
    <w:rsid w:val="004F6E7E"/>
    <w:rsid w:val="00592C76"/>
    <w:rsid w:val="00601D83"/>
    <w:rsid w:val="007C7EA8"/>
    <w:rsid w:val="00803EC8"/>
    <w:rsid w:val="008268D6"/>
    <w:rsid w:val="00840EF6"/>
    <w:rsid w:val="008455AA"/>
    <w:rsid w:val="00885C98"/>
    <w:rsid w:val="009835BF"/>
    <w:rsid w:val="00A36A1E"/>
    <w:rsid w:val="00A421D5"/>
    <w:rsid w:val="00AE12A2"/>
    <w:rsid w:val="00AE4EDE"/>
    <w:rsid w:val="00AF29A8"/>
    <w:rsid w:val="00B05496"/>
    <w:rsid w:val="00B45293"/>
    <w:rsid w:val="00B673AF"/>
    <w:rsid w:val="00B816C2"/>
    <w:rsid w:val="00D2459F"/>
    <w:rsid w:val="00D82DD4"/>
    <w:rsid w:val="00DE223B"/>
    <w:rsid w:val="00E247FA"/>
    <w:rsid w:val="00E93D12"/>
    <w:rsid w:val="00EC3DD6"/>
    <w:rsid w:val="00FF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E6A00"/>
  <w15:docId w15:val="{502F9133-6478-4F21-B66B-4302A1A42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D38B5"/>
    <w:rPr>
      <w:rFonts w:ascii="Calibri" w:eastAsia="Times New Roman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0D38B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2</Pages>
  <Words>252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Marie Krovová</dc:creator>
  <cp:lastModifiedBy>Stejskal Radek</cp:lastModifiedBy>
  <cp:revision>13</cp:revision>
  <dcterms:created xsi:type="dcterms:W3CDTF">2022-10-20T05:02:00Z</dcterms:created>
  <dcterms:modified xsi:type="dcterms:W3CDTF">2022-10-21T08:26:00Z</dcterms:modified>
</cp:coreProperties>
</file>