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0F03EA" w:rsidRDefault="000F03EA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cs-CZ"/>
        </w:rPr>
      </w:pPr>
    </w:p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dokumentace 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</w:t>
      </w:r>
      <w:r w:rsidR="000F03EA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1 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>veřejné zakázky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824"/>
        <w:gridCol w:w="1841"/>
        <w:gridCol w:w="1114"/>
        <w:gridCol w:w="1891"/>
        <w:gridCol w:w="2948"/>
      </w:tblGrid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166762" w:rsidRDefault="00EA3B69" w:rsidP="004541C1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EA3B69">
              <w:rPr>
                <w:rFonts w:ascii="Calibri" w:hAnsi="Calibri" w:cs="Calibri"/>
                <w:b/>
                <w:sz w:val="24"/>
                <w:szCs w:val="24"/>
              </w:rPr>
              <w:t>Vybavení onkogynekologického centra společnosti Nemocnice Pardubického kraje, a.s. – Přístroje a nástroje pro operační sály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791E95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791E95" w:rsidRDefault="00D64603" w:rsidP="004541C1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Část 1, </w:t>
            </w:r>
            <w:r w:rsidRPr="00D64603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Přístroje a nástroje pro operační sály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 1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4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65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 Kč bez DPH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(%)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(Kč)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21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91E95" w:rsidRPr="00791E95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nabídková cena</w:t>
            </w:r>
            <w:r w:rsidR="005A75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D14AEA" w:rsidRDefault="00D14AEA" w:rsidP="000F03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:rsidR="00791E95" w:rsidRPr="00791E95" w:rsidRDefault="00791E95" w:rsidP="000F03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nabídková cena bez DPH je stanovena jako maximální a její překročení je nepřípustné, 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D14AEA" w:rsidRDefault="00D14AEA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:rsidR="00791E95" w:rsidRPr="007B298F" w:rsidRDefault="00791E95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216D9B" w:rsidRPr="00216D9B" w:rsidRDefault="004541C1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Theme="minorHAnsi" w:hAnsiTheme="minorHAnsi" w:cs="Tahoma"/>
          <w:color w:val="000000"/>
        </w:rPr>
        <w:t xml:space="preserve">dodavatel prohlašuje, že si před podáním </w:t>
      </w:r>
      <w:r w:rsidRPr="00216D9B">
        <w:rPr>
          <w:rFonts w:asciiTheme="minorHAnsi" w:hAnsiTheme="minorHAnsi" w:cs="Tahoma"/>
          <w:b/>
          <w:color w:val="000000"/>
        </w:rPr>
        <w:t>nabídky</w:t>
      </w:r>
      <w:r w:rsidRPr="00216D9B">
        <w:rPr>
          <w:rFonts w:asciiTheme="minorHAnsi" w:hAnsiTheme="minorHAnsi" w:cs="Tahoma"/>
          <w:color w:val="000000"/>
        </w:rPr>
        <w:t xml:space="preserve"> </w:t>
      </w:r>
      <w:r w:rsidRPr="00216D9B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216D9B">
        <w:rPr>
          <w:rFonts w:asciiTheme="minorHAnsi" w:hAnsiTheme="minorHAnsi" w:cs="Tahoma"/>
          <w:color w:val="000000"/>
        </w:rPr>
        <w:t xml:space="preserve"> které jednoznačně vymezují rozsah, množství, druh a způsob plnění této </w:t>
      </w:r>
      <w:r w:rsidRPr="00216D9B">
        <w:rPr>
          <w:rFonts w:asciiTheme="minorHAnsi" w:hAnsiTheme="minorHAnsi" w:cs="Tahoma"/>
          <w:b/>
          <w:color w:val="000000"/>
        </w:rPr>
        <w:t>veřejné zakázky</w:t>
      </w:r>
      <w:r w:rsidR="00E83357">
        <w:rPr>
          <w:rFonts w:asciiTheme="minorHAnsi" w:hAnsiTheme="minorHAnsi" w:cs="Tahoma"/>
          <w:b/>
          <w:color w:val="000000"/>
        </w:rPr>
        <w:t>,</w:t>
      </w:r>
      <w:bookmarkStart w:id="0" w:name="_GoBack"/>
      <w:bookmarkEnd w:id="0"/>
      <w:r w:rsidR="00216D9B" w:rsidRPr="00216D9B">
        <w:rPr>
          <w:rFonts w:asciiTheme="minorHAnsi" w:hAnsiTheme="minorHAnsi" w:cs="Tahoma"/>
          <w:color w:val="000000"/>
        </w:rPr>
        <w:t xml:space="preserve"> a</w:t>
      </w:r>
      <w:r w:rsidRPr="00216D9B">
        <w:rPr>
          <w:rFonts w:asciiTheme="minorHAnsi" w:hAnsiTheme="minorHAnsi" w:cs="Tahoma"/>
          <w:color w:val="000000"/>
        </w:rPr>
        <w:t xml:space="preserve"> že jsou mu známy technické, kvalitativní a specifické podmínky, za nichž se má předmět veřejné zakázky realizovat</w:t>
      </w:r>
      <w:r w:rsidR="00216D9B">
        <w:rPr>
          <w:rFonts w:asciiTheme="minorHAnsi" w:hAnsiTheme="minorHAnsi" w:cs="Tahoma"/>
          <w:color w:val="000000"/>
        </w:rPr>
        <w:t>,</w:t>
      </w:r>
      <w:r w:rsidRPr="00216D9B">
        <w:rPr>
          <w:rFonts w:asciiTheme="minorHAnsi" w:hAnsiTheme="minorHAnsi" w:cs="Tahoma"/>
          <w:color w:val="000000"/>
        </w:rPr>
        <w:t xml:space="preserve"> </w:t>
      </w:r>
    </w:p>
    <w:p w:rsidR="005A7550" w:rsidRPr="00216D9B" w:rsidRDefault="005A7550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="Calibri" w:hAnsi="Calibri" w:cs="Calibri"/>
        </w:rPr>
        <w:t>zájemce, osoba jemu blízká, ani žádný jeho zaměstnanec, ani subdodavatel zájemce, osoba jemu blízká, ani žádný jeho zaměstnanec se nepodílel na zpracování zadávací dokumentace shora uvedené veřejné zakázky,</w:t>
      </w:r>
    </w:p>
    <w:p w:rsidR="005A7550" w:rsidRDefault="005A7550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zájemce nezpracoval nabídku v součinnosti s jiným dodavatelem, který podal nabídku</w:t>
      </w:r>
      <w:r w:rsidR="00216D9B">
        <w:rPr>
          <w:rFonts w:ascii="Calibri" w:hAnsi="Calibri" w:cs="Calibri"/>
        </w:rPr>
        <w:t>,</w:t>
      </w:r>
    </w:p>
    <w:p w:rsidR="00216D9B" w:rsidRPr="00D14AEA" w:rsidRDefault="00216D9B" w:rsidP="00216D9B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Theme="minorHAnsi" w:hAnsiTheme="minorHAnsi" w:cs="Tahoma"/>
          <w:color w:val="000000"/>
        </w:rPr>
        <w:lastRenderedPageBreak/>
        <w:t>t</w:t>
      </w:r>
      <w:r w:rsidRPr="00F25DB2">
        <w:rPr>
          <w:rFonts w:asciiTheme="minorHAnsi" w:hAnsiTheme="minorHAnsi" w:cs="Tahoma"/>
          <w:color w:val="000000"/>
        </w:rPr>
        <w:t xml:space="preserve">oto prohlášení činí </w:t>
      </w:r>
      <w:r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</w:t>
      </w:r>
      <w:r>
        <w:rPr>
          <w:rFonts w:asciiTheme="minorHAnsi" w:hAnsiTheme="minorHAnsi" w:cs="Tahoma"/>
          <w:color w:val="000000"/>
        </w:rPr>
        <w:t>.</w:t>
      </w:r>
    </w:p>
    <w:p w:rsidR="00D14AEA" w:rsidRPr="00216D9B" w:rsidRDefault="00D14AEA" w:rsidP="00D14AEA">
      <w:p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</w:p>
    <w:p w:rsidR="00CD77D3" w:rsidRP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D14AEA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……………...................................... dne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 </w:t>
      </w:r>
    </w:p>
    <w:p w:rsidR="00791E95" w:rsidRPr="00791E95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i/>
          <w:iCs/>
          <w:color w:val="FFFFFF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D14AEA">
      <w:headerReference w:type="default" r:id="rId7"/>
      <w:footerReference w:type="default" r:id="rId8"/>
      <w:pgSz w:w="12240" w:h="15840" w:code="1"/>
      <w:pgMar w:top="1814" w:right="1021" w:bottom="1134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AEA" w:rsidRPr="00CA457C" w:rsidRDefault="00D14AEA" w:rsidP="00D14AEA">
    <w:pPr>
      <w:pStyle w:val="Zpat"/>
      <w:tabs>
        <w:tab w:val="left" w:pos="6330"/>
        <w:tab w:val="right" w:pos="9864"/>
      </w:tabs>
      <w:rPr>
        <w:rFonts w:ascii="Calibri" w:hAnsi="Calibri" w:cs="Calibri"/>
        <w:sz w:val="20"/>
        <w:szCs w:val="20"/>
      </w:rPr>
    </w:pPr>
    <w:r w:rsidRPr="00CA457C">
      <w:rPr>
        <w:rFonts w:ascii="Calibri" w:hAnsi="Calibri" w:cs="Calibri"/>
        <w:sz w:val="20"/>
        <w:szCs w:val="20"/>
      </w:rPr>
      <w:t>Název projektu: „Vysoce specializovaná péče v oblasti onkogynekologie“</w:t>
    </w:r>
    <w:r w:rsidR="00CA457C" w:rsidRPr="00CA457C">
      <w:rPr>
        <w:rFonts w:ascii="Calibri" w:hAnsi="Calibri" w:cs="Calibri"/>
        <w:sz w:val="20"/>
        <w:szCs w:val="20"/>
      </w:rPr>
      <w:t>, reg. č.  CZ.06.2.56/0.0/0.0/15_006/0002887</w:t>
    </w:r>
    <w:r w:rsidRPr="00CA457C">
      <w:rPr>
        <w:rFonts w:ascii="Calibri" w:hAnsi="Calibri" w:cs="Calibri"/>
        <w:sz w:val="20"/>
        <w:szCs w:val="20"/>
      </w:rPr>
      <w:t xml:space="preserve">                                                                                  </w:t>
    </w:r>
    <w:r w:rsidRPr="00CA457C">
      <w:rPr>
        <w:rFonts w:ascii="Calibri" w:hAnsi="Calibri" w:cs="Calibri"/>
        <w:b/>
        <w:sz w:val="20"/>
        <w:szCs w:val="20"/>
      </w:rPr>
      <w:t>Tento projekt je spolufinancován Evropskou unií z Evropského fondu pro regionální rozvoj.</w:t>
    </w:r>
    <w:r w:rsidRPr="00CA457C">
      <w:rPr>
        <w:rFonts w:ascii="Calibri" w:hAnsi="Calibri" w:cs="Calibri"/>
        <w:sz w:val="20"/>
        <w:szCs w:val="20"/>
      </w:rPr>
      <w:tab/>
    </w:r>
    <w:r w:rsidRPr="00CA457C">
      <w:rPr>
        <w:rFonts w:ascii="Calibri" w:hAnsi="Calibri" w:cs="Calibri"/>
        <w:sz w:val="20"/>
        <w:szCs w:val="20"/>
      </w:rPr>
      <w:tab/>
    </w:r>
    <w:r w:rsidRPr="004D59BA">
      <w:rPr>
        <w:rFonts w:ascii="Calibri" w:hAnsi="Calibri" w:cs="Calibri"/>
      </w:rPr>
      <w:tab/>
    </w:r>
    <w:r w:rsidRPr="004D59BA">
      <w:rPr>
        <w:rFonts w:ascii="Calibri" w:hAnsi="Calibri" w:cs="Calibri"/>
      </w:rPr>
      <w:fldChar w:fldCharType="begin"/>
    </w:r>
    <w:r w:rsidRPr="004D59BA">
      <w:rPr>
        <w:rFonts w:ascii="Calibri" w:hAnsi="Calibri" w:cs="Calibri"/>
      </w:rPr>
      <w:instrText>PAGE   \* MERGEFORMAT</w:instrText>
    </w:r>
    <w:r w:rsidRPr="004D59BA">
      <w:rPr>
        <w:rFonts w:ascii="Calibri" w:hAnsi="Calibri" w:cs="Calibri"/>
      </w:rPr>
      <w:fldChar w:fldCharType="separate"/>
    </w:r>
    <w:r w:rsidR="00E83357">
      <w:rPr>
        <w:rFonts w:ascii="Calibri" w:hAnsi="Calibri" w:cs="Calibri"/>
        <w:noProof/>
      </w:rPr>
      <w:t>2</w:t>
    </w:r>
    <w:r w:rsidRPr="004D59BA">
      <w:rPr>
        <w:rFonts w:ascii="Calibri" w:hAnsi="Calibri" w:cs="Calibri"/>
      </w:rPr>
      <w:fldChar w:fldCharType="end"/>
    </w:r>
  </w:p>
  <w:p w:rsidR="00FD2DF2" w:rsidRPr="00CA457C" w:rsidRDefault="00FD2DF2">
    <w:pPr>
      <w:pStyle w:val="Zpat"/>
      <w:jc w:val="cen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F2" w:rsidRPr="00B54800" w:rsidRDefault="000F03E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-685800</wp:posOffset>
          </wp:positionV>
          <wp:extent cx="6648450" cy="1095375"/>
          <wp:effectExtent l="0" t="0" r="0" b="9525"/>
          <wp:wrapNone/>
          <wp:docPr id="1" name="Obrázek 1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264B"/>
    <w:rsid w:val="00067847"/>
    <w:rsid w:val="00097D8C"/>
    <w:rsid w:val="000A4FBD"/>
    <w:rsid w:val="000A5CEB"/>
    <w:rsid w:val="000C4F62"/>
    <w:rsid w:val="000C56FD"/>
    <w:rsid w:val="000C72E5"/>
    <w:rsid w:val="000F03EA"/>
    <w:rsid w:val="00112E93"/>
    <w:rsid w:val="00116B1C"/>
    <w:rsid w:val="001455BD"/>
    <w:rsid w:val="00164D36"/>
    <w:rsid w:val="00165635"/>
    <w:rsid w:val="00166762"/>
    <w:rsid w:val="001C424A"/>
    <w:rsid w:val="001F3535"/>
    <w:rsid w:val="002000C8"/>
    <w:rsid w:val="00216D9B"/>
    <w:rsid w:val="00234B2C"/>
    <w:rsid w:val="00243E0A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D59BA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A7550"/>
    <w:rsid w:val="005B6BC5"/>
    <w:rsid w:val="005E07A8"/>
    <w:rsid w:val="00621203"/>
    <w:rsid w:val="0062472E"/>
    <w:rsid w:val="0062757D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91E95"/>
    <w:rsid w:val="007B298F"/>
    <w:rsid w:val="007D746B"/>
    <w:rsid w:val="007E11BC"/>
    <w:rsid w:val="007F1971"/>
    <w:rsid w:val="007F4E7B"/>
    <w:rsid w:val="007F7089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6268E"/>
    <w:rsid w:val="00CA0593"/>
    <w:rsid w:val="00CA457C"/>
    <w:rsid w:val="00CB5280"/>
    <w:rsid w:val="00CD77D3"/>
    <w:rsid w:val="00CE72D6"/>
    <w:rsid w:val="00CF76CB"/>
    <w:rsid w:val="00D025B5"/>
    <w:rsid w:val="00D11FA9"/>
    <w:rsid w:val="00D13578"/>
    <w:rsid w:val="00D14AEA"/>
    <w:rsid w:val="00D16F58"/>
    <w:rsid w:val="00D175EB"/>
    <w:rsid w:val="00D22A95"/>
    <w:rsid w:val="00D240F2"/>
    <w:rsid w:val="00D62BBE"/>
    <w:rsid w:val="00D64603"/>
    <w:rsid w:val="00D65567"/>
    <w:rsid w:val="00D721BB"/>
    <w:rsid w:val="00D93F27"/>
    <w:rsid w:val="00D9669C"/>
    <w:rsid w:val="00DB61F1"/>
    <w:rsid w:val="00DE7194"/>
    <w:rsid w:val="00DF72B8"/>
    <w:rsid w:val="00E30877"/>
    <w:rsid w:val="00E3516C"/>
    <w:rsid w:val="00E83357"/>
    <w:rsid w:val="00E938A8"/>
    <w:rsid w:val="00EA3B69"/>
    <w:rsid w:val="00ED2382"/>
    <w:rsid w:val="00EE11EE"/>
    <w:rsid w:val="00EE424B"/>
    <w:rsid w:val="00F10E71"/>
    <w:rsid w:val="00F12C40"/>
    <w:rsid w:val="00F24E30"/>
    <w:rsid w:val="00F40D2B"/>
    <w:rsid w:val="00F90A09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link w:val="ZpatCh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1">
    <w:name w:val="Podtitul1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1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1">
    <w:name w:val="Zápatí Char1"/>
    <w:link w:val="Zpat"/>
    <w:uiPriority w:val="99"/>
    <w:rsid w:val="00D14AEA"/>
    <w:rPr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10</cp:revision>
  <cp:lastPrinted>2014-08-27T09:49:00Z</cp:lastPrinted>
  <dcterms:created xsi:type="dcterms:W3CDTF">2018-03-24T09:15:00Z</dcterms:created>
  <dcterms:modified xsi:type="dcterms:W3CDTF">2018-03-26T13:43:00Z</dcterms:modified>
</cp:coreProperties>
</file>