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08D1" w14:textId="3CA82EDB" w:rsidR="00C25AE1" w:rsidRPr="00A92667" w:rsidRDefault="00A92667" w:rsidP="00C25A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  <w:r w:rsidRPr="00A92667">
        <w:rPr>
          <w:rFonts w:ascii="Times New Roman" w:hAnsi="Times New Roman" w:cs="Times New Roman"/>
          <w:b/>
          <w:bCs/>
          <w:sz w:val="36"/>
          <w:szCs w:val="36"/>
          <w:lang w:val="cs-CZ"/>
        </w:rPr>
        <w:t>Smlouva o zpracování osobních údajů</w:t>
      </w:r>
    </w:p>
    <w:p w14:paraId="508915DD" w14:textId="77777777" w:rsidR="00FF38E6" w:rsidRPr="00A84D83" w:rsidRDefault="00FF38E6" w:rsidP="00C25AE1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384103AF" w14:textId="77777777" w:rsidR="00130B47" w:rsidRDefault="00130B47" w:rsidP="00D14E46">
      <w:pPr>
        <w:rPr>
          <w:rFonts w:ascii="Times New Roman" w:hAnsi="Times New Roman" w:cs="Times New Roman"/>
          <w:b/>
          <w:lang w:val="cs-CZ"/>
        </w:rPr>
      </w:pPr>
    </w:p>
    <w:p w14:paraId="49800995" w14:textId="63330B2F" w:rsidR="00D14E46" w:rsidRPr="00A84D83" w:rsidRDefault="00D14E46" w:rsidP="00D14E46">
      <w:pPr>
        <w:rPr>
          <w:rFonts w:ascii="Times New Roman" w:hAnsi="Times New Roman" w:cs="Times New Roman"/>
          <w:b/>
          <w:lang w:val="cs-CZ"/>
        </w:rPr>
      </w:pPr>
      <w:r w:rsidRPr="00A84D83">
        <w:rPr>
          <w:rFonts w:ascii="Times New Roman" w:hAnsi="Times New Roman" w:cs="Times New Roman"/>
          <w:b/>
          <w:lang w:val="cs-CZ"/>
        </w:rPr>
        <w:t>Archeologický ústav AV ČR, Praha, v.v.i.</w:t>
      </w:r>
    </w:p>
    <w:p w14:paraId="4FFC663B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se sídlem: Letenská 4, 118 01 Praha 1</w:t>
      </w:r>
    </w:p>
    <w:p w14:paraId="20EABBC1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IČ: 67985912</w:t>
      </w:r>
    </w:p>
    <w:p w14:paraId="6831982D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Zastoupený: Mgr. Janem Maříkem, Ph.D., ředitelem</w:t>
      </w:r>
    </w:p>
    <w:p w14:paraId="51A7F7F9" w14:textId="16B95D34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e-mail: marik</w:t>
      </w:r>
      <w:r w:rsidR="00C013D5" w:rsidRPr="00A84D83">
        <w:rPr>
          <w:rFonts w:ascii="Times New Roman" w:hAnsi="Times New Roman" w:cs="Times New Roman"/>
          <w:noProof/>
          <w:lang w:val="cs-CZ" w:eastAsia="cs-CZ"/>
        </w:rPr>
        <w:t>@</w:t>
      </w:r>
      <w:r w:rsidR="00C771FB">
        <w:rPr>
          <w:rFonts w:ascii="Times New Roman" w:hAnsi="Times New Roman" w:cs="Times New Roman"/>
          <w:lang w:val="cs-CZ"/>
        </w:rPr>
        <w:t>ARÚ</w:t>
      </w:r>
      <w:r w:rsidRPr="00A84D83">
        <w:rPr>
          <w:rFonts w:ascii="Times New Roman" w:hAnsi="Times New Roman" w:cs="Times New Roman"/>
          <w:lang w:val="cs-CZ"/>
        </w:rPr>
        <w:t>.cas.cz</w:t>
      </w:r>
    </w:p>
    <w:p w14:paraId="33E0EE70" w14:textId="77777777" w:rsidR="00D14E46" w:rsidRPr="00A84D83" w:rsidRDefault="00D14E46" w:rsidP="00D14E46">
      <w:p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zapsaný v Rejstříku veřejných výzkumných institucí vedeném Ministerstvem školství, mládeže a tělovýchovy, Karmelitská 529/5, Malá Strana, 118 12 Praha 1</w:t>
      </w:r>
    </w:p>
    <w:p w14:paraId="37F42835" w14:textId="22348F09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(dále jen „</w:t>
      </w:r>
      <w:r w:rsidRPr="00A84D83">
        <w:rPr>
          <w:rFonts w:ascii="Times New Roman" w:hAnsi="Times New Roman" w:cs="Times New Roman"/>
          <w:b/>
          <w:i/>
          <w:lang w:val="cs-CZ"/>
        </w:rPr>
        <w:t>AR</w:t>
      </w:r>
      <w:r w:rsidR="00115EA7">
        <w:rPr>
          <w:rFonts w:ascii="Times New Roman" w:hAnsi="Times New Roman" w:cs="Times New Roman"/>
          <w:b/>
          <w:i/>
          <w:lang w:val="cs-CZ"/>
        </w:rPr>
        <w:t>Ú</w:t>
      </w:r>
      <w:r w:rsidRPr="00A84D83">
        <w:rPr>
          <w:rFonts w:ascii="Times New Roman" w:hAnsi="Times New Roman" w:cs="Times New Roman"/>
          <w:lang w:val="cs-CZ"/>
        </w:rPr>
        <w:t>“)</w:t>
      </w:r>
    </w:p>
    <w:p w14:paraId="3357EEF3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</w:p>
    <w:p w14:paraId="4F76BF83" w14:textId="77777777" w:rsidR="00D14E46" w:rsidRPr="00A84D83" w:rsidRDefault="00D14E46" w:rsidP="00D14E46">
      <w:pPr>
        <w:rPr>
          <w:rFonts w:ascii="Times New Roman" w:hAnsi="Times New Roman" w:cs="Times New Roman"/>
          <w:b/>
          <w:lang w:val="cs-CZ"/>
        </w:rPr>
      </w:pPr>
      <w:r w:rsidRPr="00A84D83">
        <w:rPr>
          <w:rFonts w:ascii="Times New Roman" w:hAnsi="Times New Roman" w:cs="Times New Roman"/>
          <w:b/>
          <w:lang w:val="cs-CZ"/>
        </w:rPr>
        <w:t>Archeologický ústav AV ČR, Brno, v.v.i.</w:t>
      </w:r>
    </w:p>
    <w:p w14:paraId="199DD943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se sídlem: Čechyňská 363/19, 602 00 Brno</w:t>
      </w:r>
    </w:p>
    <w:p w14:paraId="57A49C8E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IČ: 68081758 </w:t>
      </w:r>
    </w:p>
    <w:p w14:paraId="6116DCC9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zastoupený: PhDr. Lumírem Poláčkem, CSc., ředitelem</w:t>
      </w:r>
    </w:p>
    <w:p w14:paraId="4520E5C2" w14:textId="126C9623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e-mail: polacek</w:t>
      </w:r>
      <w:r w:rsidR="00A524F6" w:rsidRPr="00A84D83">
        <w:rPr>
          <w:rFonts w:ascii="Times New Roman" w:hAnsi="Times New Roman" w:cs="Times New Roman"/>
          <w:noProof/>
          <w:lang w:val="cs-CZ" w:eastAsia="cs-CZ"/>
        </w:rPr>
        <w:t>@</w:t>
      </w:r>
      <w:r w:rsidR="00C771FB">
        <w:rPr>
          <w:rFonts w:ascii="Times New Roman" w:hAnsi="Times New Roman" w:cs="Times New Roman"/>
          <w:lang w:val="cs-CZ"/>
        </w:rPr>
        <w:t>ARÚB</w:t>
      </w:r>
      <w:r w:rsidRPr="00A84D83">
        <w:rPr>
          <w:rFonts w:ascii="Times New Roman" w:hAnsi="Times New Roman" w:cs="Times New Roman"/>
          <w:lang w:val="cs-CZ"/>
        </w:rPr>
        <w:t>.cz</w:t>
      </w:r>
    </w:p>
    <w:p w14:paraId="1A1B1C0B" w14:textId="77777777" w:rsidR="00D14E46" w:rsidRPr="00A84D83" w:rsidRDefault="00D14E46" w:rsidP="00D14E46">
      <w:p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zapsaný v Rejstříku veřejných výzkumných institucí vedeném Ministerstvem školství, mládeže a tělovýchovy, Karmelitská 529/5, Malá Strana, 118 12 Praha 1</w:t>
      </w:r>
    </w:p>
    <w:p w14:paraId="7B855654" w14:textId="60C5FE55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(dále jen „</w:t>
      </w:r>
      <w:r w:rsidRPr="00A84D83">
        <w:rPr>
          <w:rFonts w:ascii="Times New Roman" w:hAnsi="Times New Roman" w:cs="Times New Roman"/>
          <w:b/>
          <w:i/>
          <w:lang w:val="cs-CZ"/>
        </w:rPr>
        <w:t>AR</w:t>
      </w:r>
      <w:r w:rsidR="00115EA7">
        <w:rPr>
          <w:rFonts w:ascii="Times New Roman" w:hAnsi="Times New Roman" w:cs="Times New Roman"/>
          <w:b/>
          <w:i/>
          <w:lang w:val="cs-CZ"/>
        </w:rPr>
        <w:t>Ú</w:t>
      </w:r>
      <w:r w:rsidRPr="00A84D83">
        <w:rPr>
          <w:rFonts w:ascii="Times New Roman" w:hAnsi="Times New Roman" w:cs="Times New Roman"/>
          <w:b/>
          <w:i/>
          <w:lang w:val="cs-CZ"/>
        </w:rPr>
        <w:t>B</w:t>
      </w:r>
      <w:r w:rsidRPr="00A84D83">
        <w:rPr>
          <w:rFonts w:ascii="Times New Roman" w:hAnsi="Times New Roman" w:cs="Times New Roman"/>
          <w:lang w:val="cs-CZ"/>
        </w:rPr>
        <w:t>“)</w:t>
      </w:r>
    </w:p>
    <w:p w14:paraId="454DC2BC" w14:textId="77777777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</w:p>
    <w:p w14:paraId="533487A1" w14:textId="3CF9E51D" w:rsidR="00D14E46" w:rsidRPr="00A84D83" w:rsidRDefault="00D14E46" w:rsidP="00D14E46">
      <w:pPr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společně, nebude-li uvedeno jinak, dále jen „</w:t>
      </w:r>
      <w:r w:rsidRPr="00A84D83">
        <w:rPr>
          <w:rFonts w:ascii="Times New Roman" w:hAnsi="Times New Roman" w:cs="Times New Roman"/>
          <w:b/>
          <w:i/>
          <w:lang w:val="cs-CZ"/>
        </w:rPr>
        <w:t>AR</w:t>
      </w:r>
      <w:r w:rsidR="00115EA7">
        <w:rPr>
          <w:rFonts w:ascii="Times New Roman" w:hAnsi="Times New Roman" w:cs="Times New Roman"/>
          <w:b/>
          <w:i/>
          <w:lang w:val="cs-CZ"/>
        </w:rPr>
        <w:t>Ú</w:t>
      </w:r>
      <w:r w:rsidRPr="00A84D83">
        <w:rPr>
          <w:rFonts w:ascii="Times New Roman" w:hAnsi="Times New Roman" w:cs="Times New Roman"/>
          <w:b/>
          <w:i/>
          <w:lang w:val="cs-CZ"/>
        </w:rPr>
        <w:t>/AR</w:t>
      </w:r>
      <w:r w:rsidR="00115EA7">
        <w:rPr>
          <w:rFonts w:ascii="Times New Roman" w:hAnsi="Times New Roman" w:cs="Times New Roman"/>
          <w:b/>
          <w:i/>
          <w:lang w:val="cs-CZ"/>
        </w:rPr>
        <w:t>Ú</w:t>
      </w:r>
      <w:r w:rsidRPr="00A84D83">
        <w:rPr>
          <w:rFonts w:ascii="Times New Roman" w:hAnsi="Times New Roman" w:cs="Times New Roman"/>
          <w:b/>
          <w:i/>
          <w:lang w:val="cs-CZ"/>
        </w:rPr>
        <w:t>B</w:t>
      </w:r>
      <w:r w:rsidRPr="00A84D83">
        <w:rPr>
          <w:rFonts w:ascii="Times New Roman" w:hAnsi="Times New Roman" w:cs="Times New Roman"/>
          <w:lang w:val="cs-CZ"/>
        </w:rPr>
        <w:t>“ nebo „</w:t>
      </w:r>
      <w:r w:rsidRPr="00A84D83">
        <w:rPr>
          <w:rFonts w:ascii="Times New Roman" w:hAnsi="Times New Roman" w:cs="Times New Roman"/>
          <w:b/>
          <w:i/>
          <w:lang w:val="cs-CZ"/>
        </w:rPr>
        <w:t>správce</w:t>
      </w:r>
      <w:r w:rsidRPr="00A84D83">
        <w:rPr>
          <w:rFonts w:ascii="Times New Roman" w:hAnsi="Times New Roman" w:cs="Times New Roman"/>
          <w:lang w:val="cs-CZ"/>
        </w:rPr>
        <w:t>“</w:t>
      </w:r>
    </w:p>
    <w:p w14:paraId="4FC3D027" w14:textId="77777777" w:rsidR="00CB3DD6" w:rsidRPr="00A84D83" w:rsidRDefault="00CB3DD6" w:rsidP="00CB3DD6">
      <w:pPr>
        <w:shd w:val="clear" w:color="auto" w:fill="FFFFFF"/>
        <w:jc w:val="both"/>
        <w:rPr>
          <w:rFonts w:ascii="Times New Roman" w:hAnsi="Times New Roman" w:cs="Times New Roman"/>
          <w:b/>
          <w:bCs/>
          <w:lang w:val="cs-CZ" w:eastAsia="cs-CZ"/>
        </w:rPr>
      </w:pPr>
    </w:p>
    <w:p w14:paraId="31DEDD23" w14:textId="77777777" w:rsidR="00C25AE1" w:rsidRPr="00A84D83" w:rsidRDefault="00C25AE1" w:rsidP="00C25AE1">
      <w:pPr>
        <w:shd w:val="clear" w:color="auto" w:fill="FFFFFF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a</w:t>
      </w:r>
    </w:p>
    <w:p w14:paraId="4DD66560" w14:textId="77777777" w:rsidR="007E7889" w:rsidRPr="00A84D83" w:rsidRDefault="007E7889" w:rsidP="00C25AE1">
      <w:pPr>
        <w:shd w:val="clear" w:color="auto" w:fill="FFFFFF"/>
        <w:rPr>
          <w:rFonts w:ascii="Times New Roman" w:hAnsi="Times New Roman" w:cs="Times New Roman"/>
          <w:lang w:val="cs-CZ"/>
        </w:rPr>
      </w:pPr>
    </w:p>
    <w:p w14:paraId="55D12CC0" w14:textId="77777777" w:rsidR="00A84D83" w:rsidRPr="00A84D83" w:rsidRDefault="00A84D83" w:rsidP="00A84D83">
      <w:pPr>
        <w:jc w:val="both"/>
        <w:rPr>
          <w:rFonts w:ascii="Times New Roman" w:hAnsi="Times New Roman" w:cs="Times New Roman"/>
          <w:lang w:val="pl-PL"/>
        </w:rPr>
      </w:pPr>
      <w:r w:rsidRPr="00A84D83">
        <w:rPr>
          <w:rFonts w:ascii="Times New Roman" w:hAnsi="Times New Roman" w:cs="Times New Roman"/>
          <w:highlight w:val="yellow"/>
          <w:lang w:val="pl-PL"/>
        </w:rPr>
        <w:t>[ ]</w:t>
      </w:r>
    </w:p>
    <w:p w14:paraId="54AEB4C4" w14:textId="77777777" w:rsidR="00A84D83" w:rsidRPr="00A84D83" w:rsidRDefault="00A84D83" w:rsidP="00A84D83">
      <w:pPr>
        <w:jc w:val="both"/>
        <w:rPr>
          <w:rFonts w:ascii="Times New Roman" w:hAnsi="Times New Roman" w:cs="Times New Roman"/>
          <w:lang w:val="pl-PL"/>
        </w:rPr>
      </w:pPr>
      <w:r w:rsidRPr="00A84D83">
        <w:rPr>
          <w:rFonts w:ascii="Times New Roman" w:hAnsi="Times New Roman" w:cs="Times New Roman"/>
          <w:lang w:val="pl-PL"/>
        </w:rPr>
        <w:t xml:space="preserve">IČ: </w:t>
      </w:r>
      <w:r w:rsidRPr="00A84D83">
        <w:rPr>
          <w:rFonts w:ascii="Times New Roman" w:hAnsi="Times New Roman" w:cs="Times New Roman"/>
          <w:highlight w:val="yellow"/>
          <w:lang w:val="pl-PL"/>
        </w:rPr>
        <w:t>[                        ]</w:t>
      </w:r>
    </w:p>
    <w:p w14:paraId="4D599613" w14:textId="77777777" w:rsidR="00A84D83" w:rsidRPr="00A84D83" w:rsidRDefault="00A84D83" w:rsidP="00A84D83">
      <w:pPr>
        <w:jc w:val="both"/>
        <w:rPr>
          <w:rFonts w:ascii="Times New Roman" w:hAnsi="Times New Roman" w:cs="Times New Roman"/>
          <w:lang w:val="pl-PL"/>
        </w:rPr>
      </w:pPr>
      <w:r w:rsidRPr="00A84D83">
        <w:rPr>
          <w:rFonts w:ascii="Times New Roman" w:hAnsi="Times New Roman" w:cs="Times New Roman"/>
          <w:lang w:val="pl-PL"/>
        </w:rPr>
        <w:t xml:space="preserve">se sídlem / místem podnikání </w:t>
      </w:r>
      <w:r w:rsidRPr="00A84D83">
        <w:rPr>
          <w:rFonts w:ascii="Times New Roman" w:hAnsi="Times New Roman" w:cs="Times New Roman"/>
          <w:highlight w:val="yellow"/>
          <w:lang w:val="pl-PL"/>
        </w:rPr>
        <w:t xml:space="preserve">[                        ] </w:t>
      </w:r>
    </w:p>
    <w:p w14:paraId="00DF2CB3" w14:textId="77777777" w:rsidR="00A84D83" w:rsidRPr="00A84D83" w:rsidRDefault="00A84D83" w:rsidP="00A84D83">
      <w:pPr>
        <w:jc w:val="both"/>
        <w:rPr>
          <w:rFonts w:ascii="Times New Roman" w:hAnsi="Times New Roman" w:cs="Times New Roman"/>
          <w:lang w:val="pl-PL"/>
        </w:rPr>
      </w:pPr>
      <w:r w:rsidRPr="00A84D83">
        <w:rPr>
          <w:rFonts w:ascii="Times New Roman" w:hAnsi="Times New Roman" w:cs="Times New Roman"/>
          <w:lang w:val="pl-PL"/>
        </w:rPr>
        <w:t xml:space="preserve">zastoupený: </w:t>
      </w:r>
      <w:r w:rsidRPr="00A84D83">
        <w:rPr>
          <w:rFonts w:ascii="Times New Roman" w:hAnsi="Times New Roman" w:cs="Times New Roman"/>
          <w:highlight w:val="yellow"/>
          <w:lang w:val="pl-PL"/>
        </w:rPr>
        <w:t>[                                     ]</w:t>
      </w:r>
    </w:p>
    <w:p w14:paraId="0CC281AF" w14:textId="77777777" w:rsidR="00A84D83" w:rsidRPr="00A84D83" w:rsidRDefault="00A84D83" w:rsidP="00A84D83">
      <w:pPr>
        <w:jc w:val="both"/>
        <w:rPr>
          <w:rFonts w:ascii="Times New Roman" w:hAnsi="Times New Roman" w:cs="Times New Roman"/>
          <w:lang w:val="pl-PL"/>
        </w:rPr>
      </w:pPr>
      <w:r w:rsidRPr="00A84D83">
        <w:rPr>
          <w:rFonts w:ascii="Times New Roman" w:hAnsi="Times New Roman" w:cs="Times New Roman"/>
          <w:lang w:val="pl-PL"/>
        </w:rPr>
        <w:t xml:space="preserve">zapsaný v obchodním rejstříku vedeném </w:t>
      </w:r>
      <w:r w:rsidRPr="00A84D83">
        <w:rPr>
          <w:rFonts w:ascii="Times New Roman" w:hAnsi="Times New Roman" w:cs="Times New Roman"/>
          <w:highlight w:val="yellow"/>
          <w:lang w:val="pl-PL"/>
        </w:rPr>
        <w:t>[ ]</w:t>
      </w:r>
    </w:p>
    <w:p w14:paraId="21E1635D" w14:textId="4C91FE2C" w:rsidR="006D331D" w:rsidRPr="00115EA7" w:rsidRDefault="00A84D83" w:rsidP="00A84D83">
      <w:pPr>
        <w:jc w:val="both"/>
        <w:rPr>
          <w:rFonts w:ascii="Times New Roman" w:hAnsi="Times New Roman" w:cs="Times New Roman"/>
          <w:lang w:val="de-DE"/>
        </w:rPr>
      </w:pPr>
      <w:r w:rsidRPr="00115EA7">
        <w:rPr>
          <w:rFonts w:ascii="Times New Roman" w:hAnsi="Times New Roman" w:cs="Times New Roman"/>
          <w:lang w:val="de-DE"/>
        </w:rPr>
        <w:t xml:space="preserve">e-mail: </w:t>
      </w:r>
      <w:r w:rsidRPr="00115EA7">
        <w:rPr>
          <w:rFonts w:ascii="Times New Roman" w:hAnsi="Times New Roman" w:cs="Times New Roman"/>
          <w:highlight w:val="yellow"/>
          <w:lang w:val="de-DE"/>
        </w:rPr>
        <w:t>[                    ]</w:t>
      </w:r>
    </w:p>
    <w:p w14:paraId="56BDAA2C" w14:textId="705E1742" w:rsidR="003C373E" w:rsidRPr="00A84D83" w:rsidRDefault="003C373E" w:rsidP="00CB3DD6">
      <w:pPr>
        <w:shd w:val="clear" w:color="auto" w:fill="FFFFFF"/>
        <w:spacing w:after="2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(dále jako „</w:t>
      </w:r>
      <w:r w:rsidRPr="00A84D83">
        <w:rPr>
          <w:rFonts w:ascii="Times New Roman" w:hAnsi="Times New Roman" w:cs="Times New Roman"/>
          <w:b/>
          <w:lang w:val="cs-CZ"/>
        </w:rPr>
        <w:t>zpracovatel</w:t>
      </w:r>
      <w:r w:rsidRPr="00A84D83">
        <w:rPr>
          <w:rFonts w:ascii="Times New Roman" w:hAnsi="Times New Roman" w:cs="Times New Roman"/>
          <w:lang w:val="cs-CZ"/>
        </w:rPr>
        <w:t>”)</w:t>
      </w:r>
    </w:p>
    <w:p w14:paraId="3B0DB66B" w14:textId="77777777" w:rsidR="00C25AE1" w:rsidRPr="00A84D83" w:rsidRDefault="00C25AE1" w:rsidP="00C25AE1">
      <w:pPr>
        <w:shd w:val="clear" w:color="auto" w:fill="FFFFFF"/>
        <w:spacing w:after="225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(správce a zpracovatel společně jako „</w:t>
      </w:r>
      <w:r w:rsidRPr="00A84D83">
        <w:rPr>
          <w:rFonts w:ascii="Times New Roman" w:hAnsi="Times New Roman" w:cs="Times New Roman"/>
          <w:b/>
          <w:lang w:val="cs-CZ"/>
        </w:rPr>
        <w:t>smluvní strany</w:t>
      </w:r>
      <w:r w:rsidRPr="00A84D83">
        <w:rPr>
          <w:rFonts w:ascii="Times New Roman" w:hAnsi="Times New Roman" w:cs="Times New Roman"/>
          <w:lang w:val="cs-CZ"/>
        </w:rPr>
        <w:t>” a každý z nich samostatně jako „</w:t>
      </w:r>
      <w:r w:rsidRPr="00A84D83">
        <w:rPr>
          <w:rFonts w:ascii="Times New Roman" w:hAnsi="Times New Roman" w:cs="Times New Roman"/>
          <w:b/>
          <w:lang w:val="cs-CZ"/>
        </w:rPr>
        <w:t>strana</w:t>
      </w:r>
      <w:r w:rsidRPr="00A84D83">
        <w:rPr>
          <w:rFonts w:ascii="Times New Roman" w:hAnsi="Times New Roman" w:cs="Times New Roman"/>
          <w:lang w:val="cs-CZ"/>
        </w:rPr>
        <w:t>”)</w:t>
      </w:r>
    </w:p>
    <w:p w14:paraId="181C0343" w14:textId="0CD594C3" w:rsidR="00C25AE1" w:rsidRPr="00A84D83" w:rsidRDefault="00C25AE1" w:rsidP="007E7889">
      <w:pPr>
        <w:shd w:val="clear" w:color="auto" w:fill="FFFFFF"/>
        <w:spacing w:after="2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uzavřely v souladu s </w:t>
      </w:r>
      <w:r w:rsidR="00FF38E6" w:rsidRPr="00A84D83">
        <w:rPr>
          <w:rFonts w:ascii="Times New Roman" w:hAnsi="Times New Roman" w:cs="Times New Roman"/>
          <w:lang w:val="cs-CZ"/>
        </w:rPr>
        <w:t>nařízení</w:t>
      </w:r>
      <w:r w:rsidR="00E85D78" w:rsidRPr="00A84D83">
        <w:rPr>
          <w:rFonts w:ascii="Times New Roman" w:hAnsi="Times New Roman" w:cs="Times New Roman"/>
          <w:lang w:val="cs-CZ"/>
        </w:rPr>
        <w:t>m</w:t>
      </w:r>
      <w:r w:rsidR="00FF38E6" w:rsidRPr="00A84D83">
        <w:rPr>
          <w:rFonts w:ascii="Times New Roman" w:hAnsi="Times New Roman" w:cs="Times New Roman"/>
          <w:lang w:val="cs-CZ"/>
        </w:rPr>
        <w:t xml:space="preserve"> </w:t>
      </w:r>
      <w:r w:rsidR="004B4035" w:rsidRPr="00A84D83">
        <w:rPr>
          <w:rFonts w:ascii="Times New Roman" w:hAnsi="Times New Roman" w:cs="Times New Roman"/>
          <w:lang w:val="cs-CZ"/>
        </w:rPr>
        <w:t xml:space="preserve">EU </w:t>
      </w:r>
      <w:r w:rsidR="00FF38E6" w:rsidRPr="00A84D83">
        <w:rPr>
          <w:rFonts w:ascii="Times New Roman" w:hAnsi="Times New Roman" w:cs="Times New Roman"/>
          <w:lang w:val="cs-CZ"/>
        </w:rPr>
        <w:t xml:space="preserve">č. </w:t>
      </w:r>
      <w:r w:rsidR="004B4035" w:rsidRPr="00A84D83">
        <w:rPr>
          <w:rFonts w:ascii="Times New Roman" w:hAnsi="Times New Roman" w:cs="Times New Roman"/>
          <w:lang w:val="cs-CZ"/>
        </w:rPr>
        <w:t>2016/676</w:t>
      </w:r>
      <w:r w:rsidRPr="00A84D83">
        <w:rPr>
          <w:rFonts w:ascii="Times New Roman" w:hAnsi="Times New Roman" w:cs="Times New Roman"/>
          <w:lang w:val="cs-CZ"/>
        </w:rPr>
        <w:t xml:space="preserve"> o </w:t>
      </w:r>
      <w:r w:rsidR="004B4035" w:rsidRPr="00A84D83">
        <w:rPr>
          <w:rFonts w:ascii="Times New Roman" w:hAnsi="Times New Roman" w:cs="Times New Roman"/>
          <w:lang w:val="cs-CZ"/>
        </w:rPr>
        <w:t>ochraně fyzických osob v souvislosti se zpracováním osobních údajů a o volném pohybu těchto údajů</w:t>
      </w:r>
      <w:r w:rsidRPr="00A84D83">
        <w:rPr>
          <w:rFonts w:ascii="Times New Roman" w:hAnsi="Times New Roman" w:cs="Times New Roman"/>
          <w:lang w:val="cs-CZ"/>
        </w:rPr>
        <w:t xml:space="preserve"> (dále jen „</w:t>
      </w:r>
      <w:r w:rsidR="00FF38E6" w:rsidRPr="00A84D83">
        <w:rPr>
          <w:rFonts w:ascii="Times New Roman" w:hAnsi="Times New Roman" w:cs="Times New Roman"/>
          <w:b/>
          <w:lang w:val="cs-CZ"/>
        </w:rPr>
        <w:t>nařízení</w:t>
      </w:r>
      <w:r w:rsidRPr="00A84D83">
        <w:rPr>
          <w:rFonts w:ascii="Times New Roman" w:hAnsi="Times New Roman" w:cs="Times New Roman"/>
          <w:lang w:val="cs-CZ"/>
        </w:rPr>
        <w:t>”), níže uvedeného dne, měsíce a roku tuto</w:t>
      </w:r>
    </w:p>
    <w:p w14:paraId="05B5D365" w14:textId="77777777" w:rsidR="00C25AE1" w:rsidRPr="00A84D83" w:rsidRDefault="00C25AE1" w:rsidP="00C25AE1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smlouvu o zpracování osobních údajů</w:t>
      </w:r>
    </w:p>
    <w:p w14:paraId="2B7B8A0E" w14:textId="77777777" w:rsidR="00C25AE1" w:rsidRPr="00A84D83" w:rsidRDefault="00C25AE1" w:rsidP="00C25AE1">
      <w:pPr>
        <w:shd w:val="clear" w:color="auto" w:fill="FFFFFF"/>
        <w:spacing w:after="225"/>
        <w:jc w:val="center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(dále jen „</w:t>
      </w:r>
      <w:r w:rsidRPr="00A84D83">
        <w:rPr>
          <w:rFonts w:ascii="Times New Roman" w:hAnsi="Times New Roman" w:cs="Times New Roman"/>
          <w:b/>
          <w:lang w:val="cs-CZ"/>
        </w:rPr>
        <w:t>smlouva</w:t>
      </w:r>
      <w:r w:rsidR="00FF38E6" w:rsidRPr="00A84D83">
        <w:rPr>
          <w:rFonts w:ascii="Times New Roman" w:hAnsi="Times New Roman" w:cs="Times New Roman"/>
          <w:lang w:val="cs-CZ"/>
        </w:rPr>
        <w:t>”)</w:t>
      </w:r>
    </w:p>
    <w:p w14:paraId="3D6C160D" w14:textId="77777777" w:rsidR="00C25AE1" w:rsidRPr="00A84D83" w:rsidRDefault="00C25AE1" w:rsidP="00C25AE1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Preambule</w:t>
      </w:r>
    </w:p>
    <w:p w14:paraId="18D3DF88" w14:textId="1C72B773" w:rsidR="008E7539" w:rsidRPr="003275F5" w:rsidRDefault="00BD17B5" w:rsidP="001C0197">
      <w:pPr>
        <w:pStyle w:val="Prosttext"/>
        <w:spacing w:before="120"/>
        <w:jc w:val="both"/>
        <w:rPr>
          <w:rFonts w:ascii="Times New Roman" w:hAnsi="Times New Roman" w:cs="Times New Roman"/>
          <w:szCs w:val="24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(A) </w:t>
      </w:r>
      <w:r w:rsidR="001A1C89">
        <w:rPr>
          <w:rFonts w:ascii="Times New Roman" w:hAnsi="Times New Roman" w:cs="Times New Roman"/>
          <w:lang w:val="cs-CZ"/>
        </w:rPr>
        <w:t xml:space="preserve">Na základě uzavřené </w:t>
      </w:r>
      <w:r w:rsidR="001A1C89" w:rsidRPr="003275F5">
        <w:rPr>
          <w:rFonts w:ascii="Times New Roman" w:hAnsi="Times New Roman" w:cs="Times New Roman"/>
          <w:i/>
          <w:iCs/>
          <w:lang w:val="cs-CZ"/>
        </w:rPr>
        <w:t>Smlouvy o podpoře správy a rozvoje jádrových služeb Archeologického informačního systému České republiky</w:t>
      </w:r>
      <w:r w:rsidR="001A1C89" w:rsidRPr="001A1C89">
        <w:rPr>
          <w:rFonts w:ascii="Times New Roman" w:hAnsi="Times New Roman" w:cs="Times New Roman"/>
          <w:lang w:val="cs-CZ"/>
        </w:rPr>
        <w:t xml:space="preserve"> </w:t>
      </w:r>
      <w:r w:rsidRPr="00A84D83">
        <w:rPr>
          <w:rFonts w:ascii="Times New Roman" w:hAnsi="Times New Roman" w:cs="Times New Roman"/>
          <w:lang w:val="cs-CZ"/>
        </w:rPr>
        <w:t xml:space="preserve">Zpracovatel pro správce zajišťuje </w:t>
      </w:r>
      <w:r w:rsidR="00096F31">
        <w:rPr>
          <w:rFonts w:ascii="Times New Roman" w:hAnsi="Times New Roman" w:cs="Times New Roman"/>
          <w:lang w:val="cs-CZ"/>
        </w:rPr>
        <w:t xml:space="preserve">podporu </w:t>
      </w:r>
      <w:r w:rsidRPr="00A84D83">
        <w:rPr>
          <w:rFonts w:ascii="Times New Roman" w:hAnsi="Times New Roman" w:cs="Times New Roman"/>
          <w:lang w:val="cs-CZ"/>
        </w:rPr>
        <w:t>správ</w:t>
      </w:r>
      <w:r w:rsidR="00BF2866">
        <w:rPr>
          <w:rFonts w:ascii="Times New Roman" w:hAnsi="Times New Roman" w:cs="Times New Roman"/>
          <w:lang w:val="cs-CZ"/>
        </w:rPr>
        <w:t>y</w:t>
      </w:r>
      <w:r w:rsidRPr="00A84D83">
        <w:rPr>
          <w:rFonts w:ascii="Times New Roman" w:hAnsi="Times New Roman" w:cs="Times New Roman"/>
          <w:lang w:val="cs-CZ"/>
        </w:rPr>
        <w:t xml:space="preserve"> a rozvoj</w:t>
      </w:r>
      <w:r w:rsidR="00BF2866">
        <w:rPr>
          <w:rFonts w:ascii="Times New Roman" w:hAnsi="Times New Roman" w:cs="Times New Roman"/>
          <w:lang w:val="cs-CZ"/>
        </w:rPr>
        <w:t>e</w:t>
      </w:r>
      <w:r w:rsidR="007E29FD" w:rsidRPr="007E29FD">
        <w:rPr>
          <w:rFonts w:ascii="Times New Roman" w:hAnsi="Times New Roman" w:cs="Times New Roman"/>
          <w:lang w:val="cs-CZ"/>
        </w:rPr>
        <w:t xml:space="preserve"> Archeologické</w:t>
      </w:r>
      <w:r w:rsidR="007E29FD">
        <w:rPr>
          <w:rFonts w:ascii="Times New Roman" w:hAnsi="Times New Roman" w:cs="Times New Roman"/>
          <w:lang w:val="cs-CZ"/>
        </w:rPr>
        <w:t>ho</w:t>
      </w:r>
      <w:r w:rsidR="007E29FD" w:rsidRPr="007E29FD">
        <w:rPr>
          <w:rFonts w:ascii="Times New Roman" w:hAnsi="Times New Roman" w:cs="Times New Roman"/>
          <w:lang w:val="cs-CZ"/>
        </w:rPr>
        <w:t xml:space="preserve"> informační</w:t>
      </w:r>
      <w:r w:rsidR="007E29FD">
        <w:rPr>
          <w:rFonts w:ascii="Times New Roman" w:hAnsi="Times New Roman" w:cs="Times New Roman"/>
          <w:lang w:val="cs-CZ"/>
        </w:rPr>
        <w:t>ho</w:t>
      </w:r>
      <w:r w:rsidR="007E29FD" w:rsidRPr="007E29FD">
        <w:rPr>
          <w:rFonts w:ascii="Times New Roman" w:hAnsi="Times New Roman" w:cs="Times New Roman"/>
          <w:lang w:val="cs-CZ"/>
        </w:rPr>
        <w:t xml:space="preserve"> systém</w:t>
      </w:r>
      <w:r w:rsidR="007E29FD">
        <w:rPr>
          <w:rFonts w:ascii="Times New Roman" w:hAnsi="Times New Roman" w:cs="Times New Roman"/>
          <w:lang w:val="cs-CZ"/>
        </w:rPr>
        <w:t>u</w:t>
      </w:r>
      <w:r w:rsidR="007E29FD" w:rsidRPr="007E29FD">
        <w:rPr>
          <w:rFonts w:ascii="Times New Roman" w:hAnsi="Times New Roman" w:cs="Times New Roman"/>
          <w:lang w:val="cs-CZ"/>
        </w:rPr>
        <w:t xml:space="preserve"> České republiky (dále jen „</w:t>
      </w:r>
      <w:r w:rsidR="007E29FD" w:rsidRPr="007E29FD">
        <w:rPr>
          <w:rFonts w:ascii="Times New Roman" w:hAnsi="Times New Roman" w:cs="Times New Roman"/>
          <w:b/>
          <w:bCs/>
          <w:i/>
          <w:iCs/>
          <w:lang w:val="cs-CZ"/>
        </w:rPr>
        <w:t>AIS CR</w:t>
      </w:r>
      <w:r w:rsidR="007E29FD" w:rsidRPr="007E29FD">
        <w:rPr>
          <w:rFonts w:ascii="Times New Roman" w:hAnsi="Times New Roman" w:cs="Times New Roman"/>
          <w:lang w:val="cs-CZ"/>
        </w:rPr>
        <w:t>“)</w:t>
      </w:r>
      <w:r w:rsidR="008E7539">
        <w:rPr>
          <w:rFonts w:ascii="Times New Roman" w:hAnsi="Times New Roman" w:cs="Times New Roman"/>
          <w:lang w:val="cs-CZ"/>
        </w:rPr>
        <w:t xml:space="preserve">, kdy </w:t>
      </w:r>
      <w:r w:rsidR="007E29FD">
        <w:rPr>
          <w:rFonts w:ascii="Times New Roman" w:hAnsi="Times New Roman" w:cs="Times New Roman"/>
          <w:lang w:val="cs-CZ"/>
        </w:rPr>
        <w:t>v rámci AIS CR zajišťuje zpracovatel správu a rozvoj</w:t>
      </w:r>
      <w:r w:rsidR="008E7539">
        <w:rPr>
          <w:rFonts w:ascii="Times New Roman" w:hAnsi="Times New Roman" w:cs="Times New Roman"/>
          <w:lang w:val="cs-CZ"/>
        </w:rPr>
        <w:t xml:space="preserve"> níže uvedených částí AIS CR</w:t>
      </w:r>
      <w:r w:rsidR="003275F5">
        <w:rPr>
          <w:rFonts w:ascii="Times New Roman" w:hAnsi="Times New Roman" w:cs="Times New Roman"/>
          <w:lang w:val="cs-CZ"/>
        </w:rPr>
        <w:t xml:space="preserve"> (dále jen „</w:t>
      </w:r>
      <w:r w:rsidR="003275F5" w:rsidRPr="003275F5">
        <w:rPr>
          <w:rFonts w:ascii="Times New Roman" w:hAnsi="Times New Roman" w:cs="Times New Roman"/>
          <w:b/>
          <w:bCs/>
          <w:i/>
          <w:iCs/>
          <w:lang w:val="cs-CZ"/>
        </w:rPr>
        <w:t>Služby AIS CR</w:t>
      </w:r>
      <w:r w:rsidR="003275F5">
        <w:rPr>
          <w:rFonts w:ascii="Times New Roman" w:hAnsi="Times New Roman" w:cs="Times New Roman"/>
          <w:lang w:val="cs-CZ"/>
        </w:rPr>
        <w:t>“)</w:t>
      </w:r>
      <w:r w:rsidR="008E7539">
        <w:rPr>
          <w:rFonts w:ascii="Times New Roman" w:hAnsi="Times New Roman" w:cs="Times New Roman"/>
          <w:lang w:val="cs-CZ"/>
        </w:rPr>
        <w:t>:</w:t>
      </w:r>
    </w:p>
    <w:p w14:paraId="4870D4A2" w14:textId="77F46EDC" w:rsidR="008E7539" w:rsidRPr="003275F5" w:rsidRDefault="00E847F2" w:rsidP="008E7539">
      <w:pPr>
        <w:pStyle w:val="Prosttext"/>
        <w:numPr>
          <w:ilvl w:val="0"/>
          <w:numId w:val="54"/>
        </w:numPr>
        <w:spacing w:before="120"/>
        <w:jc w:val="both"/>
        <w:rPr>
          <w:rFonts w:ascii="Times New Roman" w:hAnsi="Times New Roman" w:cs="Times New Roman"/>
          <w:szCs w:val="24"/>
          <w:lang w:val="cs-CZ"/>
        </w:rPr>
      </w:pPr>
      <w:r w:rsidRPr="003275F5">
        <w:rPr>
          <w:rFonts w:ascii="Times New Roman" w:hAnsi="Times New Roman" w:cs="Times New Roman"/>
          <w:szCs w:val="24"/>
          <w:lang w:val="cs-CZ"/>
        </w:rPr>
        <w:lastRenderedPageBreak/>
        <w:t xml:space="preserve">Aplikace </w:t>
      </w:r>
      <w:r w:rsidRPr="003275F5">
        <w:rPr>
          <w:rFonts w:ascii="Times New Roman" w:hAnsi="Times New Roman" w:cs="Times New Roman"/>
          <w:i/>
          <w:iCs/>
          <w:szCs w:val="24"/>
          <w:lang w:val="cs-CZ"/>
        </w:rPr>
        <w:t>Digitální archiv AMČR</w:t>
      </w:r>
      <w:r w:rsidRPr="003275F5">
        <w:rPr>
          <w:rFonts w:ascii="Times New Roman" w:hAnsi="Times New Roman" w:cs="Times New Roman"/>
          <w:szCs w:val="24"/>
          <w:lang w:val="cs-CZ"/>
        </w:rPr>
        <w:t xml:space="preserve"> (dále jen „</w:t>
      </w:r>
      <w:r w:rsidRPr="003275F5">
        <w:rPr>
          <w:rFonts w:ascii="Times New Roman" w:hAnsi="Times New Roman" w:cs="Times New Roman"/>
          <w:b/>
          <w:bCs/>
          <w:i/>
          <w:iCs/>
          <w:szCs w:val="24"/>
          <w:lang w:val="cs-CZ"/>
        </w:rPr>
        <w:t>Digitální archiv</w:t>
      </w:r>
      <w:r w:rsidRPr="003275F5">
        <w:rPr>
          <w:rFonts w:ascii="Times New Roman" w:hAnsi="Times New Roman" w:cs="Times New Roman"/>
          <w:szCs w:val="24"/>
          <w:lang w:val="cs-CZ"/>
        </w:rPr>
        <w:t>“), která slouží k vyhledávání, procházení a vytěžování dat z AMČR</w:t>
      </w:r>
      <w:r w:rsidR="008E7539" w:rsidRPr="003275F5">
        <w:rPr>
          <w:rFonts w:ascii="Times New Roman" w:hAnsi="Times New Roman" w:cs="Times New Roman"/>
          <w:szCs w:val="24"/>
          <w:lang w:val="cs-CZ"/>
        </w:rPr>
        <w:t>,</w:t>
      </w:r>
    </w:p>
    <w:p w14:paraId="4DBE973D" w14:textId="4D9675DC" w:rsidR="00E847F2" w:rsidRPr="003275F5" w:rsidRDefault="00E847F2" w:rsidP="008E7539">
      <w:pPr>
        <w:pStyle w:val="Prosttext"/>
        <w:numPr>
          <w:ilvl w:val="0"/>
          <w:numId w:val="54"/>
        </w:numPr>
        <w:spacing w:before="120"/>
        <w:jc w:val="both"/>
        <w:rPr>
          <w:rFonts w:ascii="Times New Roman" w:hAnsi="Times New Roman" w:cs="Times New Roman"/>
          <w:szCs w:val="24"/>
          <w:lang w:val="cs-CZ"/>
        </w:rPr>
      </w:pPr>
      <w:r w:rsidRPr="003275F5">
        <w:rPr>
          <w:rFonts w:ascii="Times New Roman" w:hAnsi="Times New Roman" w:cs="Times New Roman"/>
          <w:szCs w:val="24"/>
          <w:lang w:val="cs-CZ"/>
        </w:rPr>
        <w:t xml:space="preserve">Otevřené </w:t>
      </w:r>
      <w:r w:rsidRPr="003275F5">
        <w:rPr>
          <w:rFonts w:ascii="Times New Roman" w:hAnsi="Times New Roman" w:cs="Times New Roman"/>
          <w:i/>
          <w:iCs/>
          <w:szCs w:val="24"/>
          <w:lang w:val="cs-CZ"/>
        </w:rPr>
        <w:t>Aplikační rozhraní AIS CR</w:t>
      </w:r>
      <w:r w:rsidRPr="003275F5">
        <w:rPr>
          <w:rFonts w:ascii="Times New Roman" w:hAnsi="Times New Roman" w:cs="Times New Roman"/>
          <w:szCs w:val="24"/>
          <w:lang w:val="cs-CZ"/>
        </w:rPr>
        <w:t xml:space="preserve"> (dále jen „</w:t>
      </w:r>
      <w:r w:rsidRPr="003275F5">
        <w:rPr>
          <w:rFonts w:ascii="Times New Roman" w:hAnsi="Times New Roman" w:cs="Times New Roman"/>
          <w:b/>
          <w:bCs/>
          <w:szCs w:val="24"/>
          <w:lang w:val="cs-CZ"/>
        </w:rPr>
        <w:t>API</w:t>
      </w:r>
      <w:r w:rsidRPr="003275F5">
        <w:rPr>
          <w:rFonts w:ascii="Times New Roman" w:hAnsi="Times New Roman" w:cs="Times New Roman"/>
          <w:szCs w:val="24"/>
          <w:lang w:val="cs-CZ"/>
        </w:rPr>
        <w:t>“, které zajišťuje komunikaci uvnitř i vně systému a dává data k dispozici k dalšímu užití ve strojově čitelném formátu</w:t>
      </w:r>
      <w:r w:rsidR="008E7539" w:rsidRPr="003275F5">
        <w:rPr>
          <w:rFonts w:ascii="Times New Roman" w:hAnsi="Times New Roman" w:cs="Times New Roman"/>
          <w:szCs w:val="24"/>
          <w:lang w:val="cs-CZ"/>
        </w:rPr>
        <w:t>,</w:t>
      </w:r>
    </w:p>
    <w:p w14:paraId="30C828BB" w14:textId="77777777" w:rsidR="008E7539" w:rsidRDefault="008E7539" w:rsidP="008B570F">
      <w:pPr>
        <w:pStyle w:val="Prosttext"/>
        <w:numPr>
          <w:ilvl w:val="0"/>
          <w:numId w:val="54"/>
        </w:numPr>
        <w:shd w:val="clear" w:color="auto" w:fill="FFFFFF"/>
        <w:spacing w:before="120" w:after="225"/>
        <w:jc w:val="both"/>
        <w:rPr>
          <w:rFonts w:ascii="Times New Roman" w:hAnsi="Times New Roman" w:cs="Times New Roman"/>
          <w:lang w:val="cs-CZ"/>
        </w:rPr>
      </w:pPr>
      <w:r w:rsidRPr="008E7539">
        <w:rPr>
          <w:rFonts w:ascii="Times New Roman" w:hAnsi="Times New Roman" w:cs="Times New Roman"/>
          <w:szCs w:val="24"/>
          <w:lang w:val="cs-CZ"/>
        </w:rPr>
        <w:t xml:space="preserve">systémové aplikace </w:t>
      </w:r>
      <w:r w:rsidRPr="008E7539">
        <w:rPr>
          <w:rFonts w:ascii="Times New Roman" w:hAnsi="Times New Roman" w:cs="Times New Roman"/>
          <w:i/>
          <w:iCs/>
          <w:szCs w:val="24"/>
          <w:lang w:val="cs-CZ"/>
        </w:rPr>
        <w:t>Archeologická mapa České republiky</w:t>
      </w:r>
      <w:r w:rsidRPr="008E7539">
        <w:rPr>
          <w:rFonts w:ascii="Times New Roman" w:hAnsi="Times New Roman" w:cs="Times New Roman"/>
          <w:szCs w:val="24"/>
          <w:lang w:val="cs-CZ"/>
        </w:rPr>
        <w:t xml:space="preserve"> (dále jen „</w:t>
      </w:r>
      <w:r w:rsidRPr="008E7539">
        <w:rPr>
          <w:rFonts w:ascii="Times New Roman" w:hAnsi="Times New Roman" w:cs="Times New Roman"/>
          <w:b/>
          <w:i/>
          <w:szCs w:val="24"/>
          <w:lang w:val="cs-CZ"/>
        </w:rPr>
        <w:t>AMČR</w:t>
      </w:r>
      <w:r w:rsidRPr="008E7539">
        <w:rPr>
          <w:rFonts w:ascii="Times New Roman" w:hAnsi="Times New Roman" w:cs="Times New Roman"/>
          <w:szCs w:val="24"/>
          <w:lang w:val="cs-CZ"/>
        </w:rPr>
        <w:t>“)</w:t>
      </w:r>
      <w:r w:rsidR="00BD17B5" w:rsidRPr="008E7539">
        <w:rPr>
          <w:rFonts w:ascii="Times New Roman" w:hAnsi="Times New Roman" w:cs="Times New Roman"/>
          <w:lang w:val="cs-CZ"/>
        </w:rPr>
        <w:t xml:space="preserve">, </w:t>
      </w:r>
      <w:r w:rsidR="00D14E46" w:rsidRPr="008E7539">
        <w:rPr>
          <w:rFonts w:ascii="Times New Roman" w:hAnsi="Times New Roman" w:cs="Times New Roman"/>
          <w:lang w:val="cs-CZ"/>
        </w:rPr>
        <w:t xml:space="preserve">ve které správce </w:t>
      </w:r>
      <w:r w:rsidR="00D14E46" w:rsidRPr="008E7539">
        <w:rPr>
          <w:rFonts w:ascii="Times New Roman" w:hAnsi="Times New Roman" w:cs="Times New Roman"/>
          <w:iCs/>
          <w:lang w:val="cs-CZ"/>
        </w:rPr>
        <w:t>shromažďuje a uchovává údaje o subjektech související s povinností stavebníka dle §</w:t>
      </w:r>
      <w:r w:rsidR="00246E88" w:rsidRPr="008E7539">
        <w:rPr>
          <w:rFonts w:ascii="Times New Roman" w:hAnsi="Times New Roman" w:cs="Times New Roman"/>
          <w:iCs/>
          <w:lang w:val="cs-CZ"/>
        </w:rPr>
        <w:t> </w:t>
      </w:r>
      <w:r w:rsidR="00D14E46" w:rsidRPr="008E7539">
        <w:rPr>
          <w:rFonts w:ascii="Times New Roman" w:hAnsi="Times New Roman" w:cs="Times New Roman"/>
          <w:iCs/>
          <w:lang w:val="cs-CZ"/>
        </w:rPr>
        <w:t xml:space="preserve">22 odst. 2 </w:t>
      </w:r>
      <w:r w:rsidR="00D14E46" w:rsidRPr="008E7539">
        <w:rPr>
          <w:rFonts w:ascii="Times New Roman" w:hAnsi="Times New Roman" w:cs="Times New Roman"/>
          <w:lang w:val="cs-CZ"/>
        </w:rPr>
        <w:t>zákona ČNR č. 20/1987 Sb., o státní památkové péči (dále jen „</w:t>
      </w:r>
      <w:r w:rsidR="00D14E46" w:rsidRPr="008E7539">
        <w:rPr>
          <w:rFonts w:ascii="Times New Roman" w:hAnsi="Times New Roman" w:cs="Times New Roman"/>
          <w:b/>
          <w:i/>
          <w:lang w:val="cs-CZ"/>
        </w:rPr>
        <w:t>Zákon</w:t>
      </w:r>
      <w:r w:rsidR="00D14E46" w:rsidRPr="008E7539">
        <w:rPr>
          <w:rFonts w:ascii="Times New Roman" w:hAnsi="Times New Roman" w:cs="Times New Roman"/>
          <w:lang w:val="cs-CZ"/>
        </w:rPr>
        <w:t>“),</w:t>
      </w:r>
      <w:r w:rsidR="00D14E46" w:rsidRPr="008E7539">
        <w:rPr>
          <w:rFonts w:ascii="Times New Roman" w:hAnsi="Times New Roman" w:cs="Times New Roman"/>
          <w:iCs/>
          <w:lang w:val="cs-CZ"/>
        </w:rPr>
        <w:t xml:space="preserve"> který chce provádět stavební činnost na </w:t>
      </w:r>
      <w:r w:rsidR="00D14E46" w:rsidRPr="008E7539">
        <w:rPr>
          <w:rFonts w:ascii="Times New Roman" w:hAnsi="Times New Roman" w:cs="Times New Roman"/>
          <w:lang w:val="cs-CZ"/>
        </w:rPr>
        <w:t xml:space="preserve">území s archeologickými nálezy nebo jinou činnost, kterou by mohlo být ohroženo provádění archeologických výzkumů, oznámit tuto skutečnost </w:t>
      </w:r>
      <w:r w:rsidR="00C771FB" w:rsidRPr="008E7539">
        <w:rPr>
          <w:rFonts w:ascii="Times New Roman" w:hAnsi="Times New Roman" w:cs="Times New Roman"/>
          <w:lang w:val="cs-CZ"/>
        </w:rPr>
        <w:t>ARÚ</w:t>
      </w:r>
      <w:r w:rsidR="00D14E46" w:rsidRPr="008E7539">
        <w:rPr>
          <w:rFonts w:ascii="Times New Roman" w:hAnsi="Times New Roman" w:cs="Times New Roman"/>
          <w:lang w:val="cs-CZ"/>
        </w:rPr>
        <w:t>/</w:t>
      </w:r>
      <w:r w:rsidR="00C771FB" w:rsidRPr="008E7539">
        <w:rPr>
          <w:rFonts w:ascii="Times New Roman" w:hAnsi="Times New Roman" w:cs="Times New Roman"/>
          <w:lang w:val="cs-CZ"/>
        </w:rPr>
        <w:t>ARÚB</w:t>
      </w:r>
      <w:r w:rsidR="00D14E46" w:rsidRPr="008E7539">
        <w:rPr>
          <w:rFonts w:ascii="Times New Roman" w:hAnsi="Times New Roman" w:cs="Times New Roman"/>
          <w:lang w:val="cs-CZ"/>
        </w:rPr>
        <w:t xml:space="preserve"> a umožnit jemu nebo oprávněné organizaci dle Zákona provést na dotčeném území záchranný archeologický výzkum</w:t>
      </w:r>
      <w:r>
        <w:rPr>
          <w:rFonts w:ascii="Times New Roman" w:hAnsi="Times New Roman" w:cs="Times New Roman"/>
          <w:lang w:val="cs-CZ"/>
        </w:rPr>
        <w:t>.</w:t>
      </w:r>
      <w:r w:rsidR="007E29FD" w:rsidRPr="008E7539">
        <w:rPr>
          <w:rFonts w:ascii="Times New Roman" w:hAnsi="Times New Roman" w:cs="Times New Roman"/>
          <w:lang w:val="cs-CZ"/>
        </w:rPr>
        <w:t xml:space="preserve"> </w:t>
      </w:r>
    </w:p>
    <w:p w14:paraId="7696B7D4" w14:textId="774DD954" w:rsidR="00C25AE1" w:rsidRPr="003275F5" w:rsidRDefault="008E7539" w:rsidP="003275F5">
      <w:pPr>
        <w:pStyle w:val="Prosttext"/>
        <w:shd w:val="clear" w:color="auto" w:fill="FFFFFF"/>
        <w:spacing w:before="120" w:after="225"/>
        <w:ind w:left="36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</w:t>
      </w:r>
      <w:r w:rsidR="005A3066" w:rsidRPr="003275F5">
        <w:rPr>
          <w:rFonts w:ascii="Times New Roman" w:hAnsi="Times New Roman" w:cs="Times New Roman"/>
          <w:lang w:val="cs-CZ"/>
        </w:rPr>
        <w:t xml:space="preserve">ále správce shromažďuje a uchovává údaje o subjektech, </w:t>
      </w:r>
      <w:r w:rsidR="00652E6C" w:rsidRPr="003275F5">
        <w:rPr>
          <w:rFonts w:ascii="Times New Roman" w:hAnsi="Times New Roman" w:cs="Times New Roman"/>
          <w:lang w:val="cs-CZ"/>
        </w:rPr>
        <w:t>kte</w:t>
      </w:r>
      <w:r w:rsidR="00652E6C">
        <w:rPr>
          <w:rFonts w:ascii="Times New Roman" w:hAnsi="Times New Roman" w:cs="Times New Roman"/>
          <w:lang w:val="cs-CZ"/>
        </w:rPr>
        <w:t>ré</w:t>
      </w:r>
      <w:r w:rsidR="00652E6C" w:rsidRPr="003275F5">
        <w:rPr>
          <w:rFonts w:ascii="Times New Roman" w:hAnsi="Times New Roman" w:cs="Times New Roman"/>
          <w:lang w:val="cs-CZ"/>
        </w:rPr>
        <w:t xml:space="preserve"> </w:t>
      </w:r>
      <w:r w:rsidR="005A3066" w:rsidRPr="003275F5">
        <w:rPr>
          <w:rFonts w:ascii="Times New Roman" w:hAnsi="Times New Roman" w:cs="Times New Roman"/>
          <w:lang w:val="cs-CZ"/>
        </w:rPr>
        <w:t>využívají jako uživatelé</w:t>
      </w:r>
      <w:r w:rsidR="007E29FD" w:rsidRPr="003275F5">
        <w:rPr>
          <w:rFonts w:ascii="Times New Roman" w:hAnsi="Times New Roman" w:cs="Times New Roman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výše uvedené</w:t>
      </w:r>
      <w:r w:rsidR="007E29FD" w:rsidRPr="008E7539">
        <w:rPr>
          <w:rFonts w:ascii="Times New Roman" w:hAnsi="Times New Roman" w:cs="Times New Roman"/>
          <w:lang w:val="cs-CZ"/>
        </w:rPr>
        <w:t xml:space="preserve"> součást</w:t>
      </w:r>
      <w:r>
        <w:rPr>
          <w:rFonts w:ascii="Times New Roman" w:hAnsi="Times New Roman" w:cs="Times New Roman"/>
          <w:lang w:val="cs-CZ"/>
        </w:rPr>
        <w:t>i</w:t>
      </w:r>
      <w:r w:rsidR="007E29FD" w:rsidRPr="008E7539">
        <w:rPr>
          <w:rFonts w:ascii="Times New Roman" w:hAnsi="Times New Roman" w:cs="Times New Roman"/>
          <w:lang w:val="cs-CZ"/>
        </w:rPr>
        <w:t xml:space="preserve"> AIS CR.</w:t>
      </w:r>
      <w:r w:rsidR="00D14E46" w:rsidRPr="008E7539">
        <w:rPr>
          <w:rFonts w:ascii="Times New Roman" w:hAnsi="Times New Roman" w:cs="Times New Roman"/>
          <w:lang w:val="cs-CZ"/>
        </w:rPr>
        <w:t xml:space="preserve"> </w:t>
      </w:r>
      <w:r w:rsidR="00C83D3F" w:rsidRPr="008E7539">
        <w:rPr>
          <w:rFonts w:ascii="Times New Roman" w:hAnsi="Times New Roman" w:cs="Times New Roman"/>
          <w:lang w:val="cs-CZ"/>
        </w:rPr>
        <w:t>Tyto služby poskytuje zpracovatel správci na základě hlavní smlouvy.</w:t>
      </w:r>
      <w:r w:rsidR="00BD17B5" w:rsidRPr="008E7539">
        <w:rPr>
          <w:rFonts w:ascii="Times New Roman" w:hAnsi="Times New Roman" w:cs="Times New Roman"/>
          <w:lang w:val="cs-CZ"/>
        </w:rPr>
        <w:t xml:space="preserve"> </w:t>
      </w:r>
    </w:p>
    <w:p w14:paraId="0F172852" w14:textId="6CBB533F" w:rsidR="00C25AE1" w:rsidRPr="00A84D83" w:rsidRDefault="00C25AE1" w:rsidP="007E7889">
      <w:pPr>
        <w:shd w:val="clear" w:color="auto" w:fill="FFFFFF"/>
        <w:spacing w:after="2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(B) Smluvní strany mají </w:t>
      </w:r>
      <w:r w:rsidR="007E7889" w:rsidRPr="00A84D83">
        <w:rPr>
          <w:rFonts w:ascii="Times New Roman" w:hAnsi="Times New Roman" w:cs="Times New Roman"/>
          <w:lang w:val="cs-CZ"/>
        </w:rPr>
        <w:t>zájem upravit práva a povinnosti</w:t>
      </w:r>
      <w:r w:rsidRPr="00A84D83">
        <w:rPr>
          <w:rFonts w:ascii="Times New Roman" w:hAnsi="Times New Roman" w:cs="Times New Roman"/>
          <w:lang w:val="cs-CZ"/>
        </w:rPr>
        <w:t xml:space="preserve"> </w:t>
      </w:r>
      <w:r w:rsidR="00094B86" w:rsidRPr="00A84D83">
        <w:rPr>
          <w:rFonts w:ascii="Times New Roman" w:hAnsi="Times New Roman" w:cs="Times New Roman"/>
          <w:lang w:val="cs-CZ"/>
        </w:rPr>
        <w:t xml:space="preserve">smluvních </w:t>
      </w:r>
      <w:r w:rsidRPr="00A84D83">
        <w:rPr>
          <w:rFonts w:ascii="Times New Roman" w:hAnsi="Times New Roman" w:cs="Times New Roman"/>
          <w:lang w:val="cs-CZ"/>
        </w:rPr>
        <w:t xml:space="preserve">stran při zpracování osobních údajů </w:t>
      </w:r>
      <w:r w:rsidR="004B4035" w:rsidRPr="00A84D83">
        <w:rPr>
          <w:rFonts w:ascii="Times New Roman" w:hAnsi="Times New Roman" w:cs="Times New Roman"/>
          <w:lang w:val="cs-CZ"/>
        </w:rPr>
        <w:t xml:space="preserve">dle </w:t>
      </w:r>
      <w:r w:rsidR="007E7889" w:rsidRPr="00A84D83">
        <w:rPr>
          <w:rFonts w:ascii="Times New Roman" w:hAnsi="Times New Roman" w:cs="Times New Roman"/>
          <w:lang w:val="cs-CZ"/>
        </w:rPr>
        <w:t>nařízení</w:t>
      </w:r>
      <w:r w:rsidRPr="00A84D83">
        <w:rPr>
          <w:rFonts w:ascii="Times New Roman" w:hAnsi="Times New Roman" w:cs="Times New Roman"/>
          <w:lang w:val="cs-CZ"/>
        </w:rPr>
        <w:t xml:space="preserve"> a za tímto účelem uzavírají tuto smlouvu.</w:t>
      </w:r>
    </w:p>
    <w:p w14:paraId="74DCD4FE" w14:textId="0616743F" w:rsidR="00C25AE1" w:rsidRPr="00A84D83" w:rsidRDefault="00C53B15" w:rsidP="00C25AE1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 xml:space="preserve">Článek </w:t>
      </w:r>
      <w:r w:rsidR="00C25AE1" w:rsidRPr="00A84D83">
        <w:rPr>
          <w:rFonts w:ascii="Times New Roman" w:hAnsi="Times New Roman" w:cs="Times New Roman"/>
          <w:b/>
          <w:bCs/>
          <w:lang w:val="cs-CZ"/>
        </w:rPr>
        <w:t>I</w:t>
      </w:r>
      <w:r w:rsidR="00D437C6" w:rsidRPr="00A84D83">
        <w:rPr>
          <w:rFonts w:ascii="Times New Roman" w:hAnsi="Times New Roman" w:cs="Times New Roman"/>
          <w:b/>
          <w:bCs/>
          <w:lang w:val="cs-CZ"/>
        </w:rPr>
        <w:t>.</w:t>
      </w:r>
    </w:p>
    <w:p w14:paraId="56E40411" w14:textId="77777777" w:rsidR="00C25AE1" w:rsidRPr="00A84D83" w:rsidRDefault="00C25AE1" w:rsidP="00C25AE1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Předmět smlouvy</w:t>
      </w:r>
    </w:p>
    <w:p w14:paraId="047CDA52" w14:textId="5A18EBA3" w:rsidR="00C25AE1" w:rsidRPr="00A84D83" w:rsidRDefault="00C25AE1" w:rsidP="001B626F">
      <w:pPr>
        <w:shd w:val="clear" w:color="auto" w:fill="FFFFFF"/>
        <w:spacing w:after="2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Předmětem této smlouvy je závazek zpracovatele zpracovávat pro správce osobní údaje, k nimž získá zpracovatel přístup při poskytování </w:t>
      </w:r>
      <w:r w:rsidR="00BD17B5" w:rsidRPr="00A84D83">
        <w:rPr>
          <w:rFonts w:ascii="Times New Roman" w:hAnsi="Times New Roman" w:cs="Times New Roman"/>
          <w:lang w:val="cs-CZ"/>
        </w:rPr>
        <w:t xml:space="preserve">správy </w:t>
      </w:r>
      <w:r w:rsidR="001B3AF1">
        <w:rPr>
          <w:rFonts w:ascii="Times New Roman" w:hAnsi="Times New Roman" w:cs="Times New Roman"/>
          <w:lang w:val="cs-CZ"/>
        </w:rPr>
        <w:t xml:space="preserve">Služeb </w:t>
      </w:r>
      <w:r w:rsidR="007E29FD">
        <w:rPr>
          <w:rFonts w:ascii="Times New Roman" w:hAnsi="Times New Roman" w:cs="Times New Roman"/>
          <w:lang w:val="cs-CZ"/>
        </w:rPr>
        <w:t>AIS CR</w:t>
      </w:r>
      <w:r w:rsidR="005B16C6" w:rsidRPr="00A84D83">
        <w:rPr>
          <w:rFonts w:ascii="Times New Roman" w:hAnsi="Times New Roman" w:cs="Times New Roman"/>
          <w:lang w:val="cs-CZ"/>
        </w:rPr>
        <w:t>.</w:t>
      </w:r>
      <w:r w:rsidRPr="00A84D83">
        <w:rPr>
          <w:rFonts w:ascii="Times New Roman" w:hAnsi="Times New Roman" w:cs="Times New Roman"/>
          <w:lang w:val="cs-CZ"/>
        </w:rPr>
        <w:t xml:space="preserve"> </w:t>
      </w:r>
    </w:p>
    <w:p w14:paraId="44D01C9C" w14:textId="26764C69" w:rsidR="00C25AE1" w:rsidRPr="00A84D83" w:rsidRDefault="00C53B15" w:rsidP="001B626F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 xml:space="preserve">Článek </w:t>
      </w:r>
      <w:r w:rsidR="00C25AE1" w:rsidRPr="00A84D83">
        <w:rPr>
          <w:rFonts w:ascii="Times New Roman" w:hAnsi="Times New Roman" w:cs="Times New Roman"/>
          <w:b/>
          <w:bCs/>
          <w:lang w:val="cs-CZ"/>
        </w:rPr>
        <w:t>II</w:t>
      </w:r>
      <w:r w:rsidR="00D437C6" w:rsidRPr="00A84D83">
        <w:rPr>
          <w:rFonts w:ascii="Times New Roman" w:hAnsi="Times New Roman" w:cs="Times New Roman"/>
          <w:b/>
          <w:bCs/>
          <w:lang w:val="cs-CZ"/>
        </w:rPr>
        <w:t>.</w:t>
      </w:r>
    </w:p>
    <w:p w14:paraId="7EE65593" w14:textId="77777777" w:rsidR="00C25AE1" w:rsidRPr="00A84D83" w:rsidRDefault="00C25AE1" w:rsidP="001B626F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Prohlášení správce</w:t>
      </w:r>
    </w:p>
    <w:p w14:paraId="4959F7A5" w14:textId="6072D031" w:rsidR="00630655" w:rsidRPr="00A84D83" w:rsidRDefault="00C25AE1" w:rsidP="00346732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Správce prohlašuje, že je správcem osobních údajů podle příslušných ustanovení </w:t>
      </w:r>
      <w:r w:rsidR="001B626F" w:rsidRPr="00A84D83">
        <w:rPr>
          <w:rFonts w:ascii="Times New Roman" w:hAnsi="Times New Roman" w:cs="Times New Roman"/>
          <w:lang w:val="cs-CZ"/>
        </w:rPr>
        <w:t>nařízení</w:t>
      </w:r>
      <w:r w:rsidR="00740B48" w:rsidRPr="00A84D83">
        <w:rPr>
          <w:rFonts w:ascii="Times New Roman" w:hAnsi="Times New Roman" w:cs="Times New Roman"/>
          <w:lang w:val="cs-CZ"/>
        </w:rPr>
        <w:t>.</w:t>
      </w:r>
    </w:p>
    <w:p w14:paraId="5A3082D7" w14:textId="77777777" w:rsidR="00630655" w:rsidRPr="00A84D83" w:rsidRDefault="00630655" w:rsidP="00346732">
      <w:pPr>
        <w:pStyle w:val="Odstavecseseznamem"/>
        <w:ind w:left="360"/>
        <w:jc w:val="both"/>
        <w:rPr>
          <w:rFonts w:ascii="Times New Roman" w:hAnsi="Times New Roman" w:cs="Times New Roman"/>
          <w:lang w:val="cs-CZ"/>
        </w:rPr>
      </w:pPr>
    </w:p>
    <w:p w14:paraId="535376A7" w14:textId="77777777" w:rsidR="00630655" w:rsidRPr="00A84D83" w:rsidRDefault="00C25AE1" w:rsidP="00346732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Správce prohlašuje, že osobní údaje jsou správcem získá</w:t>
      </w:r>
      <w:r w:rsidR="001B626F" w:rsidRPr="00A84D83">
        <w:rPr>
          <w:rFonts w:ascii="Times New Roman" w:hAnsi="Times New Roman" w:cs="Times New Roman"/>
          <w:lang w:val="cs-CZ"/>
        </w:rPr>
        <w:t>vány a zpracovávány v souladu s nařízením</w:t>
      </w:r>
      <w:r w:rsidRPr="00A84D83">
        <w:rPr>
          <w:rFonts w:ascii="Times New Roman" w:hAnsi="Times New Roman" w:cs="Times New Roman"/>
          <w:lang w:val="cs-CZ"/>
        </w:rPr>
        <w:t>, jsou přesné, odpovídají stanovenému účelu a jsou v rozsahu nezbytném pro naplnění stanového účelu.</w:t>
      </w:r>
    </w:p>
    <w:p w14:paraId="2EB0D168" w14:textId="77777777" w:rsidR="00630655" w:rsidRPr="00A84D83" w:rsidRDefault="00630655" w:rsidP="00346732">
      <w:pPr>
        <w:jc w:val="both"/>
        <w:rPr>
          <w:rFonts w:ascii="Times New Roman" w:hAnsi="Times New Roman" w:cs="Times New Roman"/>
          <w:lang w:val="cs-CZ"/>
        </w:rPr>
      </w:pPr>
    </w:p>
    <w:p w14:paraId="095DC656" w14:textId="43FBD1EA" w:rsidR="00C25AE1" w:rsidRPr="00A84D83" w:rsidRDefault="00630655" w:rsidP="00346732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</w:t>
      </w:r>
      <w:r w:rsidR="00C25AE1" w:rsidRPr="00A84D83">
        <w:rPr>
          <w:rFonts w:ascii="Times New Roman" w:hAnsi="Times New Roman" w:cs="Times New Roman"/>
          <w:lang w:val="cs-CZ"/>
        </w:rPr>
        <w:t>právce dále prohlašuje, že je oprávněn pověřit zpracovatele ke zpracovávání osobních údajů ve smluvně stanoveném rozsahu, za smluvně stanoveným účelem a na dobu ve smlouvě stanovenou.</w:t>
      </w:r>
    </w:p>
    <w:p w14:paraId="3B659C71" w14:textId="77777777" w:rsidR="003C373E" w:rsidRPr="00A84D83" w:rsidRDefault="003C373E" w:rsidP="003C373E">
      <w:pPr>
        <w:pStyle w:val="Odstavecseseznamem"/>
        <w:rPr>
          <w:rFonts w:ascii="Times New Roman" w:hAnsi="Times New Roman" w:cs="Times New Roman"/>
          <w:lang w:val="cs-CZ"/>
        </w:rPr>
      </w:pPr>
    </w:p>
    <w:p w14:paraId="6D8E9340" w14:textId="235E227A" w:rsidR="00C25AE1" w:rsidRPr="00A84D83" w:rsidRDefault="00D437C6" w:rsidP="001B626F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Článek III.</w:t>
      </w:r>
    </w:p>
    <w:p w14:paraId="11B3FF6E" w14:textId="77777777" w:rsidR="00C25AE1" w:rsidRPr="00A84D83" w:rsidRDefault="00C25AE1" w:rsidP="001B626F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Zpracování údajů</w:t>
      </w:r>
    </w:p>
    <w:p w14:paraId="0BE33720" w14:textId="77777777" w:rsidR="007E29FD" w:rsidRDefault="00C25AE1" w:rsidP="00E553F1">
      <w:pPr>
        <w:pStyle w:val="Odstavecseseznamem"/>
        <w:numPr>
          <w:ilvl w:val="1"/>
          <w:numId w:val="7"/>
        </w:numPr>
        <w:shd w:val="clear" w:color="auto" w:fill="FFFFFF"/>
        <w:spacing w:after="2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Správce opravňuje zpracovatele po dobu účinnosti</w:t>
      </w:r>
      <w:r w:rsidR="005B16C6" w:rsidRPr="00A84D83">
        <w:rPr>
          <w:rFonts w:ascii="Times New Roman" w:hAnsi="Times New Roman" w:cs="Times New Roman"/>
          <w:lang w:val="cs-CZ"/>
        </w:rPr>
        <w:t xml:space="preserve"> hlavní</w:t>
      </w:r>
      <w:r w:rsidRPr="00A84D83">
        <w:rPr>
          <w:rFonts w:ascii="Times New Roman" w:hAnsi="Times New Roman" w:cs="Times New Roman"/>
          <w:lang w:val="cs-CZ"/>
        </w:rPr>
        <w:t xml:space="preserve"> smlouvy ke zpracová</w:t>
      </w:r>
      <w:r w:rsidR="001B626F" w:rsidRPr="00A84D83">
        <w:rPr>
          <w:rFonts w:ascii="Times New Roman" w:hAnsi="Times New Roman" w:cs="Times New Roman"/>
          <w:lang w:val="cs-CZ"/>
        </w:rPr>
        <w:t>vá</w:t>
      </w:r>
      <w:r w:rsidRPr="00A84D83">
        <w:rPr>
          <w:rFonts w:ascii="Times New Roman" w:hAnsi="Times New Roman" w:cs="Times New Roman"/>
          <w:lang w:val="cs-CZ"/>
        </w:rPr>
        <w:t>ní osobních údajů</w:t>
      </w:r>
      <w:r w:rsidR="007E29FD">
        <w:rPr>
          <w:rFonts w:ascii="Times New Roman" w:hAnsi="Times New Roman" w:cs="Times New Roman"/>
          <w:lang w:val="cs-CZ"/>
        </w:rPr>
        <w:t>:</w:t>
      </w:r>
    </w:p>
    <w:p w14:paraId="415AD822" w14:textId="5FAC56B2" w:rsidR="00C25AE1" w:rsidRPr="00A84D83" w:rsidRDefault="00D14E46" w:rsidP="00D07B3E">
      <w:pPr>
        <w:pStyle w:val="Odstavecseseznamem"/>
        <w:numPr>
          <w:ilvl w:val="0"/>
          <w:numId w:val="51"/>
        </w:numPr>
        <w:shd w:val="clear" w:color="auto" w:fill="FFFFFF"/>
        <w:spacing w:after="225"/>
        <w:ind w:left="851" w:hanging="502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stavebníků</w:t>
      </w:r>
      <w:r w:rsidR="002C6217" w:rsidRPr="00A84D83">
        <w:rPr>
          <w:rFonts w:ascii="Times New Roman" w:hAnsi="Times New Roman" w:cs="Times New Roman"/>
          <w:bCs/>
          <w:lang w:val="cs-CZ"/>
        </w:rPr>
        <w:t xml:space="preserve">, </w:t>
      </w:r>
      <w:r w:rsidR="005B16C6" w:rsidRPr="00A84D83">
        <w:rPr>
          <w:rFonts w:ascii="Times New Roman" w:hAnsi="Times New Roman" w:cs="Times New Roman"/>
          <w:bCs/>
          <w:lang w:val="cs-CZ"/>
        </w:rPr>
        <w:t>či jiných</w:t>
      </w:r>
      <w:r w:rsidRPr="00A84D83">
        <w:rPr>
          <w:rFonts w:ascii="Times New Roman" w:hAnsi="Times New Roman" w:cs="Times New Roman"/>
          <w:bCs/>
          <w:lang w:val="cs-CZ"/>
        </w:rPr>
        <w:t xml:space="preserve"> osob, které vloží své osobní údaje do AMČR</w:t>
      </w:r>
      <w:r w:rsidR="005B16C6" w:rsidRPr="00A84D83">
        <w:rPr>
          <w:rFonts w:ascii="Times New Roman" w:hAnsi="Times New Roman" w:cs="Times New Roman"/>
          <w:bCs/>
          <w:lang w:val="cs-CZ"/>
        </w:rPr>
        <w:t xml:space="preserve"> </w:t>
      </w:r>
      <w:r w:rsidR="00C25AE1" w:rsidRPr="00A84D83">
        <w:rPr>
          <w:rFonts w:ascii="Times New Roman" w:hAnsi="Times New Roman" w:cs="Times New Roman"/>
          <w:lang w:val="cs-CZ"/>
        </w:rPr>
        <w:t>(dále jen „</w:t>
      </w:r>
      <w:r w:rsidRPr="00A84D83">
        <w:rPr>
          <w:rFonts w:ascii="Times New Roman" w:hAnsi="Times New Roman" w:cs="Times New Roman"/>
          <w:b/>
          <w:lang w:val="cs-CZ"/>
        </w:rPr>
        <w:t>stavebník</w:t>
      </w:r>
      <w:r w:rsidR="00C25AE1" w:rsidRPr="00A84D83">
        <w:rPr>
          <w:rFonts w:ascii="Times New Roman" w:hAnsi="Times New Roman" w:cs="Times New Roman"/>
          <w:lang w:val="cs-CZ"/>
        </w:rPr>
        <w:t xml:space="preserve">”) v souvislosti s plněním povinností podle </w:t>
      </w:r>
      <w:r w:rsidR="005B16C6" w:rsidRPr="00A84D83">
        <w:rPr>
          <w:rFonts w:ascii="Times New Roman" w:hAnsi="Times New Roman" w:cs="Times New Roman"/>
          <w:lang w:val="cs-CZ"/>
        </w:rPr>
        <w:t>hlavní smlouvy</w:t>
      </w:r>
      <w:r w:rsidR="00C25AE1" w:rsidRPr="00A84D83">
        <w:rPr>
          <w:rFonts w:ascii="Times New Roman" w:hAnsi="Times New Roman" w:cs="Times New Roman"/>
          <w:lang w:val="cs-CZ"/>
        </w:rPr>
        <w:t xml:space="preserve">, </w:t>
      </w:r>
      <w:bookmarkStart w:id="0" w:name="_Hlk70445150"/>
      <w:r w:rsidR="00C25AE1" w:rsidRPr="00A84D83">
        <w:rPr>
          <w:rFonts w:ascii="Times New Roman" w:hAnsi="Times New Roman" w:cs="Times New Roman"/>
          <w:lang w:val="cs-CZ"/>
        </w:rPr>
        <w:t>a to v následujícím rozsahu</w:t>
      </w:r>
      <w:r w:rsidR="00094B86" w:rsidRPr="00A84D83">
        <w:rPr>
          <w:rFonts w:ascii="Times New Roman" w:hAnsi="Times New Roman" w:cs="Times New Roman"/>
          <w:lang w:val="cs-CZ"/>
        </w:rPr>
        <w:t xml:space="preserve"> osobních</w:t>
      </w:r>
      <w:r w:rsidR="00D4642B" w:rsidRPr="00A84D83">
        <w:rPr>
          <w:rFonts w:ascii="Times New Roman" w:hAnsi="Times New Roman" w:cs="Times New Roman"/>
          <w:lang w:val="cs-CZ"/>
        </w:rPr>
        <w:t xml:space="preserve"> údajů</w:t>
      </w:r>
      <w:r w:rsidR="002C6217" w:rsidRPr="00A84D83">
        <w:rPr>
          <w:rFonts w:ascii="Times New Roman" w:hAnsi="Times New Roman" w:cs="Times New Roman"/>
          <w:lang w:val="cs-CZ"/>
        </w:rPr>
        <w:t>:</w:t>
      </w:r>
    </w:p>
    <w:p w14:paraId="77D6F464" w14:textId="77777777" w:rsidR="003E6493" w:rsidRPr="00A84D83" w:rsidRDefault="003E6493" w:rsidP="00F011F7">
      <w:pPr>
        <w:pStyle w:val="Odstavecseseznamem"/>
        <w:numPr>
          <w:ilvl w:val="0"/>
          <w:numId w:val="8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jméno, </w:t>
      </w:r>
    </w:p>
    <w:p w14:paraId="0C6A89AE" w14:textId="765F3EF7" w:rsidR="003E6493" w:rsidRPr="00A84D83" w:rsidRDefault="003E6493" w:rsidP="00F011F7">
      <w:pPr>
        <w:pStyle w:val="Odstavecseseznamem"/>
        <w:numPr>
          <w:ilvl w:val="0"/>
          <w:numId w:val="8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příjmení, </w:t>
      </w:r>
    </w:p>
    <w:p w14:paraId="6E309AAB" w14:textId="3EFF7B06" w:rsidR="003E6493" w:rsidRPr="00A84D83" w:rsidRDefault="003E6493" w:rsidP="00F011F7">
      <w:pPr>
        <w:pStyle w:val="Odstavecseseznamem"/>
        <w:numPr>
          <w:ilvl w:val="0"/>
          <w:numId w:val="8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adresa, </w:t>
      </w:r>
    </w:p>
    <w:p w14:paraId="59AA96BE" w14:textId="6A1F613B" w:rsidR="003E6493" w:rsidRPr="00A84D83" w:rsidRDefault="003E6493" w:rsidP="00F011F7">
      <w:pPr>
        <w:pStyle w:val="Odstavecseseznamem"/>
        <w:numPr>
          <w:ilvl w:val="0"/>
          <w:numId w:val="8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telefonní číslo, </w:t>
      </w:r>
    </w:p>
    <w:p w14:paraId="0065E459" w14:textId="50E1FC49" w:rsidR="003E6493" w:rsidRPr="00A84D83" w:rsidRDefault="003E6493" w:rsidP="00F011F7">
      <w:pPr>
        <w:pStyle w:val="Odstavecseseznamem"/>
        <w:numPr>
          <w:ilvl w:val="0"/>
          <w:numId w:val="8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lastRenderedPageBreak/>
        <w:t xml:space="preserve">e-mail, </w:t>
      </w:r>
    </w:p>
    <w:bookmarkEnd w:id="0"/>
    <w:p w14:paraId="0EFF9D47" w14:textId="24169FB8" w:rsidR="00C83D3F" w:rsidRDefault="003E6493" w:rsidP="00F011F7">
      <w:pPr>
        <w:pStyle w:val="Odstavecseseznamem"/>
        <w:numPr>
          <w:ilvl w:val="0"/>
          <w:numId w:val="8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údaje o nemovité věci (parcelní číslo a bližší specifikace předmětu oznámení).</w:t>
      </w:r>
    </w:p>
    <w:p w14:paraId="6F9F4A6A" w14:textId="77777777" w:rsidR="00F011F7" w:rsidRPr="00A84D83" w:rsidRDefault="00F011F7" w:rsidP="00F011F7">
      <w:pPr>
        <w:pStyle w:val="Odstavecseseznamem"/>
        <w:numPr>
          <w:ilvl w:val="0"/>
          <w:numId w:val="51"/>
        </w:numPr>
        <w:shd w:val="clear" w:color="auto" w:fill="FFFFFF"/>
        <w:spacing w:after="225"/>
        <w:ind w:left="851" w:hanging="502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uživatelů AIS CR, </w:t>
      </w:r>
      <w:r w:rsidRPr="00A84D83">
        <w:rPr>
          <w:rFonts w:ascii="Times New Roman" w:hAnsi="Times New Roman" w:cs="Times New Roman"/>
          <w:lang w:val="cs-CZ"/>
        </w:rPr>
        <w:t>a to v následujícím rozsahu osobních údajů:</w:t>
      </w:r>
    </w:p>
    <w:p w14:paraId="4CF6AE62" w14:textId="77777777" w:rsidR="00F011F7" w:rsidRPr="00A84D83" w:rsidRDefault="00F011F7" w:rsidP="00D07B3E">
      <w:pPr>
        <w:pStyle w:val="Odstavecseseznamem"/>
        <w:numPr>
          <w:ilvl w:val="0"/>
          <w:numId w:val="52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jméno, </w:t>
      </w:r>
    </w:p>
    <w:p w14:paraId="2E8CB268" w14:textId="77777777" w:rsidR="00F011F7" w:rsidRPr="00A84D83" w:rsidRDefault="00F011F7" w:rsidP="00D07B3E">
      <w:pPr>
        <w:pStyle w:val="Odstavecseseznamem"/>
        <w:numPr>
          <w:ilvl w:val="0"/>
          <w:numId w:val="52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příjmení, </w:t>
      </w:r>
    </w:p>
    <w:p w14:paraId="6220509F" w14:textId="77777777" w:rsidR="00F011F7" w:rsidRPr="00A84D83" w:rsidRDefault="00F011F7" w:rsidP="00D07B3E">
      <w:pPr>
        <w:pStyle w:val="Odstavecseseznamem"/>
        <w:numPr>
          <w:ilvl w:val="0"/>
          <w:numId w:val="52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telefonní číslo, </w:t>
      </w:r>
    </w:p>
    <w:p w14:paraId="0CC1BD87" w14:textId="6CB7EF67" w:rsidR="00F011F7" w:rsidRDefault="00F011F7" w:rsidP="00D07B3E">
      <w:pPr>
        <w:pStyle w:val="Odstavecseseznamem"/>
        <w:numPr>
          <w:ilvl w:val="0"/>
          <w:numId w:val="52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e-mail, </w:t>
      </w:r>
    </w:p>
    <w:p w14:paraId="67683821" w14:textId="567FF760" w:rsidR="00F011F7" w:rsidRDefault="00F011F7" w:rsidP="00D07B3E">
      <w:pPr>
        <w:pStyle w:val="Odstavecseseznamem"/>
        <w:numPr>
          <w:ilvl w:val="0"/>
          <w:numId w:val="52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heslo</w:t>
      </w:r>
      <w:r w:rsidR="00626542">
        <w:rPr>
          <w:rFonts w:ascii="Times New Roman" w:hAnsi="Times New Roman" w:cs="Times New Roman"/>
          <w:lang w:val="cs-CZ"/>
        </w:rPr>
        <w:t>,</w:t>
      </w:r>
    </w:p>
    <w:p w14:paraId="0641F1F3" w14:textId="3E5FF543" w:rsidR="00626542" w:rsidRPr="00A84D83" w:rsidRDefault="00626542" w:rsidP="00D07B3E">
      <w:pPr>
        <w:pStyle w:val="Odstavecseseznamem"/>
        <w:numPr>
          <w:ilvl w:val="0"/>
          <w:numId w:val="52"/>
        </w:numPr>
        <w:shd w:val="clear" w:color="auto" w:fill="FFFFFF"/>
        <w:spacing w:after="225"/>
        <w:ind w:left="1134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IP adresa</w:t>
      </w:r>
    </w:p>
    <w:p w14:paraId="12FA0F51" w14:textId="7F90AEBE" w:rsidR="00F011F7" w:rsidRPr="00A84D83" w:rsidRDefault="00F011F7" w:rsidP="00D07B3E">
      <w:pPr>
        <w:pStyle w:val="Odstavecseseznamem"/>
        <w:shd w:val="clear" w:color="auto" w:fill="FFFFFF"/>
        <w:spacing w:after="225"/>
        <w:ind w:left="851"/>
        <w:jc w:val="both"/>
        <w:rPr>
          <w:rFonts w:ascii="Times New Roman" w:hAnsi="Times New Roman" w:cs="Times New Roman"/>
          <w:lang w:val="cs-CZ"/>
        </w:rPr>
      </w:pPr>
    </w:p>
    <w:p w14:paraId="08F2DFD9" w14:textId="77777777" w:rsidR="00A05722" w:rsidRPr="00A84D83" w:rsidRDefault="00A05722" w:rsidP="00A05722">
      <w:pPr>
        <w:pStyle w:val="Odstavecseseznamem"/>
        <w:shd w:val="clear" w:color="auto" w:fill="FFFFFF"/>
        <w:spacing w:after="225"/>
        <w:ind w:left="426"/>
        <w:jc w:val="both"/>
        <w:rPr>
          <w:rFonts w:ascii="Times New Roman" w:hAnsi="Times New Roman" w:cs="Times New Roman"/>
          <w:lang w:val="cs-CZ"/>
        </w:rPr>
      </w:pPr>
    </w:p>
    <w:p w14:paraId="693D2B09" w14:textId="44BE013B" w:rsidR="00A05722" w:rsidRPr="00B15632" w:rsidRDefault="00A05722" w:rsidP="00146124">
      <w:pPr>
        <w:pStyle w:val="Odstavecseseznamem"/>
        <w:numPr>
          <w:ilvl w:val="1"/>
          <w:numId w:val="7"/>
        </w:numPr>
        <w:shd w:val="clear" w:color="auto" w:fill="FFFFFF"/>
        <w:spacing w:after="225"/>
        <w:jc w:val="both"/>
        <w:rPr>
          <w:rFonts w:ascii="Times New Roman" w:hAnsi="Times New Roman" w:cs="Times New Roman"/>
          <w:bCs/>
          <w:lang w:val="cs-CZ"/>
        </w:rPr>
      </w:pPr>
      <w:r w:rsidRPr="00B15632">
        <w:rPr>
          <w:rFonts w:ascii="Times New Roman" w:hAnsi="Times New Roman" w:cs="Times New Roman"/>
          <w:lang w:val="cs-CZ"/>
        </w:rPr>
        <w:t xml:space="preserve">Osobní </w:t>
      </w:r>
      <w:r w:rsidR="00CB3DD6" w:rsidRPr="00B15632">
        <w:rPr>
          <w:rFonts w:ascii="Times New Roman" w:hAnsi="Times New Roman" w:cs="Times New Roman"/>
          <w:lang w:val="cs-CZ"/>
        </w:rPr>
        <w:t>údaje specifikované v odstavci 3</w:t>
      </w:r>
      <w:r w:rsidRPr="00B15632">
        <w:rPr>
          <w:rFonts w:ascii="Times New Roman" w:hAnsi="Times New Roman" w:cs="Times New Roman"/>
          <w:lang w:val="cs-CZ"/>
        </w:rPr>
        <w:t xml:space="preserve">.1 tohoto článku je </w:t>
      </w:r>
      <w:r w:rsidR="00C83D3F" w:rsidRPr="00B15632">
        <w:rPr>
          <w:rFonts w:ascii="Times New Roman" w:hAnsi="Times New Roman" w:cs="Times New Roman"/>
          <w:bCs/>
          <w:iCs/>
          <w:lang w:val="cs-CZ"/>
        </w:rPr>
        <w:t>zpracovatel zejména oprávněn v nezbytném rozsahu prohlížet, shromažďovat, zaznamenávat, uspořádávat, uchovávat, případně s nimi provádět i jiné procesy zpracování, které jsou nezbytné ke splnění předmětu hlavní smlouvy a účelům zpracování uvedeným výše. Tyto procesy zpracování budou zpracovatelem prováděny manuálně nebo automatizovaně.</w:t>
      </w:r>
    </w:p>
    <w:p w14:paraId="3FE3FBFF" w14:textId="3E0226A5" w:rsidR="00C25AE1" w:rsidRPr="00A84D83" w:rsidRDefault="00C25AE1" w:rsidP="001B626F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 xml:space="preserve">Článek </w:t>
      </w:r>
      <w:r w:rsidR="00D437C6" w:rsidRPr="00A84D83">
        <w:rPr>
          <w:rFonts w:ascii="Times New Roman" w:hAnsi="Times New Roman" w:cs="Times New Roman"/>
          <w:b/>
          <w:bCs/>
          <w:lang w:val="cs-CZ"/>
        </w:rPr>
        <w:t>I</w:t>
      </w:r>
      <w:r w:rsidRPr="00A84D83">
        <w:rPr>
          <w:rFonts w:ascii="Times New Roman" w:hAnsi="Times New Roman" w:cs="Times New Roman"/>
          <w:b/>
          <w:bCs/>
          <w:lang w:val="cs-CZ"/>
        </w:rPr>
        <w:t>V</w:t>
      </w:r>
      <w:r w:rsidR="00D437C6" w:rsidRPr="00A84D83">
        <w:rPr>
          <w:rFonts w:ascii="Times New Roman" w:hAnsi="Times New Roman" w:cs="Times New Roman"/>
          <w:b/>
          <w:bCs/>
          <w:lang w:val="cs-CZ"/>
        </w:rPr>
        <w:t>.</w:t>
      </w:r>
    </w:p>
    <w:p w14:paraId="28472DCB" w14:textId="77777777" w:rsidR="00C25AE1" w:rsidRPr="00A84D83" w:rsidRDefault="00C25AE1" w:rsidP="001B626F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Práva a povinnosti stran</w:t>
      </w:r>
    </w:p>
    <w:p w14:paraId="42F3C849" w14:textId="66E5A7AA" w:rsidR="00E553F1" w:rsidRPr="00A84D83" w:rsidRDefault="00C25AE1" w:rsidP="00994D91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Správce se zavazuje poskytnout zpracovateli součinnost nezbytnou pro plnění této smlouvy</w:t>
      </w:r>
      <w:r w:rsidR="001256EB" w:rsidRPr="00A84D83">
        <w:rPr>
          <w:rFonts w:ascii="Times New Roman" w:hAnsi="Times New Roman" w:cs="Times New Roman"/>
          <w:lang w:val="cs-CZ"/>
        </w:rPr>
        <w:t>.</w:t>
      </w:r>
      <w:r w:rsidR="00C53B15" w:rsidRPr="00A84D83">
        <w:rPr>
          <w:rFonts w:ascii="Times New Roman" w:hAnsi="Times New Roman" w:cs="Times New Roman"/>
          <w:lang w:val="cs-CZ"/>
        </w:rPr>
        <w:t xml:space="preserve"> </w:t>
      </w:r>
      <w:r w:rsidRPr="00A84D83">
        <w:rPr>
          <w:rFonts w:ascii="Times New Roman" w:hAnsi="Times New Roman" w:cs="Times New Roman"/>
          <w:lang w:val="cs-CZ"/>
        </w:rPr>
        <w:t>Správce je zejména povinen v případě, že pro plnění povinností zpracovatele podle této smlouvy jsou nutné jakékoli písemné podklady, předat tyto podklady zpracovateli bez zbytečného odkladu poté, co o to bude zpracovatelem požádán.</w:t>
      </w:r>
    </w:p>
    <w:p w14:paraId="130469FA" w14:textId="77777777" w:rsidR="00D4642B" w:rsidRPr="00A84D83" w:rsidRDefault="00D4642B" w:rsidP="007E077F">
      <w:pPr>
        <w:jc w:val="both"/>
        <w:rPr>
          <w:rFonts w:ascii="Times New Roman" w:hAnsi="Times New Roman" w:cs="Times New Roman"/>
          <w:lang w:val="cs-CZ"/>
        </w:rPr>
      </w:pPr>
    </w:p>
    <w:p w14:paraId="08CCC27C" w14:textId="259D6A20" w:rsidR="00E553F1" w:rsidRPr="00A84D83" w:rsidRDefault="00C25AE1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je povinen postupovat při poskytování plnění podle této smlouvy v soulad</w:t>
      </w:r>
      <w:r w:rsidR="006230DB" w:rsidRPr="00A84D83">
        <w:rPr>
          <w:rFonts w:ascii="Times New Roman" w:hAnsi="Times New Roman" w:cs="Times New Roman"/>
          <w:lang w:val="cs-CZ"/>
        </w:rPr>
        <w:t>u s</w:t>
      </w:r>
      <w:r w:rsidRPr="00A84D83">
        <w:rPr>
          <w:rFonts w:ascii="Times New Roman" w:hAnsi="Times New Roman" w:cs="Times New Roman"/>
          <w:lang w:val="cs-CZ"/>
        </w:rPr>
        <w:t xml:space="preserve"> </w:t>
      </w:r>
      <w:r w:rsidR="006230DB" w:rsidRPr="00A84D83">
        <w:rPr>
          <w:rFonts w:ascii="Times New Roman" w:hAnsi="Times New Roman" w:cs="Times New Roman"/>
          <w:lang w:val="cs-CZ"/>
        </w:rPr>
        <w:t>nařízením</w:t>
      </w:r>
      <w:r w:rsidRPr="00A84D83">
        <w:rPr>
          <w:rFonts w:ascii="Times New Roman" w:hAnsi="Times New Roman" w:cs="Times New Roman"/>
          <w:lang w:val="cs-CZ"/>
        </w:rPr>
        <w:t>, s odbornou péčí, řídit se pokyny správce a jednat v souladu se zájmy správce</w:t>
      </w:r>
      <w:r w:rsidR="00C24901" w:rsidRPr="00A84D83">
        <w:rPr>
          <w:rFonts w:ascii="Times New Roman" w:hAnsi="Times New Roman" w:cs="Times New Roman"/>
          <w:lang w:val="cs-CZ"/>
        </w:rPr>
        <w:t xml:space="preserve"> a spolupracovat na jeho žádost při výkonu práv subjektu údajů</w:t>
      </w:r>
      <w:r w:rsidR="00AD7213" w:rsidRPr="00A84D83">
        <w:rPr>
          <w:rFonts w:ascii="Times New Roman" w:hAnsi="Times New Roman" w:cs="Times New Roman"/>
          <w:lang w:val="cs-CZ"/>
        </w:rPr>
        <w:t xml:space="preserve"> a plnění povinností správce</w:t>
      </w:r>
      <w:r w:rsidRPr="00A84D83">
        <w:rPr>
          <w:rFonts w:ascii="Times New Roman" w:hAnsi="Times New Roman" w:cs="Times New Roman"/>
          <w:lang w:val="cs-CZ"/>
        </w:rPr>
        <w:t>. Zpracovatel je povinen upozornit správce písemně, bez zbytečného odkladu na případnou nevhodnost pokynů správce či na jejich rozpor s platnými právními předpisy či povinnostmi vyplývajícími pro správce z platných právních předpisů nebo rozhodnutí soudů, rozhodčích orgánů či správních orgánů.</w:t>
      </w:r>
    </w:p>
    <w:p w14:paraId="2B6266FA" w14:textId="77777777" w:rsidR="00D4642B" w:rsidRPr="00A84D83" w:rsidRDefault="00D4642B" w:rsidP="00D4642B">
      <w:pPr>
        <w:ind w:left="426"/>
        <w:jc w:val="both"/>
        <w:rPr>
          <w:rFonts w:ascii="Times New Roman" w:hAnsi="Times New Roman" w:cs="Times New Roman"/>
          <w:lang w:val="cs-CZ"/>
        </w:rPr>
      </w:pPr>
    </w:p>
    <w:p w14:paraId="399C36B5" w14:textId="324DBB08" w:rsidR="00C25AE1" w:rsidRPr="00A84D83" w:rsidRDefault="00C25AE1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se zavazuje:</w:t>
      </w:r>
    </w:p>
    <w:p w14:paraId="38EB9E90" w14:textId="6B0CED48" w:rsidR="00C25AE1" w:rsidRPr="00A84D83" w:rsidRDefault="00C25AE1" w:rsidP="00A260D6">
      <w:pPr>
        <w:pStyle w:val="Odstavecseseznamem"/>
        <w:numPr>
          <w:ilvl w:val="0"/>
          <w:numId w:val="12"/>
        </w:numPr>
        <w:shd w:val="clear" w:color="auto" w:fill="FFFFFF"/>
        <w:spacing w:after="225"/>
        <w:ind w:left="851" w:hanging="4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zpracovávat pouze osobní údaje v podobě přesně tak, jak je získá od správce,</w:t>
      </w:r>
    </w:p>
    <w:p w14:paraId="422EC7DD" w14:textId="44B086FA" w:rsidR="00C25AE1" w:rsidRPr="00A84D83" w:rsidRDefault="005C6F5E" w:rsidP="00A260D6">
      <w:pPr>
        <w:pStyle w:val="Odstavecseseznamem"/>
        <w:numPr>
          <w:ilvl w:val="0"/>
          <w:numId w:val="12"/>
        </w:numPr>
        <w:shd w:val="clear" w:color="auto" w:fill="FFFFFF"/>
        <w:spacing w:after="225"/>
        <w:ind w:left="851" w:hanging="4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zpracovávat </w:t>
      </w:r>
      <w:r w:rsidR="00C25AE1" w:rsidRPr="00A84D83">
        <w:rPr>
          <w:rFonts w:ascii="Times New Roman" w:hAnsi="Times New Roman" w:cs="Times New Roman"/>
          <w:lang w:val="cs-CZ"/>
        </w:rPr>
        <w:t>osobní údaje</w:t>
      </w:r>
      <w:r w:rsidRPr="00A84D83">
        <w:rPr>
          <w:rFonts w:ascii="Times New Roman" w:hAnsi="Times New Roman" w:cs="Times New Roman"/>
          <w:lang w:val="cs-CZ"/>
        </w:rPr>
        <w:t xml:space="preserve"> pouze na pokyn správce, s výjimkou zpracování, které vyžaduje technická správa </w:t>
      </w:r>
      <w:r w:rsidR="00D931A7">
        <w:rPr>
          <w:rFonts w:ascii="Times New Roman" w:hAnsi="Times New Roman" w:cs="Times New Roman"/>
          <w:lang w:val="cs-CZ"/>
        </w:rPr>
        <w:t xml:space="preserve">Služeb </w:t>
      </w:r>
      <w:r w:rsidR="00F011F7">
        <w:rPr>
          <w:rFonts w:ascii="Times New Roman" w:hAnsi="Times New Roman" w:cs="Times New Roman"/>
          <w:lang w:val="cs-CZ"/>
        </w:rPr>
        <w:t>AIS CR</w:t>
      </w:r>
      <w:r w:rsidRPr="00A84D83">
        <w:rPr>
          <w:rFonts w:ascii="Times New Roman" w:hAnsi="Times New Roman" w:cs="Times New Roman"/>
          <w:lang w:val="cs-CZ"/>
        </w:rPr>
        <w:t>,</w:t>
      </w:r>
    </w:p>
    <w:p w14:paraId="22FD2392" w14:textId="0097673A" w:rsidR="00AD7213" w:rsidRPr="00A84D83" w:rsidRDefault="00AD7213" w:rsidP="00A260D6">
      <w:pPr>
        <w:pStyle w:val="Odstavecseseznamem"/>
        <w:numPr>
          <w:ilvl w:val="0"/>
          <w:numId w:val="12"/>
        </w:numPr>
        <w:shd w:val="clear" w:color="auto" w:fill="FFFFFF"/>
        <w:spacing w:after="225"/>
        <w:ind w:left="851" w:hanging="4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po ukončení zpracovávání osob</w:t>
      </w:r>
      <w:r w:rsidR="00C35C55" w:rsidRPr="00A84D83">
        <w:rPr>
          <w:rFonts w:ascii="Times New Roman" w:hAnsi="Times New Roman" w:cs="Times New Roman"/>
          <w:lang w:val="cs-CZ"/>
        </w:rPr>
        <w:t xml:space="preserve">ních údajů dle této smlouvy </w:t>
      </w:r>
      <w:r w:rsidR="009604EA" w:rsidRPr="00A84D83">
        <w:rPr>
          <w:rFonts w:ascii="Times New Roman" w:hAnsi="Times New Roman" w:cs="Times New Roman"/>
          <w:lang w:val="cs-CZ"/>
        </w:rPr>
        <w:t xml:space="preserve">vymazat veškeré osobní údaje, které uchovává mimo </w:t>
      </w:r>
      <w:r w:rsidR="005B7C27">
        <w:rPr>
          <w:rFonts w:ascii="Times New Roman" w:hAnsi="Times New Roman" w:cs="Times New Roman"/>
          <w:lang w:val="cs-CZ"/>
        </w:rPr>
        <w:t xml:space="preserve">Služby </w:t>
      </w:r>
      <w:r w:rsidR="00F011F7">
        <w:rPr>
          <w:rFonts w:ascii="Times New Roman" w:hAnsi="Times New Roman" w:cs="Times New Roman"/>
          <w:lang w:val="cs-CZ"/>
        </w:rPr>
        <w:t>AIS CR</w:t>
      </w:r>
      <w:r w:rsidR="00B30B53" w:rsidRPr="00A84D83">
        <w:rPr>
          <w:rFonts w:ascii="Times New Roman" w:hAnsi="Times New Roman" w:cs="Times New Roman"/>
          <w:lang w:val="cs-CZ"/>
        </w:rPr>
        <w:t xml:space="preserve">, zvláště pak zálohy </w:t>
      </w:r>
      <w:r w:rsidR="00C5611E">
        <w:rPr>
          <w:rFonts w:ascii="Times New Roman" w:hAnsi="Times New Roman" w:cs="Times New Roman"/>
          <w:lang w:val="cs-CZ"/>
        </w:rPr>
        <w:t>Služeb</w:t>
      </w:r>
      <w:r w:rsidR="00C5611E" w:rsidRPr="00A84D83">
        <w:rPr>
          <w:rFonts w:ascii="Times New Roman" w:hAnsi="Times New Roman" w:cs="Times New Roman"/>
          <w:lang w:val="cs-CZ"/>
        </w:rPr>
        <w:t xml:space="preserve"> </w:t>
      </w:r>
      <w:r w:rsidR="00F011F7">
        <w:rPr>
          <w:rFonts w:ascii="Times New Roman" w:hAnsi="Times New Roman" w:cs="Times New Roman"/>
          <w:lang w:val="cs-CZ"/>
        </w:rPr>
        <w:t>AIS CR</w:t>
      </w:r>
      <w:r w:rsidR="00B30B53" w:rsidRPr="00A84D83">
        <w:rPr>
          <w:rFonts w:ascii="Times New Roman" w:hAnsi="Times New Roman" w:cs="Times New Roman"/>
          <w:lang w:val="cs-CZ"/>
        </w:rPr>
        <w:t>, ve kterých jsou obsaženy osobní údaje</w:t>
      </w:r>
      <w:r w:rsidR="00E73F43" w:rsidRPr="00A84D83">
        <w:rPr>
          <w:rFonts w:ascii="Times New Roman" w:hAnsi="Times New Roman" w:cs="Times New Roman"/>
          <w:lang w:val="cs-CZ"/>
        </w:rPr>
        <w:t>, pokud správce neurčí jinak.</w:t>
      </w:r>
    </w:p>
    <w:p w14:paraId="58C95C92" w14:textId="0A55B855" w:rsidR="00523BF7" w:rsidRPr="00A84D83" w:rsidRDefault="00C25AE1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je dále povinen zajistit přiměřené technické a organizační zabezpečení ochrany osobních údajů</w:t>
      </w:r>
      <w:r w:rsidR="007E077F" w:rsidRPr="00A84D83">
        <w:rPr>
          <w:rFonts w:ascii="Times New Roman" w:hAnsi="Times New Roman" w:cs="Times New Roman"/>
          <w:lang w:val="cs-CZ"/>
        </w:rPr>
        <w:t xml:space="preserve"> ve smyslu čl. 32 nařízení</w:t>
      </w:r>
      <w:r w:rsidRPr="00A84D83">
        <w:rPr>
          <w:rFonts w:ascii="Times New Roman" w:hAnsi="Times New Roman" w:cs="Times New Roman"/>
          <w:lang w:val="cs-CZ"/>
        </w:rPr>
        <w:t> a přijmout taková opatření, aby nem</w:t>
      </w:r>
      <w:r w:rsidR="006230DB" w:rsidRPr="00A84D83">
        <w:rPr>
          <w:rFonts w:ascii="Times New Roman" w:hAnsi="Times New Roman" w:cs="Times New Roman"/>
          <w:lang w:val="cs-CZ"/>
        </w:rPr>
        <w:t xml:space="preserve">ohlo dojít k neoprávněnému nebo nahodilému </w:t>
      </w:r>
      <w:r w:rsidR="00D336E9" w:rsidRPr="00A84D83">
        <w:rPr>
          <w:rFonts w:ascii="Times New Roman" w:hAnsi="Times New Roman" w:cs="Times New Roman"/>
          <w:lang w:val="cs-CZ"/>
        </w:rPr>
        <w:t>přístupu k osobním údajům, k jejich změně, zničení či ztrátě, neoprávněným přenosům, k jejich jinému neoprávněnému zpracování, jakož i k jinému zneužití osobních údajů</w:t>
      </w:r>
      <w:r w:rsidR="00C2018F" w:rsidRPr="00A84D83">
        <w:rPr>
          <w:rFonts w:ascii="Times New Roman" w:hAnsi="Times New Roman" w:cs="Times New Roman"/>
          <w:lang w:val="cs-CZ"/>
        </w:rPr>
        <w:t xml:space="preserve">. </w:t>
      </w:r>
      <w:r w:rsidR="00D336E9" w:rsidRPr="00A84D83">
        <w:rPr>
          <w:rFonts w:ascii="Times New Roman" w:hAnsi="Times New Roman" w:cs="Times New Roman"/>
          <w:lang w:val="cs-CZ"/>
        </w:rPr>
        <w:t>Tato povinnost platí i po ukončení zpracování osobních údajů.</w:t>
      </w:r>
      <w:r w:rsidR="0009747C" w:rsidRPr="00A84D83">
        <w:rPr>
          <w:rFonts w:ascii="Times New Roman" w:hAnsi="Times New Roman" w:cs="Times New Roman"/>
          <w:lang w:val="cs-CZ"/>
        </w:rPr>
        <w:t xml:space="preserve"> </w:t>
      </w:r>
      <w:r w:rsidR="00522423" w:rsidRPr="00A84D83">
        <w:rPr>
          <w:rFonts w:ascii="Times New Roman" w:hAnsi="Times New Roman" w:cs="Times New Roman"/>
          <w:color w:val="000000"/>
          <w:lang w:val="cs-CZ"/>
        </w:rPr>
        <w:t>Přičemž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523BF7" w:rsidRPr="00A84D83">
        <w:rPr>
          <w:rFonts w:ascii="Times New Roman" w:hAnsi="Times New Roman" w:cs="Times New Roman"/>
          <w:lang w:val="cs-CZ"/>
        </w:rPr>
        <w:t xml:space="preserve">zpracovatel </w:t>
      </w:r>
      <w:r w:rsidR="00522423" w:rsidRPr="00A84D83">
        <w:rPr>
          <w:rFonts w:ascii="Times New Roman" w:hAnsi="Times New Roman" w:cs="Times New Roman"/>
          <w:color w:val="000000"/>
          <w:lang w:val="cs-CZ"/>
        </w:rPr>
        <w:t>zajišťuje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, kontroluje a odpovídá za: </w:t>
      </w:r>
    </w:p>
    <w:p w14:paraId="25588A47" w14:textId="77777777" w:rsidR="00523BF7" w:rsidRPr="00A84D83" w:rsidRDefault="00523BF7" w:rsidP="00994D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7777B3B7" w14:textId="4980F58B" w:rsidR="00E553F1" w:rsidRPr="00A84D83" w:rsidRDefault="0009747C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 xml:space="preserve">zpracování osobních </w:t>
      </w:r>
      <w:r w:rsidR="00522423" w:rsidRPr="00A84D83">
        <w:rPr>
          <w:rFonts w:ascii="Times New Roman" w:hAnsi="Times New Roman" w:cs="Times New Roman"/>
          <w:color w:val="000000"/>
          <w:lang w:val="cs-CZ"/>
        </w:rPr>
        <w:t>údaj</w:t>
      </w:r>
      <w:r w:rsidR="00506F81" w:rsidRPr="00A84D83">
        <w:rPr>
          <w:rFonts w:ascii="Times New Roman" w:hAnsi="Times New Roman" w:cs="Times New Roman"/>
          <w:color w:val="000000"/>
          <w:lang w:val="cs-CZ"/>
        </w:rPr>
        <w:t>ů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pou</w:t>
      </w:r>
      <w:r w:rsidR="00B30B53" w:rsidRPr="00A84D83">
        <w:rPr>
          <w:rFonts w:ascii="Times New Roman" w:hAnsi="Times New Roman" w:cs="Times New Roman"/>
          <w:color w:val="000000"/>
          <w:lang w:val="cs-CZ"/>
        </w:rPr>
        <w:t xml:space="preserve">ze k tomu </w:t>
      </w:r>
      <w:r w:rsidR="00522423" w:rsidRPr="00A84D83">
        <w:rPr>
          <w:rFonts w:ascii="Times New Roman" w:hAnsi="Times New Roman" w:cs="Times New Roman"/>
          <w:color w:val="000000"/>
          <w:lang w:val="cs-CZ"/>
        </w:rPr>
        <w:t>oprávněnými</w:t>
      </w:r>
      <w:r w:rsidR="00B30B53" w:rsidRPr="00A84D83">
        <w:rPr>
          <w:rFonts w:ascii="Times New Roman" w:hAnsi="Times New Roman" w:cs="Times New Roman"/>
          <w:color w:val="000000"/>
          <w:lang w:val="cs-CZ"/>
        </w:rPr>
        <w:t xml:space="preserve"> osobami</w:t>
      </w:r>
      <w:r w:rsidRPr="00A84D83">
        <w:rPr>
          <w:rFonts w:ascii="Times New Roman" w:hAnsi="Times New Roman" w:cs="Times New Roman"/>
          <w:color w:val="000000"/>
          <w:lang w:val="cs-CZ"/>
        </w:rPr>
        <w:t>,</w:t>
      </w:r>
      <w:r w:rsidR="00C2018F" w:rsidRPr="00A84D83">
        <w:rPr>
          <w:rFonts w:ascii="Times New Roman" w:hAnsi="Times New Roman" w:cs="Times New Roman"/>
          <w:color w:val="000000"/>
          <w:lang w:val="cs-CZ"/>
        </w:rPr>
        <w:t xml:space="preserve"> zpracovatel je povinen bezodkladně předat správci jména těchto oprávněných osob, pokud si to vyžádá,</w:t>
      </w:r>
    </w:p>
    <w:p w14:paraId="44D92185" w14:textId="2517397E" w:rsidR="008F020C" w:rsidRPr="00A84D83" w:rsidRDefault="008F020C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vedení záznamů o činno</w:t>
      </w:r>
      <w:r w:rsidR="00B30B53" w:rsidRPr="00A84D83">
        <w:rPr>
          <w:rFonts w:ascii="Times New Roman" w:hAnsi="Times New Roman" w:cs="Times New Roman"/>
          <w:color w:val="000000"/>
          <w:lang w:val="cs-CZ"/>
        </w:rPr>
        <w:t>stech zpracování dle nařízení,</w:t>
      </w:r>
    </w:p>
    <w:p w14:paraId="1BEE1774" w14:textId="15D8E1DA" w:rsidR="00E553F1" w:rsidRPr="00A84D83" w:rsidRDefault="00522423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zabránění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neoprávněným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osobám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přistupovat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k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osobním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údajům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a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k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prostředkům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pro jejich zpracování,</w:t>
      </w:r>
    </w:p>
    <w:p w14:paraId="78CABD99" w14:textId="31C01F32" w:rsidR="00E553F1" w:rsidRPr="00A84D83" w:rsidRDefault="00522423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zabránění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neoprávněnému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DF4711" w:rsidRPr="00A84D83">
        <w:rPr>
          <w:rFonts w:ascii="Times New Roman" w:hAnsi="Times New Roman" w:cs="Times New Roman"/>
          <w:color w:val="000000"/>
          <w:lang w:val="cs-CZ"/>
        </w:rPr>
        <w:t>č</w:t>
      </w:r>
      <w:r w:rsidRPr="00A84D83">
        <w:rPr>
          <w:rFonts w:ascii="Times New Roman" w:hAnsi="Times New Roman" w:cs="Times New Roman"/>
          <w:color w:val="000000"/>
          <w:lang w:val="cs-CZ"/>
        </w:rPr>
        <w:t>t</w:t>
      </w:r>
      <w:r w:rsidR="000E737A" w:rsidRPr="00A84D83">
        <w:rPr>
          <w:rFonts w:ascii="Times New Roman" w:hAnsi="Times New Roman" w:cs="Times New Roman"/>
          <w:color w:val="000000"/>
          <w:lang w:val="cs-CZ"/>
        </w:rPr>
        <w:t>e</w:t>
      </w:r>
      <w:r w:rsidRPr="00A84D83">
        <w:rPr>
          <w:rFonts w:ascii="Times New Roman" w:hAnsi="Times New Roman" w:cs="Times New Roman"/>
          <w:color w:val="000000"/>
          <w:lang w:val="cs-CZ"/>
        </w:rPr>
        <w:t>ní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, </w:t>
      </w:r>
      <w:r w:rsidRPr="00A84D83">
        <w:rPr>
          <w:rFonts w:ascii="Times New Roman" w:hAnsi="Times New Roman" w:cs="Times New Roman"/>
          <w:color w:val="000000"/>
          <w:lang w:val="cs-CZ"/>
        </w:rPr>
        <w:t>vytváření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, kopírování, </w:t>
      </w:r>
      <w:r w:rsidRPr="00A84D83">
        <w:rPr>
          <w:rFonts w:ascii="Times New Roman" w:hAnsi="Times New Roman" w:cs="Times New Roman"/>
          <w:color w:val="000000"/>
          <w:lang w:val="cs-CZ"/>
        </w:rPr>
        <w:t>přenosu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, </w:t>
      </w:r>
      <w:r w:rsidRPr="00A84D83">
        <w:rPr>
          <w:rFonts w:ascii="Times New Roman" w:hAnsi="Times New Roman" w:cs="Times New Roman"/>
          <w:color w:val="000000"/>
          <w:lang w:val="cs-CZ"/>
        </w:rPr>
        <w:t>úpravě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či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vymazání záznamů obsahujících osobní údaje, </w:t>
      </w:r>
    </w:p>
    <w:p w14:paraId="1C1D56D6" w14:textId="53B56C61" w:rsidR="00F375FC" w:rsidRPr="00A84D83" w:rsidRDefault="00522423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opatření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,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která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umožní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určit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a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ověřit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,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komu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byly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osobní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údaje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předány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,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kým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>byly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zpracovány, </w:t>
      </w:r>
      <w:r w:rsidRPr="00A84D83">
        <w:rPr>
          <w:rFonts w:ascii="Times New Roman" w:hAnsi="Times New Roman" w:cs="Times New Roman"/>
          <w:color w:val="000000"/>
          <w:lang w:val="cs-CZ"/>
        </w:rPr>
        <w:t>pozměněny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 nebo smazány</w:t>
      </w:r>
      <w:r w:rsidR="00F375FC" w:rsidRPr="00A84D83">
        <w:rPr>
          <w:rFonts w:ascii="Times New Roman" w:hAnsi="Times New Roman" w:cs="Times New Roman"/>
          <w:color w:val="000000"/>
          <w:lang w:val="cs-CZ"/>
        </w:rPr>
        <w:t>,</w:t>
      </w:r>
    </w:p>
    <w:p w14:paraId="1B39C5DC" w14:textId="06545BE0" w:rsidR="00C15777" w:rsidRPr="00A84D83" w:rsidRDefault="00C15777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jednoznačné identifikování všech administrátorů</w:t>
      </w:r>
      <w:r w:rsidR="00061361" w:rsidRPr="00A84D83">
        <w:rPr>
          <w:rFonts w:ascii="Times New Roman" w:hAnsi="Times New Roman" w:cs="Times New Roman"/>
          <w:color w:val="000000"/>
          <w:lang w:val="cs-CZ"/>
        </w:rPr>
        <w:t xml:space="preserve"> zpracovatele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svým administrátorským účtem,</w:t>
      </w:r>
    </w:p>
    <w:p w14:paraId="19778C5C" w14:textId="350906C7" w:rsidR="003A4C04" w:rsidRPr="00A84D83" w:rsidRDefault="003A4C04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 xml:space="preserve">nastavování práv uživatelům v rámci </w:t>
      </w:r>
      <w:r w:rsidR="00E413DC">
        <w:rPr>
          <w:rFonts w:ascii="Times New Roman" w:hAnsi="Times New Roman" w:cs="Times New Roman"/>
          <w:color w:val="000000"/>
          <w:lang w:val="cs-CZ"/>
        </w:rPr>
        <w:t xml:space="preserve">Služeb </w:t>
      </w:r>
      <w:r w:rsidR="00F011F7">
        <w:rPr>
          <w:rFonts w:ascii="Times New Roman" w:hAnsi="Times New Roman" w:cs="Times New Roman"/>
          <w:color w:val="000000"/>
          <w:lang w:val="cs-CZ"/>
        </w:rPr>
        <w:t>AIS CR</w:t>
      </w:r>
      <w:r w:rsidR="00F011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>může administrátor zpracovatele vykonávat jen na prokazatelný pokyn správce</w:t>
      </w:r>
      <w:r w:rsidR="000A31CD" w:rsidRPr="00A84D83">
        <w:rPr>
          <w:rFonts w:ascii="Times New Roman" w:hAnsi="Times New Roman" w:cs="Times New Roman"/>
          <w:color w:val="000000"/>
          <w:lang w:val="cs-CZ"/>
        </w:rPr>
        <w:t>,</w:t>
      </w:r>
    </w:p>
    <w:p w14:paraId="73D0C13B" w14:textId="3655BF62" w:rsidR="0084410C" w:rsidRPr="00A84D83" w:rsidRDefault="0084410C" w:rsidP="0084410C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67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 xml:space="preserve">evidování všech přímých aktivních zásahů do </w:t>
      </w:r>
      <w:r w:rsidR="002C5185" w:rsidRPr="00A84D83">
        <w:rPr>
          <w:rFonts w:ascii="Times New Roman" w:hAnsi="Times New Roman" w:cs="Times New Roman"/>
          <w:color w:val="000000"/>
          <w:lang w:val="cs-CZ"/>
        </w:rPr>
        <w:t>databáz</w:t>
      </w:r>
      <w:r w:rsidR="002C5185">
        <w:rPr>
          <w:rFonts w:ascii="Times New Roman" w:hAnsi="Times New Roman" w:cs="Times New Roman"/>
          <w:color w:val="000000"/>
          <w:lang w:val="cs-CZ"/>
        </w:rPr>
        <w:t>í</w:t>
      </w:r>
      <w:r w:rsidR="002C5185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E413DC">
        <w:rPr>
          <w:rFonts w:ascii="Times New Roman" w:hAnsi="Times New Roman" w:cs="Times New Roman"/>
          <w:color w:val="000000"/>
          <w:lang w:val="cs-CZ"/>
        </w:rPr>
        <w:t xml:space="preserve">Služeb </w:t>
      </w:r>
      <w:r w:rsidR="00F011F7">
        <w:rPr>
          <w:rFonts w:ascii="Times New Roman" w:hAnsi="Times New Roman" w:cs="Times New Roman"/>
          <w:color w:val="000000"/>
          <w:lang w:val="cs-CZ"/>
        </w:rPr>
        <w:t>AIS CR</w:t>
      </w:r>
      <w:r w:rsidR="00C15777" w:rsidRPr="00A84D83">
        <w:rPr>
          <w:rFonts w:ascii="Times New Roman" w:hAnsi="Times New Roman" w:cs="Times New Roman"/>
          <w:color w:val="000000"/>
          <w:lang w:val="cs-CZ"/>
        </w:rPr>
        <w:t>, které však zpracovatel může provádět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jen na základě předchozího přímého pokynu správce,</w:t>
      </w:r>
    </w:p>
    <w:p w14:paraId="100BEC4C" w14:textId="0246A825" w:rsidR="0084410C" w:rsidRPr="00A84D83" w:rsidRDefault="0084410C" w:rsidP="0084410C">
      <w:pPr>
        <w:pStyle w:val="Odstavecseseznamem"/>
        <w:numPr>
          <w:ilvl w:val="0"/>
          <w:numId w:val="13"/>
        </w:numPr>
        <w:ind w:left="851" w:hanging="425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anonymizování osobních údajů v testovacím a vývojovém p</w:t>
      </w:r>
      <w:r w:rsidR="000A31CD" w:rsidRPr="00A84D83">
        <w:rPr>
          <w:rFonts w:ascii="Times New Roman" w:hAnsi="Times New Roman" w:cs="Times New Roman"/>
          <w:color w:val="000000"/>
          <w:lang w:val="cs-CZ"/>
        </w:rPr>
        <w:t>rostředí,</w:t>
      </w:r>
    </w:p>
    <w:p w14:paraId="4C7C22E8" w14:textId="206FD609" w:rsidR="00E23B6F" w:rsidRPr="00A84D83" w:rsidRDefault="00F375FC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 xml:space="preserve">pravidelné posuzování a hodnocení </w:t>
      </w:r>
      <w:r w:rsidR="00F02F5A" w:rsidRPr="00A84D83">
        <w:rPr>
          <w:rFonts w:ascii="Times New Roman" w:hAnsi="Times New Roman" w:cs="Times New Roman"/>
          <w:color w:val="000000"/>
          <w:lang w:val="cs-CZ"/>
        </w:rPr>
        <w:t xml:space="preserve">zavedených </w:t>
      </w:r>
      <w:r w:rsidR="00522423" w:rsidRPr="00A84D83">
        <w:rPr>
          <w:rFonts w:ascii="Times New Roman" w:hAnsi="Times New Roman" w:cs="Times New Roman"/>
          <w:color w:val="000000"/>
          <w:lang w:val="cs-CZ"/>
        </w:rPr>
        <w:t>technických a organizačních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opatření pro zajištění bezpečnosti zpracování</w:t>
      </w:r>
      <w:r w:rsidR="00E23B6F" w:rsidRPr="00A84D83">
        <w:rPr>
          <w:rFonts w:ascii="Times New Roman" w:hAnsi="Times New Roman" w:cs="Times New Roman"/>
          <w:color w:val="000000"/>
          <w:lang w:val="cs-CZ"/>
        </w:rPr>
        <w:t xml:space="preserve"> v závisl</w:t>
      </w:r>
      <w:r w:rsidR="004B4035" w:rsidRPr="00A84D83">
        <w:rPr>
          <w:rFonts w:ascii="Times New Roman" w:hAnsi="Times New Roman" w:cs="Times New Roman"/>
          <w:color w:val="000000"/>
          <w:lang w:val="cs-CZ"/>
        </w:rPr>
        <w:t>osti na stavu techniky, nákladech</w:t>
      </w:r>
      <w:r w:rsidR="00E23B6F" w:rsidRPr="00A84D83">
        <w:rPr>
          <w:rFonts w:ascii="Times New Roman" w:hAnsi="Times New Roman" w:cs="Times New Roman"/>
          <w:color w:val="000000"/>
          <w:lang w:val="cs-CZ"/>
        </w:rPr>
        <w:t xml:space="preserve"> na provedení a riziku souvisejícím s rozsahem zpracovávaných osobních údajů a povaze a účelu jejich zpracování,</w:t>
      </w:r>
    </w:p>
    <w:p w14:paraId="41CE4373" w14:textId="2DB8B6A3" w:rsidR="007E077F" w:rsidRPr="00A84D83" w:rsidRDefault="007E077F" w:rsidP="007E077F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průběžně aktualizovat, upravovat nebo opravovat osobní údaje kterékoli osoby na přání správce;</w:t>
      </w:r>
    </w:p>
    <w:p w14:paraId="0E96077A" w14:textId="6C8F943D" w:rsidR="0009747C" w:rsidRPr="00A84D83" w:rsidRDefault="00E23B6F" w:rsidP="00A260D6">
      <w:pPr>
        <w:pStyle w:val="Odstavecseseznamem"/>
        <w:widowControl w:val="0"/>
        <w:numPr>
          <w:ilvl w:val="0"/>
          <w:numId w:val="13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color w:val="000000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dostupnost k osobním údajům a včasný přístup k nim v případě technických incidentů</w:t>
      </w:r>
      <w:r w:rsidR="0009747C" w:rsidRPr="00A84D83">
        <w:rPr>
          <w:rFonts w:ascii="Times New Roman" w:hAnsi="Times New Roman" w:cs="Times New Roman"/>
          <w:color w:val="000000"/>
          <w:lang w:val="cs-CZ"/>
        </w:rPr>
        <w:t xml:space="preserve">. </w:t>
      </w:r>
    </w:p>
    <w:p w14:paraId="7D19AADF" w14:textId="6EC5EAE7" w:rsidR="00995F6E" w:rsidRPr="00A84D83" w:rsidRDefault="00995F6E" w:rsidP="00FB2860">
      <w:pPr>
        <w:pStyle w:val="Odstavecseseznamem"/>
        <w:widowControl w:val="0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color w:val="000000"/>
          <w:lang w:val="cs-CZ"/>
        </w:rPr>
      </w:pPr>
    </w:p>
    <w:p w14:paraId="39D1A4D7" w14:textId="70020D10" w:rsidR="00995F6E" w:rsidRPr="00A84D83" w:rsidRDefault="00995F6E" w:rsidP="00995F6E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>Administrátoři zpracovatele mají oprávnění používat tzv. superadminstrátorský účet pouze v případech, kdy jsou správcem vyzváni k úkonu, ke kterému je administrátorský účet nedostačující.</w:t>
      </w:r>
    </w:p>
    <w:p w14:paraId="7A42B4D0" w14:textId="77777777" w:rsidR="00C2422C" w:rsidRPr="00A84D83" w:rsidRDefault="00C2422C" w:rsidP="00A83DC8">
      <w:pPr>
        <w:ind w:left="426"/>
        <w:jc w:val="both"/>
        <w:rPr>
          <w:rFonts w:ascii="Times New Roman" w:hAnsi="Times New Roman" w:cs="Times New Roman"/>
          <w:lang w:val="cs-CZ"/>
        </w:rPr>
      </w:pPr>
    </w:p>
    <w:p w14:paraId="7928E01D" w14:textId="77777777" w:rsidR="005414B5" w:rsidRPr="00A84D83" w:rsidRDefault="005414B5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je oprávněn zapoji</w:t>
      </w:r>
      <w:r w:rsidR="00AE2BC4" w:rsidRPr="00A84D83">
        <w:rPr>
          <w:rFonts w:ascii="Times New Roman" w:hAnsi="Times New Roman" w:cs="Times New Roman"/>
          <w:lang w:val="cs-CZ"/>
        </w:rPr>
        <w:t>t do zpracování osobních údajů</w:t>
      </w:r>
      <w:r w:rsidRPr="00A84D83">
        <w:rPr>
          <w:rFonts w:ascii="Times New Roman" w:hAnsi="Times New Roman" w:cs="Times New Roman"/>
          <w:lang w:val="cs-CZ"/>
        </w:rPr>
        <w:t xml:space="preserve"> dalšího zpracovatele pouze po předchozím souhlasu správce s konkrétním zpracovatelem.</w:t>
      </w:r>
    </w:p>
    <w:p w14:paraId="39507172" w14:textId="77777777" w:rsidR="005414B5" w:rsidRPr="00A84D83" w:rsidRDefault="005414B5" w:rsidP="005414B5">
      <w:pPr>
        <w:ind w:left="426"/>
        <w:jc w:val="both"/>
        <w:rPr>
          <w:rFonts w:ascii="Times New Roman" w:hAnsi="Times New Roman" w:cs="Times New Roman"/>
          <w:lang w:val="cs-CZ"/>
        </w:rPr>
      </w:pPr>
    </w:p>
    <w:p w14:paraId="245CBE32" w14:textId="19F95239" w:rsidR="00C745A6" w:rsidRPr="00A84D83" w:rsidRDefault="007E077F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bude uchovávat osobní údaje odděleně od údajů zpracovávaných jménem jiné třetí strany</w:t>
      </w:r>
      <w:r w:rsidR="002162F1" w:rsidRPr="00A84D83">
        <w:rPr>
          <w:rFonts w:ascii="Times New Roman" w:hAnsi="Times New Roman" w:cs="Times New Roman"/>
          <w:lang w:val="cs-CZ"/>
        </w:rPr>
        <w:t xml:space="preserve"> a rovněž od osobních údajů, které zpracovatel sám zpracovává jako správce</w:t>
      </w:r>
      <w:r w:rsidRPr="00A84D83">
        <w:rPr>
          <w:rFonts w:ascii="Times New Roman" w:hAnsi="Times New Roman" w:cs="Times New Roman"/>
          <w:lang w:val="cs-CZ"/>
        </w:rPr>
        <w:t>.</w:t>
      </w:r>
    </w:p>
    <w:p w14:paraId="24874AE9" w14:textId="77777777" w:rsidR="007E077F" w:rsidRPr="00A84D83" w:rsidRDefault="007E077F" w:rsidP="007E077F">
      <w:pPr>
        <w:ind w:left="426"/>
        <w:jc w:val="both"/>
        <w:rPr>
          <w:rFonts w:ascii="Times New Roman" w:hAnsi="Times New Roman" w:cs="Times New Roman"/>
          <w:lang w:val="cs-CZ"/>
        </w:rPr>
      </w:pPr>
    </w:p>
    <w:p w14:paraId="78E2D956" w14:textId="42925470" w:rsidR="00C745A6" w:rsidRPr="00A84D83" w:rsidRDefault="00114EB0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se zavazuje zachovávat mlčenli</w:t>
      </w:r>
      <w:r w:rsidR="003A4C04" w:rsidRPr="00A84D83">
        <w:rPr>
          <w:rFonts w:ascii="Times New Roman" w:hAnsi="Times New Roman" w:cs="Times New Roman"/>
          <w:lang w:val="cs-CZ"/>
        </w:rPr>
        <w:t xml:space="preserve">vost o osobních údajích </w:t>
      </w:r>
      <w:r w:rsidRPr="00A84D83">
        <w:rPr>
          <w:rFonts w:ascii="Times New Roman" w:hAnsi="Times New Roman" w:cs="Times New Roman"/>
          <w:lang w:val="cs-CZ"/>
        </w:rPr>
        <w:t>a o bezpečnostních opatřeních přijatých k zabezpečení ochrany osobních údajů, a to i po skončení tohoto smluvního vztahu.</w:t>
      </w:r>
    </w:p>
    <w:p w14:paraId="155AECD1" w14:textId="77777777" w:rsidR="00C745A6" w:rsidRPr="00A84D83" w:rsidRDefault="00C745A6" w:rsidP="00994D91">
      <w:pPr>
        <w:pStyle w:val="Zkladntext"/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B77C731" w14:textId="4CEBFFA1" w:rsidR="00BD13E8" w:rsidRPr="00A84D83" w:rsidRDefault="00BD13E8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Správce je oprávněn kdykoli zkontrolovat </w:t>
      </w:r>
      <w:r w:rsidR="00497F21" w:rsidRPr="00A84D83">
        <w:rPr>
          <w:rFonts w:ascii="Times New Roman" w:hAnsi="Times New Roman" w:cs="Times New Roman"/>
          <w:lang w:val="cs-CZ"/>
        </w:rPr>
        <w:t xml:space="preserve">v běžné pracovní době </w:t>
      </w:r>
      <w:r w:rsidR="00523BF7" w:rsidRPr="00A84D83">
        <w:rPr>
          <w:rFonts w:ascii="Times New Roman" w:hAnsi="Times New Roman" w:cs="Times New Roman"/>
          <w:lang w:val="cs-CZ"/>
        </w:rPr>
        <w:t>v místě sídla z</w:t>
      </w:r>
      <w:r w:rsidRPr="00A84D83">
        <w:rPr>
          <w:rFonts w:ascii="Times New Roman" w:hAnsi="Times New Roman" w:cs="Times New Roman"/>
          <w:lang w:val="cs-CZ"/>
        </w:rPr>
        <w:t>pracovatele dodržování této smlouvy</w:t>
      </w:r>
      <w:r w:rsidR="00880596" w:rsidRPr="00A84D83">
        <w:rPr>
          <w:rFonts w:ascii="Times New Roman" w:hAnsi="Times New Roman" w:cs="Times New Roman"/>
          <w:lang w:val="cs-CZ"/>
        </w:rPr>
        <w:t xml:space="preserve"> a pro výkon tohoto práva pověřit třetí osoby</w:t>
      </w:r>
      <w:r w:rsidRPr="00A84D83">
        <w:rPr>
          <w:rFonts w:ascii="Times New Roman" w:hAnsi="Times New Roman" w:cs="Times New Roman"/>
          <w:lang w:val="cs-CZ"/>
        </w:rPr>
        <w:t>.</w:t>
      </w:r>
      <w:r w:rsidR="00D92A2A" w:rsidRPr="00A84D83">
        <w:rPr>
          <w:rFonts w:ascii="Times New Roman" w:hAnsi="Times New Roman" w:cs="Times New Roman"/>
          <w:lang w:val="cs-CZ"/>
        </w:rPr>
        <w:t xml:space="preserve"> Zpracovatel je povinen při takovéto kontrole </w:t>
      </w:r>
      <w:r w:rsidR="008E30E5" w:rsidRPr="00A84D83">
        <w:rPr>
          <w:rFonts w:ascii="Times New Roman" w:hAnsi="Times New Roman" w:cs="Times New Roman"/>
          <w:lang w:val="cs-CZ"/>
        </w:rPr>
        <w:t>(</w:t>
      </w:r>
      <w:r w:rsidR="00D92A2A" w:rsidRPr="00A84D83">
        <w:rPr>
          <w:rFonts w:ascii="Times New Roman" w:hAnsi="Times New Roman" w:cs="Times New Roman"/>
          <w:lang w:val="cs-CZ"/>
        </w:rPr>
        <w:t>či na jeho vyžádání</w:t>
      </w:r>
      <w:r w:rsidR="008E30E5" w:rsidRPr="00A84D83">
        <w:rPr>
          <w:rFonts w:ascii="Times New Roman" w:hAnsi="Times New Roman" w:cs="Times New Roman"/>
          <w:lang w:val="cs-CZ"/>
        </w:rPr>
        <w:t>)</w:t>
      </w:r>
      <w:r w:rsidR="00D92A2A" w:rsidRPr="00A84D83">
        <w:rPr>
          <w:rFonts w:ascii="Times New Roman" w:hAnsi="Times New Roman" w:cs="Times New Roman"/>
          <w:lang w:val="cs-CZ"/>
        </w:rPr>
        <w:t xml:space="preserve"> správci poskytnout potřebnou součinnost, zejména</w:t>
      </w:r>
      <w:r w:rsidR="00E6034E">
        <w:rPr>
          <w:rFonts w:ascii="Times New Roman" w:hAnsi="Times New Roman" w:cs="Times New Roman"/>
          <w:lang w:val="cs-CZ"/>
        </w:rPr>
        <w:t>,</w:t>
      </w:r>
      <w:r w:rsidR="00D92A2A" w:rsidRPr="00A84D83">
        <w:rPr>
          <w:rFonts w:ascii="Times New Roman" w:hAnsi="Times New Roman" w:cs="Times New Roman"/>
          <w:lang w:val="cs-CZ"/>
        </w:rPr>
        <w:t xml:space="preserve"> a nikoli</w:t>
      </w:r>
      <w:r w:rsidR="00FD3D01" w:rsidRPr="00A84D83">
        <w:rPr>
          <w:rFonts w:ascii="Times New Roman" w:hAnsi="Times New Roman" w:cs="Times New Roman"/>
          <w:lang w:val="cs-CZ"/>
        </w:rPr>
        <w:t>v</w:t>
      </w:r>
      <w:r w:rsidR="00D92A2A" w:rsidRPr="00A84D83">
        <w:rPr>
          <w:rFonts w:ascii="Times New Roman" w:hAnsi="Times New Roman" w:cs="Times New Roman"/>
          <w:lang w:val="cs-CZ"/>
        </w:rPr>
        <w:t xml:space="preserve"> </w:t>
      </w:r>
      <w:r w:rsidR="00FD3D01" w:rsidRPr="00A84D83">
        <w:rPr>
          <w:rFonts w:ascii="Times New Roman" w:hAnsi="Times New Roman" w:cs="Times New Roman"/>
          <w:lang w:val="cs-CZ"/>
        </w:rPr>
        <w:t>výlučně</w:t>
      </w:r>
      <w:r w:rsidR="00E6034E">
        <w:rPr>
          <w:rFonts w:ascii="Times New Roman" w:hAnsi="Times New Roman" w:cs="Times New Roman"/>
          <w:lang w:val="cs-CZ"/>
        </w:rPr>
        <w:t>,</w:t>
      </w:r>
      <w:r w:rsidR="00D92A2A" w:rsidRPr="00A84D83">
        <w:rPr>
          <w:rFonts w:ascii="Times New Roman" w:hAnsi="Times New Roman" w:cs="Times New Roman"/>
          <w:lang w:val="cs-CZ"/>
        </w:rPr>
        <w:t xml:space="preserve"> doložit a poskytnout relevantní informace</w:t>
      </w:r>
      <w:r w:rsidR="008E30E5" w:rsidRPr="00A84D83">
        <w:rPr>
          <w:rFonts w:ascii="Times New Roman" w:hAnsi="Times New Roman" w:cs="Times New Roman"/>
          <w:lang w:val="cs-CZ"/>
        </w:rPr>
        <w:t xml:space="preserve"> a dokumenty</w:t>
      </w:r>
      <w:r w:rsidR="00D92A2A" w:rsidRPr="00A84D83">
        <w:rPr>
          <w:rFonts w:ascii="Times New Roman" w:hAnsi="Times New Roman" w:cs="Times New Roman"/>
          <w:lang w:val="cs-CZ"/>
        </w:rPr>
        <w:t>, které umožní správci ověřit, že zpracovatel nakládá s osobními údaji</w:t>
      </w:r>
      <w:r w:rsidR="008E30E5" w:rsidRPr="00A84D83">
        <w:rPr>
          <w:rFonts w:ascii="Times New Roman" w:hAnsi="Times New Roman" w:cs="Times New Roman"/>
          <w:lang w:val="cs-CZ"/>
        </w:rPr>
        <w:t xml:space="preserve"> v souladu s touto smlouvou a nařízením.</w:t>
      </w:r>
    </w:p>
    <w:p w14:paraId="6D866ADB" w14:textId="77777777" w:rsidR="0046139F" w:rsidRPr="00A84D83" w:rsidRDefault="0046139F" w:rsidP="00994D91">
      <w:pPr>
        <w:ind w:left="426" w:hanging="426"/>
        <w:jc w:val="both"/>
        <w:rPr>
          <w:rFonts w:ascii="Times New Roman" w:hAnsi="Times New Roman" w:cs="Times New Roman"/>
          <w:lang w:val="cs-CZ"/>
        </w:rPr>
      </w:pPr>
    </w:p>
    <w:p w14:paraId="3052B111" w14:textId="6FC14F34" w:rsidR="0025065C" w:rsidRPr="00A84D83" w:rsidRDefault="0046139F" w:rsidP="004C690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lastRenderedPageBreak/>
        <w:t>O</w:t>
      </w:r>
      <w:r w:rsidR="006D331D" w:rsidRPr="00A84D83">
        <w:rPr>
          <w:rFonts w:ascii="Times New Roman" w:hAnsi="Times New Roman" w:cs="Times New Roman"/>
          <w:lang w:val="cs-CZ"/>
        </w:rPr>
        <w:t>bě smluvní strany se zavazují</w:t>
      </w:r>
      <w:r w:rsidRPr="00A84D83">
        <w:rPr>
          <w:rFonts w:ascii="Times New Roman" w:hAnsi="Times New Roman" w:cs="Times New Roman"/>
          <w:lang w:val="cs-CZ"/>
        </w:rPr>
        <w:t xml:space="preserve"> navzájem bez prodlení informovat o všech okolnostech významných pro plnění předmětu této smlouvy. </w:t>
      </w:r>
      <w:r w:rsidR="0025065C" w:rsidRPr="00A84D83">
        <w:rPr>
          <w:rFonts w:ascii="Times New Roman" w:hAnsi="Times New Roman" w:cs="Times New Roman"/>
          <w:lang w:val="cs-CZ"/>
        </w:rPr>
        <w:t xml:space="preserve">Smluvní strany se dohodly na pravidelných </w:t>
      </w:r>
      <w:r w:rsidR="005414B5" w:rsidRPr="00A84D83">
        <w:rPr>
          <w:rFonts w:ascii="Times New Roman" w:hAnsi="Times New Roman" w:cs="Times New Roman"/>
          <w:lang w:val="cs-CZ"/>
        </w:rPr>
        <w:t xml:space="preserve">každoročních </w:t>
      </w:r>
      <w:r w:rsidR="0025065C" w:rsidRPr="00A84D83">
        <w:rPr>
          <w:rFonts w:ascii="Times New Roman" w:hAnsi="Times New Roman" w:cs="Times New Roman"/>
          <w:lang w:val="cs-CZ"/>
        </w:rPr>
        <w:t xml:space="preserve">schůzkách svých pověřených zástupců, a to </w:t>
      </w:r>
    </w:p>
    <w:p w14:paraId="41CB9B82" w14:textId="77777777" w:rsidR="0025065C" w:rsidRPr="00A84D83" w:rsidRDefault="0025065C" w:rsidP="0025065C">
      <w:pPr>
        <w:pStyle w:val="Odstavecseseznamem"/>
        <w:rPr>
          <w:rFonts w:ascii="Times New Roman" w:hAnsi="Times New Roman" w:cs="Times New Roman"/>
          <w:lang w:val="cs-CZ"/>
        </w:rPr>
      </w:pPr>
    </w:p>
    <w:p w14:paraId="2800E6C7" w14:textId="5645EA65" w:rsidR="00114EB0" w:rsidRPr="00A84D83" w:rsidRDefault="0025065C" w:rsidP="0025065C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na straně správce: </w:t>
      </w:r>
      <w:r w:rsidR="00FA7BCD" w:rsidRPr="00A84D83">
        <w:rPr>
          <w:rFonts w:ascii="Times New Roman" w:hAnsi="Times New Roman" w:cs="Times New Roman"/>
          <w:lang w:val="cs-CZ"/>
        </w:rPr>
        <w:t>Mgr. Davida Novák</w:t>
      </w:r>
      <w:r w:rsidR="00A83DC8" w:rsidRPr="00A84D83">
        <w:rPr>
          <w:rFonts w:ascii="Times New Roman" w:hAnsi="Times New Roman" w:cs="Times New Roman"/>
          <w:lang w:val="cs-CZ"/>
        </w:rPr>
        <w:t>a</w:t>
      </w:r>
      <w:r w:rsidR="00FA7BCD" w:rsidRPr="00A84D83">
        <w:rPr>
          <w:rFonts w:ascii="Times New Roman" w:hAnsi="Times New Roman" w:cs="Times New Roman"/>
          <w:lang w:val="cs-CZ"/>
        </w:rPr>
        <w:t>, Ph.D.</w:t>
      </w:r>
    </w:p>
    <w:p w14:paraId="3AF950EC" w14:textId="28472528" w:rsidR="0025065C" w:rsidRPr="00A84D83" w:rsidRDefault="0025065C" w:rsidP="0025065C">
      <w:pPr>
        <w:pStyle w:val="Odstavecseseznamem"/>
        <w:numPr>
          <w:ilvl w:val="0"/>
          <w:numId w:val="4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na straně zpracovatele: </w:t>
      </w:r>
      <w:r w:rsidR="00C70D95" w:rsidRPr="00721838">
        <w:rPr>
          <w:rFonts w:ascii="Times New Roman" w:hAnsi="Times New Roman" w:cs="Times New Roman"/>
          <w:highlight w:val="yellow"/>
          <w:lang w:val="cs-CZ"/>
        </w:rPr>
        <w:t>[____________]</w:t>
      </w:r>
    </w:p>
    <w:p w14:paraId="2951C8B4" w14:textId="77777777" w:rsidR="00FA7BCD" w:rsidRPr="00A84D83" w:rsidRDefault="00FA7BCD" w:rsidP="00FA7BCD">
      <w:pPr>
        <w:pStyle w:val="Odstavecseseznamem"/>
        <w:ind w:left="1146"/>
        <w:jc w:val="both"/>
        <w:rPr>
          <w:rFonts w:ascii="Times New Roman" w:hAnsi="Times New Roman" w:cs="Times New Roman"/>
          <w:lang w:val="cs-CZ"/>
        </w:rPr>
      </w:pPr>
    </w:p>
    <w:p w14:paraId="1C5857E2" w14:textId="17FBBEEA" w:rsidR="0025065C" w:rsidRPr="00A84D83" w:rsidRDefault="0025065C" w:rsidP="0025065C">
      <w:pPr>
        <w:ind w:left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Na těchto schůzkách budou zástupci smluvních stran posuzovat nastavené </w:t>
      </w:r>
      <w:r w:rsidR="005414B5" w:rsidRPr="00A84D83">
        <w:rPr>
          <w:rFonts w:ascii="Times New Roman" w:hAnsi="Times New Roman" w:cs="Times New Roman"/>
          <w:lang w:val="cs-CZ"/>
        </w:rPr>
        <w:t>technicko-organizační opatření.</w:t>
      </w:r>
    </w:p>
    <w:p w14:paraId="1FA08A5A" w14:textId="77777777" w:rsidR="00F56C07" w:rsidRPr="00A84D83" w:rsidRDefault="00F56C07" w:rsidP="00F56C07">
      <w:pPr>
        <w:jc w:val="both"/>
        <w:rPr>
          <w:rFonts w:ascii="Times New Roman" w:hAnsi="Times New Roman" w:cs="Times New Roman"/>
          <w:highlight w:val="yellow"/>
          <w:lang w:val="cs-CZ"/>
        </w:rPr>
      </w:pPr>
    </w:p>
    <w:p w14:paraId="03487A04" w14:textId="68653B70" w:rsidR="0089061E" w:rsidRPr="00A84D83" w:rsidRDefault="0089061E" w:rsidP="007E077F">
      <w:pPr>
        <w:numPr>
          <w:ilvl w:val="1"/>
          <w:numId w:val="10"/>
        </w:numPr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color w:val="000000"/>
          <w:lang w:val="cs-CZ"/>
        </w:rPr>
        <w:t xml:space="preserve">Zpracovatel se zavazuje vydáním vlastních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vnitřních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předpisu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̊,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příp.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prostřednictvím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zvláštních smluvních ujednání, zajistit, že jeho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zaměstnanci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a jiné osoby, které budou zpracovávat osobní údaje </w:t>
      </w:r>
      <w:r w:rsidR="00523BF7" w:rsidRPr="00A84D83">
        <w:rPr>
          <w:rFonts w:ascii="Times New Roman" w:hAnsi="Times New Roman" w:cs="Times New Roman"/>
          <w:color w:val="000000"/>
          <w:lang w:val="cs-CZ"/>
        </w:rPr>
        <w:t>na základě smlouvy u z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pracovatele, budou zpracovávat osobní údaje pouze za podmínek a v rozsahu zpracovatelem stanoveném a odpovídajícím této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smlouvě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uzavírané mezi zpracovatelem a správcem a </w:t>
      </w:r>
      <w:r w:rsidR="004B4035" w:rsidRPr="00A84D83">
        <w:rPr>
          <w:rFonts w:ascii="Times New Roman" w:hAnsi="Times New Roman" w:cs="Times New Roman"/>
          <w:color w:val="000000"/>
          <w:lang w:val="cs-CZ"/>
        </w:rPr>
        <w:t>právním předpisům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, zejména bude sám (a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závazn</w:t>
      </w:r>
      <w:r w:rsidR="00DF4711" w:rsidRPr="00A84D83">
        <w:rPr>
          <w:rFonts w:ascii="Times New Roman" w:hAnsi="Times New Roman" w:cs="Times New Roman"/>
          <w:color w:val="000000"/>
          <w:lang w:val="cs-CZ"/>
        </w:rPr>
        <w:t>ě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uloží i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těmto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uvedeným osobám) zachovávat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mlčenlivost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o osobních údajích a o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bezpečnostních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opatřeních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, jejichž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zveřejnění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by ohrozilo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zabezpečení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osobních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údajů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̊, a to i po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skončení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zaměstnání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nebo </w:t>
      </w:r>
      <w:r w:rsidR="00FA7BCD" w:rsidRPr="00A84D83">
        <w:rPr>
          <w:rFonts w:ascii="Times New Roman" w:hAnsi="Times New Roman" w:cs="Times New Roman"/>
          <w:color w:val="000000"/>
          <w:lang w:val="cs-CZ"/>
        </w:rPr>
        <w:t>příslušných</w:t>
      </w:r>
      <w:r w:rsidRPr="00A84D83">
        <w:rPr>
          <w:rFonts w:ascii="Times New Roman" w:hAnsi="Times New Roman" w:cs="Times New Roman"/>
          <w:color w:val="000000"/>
          <w:lang w:val="cs-CZ"/>
        </w:rPr>
        <w:t xml:space="preserve"> prací u zpracovatele.</w:t>
      </w:r>
      <w:r w:rsidR="00040571" w:rsidRPr="00A84D83">
        <w:rPr>
          <w:rFonts w:ascii="Times New Roman" w:hAnsi="Times New Roman" w:cs="Times New Roman"/>
          <w:color w:val="000000"/>
          <w:lang w:val="cs-CZ"/>
        </w:rPr>
        <w:t xml:space="preserve"> </w:t>
      </w:r>
    </w:p>
    <w:p w14:paraId="75036F08" w14:textId="77777777" w:rsidR="00497F21" w:rsidRPr="00A84D83" w:rsidRDefault="00497F21" w:rsidP="008906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cs-CZ"/>
        </w:rPr>
      </w:pPr>
    </w:p>
    <w:p w14:paraId="029B3DA4" w14:textId="656CB633" w:rsidR="001B490D" w:rsidRPr="00A84D83" w:rsidRDefault="001B490D" w:rsidP="001B490D">
      <w:pPr>
        <w:jc w:val="center"/>
        <w:rPr>
          <w:rFonts w:ascii="Times New Roman" w:hAnsi="Times New Roman" w:cs="Times New Roman"/>
          <w:b/>
          <w:lang w:val="cs-CZ"/>
        </w:rPr>
      </w:pPr>
      <w:r w:rsidRPr="00A84D83">
        <w:rPr>
          <w:rFonts w:ascii="Times New Roman" w:hAnsi="Times New Roman" w:cs="Times New Roman"/>
          <w:b/>
          <w:lang w:val="cs-CZ"/>
        </w:rPr>
        <w:t>Článek V</w:t>
      </w:r>
      <w:r w:rsidR="00D437C6" w:rsidRPr="00A84D83">
        <w:rPr>
          <w:rFonts w:ascii="Times New Roman" w:hAnsi="Times New Roman" w:cs="Times New Roman"/>
          <w:b/>
          <w:lang w:val="cs-CZ"/>
        </w:rPr>
        <w:t>.</w:t>
      </w:r>
    </w:p>
    <w:p w14:paraId="021A1ECF" w14:textId="4C342D9D" w:rsidR="00994D91" w:rsidRPr="00A84D83" w:rsidRDefault="001B490D" w:rsidP="00230A91">
      <w:pPr>
        <w:jc w:val="center"/>
        <w:rPr>
          <w:rFonts w:ascii="Times New Roman" w:hAnsi="Times New Roman" w:cs="Times New Roman"/>
          <w:b/>
          <w:lang w:val="cs-CZ"/>
        </w:rPr>
      </w:pPr>
      <w:r w:rsidRPr="00A84D83">
        <w:rPr>
          <w:rFonts w:ascii="Times New Roman" w:hAnsi="Times New Roman" w:cs="Times New Roman"/>
          <w:b/>
          <w:lang w:val="cs-CZ"/>
        </w:rPr>
        <w:t>Odpovědnost</w:t>
      </w:r>
    </w:p>
    <w:p w14:paraId="0DA4685D" w14:textId="77777777" w:rsidR="00994D91" w:rsidRPr="00A84D83" w:rsidRDefault="001B490D" w:rsidP="00523BF7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odpovídá z</w:t>
      </w:r>
      <w:r w:rsidR="00523BF7" w:rsidRPr="00A84D83">
        <w:rPr>
          <w:rFonts w:ascii="Times New Roman" w:hAnsi="Times New Roman" w:cs="Times New Roman"/>
          <w:lang w:val="cs-CZ"/>
        </w:rPr>
        <w:t>a veškeré škody, které způsobí s</w:t>
      </w:r>
      <w:r w:rsidRPr="00A84D83">
        <w:rPr>
          <w:rFonts w:ascii="Times New Roman" w:hAnsi="Times New Roman" w:cs="Times New Roman"/>
          <w:lang w:val="cs-CZ"/>
        </w:rPr>
        <w:t>právci či subjektům osobních údajů por</w:t>
      </w:r>
      <w:r w:rsidR="00994D91" w:rsidRPr="00A84D83">
        <w:rPr>
          <w:rFonts w:ascii="Times New Roman" w:hAnsi="Times New Roman" w:cs="Times New Roman"/>
          <w:lang w:val="cs-CZ"/>
        </w:rPr>
        <w:t xml:space="preserve">ušením této smlouvy. </w:t>
      </w:r>
    </w:p>
    <w:p w14:paraId="4EFD5F44" w14:textId="77777777" w:rsidR="00994D91" w:rsidRPr="00A84D83" w:rsidRDefault="00994D91" w:rsidP="00994D91">
      <w:pPr>
        <w:ind w:left="360"/>
        <w:jc w:val="both"/>
        <w:rPr>
          <w:rFonts w:ascii="Times New Roman" w:hAnsi="Times New Roman" w:cs="Times New Roman"/>
          <w:lang w:val="cs-CZ"/>
        </w:rPr>
      </w:pPr>
    </w:p>
    <w:p w14:paraId="349E1FF9" w14:textId="6C1F905D" w:rsidR="00833CDF" w:rsidRPr="00A84D83" w:rsidRDefault="001B490D" w:rsidP="00833CDF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plně odpovídá za porušení této smlouvy svými zaměstnanci.</w:t>
      </w:r>
      <w:r w:rsidR="00833CDF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</w:t>
      </w:r>
      <w:r w:rsidR="00833CDF" w:rsidRPr="00A84D83">
        <w:rPr>
          <w:rFonts w:ascii="Times New Roman" w:hAnsi="Times New Roman" w:cs="Times New Roman"/>
          <w:lang w:val="cs-CZ"/>
        </w:rPr>
        <w:t>Zpracovatel rovněž zajistí spolehlivost všech zaměstnanců a pracovníků</w:t>
      </w:r>
      <w:r w:rsidR="00C53B15" w:rsidRPr="00A84D83">
        <w:rPr>
          <w:rFonts w:ascii="Times New Roman" w:hAnsi="Times New Roman" w:cs="Times New Roman"/>
          <w:lang w:val="cs-CZ"/>
        </w:rPr>
        <w:t xml:space="preserve"> dalších </w:t>
      </w:r>
      <w:r w:rsidR="00833CDF" w:rsidRPr="00A84D83">
        <w:rPr>
          <w:rFonts w:ascii="Times New Roman" w:hAnsi="Times New Roman" w:cs="Times New Roman"/>
          <w:lang w:val="cs-CZ"/>
        </w:rPr>
        <w:t>zpracovatelů, kteří mají přístup k osobním údajům, a zajistí, aby tito pracovníci absolvovali odpovídající školení o péči, ochraně a zacházení s osobními údaji a podepsali ustanovení o zachování důvěrnosti v souvislosti se zpracováním osobních údajů, které nebude mírnější než ustanovení v této smlouvě.</w:t>
      </w:r>
    </w:p>
    <w:p w14:paraId="113250D7" w14:textId="77777777" w:rsidR="00C2422C" w:rsidRPr="00A84D83" w:rsidRDefault="00C2422C" w:rsidP="00A83DC8">
      <w:pPr>
        <w:pStyle w:val="Odstavecseseznamem"/>
        <w:rPr>
          <w:rFonts w:ascii="Times New Roman" w:hAnsi="Times New Roman" w:cs="Times New Roman"/>
          <w:lang w:val="cs-CZ"/>
        </w:rPr>
      </w:pPr>
    </w:p>
    <w:p w14:paraId="11F222EB" w14:textId="341168E2" w:rsidR="00C2422C" w:rsidRPr="00A84D83" w:rsidRDefault="00C2422C" w:rsidP="00833CDF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Zpracovatel </w:t>
      </w:r>
      <w:r w:rsidR="0048233E" w:rsidRPr="00A84D83">
        <w:rPr>
          <w:rFonts w:ascii="Times New Roman" w:hAnsi="Times New Roman" w:cs="Times New Roman"/>
          <w:lang w:val="cs-CZ"/>
        </w:rPr>
        <w:t>odpovídá pouze za bezpečnostní chyby, které do systému zanesl</w:t>
      </w:r>
      <w:r w:rsidR="002F43DE" w:rsidRPr="00A84D83">
        <w:rPr>
          <w:rFonts w:ascii="Times New Roman" w:hAnsi="Times New Roman" w:cs="Times New Roman"/>
          <w:lang w:val="cs-CZ"/>
        </w:rPr>
        <w:t>i</w:t>
      </w:r>
      <w:r w:rsidR="0048233E" w:rsidRPr="00A84D83">
        <w:rPr>
          <w:rFonts w:ascii="Times New Roman" w:hAnsi="Times New Roman" w:cs="Times New Roman"/>
          <w:lang w:val="cs-CZ"/>
        </w:rPr>
        <w:t xml:space="preserve"> jeho </w:t>
      </w:r>
      <w:r w:rsidR="00EB0396">
        <w:rPr>
          <w:rFonts w:ascii="Times New Roman" w:hAnsi="Times New Roman" w:cs="Times New Roman"/>
          <w:lang w:val="cs-CZ"/>
        </w:rPr>
        <w:t>pracovníci</w:t>
      </w:r>
      <w:r w:rsidR="00C00BCE">
        <w:rPr>
          <w:rFonts w:ascii="Times New Roman" w:hAnsi="Times New Roman" w:cs="Times New Roman"/>
          <w:lang w:val="cs-CZ"/>
        </w:rPr>
        <w:t xml:space="preserve"> nebo vznikly v důsledku zanedbání povinností Zpracovatele</w:t>
      </w:r>
      <w:r w:rsidR="0048233E" w:rsidRPr="00A84D83">
        <w:rPr>
          <w:rFonts w:ascii="Times New Roman" w:hAnsi="Times New Roman" w:cs="Times New Roman"/>
          <w:lang w:val="cs-CZ"/>
        </w:rPr>
        <w:t>.</w:t>
      </w:r>
    </w:p>
    <w:p w14:paraId="282EB2AA" w14:textId="42EF59F1" w:rsidR="00833CDF" w:rsidRPr="00A84D83" w:rsidRDefault="00833CDF" w:rsidP="00833CDF">
      <w:pPr>
        <w:jc w:val="both"/>
        <w:rPr>
          <w:rFonts w:ascii="Times New Roman" w:hAnsi="Times New Roman" w:cs="Times New Roman"/>
          <w:lang w:val="cs-CZ"/>
        </w:rPr>
      </w:pPr>
    </w:p>
    <w:p w14:paraId="313D6C9F" w14:textId="77777777" w:rsidR="00833CDF" w:rsidRPr="00A84D83" w:rsidRDefault="00833CDF" w:rsidP="00833CDF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bude odpovědný za jakékoliv zveřejnění osobních údajů jakoukoliv osobou, které osobní údaje zpřístupní, jako kdyby takové zveřejnění učinil on sám.</w:t>
      </w:r>
    </w:p>
    <w:p w14:paraId="693C8500" w14:textId="77777777" w:rsidR="00994D91" w:rsidRPr="00A84D83" w:rsidRDefault="00994D91" w:rsidP="00994D91">
      <w:pPr>
        <w:jc w:val="both"/>
        <w:rPr>
          <w:rFonts w:ascii="Times New Roman" w:hAnsi="Times New Roman" w:cs="Times New Roman"/>
          <w:lang w:val="cs-CZ"/>
        </w:rPr>
      </w:pPr>
    </w:p>
    <w:p w14:paraId="1E57011B" w14:textId="493755F1" w:rsidR="001B490D" w:rsidRPr="00A84D83" w:rsidRDefault="00370007" w:rsidP="00833CDF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Zpracovatel je povinen </w:t>
      </w:r>
      <w:r w:rsidR="001B490D" w:rsidRPr="00A84D83">
        <w:rPr>
          <w:rFonts w:ascii="Times New Roman" w:hAnsi="Times New Roman" w:cs="Times New Roman"/>
          <w:lang w:val="cs-CZ"/>
        </w:rPr>
        <w:t xml:space="preserve">nahradit </w:t>
      </w:r>
      <w:r w:rsidRPr="00A84D83">
        <w:rPr>
          <w:rFonts w:ascii="Times New Roman" w:hAnsi="Times New Roman" w:cs="Times New Roman"/>
          <w:lang w:val="cs-CZ"/>
        </w:rPr>
        <w:t>správci náklady, které mu vznikly v souvislosti s porušením povinnosti zpracovatele</w:t>
      </w:r>
      <w:r w:rsidR="008C5991" w:rsidRPr="00A84D83">
        <w:rPr>
          <w:rFonts w:ascii="Times New Roman" w:hAnsi="Times New Roman" w:cs="Times New Roman"/>
          <w:lang w:val="cs-CZ"/>
        </w:rPr>
        <w:t>,</w:t>
      </w:r>
      <w:r w:rsidRPr="00A84D83">
        <w:rPr>
          <w:rFonts w:ascii="Times New Roman" w:hAnsi="Times New Roman" w:cs="Times New Roman"/>
          <w:lang w:val="cs-CZ"/>
        </w:rPr>
        <w:t xml:space="preserve"> a to </w:t>
      </w:r>
      <w:r w:rsidR="001B490D" w:rsidRPr="00A84D83">
        <w:rPr>
          <w:rFonts w:ascii="Times New Roman" w:hAnsi="Times New Roman" w:cs="Times New Roman"/>
          <w:lang w:val="cs-CZ"/>
        </w:rPr>
        <w:t xml:space="preserve">včetně všech výdajů spojených s odškodněním uhrazeným třetím stranám, </w:t>
      </w:r>
      <w:r w:rsidRPr="00A84D83">
        <w:rPr>
          <w:rFonts w:ascii="Times New Roman" w:hAnsi="Times New Roman" w:cs="Times New Roman"/>
          <w:lang w:val="cs-CZ"/>
        </w:rPr>
        <w:t>pokut a obdobných plateb uložených příslušnými správními</w:t>
      </w:r>
      <w:r w:rsidR="001B490D" w:rsidRPr="00A84D83">
        <w:rPr>
          <w:rFonts w:ascii="Times New Roman" w:hAnsi="Times New Roman" w:cs="Times New Roman"/>
          <w:lang w:val="cs-CZ"/>
        </w:rPr>
        <w:t xml:space="preserve"> úřady, náklady na právní zastoupení a jiné. </w:t>
      </w:r>
    </w:p>
    <w:p w14:paraId="633A3D56" w14:textId="77777777" w:rsidR="006D6811" w:rsidRPr="00A84D83" w:rsidRDefault="006D6811" w:rsidP="006D6811">
      <w:pPr>
        <w:ind w:left="360"/>
        <w:jc w:val="both"/>
        <w:rPr>
          <w:rFonts w:ascii="Times New Roman" w:hAnsi="Times New Roman" w:cs="Times New Roman"/>
          <w:lang w:val="cs-CZ"/>
        </w:rPr>
      </w:pPr>
    </w:p>
    <w:p w14:paraId="1C9FD9E6" w14:textId="1288F3DA" w:rsidR="006D6811" w:rsidRPr="00A84D83" w:rsidRDefault="006D6811" w:rsidP="00833CDF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Pro vyloučen</w:t>
      </w:r>
      <w:r w:rsidR="004B4035" w:rsidRPr="00A84D83">
        <w:rPr>
          <w:rFonts w:ascii="Times New Roman" w:hAnsi="Times New Roman" w:cs="Times New Roman"/>
          <w:lang w:val="cs-CZ"/>
        </w:rPr>
        <w:t>í pochybností rozhodnutí využívat</w:t>
      </w:r>
      <w:r w:rsidRPr="00A84D83">
        <w:rPr>
          <w:rFonts w:ascii="Times New Roman" w:hAnsi="Times New Roman" w:cs="Times New Roman"/>
          <w:lang w:val="cs-CZ"/>
        </w:rPr>
        <w:t xml:space="preserve"> cloudových služeb a rizika s tím spojená nespadají pod okolno</w:t>
      </w:r>
      <w:r w:rsidR="004B4035" w:rsidRPr="00A84D83">
        <w:rPr>
          <w:rFonts w:ascii="Times New Roman" w:hAnsi="Times New Roman" w:cs="Times New Roman"/>
          <w:lang w:val="cs-CZ"/>
        </w:rPr>
        <w:t>sti, které vylučují odpovědnost</w:t>
      </w:r>
      <w:r w:rsidRPr="00A84D83">
        <w:rPr>
          <w:rFonts w:ascii="Times New Roman" w:hAnsi="Times New Roman" w:cs="Times New Roman"/>
          <w:lang w:val="cs-CZ"/>
        </w:rPr>
        <w:t xml:space="preserve"> jako vyšší moc.</w:t>
      </w:r>
    </w:p>
    <w:p w14:paraId="579F4ABB" w14:textId="77777777" w:rsidR="00E34912" w:rsidRPr="00A84D83" w:rsidRDefault="00E34912" w:rsidP="00E34912">
      <w:pPr>
        <w:ind w:left="360"/>
        <w:jc w:val="both"/>
        <w:rPr>
          <w:rFonts w:ascii="Times New Roman" w:hAnsi="Times New Roman" w:cs="Times New Roman"/>
          <w:lang w:val="cs-CZ"/>
        </w:rPr>
      </w:pPr>
    </w:p>
    <w:p w14:paraId="17BF7CEF" w14:textId="0FE7A243" w:rsidR="00552FC5" w:rsidRPr="00A84D83" w:rsidRDefault="00E34912" w:rsidP="00552FC5">
      <w:pPr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V případě, že dojde k zapojení dalšího zpracovatele v souladu s touto smlouvou, zpracovatel odpovídá správci za plnění povinností</w:t>
      </w:r>
      <w:r w:rsidR="008B4946" w:rsidRPr="00A84D83">
        <w:rPr>
          <w:rFonts w:ascii="Times New Roman" w:hAnsi="Times New Roman" w:cs="Times New Roman"/>
          <w:lang w:val="cs-CZ"/>
        </w:rPr>
        <w:t xml:space="preserve"> (jak dle nařízení</w:t>
      </w:r>
      <w:r w:rsidR="00552FC5" w:rsidRPr="00A84D83">
        <w:rPr>
          <w:rFonts w:ascii="Times New Roman" w:hAnsi="Times New Roman" w:cs="Times New Roman"/>
          <w:lang w:val="cs-CZ"/>
        </w:rPr>
        <w:t>,</w:t>
      </w:r>
      <w:r w:rsidR="008B4946" w:rsidRPr="00A84D83">
        <w:rPr>
          <w:rFonts w:ascii="Times New Roman" w:hAnsi="Times New Roman" w:cs="Times New Roman"/>
          <w:lang w:val="cs-CZ"/>
        </w:rPr>
        <w:t xml:space="preserve"> tak dle této smlouvy)</w:t>
      </w:r>
      <w:r w:rsidRPr="00A84D83">
        <w:rPr>
          <w:rFonts w:ascii="Times New Roman" w:hAnsi="Times New Roman" w:cs="Times New Roman"/>
          <w:lang w:val="cs-CZ"/>
        </w:rPr>
        <w:t xml:space="preserve"> dotčeného dalšího zpracovatele.</w:t>
      </w:r>
      <w:r w:rsidR="00552FC5" w:rsidRPr="00A84D83">
        <w:rPr>
          <w:rFonts w:ascii="Times New Roman" w:eastAsia="Times New Roman" w:hAnsi="Times New Roman" w:cs="Times New Roman"/>
          <w:lang w:val="cs-CZ" w:eastAsia="ar-SA"/>
        </w:rPr>
        <w:t xml:space="preserve"> </w:t>
      </w:r>
      <w:r w:rsidR="00552FC5" w:rsidRPr="00A84D83">
        <w:rPr>
          <w:rFonts w:ascii="Times New Roman" w:hAnsi="Times New Roman" w:cs="Times New Roman"/>
          <w:lang w:val="cs-CZ"/>
        </w:rPr>
        <w:t xml:space="preserve">Zpracovatel neuloží tomuto </w:t>
      </w:r>
      <w:r w:rsidR="009903F8" w:rsidRPr="00A84D83">
        <w:rPr>
          <w:rFonts w:ascii="Times New Roman" w:hAnsi="Times New Roman" w:cs="Times New Roman"/>
          <w:lang w:val="cs-CZ"/>
        </w:rPr>
        <w:t>dalšímu</w:t>
      </w:r>
      <w:r w:rsidR="00552FC5" w:rsidRPr="00A84D83">
        <w:rPr>
          <w:rFonts w:ascii="Times New Roman" w:hAnsi="Times New Roman" w:cs="Times New Roman"/>
          <w:lang w:val="cs-CZ"/>
        </w:rPr>
        <w:t xml:space="preserve"> </w:t>
      </w:r>
      <w:r w:rsidR="00552FC5" w:rsidRPr="00A84D83">
        <w:rPr>
          <w:rFonts w:ascii="Times New Roman" w:hAnsi="Times New Roman" w:cs="Times New Roman"/>
          <w:lang w:val="cs-CZ"/>
        </w:rPr>
        <w:lastRenderedPageBreak/>
        <w:t>zpracovateli právně závazné podmínky, které nesmí být mírnější než podmínky obsažené v této smlouvě.</w:t>
      </w:r>
    </w:p>
    <w:p w14:paraId="4F769A79" w14:textId="77777777" w:rsidR="009903F8" w:rsidRPr="00A84D83" w:rsidRDefault="009903F8" w:rsidP="009903F8">
      <w:pPr>
        <w:pStyle w:val="Odstavecseseznamem"/>
        <w:rPr>
          <w:rFonts w:ascii="Times New Roman" w:hAnsi="Times New Roman" w:cs="Times New Roman"/>
          <w:lang w:val="cs-CZ"/>
        </w:rPr>
      </w:pPr>
    </w:p>
    <w:p w14:paraId="2DA07F44" w14:textId="078C36FE" w:rsidR="009903F8" w:rsidRPr="00A84D83" w:rsidRDefault="009903F8" w:rsidP="009903F8">
      <w:pPr>
        <w:pStyle w:val="Odstavecseseznamem"/>
        <w:numPr>
          <w:ilvl w:val="1"/>
          <w:numId w:val="29"/>
        </w:numPr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Zpracovatel zajistí, aby každý další zpracovatel povolil správci kontrolu dodržování ochrany osobních údajů dle této smlouvy. Zpracovatel se zavazuje k obdobné povinnosti jako další zpracovatel dle předchozí věty. Kontrolující subjekt nese vlastní náklady související s takovou kontrolou, ledaže kontrola odhalí nedodržování povinností zpracovatele nebo dalšího zpracovatele podle platného zákona o ochraně osobních údajů nebo této smlouvy nebo jakékoli další smlouvy o dalším zpracování, přičemž v takovém případě náklady kontroly nese zpracovatel.</w:t>
      </w:r>
    </w:p>
    <w:p w14:paraId="20F3CBA4" w14:textId="77777777" w:rsidR="00552FC5" w:rsidRPr="00A84D83" w:rsidRDefault="00552FC5" w:rsidP="00552FC5">
      <w:pPr>
        <w:shd w:val="clear" w:color="auto" w:fill="FFFFFF"/>
        <w:jc w:val="center"/>
        <w:rPr>
          <w:rFonts w:ascii="Times New Roman" w:hAnsi="Times New Roman" w:cs="Times New Roman"/>
          <w:lang w:val="cs-CZ"/>
        </w:rPr>
      </w:pPr>
    </w:p>
    <w:p w14:paraId="43D81CAF" w14:textId="3B72DDAF" w:rsidR="00552FC5" w:rsidRPr="00A84D83" w:rsidRDefault="00552FC5" w:rsidP="00552FC5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Článek VI</w:t>
      </w:r>
      <w:r w:rsidR="00D437C6" w:rsidRPr="00A84D83">
        <w:rPr>
          <w:rFonts w:ascii="Times New Roman" w:hAnsi="Times New Roman" w:cs="Times New Roman"/>
          <w:b/>
          <w:bCs/>
          <w:lang w:val="cs-CZ"/>
        </w:rPr>
        <w:t>.</w:t>
      </w:r>
    </w:p>
    <w:p w14:paraId="57B78902" w14:textId="370FE439" w:rsidR="009903F8" w:rsidRPr="00A84D83" w:rsidRDefault="009903F8" w:rsidP="00552FC5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Porušení bezpečnosti a požadavky na oznámení</w:t>
      </w:r>
    </w:p>
    <w:p w14:paraId="3E1A4510" w14:textId="275158F6" w:rsidR="00552FC5" w:rsidRPr="00A84D83" w:rsidRDefault="00552FC5" w:rsidP="00D437C6">
      <w:pPr>
        <w:pStyle w:val="numbered2"/>
        <w:numPr>
          <w:ilvl w:val="1"/>
          <w:numId w:val="43"/>
        </w:numPr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Zpracovatel bude písemně informovat správce co nejdříve, avšak nejpozději do 24 hodin poté, co se dozví o náhodném, neoprávněném nebo nezákonném zničení, ztrátě, změně nebo zpřístupnění osobních údajů („</w:t>
      </w:r>
      <w:r w:rsidRPr="00A84D83">
        <w:rPr>
          <w:rFonts w:ascii="Times New Roman" w:hAnsi="Times New Roman"/>
          <w:b/>
          <w:color w:val="222222"/>
          <w:sz w:val="24"/>
          <w:szCs w:val="24"/>
          <w:lang w:val="cs-CZ"/>
        </w:rPr>
        <w:t>porušení bezpečnosti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“). Toto oznámení musí obsahovat i) podrobný popi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s porušení bezpečnosti, ii) kategorii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údajů, které byly předmětem porušení bezpečnosti, a iii) totožnost každé dotčené osoby (nebo pokud to není možné, přibližné číslo subjektů údajů a osobních údaj</w:t>
      </w:r>
      <w:r w:rsidR="008C5991" w:rsidRPr="00A84D83">
        <w:rPr>
          <w:rFonts w:ascii="Times New Roman" w:hAnsi="Times New Roman"/>
          <w:color w:val="222222"/>
          <w:sz w:val="24"/>
          <w:szCs w:val="24"/>
          <w:lang w:val="cs-CZ"/>
        </w:rPr>
        <w:t>ů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, kterých se porušení bezpečnosti týká). Zpracovatel sdělí správci v tomto oznámení (i) jméno a kontaktní údaje pracovníka zpracovatele odpovědného za ochranu údajů; ii) popis pravděpodobných důsledků porušení bezpečnosti; iii) popis opatření přijatých nebo navržených zpracovatelem k řešení porušení bezpečnosti, včetně případných opatření ke zmírnění jeho možných nepříznivých účinků; a dále v tomto oznámení nebo poté, co mohou být tyto informace shromážděny nebo budou jinak k dispozici, iv) jakékoli další </w:t>
      </w:r>
      <w:r w:rsidR="00DC42A2" w:rsidRPr="00A84D83">
        <w:rPr>
          <w:rFonts w:ascii="Times New Roman" w:hAnsi="Times New Roman"/>
          <w:color w:val="222222"/>
          <w:sz w:val="24"/>
          <w:szCs w:val="24"/>
          <w:lang w:val="cs-CZ"/>
        </w:rPr>
        <w:t>informace, které správce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může oprávněně požadovat a které se týkají porušení bezpečnosti.</w:t>
      </w:r>
      <w:r w:rsidRPr="00A84D83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10D83D06" w14:textId="6F203D95" w:rsidR="00552FC5" w:rsidRPr="00A84D83" w:rsidRDefault="00552FC5" w:rsidP="00956929">
      <w:pPr>
        <w:pStyle w:val="numbered2"/>
        <w:numPr>
          <w:ilvl w:val="1"/>
          <w:numId w:val="43"/>
        </w:numPr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Zpracovatel neprodleně vyšetří porušení bezpečnosti a identifikuje, zabrání a vynaloží veškeré úsilí na zmírnění účinků případného porušení bezpečnosti v souladu se svými povinnostmi vyplývajícími z této smlouvy a s podmínkou</w:t>
      </w:r>
      <w:r w:rsidR="00DC42A2"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předchozího souhlasu správce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provede veškerá opatření k obnově nebo jiná opatření potřebná k nápravě porušení bezpečnosti.</w:t>
      </w:r>
      <w:r w:rsidRPr="00A84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Zpracovatel bez předcho</w:t>
      </w:r>
      <w:r w:rsidR="00DC42A2" w:rsidRPr="00A84D83">
        <w:rPr>
          <w:rFonts w:ascii="Times New Roman" w:hAnsi="Times New Roman"/>
          <w:color w:val="222222"/>
          <w:sz w:val="24"/>
          <w:szCs w:val="24"/>
          <w:lang w:val="cs-CZ"/>
        </w:rPr>
        <w:t>zího písemného souhlasu správce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nezveřejnění ani neučiní žádné podání, sdělení, oznámení, tiskovou zprávu ani žádnou jinou zprávu týkající se porušení bezpečnosti osobních údajů („</w:t>
      </w:r>
      <w:r w:rsidRPr="00A84D83">
        <w:rPr>
          <w:rFonts w:ascii="Times New Roman" w:hAnsi="Times New Roman"/>
          <w:b/>
          <w:color w:val="222222"/>
          <w:sz w:val="24"/>
          <w:szCs w:val="24"/>
          <w:lang w:val="cs-CZ"/>
        </w:rPr>
        <w:t>zveřejnění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“).</w:t>
      </w:r>
      <w:r w:rsidRPr="00A84D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Ani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ž by bylo dotčeno právo správce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domáhat se jakéhokoli právního prostředku v důsledku porušení, uskuteční se opatření a kroky popsané v tomto článku na náklady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z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pracovatele a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z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pracovatel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zaplatí nebo uhradí správci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veškeré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náklady, včetně nákladů správce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 na právní kroky proti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z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pracovateli nebo dílčím zpracovatelům, jakož i ztráty a výdaje spojené s náklady na přípravu a publikování zveřejnění.</w:t>
      </w:r>
    </w:p>
    <w:p w14:paraId="52A9CA39" w14:textId="512A1D6C" w:rsidR="00552FC5" w:rsidRPr="00A84D83" w:rsidRDefault="00552FC5" w:rsidP="00956929">
      <w:pPr>
        <w:pStyle w:val="numbered2"/>
        <w:numPr>
          <w:ilvl w:val="1"/>
          <w:numId w:val="43"/>
        </w:numPr>
        <w:ind w:left="426" w:hanging="426"/>
        <w:rPr>
          <w:rFonts w:ascii="Times New Roman" w:hAnsi="Times New Roman"/>
          <w:sz w:val="24"/>
          <w:szCs w:val="24"/>
          <w:lang w:val="cs-CZ"/>
        </w:rPr>
      </w:pP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Pokud bude mít porušení bezpečnosti dopad i na další zákazníky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z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 xml:space="preserve">pracovatele, 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z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pracovatel při poskytování podpory a provádění potřebných kroků a nápravný</w:t>
      </w:r>
      <w:r w:rsidR="009903F8" w:rsidRPr="00A84D83">
        <w:rPr>
          <w:rFonts w:ascii="Times New Roman" w:hAnsi="Times New Roman"/>
          <w:color w:val="222222"/>
          <w:sz w:val="24"/>
          <w:szCs w:val="24"/>
          <w:lang w:val="cs-CZ"/>
        </w:rPr>
        <w:t>ch opatření upřednostní správce</w:t>
      </w:r>
      <w:r w:rsidRPr="00A84D83">
        <w:rPr>
          <w:rFonts w:ascii="Times New Roman" w:hAnsi="Times New Roman"/>
          <w:color w:val="222222"/>
          <w:sz w:val="24"/>
          <w:szCs w:val="24"/>
          <w:lang w:val="cs-CZ"/>
        </w:rPr>
        <w:t>.</w:t>
      </w:r>
    </w:p>
    <w:p w14:paraId="3E822474" w14:textId="519E5BA8" w:rsidR="00C25AE1" w:rsidRPr="00A84D83" w:rsidRDefault="00C25AE1" w:rsidP="00923715">
      <w:pPr>
        <w:shd w:val="clear" w:color="auto" w:fill="FFFFFF"/>
        <w:jc w:val="both"/>
        <w:rPr>
          <w:rFonts w:ascii="Times New Roman" w:hAnsi="Times New Roman" w:cs="Times New Roman"/>
          <w:lang w:val="cs-CZ"/>
        </w:rPr>
      </w:pPr>
    </w:p>
    <w:p w14:paraId="26F97C6A" w14:textId="52172793" w:rsidR="007E6E65" w:rsidRPr="00A84D83" w:rsidRDefault="007E6E65" w:rsidP="00A23555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Článek V</w:t>
      </w:r>
      <w:r w:rsidR="00552FC5" w:rsidRPr="00A84D83">
        <w:rPr>
          <w:rFonts w:ascii="Times New Roman" w:hAnsi="Times New Roman" w:cs="Times New Roman"/>
          <w:b/>
          <w:bCs/>
          <w:lang w:val="cs-CZ"/>
        </w:rPr>
        <w:t>I</w:t>
      </w:r>
      <w:r w:rsidRPr="00A84D83">
        <w:rPr>
          <w:rFonts w:ascii="Times New Roman" w:hAnsi="Times New Roman" w:cs="Times New Roman"/>
          <w:b/>
          <w:bCs/>
          <w:lang w:val="cs-CZ"/>
        </w:rPr>
        <w:t>I</w:t>
      </w:r>
      <w:r w:rsidR="00956929" w:rsidRPr="00A84D83">
        <w:rPr>
          <w:rFonts w:ascii="Times New Roman" w:hAnsi="Times New Roman" w:cs="Times New Roman"/>
          <w:b/>
          <w:bCs/>
          <w:lang w:val="cs-CZ"/>
        </w:rPr>
        <w:t>.</w:t>
      </w:r>
    </w:p>
    <w:p w14:paraId="52C9CD79" w14:textId="736B3C66" w:rsidR="00A23555" w:rsidRPr="00A84D83" w:rsidRDefault="009903F8" w:rsidP="00A23555">
      <w:pPr>
        <w:jc w:val="center"/>
        <w:rPr>
          <w:rFonts w:ascii="Times New Roman" w:hAnsi="Times New Roman" w:cs="Times New Roman"/>
          <w:b/>
          <w:lang w:val="cs-CZ"/>
        </w:rPr>
      </w:pPr>
      <w:r w:rsidRPr="00A84D83">
        <w:rPr>
          <w:rFonts w:ascii="Times New Roman" w:hAnsi="Times New Roman" w:cs="Times New Roman"/>
          <w:b/>
          <w:lang w:val="cs-CZ"/>
        </w:rPr>
        <w:t>P</w:t>
      </w:r>
      <w:r w:rsidR="00A23555" w:rsidRPr="00A84D83">
        <w:rPr>
          <w:rFonts w:ascii="Times New Roman" w:hAnsi="Times New Roman" w:cs="Times New Roman"/>
          <w:b/>
          <w:lang w:val="cs-CZ"/>
        </w:rPr>
        <w:t>ožadavky třetích stran na zveřejnění osobních údajů</w:t>
      </w:r>
    </w:p>
    <w:p w14:paraId="0C44597B" w14:textId="77777777" w:rsidR="009903F8" w:rsidRPr="00A84D83" w:rsidRDefault="009903F8" w:rsidP="00956929">
      <w:pPr>
        <w:numPr>
          <w:ilvl w:val="1"/>
          <w:numId w:val="46"/>
        </w:numPr>
        <w:suppressAutoHyphens/>
        <w:spacing w:before="240"/>
        <w:ind w:left="426" w:hanging="426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Žádosti od státních orgánů nebo subjektů údajů:</w:t>
      </w:r>
    </w:p>
    <w:p w14:paraId="35298D0A" w14:textId="1A6455D7" w:rsidR="009903F8" w:rsidRPr="00A84D83" w:rsidRDefault="00A23555" w:rsidP="00956929">
      <w:pPr>
        <w:suppressAutoHyphens/>
        <w:spacing w:before="240"/>
        <w:ind w:left="426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lastRenderedPageBreak/>
        <w:t>Nevylučují</w:t>
      </w:r>
      <w:r w:rsidR="008C5991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-li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to ustanovení nařízení či platná vnitrostátní legislativa</w:t>
      </w:r>
      <w:r w:rsidR="008C5991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,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je</w:t>
      </w:r>
      <w:r w:rsidR="009903F8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z</w:t>
      </w:r>
      <w:r w:rsidR="009903F8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pracovatel 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povinen informovat správce</w:t>
      </w:r>
      <w:r w:rsidR="009903F8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a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zajistí, aby další zpracovatel informoval správce</w:t>
      </w:r>
      <w:r w:rsidR="009903F8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, okamžitě (v každém případě do jednoho (1) pracovního dne po přijetí nebo i dříve, pokud je potřeba splnit dřívější lhůtu) o jakémkoli dotazu, sdělení, žádosti nebo stížnosti obdržených od:</w:t>
      </w:r>
    </w:p>
    <w:p w14:paraId="16148BCE" w14:textId="77777777" w:rsidR="009903F8" w:rsidRPr="00A84D83" w:rsidRDefault="009903F8" w:rsidP="00956929">
      <w:pPr>
        <w:numPr>
          <w:ilvl w:val="2"/>
          <w:numId w:val="46"/>
        </w:numPr>
        <w:suppressAutoHyphens/>
        <w:spacing w:before="240"/>
        <w:ind w:left="993" w:hanging="505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jakéhokoliv správního, regulačního nebo dozorového orgánu, včetně orgánů pro ochranu osobních údajů; a/nebo</w:t>
      </w:r>
    </w:p>
    <w:p w14:paraId="2D442924" w14:textId="77777777" w:rsidR="009903F8" w:rsidRPr="00A84D83" w:rsidRDefault="009903F8" w:rsidP="00956929">
      <w:pPr>
        <w:numPr>
          <w:ilvl w:val="2"/>
          <w:numId w:val="46"/>
        </w:numPr>
        <w:suppressAutoHyphens/>
        <w:spacing w:before="240"/>
        <w:ind w:left="993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lang w:val="cs-CZ"/>
        </w:rPr>
        <w:t>subjektu údajů;</w:t>
      </w:r>
    </w:p>
    <w:p w14:paraId="2AEB129C" w14:textId="288C6990" w:rsidR="009903F8" w:rsidRPr="00A84D83" w:rsidRDefault="009903F8" w:rsidP="00956929">
      <w:pPr>
        <w:suppressAutoHyphens/>
        <w:spacing w:before="240"/>
        <w:ind w:left="426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ohledně služeb, jakýchkoli osobních údajů nebo jakýchkoli povinností vyplývajících z 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nařízení či platné vnitrostátní legislativy a poskytne bezplatně správci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veškero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u přiměřenou pomoc, aby správce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mohl reagovat na takové dotazy, sdělení, žádosti nebo stížnosti a dodržel příslušné zákonné nebo regulační lhůty.</w:t>
      </w:r>
      <w:r w:rsidRPr="00A84D83">
        <w:rPr>
          <w:rFonts w:ascii="Times New Roman" w:eastAsia="Times New Roman" w:hAnsi="Times New Roman" w:cs="Times New Roman"/>
          <w:lang w:val="cs-CZ"/>
        </w:rPr>
        <w:t xml:space="preserve"> 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Zpracovatel nesmí s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dělit a zajistí, aby žádný další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zpracovatel nesdělil osobní údaje žádné osobě nebo subjekt</w:t>
      </w:r>
      <w:r w:rsidR="008C5991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ům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uvedeným výše, pakliže není 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dle nařízení či platné vnitrostátní legislativy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povinen tyto osobní údaje sdělit a splnit jina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k povinnosti uvedené v tomto článku</w:t>
      </w:r>
      <w:r w:rsidR="00956929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7</w:t>
      </w:r>
      <w:r w:rsidR="00441EAE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.1 </w:t>
      </w:r>
      <w:r w:rsidR="002D13D6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smlouvy.</w:t>
      </w:r>
    </w:p>
    <w:p w14:paraId="1735BDEC" w14:textId="77777777" w:rsidR="009903F8" w:rsidRPr="00A84D83" w:rsidRDefault="009903F8" w:rsidP="00956929">
      <w:pPr>
        <w:numPr>
          <w:ilvl w:val="1"/>
          <w:numId w:val="46"/>
        </w:numPr>
        <w:suppressAutoHyphens/>
        <w:spacing w:before="240"/>
        <w:ind w:left="426" w:hanging="426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lang w:val="cs-CZ"/>
        </w:rPr>
        <w:t>Žádosti ze zákona:</w:t>
      </w:r>
    </w:p>
    <w:p w14:paraId="43F1C4BA" w14:textId="28418F94" w:rsidR="00EE5774" w:rsidRDefault="009903F8" w:rsidP="00B15632">
      <w:pPr>
        <w:suppressAutoHyphens/>
        <w:spacing w:before="240"/>
        <w:ind w:left="426"/>
        <w:jc w:val="both"/>
        <w:rPr>
          <w:rFonts w:ascii="Times New Roman" w:eastAsia="Times New Roman" w:hAnsi="Times New Roman" w:cs="Times New Roman"/>
          <w:lang w:val="cs-CZ"/>
        </w:rPr>
      </w:pP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Pokud to není 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nařízením či platnou vnitrostátní legislativou 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zakázáno, a 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z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pracovatel </w:t>
      </w:r>
      <w:r w:rsidR="00A23555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nebo další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zpracovatel je povinen podle 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nařízení či platné vnitrostátní legislativy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, soudního příkazu, rozkazu, předvolání nebo jiné soudní procedury (dále jen „</w:t>
      </w:r>
      <w:r w:rsidRPr="00A84D83">
        <w:rPr>
          <w:rFonts w:ascii="Times New Roman" w:eastAsia="Times New Roman" w:hAnsi="Times New Roman" w:cs="Times New Roman"/>
          <w:b/>
          <w:color w:val="222222"/>
          <w:lang w:val="cs-CZ" w:eastAsia="ar-SA"/>
        </w:rPr>
        <w:t>právní žádost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“) sdělit jakékoliv osobní údaje osobě n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ebo subjektu jinému než správci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, bude o tom 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z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pracovatel 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neprodleně informovat správce a zajistí, aby každý další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zpracovatel neprodleně 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informoval správce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(v každém případě do jednoho (1) pracovního ode dne přijetí nebo dříve, je-li požádáno splnění jakékoliv lhůty uvedené v právní žádosti), a p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oskytne správci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veškerou přim</w:t>
      </w:r>
      <w:r w:rsidR="00EE5774"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>ěřenou pomoc, aby správce</w:t>
      </w:r>
      <w:r w:rsidRPr="00A84D83">
        <w:rPr>
          <w:rFonts w:ascii="Times New Roman" w:eastAsia="Times New Roman" w:hAnsi="Times New Roman" w:cs="Times New Roman"/>
          <w:color w:val="222222"/>
          <w:lang w:val="cs-CZ" w:eastAsia="ar-SA"/>
        </w:rPr>
        <w:t xml:space="preserve"> mohl reagovat na tyto požadavky, žádosti, dotazy nebo stížnosti nebo proti nim mohl vznést námitky, popř. je zpochybnit a splnit příslušné zákonné nebo regulační lhůty.</w:t>
      </w:r>
      <w:r w:rsidRPr="00A84D83">
        <w:rPr>
          <w:rFonts w:ascii="Times New Roman" w:eastAsia="Times New Roman" w:hAnsi="Times New Roman" w:cs="Times New Roman"/>
          <w:lang w:val="cs-CZ"/>
        </w:rPr>
        <w:t xml:space="preserve">  Zpracovatel nesmí zveřejnit a zajistí, aby žádný dílčí zpracovatel nezveřejnil, osobní údaje podle právní</w:t>
      </w:r>
      <w:r w:rsidR="00EE5774" w:rsidRPr="00A84D83">
        <w:rPr>
          <w:rFonts w:ascii="Times New Roman" w:eastAsia="Times New Roman" w:hAnsi="Times New Roman" w:cs="Times New Roman"/>
          <w:lang w:val="cs-CZ"/>
        </w:rPr>
        <w:t xml:space="preserve"> žádosti, pakliže není z nařízení či platné vnitrostátní legislativy</w:t>
      </w:r>
      <w:r w:rsidRPr="00A84D83">
        <w:rPr>
          <w:rFonts w:ascii="Times New Roman" w:eastAsia="Times New Roman" w:hAnsi="Times New Roman" w:cs="Times New Roman"/>
          <w:lang w:val="cs-CZ"/>
        </w:rPr>
        <w:t xml:space="preserve"> povinen tyto osobní údaje zveřejnit a splnit jinak</w:t>
      </w:r>
      <w:r w:rsidR="00EE5774" w:rsidRPr="00A84D83">
        <w:rPr>
          <w:rFonts w:ascii="Times New Roman" w:eastAsia="Times New Roman" w:hAnsi="Times New Roman" w:cs="Times New Roman"/>
          <w:lang w:val="cs-CZ"/>
        </w:rPr>
        <w:t xml:space="preserve"> povinnosti uvedené v tomto článku</w:t>
      </w:r>
      <w:r w:rsidR="00956929" w:rsidRPr="00A84D83">
        <w:rPr>
          <w:rFonts w:ascii="Times New Roman" w:eastAsia="Times New Roman" w:hAnsi="Times New Roman" w:cs="Times New Roman"/>
          <w:lang w:val="cs-CZ"/>
        </w:rPr>
        <w:t xml:space="preserve"> 7</w:t>
      </w:r>
      <w:r w:rsidR="00205F88" w:rsidRPr="00A84D83">
        <w:rPr>
          <w:rFonts w:ascii="Times New Roman" w:eastAsia="Times New Roman" w:hAnsi="Times New Roman" w:cs="Times New Roman"/>
          <w:lang w:val="cs-CZ"/>
        </w:rPr>
        <w:t>.2</w:t>
      </w:r>
      <w:r w:rsidR="002D13D6" w:rsidRPr="00A84D83">
        <w:rPr>
          <w:rFonts w:ascii="Times New Roman" w:eastAsia="Times New Roman" w:hAnsi="Times New Roman" w:cs="Times New Roman"/>
          <w:lang w:val="cs-CZ"/>
        </w:rPr>
        <w:t xml:space="preserve"> smlouvy.</w:t>
      </w:r>
    </w:p>
    <w:p w14:paraId="762DEEB0" w14:textId="77777777" w:rsidR="00B15632" w:rsidRPr="00A84D83" w:rsidRDefault="00B15632" w:rsidP="00B15632">
      <w:pPr>
        <w:suppressAutoHyphens/>
        <w:spacing w:before="240"/>
        <w:ind w:left="426"/>
        <w:jc w:val="both"/>
        <w:rPr>
          <w:rFonts w:ascii="Times New Roman" w:eastAsia="Times New Roman" w:hAnsi="Times New Roman" w:cs="Times New Roman"/>
          <w:lang w:val="cs-CZ"/>
        </w:rPr>
      </w:pPr>
    </w:p>
    <w:p w14:paraId="2D14F98D" w14:textId="3B271736" w:rsidR="00EE5774" w:rsidRPr="00A84D83" w:rsidRDefault="008777BF" w:rsidP="00956929">
      <w:pPr>
        <w:suppressAutoHyphens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A84D83">
        <w:rPr>
          <w:rFonts w:ascii="Times New Roman" w:eastAsia="Times New Roman" w:hAnsi="Times New Roman" w:cs="Times New Roman"/>
          <w:b/>
          <w:lang w:val="cs-CZ"/>
        </w:rPr>
        <w:t xml:space="preserve">Článek </w:t>
      </w:r>
      <w:r w:rsidR="00956929" w:rsidRPr="00A84D83">
        <w:rPr>
          <w:rFonts w:ascii="Times New Roman" w:eastAsia="Times New Roman" w:hAnsi="Times New Roman" w:cs="Times New Roman"/>
          <w:b/>
          <w:lang w:val="cs-CZ"/>
        </w:rPr>
        <w:t>VIII.</w:t>
      </w:r>
    </w:p>
    <w:p w14:paraId="18B651DE" w14:textId="127A631C" w:rsidR="00EE5774" w:rsidRPr="00A84D83" w:rsidRDefault="00E73F43" w:rsidP="00956929">
      <w:pPr>
        <w:suppressAutoHyphens/>
        <w:jc w:val="center"/>
        <w:rPr>
          <w:rFonts w:ascii="Times New Roman" w:eastAsia="Times New Roman" w:hAnsi="Times New Roman" w:cs="Times New Roman"/>
          <w:b/>
          <w:lang w:val="cs-CZ"/>
        </w:rPr>
      </w:pPr>
      <w:r w:rsidRPr="00A84D83">
        <w:rPr>
          <w:rFonts w:ascii="Times New Roman" w:eastAsia="Times New Roman" w:hAnsi="Times New Roman" w:cs="Times New Roman"/>
          <w:b/>
          <w:lang w:val="cs-CZ"/>
        </w:rPr>
        <w:t>Ukončení smlouvy</w:t>
      </w:r>
    </w:p>
    <w:p w14:paraId="63CB1AED" w14:textId="002B41EE" w:rsidR="00E73F43" w:rsidRPr="00A84D83" w:rsidRDefault="00E73F43" w:rsidP="00956929">
      <w:pPr>
        <w:pStyle w:val="Odstavecseseznamem"/>
        <w:numPr>
          <w:ilvl w:val="1"/>
          <w:numId w:val="36"/>
        </w:numPr>
        <w:shd w:val="clear" w:color="auto" w:fill="FFFFFF"/>
        <w:spacing w:before="240"/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Tato smlouva pozbývá účinnosti současně s ukončením účinnosti smlouvy hlavní.</w:t>
      </w:r>
    </w:p>
    <w:p w14:paraId="46DD54D9" w14:textId="77777777" w:rsidR="008777BF" w:rsidRPr="00A84D83" w:rsidRDefault="008777BF" w:rsidP="008777BF">
      <w:pPr>
        <w:pStyle w:val="Odstavecseseznamem"/>
        <w:shd w:val="clear" w:color="auto" w:fill="FFFFFF"/>
        <w:spacing w:before="240"/>
        <w:ind w:left="357"/>
        <w:jc w:val="both"/>
        <w:rPr>
          <w:rFonts w:ascii="Times New Roman" w:hAnsi="Times New Roman" w:cs="Times New Roman"/>
          <w:lang w:val="cs-CZ"/>
        </w:rPr>
      </w:pPr>
    </w:p>
    <w:p w14:paraId="340CF089" w14:textId="18D51B46" w:rsidR="008777BF" w:rsidRPr="00A84D83" w:rsidRDefault="008777BF" w:rsidP="00956929">
      <w:pPr>
        <w:pStyle w:val="Odstavecseseznamem"/>
        <w:numPr>
          <w:ilvl w:val="1"/>
          <w:numId w:val="36"/>
        </w:numPr>
        <w:shd w:val="clear" w:color="auto" w:fill="FFFFFF"/>
        <w:spacing w:before="240"/>
        <w:ind w:left="426" w:hanging="426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Po </w:t>
      </w:r>
      <w:r w:rsidR="00B50E70" w:rsidRPr="00A84D83">
        <w:rPr>
          <w:rFonts w:ascii="Times New Roman" w:hAnsi="Times New Roman" w:cs="Times New Roman"/>
          <w:lang w:val="cs-CZ"/>
        </w:rPr>
        <w:t>ukončení</w:t>
      </w:r>
      <w:r w:rsidRPr="00A84D83">
        <w:rPr>
          <w:rFonts w:ascii="Times New Roman" w:hAnsi="Times New Roman" w:cs="Times New Roman"/>
          <w:lang w:val="cs-CZ"/>
        </w:rPr>
        <w:t xml:space="preserve"> platnosti této smlouvy jsou smluvní strany povinny s osobními údaji shromážděnými na základě </w:t>
      </w:r>
      <w:r w:rsidR="00A42FCF" w:rsidRPr="00A84D83">
        <w:rPr>
          <w:rFonts w:ascii="Times New Roman" w:hAnsi="Times New Roman" w:cs="Times New Roman"/>
          <w:lang w:val="cs-CZ"/>
        </w:rPr>
        <w:t xml:space="preserve">smlouvy hlavní </w:t>
      </w:r>
      <w:r w:rsidRPr="00A84D83">
        <w:rPr>
          <w:rFonts w:ascii="Times New Roman" w:hAnsi="Times New Roman" w:cs="Times New Roman"/>
          <w:lang w:val="cs-CZ"/>
        </w:rPr>
        <w:t xml:space="preserve">naložit v souladu s touto smlouvou a nařízením. </w:t>
      </w:r>
    </w:p>
    <w:p w14:paraId="7E18920D" w14:textId="77777777" w:rsidR="00C707B3" w:rsidRPr="00A84D83" w:rsidRDefault="00C707B3" w:rsidP="00923715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</w:p>
    <w:p w14:paraId="6172AF34" w14:textId="7A4E3D7E" w:rsidR="008777BF" w:rsidRPr="00A84D83" w:rsidRDefault="00956929" w:rsidP="00923715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I</w:t>
      </w:r>
      <w:r w:rsidR="00C707B3" w:rsidRPr="00A84D83">
        <w:rPr>
          <w:rFonts w:ascii="Times New Roman" w:hAnsi="Times New Roman" w:cs="Times New Roman"/>
          <w:b/>
          <w:bCs/>
          <w:lang w:val="cs-CZ"/>
        </w:rPr>
        <w:t>X</w:t>
      </w:r>
      <w:r w:rsidRPr="00A84D83">
        <w:rPr>
          <w:rFonts w:ascii="Times New Roman" w:hAnsi="Times New Roman" w:cs="Times New Roman"/>
          <w:b/>
          <w:bCs/>
          <w:lang w:val="cs-CZ"/>
        </w:rPr>
        <w:t>.</w:t>
      </w:r>
    </w:p>
    <w:p w14:paraId="4C26B816" w14:textId="7FE8CD7A" w:rsidR="007E6E65" w:rsidRPr="00A84D83" w:rsidRDefault="007E6E65" w:rsidP="00923715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cs-CZ"/>
        </w:rPr>
      </w:pPr>
      <w:r w:rsidRPr="00A84D83">
        <w:rPr>
          <w:rFonts w:ascii="Times New Roman" w:hAnsi="Times New Roman" w:cs="Times New Roman"/>
          <w:b/>
          <w:bCs/>
          <w:lang w:val="cs-CZ"/>
        </w:rPr>
        <w:t>Závěrečná ustanovení</w:t>
      </w:r>
    </w:p>
    <w:p w14:paraId="04D83824" w14:textId="742D882E" w:rsidR="006E69C7" w:rsidRPr="00A84D83" w:rsidRDefault="007E6E65" w:rsidP="008777BF">
      <w:pPr>
        <w:pStyle w:val="Odstavecseseznamem"/>
        <w:numPr>
          <w:ilvl w:val="1"/>
          <w:numId w:val="47"/>
        </w:numPr>
        <w:shd w:val="clear" w:color="auto" w:fill="FFFFFF"/>
        <w:spacing w:after="225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Smlouva nabývá platnosti a </w:t>
      </w:r>
      <w:r w:rsidR="00B50E70" w:rsidRPr="00A84D83">
        <w:rPr>
          <w:rFonts w:ascii="Times New Roman" w:hAnsi="Times New Roman" w:cs="Times New Roman"/>
          <w:lang w:val="cs-CZ"/>
        </w:rPr>
        <w:t>účinnosti</w:t>
      </w:r>
      <w:r w:rsidRPr="00A84D83">
        <w:rPr>
          <w:rFonts w:ascii="Times New Roman" w:hAnsi="Times New Roman" w:cs="Times New Roman"/>
          <w:lang w:val="cs-CZ"/>
        </w:rPr>
        <w:t xml:space="preserve"> jejím podepsáním </w:t>
      </w:r>
      <w:r w:rsidR="00B50E70" w:rsidRPr="00A84D83">
        <w:rPr>
          <w:rFonts w:ascii="Times New Roman" w:hAnsi="Times New Roman" w:cs="Times New Roman"/>
          <w:lang w:val="cs-CZ"/>
        </w:rPr>
        <w:t>oprávněnými</w:t>
      </w:r>
      <w:r w:rsidRPr="00A84D83">
        <w:rPr>
          <w:rFonts w:ascii="Times New Roman" w:hAnsi="Times New Roman" w:cs="Times New Roman"/>
          <w:lang w:val="cs-CZ"/>
        </w:rPr>
        <w:t xml:space="preserve"> zástupci obou smluvních stran. </w:t>
      </w:r>
    </w:p>
    <w:p w14:paraId="4B18B918" w14:textId="77777777" w:rsidR="006E69C7" w:rsidRPr="00A84D83" w:rsidRDefault="006E69C7" w:rsidP="006E69C7">
      <w:pPr>
        <w:pStyle w:val="Odstavecseseznamem"/>
        <w:shd w:val="clear" w:color="auto" w:fill="FFFFFF"/>
        <w:spacing w:after="225"/>
        <w:ind w:left="360"/>
        <w:jc w:val="both"/>
        <w:rPr>
          <w:rFonts w:ascii="Times New Roman" w:hAnsi="Times New Roman" w:cs="Times New Roman"/>
          <w:lang w:val="cs-CZ"/>
        </w:rPr>
      </w:pPr>
    </w:p>
    <w:p w14:paraId="0D73F176" w14:textId="076156DB" w:rsidR="006E69C7" w:rsidRPr="00A84D83" w:rsidRDefault="00BD13E8" w:rsidP="008777BF">
      <w:pPr>
        <w:pStyle w:val="Odstavecseseznamem"/>
        <w:numPr>
          <w:ilvl w:val="1"/>
          <w:numId w:val="47"/>
        </w:numPr>
        <w:shd w:val="clear" w:color="auto" w:fill="FFFFFF"/>
        <w:spacing w:after="360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>Tato smlouva se uzavírá na dobu trvání spolupráce dle smlouvy</w:t>
      </w:r>
      <w:r w:rsidR="00DA3D47" w:rsidRPr="00A84D83">
        <w:rPr>
          <w:rFonts w:ascii="Times New Roman" w:hAnsi="Times New Roman" w:cs="Times New Roman"/>
          <w:lang w:val="cs-CZ"/>
        </w:rPr>
        <w:t xml:space="preserve"> hlavní</w:t>
      </w:r>
      <w:r w:rsidRPr="00A84D83">
        <w:rPr>
          <w:rFonts w:ascii="Times New Roman" w:hAnsi="Times New Roman" w:cs="Times New Roman"/>
          <w:lang w:val="cs-CZ"/>
        </w:rPr>
        <w:t xml:space="preserve"> uvedené v Preambuli </w:t>
      </w:r>
      <w:r w:rsidR="00370007" w:rsidRPr="00A84D83">
        <w:rPr>
          <w:rFonts w:ascii="Times New Roman" w:hAnsi="Times New Roman" w:cs="Times New Roman"/>
          <w:lang w:val="cs-CZ"/>
        </w:rPr>
        <w:t xml:space="preserve">v </w:t>
      </w:r>
      <w:r w:rsidRPr="00A84D83">
        <w:rPr>
          <w:rFonts w:ascii="Times New Roman" w:hAnsi="Times New Roman" w:cs="Times New Roman"/>
          <w:lang w:val="cs-CZ"/>
        </w:rPr>
        <w:t>bodě A.</w:t>
      </w:r>
    </w:p>
    <w:p w14:paraId="67AD1C52" w14:textId="77777777" w:rsidR="006E69C7" w:rsidRPr="00A84D83" w:rsidRDefault="006E69C7" w:rsidP="006E69C7">
      <w:pPr>
        <w:pStyle w:val="Odstavecseseznamem"/>
        <w:shd w:val="clear" w:color="auto" w:fill="FFFFFF"/>
        <w:spacing w:after="360"/>
        <w:ind w:left="357"/>
        <w:jc w:val="both"/>
        <w:rPr>
          <w:rFonts w:ascii="Times New Roman" w:hAnsi="Times New Roman" w:cs="Times New Roman"/>
          <w:lang w:val="cs-CZ"/>
        </w:rPr>
      </w:pPr>
    </w:p>
    <w:p w14:paraId="569B109C" w14:textId="71D0B1F3" w:rsidR="006E69C7" w:rsidRPr="00A84D83" w:rsidRDefault="007E6E65" w:rsidP="008777BF">
      <w:pPr>
        <w:pStyle w:val="Odstavecseseznamem"/>
        <w:numPr>
          <w:ilvl w:val="1"/>
          <w:numId w:val="47"/>
        </w:numPr>
        <w:shd w:val="clear" w:color="auto" w:fill="FFFFFF"/>
        <w:spacing w:before="240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Neplatnost </w:t>
      </w:r>
      <w:r w:rsidR="00B50E70" w:rsidRPr="00A84D83">
        <w:rPr>
          <w:rFonts w:ascii="Times New Roman" w:hAnsi="Times New Roman" w:cs="Times New Roman"/>
          <w:lang w:val="cs-CZ"/>
        </w:rPr>
        <w:t>některého</w:t>
      </w:r>
      <w:r w:rsidRPr="00A84D83">
        <w:rPr>
          <w:rFonts w:ascii="Times New Roman" w:hAnsi="Times New Roman" w:cs="Times New Roman"/>
          <w:lang w:val="cs-CZ"/>
        </w:rPr>
        <w:t xml:space="preserve"> ustanovení této smlouvy nemá za následek neplatnost celé smlouvy. V takovém </w:t>
      </w:r>
      <w:r w:rsidR="00B50E70" w:rsidRPr="00A84D83">
        <w:rPr>
          <w:rFonts w:ascii="Times New Roman" w:hAnsi="Times New Roman" w:cs="Times New Roman"/>
          <w:lang w:val="cs-CZ"/>
        </w:rPr>
        <w:t>případ</w:t>
      </w:r>
      <w:r w:rsidR="00DF4711" w:rsidRPr="00A84D83">
        <w:rPr>
          <w:rFonts w:ascii="Times New Roman" w:hAnsi="Times New Roman" w:cs="Times New Roman"/>
          <w:lang w:val="cs-CZ"/>
        </w:rPr>
        <w:t>ě</w:t>
      </w:r>
      <w:r w:rsidRPr="00A84D83">
        <w:rPr>
          <w:rFonts w:ascii="Times New Roman" w:hAnsi="Times New Roman" w:cs="Times New Roman"/>
          <w:lang w:val="cs-CZ"/>
        </w:rPr>
        <w:t xml:space="preserve"> jsou </w:t>
      </w:r>
      <w:r w:rsidR="00B50E70" w:rsidRPr="00A84D83">
        <w:rPr>
          <w:rFonts w:ascii="Times New Roman" w:hAnsi="Times New Roman" w:cs="Times New Roman"/>
          <w:lang w:val="cs-CZ"/>
        </w:rPr>
        <w:t>obě</w:t>
      </w:r>
      <w:r w:rsidRPr="00A84D83">
        <w:rPr>
          <w:rFonts w:ascii="Times New Roman" w:hAnsi="Times New Roman" w:cs="Times New Roman"/>
          <w:lang w:val="cs-CZ"/>
        </w:rPr>
        <w:t xml:space="preserve"> smluvní strany povinny vynaložit veškeré </w:t>
      </w:r>
      <w:r w:rsidR="00B50E70" w:rsidRPr="00A84D83">
        <w:rPr>
          <w:rFonts w:ascii="Times New Roman" w:hAnsi="Times New Roman" w:cs="Times New Roman"/>
          <w:lang w:val="cs-CZ"/>
        </w:rPr>
        <w:t>potřebné</w:t>
      </w:r>
      <w:r w:rsidRPr="00A84D83">
        <w:rPr>
          <w:rFonts w:ascii="Times New Roman" w:hAnsi="Times New Roman" w:cs="Times New Roman"/>
          <w:lang w:val="cs-CZ"/>
        </w:rPr>
        <w:t xml:space="preserve"> úsilí k nahrazení ustanovení neplatného ustanovením </w:t>
      </w:r>
      <w:r w:rsidR="00B50E70" w:rsidRPr="00A84D83">
        <w:rPr>
          <w:rFonts w:ascii="Times New Roman" w:hAnsi="Times New Roman" w:cs="Times New Roman"/>
          <w:lang w:val="cs-CZ"/>
        </w:rPr>
        <w:t>právně</w:t>
      </w:r>
      <w:r w:rsidRPr="00A84D83">
        <w:rPr>
          <w:rFonts w:ascii="Times New Roman" w:hAnsi="Times New Roman" w:cs="Times New Roman"/>
          <w:lang w:val="cs-CZ"/>
        </w:rPr>
        <w:t xml:space="preserve"> bezvadným.</w:t>
      </w:r>
    </w:p>
    <w:p w14:paraId="336F2B23" w14:textId="77777777" w:rsidR="006E69C7" w:rsidRPr="00A84D83" w:rsidRDefault="006E69C7" w:rsidP="006E69C7">
      <w:pPr>
        <w:pStyle w:val="Odstavecseseznamem"/>
        <w:shd w:val="clear" w:color="auto" w:fill="FFFFFF"/>
        <w:spacing w:before="240"/>
        <w:ind w:left="357"/>
        <w:jc w:val="both"/>
        <w:rPr>
          <w:rFonts w:ascii="Times New Roman" w:hAnsi="Times New Roman" w:cs="Times New Roman"/>
          <w:lang w:val="cs-CZ"/>
        </w:rPr>
      </w:pPr>
    </w:p>
    <w:p w14:paraId="4AD6B289" w14:textId="438A2B70" w:rsidR="006E69C7" w:rsidRPr="00A84D83" w:rsidRDefault="007E6E65" w:rsidP="008777BF">
      <w:pPr>
        <w:pStyle w:val="Odstavecseseznamem"/>
        <w:numPr>
          <w:ilvl w:val="1"/>
          <w:numId w:val="47"/>
        </w:numPr>
        <w:shd w:val="clear" w:color="auto" w:fill="FFFFFF"/>
        <w:spacing w:before="240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Tuto smlouvu lze </w:t>
      </w:r>
      <w:r w:rsidR="00B50E70" w:rsidRPr="00A84D83">
        <w:rPr>
          <w:rFonts w:ascii="Times New Roman" w:hAnsi="Times New Roman" w:cs="Times New Roman"/>
          <w:lang w:val="cs-CZ"/>
        </w:rPr>
        <w:t>měnit</w:t>
      </w:r>
      <w:r w:rsidRPr="00A84D83">
        <w:rPr>
          <w:rFonts w:ascii="Times New Roman" w:hAnsi="Times New Roman" w:cs="Times New Roman"/>
          <w:lang w:val="cs-CZ"/>
        </w:rPr>
        <w:t xml:space="preserve"> a </w:t>
      </w:r>
      <w:r w:rsidR="00B50E70" w:rsidRPr="00A84D83">
        <w:rPr>
          <w:rFonts w:ascii="Times New Roman" w:hAnsi="Times New Roman" w:cs="Times New Roman"/>
          <w:lang w:val="cs-CZ"/>
        </w:rPr>
        <w:t>doplňovat</w:t>
      </w:r>
      <w:r w:rsidRPr="00A84D83">
        <w:rPr>
          <w:rFonts w:ascii="Times New Roman" w:hAnsi="Times New Roman" w:cs="Times New Roman"/>
          <w:lang w:val="cs-CZ"/>
        </w:rPr>
        <w:t xml:space="preserve"> jen na </w:t>
      </w:r>
      <w:r w:rsidR="00B50E70" w:rsidRPr="00A84D83">
        <w:rPr>
          <w:rFonts w:ascii="Times New Roman" w:hAnsi="Times New Roman" w:cs="Times New Roman"/>
          <w:lang w:val="cs-CZ"/>
        </w:rPr>
        <w:t>základě</w:t>
      </w:r>
      <w:r w:rsidRPr="00A84D83">
        <w:rPr>
          <w:rFonts w:ascii="Times New Roman" w:hAnsi="Times New Roman" w:cs="Times New Roman"/>
          <w:lang w:val="cs-CZ"/>
        </w:rPr>
        <w:t xml:space="preserve"> písemných a </w:t>
      </w:r>
      <w:r w:rsidR="00B50E70" w:rsidRPr="00A84D83">
        <w:rPr>
          <w:rFonts w:ascii="Times New Roman" w:hAnsi="Times New Roman" w:cs="Times New Roman"/>
          <w:lang w:val="cs-CZ"/>
        </w:rPr>
        <w:t>číslovaných</w:t>
      </w:r>
      <w:r w:rsidRPr="00A84D83">
        <w:rPr>
          <w:rFonts w:ascii="Times New Roman" w:hAnsi="Times New Roman" w:cs="Times New Roman"/>
          <w:lang w:val="cs-CZ"/>
        </w:rPr>
        <w:t xml:space="preserve"> dodatků podepsaných </w:t>
      </w:r>
      <w:r w:rsidR="00B50E70" w:rsidRPr="00A84D83">
        <w:rPr>
          <w:rFonts w:ascii="Times New Roman" w:hAnsi="Times New Roman" w:cs="Times New Roman"/>
          <w:lang w:val="cs-CZ"/>
        </w:rPr>
        <w:t>oprávněnými</w:t>
      </w:r>
      <w:r w:rsidRPr="00A84D83">
        <w:rPr>
          <w:rFonts w:ascii="Times New Roman" w:hAnsi="Times New Roman" w:cs="Times New Roman"/>
          <w:lang w:val="cs-CZ"/>
        </w:rPr>
        <w:t xml:space="preserve"> zástupci obou smluvních stran.</w:t>
      </w:r>
    </w:p>
    <w:p w14:paraId="2D91220A" w14:textId="77777777" w:rsidR="006E69C7" w:rsidRPr="00A84D83" w:rsidRDefault="006E69C7" w:rsidP="006E69C7">
      <w:pPr>
        <w:pStyle w:val="Odstavecseseznamem"/>
        <w:shd w:val="clear" w:color="auto" w:fill="FFFFFF"/>
        <w:spacing w:before="240"/>
        <w:ind w:left="357"/>
        <w:jc w:val="both"/>
        <w:rPr>
          <w:rFonts w:ascii="Times New Roman" w:hAnsi="Times New Roman" w:cs="Times New Roman"/>
          <w:lang w:val="cs-CZ"/>
        </w:rPr>
      </w:pPr>
    </w:p>
    <w:p w14:paraId="19F61C4E" w14:textId="19B18247" w:rsidR="006E69C7" w:rsidRPr="00A84D83" w:rsidRDefault="007E6E65" w:rsidP="008777BF">
      <w:pPr>
        <w:pStyle w:val="Odstavecseseznamem"/>
        <w:numPr>
          <w:ilvl w:val="1"/>
          <w:numId w:val="47"/>
        </w:numPr>
        <w:shd w:val="clear" w:color="auto" w:fill="FFFFFF"/>
        <w:spacing w:before="240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A84D83">
        <w:rPr>
          <w:rFonts w:ascii="Times New Roman" w:hAnsi="Times New Roman" w:cs="Times New Roman"/>
          <w:lang w:val="cs-CZ"/>
        </w:rPr>
        <w:t xml:space="preserve">Smlouva je sepsána ve </w:t>
      </w:r>
      <w:r w:rsidR="00C50E16">
        <w:rPr>
          <w:rFonts w:ascii="Times New Roman" w:hAnsi="Times New Roman" w:cs="Times New Roman"/>
          <w:lang w:val="cs-CZ"/>
        </w:rPr>
        <w:t>3</w:t>
      </w:r>
      <w:r w:rsidRPr="00A84D83">
        <w:rPr>
          <w:rFonts w:ascii="Times New Roman" w:hAnsi="Times New Roman" w:cs="Times New Roman"/>
          <w:lang w:val="cs-CZ"/>
        </w:rPr>
        <w:t xml:space="preserve"> vyhotoveních, z nichž každ</w:t>
      </w:r>
      <w:r w:rsidR="00C50E16">
        <w:rPr>
          <w:rFonts w:ascii="Times New Roman" w:hAnsi="Times New Roman" w:cs="Times New Roman"/>
          <w:lang w:val="cs-CZ"/>
        </w:rPr>
        <w:t>ý správce obdrží jedno vyhotovení a rovněž zpracovatel</w:t>
      </w:r>
      <w:r w:rsidRPr="00A84D83">
        <w:rPr>
          <w:rFonts w:ascii="Times New Roman" w:hAnsi="Times New Roman" w:cs="Times New Roman"/>
          <w:lang w:val="cs-CZ"/>
        </w:rPr>
        <w:t xml:space="preserve"> obdrží jedno</w:t>
      </w:r>
      <w:r w:rsidR="00C50E16">
        <w:rPr>
          <w:rFonts w:ascii="Times New Roman" w:hAnsi="Times New Roman" w:cs="Times New Roman"/>
          <w:lang w:val="cs-CZ"/>
        </w:rPr>
        <w:t xml:space="preserve"> vyhotovení</w:t>
      </w:r>
      <w:r w:rsidRPr="00A84D83">
        <w:rPr>
          <w:rFonts w:ascii="Times New Roman" w:hAnsi="Times New Roman" w:cs="Times New Roman"/>
          <w:lang w:val="cs-CZ"/>
        </w:rPr>
        <w:t>.</w:t>
      </w:r>
    </w:p>
    <w:p w14:paraId="6A758F08" w14:textId="1CC8B3FE" w:rsidR="000B5ED5" w:rsidRDefault="000B5ED5">
      <w:pPr>
        <w:rPr>
          <w:rFonts w:ascii="Times New Roman" w:hAnsi="Times New Roman" w:cs="Times New Roman"/>
          <w:lang w:val="cs-CZ"/>
        </w:rPr>
      </w:pPr>
    </w:p>
    <w:p w14:paraId="1ED49982" w14:textId="61EBD5DE" w:rsidR="00D77D56" w:rsidRDefault="00D77D56">
      <w:pPr>
        <w:rPr>
          <w:rFonts w:ascii="Times New Roman" w:hAnsi="Times New Roman" w:cs="Times New Roman"/>
          <w:lang w:val="cs-CZ"/>
        </w:rPr>
      </w:pPr>
    </w:p>
    <w:p w14:paraId="2F789272" w14:textId="3F96EF5D" w:rsidR="00DE3219" w:rsidRDefault="00DE3219">
      <w:pPr>
        <w:rPr>
          <w:rFonts w:ascii="Times New Roman" w:hAnsi="Times New Roman" w:cs="Times New Roman"/>
          <w:lang w:val="cs-CZ"/>
        </w:rPr>
      </w:pPr>
    </w:p>
    <w:p w14:paraId="1C69955C" w14:textId="1993A458" w:rsidR="00DE3219" w:rsidRDefault="00DE3219">
      <w:pPr>
        <w:rPr>
          <w:rFonts w:ascii="Times New Roman" w:hAnsi="Times New Roman" w:cs="Times New Roman"/>
          <w:lang w:val="cs-CZ"/>
        </w:rPr>
      </w:pPr>
    </w:p>
    <w:p w14:paraId="5014871B" w14:textId="77777777" w:rsidR="00DE3219" w:rsidRDefault="00DE3219">
      <w:pPr>
        <w:rPr>
          <w:rFonts w:ascii="Times New Roman" w:hAnsi="Times New Roman" w:cs="Times New Roman"/>
          <w:lang w:val="cs-CZ"/>
        </w:rPr>
      </w:pPr>
    </w:p>
    <w:p w14:paraId="3E74B49D" w14:textId="1E41C853" w:rsidR="003C74E2" w:rsidRDefault="003C74E2">
      <w:pPr>
        <w:rPr>
          <w:rFonts w:ascii="Times New Roman" w:hAnsi="Times New Roman" w:cs="Times New Roman"/>
          <w:lang w:val="cs-CZ"/>
        </w:rPr>
      </w:pPr>
    </w:p>
    <w:p w14:paraId="5CAED119" w14:textId="399887B8" w:rsidR="003C74E2" w:rsidRDefault="003C74E2">
      <w:pPr>
        <w:rPr>
          <w:rFonts w:ascii="Times New Roman" w:hAnsi="Times New Roman" w:cs="Times New Roman"/>
          <w:lang w:val="cs-CZ"/>
        </w:rPr>
      </w:pPr>
    </w:p>
    <w:p w14:paraId="2B9B7D4E" w14:textId="77777777" w:rsidR="003C74E2" w:rsidRPr="00A84D83" w:rsidRDefault="003C74E2">
      <w:pPr>
        <w:rPr>
          <w:rFonts w:ascii="Times New Roman" w:hAnsi="Times New Roman" w:cs="Times New Roman"/>
          <w:lang w:val="cs-CZ"/>
        </w:rPr>
      </w:pPr>
    </w:p>
    <w:p w14:paraId="2CD4D52A" w14:textId="77777777" w:rsidR="00CB3DD6" w:rsidRPr="00A84D83" w:rsidRDefault="00CB3DD6" w:rsidP="00CB3DD6">
      <w:pPr>
        <w:rPr>
          <w:rFonts w:ascii="Times New Roman" w:hAnsi="Times New Roman" w:cs="Times New Roman"/>
          <w:lang w:val="cs-CZ"/>
        </w:rPr>
      </w:pPr>
    </w:p>
    <w:p w14:paraId="78CA2D96" w14:textId="77777777" w:rsidR="003C74E2" w:rsidRPr="003C74E2" w:rsidRDefault="003C74E2" w:rsidP="003C74E2">
      <w:pPr>
        <w:jc w:val="both"/>
        <w:rPr>
          <w:rFonts w:ascii="Times New Roman" w:hAnsi="Times New Roman" w:cs="Times New Roman"/>
          <w:lang w:val="pl-PL"/>
        </w:rPr>
      </w:pPr>
      <w:r w:rsidRPr="003C74E2">
        <w:rPr>
          <w:rFonts w:ascii="Times New Roman" w:hAnsi="Times New Roman" w:cs="Times New Roman"/>
          <w:lang w:val="pl-PL"/>
        </w:rPr>
        <w:t>V Praze dne …... 2021</w:t>
      </w:r>
      <w:r w:rsidRPr="003C74E2">
        <w:rPr>
          <w:rFonts w:ascii="Times New Roman" w:hAnsi="Times New Roman" w:cs="Times New Roman"/>
          <w:lang w:val="pl-PL"/>
        </w:rPr>
        <w:tab/>
      </w:r>
      <w:r w:rsidRPr="003C74E2">
        <w:rPr>
          <w:rFonts w:ascii="Times New Roman" w:hAnsi="Times New Roman" w:cs="Times New Roman"/>
          <w:lang w:val="pl-PL"/>
        </w:rPr>
        <w:tab/>
      </w:r>
      <w:r w:rsidRPr="003C74E2">
        <w:rPr>
          <w:rFonts w:ascii="Times New Roman" w:hAnsi="Times New Roman" w:cs="Times New Roman"/>
          <w:lang w:val="pl-PL"/>
        </w:rPr>
        <w:tab/>
        <w:t xml:space="preserve">V ________________ dne …….. 2021 </w:t>
      </w:r>
    </w:p>
    <w:p w14:paraId="7F43D5F0" w14:textId="77777777" w:rsidR="003C74E2" w:rsidRPr="003C74E2" w:rsidRDefault="003C74E2" w:rsidP="003C74E2">
      <w:pPr>
        <w:pStyle w:val="Odstavecseseznamem"/>
        <w:jc w:val="both"/>
        <w:rPr>
          <w:rFonts w:ascii="Times New Roman" w:hAnsi="Times New Roman" w:cs="Times New Roman"/>
          <w:b/>
          <w:lang w:val="pl-PL"/>
        </w:rPr>
      </w:pPr>
    </w:p>
    <w:p w14:paraId="68736187" w14:textId="77777777" w:rsidR="003C74E2" w:rsidRPr="003C74E2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2D71764C" w14:textId="77777777" w:rsidR="003C74E2" w:rsidRPr="003C74E2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74D41DEB" w14:textId="77777777" w:rsidR="003C74E2" w:rsidRPr="00364C4E" w:rsidRDefault="003C74E2" w:rsidP="003C74E2">
      <w:pPr>
        <w:jc w:val="both"/>
        <w:rPr>
          <w:rFonts w:ascii="Times New Roman" w:hAnsi="Times New Roman" w:cs="Times New Roman"/>
          <w:lang w:val="pl-PL"/>
        </w:rPr>
      </w:pPr>
      <w:r w:rsidRPr="00364C4E">
        <w:rPr>
          <w:rFonts w:ascii="Times New Roman" w:hAnsi="Times New Roman" w:cs="Times New Roman"/>
          <w:lang w:val="pl-PL"/>
        </w:rPr>
        <w:t>__________________________________</w:t>
      </w:r>
      <w:r w:rsidRPr="00364C4E">
        <w:rPr>
          <w:rFonts w:ascii="Times New Roman" w:hAnsi="Times New Roman" w:cs="Times New Roman"/>
          <w:lang w:val="pl-PL"/>
        </w:rPr>
        <w:tab/>
        <w:t>_____________________________</w:t>
      </w:r>
    </w:p>
    <w:p w14:paraId="088CB82F" w14:textId="2DE53DED" w:rsidR="003C74E2" w:rsidRPr="00364C4E" w:rsidRDefault="003C74E2" w:rsidP="003C74E2">
      <w:pPr>
        <w:jc w:val="both"/>
        <w:rPr>
          <w:rFonts w:ascii="Times New Roman" w:hAnsi="Times New Roman" w:cs="Times New Roman"/>
          <w:b/>
          <w:lang w:val="pl-PL"/>
        </w:rPr>
      </w:pPr>
      <w:r w:rsidRPr="00364C4E">
        <w:rPr>
          <w:rFonts w:ascii="Times New Roman" w:hAnsi="Times New Roman" w:cs="Times New Roman"/>
          <w:b/>
          <w:lang w:val="pl-PL"/>
        </w:rPr>
        <w:t xml:space="preserve">Mgr. Jan Mařík, Ph.D., ředitel      </w:t>
      </w:r>
      <w:r w:rsidR="00893BD7" w:rsidRPr="00364C4E">
        <w:rPr>
          <w:rFonts w:ascii="Times New Roman" w:hAnsi="Times New Roman" w:cs="Times New Roman"/>
          <w:b/>
          <w:lang w:val="pl-PL"/>
        </w:rPr>
        <w:tab/>
      </w:r>
      <w:r w:rsidR="00893BD7" w:rsidRPr="00364C4E">
        <w:rPr>
          <w:rFonts w:ascii="Times New Roman" w:hAnsi="Times New Roman" w:cs="Times New Roman"/>
          <w:b/>
          <w:lang w:val="pl-PL"/>
        </w:rPr>
        <w:tab/>
      </w:r>
      <w:r w:rsidR="00893BD7" w:rsidRPr="00364C4E">
        <w:rPr>
          <w:rFonts w:ascii="Times New Roman" w:hAnsi="Times New Roman" w:cs="Times New Roman"/>
          <w:b/>
          <w:highlight w:val="yellow"/>
          <w:lang w:val="pl-PL"/>
        </w:rPr>
        <w:t xml:space="preserve">[zástupce </w:t>
      </w:r>
      <w:r w:rsidR="008E7539" w:rsidRPr="00364C4E">
        <w:rPr>
          <w:rFonts w:ascii="Times New Roman" w:hAnsi="Times New Roman" w:cs="Times New Roman"/>
          <w:b/>
          <w:highlight w:val="yellow"/>
          <w:lang w:val="pl-PL"/>
        </w:rPr>
        <w:t>Zpracovatele</w:t>
      </w:r>
      <w:r w:rsidR="00893BD7" w:rsidRPr="00364C4E">
        <w:rPr>
          <w:rFonts w:ascii="Times New Roman" w:hAnsi="Times New Roman" w:cs="Times New Roman"/>
          <w:b/>
          <w:highlight w:val="yellow"/>
          <w:lang w:val="pl-PL"/>
        </w:rPr>
        <w:t>]</w:t>
      </w:r>
    </w:p>
    <w:p w14:paraId="1982A7A3" w14:textId="77777777" w:rsidR="003C74E2" w:rsidRPr="00364C4E" w:rsidRDefault="003C74E2" w:rsidP="003C74E2">
      <w:pPr>
        <w:jc w:val="both"/>
        <w:rPr>
          <w:rFonts w:ascii="Times New Roman" w:hAnsi="Times New Roman" w:cs="Times New Roman"/>
          <w:lang w:val="pl-PL"/>
        </w:rPr>
      </w:pPr>
      <w:r w:rsidRPr="00364C4E">
        <w:rPr>
          <w:rFonts w:ascii="Times New Roman" w:hAnsi="Times New Roman" w:cs="Times New Roman"/>
          <w:lang w:val="pl-PL"/>
        </w:rPr>
        <w:t xml:space="preserve">Archeologický ústav AV ČR, Praha, v.v.i.     </w:t>
      </w:r>
    </w:p>
    <w:p w14:paraId="4465D369" w14:textId="77777777" w:rsidR="003C74E2" w:rsidRPr="00364C4E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116C29A8" w14:textId="77777777" w:rsidR="003C74E2" w:rsidRPr="00364C4E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7D86C295" w14:textId="77777777" w:rsidR="003C74E2" w:rsidRPr="00364C4E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35E3C2F1" w14:textId="77777777" w:rsidR="003C74E2" w:rsidRPr="00364C4E" w:rsidRDefault="003C74E2" w:rsidP="003C74E2">
      <w:pPr>
        <w:jc w:val="both"/>
        <w:rPr>
          <w:rFonts w:ascii="Times New Roman" w:hAnsi="Times New Roman" w:cs="Times New Roman"/>
          <w:lang w:val="pl-PL"/>
        </w:rPr>
      </w:pPr>
      <w:r w:rsidRPr="00364C4E">
        <w:rPr>
          <w:rFonts w:ascii="Times New Roman" w:hAnsi="Times New Roman" w:cs="Times New Roman"/>
          <w:lang w:val="pl-PL"/>
        </w:rPr>
        <w:t>V Brně dne …….. 2021</w:t>
      </w:r>
    </w:p>
    <w:p w14:paraId="7DBA7848" w14:textId="77777777" w:rsidR="003C74E2" w:rsidRPr="00364C4E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75A54F19" w14:textId="77777777" w:rsidR="003C74E2" w:rsidRPr="00364C4E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61D8767B" w14:textId="77777777" w:rsidR="003C74E2" w:rsidRPr="00364C4E" w:rsidRDefault="003C74E2" w:rsidP="003C74E2">
      <w:pPr>
        <w:pStyle w:val="Odstavecseseznamem"/>
        <w:jc w:val="both"/>
        <w:rPr>
          <w:rFonts w:ascii="Times New Roman" w:hAnsi="Times New Roman" w:cs="Times New Roman"/>
          <w:lang w:val="pl-PL"/>
        </w:rPr>
      </w:pPr>
    </w:p>
    <w:p w14:paraId="48462506" w14:textId="77777777" w:rsidR="003C74E2" w:rsidRPr="00364C4E" w:rsidRDefault="003C74E2" w:rsidP="003C74E2">
      <w:pPr>
        <w:jc w:val="both"/>
        <w:rPr>
          <w:rFonts w:ascii="Times New Roman" w:hAnsi="Times New Roman" w:cs="Times New Roman"/>
          <w:lang w:val="pl-PL"/>
        </w:rPr>
      </w:pPr>
      <w:r w:rsidRPr="00364C4E">
        <w:rPr>
          <w:rFonts w:ascii="Times New Roman" w:hAnsi="Times New Roman" w:cs="Times New Roman"/>
          <w:lang w:val="pl-PL"/>
        </w:rPr>
        <w:t>__________________________________</w:t>
      </w:r>
    </w:p>
    <w:p w14:paraId="460736F0" w14:textId="77777777" w:rsidR="003C74E2" w:rsidRPr="00364C4E" w:rsidRDefault="003C74E2" w:rsidP="003C74E2">
      <w:pPr>
        <w:jc w:val="both"/>
        <w:rPr>
          <w:rFonts w:ascii="Times New Roman" w:hAnsi="Times New Roman" w:cs="Times New Roman"/>
          <w:b/>
          <w:lang w:val="pl-PL"/>
        </w:rPr>
      </w:pPr>
      <w:r w:rsidRPr="00364C4E">
        <w:rPr>
          <w:rFonts w:ascii="Times New Roman" w:hAnsi="Times New Roman" w:cs="Times New Roman"/>
          <w:b/>
          <w:lang w:val="pl-PL"/>
        </w:rPr>
        <w:t>PhDr. Lumír Poláček, CSc., ředitel</w:t>
      </w:r>
    </w:p>
    <w:p w14:paraId="1DD37446" w14:textId="77777777" w:rsidR="003C74E2" w:rsidRPr="00364C4E" w:rsidRDefault="003C74E2" w:rsidP="003C74E2">
      <w:pPr>
        <w:jc w:val="both"/>
        <w:rPr>
          <w:rFonts w:ascii="Times New Roman" w:hAnsi="Times New Roman" w:cs="Times New Roman"/>
          <w:lang w:val="pl-PL"/>
        </w:rPr>
      </w:pPr>
      <w:r w:rsidRPr="00364C4E">
        <w:rPr>
          <w:rFonts w:ascii="Times New Roman" w:hAnsi="Times New Roman" w:cs="Times New Roman"/>
          <w:lang w:val="pl-PL"/>
        </w:rPr>
        <w:t>Archeologický ústav AV ČR, Brno, v.v.i.</w:t>
      </w:r>
    </w:p>
    <w:p w14:paraId="407E0C2A" w14:textId="77777777" w:rsidR="0046265C" w:rsidRPr="00364C4E" w:rsidRDefault="0046265C" w:rsidP="00CB3DD6">
      <w:pPr>
        <w:rPr>
          <w:rFonts w:ascii="Times New Roman" w:hAnsi="Times New Roman" w:cs="Times New Roman"/>
          <w:lang w:val="pl-PL"/>
        </w:rPr>
      </w:pPr>
    </w:p>
    <w:sectPr w:rsidR="0046265C" w:rsidRPr="00364C4E" w:rsidSect="00130B47">
      <w:footerReference w:type="even" r:id="rId7"/>
      <w:footerReference w:type="default" r:id="rId8"/>
      <w:pgSz w:w="11900" w:h="16840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7B5E" w14:textId="77777777" w:rsidR="004E0781" w:rsidRDefault="004E0781" w:rsidP="000B5ED5">
      <w:r>
        <w:separator/>
      </w:r>
    </w:p>
  </w:endnote>
  <w:endnote w:type="continuationSeparator" w:id="0">
    <w:p w14:paraId="20EBB28B" w14:textId="77777777" w:rsidR="004E0781" w:rsidRDefault="004E0781" w:rsidP="000B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7AC3" w14:textId="77777777" w:rsidR="004C690F" w:rsidRDefault="004C690F" w:rsidP="000B5ED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F2BFAF" w14:textId="77777777" w:rsidR="004C690F" w:rsidRDefault="004C690F" w:rsidP="000B5E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cs-CZ"/>
      </w:rPr>
      <w:id w:val="1267666042"/>
      <w:docPartObj>
        <w:docPartGallery w:val="Page Numbers (Bottom of Page)"/>
        <w:docPartUnique/>
      </w:docPartObj>
    </w:sdtPr>
    <w:sdtEndPr/>
    <w:sdtContent>
      <w:sdt>
        <w:sdtPr>
          <w:rPr>
            <w:lang w:val="cs-CZ"/>
          </w:rPr>
          <w:id w:val="1581709585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sdt>
            <w:sdtPr>
              <w:rPr>
                <w:lang w:val="cs-CZ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>
              <w:rPr>
                <w:sz w:val="20"/>
                <w:szCs w:val="20"/>
              </w:rPr>
            </w:sdtEndPr>
            <w:sdtContent>
              <w:p w14:paraId="23812DCC" w14:textId="5028AC88" w:rsidR="008841C6" w:rsidRPr="00F037CA" w:rsidRDefault="008841C6" w:rsidP="008841C6">
                <w:pPr>
                  <w:pStyle w:val="Zpat"/>
                  <w:contextualSpacing/>
                  <w:jc w:val="right"/>
                  <w:rPr>
                    <w:lang w:val="cs-CZ"/>
                  </w:rPr>
                </w:pPr>
              </w:p>
              <w:p w14:paraId="2DC6B0B8" w14:textId="34EE5A41" w:rsidR="008841C6" w:rsidRPr="00F037CA" w:rsidRDefault="008841C6" w:rsidP="008841C6">
                <w:pPr>
                  <w:pStyle w:val="Zpat"/>
                  <w:contextualSpacing/>
                  <w:jc w:val="right"/>
                  <w:rPr>
                    <w:rFonts w:ascii="Times New Roman" w:hAnsi="Times New Roman"/>
                    <w:sz w:val="20"/>
                    <w:szCs w:val="20"/>
                    <w:lang w:val="cs-CZ"/>
                  </w:rPr>
                </w:pPr>
                <w:r w:rsidRPr="00F037CA">
                  <w:rPr>
                    <w:rFonts w:ascii="Times New Roman" w:hAnsi="Times New Roman"/>
                    <w:sz w:val="20"/>
                    <w:szCs w:val="20"/>
                    <w:lang w:val="cs-CZ"/>
                  </w:rPr>
                  <w:t xml:space="preserve">Smlouva o podpoře správy a rozvoje jádrových služeb AIS CR – příloha č. </w:t>
                </w:r>
                <w:r w:rsidR="00EE3A31">
                  <w:rPr>
                    <w:rFonts w:ascii="Times New Roman" w:hAnsi="Times New Roman"/>
                    <w:sz w:val="20"/>
                    <w:szCs w:val="20"/>
                    <w:lang w:val="cs-CZ"/>
                  </w:rPr>
                  <w:t>4</w:t>
                </w:r>
              </w:p>
              <w:p w14:paraId="57D7C5C3" w14:textId="2B148D71" w:rsidR="004C690F" w:rsidRPr="00F037CA" w:rsidRDefault="008841C6" w:rsidP="008841C6">
                <w:pPr>
                  <w:pStyle w:val="Zpat"/>
                  <w:contextualSpacing/>
                  <w:jc w:val="right"/>
                  <w:rPr>
                    <w:rFonts w:ascii="Times New Roman" w:hAnsi="Times New Roman"/>
                    <w:sz w:val="20"/>
                    <w:szCs w:val="20"/>
                    <w:lang w:val="cs-CZ"/>
                  </w:rPr>
                </w:pPr>
                <w:r w:rsidRPr="00F037CA">
                  <w:rPr>
                    <w:rFonts w:ascii="Times New Roman" w:hAnsi="Times New Roman"/>
                    <w:sz w:val="20"/>
                    <w:szCs w:val="20"/>
                    <w:lang w:val="cs-CZ"/>
                  </w:rPr>
                  <w:t xml:space="preserve">Stránka </w:t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fldChar w:fldCharType="begin"/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instrText>PAGE</w:instrText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fldChar w:fldCharType="separate"/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t>1</w:t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fldChar w:fldCharType="end"/>
                </w:r>
                <w:r w:rsidRPr="00F037CA">
                  <w:rPr>
                    <w:rFonts w:ascii="Times New Roman" w:hAnsi="Times New Roman"/>
                    <w:sz w:val="20"/>
                    <w:szCs w:val="20"/>
                    <w:lang w:val="cs-CZ"/>
                  </w:rPr>
                  <w:t xml:space="preserve"> z </w:t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fldChar w:fldCharType="begin"/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instrText>NUMPAGES</w:instrText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fldChar w:fldCharType="separate"/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t>1</w:t>
                </w:r>
                <w:r w:rsidRPr="00F037CA">
                  <w:rPr>
                    <w:rFonts w:ascii="Times New Roman" w:hAnsi="Times New Roman"/>
                    <w:b/>
                    <w:bCs/>
                    <w:sz w:val="20"/>
                    <w:szCs w:val="20"/>
                    <w:lang w:val="cs-CZ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CAA4" w14:textId="77777777" w:rsidR="004E0781" w:rsidRDefault="004E0781" w:rsidP="000B5ED5">
      <w:r>
        <w:separator/>
      </w:r>
    </w:p>
  </w:footnote>
  <w:footnote w:type="continuationSeparator" w:id="0">
    <w:p w14:paraId="32CD0F8F" w14:textId="77777777" w:rsidR="004E0781" w:rsidRDefault="004E0781" w:rsidP="000B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5B1A84A0"/>
    <w:lvl w:ilvl="0">
      <w:start w:val="1"/>
      <w:numFmt w:val="decimal"/>
      <w:pStyle w:val="numbered1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DF09A6"/>
    <w:multiLevelType w:val="hybridMultilevel"/>
    <w:tmpl w:val="C4103DA0"/>
    <w:lvl w:ilvl="0" w:tplc="6A4697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5A12"/>
    <w:multiLevelType w:val="hybridMultilevel"/>
    <w:tmpl w:val="3AA67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96065"/>
    <w:multiLevelType w:val="multilevel"/>
    <w:tmpl w:val="D5A80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110A43"/>
    <w:multiLevelType w:val="multilevel"/>
    <w:tmpl w:val="7DCA1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5320668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8A2961"/>
    <w:multiLevelType w:val="multilevel"/>
    <w:tmpl w:val="B9708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5A9457D"/>
    <w:multiLevelType w:val="multilevel"/>
    <w:tmpl w:val="4EBACB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i w:val="0"/>
        <w:sz w:val="21"/>
        <w:szCs w:val="21"/>
      </w:rPr>
    </w:lvl>
    <w:lvl w:ilvl="2">
      <w:start w:val="1"/>
      <w:numFmt w:val="decimal"/>
      <w:lvlText w:val="7.1.%3"/>
      <w:lvlJc w:val="left"/>
      <w:pPr>
        <w:ind w:left="1224" w:hanging="504"/>
      </w:pPr>
      <w:rPr>
        <w:rFonts w:hint="default"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447EF4"/>
    <w:multiLevelType w:val="multilevel"/>
    <w:tmpl w:val="56CEB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9011FD1"/>
    <w:multiLevelType w:val="hybridMultilevel"/>
    <w:tmpl w:val="442A69BA"/>
    <w:lvl w:ilvl="0" w:tplc="CA6C14F4">
      <w:start w:val="1"/>
      <w:numFmt w:val="decimal"/>
      <w:lvlText w:val="3.1.%1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0C6946ED"/>
    <w:multiLevelType w:val="hybridMultilevel"/>
    <w:tmpl w:val="17F8DAC8"/>
    <w:lvl w:ilvl="0" w:tplc="F5404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0582E"/>
    <w:multiLevelType w:val="multilevel"/>
    <w:tmpl w:val="663C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8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CF07A8C"/>
    <w:multiLevelType w:val="hybridMultilevel"/>
    <w:tmpl w:val="48347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B06A9"/>
    <w:multiLevelType w:val="multilevel"/>
    <w:tmpl w:val="9B848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7BD6DF1"/>
    <w:multiLevelType w:val="multilevel"/>
    <w:tmpl w:val="F8928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D422309"/>
    <w:multiLevelType w:val="multilevel"/>
    <w:tmpl w:val="873476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9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4B191E"/>
    <w:multiLevelType w:val="multilevel"/>
    <w:tmpl w:val="FA38D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32734C"/>
    <w:multiLevelType w:val="multilevel"/>
    <w:tmpl w:val="873476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9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963656F"/>
    <w:multiLevelType w:val="multilevel"/>
    <w:tmpl w:val="23025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CD52B2D"/>
    <w:multiLevelType w:val="multilevel"/>
    <w:tmpl w:val="16701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DEB43E2"/>
    <w:multiLevelType w:val="hybridMultilevel"/>
    <w:tmpl w:val="D3D676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95199"/>
    <w:multiLevelType w:val="multilevel"/>
    <w:tmpl w:val="EAC62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65F1DFA"/>
    <w:multiLevelType w:val="multilevel"/>
    <w:tmpl w:val="A68AA5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8CC3997"/>
    <w:multiLevelType w:val="multilevel"/>
    <w:tmpl w:val="47260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9F1"/>
    <w:multiLevelType w:val="multilevel"/>
    <w:tmpl w:val="83607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0740B9"/>
    <w:multiLevelType w:val="multilevel"/>
    <w:tmpl w:val="663C6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8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617FBC"/>
    <w:multiLevelType w:val="multilevel"/>
    <w:tmpl w:val="97A2B9A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B170DF"/>
    <w:multiLevelType w:val="multilevel"/>
    <w:tmpl w:val="0BEA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6673CF"/>
    <w:multiLevelType w:val="hybridMultilevel"/>
    <w:tmpl w:val="308606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1F0660"/>
    <w:multiLevelType w:val="multilevel"/>
    <w:tmpl w:val="728E23BA"/>
    <w:styleLink w:val="Style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87152B9"/>
    <w:multiLevelType w:val="multilevel"/>
    <w:tmpl w:val="9C0AC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BCA559C"/>
    <w:multiLevelType w:val="hybridMultilevel"/>
    <w:tmpl w:val="32AC6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66525"/>
    <w:multiLevelType w:val="multilevel"/>
    <w:tmpl w:val="C694CD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EA420E9"/>
    <w:multiLevelType w:val="multilevel"/>
    <w:tmpl w:val="439E5566"/>
    <w:lvl w:ilvl="0">
      <w:start w:val="4"/>
      <w:numFmt w:val="decimal"/>
      <w:pStyle w:val="numbered2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04B0C11"/>
    <w:multiLevelType w:val="hybridMultilevel"/>
    <w:tmpl w:val="1CAC76F6"/>
    <w:lvl w:ilvl="0" w:tplc="639CB1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4D668EC"/>
    <w:multiLevelType w:val="multilevel"/>
    <w:tmpl w:val="1EFAC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0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7E94CE2"/>
    <w:multiLevelType w:val="multilevel"/>
    <w:tmpl w:val="1EFAC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0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8C13B5A"/>
    <w:multiLevelType w:val="multilevel"/>
    <w:tmpl w:val="0C00D0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7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F0D529E"/>
    <w:multiLevelType w:val="multilevel"/>
    <w:tmpl w:val="9C0AC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5F644895"/>
    <w:multiLevelType w:val="multilevel"/>
    <w:tmpl w:val="83607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29C42F6"/>
    <w:multiLevelType w:val="multilevel"/>
    <w:tmpl w:val="F932A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4A205B"/>
    <w:multiLevelType w:val="multilevel"/>
    <w:tmpl w:val="F932A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A837291"/>
    <w:multiLevelType w:val="hybridMultilevel"/>
    <w:tmpl w:val="0F6059C6"/>
    <w:lvl w:ilvl="0" w:tplc="04090017">
      <w:start w:val="1"/>
      <w:numFmt w:val="lowerLetter"/>
      <w:lvlText w:val="%1)"/>
      <w:lvlJc w:val="left"/>
      <w:pPr>
        <w:ind w:left="16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43" w15:restartNumberingAfterBreak="0">
    <w:nsid w:val="6B45057B"/>
    <w:multiLevelType w:val="multilevel"/>
    <w:tmpl w:val="8D1CD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none"/>
      <w:lvlText w:val="6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C35031F"/>
    <w:multiLevelType w:val="hybridMultilevel"/>
    <w:tmpl w:val="DA1E5FB0"/>
    <w:lvl w:ilvl="0" w:tplc="F5404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27D46"/>
    <w:multiLevelType w:val="multilevel"/>
    <w:tmpl w:val="7F58D2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E7313B"/>
    <w:multiLevelType w:val="hybridMultilevel"/>
    <w:tmpl w:val="C4A22F18"/>
    <w:lvl w:ilvl="0" w:tplc="DBDE88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511F9"/>
    <w:multiLevelType w:val="multilevel"/>
    <w:tmpl w:val="16701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A4F7127"/>
    <w:multiLevelType w:val="multilevel"/>
    <w:tmpl w:val="9C0AC8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B6E0F0C"/>
    <w:multiLevelType w:val="multilevel"/>
    <w:tmpl w:val="0BEA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C21516D"/>
    <w:multiLevelType w:val="hybridMultilevel"/>
    <w:tmpl w:val="87343B0C"/>
    <w:lvl w:ilvl="0" w:tplc="B3B23C7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1014D"/>
    <w:multiLevelType w:val="multilevel"/>
    <w:tmpl w:val="080C25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E44416C"/>
    <w:multiLevelType w:val="multilevel"/>
    <w:tmpl w:val="F932A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6"/>
  </w:num>
  <w:num w:numId="5">
    <w:abstractNumId w:val="29"/>
  </w:num>
  <w:num w:numId="6">
    <w:abstractNumId w:val="52"/>
  </w:num>
  <w:num w:numId="7">
    <w:abstractNumId w:val="45"/>
  </w:num>
  <w:num w:numId="8">
    <w:abstractNumId w:val="28"/>
  </w:num>
  <w:num w:numId="9">
    <w:abstractNumId w:val="12"/>
  </w:num>
  <w:num w:numId="10">
    <w:abstractNumId w:val="13"/>
  </w:num>
  <w:num w:numId="11">
    <w:abstractNumId w:val="21"/>
  </w:num>
  <w:num w:numId="12">
    <w:abstractNumId w:val="31"/>
  </w:num>
  <w:num w:numId="13">
    <w:abstractNumId w:val="42"/>
  </w:num>
  <w:num w:numId="14">
    <w:abstractNumId w:val="22"/>
  </w:num>
  <w:num w:numId="15">
    <w:abstractNumId w:val="33"/>
  </w:num>
  <w:num w:numId="16">
    <w:abstractNumId w:val="51"/>
  </w:num>
  <w:num w:numId="17">
    <w:abstractNumId w:val="38"/>
  </w:num>
  <w:num w:numId="18">
    <w:abstractNumId w:val="30"/>
  </w:num>
  <w:num w:numId="19">
    <w:abstractNumId w:val="37"/>
  </w:num>
  <w:num w:numId="20">
    <w:abstractNumId w:val="48"/>
  </w:num>
  <w:num w:numId="21">
    <w:abstractNumId w:val="25"/>
  </w:num>
  <w:num w:numId="22">
    <w:abstractNumId w:val="11"/>
  </w:num>
  <w:num w:numId="23">
    <w:abstractNumId w:val="17"/>
  </w:num>
  <w:num w:numId="24">
    <w:abstractNumId w:val="15"/>
  </w:num>
  <w:num w:numId="25">
    <w:abstractNumId w:val="35"/>
  </w:num>
  <w:num w:numId="26">
    <w:abstractNumId w:val="36"/>
  </w:num>
  <w:num w:numId="27">
    <w:abstractNumId w:val="32"/>
  </w:num>
  <w:num w:numId="28">
    <w:abstractNumId w:val="41"/>
  </w:num>
  <w:num w:numId="29">
    <w:abstractNumId w:val="4"/>
  </w:num>
  <w:num w:numId="30">
    <w:abstractNumId w:val="43"/>
  </w:num>
  <w:num w:numId="31">
    <w:abstractNumId w:val="16"/>
  </w:num>
  <w:num w:numId="32">
    <w:abstractNumId w:val="27"/>
  </w:num>
  <w:num w:numId="33">
    <w:abstractNumId w:val="49"/>
  </w:num>
  <w:num w:numId="34">
    <w:abstractNumId w:val="39"/>
  </w:num>
  <w:num w:numId="35">
    <w:abstractNumId w:val="40"/>
  </w:num>
  <w:num w:numId="36">
    <w:abstractNumId w:val="8"/>
  </w:num>
  <w:num w:numId="37">
    <w:abstractNumId w:val="3"/>
  </w:num>
  <w:num w:numId="38">
    <w:abstractNumId w:val="24"/>
  </w:num>
  <w:num w:numId="39">
    <w:abstractNumId w:val="47"/>
  </w:num>
  <w:num w:numId="40">
    <w:abstractNumId w:val="19"/>
  </w:num>
  <w:num w:numId="41">
    <w:abstractNumId w:val="14"/>
  </w:num>
  <w:num w:numId="42">
    <w:abstractNumId w:val="50"/>
  </w:num>
  <w:num w:numId="43">
    <w:abstractNumId w:val="26"/>
  </w:num>
  <w:num w:numId="44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5">
    <w:abstractNumId w:val="0"/>
  </w:num>
  <w:num w:numId="46">
    <w:abstractNumId w:val="7"/>
  </w:num>
  <w:num w:numId="47">
    <w:abstractNumId w:val="18"/>
  </w:num>
  <w:num w:numId="48">
    <w:abstractNumId w:val="1"/>
  </w:num>
  <w:num w:numId="49">
    <w:abstractNumId w:val="34"/>
  </w:num>
  <w:num w:numId="50">
    <w:abstractNumId w:val="10"/>
  </w:num>
  <w:num w:numId="51">
    <w:abstractNumId w:val="9"/>
  </w:num>
  <w:num w:numId="52">
    <w:abstractNumId w:val="46"/>
  </w:num>
  <w:num w:numId="53">
    <w:abstractNumId w:val="23"/>
  </w:num>
  <w:num w:numId="54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DQ0sABiAyMzcyUdpeDU4uLM/DyQAotaAG7hqWssAAAA"/>
  </w:docVars>
  <w:rsids>
    <w:rsidRoot w:val="00C25AE1"/>
    <w:rsid w:val="0002395E"/>
    <w:rsid w:val="00040571"/>
    <w:rsid w:val="00061361"/>
    <w:rsid w:val="00067985"/>
    <w:rsid w:val="00094B86"/>
    <w:rsid w:val="00096F31"/>
    <w:rsid w:val="0009747C"/>
    <w:rsid w:val="000A0450"/>
    <w:rsid w:val="000A31CD"/>
    <w:rsid w:val="000B5ED5"/>
    <w:rsid w:val="000D30DB"/>
    <w:rsid w:val="000D5B4A"/>
    <w:rsid w:val="000E737A"/>
    <w:rsid w:val="000F612A"/>
    <w:rsid w:val="00114EB0"/>
    <w:rsid w:val="00115EA7"/>
    <w:rsid w:val="001256EB"/>
    <w:rsid w:val="00130B47"/>
    <w:rsid w:val="00135258"/>
    <w:rsid w:val="001415D4"/>
    <w:rsid w:val="0015387D"/>
    <w:rsid w:val="001548A8"/>
    <w:rsid w:val="00157044"/>
    <w:rsid w:val="00164EF9"/>
    <w:rsid w:val="001678A0"/>
    <w:rsid w:val="00172D47"/>
    <w:rsid w:val="00173E45"/>
    <w:rsid w:val="001A1C89"/>
    <w:rsid w:val="001B0C45"/>
    <w:rsid w:val="001B3AF1"/>
    <w:rsid w:val="001B490D"/>
    <w:rsid w:val="001B626F"/>
    <w:rsid w:val="001C0197"/>
    <w:rsid w:val="001C240B"/>
    <w:rsid w:val="001D7845"/>
    <w:rsid w:val="001E0876"/>
    <w:rsid w:val="001E3DAA"/>
    <w:rsid w:val="001F7CED"/>
    <w:rsid w:val="00205F88"/>
    <w:rsid w:val="002162F1"/>
    <w:rsid w:val="00227886"/>
    <w:rsid w:val="00230A91"/>
    <w:rsid w:val="002324BF"/>
    <w:rsid w:val="00233FFB"/>
    <w:rsid w:val="00246E88"/>
    <w:rsid w:val="0025065C"/>
    <w:rsid w:val="00275C4B"/>
    <w:rsid w:val="0029118F"/>
    <w:rsid w:val="002B39E7"/>
    <w:rsid w:val="002C2216"/>
    <w:rsid w:val="002C5185"/>
    <w:rsid w:val="002C6217"/>
    <w:rsid w:val="002D13D6"/>
    <w:rsid w:val="002D24CE"/>
    <w:rsid w:val="002E73F9"/>
    <w:rsid w:val="002F43DE"/>
    <w:rsid w:val="003061FA"/>
    <w:rsid w:val="00315921"/>
    <w:rsid w:val="00316C95"/>
    <w:rsid w:val="00322C4B"/>
    <w:rsid w:val="003275F5"/>
    <w:rsid w:val="003433EE"/>
    <w:rsid w:val="00346732"/>
    <w:rsid w:val="00364C4E"/>
    <w:rsid w:val="0036602A"/>
    <w:rsid w:val="00370007"/>
    <w:rsid w:val="00375CF0"/>
    <w:rsid w:val="00397D20"/>
    <w:rsid w:val="003A4C04"/>
    <w:rsid w:val="003B5336"/>
    <w:rsid w:val="003C3672"/>
    <w:rsid w:val="003C373E"/>
    <w:rsid w:val="003C535A"/>
    <w:rsid w:val="003C53E1"/>
    <w:rsid w:val="003C74E2"/>
    <w:rsid w:val="003E6493"/>
    <w:rsid w:val="00441EAE"/>
    <w:rsid w:val="004607EE"/>
    <w:rsid w:val="0046139F"/>
    <w:rsid w:val="0046265C"/>
    <w:rsid w:val="004726A0"/>
    <w:rsid w:val="0048233E"/>
    <w:rsid w:val="00485E73"/>
    <w:rsid w:val="00494DF8"/>
    <w:rsid w:val="00497F21"/>
    <w:rsid w:val="004B4035"/>
    <w:rsid w:val="004C08FC"/>
    <w:rsid w:val="004C690F"/>
    <w:rsid w:val="004D0A45"/>
    <w:rsid w:val="004D0CFA"/>
    <w:rsid w:val="004E0781"/>
    <w:rsid w:val="00505638"/>
    <w:rsid w:val="00506F81"/>
    <w:rsid w:val="00522423"/>
    <w:rsid w:val="00523BF7"/>
    <w:rsid w:val="005414B5"/>
    <w:rsid w:val="00552FC5"/>
    <w:rsid w:val="005A2BA2"/>
    <w:rsid w:val="005A3066"/>
    <w:rsid w:val="005B16C6"/>
    <w:rsid w:val="005B7C27"/>
    <w:rsid w:val="005C4438"/>
    <w:rsid w:val="005C5704"/>
    <w:rsid w:val="005C6F5C"/>
    <w:rsid w:val="005C6F5E"/>
    <w:rsid w:val="005C7DA1"/>
    <w:rsid w:val="005E7CAB"/>
    <w:rsid w:val="00617D96"/>
    <w:rsid w:val="006230DB"/>
    <w:rsid w:val="00626542"/>
    <w:rsid w:val="00630655"/>
    <w:rsid w:val="00647E3E"/>
    <w:rsid w:val="00652E6C"/>
    <w:rsid w:val="006B1433"/>
    <w:rsid w:val="006B48A7"/>
    <w:rsid w:val="006D234A"/>
    <w:rsid w:val="006D331D"/>
    <w:rsid w:val="006D6811"/>
    <w:rsid w:val="006E69C7"/>
    <w:rsid w:val="00721838"/>
    <w:rsid w:val="00740B48"/>
    <w:rsid w:val="0076419C"/>
    <w:rsid w:val="007B01D1"/>
    <w:rsid w:val="007C5ACC"/>
    <w:rsid w:val="007E077F"/>
    <w:rsid w:val="007E29FD"/>
    <w:rsid w:val="007E6E65"/>
    <w:rsid w:val="007E7889"/>
    <w:rsid w:val="00812F90"/>
    <w:rsid w:val="00813473"/>
    <w:rsid w:val="008309E7"/>
    <w:rsid w:val="00833CDF"/>
    <w:rsid w:val="00836A41"/>
    <w:rsid w:val="0084410C"/>
    <w:rsid w:val="00855D7B"/>
    <w:rsid w:val="0086139C"/>
    <w:rsid w:val="008777BF"/>
    <w:rsid w:val="00880596"/>
    <w:rsid w:val="008841C6"/>
    <w:rsid w:val="0089061E"/>
    <w:rsid w:val="00890E71"/>
    <w:rsid w:val="00893BD7"/>
    <w:rsid w:val="008B0C23"/>
    <w:rsid w:val="008B4946"/>
    <w:rsid w:val="008B51CF"/>
    <w:rsid w:val="008C5991"/>
    <w:rsid w:val="008D4802"/>
    <w:rsid w:val="008E30E5"/>
    <w:rsid w:val="008E7539"/>
    <w:rsid w:val="008F020C"/>
    <w:rsid w:val="00922B1F"/>
    <w:rsid w:val="00923715"/>
    <w:rsid w:val="0092526B"/>
    <w:rsid w:val="00941FF2"/>
    <w:rsid w:val="00943DEF"/>
    <w:rsid w:val="00956929"/>
    <w:rsid w:val="009604EA"/>
    <w:rsid w:val="0097789A"/>
    <w:rsid w:val="009815DC"/>
    <w:rsid w:val="009903F8"/>
    <w:rsid w:val="00993937"/>
    <w:rsid w:val="00994D91"/>
    <w:rsid w:val="00995F6E"/>
    <w:rsid w:val="009B388F"/>
    <w:rsid w:val="009C2EE4"/>
    <w:rsid w:val="009C64B2"/>
    <w:rsid w:val="009F38A7"/>
    <w:rsid w:val="009F7C75"/>
    <w:rsid w:val="00A007C3"/>
    <w:rsid w:val="00A05722"/>
    <w:rsid w:val="00A12296"/>
    <w:rsid w:val="00A23555"/>
    <w:rsid w:val="00A260D6"/>
    <w:rsid w:val="00A26B40"/>
    <w:rsid w:val="00A373B8"/>
    <w:rsid w:val="00A42FCF"/>
    <w:rsid w:val="00A524F6"/>
    <w:rsid w:val="00A66472"/>
    <w:rsid w:val="00A74D70"/>
    <w:rsid w:val="00A83DC8"/>
    <w:rsid w:val="00A84D83"/>
    <w:rsid w:val="00A86D3C"/>
    <w:rsid w:val="00A902E9"/>
    <w:rsid w:val="00A92667"/>
    <w:rsid w:val="00AB6EA8"/>
    <w:rsid w:val="00AD7213"/>
    <w:rsid w:val="00AE2BC4"/>
    <w:rsid w:val="00B15632"/>
    <w:rsid w:val="00B218A9"/>
    <w:rsid w:val="00B30B53"/>
    <w:rsid w:val="00B50E70"/>
    <w:rsid w:val="00BD13E8"/>
    <w:rsid w:val="00BD17B5"/>
    <w:rsid w:val="00BD680F"/>
    <w:rsid w:val="00BF2866"/>
    <w:rsid w:val="00C00BCE"/>
    <w:rsid w:val="00C013D5"/>
    <w:rsid w:val="00C137E7"/>
    <w:rsid w:val="00C15777"/>
    <w:rsid w:val="00C2018F"/>
    <w:rsid w:val="00C2422C"/>
    <w:rsid w:val="00C24901"/>
    <w:rsid w:val="00C25AE1"/>
    <w:rsid w:val="00C35C55"/>
    <w:rsid w:val="00C50E16"/>
    <w:rsid w:val="00C53B15"/>
    <w:rsid w:val="00C5611E"/>
    <w:rsid w:val="00C61859"/>
    <w:rsid w:val="00C7051C"/>
    <w:rsid w:val="00C707B3"/>
    <w:rsid w:val="00C70D95"/>
    <w:rsid w:val="00C745A6"/>
    <w:rsid w:val="00C74ED2"/>
    <w:rsid w:val="00C75064"/>
    <w:rsid w:val="00C771FB"/>
    <w:rsid w:val="00C83D3F"/>
    <w:rsid w:val="00CA1A96"/>
    <w:rsid w:val="00CB0D9D"/>
    <w:rsid w:val="00CB3DD6"/>
    <w:rsid w:val="00CF2839"/>
    <w:rsid w:val="00D03FE8"/>
    <w:rsid w:val="00D07B3E"/>
    <w:rsid w:val="00D14E46"/>
    <w:rsid w:val="00D23B3A"/>
    <w:rsid w:val="00D336E9"/>
    <w:rsid w:val="00D437C6"/>
    <w:rsid w:val="00D4642B"/>
    <w:rsid w:val="00D7134F"/>
    <w:rsid w:val="00D727E9"/>
    <w:rsid w:val="00D77D56"/>
    <w:rsid w:val="00D92A2A"/>
    <w:rsid w:val="00D931A7"/>
    <w:rsid w:val="00DA3D47"/>
    <w:rsid w:val="00DA7D0B"/>
    <w:rsid w:val="00DC42A2"/>
    <w:rsid w:val="00DE3219"/>
    <w:rsid w:val="00DF4711"/>
    <w:rsid w:val="00E23B6F"/>
    <w:rsid w:val="00E2665D"/>
    <w:rsid w:val="00E2778A"/>
    <w:rsid w:val="00E305C7"/>
    <w:rsid w:val="00E335F8"/>
    <w:rsid w:val="00E34912"/>
    <w:rsid w:val="00E413DC"/>
    <w:rsid w:val="00E553F1"/>
    <w:rsid w:val="00E6034E"/>
    <w:rsid w:val="00E70CF3"/>
    <w:rsid w:val="00E73F43"/>
    <w:rsid w:val="00E847F2"/>
    <w:rsid w:val="00E85D78"/>
    <w:rsid w:val="00E8671A"/>
    <w:rsid w:val="00E960B1"/>
    <w:rsid w:val="00EA6CC9"/>
    <w:rsid w:val="00EB0396"/>
    <w:rsid w:val="00ED404B"/>
    <w:rsid w:val="00EE3A31"/>
    <w:rsid w:val="00EE4C40"/>
    <w:rsid w:val="00EE5774"/>
    <w:rsid w:val="00F011F7"/>
    <w:rsid w:val="00F02F5A"/>
    <w:rsid w:val="00F037CA"/>
    <w:rsid w:val="00F12A69"/>
    <w:rsid w:val="00F375FC"/>
    <w:rsid w:val="00F421D9"/>
    <w:rsid w:val="00F56C07"/>
    <w:rsid w:val="00F75283"/>
    <w:rsid w:val="00FA7BCD"/>
    <w:rsid w:val="00FB2860"/>
    <w:rsid w:val="00FD24F3"/>
    <w:rsid w:val="00FD3D01"/>
    <w:rsid w:val="00FE010A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65F06"/>
  <w14:defaultImageDpi w14:val="330"/>
  <w15:docId w15:val="{E771EE03-6927-4C82-BAF9-0A1C619B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7B5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title"/>
    <w:basedOn w:val="Normln"/>
    <w:link w:val="NzevChar"/>
    <w:uiPriority w:val="10"/>
    <w:qFormat/>
    <w:rsid w:val="00C25AE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C25AE1"/>
    <w:rPr>
      <w:rFonts w:ascii="Times" w:hAnsi="Times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C25A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npsmoodstavce"/>
    <w:rsid w:val="00C25AE1"/>
  </w:style>
  <w:style w:type="character" w:customStyle="1" w:styleId="shortened-text-ellipsis">
    <w:name w:val="shortened-text-ellipsis"/>
    <w:basedOn w:val="Standardnpsmoodstavce"/>
    <w:rsid w:val="00C25AE1"/>
  </w:style>
  <w:style w:type="paragraph" w:styleId="Zpat">
    <w:name w:val="footer"/>
    <w:aliases w:val="Char"/>
    <w:basedOn w:val="Normln"/>
    <w:link w:val="ZpatChar"/>
    <w:uiPriority w:val="99"/>
    <w:unhideWhenUsed/>
    <w:rsid w:val="000B5ED5"/>
    <w:pPr>
      <w:tabs>
        <w:tab w:val="center" w:pos="4320"/>
        <w:tab w:val="right" w:pos="8640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qFormat/>
    <w:rsid w:val="000B5ED5"/>
  </w:style>
  <w:style w:type="character" w:styleId="slostrnky">
    <w:name w:val="page number"/>
    <w:basedOn w:val="Standardnpsmoodstavce"/>
    <w:uiPriority w:val="99"/>
    <w:semiHidden/>
    <w:unhideWhenUsed/>
    <w:rsid w:val="000B5ED5"/>
  </w:style>
  <w:style w:type="paragraph" w:styleId="Zhlav">
    <w:name w:val="header"/>
    <w:basedOn w:val="Normln"/>
    <w:link w:val="ZhlavChar"/>
    <w:uiPriority w:val="99"/>
    <w:unhideWhenUsed/>
    <w:rsid w:val="000B5ED5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ED5"/>
  </w:style>
  <w:style w:type="table" w:styleId="Mkatabulky">
    <w:name w:val="Table Grid"/>
    <w:basedOn w:val="Normlntabulka"/>
    <w:uiPriority w:val="59"/>
    <w:rsid w:val="000B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336E9"/>
    <w:rPr>
      <w:rFonts w:ascii="Arial" w:eastAsia="Times New Roman" w:hAnsi="Arial" w:cs="Times New Roman"/>
      <w:sz w:val="22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rsid w:val="00D336E9"/>
    <w:rPr>
      <w:rFonts w:ascii="Arial" w:eastAsia="Times New Roman" w:hAnsi="Arial" w:cs="Times New Roman"/>
      <w:sz w:val="22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370007"/>
    <w:pPr>
      <w:ind w:left="720"/>
      <w:contextualSpacing/>
    </w:pPr>
  </w:style>
  <w:style w:type="numbering" w:customStyle="1" w:styleId="Style1">
    <w:name w:val="Style1"/>
    <w:uiPriority w:val="99"/>
    <w:rsid w:val="00740B48"/>
    <w:pPr>
      <w:numPr>
        <w:numId w:val="1"/>
      </w:numPr>
    </w:pPr>
  </w:style>
  <w:style w:type="numbering" w:customStyle="1" w:styleId="Style2">
    <w:name w:val="Style2"/>
    <w:uiPriority w:val="99"/>
    <w:rsid w:val="00630655"/>
    <w:pPr>
      <w:numPr>
        <w:numId w:val="5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85D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D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D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D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D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D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D7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B0D9D"/>
  </w:style>
  <w:style w:type="paragraph" w:customStyle="1" w:styleId="numbered1">
    <w:name w:val="numbered1"/>
    <w:basedOn w:val="Normln"/>
    <w:rsid w:val="00552FC5"/>
    <w:pPr>
      <w:keepNext/>
      <w:numPr>
        <w:numId w:val="45"/>
      </w:numPr>
      <w:suppressAutoHyphens/>
      <w:spacing w:before="240"/>
      <w:jc w:val="both"/>
    </w:pPr>
    <w:rPr>
      <w:rFonts w:ascii="Arial" w:eastAsia="Times New Roman" w:hAnsi="Arial" w:cs="Times New Roman"/>
      <w:b/>
      <w:caps/>
      <w:sz w:val="22"/>
      <w:szCs w:val="20"/>
      <w:u w:val="single"/>
      <w:lang w:val="en-GB" w:eastAsia="ar-SA"/>
    </w:rPr>
  </w:style>
  <w:style w:type="paragraph" w:customStyle="1" w:styleId="numbered2">
    <w:name w:val="numbered2"/>
    <w:basedOn w:val="Normln"/>
    <w:rsid w:val="00552FC5"/>
    <w:pPr>
      <w:numPr>
        <w:numId w:val="15"/>
      </w:numPr>
      <w:suppressAutoHyphens/>
      <w:spacing w:before="240"/>
      <w:jc w:val="both"/>
    </w:pPr>
    <w:rPr>
      <w:rFonts w:ascii="Arial" w:eastAsia="Times New Roman" w:hAnsi="Arial" w:cs="Times New Roman"/>
      <w:sz w:val="22"/>
      <w:szCs w:val="20"/>
      <w:lang w:val="en-GB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E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pat1">
    <w:name w:val="Zápatí1"/>
    <w:basedOn w:val="Normln"/>
    <w:uiPriority w:val="99"/>
    <w:unhideWhenUsed/>
    <w:qFormat/>
    <w:rsid w:val="008841C6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E847F2"/>
    <w:rPr>
      <w:rFonts w:ascii="Calibri" w:hAnsi="Calibri"/>
      <w:szCs w:val="21"/>
    </w:rPr>
  </w:style>
  <w:style w:type="paragraph" w:styleId="Prosttext">
    <w:name w:val="Plain Text"/>
    <w:basedOn w:val="Normln"/>
    <w:link w:val="ProsttextChar"/>
    <w:uiPriority w:val="99"/>
    <w:unhideWhenUsed/>
    <w:qFormat/>
    <w:rsid w:val="00E847F2"/>
    <w:rPr>
      <w:rFonts w:ascii="Calibri" w:hAnsi="Calibri"/>
      <w:szCs w:val="21"/>
    </w:rPr>
  </w:style>
  <w:style w:type="character" w:customStyle="1" w:styleId="ProsttextChar1">
    <w:name w:val="Prostý text Char1"/>
    <w:basedOn w:val="Standardnpsmoodstavce"/>
    <w:uiPriority w:val="99"/>
    <w:semiHidden/>
    <w:rsid w:val="00E847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2667</Words>
  <Characters>15739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"Mgr. Jan Schybal" &lt;schybal@bsak.cz&gt;</dc:creator>
  <cp:keywords/>
  <dc:description/>
  <cp:lastModifiedBy>David Novák</cp:lastModifiedBy>
  <cp:revision>24</cp:revision>
  <dcterms:created xsi:type="dcterms:W3CDTF">2021-04-27T17:55:00Z</dcterms:created>
  <dcterms:modified xsi:type="dcterms:W3CDTF">2021-05-04T09:18:00Z</dcterms:modified>
</cp:coreProperties>
</file>