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AA4" w:rsidRPr="00DB69D8" w:rsidRDefault="00553AA4" w:rsidP="004874EB">
      <w:pPr>
        <w:tabs>
          <w:tab w:val="left" w:pos="1985"/>
          <w:tab w:val="left" w:pos="4395"/>
          <w:tab w:val="left" w:pos="7371"/>
        </w:tabs>
        <w:autoSpaceDE w:val="0"/>
        <w:autoSpaceDN w:val="0"/>
        <w:adjustRightInd w:val="0"/>
        <w:spacing w:line="300" w:lineRule="auto"/>
        <w:rPr>
          <w:rFonts w:ascii="Arial" w:hAnsi="Arial" w:cs="Arial"/>
          <w:sz w:val="18"/>
          <w:szCs w:val="20"/>
        </w:rPr>
      </w:pPr>
      <w:r w:rsidRPr="00DB69D8">
        <w:rPr>
          <w:rFonts w:ascii="Arial" w:hAnsi="Arial" w:cs="Arial"/>
          <w:color w:val="808080"/>
          <w:sz w:val="18"/>
          <w:szCs w:val="20"/>
        </w:rPr>
        <w:t>Vaše značka:</w:t>
      </w:r>
      <w:r w:rsidRPr="00DB69D8">
        <w:rPr>
          <w:rFonts w:ascii="Arial" w:hAnsi="Arial" w:cs="Arial"/>
          <w:color w:val="808080"/>
          <w:sz w:val="18"/>
          <w:szCs w:val="20"/>
        </w:rPr>
        <w:tab/>
        <w:t>Naše značka:</w:t>
      </w:r>
      <w:r w:rsidRPr="00DB69D8">
        <w:rPr>
          <w:rFonts w:ascii="Arial" w:hAnsi="Arial" w:cs="Arial"/>
          <w:color w:val="808080"/>
          <w:sz w:val="18"/>
          <w:szCs w:val="20"/>
        </w:rPr>
        <w:tab/>
        <w:t>Vyřizuje / telefon</w:t>
      </w:r>
      <w:r w:rsidRPr="00DB69D8">
        <w:rPr>
          <w:rFonts w:ascii="Arial" w:hAnsi="Arial" w:cs="Arial"/>
          <w:color w:val="808080"/>
          <w:sz w:val="18"/>
          <w:szCs w:val="20"/>
        </w:rPr>
        <w:tab/>
        <w:t>Místo, datum:</w:t>
      </w:r>
      <w:r w:rsidRPr="00DB69D8">
        <w:rPr>
          <w:rFonts w:ascii="Arial" w:hAnsi="Arial" w:cs="Arial"/>
          <w:color w:val="808080"/>
          <w:sz w:val="18"/>
          <w:szCs w:val="20"/>
        </w:rPr>
        <w:br/>
      </w:r>
      <w:r w:rsidRPr="00DB69D8">
        <w:rPr>
          <w:rFonts w:ascii="Arial" w:hAnsi="Arial" w:cs="Arial"/>
          <w:sz w:val="18"/>
          <w:szCs w:val="20"/>
        </w:rPr>
        <w:tab/>
      </w:r>
      <w:r w:rsidRPr="00DB69D8">
        <w:rPr>
          <w:rFonts w:ascii="Arial" w:hAnsi="Arial" w:cs="Arial"/>
          <w:sz w:val="18"/>
          <w:szCs w:val="20"/>
        </w:rPr>
        <w:tab/>
      </w:r>
      <w:r w:rsidR="00C7131A">
        <w:rPr>
          <w:rFonts w:ascii="Arial" w:hAnsi="Arial" w:cs="Arial"/>
          <w:sz w:val="18"/>
          <w:szCs w:val="20"/>
        </w:rPr>
        <w:t>Kavřík</w:t>
      </w:r>
      <w:r w:rsidRPr="00DB69D8">
        <w:rPr>
          <w:rFonts w:ascii="Arial" w:hAnsi="Arial" w:cs="Arial"/>
          <w:sz w:val="18"/>
          <w:szCs w:val="20"/>
        </w:rPr>
        <w:t xml:space="preserve"> / </w:t>
      </w:r>
      <w:r w:rsidR="00267A30">
        <w:rPr>
          <w:rFonts w:ascii="Arial" w:hAnsi="Arial" w:cs="Arial"/>
          <w:sz w:val="18"/>
          <w:szCs w:val="20"/>
        </w:rPr>
        <w:t>732 837 223</w:t>
      </w:r>
      <w:r w:rsidRPr="00DB69D8">
        <w:rPr>
          <w:rFonts w:ascii="Arial" w:hAnsi="Arial" w:cs="Arial"/>
          <w:sz w:val="18"/>
          <w:szCs w:val="20"/>
        </w:rPr>
        <w:tab/>
        <w:t>Brno</w:t>
      </w:r>
      <w:r w:rsidRPr="00C35404">
        <w:rPr>
          <w:rFonts w:ascii="Arial" w:hAnsi="Arial" w:cs="Arial"/>
          <w:sz w:val="18"/>
          <w:szCs w:val="20"/>
        </w:rPr>
        <w:t xml:space="preserve">, </w:t>
      </w:r>
      <w:r w:rsidR="008813C6">
        <w:rPr>
          <w:rFonts w:ascii="Arial" w:hAnsi="Arial" w:cs="Arial"/>
          <w:sz w:val="18"/>
          <w:szCs w:val="20"/>
        </w:rPr>
        <w:t>1</w:t>
      </w:r>
      <w:r w:rsidR="001F47B1">
        <w:rPr>
          <w:rFonts w:ascii="Arial" w:hAnsi="Arial" w:cs="Arial"/>
          <w:sz w:val="18"/>
          <w:szCs w:val="20"/>
        </w:rPr>
        <w:t>7</w:t>
      </w:r>
      <w:r w:rsidR="0019161C">
        <w:rPr>
          <w:rFonts w:ascii="Arial" w:hAnsi="Arial" w:cs="Arial"/>
          <w:sz w:val="18"/>
          <w:szCs w:val="20"/>
        </w:rPr>
        <w:t>.</w:t>
      </w:r>
      <w:r w:rsidR="00C7131A">
        <w:rPr>
          <w:rFonts w:ascii="Arial" w:hAnsi="Arial" w:cs="Arial"/>
          <w:sz w:val="18"/>
          <w:szCs w:val="20"/>
        </w:rPr>
        <w:t xml:space="preserve"> </w:t>
      </w:r>
      <w:r w:rsidR="00F71B4C">
        <w:rPr>
          <w:rFonts w:ascii="Arial" w:hAnsi="Arial" w:cs="Arial"/>
          <w:sz w:val="18"/>
          <w:szCs w:val="20"/>
        </w:rPr>
        <w:t>12</w:t>
      </w:r>
      <w:r w:rsidR="00C247C4" w:rsidRPr="00C247C4">
        <w:rPr>
          <w:rFonts w:ascii="Arial" w:hAnsi="Arial" w:cs="Arial"/>
          <w:sz w:val="18"/>
          <w:szCs w:val="20"/>
        </w:rPr>
        <w:t>.</w:t>
      </w:r>
      <w:r w:rsidR="00C7131A">
        <w:rPr>
          <w:rFonts w:ascii="Arial" w:hAnsi="Arial" w:cs="Arial"/>
          <w:sz w:val="18"/>
          <w:szCs w:val="20"/>
        </w:rPr>
        <w:t xml:space="preserve"> </w:t>
      </w:r>
      <w:r w:rsidR="00B634F5">
        <w:rPr>
          <w:rFonts w:ascii="Arial" w:hAnsi="Arial" w:cs="Arial"/>
          <w:sz w:val="18"/>
          <w:szCs w:val="20"/>
        </w:rPr>
        <w:t>201</w:t>
      </w:r>
      <w:r w:rsidR="00DB28B1">
        <w:rPr>
          <w:rFonts w:ascii="Arial" w:hAnsi="Arial" w:cs="Arial"/>
          <w:sz w:val="18"/>
          <w:szCs w:val="20"/>
        </w:rPr>
        <w:t>6</w:t>
      </w:r>
    </w:p>
    <w:p w:rsidR="00553AA4" w:rsidRPr="00DB69D8" w:rsidRDefault="00553AA4" w:rsidP="008A06C4">
      <w:pPr>
        <w:autoSpaceDE w:val="0"/>
        <w:autoSpaceDN w:val="0"/>
        <w:adjustRightInd w:val="0"/>
        <w:spacing w:line="300" w:lineRule="auto"/>
        <w:jc w:val="both"/>
        <w:outlineLvl w:val="0"/>
        <w:rPr>
          <w:rFonts w:ascii="Arial" w:hAnsi="Arial" w:cs="Arial"/>
          <w:b/>
          <w:sz w:val="20"/>
          <w:u w:val="single"/>
        </w:rPr>
      </w:pPr>
      <w:r w:rsidRPr="00DB69D8">
        <w:rPr>
          <w:rFonts w:ascii="Arial" w:hAnsi="Arial" w:cs="Arial"/>
          <w:b/>
          <w:sz w:val="20"/>
        </w:rPr>
        <w:t xml:space="preserve">Věc: </w:t>
      </w:r>
      <w:r w:rsidR="00F67611">
        <w:rPr>
          <w:rFonts w:ascii="Arial" w:hAnsi="Arial" w:cs="Arial"/>
          <w:b/>
          <w:sz w:val="20"/>
          <w:u w:val="single"/>
        </w:rPr>
        <w:t>Dodatečné informace k </w:t>
      </w:r>
      <w:r w:rsidR="00F71B4C">
        <w:rPr>
          <w:rFonts w:ascii="Arial" w:hAnsi="Arial" w:cs="Arial"/>
          <w:b/>
          <w:sz w:val="20"/>
          <w:u w:val="single"/>
        </w:rPr>
        <w:t>zadávacímu</w:t>
      </w:r>
      <w:r w:rsidR="00F67611">
        <w:rPr>
          <w:rFonts w:ascii="Arial" w:hAnsi="Arial" w:cs="Arial"/>
          <w:b/>
          <w:sz w:val="20"/>
          <w:u w:val="single"/>
        </w:rPr>
        <w:t xml:space="preserve"> </w:t>
      </w:r>
      <w:r w:rsidR="002B7B6B">
        <w:rPr>
          <w:rFonts w:ascii="Arial" w:hAnsi="Arial" w:cs="Arial"/>
          <w:b/>
          <w:sz w:val="20"/>
          <w:u w:val="single"/>
        </w:rPr>
        <w:t xml:space="preserve">řízení </w:t>
      </w:r>
      <w:r w:rsidR="00F67611">
        <w:rPr>
          <w:rFonts w:ascii="Arial" w:hAnsi="Arial" w:cs="Arial"/>
          <w:b/>
          <w:sz w:val="20"/>
          <w:u w:val="single"/>
        </w:rPr>
        <w:t>u</w:t>
      </w:r>
      <w:r w:rsidR="00F71B4C">
        <w:rPr>
          <w:rFonts w:ascii="Arial" w:hAnsi="Arial" w:cs="Arial"/>
          <w:b/>
          <w:sz w:val="20"/>
          <w:u w:val="single"/>
        </w:rPr>
        <w:t xml:space="preserve"> podlimitní</w:t>
      </w:r>
      <w:r w:rsidR="00F67611">
        <w:rPr>
          <w:rFonts w:ascii="Arial" w:hAnsi="Arial" w:cs="Arial"/>
          <w:b/>
          <w:sz w:val="20"/>
          <w:u w:val="single"/>
        </w:rPr>
        <w:t xml:space="preserve"> veřejné zakázky</w:t>
      </w:r>
      <w:r w:rsidR="00E25BD0">
        <w:rPr>
          <w:rFonts w:ascii="Arial" w:hAnsi="Arial" w:cs="Arial"/>
          <w:b/>
          <w:sz w:val="20"/>
          <w:u w:val="single"/>
        </w:rPr>
        <w:t xml:space="preserve"> </w:t>
      </w:r>
      <w:r w:rsidR="00F71B4C">
        <w:rPr>
          <w:rFonts w:ascii="Arial" w:hAnsi="Arial" w:cs="Arial"/>
          <w:b/>
          <w:sz w:val="20"/>
          <w:u w:val="single"/>
        </w:rPr>
        <w:t>n</w:t>
      </w:r>
      <w:r w:rsidR="00F67611">
        <w:rPr>
          <w:rFonts w:ascii="Arial" w:hAnsi="Arial" w:cs="Arial"/>
          <w:b/>
          <w:sz w:val="20"/>
          <w:u w:val="single"/>
        </w:rPr>
        <w:t xml:space="preserve">a </w:t>
      </w:r>
      <w:r w:rsidR="009B6D22">
        <w:rPr>
          <w:rFonts w:ascii="Arial" w:hAnsi="Arial" w:cs="Arial"/>
          <w:b/>
          <w:sz w:val="20"/>
          <w:u w:val="single"/>
        </w:rPr>
        <w:t>stavební práce</w:t>
      </w:r>
      <w:r w:rsidR="00F67611">
        <w:rPr>
          <w:rFonts w:ascii="Arial" w:hAnsi="Arial" w:cs="Arial"/>
          <w:b/>
          <w:sz w:val="20"/>
          <w:u w:val="single"/>
        </w:rPr>
        <w:t xml:space="preserve"> s názvem</w:t>
      </w:r>
      <w:r w:rsidR="00984F24" w:rsidRPr="00984F24">
        <w:rPr>
          <w:rFonts w:ascii="Arial" w:hAnsi="Arial" w:cs="Arial"/>
          <w:b/>
          <w:sz w:val="20"/>
          <w:u w:val="single"/>
        </w:rPr>
        <w:t xml:space="preserve"> </w:t>
      </w:r>
      <w:r w:rsidR="00D8043A" w:rsidRPr="00D8043A">
        <w:rPr>
          <w:rFonts w:ascii="Arial" w:hAnsi="Arial" w:cs="Arial"/>
          <w:b/>
          <w:bCs/>
          <w:sz w:val="20"/>
          <w:szCs w:val="20"/>
          <w:u w:val="single"/>
        </w:rPr>
        <w:t>„V 00169 – stavební práce Tišnov – Brněnská – vodovod a kanalizace“</w:t>
      </w:r>
      <w:r w:rsidR="00984F24" w:rsidRPr="00984F24">
        <w:rPr>
          <w:rFonts w:ascii="Arial" w:hAnsi="Arial" w:cs="Arial"/>
          <w:b/>
          <w:sz w:val="20"/>
        </w:rPr>
        <w:t xml:space="preserve">  </w:t>
      </w:r>
    </w:p>
    <w:p w:rsidR="00553AA4" w:rsidRPr="00F2402C" w:rsidRDefault="00553AA4" w:rsidP="00511DC1">
      <w:pPr>
        <w:autoSpaceDE w:val="0"/>
        <w:autoSpaceDN w:val="0"/>
        <w:adjustRightInd w:val="0"/>
        <w:spacing w:line="300" w:lineRule="auto"/>
        <w:jc w:val="both"/>
        <w:rPr>
          <w:rFonts w:ascii="Arial" w:hAnsi="Arial" w:cs="Arial"/>
          <w:sz w:val="20"/>
          <w:szCs w:val="20"/>
        </w:rPr>
      </w:pPr>
      <w:r w:rsidRPr="00F2402C">
        <w:rPr>
          <w:rFonts w:ascii="Arial" w:hAnsi="Arial" w:cs="Arial"/>
          <w:sz w:val="20"/>
          <w:szCs w:val="20"/>
        </w:rPr>
        <w:t xml:space="preserve">Vážená paní / Vážený pane, </w:t>
      </w:r>
    </w:p>
    <w:p w:rsidR="00553AA4" w:rsidRPr="00537CAE" w:rsidRDefault="00553AA4" w:rsidP="00511DC1">
      <w:pPr>
        <w:spacing w:before="120" w:line="300" w:lineRule="auto"/>
        <w:jc w:val="both"/>
        <w:rPr>
          <w:rFonts w:ascii="Arial" w:hAnsi="Arial" w:cs="Arial"/>
          <w:sz w:val="20"/>
          <w:szCs w:val="20"/>
        </w:rPr>
      </w:pPr>
      <w:r w:rsidRPr="00F2402C">
        <w:rPr>
          <w:rFonts w:ascii="Arial" w:hAnsi="Arial" w:cs="Arial"/>
          <w:sz w:val="20"/>
          <w:szCs w:val="20"/>
        </w:rPr>
        <w:t xml:space="preserve">na základě zmocnění zadavatele – </w:t>
      </w:r>
      <w:r w:rsidR="00E25BD0" w:rsidRPr="00E25BD0">
        <w:rPr>
          <w:rFonts w:ascii="Arial" w:hAnsi="Arial" w:cs="Arial"/>
          <w:b/>
          <w:sz w:val="20"/>
          <w:szCs w:val="20"/>
        </w:rPr>
        <w:t>Svazek vodovodů a kanalizací Tišnovsko</w:t>
      </w:r>
      <w:r w:rsidR="00E25BD0" w:rsidRPr="00E25BD0">
        <w:rPr>
          <w:rFonts w:ascii="Arial" w:hAnsi="Arial" w:cs="Arial"/>
          <w:sz w:val="20"/>
          <w:szCs w:val="20"/>
        </w:rPr>
        <w:t>, 666 01 Tišnov, Nám. Míru 111, IČ: 49457004</w:t>
      </w:r>
      <w:r w:rsidR="006648A9" w:rsidRPr="00E25BD0">
        <w:rPr>
          <w:rFonts w:ascii="Arial" w:hAnsi="Arial" w:cs="Arial"/>
          <w:sz w:val="20"/>
          <w:szCs w:val="20"/>
        </w:rPr>
        <w:t xml:space="preserve"> </w:t>
      </w:r>
      <w:r w:rsidR="00D818E2">
        <w:rPr>
          <w:rFonts w:ascii="Arial" w:eastAsia="Times New Roman" w:hAnsi="Arial" w:cs="Arial"/>
          <w:sz w:val="20"/>
          <w:szCs w:val="20"/>
          <w:lang w:eastAsia="cs-CZ"/>
        </w:rPr>
        <w:t>– Vám</w:t>
      </w:r>
      <w:r w:rsidR="008B20F3" w:rsidRPr="008B20F3">
        <w:rPr>
          <w:rFonts w:ascii="Arial" w:eastAsia="Times New Roman" w:hAnsi="Arial" w:cs="Arial"/>
          <w:sz w:val="20"/>
          <w:szCs w:val="20"/>
          <w:lang w:eastAsia="cs-CZ"/>
        </w:rPr>
        <w:t xml:space="preserve"> </w:t>
      </w:r>
      <w:r w:rsidR="00F71B4C">
        <w:rPr>
          <w:rFonts w:ascii="Arial" w:eastAsia="Times New Roman" w:hAnsi="Arial" w:cs="Arial"/>
          <w:sz w:val="20"/>
          <w:szCs w:val="20"/>
          <w:lang w:eastAsia="cs-CZ"/>
        </w:rPr>
        <w:t xml:space="preserve">dle § </w:t>
      </w:r>
      <w:r w:rsidR="008B20F3" w:rsidRPr="008B20F3">
        <w:rPr>
          <w:rFonts w:ascii="Arial" w:eastAsia="Times New Roman" w:hAnsi="Arial" w:cs="Arial"/>
          <w:sz w:val="20"/>
          <w:szCs w:val="20"/>
          <w:lang w:eastAsia="cs-CZ"/>
        </w:rPr>
        <w:t>9</w:t>
      </w:r>
      <w:r w:rsidR="00F71B4C">
        <w:rPr>
          <w:rFonts w:ascii="Arial" w:eastAsia="Times New Roman" w:hAnsi="Arial" w:cs="Arial"/>
          <w:sz w:val="20"/>
          <w:szCs w:val="20"/>
          <w:lang w:eastAsia="cs-CZ"/>
        </w:rPr>
        <w:t>8</w:t>
      </w:r>
      <w:r w:rsidR="008B20F3" w:rsidRPr="008B20F3">
        <w:rPr>
          <w:rFonts w:ascii="Arial" w:eastAsia="Times New Roman" w:hAnsi="Arial" w:cs="Arial"/>
          <w:sz w:val="20"/>
          <w:szCs w:val="20"/>
          <w:lang w:eastAsia="cs-CZ"/>
        </w:rPr>
        <w:t xml:space="preserve"> </w:t>
      </w:r>
      <w:r w:rsidR="00F71B4C">
        <w:rPr>
          <w:rFonts w:ascii="Arial" w:eastAsia="Times New Roman" w:hAnsi="Arial" w:cs="Arial"/>
          <w:sz w:val="20"/>
          <w:szCs w:val="20"/>
          <w:lang w:eastAsia="cs-CZ"/>
        </w:rPr>
        <w:t>zákona č. 134/</w:t>
      </w:r>
      <w:r w:rsidR="008B20F3" w:rsidRPr="008B20F3">
        <w:rPr>
          <w:rFonts w:ascii="Arial" w:eastAsia="Times New Roman" w:hAnsi="Arial" w:cs="Arial"/>
          <w:sz w:val="20"/>
          <w:szCs w:val="20"/>
          <w:lang w:eastAsia="cs-CZ"/>
        </w:rPr>
        <w:t>20</w:t>
      </w:r>
      <w:r w:rsidR="00F71B4C">
        <w:rPr>
          <w:rFonts w:ascii="Arial" w:eastAsia="Times New Roman" w:hAnsi="Arial" w:cs="Arial"/>
          <w:sz w:val="20"/>
          <w:szCs w:val="20"/>
          <w:lang w:eastAsia="cs-CZ"/>
        </w:rPr>
        <w:t>1</w:t>
      </w:r>
      <w:r w:rsidR="008B20F3" w:rsidRPr="008B20F3">
        <w:rPr>
          <w:rFonts w:ascii="Arial" w:eastAsia="Times New Roman" w:hAnsi="Arial" w:cs="Arial"/>
          <w:sz w:val="20"/>
          <w:szCs w:val="20"/>
          <w:lang w:eastAsia="cs-CZ"/>
        </w:rPr>
        <w:t>6 Sb., o</w:t>
      </w:r>
      <w:r w:rsidR="00F71B4C">
        <w:rPr>
          <w:rFonts w:ascii="Arial" w:eastAsia="Times New Roman" w:hAnsi="Arial" w:cs="Arial"/>
          <w:sz w:val="20"/>
          <w:szCs w:val="20"/>
          <w:lang w:eastAsia="cs-CZ"/>
        </w:rPr>
        <w:t xml:space="preserve"> zadávání</w:t>
      </w:r>
      <w:r w:rsidR="008B20F3" w:rsidRPr="008B20F3">
        <w:rPr>
          <w:rFonts w:ascii="Arial" w:eastAsia="Times New Roman" w:hAnsi="Arial" w:cs="Arial"/>
          <w:sz w:val="20"/>
          <w:szCs w:val="20"/>
          <w:lang w:eastAsia="cs-CZ"/>
        </w:rPr>
        <w:t xml:space="preserve"> veřejných zakáz</w:t>
      </w:r>
      <w:r w:rsidR="00F71B4C">
        <w:rPr>
          <w:rFonts w:ascii="Arial" w:eastAsia="Times New Roman" w:hAnsi="Arial" w:cs="Arial"/>
          <w:sz w:val="20"/>
          <w:szCs w:val="20"/>
          <w:lang w:eastAsia="cs-CZ"/>
        </w:rPr>
        <w:t>e</w:t>
      </w:r>
      <w:r w:rsidR="008B20F3" w:rsidRPr="008B20F3">
        <w:rPr>
          <w:rFonts w:ascii="Arial" w:eastAsia="Times New Roman" w:hAnsi="Arial" w:cs="Arial"/>
          <w:sz w:val="20"/>
          <w:szCs w:val="20"/>
          <w:lang w:eastAsia="cs-CZ"/>
        </w:rPr>
        <w:t>k, zasílám</w:t>
      </w:r>
      <w:r w:rsidR="008B20F3">
        <w:rPr>
          <w:rFonts w:ascii="Arial" w:eastAsia="Times New Roman" w:hAnsi="Arial" w:cs="Arial"/>
          <w:sz w:val="20"/>
          <w:szCs w:val="20"/>
          <w:lang w:eastAsia="cs-CZ"/>
        </w:rPr>
        <w:t xml:space="preserve"> </w:t>
      </w:r>
      <w:r w:rsidR="00DB28B1">
        <w:rPr>
          <w:rFonts w:ascii="Arial" w:eastAsia="Times New Roman" w:hAnsi="Arial" w:cs="Arial"/>
          <w:sz w:val="20"/>
          <w:szCs w:val="20"/>
          <w:lang w:eastAsia="cs-CZ"/>
        </w:rPr>
        <w:t>dotaz</w:t>
      </w:r>
      <w:r w:rsidR="009B6D22">
        <w:rPr>
          <w:rFonts w:ascii="Arial" w:eastAsia="Times New Roman" w:hAnsi="Arial" w:cs="Arial"/>
          <w:sz w:val="20"/>
          <w:szCs w:val="20"/>
          <w:lang w:eastAsia="cs-CZ"/>
        </w:rPr>
        <w:t xml:space="preserve"> a </w:t>
      </w:r>
      <w:r w:rsidR="008B20F3" w:rsidRPr="008B20F3">
        <w:rPr>
          <w:rFonts w:ascii="Arial" w:eastAsia="Times New Roman" w:hAnsi="Arial" w:cs="Arial"/>
          <w:sz w:val="20"/>
          <w:szCs w:val="20"/>
          <w:lang w:eastAsia="cs-CZ"/>
        </w:rPr>
        <w:t xml:space="preserve">dodatečné informace č. </w:t>
      </w:r>
      <w:r w:rsidR="003C0E5E">
        <w:rPr>
          <w:rFonts w:ascii="Arial" w:eastAsia="Times New Roman" w:hAnsi="Arial" w:cs="Arial"/>
          <w:sz w:val="20"/>
          <w:szCs w:val="20"/>
          <w:lang w:eastAsia="cs-CZ"/>
        </w:rPr>
        <w:t>3</w:t>
      </w:r>
      <w:r w:rsidR="00D818E2">
        <w:rPr>
          <w:rFonts w:ascii="Arial" w:eastAsia="Times New Roman" w:hAnsi="Arial" w:cs="Arial"/>
          <w:sz w:val="20"/>
          <w:szCs w:val="20"/>
          <w:lang w:eastAsia="cs-CZ"/>
        </w:rPr>
        <w:t xml:space="preserve"> k</w:t>
      </w:r>
      <w:r w:rsidR="00DB28B1">
        <w:rPr>
          <w:rFonts w:ascii="Arial" w:eastAsia="Times New Roman" w:hAnsi="Arial" w:cs="Arial"/>
          <w:b/>
          <w:sz w:val="20"/>
          <w:szCs w:val="20"/>
          <w:lang w:eastAsia="cs-CZ"/>
        </w:rPr>
        <w:t> </w:t>
      </w:r>
      <w:r w:rsidR="00F71B4C">
        <w:rPr>
          <w:rFonts w:ascii="Arial" w:eastAsia="Times New Roman" w:hAnsi="Arial" w:cs="Arial"/>
          <w:b/>
          <w:sz w:val="20"/>
          <w:szCs w:val="20"/>
          <w:u w:val="single"/>
          <w:lang w:eastAsia="cs-CZ"/>
        </w:rPr>
        <w:t>zadávacímu</w:t>
      </w:r>
      <w:r w:rsidR="00D818E2" w:rsidRPr="00D818E2">
        <w:rPr>
          <w:rFonts w:ascii="Arial" w:eastAsia="Times New Roman" w:hAnsi="Arial" w:cs="Arial"/>
          <w:b/>
          <w:sz w:val="20"/>
          <w:szCs w:val="20"/>
          <w:u w:val="single"/>
          <w:lang w:eastAsia="cs-CZ"/>
        </w:rPr>
        <w:t xml:space="preserve"> </w:t>
      </w:r>
      <w:r w:rsidR="00511DC1">
        <w:rPr>
          <w:rFonts w:ascii="Arial" w:hAnsi="Arial" w:cs="Arial"/>
          <w:b/>
          <w:sz w:val="20"/>
          <w:szCs w:val="20"/>
          <w:u w:val="single"/>
        </w:rPr>
        <w:t xml:space="preserve">řízení </w:t>
      </w:r>
      <w:r w:rsidR="00D818E2">
        <w:rPr>
          <w:rFonts w:ascii="Arial" w:hAnsi="Arial" w:cs="Arial"/>
          <w:b/>
          <w:sz w:val="20"/>
          <w:szCs w:val="20"/>
          <w:u w:val="single"/>
        </w:rPr>
        <w:t xml:space="preserve">u </w:t>
      </w:r>
      <w:r w:rsidR="00F71B4C">
        <w:rPr>
          <w:rFonts w:ascii="Arial" w:hAnsi="Arial" w:cs="Arial"/>
          <w:b/>
          <w:sz w:val="20"/>
          <w:szCs w:val="20"/>
          <w:u w:val="single"/>
        </w:rPr>
        <w:t xml:space="preserve">podlimitní </w:t>
      </w:r>
      <w:r w:rsidR="00D818E2">
        <w:rPr>
          <w:rFonts w:ascii="Arial" w:hAnsi="Arial" w:cs="Arial"/>
          <w:b/>
          <w:sz w:val="20"/>
          <w:szCs w:val="20"/>
          <w:u w:val="single"/>
        </w:rPr>
        <w:t>veřejné zakázky</w:t>
      </w:r>
      <w:r w:rsidR="00E25BD0">
        <w:rPr>
          <w:rFonts w:ascii="Arial" w:hAnsi="Arial" w:cs="Arial"/>
          <w:b/>
          <w:sz w:val="20"/>
          <w:szCs w:val="20"/>
          <w:u w:val="single"/>
        </w:rPr>
        <w:t xml:space="preserve"> </w:t>
      </w:r>
      <w:r w:rsidR="00D818E2">
        <w:rPr>
          <w:rFonts w:ascii="Arial" w:hAnsi="Arial" w:cs="Arial"/>
          <w:b/>
          <w:sz w:val="20"/>
          <w:szCs w:val="20"/>
          <w:u w:val="single"/>
        </w:rPr>
        <w:t xml:space="preserve">na </w:t>
      </w:r>
      <w:r w:rsidR="009B6D22">
        <w:rPr>
          <w:rFonts w:ascii="Arial" w:hAnsi="Arial" w:cs="Arial"/>
          <w:b/>
          <w:sz w:val="20"/>
          <w:szCs w:val="20"/>
          <w:u w:val="single"/>
        </w:rPr>
        <w:t xml:space="preserve">stavební </w:t>
      </w:r>
      <w:r w:rsidR="009B6D22" w:rsidRPr="00DB28B1">
        <w:rPr>
          <w:rFonts w:ascii="Arial" w:hAnsi="Arial" w:cs="Arial"/>
          <w:b/>
          <w:sz w:val="20"/>
          <w:szCs w:val="20"/>
          <w:u w:val="single"/>
        </w:rPr>
        <w:t>práce</w:t>
      </w:r>
      <w:r w:rsidR="00D818E2" w:rsidRPr="00DB28B1">
        <w:rPr>
          <w:rFonts w:ascii="Arial" w:hAnsi="Arial" w:cs="Arial"/>
          <w:b/>
          <w:sz w:val="20"/>
          <w:szCs w:val="20"/>
          <w:u w:val="single"/>
        </w:rPr>
        <w:t xml:space="preserve"> </w:t>
      </w:r>
      <w:r w:rsidR="00DB28B1" w:rsidRPr="00DB28B1">
        <w:rPr>
          <w:rFonts w:ascii="Arial" w:eastAsia="Times New Roman" w:hAnsi="Arial" w:cs="Arial"/>
          <w:b/>
          <w:sz w:val="20"/>
          <w:szCs w:val="20"/>
          <w:u w:val="single"/>
          <w:lang w:eastAsia="cs-CZ"/>
        </w:rPr>
        <w:t xml:space="preserve">s názvem </w:t>
      </w:r>
      <w:r w:rsidR="00D8043A" w:rsidRPr="00D8043A">
        <w:rPr>
          <w:rFonts w:ascii="Arial" w:hAnsi="Arial" w:cs="Arial"/>
          <w:b/>
          <w:bCs/>
          <w:sz w:val="20"/>
          <w:szCs w:val="20"/>
          <w:u w:val="single"/>
        </w:rPr>
        <w:t>„V 00169 – stavební práce Tišnov – Brněnská – vodovod a kanalizace“</w:t>
      </w:r>
      <w:r w:rsidR="00DB28B1">
        <w:rPr>
          <w:rFonts w:ascii="Arial" w:hAnsi="Arial" w:cs="Arial"/>
          <w:sz w:val="20"/>
          <w:szCs w:val="20"/>
        </w:rPr>
        <w:t xml:space="preserve"> z</w:t>
      </w:r>
      <w:r w:rsidR="00511DC1" w:rsidRPr="003A1755">
        <w:rPr>
          <w:rFonts w:ascii="Arial" w:hAnsi="Arial" w:cs="Arial"/>
          <w:sz w:val="20"/>
          <w:szCs w:val="20"/>
        </w:rPr>
        <w:t>ad</w:t>
      </w:r>
      <w:r w:rsidR="00511DC1">
        <w:rPr>
          <w:rFonts w:ascii="Arial" w:hAnsi="Arial" w:cs="Arial"/>
          <w:sz w:val="20"/>
          <w:szCs w:val="20"/>
        </w:rPr>
        <w:t>áva</w:t>
      </w:r>
      <w:r w:rsidR="00511DC1" w:rsidRPr="003A1755">
        <w:rPr>
          <w:rFonts w:ascii="Arial" w:hAnsi="Arial" w:cs="Arial"/>
          <w:sz w:val="20"/>
          <w:szCs w:val="20"/>
        </w:rPr>
        <w:t>n</w:t>
      </w:r>
      <w:r w:rsidR="00511DC1">
        <w:rPr>
          <w:rFonts w:ascii="Arial" w:hAnsi="Arial" w:cs="Arial"/>
          <w:sz w:val="20"/>
          <w:szCs w:val="20"/>
        </w:rPr>
        <w:t>é</w:t>
      </w:r>
      <w:r w:rsidR="00E25BD0">
        <w:rPr>
          <w:rFonts w:ascii="Arial" w:hAnsi="Arial" w:cs="Arial"/>
          <w:sz w:val="20"/>
          <w:szCs w:val="20"/>
        </w:rPr>
        <w:t>mu</w:t>
      </w:r>
      <w:r w:rsidR="00511DC1" w:rsidRPr="003A1755">
        <w:rPr>
          <w:rFonts w:ascii="Arial" w:hAnsi="Arial" w:cs="Arial"/>
          <w:sz w:val="20"/>
          <w:szCs w:val="20"/>
        </w:rPr>
        <w:t xml:space="preserve"> v</w:t>
      </w:r>
      <w:r w:rsidR="00EA15EE">
        <w:rPr>
          <w:rFonts w:ascii="Arial" w:hAnsi="Arial" w:cs="Arial"/>
          <w:sz w:val="20"/>
          <w:szCs w:val="20"/>
        </w:rPr>
        <w:t>e zjednodušeném podlimitním</w:t>
      </w:r>
      <w:r w:rsidR="00DB28B1">
        <w:rPr>
          <w:rFonts w:ascii="Arial" w:hAnsi="Arial" w:cs="Arial"/>
          <w:sz w:val="20"/>
          <w:szCs w:val="20"/>
        </w:rPr>
        <w:t xml:space="preserve"> </w:t>
      </w:r>
      <w:r w:rsidR="00511DC1" w:rsidRPr="003A1755">
        <w:rPr>
          <w:rFonts w:ascii="Arial" w:hAnsi="Arial" w:cs="Arial"/>
          <w:sz w:val="20"/>
          <w:szCs w:val="20"/>
        </w:rPr>
        <w:t xml:space="preserve">řízení </w:t>
      </w:r>
      <w:r w:rsidR="00F71B4C">
        <w:rPr>
          <w:rFonts w:ascii="Arial" w:hAnsi="Arial" w:cs="Arial"/>
          <w:sz w:val="20"/>
          <w:szCs w:val="20"/>
        </w:rPr>
        <w:t>dle § 53 zákona č. 134/2016 Sb., o zadávání veřejných zakázek</w:t>
      </w:r>
      <w:r w:rsidR="00511DC1" w:rsidRPr="003A1755">
        <w:rPr>
          <w:rFonts w:ascii="Arial" w:hAnsi="Arial" w:cs="Arial"/>
          <w:sz w:val="20"/>
          <w:szCs w:val="20"/>
        </w:rPr>
        <w:t>, v platném znění</w:t>
      </w:r>
      <w:r w:rsidR="00537CAE">
        <w:rPr>
          <w:rFonts w:ascii="Arial" w:hAnsi="Arial" w:cs="Arial"/>
          <w:sz w:val="20"/>
        </w:rPr>
        <w:t xml:space="preserve">. </w:t>
      </w:r>
    </w:p>
    <w:p w:rsidR="008813C6" w:rsidRDefault="008813C6" w:rsidP="00D8043A">
      <w:pPr>
        <w:pStyle w:val="Default"/>
        <w:spacing w:line="300" w:lineRule="auto"/>
        <w:jc w:val="both"/>
        <w:rPr>
          <w:rFonts w:ascii="Arial" w:hAnsi="Arial" w:cs="Arial"/>
          <w:b/>
          <w:sz w:val="20"/>
          <w:szCs w:val="20"/>
          <w:u w:val="single"/>
        </w:rPr>
      </w:pPr>
      <w:r>
        <w:rPr>
          <w:rFonts w:ascii="Arial" w:hAnsi="Arial" w:cs="Arial"/>
          <w:b/>
          <w:sz w:val="20"/>
          <w:szCs w:val="20"/>
          <w:u w:val="single"/>
        </w:rPr>
        <w:t xml:space="preserve">Dotaz </w:t>
      </w:r>
      <w:r w:rsidR="00E82BF2">
        <w:rPr>
          <w:rFonts w:ascii="Arial" w:hAnsi="Arial" w:cs="Arial"/>
          <w:b/>
          <w:sz w:val="20"/>
          <w:szCs w:val="20"/>
          <w:u w:val="single"/>
        </w:rPr>
        <w:t>1</w:t>
      </w:r>
      <w:r>
        <w:rPr>
          <w:rFonts w:ascii="Arial" w:hAnsi="Arial" w:cs="Arial"/>
          <w:b/>
          <w:sz w:val="20"/>
          <w:szCs w:val="20"/>
          <w:u w:val="single"/>
        </w:rPr>
        <w:t>:</w:t>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 xml:space="preserve">V soupisu prací </w:t>
      </w:r>
      <w:proofErr w:type="gramStart"/>
      <w:r w:rsidRPr="008813C6">
        <w:rPr>
          <w:rFonts w:ascii="Arial" w:hAnsi="Arial" w:cs="Arial"/>
          <w:sz w:val="20"/>
          <w:szCs w:val="20"/>
        </w:rPr>
        <w:t>Brněnská 1.část</w:t>
      </w:r>
      <w:proofErr w:type="gramEnd"/>
      <w:r w:rsidRPr="008813C6">
        <w:rPr>
          <w:rFonts w:ascii="Arial" w:hAnsi="Arial" w:cs="Arial"/>
          <w:sz w:val="20"/>
          <w:szCs w:val="20"/>
        </w:rPr>
        <w:t xml:space="preserve"> „04.04.1 </w:t>
      </w:r>
      <w:proofErr w:type="spellStart"/>
      <w:r w:rsidRPr="008813C6">
        <w:rPr>
          <w:rFonts w:ascii="Arial" w:hAnsi="Arial" w:cs="Arial"/>
          <w:sz w:val="20"/>
          <w:szCs w:val="20"/>
        </w:rPr>
        <w:t>Pol</w:t>
      </w:r>
      <w:proofErr w:type="spellEnd"/>
      <w:r w:rsidRPr="008813C6">
        <w:rPr>
          <w:rFonts w:ascii="Arial" w:hAnsi="Arial" w:cs="Arial"/>
          <w:sz w:val="20"/>
          <w:szCs w:val="20"/>
        </w:rPr>
        <w:t xml:space="preserve"> – 04.1 Kanalizační stoky “ je v položce č. 113</w:t>
      </w:r>
    </w:p>
    <w:p w:rsid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uvedeno 8 ks prefabrikovaných šachet:</w:t>
      </w:r>
    </w:p>
    <w:p w:rsidR="008813C6" w:rsidRDefault="008813C6" w:rsidP="008813C6">
      <w:pPr>
        <w:pStyle w:val="Default"/>
        <w:spacing w:line="300" w:lineRule="auto"/>
        <w:jc w:val="both"/>
        <w:rPr>
          <w:rFonts w:ascii="Arial" w:hAnsi="Arial" w:cs="Arial"/>
          <w:sz w:val="20"/>
          <w:szCs w:val="20"/>
        </w:rPr>
      </w:pPr>
      <w:r>
        <w:rPr>
          <w:rFonts w:ascii="Arial" w:hAnsi="Arial" w:cs="Arial"/>
          <w:noProof/>
          <w:sz w:val="20"/>
          <w:szCs w:val="20"/>
          <w:lang w:eastAsia="cs-CZ"/>
        </w:rPr>
        <w:drawing>
          <wp:inline distT="0" distB="0" distL="0" distR="0">
            <wp:extent cx="5760720" cy="191417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914178"/>
                    </a:xfrm>
                    <a:prstGeom prst="rect">
                      <a:avLst/>
                    </a:prstGeom>
                    <a:noFill/>
                    <a:ln>
                      <a:noFill/>
                    </a:ln>
                  </pic:spPr>
                </pic:pic>
              </a:graphicData>
            </a:graphic>
          </wp:inline>
        </w:drawing>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V položkách č. 105 a 106 pro montáž a 127, 128 a 129 je uvedena dodávka celkem 11 ks</w:t>
      </w:r>
    </w:p>
    <w:p w:rsid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prefabrikovaných šachtových den:</w:t>
      </w:r>
    </w:p>
    <w:p w:rsidR="008813C6" w:rsidRDefault="008813C6" w:rsidP="008813C6">
      <w:pPr>
        <w:pStyle w:val="Default"/>
        <w:spacing w:line="300" w:lineRule="auto"/>
        <w:jc w:val="both"/>
        <w:rPr>
          <w:rFonts w:ascii="Arial" w:hAnsi="Arial" w:cs="Arial"/>
          <w:sz w:val="20"/>
          <w:szCs w:val="20"/>
        </w:rPr>
      </w:pPr>
      <w:r>
        <w:rPr>
          <w:rFonts w:ascii="Arial" w:hAnsi="Arial" w:cs="Arial"/>
          <w:noProof/>
          <w:sz w:val="20"/>
          <w:szCs w:val="20"/>
          <w:lang w:eastAsia="cs-CZ"/>
        </w:rPr>
        <w:drawing>
          <wp:inline distT="0" distB="0" distL="0" distR="0">
            <wp:extent cx="5760720" cy="368391"/>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68391"/>
                    </a:xfrm>
                    <a:prstGeom prst="rect">
                      <a:avLst/>
                    </a:prstGeom>
                    <a:noFill/>
                    <a:ln>
                      <a:noFill/>
                    </a:ln>
                  </pic:spPr>
                </pic:pic>
              </a:graphicData>
            </a:graphic>
          </wp:inline>
        </w:drawing>
      </w:r>
    </w:p>
    <w:p w:rsidR="008813C6" w:rsidRDefault="008813C6" w:rsidP="008813C6">
      <w:pPr>
        <w:pStyle w:val="Default"/>
        <w:spacing w:line="300" w:lineRule="auto"/>
        <w:jc w:val="both"/>
        <w:rPr>
          <w:rFonts w:ascii="Arial" w:hAnsi="Arial" w:cs="Arial"/>
          <w:sz w:val="20"/>
          <w:szCs w:val="20"/>
        </w:rPr>
      </w:pPr>
      <w:r>
        <w:rPr>
          <w:rFonts w:ascii="Arial" w:hAnsi="Arial" w:cs="Arial"/>
          <w:noProof/>
          <w:sz w:val="20"/>
          <w:szCs w:val="20"/>
          <w:lang w:eastAsia="cs-CZ"/>
        </w:rPr>
        <w:drawing>
          <wp:inline distT="0" distB="0" distL="0" distR="0">
            <wp:extent cx="5760720" cy="941353"/>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941353"/>
                    </a:xfrm>
                    <a:prstGeom prst="rect">
                      <a:avLst/>
                    </a:prstGeom>
                    <a:noFill/>
                    <a:ln>
                      <a:noFill/>
                    </a:ln>
                  </pic:spPr>
                </pic:pic>
              </a:graphicData>
            </a:graphic>
          </wp:inline>
        </w:drawing>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Žádáme zadavatele o upřesnění, popř. o úpravu soupisu prací.</w:t>
      </w:r>
    </w:p>
    <w:p w:rsidR="001F47B1" w:rsidRPr="001F47B1" w:rsidRDefault="008813C6" w:rsidP="00D8043A">
      <w:pPr>
        <w:pStyle w:val="Default"/>
        <w:spacing w:line="300" w:lineRule="auto"/>
        <w:jc w:val="both"/>
        <w:rPr>
          <w:rFonts w:ascii="Arial" w:hAnsi="Arial" w:cs="Arial"/>
          <w:b/>
          <w:i/>
          <w:color w:val="000000" w:themeColor="text1"/>
          <w:sz w:val="20"/>
          <w:szCs w:val="20"/>
        </w:rPr>
      </w:pPr>
      <w:r w:rsidRPr="001F47B1">
        <w:rPr>
          <w:rFonts w:ascii="Arial" w:hAnsi="Arial" w:cs="Arial"/>
          <w:b/>
          <w:i/>
          <w:color w:val="000000" w:themeColor="text1"/>
          <w:sz w:val="20"/>
          <w:szCs w:val="20"/>
          <w:u w:val="single"/>
        </w:rPr>
        <w:t>Odpověď:</w:t>
      </w:r>
      <w:r w:rsidR="00750B47" w:rsidRPr="001F47B1">
        <w:rPr>
          <w:rFonts w:ascii="Arial" w:hAnsi="Arial" w:cs="Arial"/>
          <w:b/>
          <w:i/>
          <w:color w:val="000000" w:themeColor="text1"/>
          <w:sz w:val="20"/>
          <w:szCs w:val="20"/>
        </w:rPr>
        <w:t xml:space="preserve"> </w:t>
      </w:r>
    </w:p>
    <w:p w:rsidR="00CA0816" w:rsidRPr="001F47B1" w:rsidRDefault="00750B47" w:rsidP="00D8043A">
      <w:pPr>
        <w:pStyle w:val="Default"/>
        <w:spacing w:line="300" w:lineRule="auto"/>
        <w:jc w:val="both"/>
        <w:rPr>
          <w:rFonts w:ascii="Arial" w:hAnsi="Arial" w:cs="Arial"/>
          <w:i/>
          <w:color w:val="000000" w:themeColor="text1"/>
          <w:sz w:val="20"/>
          <w:szCs w:val="20"/>
        </w:rPr>
      </w:pPr>
      <w:r w:rsidRPr="001F47B1">
        <w:rPr>
          <w:rFonts w:ascii="Arial" w:hAnsi="Arial" w:cs="Arial"/>
          <w:i/>
          <w:color w:val="000000" w:themeColor="text1"/>
          <w:sz w:val="20"/>
          <w:szCs w:val="20"/>
        </w:rPr>
        <w:t xml:space="preserve">Výše uvedená položka </w:t>
      </w:r>
      <w:r w:rsidR="00D06B54" w:rsidRPr="001F47B1">
        <w:rPr>
          <w:rFonts w:ascii="Arial" w:hAnsi="Arial" w:cs="Arial"/>
          <w:i/>
          <w:color w:val="000000" w:themeColor="text1"/>
          <w:sz w:val="20"/>
          <w:szCs w:val="20"/>
        </w:rPr>
        <w:t xml:space="preserve">č. 113 </w:t>
      </w:r>
      <w:r w:rsidRPr="001F47B1">
        <w:rPr>
          <w:rFonts w:ascii="Arial" w:hAnsi="Arial" w:cs="Arial"/>
          <w:i/>
          <w:color w:val="000000" w:themeColor="text1"/>
          <w:sz w:val="20"/>
          <w:szCs w:val="20"/>
        </w:rPr>
        <w:t>se týká počtu poklopů. Celkový počet šachet včetně spadiště a spojné komory je 15</w:t>
      </w:r>
      <w:r w:rsidR="00D06B54" w:rsidRPr="001F47B1">
        <w:rPr>
          <w:rFonts w:ascii="Arial" w:hAnsi="Arial" w:cs="Arial"/>
          <w:i/>
          <w:color w:val="000000" w:themeColor="text1"/>
          <w:sz w:val="20"/>
          <w:szCs w:val="20"/>
        </w:rPr>
        <w:t xml:space="preserve"> </w:t>
      </w:r>
      <w:r w:rsidR="00190F83" w:rsidRPr="001F47B1">
        <w:rPr>
          <w:rFonts w:ascii="Arial" w:hAnsi="Arial" w:cs="Arial"/>
          <w:i/>
          <w:color w:val="000000" w:themeColor="text1"/>
          <w:sz w:val="20"/>
          <w:szCs w:val="20"/>
        </w:rPr>
        <w:t>ks.</w:t>
      </w:r>
    </w:p>
    <w:p w:rsidR="008813C6" w:rsidRPr="008813C6" w:rsidRDefault="008813C6" w:rsidP="00D8043A">
      <w:pPr>
        <w:pStyle w:val="Default"/>
        <w:spacing w:line="300" w:lineRule="auto"/>
        <w:jc w:val="both"/>
        <w:rPr>
          <w:rFonts w:ascii="Arial" w:hAnsi="Arial" w:cs="Arial"/>
          <w:b/>
          <w:i/>
          <w:sz w:val="20"/>
          <w:szCs w:val="20"/>
          <w:u w:val="single"/>
        </w:rPr>
      </w:pPr>
    </w:p>
    <w:p w:rsidR="008813C6" w:rsidRDefault="008813C6" w:rsidP="008813C6">
      <w:pPr>
        <w:pStyle w:val="Default"/>
        <w:spacing w:line="300" w:lineRule="auto"/>
        <w:jc w:val="both"/>
        <w:rPr>
          <w:rFonts w:ascii="Arial" w:hAnsi="Arial" w:cs="Arial"/>
          <w:b/>
          <w:sz w:val="20"/>
          <w:szCs w:val="20"/>
          <w:u w:val="single"/>
        </w:rPr>
      </w:pPr>
      <w:r>
        <w:rPr>
          <w:rFonts w:ascii="Arial" w:hAnsi="Arial" w:cs="Arial"/>
          <w:b/>
          <w:sz w:val="20"/>
          <w:szCs w:val="20"/>
          <w:u w:val="single"/>
        </w:rPr>
        <w:t xml:space="preserve">Dotaz </w:t>
      </w:r>
      <w:r w:rsidR="00E82BF2">
        <w:rPr>
          <w:rFonts w:ascii="Arial" w:hAnsi="Arial" w:cs="Arial"/>
          <w:b/>
          <w:sz w:val="20"/>
          <w:szCs w:val="20"/>
          <w:u w:val="single"/>
        </w:rPr>
        <w:t>2</w:t>
      </w:r>
      <w:r>
        <w:rPr>
          <w:rFonts w:ascii="Arial" w:hAnsi="Arial" w:cs="Arial"/>
          <w:b/>
          <w:sz w:val="20"/>
          <w:szCs w:val="20"/>
          <w:u w:val="single"/>
        </w:rPr>
        <w:t>:</w:t>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 xml:space="preserve">V dokumentu „Technická zpráva“, číslo </w:t>
      </w:r>
      <w:proofErr w:type="gramStart"/>
      <w:r w:rsidRPr="008813C6">
        <w:rPr>
          <w:rFonts w:ascii="Arial" w:hAnsi="Arial" w:cs="Arial"/>
          <w:sz w:val="20"/>
          <w:szCs w:val="20"/>
        </w:rPr>
        <w:t>přílohy D.1 pro</w:t>
      </w:r>
      <w:proofErr w:type="gramEnd"/>
      <w:r w:rsidRPr="008813C6">
        <w:rPr>
          <w:rFonts w:ascii="Arial" w:hAnsi="Arial" w:cs="Arial"/>
          <w:sz w:val="20"/>
          <w:szCs w:val="20"/>
        </w:rPr>
        <w:t xml:space="preserve"> Brněnská – 1.část na str. 5 se uvádí: </w:t>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 xml:space="preserve">Rušení vodovodu ve výkopu kanalizace: </w:t>
      </w:r>
      <w:proofErr w:type="gramStart"/>
      <w:r w:rsidRPr="008813C6">
        <w:rPr>
          <w:rFonts w:ascii="Arial" w:hAnsi="Arial" w:cs="Arial"/>
          <w:sz w:val="20"/>
          <w:szCs w:val="20"/>
        </w:rPr>
        <w:t>….. a v tabulce</w:t>
      </w:r>
      <w:proofErr w:type="gramEnd"/>
      <w:r w:rsidRPr="008813C6">
        <w:rPr>
          <w:rFonts w:ascii="Arial" w:hAnsi="Arial" w:cs="Arial"/>
          <w:sz w:val="20"/>
          <w:szCs w:val="20"/>
        </w:rPr>
        <w:t xml:space="preserve"> je uvedena délka pro rušení vodovodu „Mimo výkop“ 227,73 m. </w:t>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 xml:space="preserve">Uchazeč se domnívá, že tato délka, toto rušení vodovodu mimo výkop není obsaženo v soupisu prací. </w:t>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Žádáme zadavatele o upřesnění, popř. o úpravu soupisu prací.</w:t>
      </w:r>
    </w:p>
    <w:p w:rsidR="001F47B1" w:rsidRPr="001F47B1" w:rsidRDefault="008813C6" w:rsidP="008813C6">
      <w:pPr>
        <w:pStyle w:val="Default"/>
        <w:spacing w:line="300" w:lineRule="auto"/>
        <w:jc w:val="both"/>
        <w:rPr>
          <w:rFonts w:ascii="Arial" w:hAnsi="Arial" w:cs="Arial"/>
          <w:b/>
          <w:i/>
          <w:color w:val="000000" w:themeColor="text1"/>
          <w:sz w:val="20"/>
          <w:szCs w:val="20"/>
        </w:rPr>
      </w:pPr>
      <w:r w:rsidRPr="001F47B1">
        <w:rPr>
          <w:rFonts w:ascii="Arial" w:hAnsi="Arial" w:cs="Arial"/>
          <w:b/>
          <w:i/>
          <w:color w:val="000000" w:themeColor="text1"/>
          <w:sz w:val="20"/>
          <w:szCs w:val="20"/>
          <w:u w:val="single"/>
        </w:rPr>
        <w:t>Odpověď:</w:t>
      </w:r>
      <w:r w:rsidR="00BD6830" w:rsidRPr="001F47B1">
        <w:rPr>
          <w:rFonts w:ascii="Arial" w:hAnsi="Arial" w:cs="Arial"/>
          <w:b/>
          <w:i/>
          <w:color w:val="000000" w:themeColor="text1"/>
          <w:sz w:val="20"/>
          <w:szCs w:val="20"/>
        </w:rPr>
        <w:t xml:space="preserve"> </w:t>
      </w:r>
    </w:p>
    <w:p w:rsidR="008813C6" w:rsidRPr="001F47B1" w:rsidRDefault="00BD6830" w:rsidP="008813C6">
      <w:pPr>
        <w:pStyle w:val="Default"/>
        <w:spacing w:line="300" w:lineRule="auto"/>
        <w:jc w:val="both"/>
        <w:rPr>
          <w:rFonts w:ascii="Arial" w:hAnsi="Arial" w:cs="Arial"/>
          <w:i/>
          <w:color w:val="000000" w:themeColor="text1"/>
          <w:sz w:val="20"/>
          <w:szCs w:val="20"/>
        </w:rPr>
      </w:pPr>
      <w:r w:rsidRPr="001F47B1">
        <w:rPr>
          <w:rFonts w:ascii="Arial" w:hAnsi="Arial" w:cs="Arial"/>
          <w:i/>
          <w:color w:val="000000" w:themeColor="text1"/>
          <w:sz w:val="20"/>
          <w:szCs w:val="20"/>
        </w:rPr>
        <w:t>Rušení vodovodu mimo výkop fakticky znamená pouze zabetonování konců potrubí</w:t>
      </w:r>
      <w:r w:rsidR="001F47B1">
        <w:rPr>
          <w:rFonts w:ascii="Arial" w:hAnsi="Arial" w:cs="Arial"/>
          <w:i/>
          <w:color w:val="000000" w:themeColor="text1"/>
          <w:sz w:val="20"/>
          <w:szCs w:val="20"/>
        </w:rPr>
        <w:t>,</w:t>
      </w:r>
      <w:r w:rsidRPr="001F47B1">
        <w:rPr>
          <w:rFonts w:ascii="Arial" w:hAnsi="Arial" w:cs="Arial"/>
          <w:i/>
          <w:color w:val="000000" w:themeColor="text1"/>
          <w:sz w:val="20"/>
          <w:szCs w:val="20"/>
        </w:rPr>
        <w:t xml:space="preserve"> viz pol.</w:t>
      </w:r>
      <w:r w:rsidR="001F47B1">
        <w:rPr>
          <w:rFonts w:ascii="Arial" w:hAnsi="Arial" w:cs="Arial"/>
          <w:i/>
          <w:color w:val="000000" w:themeColor="text1"/>
          <w:sz w:val="20"/>
          <w:szCs w:val="20"/>
        </w:rPr>
        <w:t xml:space="preserve"> </w:t>
      </w:r>
      <w:r w:rsidRPr="001F47B1">
        <w:rPr>
          <w:rFonts w:ascii="Arial" w:hAnsi="Arial" w:cs="Arial"/>
          <w:i/>
          <w:color w:val="000000" w:themeColor="text1"/>
          <w:sz w:val="20"/>
          <w:szCs w:val="20"/>
        </w:rPr>
        <w:t>č.</w:t>
      </w:r>
      <w:r w:rsidR="001F47B1">
        <w:rPr>
          <w:rFonts w:ascii="Arial" w:hAnsi="Arial" w:cs="Arial"/>
          <w:i/>
          <w:color w:val="000000" w:themeColor="text1"/>
          <w:sz w:val="20"/>
          <w:szCs w:val="20"/>
        </w:rPr>
        <w:t xml:space="preserve"> </w:t>
      </w:r>
      <w:r w:rsidRPr="001F47B1">
        <w:rPr>
          <w:rFonts w:ascii="Arial" w:hAnsi="Arial" w:cs="Arial"/>
          <w:i/>
          <w:color w:val="000000" w:themeColor="text1"/>
          <w:sz w:val="20"/>
          <w:szCs w:val="20"/>
        </w:rPr>
        <w:t>936311113 v části SO-04.4 Rušení stávajících kanalizací.</w:t>
      </w:r>
    </w:p>
    <w:p w:rsidR="008813C6" w:rsidRPr="00BD6830" w:rsidRDefault="008813C6" w:rsidP="008813C6">
      <w:pPr>
        <w:pStyle w:val="Default"/>
        <w:spacing w:line="300" w:lineRule="auto"/>
        <w:jc w:val="both"/>
        <w:rPr>
          <w:rFonts w:ascii="Arial" w:hAnsi="Arial" w:cs="Arial"/>
          <w:b/>
          <w:i/>
          <w:color w:val="FF0000"/>
          <w:sz w:val="20"/>
          <w:szCs w:val="20"/>
          <w:u w:val="single"/>
        </w:rPr>
      </w:pPr>
    </w:p>
    <w:p w:rsidR="008813C6" w:rsidRDefault="008813C6" w:rsidP="008813C6">
      <w:pPr>
        <w:pStyle w:val="Default"/>
        <w:spacing w:line="300" w:lineRule="auto"/>
        <w:jc w:val="both"/>
        <w:rPr>
          <w:rFonts w:ascii="Arial" w:hAnsi="Arial" w:cs="Arial"/>
          <w:b/>
          <w:sz w:val="20"/>
          <w:szCs w:val="20"/>
          <w:u w:val="single"/>
        </w:rPr>
      </w:pPr>
      <w:r>
        <w:rPr>
          <w:rFonts w:ascii="Arial" w:hAnsi="Arial" w:cs="Arial"/>
          <w:b/>
          <w:sz w:val="20"/>
          <w:szCs w:val="20"/>
          <w:u w:val="single"/>
        </w:rPr>
        <w:lastRenderedPageBreak/>
        <w:t xml:space="preserve">Dotaz </w:t>
      </w:r>
      <w:r w:rsidR="00E82BF2">
        <w:rPr>
          <w:rFonts w:ascii="Arial" w:hAnsi="Arial" w:cs="Arial"/>
          <w:b/>
          <w:sz w:val="20"/>
          <w:szCs w:val="20"/>
          <w:u w:val="single"/>
        </w:rPr>
        <w:t>3</w:t>
      </w:r>
      <w:r>
        <w:rPr>
          <w:rFonts w:ascii="Arial" w:hAnsi="Arial" w:cs="Arial"/>
          <w:b/>
          <w:sz w:val="20"/>
          <w:szCs w:val="20"/>
          <w:u w:val="single"/>
        </w:rPr>
        <w:t>:</w:t>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 xml:space="preserve">V dokumentu „Technická zpráva“, číslo </w:t>
      </w:r>
      <w:proofErr w:type="gramStart"/>
      <w:r w:rsidRPr="008813C6">
        <w:rPr>
          <w:rFonts w:ascii="Arial" w:hAnsi="Arial" w:cs="Arial"/>
          <w:sz w:val="20"/>
          <w:szCs w:val="20"/>
        </w:rPr>
        <w:t>přílohy D.1 pro</w:t>
      </w:r>
      <w:proofErr w:type="gramEnd"/>
      <w:r w:rsidRPr="008813C6">
        <w:rPr>
          <w:rFonts w:ascii="Arial" w:hAnsi="Arial" w:cs="Arial"/>
          <w:sz w:val="20"/>
          <w:szCs w:val="20"/>
        </w:rPr>
        <w:t xml:space="preserve"> Oprava vodovodu na str. 5 se uvádí:</w:t>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 xml:space="preserve">Rušení vodovodů: </w:t>
      </w:r>
      <w:proofErr w:type="gramStart"/>
      <w:r w:rsidRPr="008813C6">
        <w:rPr>
          <w:rFonts w:ascii="Arial" w:hAnsi="Arial" w:cs="Arial"/>
          <w:sz w:val="20"/>
          <w:szCs w:val="20"/>
        </w:rPr>
        <w:t>….. a v tabulce</w:t>
      </w:r>
      <w:proofErr w:type="gramEnd"/>
      <w:r w:rsidRPr="008813C6">
        <w:rPr>
          <w:rFonts w:ascii="Arial" w:hAnsi="Arial" w:cs="Arial"/>
          <w:sz w:val="20"/>
          <w:szCs w:val="20"/>
        </w:rPr>
        <w:t xml:space="preserve"> je uvedena délka pro rušení vodovodu „Mimo výkop“ 367,55 m.</w:t>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Uchazeč se domnívá, že tato délka, toto rušení vodovodu mimo výkop není obsaženo v soupisu prací.</w:t>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Žádáme zadavatele o upřesnění, popř. o úpravu soupisu prací.</w:t>
      </w:r>
    </w:p>
    <w:p w:rsidR="001F47B1" w:rsidRDefault="008813C6" w:rsidP="008813C6">
      <w:pPr>
        <w:pStyle w:val="Default"/>
        <w:spacing w:line="300" w:lineRule="auto"/>
        <w:jc w:val="both"/>
        <w:rPr>
          <w:rFonts w:ascii="Arial" w:hAnsi="Arial" w:cs="Arial"/>
          <w:b/>
          <w:i/>
          <w:color w:val="000000" w:themeColor="text1"/>
          <w:sz w:val="20"/>
          <w:szCs w:val="20"/>
        </w:rPr>
      </w:pPr>
      <w:r w:rsidRPr="001F47B1">
        <w:rPr>
          <w:rFonts w:ascii="Arial" w:hAnsi="Arial" w:cs="Arial"/>
          <w:b/>
          <w:i/>
          <w:color w:val="000000" w:themeColor="text1"/>
          <w:sz w:val="20"/>
          <w:szCs w:val="20"/>
          <w:u w:val="single"/>
        </w:rPr>
        <w:t>Odpověď:</w:t>
      </w:r>
      <w:r w:rsidR="00BD6830" w:rsidRPr="001F47B1">
        <w:rPr>
          <w:rFonts w:ascii="Arial" w:hAnsi="Arial" w:cs="Arial"/>
          <w:b/>
          <w:i/>
          <w:color w:val="000000" w:themeColor="text1"/>
          <w:sz w:val="20"/>
          <w:szCs w:val="20"/>
        </w:rPr>
        <w:t xml:space="preserve"> </w:t>
      </w:r>
    </w:p>
    <w:p w:rsidR="008813C6" w:rsidRPr="001F47B1" w:rsidRDefault="00BD6830" w:rsidP="008813C6">
      <w:pPr>
        <w:pStyle w:val="Default"/>
        <w:spacing w:line="300" w:lineRule="auto"/>
        <w:jc w:val="both"/>
        <w:rPr>
          <w:rFonts w:ascii="Arial" w:hAnsi="Arial" w:cs="Arial"/>
          <w:b/>
          <w:i/>
          <w:sz w:val="20"/>
          <w:szCs w:val="20"/>
        </w:rPr>
      </w:pPr>
      <w:r w:rsidRPr="001F47B1">
        <w:rPr>
          <w:rFonts w:ascii="Arial" w:hAnsi="Arial" w:cs="Arial"/>
          <w:i/>
          <w:color w:val="000000" w:themeColor="text1"/>
          <w:sz w:val="20"/>
          <w:szCs w:val="20"/>
        </w:rPr>
        <w:t xml:space="preserve">Rušení vodovodu mimo výkop fakticky znamená pouze zabetonování konců potrubí viz </w:t>
      </w:r>
      <w:proofErr w:type="gramStart"/>
      <w:r w:rsidRPr="001F47B1">
        <w:rPr>
          <w:rFonts w:ascii="Arial" w:hAnsi="Arial" w:cs="Arial"/>
          <w:i/>
          <w:color w:val="000000" w:themeColor="text1"/>
          <w:sz w:val="20"/>
          <w:szCs w:val="20"/>
        </w:rPr>
        <w:t>pol.č.</w:t>
      </w:r>
      <w:proofErr w:type="gramEnd"/>
      <w:r w:rsidRPr="001F47B1">
        <w:rPr>
          <w:rFonts w:ascii="Arial" w:hAnsi="Arial" w:cs="Arial"/>
          <w:i/>
          <w:color w:val="000000" w:themeColor="text1"/>
          <w:sz w:val="20"/>
          <w:szCs w:val="20"/>
        </w:rPr>
        <w:t>936311113 v části SO-12.1 Vodovodní řad V-3.</w:t>
      </w:r>
    </w:p>
    <w:p w:rsidR="008813C6" w:rsidRPr="00D06B54" w:rsidRDefault="008813C6" w:rsidP="008813C6">
      <w:pPr>
        <w:pStyle w:val="Default"/>
        <w:spacing w:line="300" w:lineRule="auto"/>
        <w:jc w:val="both"/>
        <w:rPr>
          <w:rFonts w:ascii="Arial" w:hAnsi="Arial" w:cs="Arial"/>
          <w:b/>
          <w:sz w:val="20"/>
          <w:szCs w:val="20"/>
          <w:u w:val="single"/>
        </w:rPr>
      </w:pPr>
    </w:p>
    <w:p w:rsidR="008813C6" w:rsidRDefault="008813C6" w:rsidP="008813C6">
      <w:pPr>
        <w:pStyle w:val="Default"/>
        <w:spacing w:line="300" w:lineRule="auto"/>
        <w:jc w:val="both"/>
        <w:rPr>
          <w:rFonts w:ascii="Arial" w:hAnsi="Arial" w:cs="Arial"/>
          <w:b/>
          <w:sz w:val="20"/>
          <w:szCs w:val="20"/>
          <w:u w:val="single"/>
        </w:rPr>
      </w:pPr>
      <w:r>
        <w:rPr>
          <w:rFonts w:ascii="Arial" w:hAnsi="Arial" w:cs="Arial"/>
          <w:b/>
          <w:sz w:val="20"/>
          <w:szCs w:val="20"/>
          <w:u w:val="single"/>
        </w:rPr>
        <w:t xml:space="preserve">Dotaz </w:t>
      </w:r>
      <w:r w:rsidR="00E82BF2">
        <w:rPr>
          <w:rFonts w:ascii="Arial" w:hAnsi="Arial" w:cs="Arial"/>
          <w:b/>
          <w:sz w:val="20"/>
          <w:szCs w:val="20"/>
          <w:u w:val="single"/>
        </w:rPr>
        <w:t>4</w:t>
      </w:r>
      <w:r>
        <w:rPr>
          <w:rFonts w:ascii="Arial" w:hAnsi="Arial" w:cs="Arial"/>
          <w:b/>
          <w:sz w:val="20"/>
          <w:szCs w:val="20"/>
          <w:u w:val="single"/>
        </w:rPr>
        <w:t>:</w:t>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 xml:space="preserve">V části Vodovod objektu SO 12.3 v pol. </w:t>
      </w:r>
      <w:proofErr w:type="gramStart"/>
      <w:r w:rsidRPr="008813C6">
        <w:rPr>
          <w:rFonts w:ascii="Arial" w:hAnsi="Arial" w:cs="Arial"/>
          <w:sz w:val="20"/>
          <w:szCs w:val="20"/>
        </w:rPr>
        <w:t>č.10</w:t>
      </w:r>
      <w:proofErr w:type="gramEnd"/>
      <w:r w:rsidRPr="008813C6">
        <w:rPr>
          <w:rFonts w:ascii="Arial" w:hAnsi="Arial" w:cs="Arial"/>
          <w:sz w:val="20"/>
          <w:szCs w:val="20"/>
        </w:rPr>
        <w:t xml:space="preserve"> je uveden Beton asfaltový z modifikovaného betonu, v pruhu šířky do 3m, ACO 11 S. V žádném dalším objektu se nevyskytuje modifikovaný asfalt. Také jeho použití do směsi na opravu rýhy a v tak malém rozsahu je neekonomické a při zpracování obtížné. Domnívám se tedy, že zde asi došlo k chybnému zadání. Prosím o vysvětlení, příp. opravu.</w:t>
      </w:r>
    </w:p>
    <w:p w:rsidR="001F47B1" w:rsidRDefault="008813C6" w:rsidP="008813C6">
      <w:pPr>
        <w:pStyle w:val="Default"/>
        <w:spacing w:line="300" w:lineRule="auto"/>
        <w:jc w:val="both"/>
        <w:rPr>
          <w:rFonts w:ascii="Arial" w:hAnsi="Arial" w:cs="Arial"/>
          <w:b/>
          <w:i/>
          <w:color w:val="000000" w:themeColor="text1"/>
          <w:sz w:val="20"/>
          <w:szCs w:val="20"/>
        </w:rPr>
      </w:pPr>
      <w:r w:rsidRPr="001F47B1">
        <w:rPr>
          <w:rFonts w:ascii="Arial" w:hAnsi="Arial" w:cs="Arial"/>
          <w:b/>
          <w:i/>
          <w:color w:val="000000" w:themeColor="text1"/>
          <w:sz w:val="20"/>
          <w:szCs w:val="20"/>
          <w:u w:val="single"/>
        </w:rPr>
        <w:t>Odpověď:</w:t>
      </w:r>
      <w:r w:rsidR="00BD6830" w:rsidRPr="001F47B1">
        <w:rPr>
          <w:rFonts w:ascii="Arial" w:hAnsi="Arial" w:cs="Arial"/>
          <w:b/>
          <w:i/>
          <w:color w:val="000000" w:themeColor="text1"/>
          <w:sz w:val="20"/>
          <w:szCs w:val="20"/>
        </w:rPr>
        <w:t xml:space="preserve">  </w:t>
      </w:r>
    </w:p>
    <w:p w:rsidR="008813C6" w:rsidRPr="001F47B1" w:rsidRDefault="00BD6830" w:rsidP="008813C6">
      <w:pPr>
        <w:pStyle w:val="Default"/>
        <w:spacing w:line="300" w:lineRule="auto"/>
        <w:jc w:val="both"/>
        <w:rPr>
          <w:rFonts w:ascii="Arial" w:hAnsi="Arial" w:cs="Arial"/>
          <w:b/>
          <w:i/>
          <w:color w:val="000000" w:themeColor="text1"/>
          <w:sz w:val="20"/>
          <w:szCs w:val="20"/>
        </w:rPr>
      </w:pPr>
      <w:r w:rsidRPr="001F47B1">
        <w:rPr>
          <w:rFonts w:ascii="Arial" w:hAnsi="Arial" w:cs="Arial"/>
          <w:i/>
          <w:color w:val="000000" w:themeColor="text1"/>
          <w:sz w:val="20"/>
          <w:szCs w:val="20"/>
        </w:rPr>
        <w:t>Výměra uvedené položky je sice co do rozs</w:t>
      </w:r>
      <w:r w:rsidR="00D06B54" w:rsidRPr="001F47B1">
        <w:rPr>
          <w:rFonts w:ascii="Arial" w:hAnsi="Arial" w:cs="Arial"/>
          <w:i/>
          <w:color w:val="000000" w:themeColor="text1"/>
          <w:sz w:val="20"/>
          <w:szCs w:val="20"/>
        </w:rPr>
        <w:t xml:space="preserve">ahu malá, ale odpovídá povrchu </w:t>
      </w:r>
      <w:proofErr w:type="spellStart"/>
      <w:r w:rsidR="00D06B54" w:rsidRPr="001F47B1">
        <w:rPr>
          <w:rFonts w:ascii="Arial" w:hAnsi="Arial" w:cs="Arial"/>
          <w:i/>
          <w:color w:val="000000" w:themeColor="text1"/>
          <w:sz w:val="20"/>
          <w:szCs w:val="20"/>
        </w:rPr>
        <w:t>P</w:t>
      </w:r>
      <w:r w:rsidRPr="001F47B1">
        <w:rPr>
          <w:rFonts w:ascii="Arial" w:hAnsi="Arial" w:cs="Arial"/>
          <w:i/>
          <w:color w:val="000000" w:themeColor="text1"/>
          <w:sz w:val="20"/>
          <w:szCs w:val="20"/>
        </w:rPr>
        <w:t>ropoje</w:t>
      </w:r>
      <w:proofErr w:type="spellEnd"/>
      <w:r w:rsidRPr="001F47B1">
        <w:rPr>
          <w:rFonts w:ascii="Arial" w:hAnsi="Arial" w:cs="Arial"/>
          <w:i/>
          <w:color w:val="000000" w:themeColor="text1"/>
          <w:sz w:val="20"/>
          <w:szCs w:val="20"/>
        </w:rPr>
        <w:t xml:space="preserve"> 5. Ze soupisu prací tedy vyňatá být nemůže.</w:t>
      </w:r>
    </w:p>
    <w:p w:rsidR="008813C6" w:rsidRPr="008813C6" w:rsidRDefault="008813C6" w:rsidP="008813C6">
      <w:pPr>
        <w:pStyle w:val="Default"/>
        <w:spacing w:line="300" w:lineRule="auto"/>
        <w:jc w:val="both"/>
        <w:rPr>
          <w:rFonts w:ascii="Arial" w:hAnsi="Arial" w:cs="Arial"/>
          <w:b/>
          <w:i/>
          <w:sz w:val="20"/>
          <w:szCs w:val="20"/>
          <w:u w:val="single"/>
        </w:rPr>
      </w:pPr>
    </w:p>
    <w:p w:rsidR="008813C6" w:rsidRDefault="008813C6" w:rsidP="008813C6">
      <w:pPr>
        <w:pStyle w:val="Default"/>
        <w:spacing w:line="300" w:lineRule="auto"/>
        <w:jc w:val="both"/>
        <w:rPr>
          <w:rFonts w:ascii="Arial" w:hAnsi="Arial" w:cs="Arial"/>
          <w:b/>
          <w:sz w:val="20"/>
          <w:szCs w:val="20"/>
          <w:u w:val="single"/>
        </w:rPr>
      </w:pPr>
      <w:r>
        <w:rPr>
          <w:rFonts w:ascii="Arial" w:hAnsi="Arial" w:cs="Arial"/>
          <w:b/>
          <w:sz w:val="20"/>
          <w:szCs w:val="20"/>
          <w:u w:val="single"/>
        </w:rPr>
        <w:t xml:space="preserve">Dotaz </w:t>
      </w:r>
      <w:r w:rsidR="00E82BF2">
        <w:rPr>
          <w:rFonts w:ascii="Arial" w:hAnsi="Arial" w:cs="Arial"/>
          <w:b/>
          <w:sz w:val="20"/>
          <w:szCs w:val="20"/>
          <w:u w:val="single"/>
        </w:rPr>
        <w:t>5</w:t>
      </w:r>
      <w:r>
        <w:rPr>
          <w:rFonts w:ascii="Arial" w:hAnsi="Arial" w:cs="Arial"/>
          <w:b/>
          <w:sz w:val="20"/>
          <w:szCs w:val="20"/>
          <w:u w:val="single"/>
        </w:rPr>
        <w:t>:</w:t>
      </w:r>
    </w:p>
    <w:p w:rsidR="008813C6" w:rsidRPr="008813C6" w:rsidRDefault="008813C6" w:rsidP="008813C6">
      <w:pPr>
        <w:pStyle w:val="Default"/>
        <w:spacing w:line="300" w:lineRule="auto"/>
        <w:jc w:val="both"/>
        <w:rPr>
          <w:rFonts w:ascii="Arial" w:hAnsi="Arial" w:cs="Arial"/>
          <w:sz w:val="20"/>
          <w:szCs w:val="20"/>
        </w:rPr>
      </w:pPr>
      <w:r w:rsidRPr="008813C6">
        <w:rPr>
          <w:rFonts w:ascii="Arial" w:hAnsi="Arial" w:cs="Arial"/>
          <w:sz w:val="20"/>
          <w:szCs w:val="20"/>
        </w:rPr>
        <w:t xml:space="preserve">V části Kanalizace část 1, v objektu SO </w:t>
      </w:r>
      <w:proofErr w:type="gramStart"/>
      <w:r w:rsidRPr="008813C6">
        <w:rPr>
          <w:rFonts w:ascii="Arial" w:hAnsi="Arial" w:cs="Arial"/>
          <w:sz w:val="20"/>
          <w:szCs w:val="20"/>
        </w:rPr>
        <w:t>04.4</w:t>
      </w:r>
      <w:proofErr w:type="gramEnd"/>
      <w:r w:rsidRPr="008813C6">
        <w:rPr>
          <w:rFonts w:ascii="Arial" w:hAnsi="Arial" w:cs="Arial"/>
          <w:sz w:val="20"/>
          <w:szCs w:val="20"/>
        </w:rPr>
        <w:t xml:space="preserve"> v pol. č. 36 </w:t>
      </w:r>
      <w:proofErr w:type="gramStart"/>
      <w:r w:rsidRPr="008813C6">
        <w:rPr>
          <w:rFonts w:ascii="Arial" w:hAnsi="Arial" w:cs="Arial"/>
          <w:sz w:val="20"/>
          <w:szCs w:val="20"/>
        </w:rPr>
        <w:t>je</w:t>
      </w:r>
      <w:proofErr w:type="gramEnd"/>
      <w:r w:rsidRPr="008813C6">
        <w:rPr>
          <w:rFonts w:ascii="Arial" w:hAnsi="Arial" w:cs="Arial"/>
          <w:sz w:val="20"/>
          <w:szCs w:val="20"/>
        </w:rPr>
        <w:t xml:space="preserve"> proveden chybný výpočet kubatury zaslepení konců potrubí. Místo poloměru 0,2 m je ve výpočtu uveden poloměr 0,02 m. Prosím o opravu výpočtu a změnu množství.</w:t>
      </w:r>
    </w:p>
    <w:p w:rsidR="001F47B1" w:rsidRDefault="008813C6" w:rsidP="008813C6">
      <w:pPr>
        <w:pStyle w:val="Default"/>
        <w:spacing w:line="300" w:lineRule="auto"/>
        <w:jc w:val="both"/>
        <w:rPr>
          <w:rFonts w:ascii="Arial" w:hAnsi="Arial" w:cs="Arial"/>
          <w:b/>
          <w:i/>
          <w:color w:val="000000" w:themeColor="text1"/>
          <w:sz w:val="20"/>
          <w:szCs w:val="20"/>
        </w:rPr>
      </w:pPr>
      <w:r w:rsidRPr="001F47B1">
        <w:rPr>
          <w:rFonts w:ascii="Arial" w:hAnsi="Arial" w:cs="Arial"/>
          <w:b/>
          <w:i/>
          <w:color w:val="000000" w:themeColor="text1"/>
          <w:sz w:val="20"/>
          <w:szCs w:val="20"/>
          <w:u w:val="single"/>
        </w:rPr>
        <w:t>Odpověď:</w:t>
      </w:r>
      <w:r w:rsidR="00BD6830" w:rsidRPr="001F47B1">
        <w:rPr>
          <w:rFonts w:ascii="Arial" w:hAnsi="Arial" w:cs="Arial"/>
          <w:b/>
          <w:i/>
          <w:color w:val="000000" w:themeColor="text1"/>
          <w:sz w:val="20"/>
          <w:szCs w:val="20"/>
        </w:rPr>
        <w:t xml:space="preserve"> </w:t>
      </w:r>
    </w:p>
    <w:p w:rsidR="008813C6" w:rsidRPr="001F47B1" w:rsidRDefault="00BD6830" w:rsidP="008813C6">
      <w:pPr>
        <w:pStyle w:val="Default"/>
        <w:spacing w:line="300" w:lineRule="auto"/>
        <w:jc w:val="both"/>
        <w:rPr>
          <w:rFonts w:ascii="Arial" w:hAnsi="Arial" w:cs="Arial"/>
          <w:b/>
          <w:i/>
          <w:color w:val="000000" w:themeColor="text1"/>
          <w:sz w:val="20"/>
          <w:szCs w:val="20"/>
        </w:rPr>
      </w:pPr>
      <w:r w:rsidRPr="001F47B1">
        <w:rPr>
          <w:rFonts w:ascii="Arial" w:hAnsi="Arial" w:cs="Arial"/>
          <w:i/>
          <w:color w:val="000000" w:themeColor="text1"/>
          <w:sz w:val="20"/>
          <w:szCs w:val="20"/>
        </w:rPr>
        <w:t>Uvažovaná zaslepovaná vodovodní trubka není DN400 ale DN40. Z hlediska ceny jde ale o naprosto zanedbatelnou záležitost.</w:t>
      </w:r>
    </w:p>
    <w:p w:rsidR="008813C6" w:rsidRPr="008813C6" w:rsidRDefault="008813C6" w:rsidP="008813C6">
      <w:pPr>
        <w:pStyle w:val="Default"/>
        <w:spacing w:line="300" w:lineRule="auto"/>
        <w:jc w:val="both"/>
        <w:rPr>
          <w:rFonts w:ascii="Arial" w:hAnsi="Arial" w:cs="Arial"/>
          <w:b/>
          <w:i/>
          <w:sz w:val="20"/>
          <w:szCs w:val="20"/>
          <w:u w:val="single"/>
        </w:rPr>
      </w:pPr>
    </w:p>
    <w:p w:rsidR="008813C6" w:rsidRDefault="008813C6" w:rsidP="008813C6">
      <w:pPr>
        <w:pStyle w:val="Default"/>
        <w:spacing w:line="300" w:lineRule="auto"/>
        <w:jc w:val="both"/>
        <w:rPr>
          <w:rFonts w:ascii="Arial" w:hAnsi="Arial" w:cs="Arial"/>
          <w:b/>
          <w:sz w:val="20"/>
          <w:szCs w:val="20"/>
          <w:u w:val="single"/>
        </w:rPr>
      </w:pPr>
      <w:r>
        <w:rPr>
          <w:rFonts w:ascii="Arial" w:hAnsi="Arial" w:cs="Arial"/>
          <w:b/>
          <w:sz w:val="20"/>
          <w:szCs w:val="20"/>
          <w:u w:val="single"/>
        </w:rPr>
        <w:t xml:space="preserve">Dotaz </w:t>
      </w:r>
      <w:r w:rsidR="00E82BF2">
        <w:rPr>
          <w:rFonts w:ascii="Arial" w:hAnsi="Arial" w:cs="Arial"/>
          <w:b/>
          <w:sz w:val="20"/>
          <w:szCs w:val="20"/>
          <w:u w:val="single"/>
        </w:rPr>
        <w:t>6</w:t>
      </w:r>
      <w:r>
        <w:rPr>
          <w:rFonts w:ascii="Arial" w:hAnsi="Arial" w:cs="Arial"/>
          <w:b/>
          <w:sz w:val="20"/>
          <w:szCs w:val="20"/>
          <w:u w:val="single"/>
        </w:rPr>
        <w:t>:</w:t>
      </w:r>
    </w:p>
    <w:p w:rsidR="005D4804" w:rsidRPr="005D4804" w:rsidRDefault="005D4804" w:rsidP="005D4804">
      <w:pPr>
        <w:pStyle w:val="Default"/>
        <w:spacing w:line="300" w:lineRule="auto"/>
        <w:jc w:val="both"/>
        <w:rPr>
          <w:rFonts w:ascii="Arial" w:hAnsi="Arial" w:cs="Arial"/>
          <w:sz w:val="20"/>
          <w:szCs w:val="20"/>
        </w:rPr>
      </w:pPr>
      <w:r w:rsidRPr="005D4804">
        <w:rPr>
          <w:rFonts w:ascii="Arial" w:hAnsi="Arial" w:cs="Arial"/>
          <w:sz w:val="20"/>
          <w:szCs w:val="20"/>
        </w:rPr>
        <w:t xml:space="preserve">V soupisu prací </w:t>
      </w:r>
      <w:proofErr w:type="gramStart"/>
      <w:r w:rsidRPr="005D4804">
        <w:rPr>
          <w:rFonts w:ascii="Arial" w:hAnsi="Arial" w:cs="Arial"/>
          <w:sz w:val="20"/>
          <w:szCs w:val="20"/>
        </w:rPr>
        <w:t>Brněnská 2.část</w:t>
      </w:r>
      <w:proofErr w:type="gramEnd"/>
      <w:r w:rsidRPr="005D4804">
        <w:rPr>
          <w:rFonts w:ascii="Arial" w:hAnsi="Arial" w:cs="Arial"/>
          <w:sz w:val="20"/>
          <w:szCs w:val="20"/>
        </w:rPr>
        <w:t xml:space="preserve"> „13.13.1 </w:t>
      </w:r>
      <w:proofErr w:type="spellStart"/>
      <w:r w:rsidRPr="005D4804">
        <w:rPr>
          <w:rFonts w:ascii="Arial" w:hAnsi="Arial" w:cs="Arial"/>
          <w:sz w:val="20"/>
          <w:szCs w:val="20"/>
        </w:rPr>
        <w:t>Pol</w:t>
      </w:r>
      <w:proofErr w:type="spellEnd"/>
      <w:r w:rsidRPr="005D4804">
        <w:rPr>
          <w:rFonts w:ascii="Arial" w:hAnsi="Arial" w:cs="Arial"/>
          <w:sz w:val="20"/>
          <w:szCs w:val="20"/>
        </w:rPr>
        <w:t xml:space="preserve"> – 13.01 Stoky F “ je v položce č. 75 uvedena</w:t>
      </w:r>
    </w:p>
    <w:p w:rsidR="008813C6" w:rsidRDefault="005D4804" w:rsidP="005D4804">
      <w:pPr>
        <w:pStyle w:val="Default"/>
        <w:spacing w:line="300" w:lineRule="auto"/>
        <w:jc w:val="both"/>
        <w:rPr>
          <w:rFonts w:ascii="Arial" w:hAnsi="Arial" w:cs="Arial"/>
          <w:sz w:val="20"/>
          <w:szCs w:val="20"/>
        </w:rPr>
      </w:pPr>
      <w:r w:rsidRPr="005D4804">
        <w:rPr>
          <w:rFonts w:ascii="Arial" w:hAnsi="Arial" w:cs="Arial"/>
          <w:sz w:val="20"/>
          <w:szCs w:val="20"/>
        </w:rPr>
        <w:t>montáž potrubí z ŽB trub DN 600 v délce 156,32 m:</w:t>
      </w:r>
    </w:p>
    <w:p w:rsidR="005D4804" w:rsidRDefault="005D4804" w:rsidP="005D4804">
      <w:pPr>
        <w:pStyle w:val="Default"/>
        <w:spacing w:line="300" w:lineRule="auto"/>
        <w:jc w:val="both"/>
        <w:rPr>
          <w:rFonts w:ascii="Arial" w:hAnsi="Arial" w:cs="Arial"/>
          <w:sz w:val="20"/>
          <w:szCs w:val="20"/>
        </w:rPr>
      </w:pPr>
      <w:r>
        <w:rPr>
          <w:rFonts w:ascii="Arial" w:hAnsi="Arial" w:cs="Arial"/>
          <w:noProof/>
          <w:sz w:val="20"/>
          <w:szCs w:val="20"/>
          <w:lang w:eastAsia="cs-CZ"/>
        </w:rPr>
        <w:drawing>
          <wp:inline distT="0" distB="0" distL="0" distR="0">
            <wp:extent cx="5760720" cy="1269386"/>
            <wp:effectExtent l="0" t="0" r="0" b="698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269386"/>
                    </a:xfrm>
                    <a:prstGeom prst="rect">
                      <a:avLst/>
                    </a:prstGeom>
                    <a:noFill/>
                    <a:ln>
                      <a:noFill/>
                    </a:ln>
                  </pic:spPr>
                </pic:pic>
              </a:graphicData>
            </a:graphic>
          </wp:inline>
        </w:drawing>
      </w:r>
    </w:p>
    <w:p w:rsidR="005D4804" w:rsidRDefault="005D4804" w:rsidP="005D4804">
      <w:pPr>
        <w:pStyle w:val="Default"/>
        <w:spacing w:line="300" w:lineRule="auto"/>
        <w:jc w:val="both"/>
        <w:rPr>
          <w:rFonts w:ascii="Arial" w:hAnsi="Arial" w:cs="Arial"/>
          <w:sz w:val="20"/>
          <w:szCs w:val="20"/>
        </w:rPr>
      </w:pPr>
      <w:r w:rsidRPr="005D4804">
        <w:rPr>
          <w:rFonts w:ascii="Arial" w:hAnsi="Arial" w:cs="Arial"/>
          <w:sz w:val="20"/>
          <w:szCs w:val="20"/>
        </w:rPr>
        <w:t>Uchazeč se domnívá, že je chybně uvedeno množství u dodávky těchto trub v položce č. 117:</w:t>
      </w:r>
    </w:p>
    <w:p w:rsidR="005D4804" w:rsidRDefault="005D4804" w:rsidP="005D4804">
      <w:pPr>
        <w:pStyle w:val="Default"/>
        <w:spacing w:line="300" w:lineRule="auto"/>
        <w:jc w:val="both"/>
        <w:rPr>
          <w:rFonts w:ascii="Arial" w:hAnsi="Arial" w:cs="Arial"/>
          <w:sz w:val="20"/>
          <w:szCs w:val="20"/>
        </w:rPr>
      </w:pPr>
      <w:r>
        <w:rPr>
          <w:rFonts w:ascii="Arial" w:hAnsi="Arial" w:cs="Arial"/>
          <w:noProof/>
          <w:sz w:val="20"/>
          <w:szCs w:val="20"/>
          <w:lang w:eastAsia="cs-CZ"/>
        </w:rPr>
        <w:drawing>
          <wp:inline distT="0" distB="0" distL="0" distR="0">
            <wp:extent cx="5760720" cy="53811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38116"/>
                    </a:xfrm>
                    <a:prstGeom prst="rect">
                      <a:avLst/>
                    </a:prstGeom>
                    <a:noFill/>
                    <a:ln>
                      <a:noFill/>
                    </a:ln>
                  </pic:spPr>
                </pic:pic>
              </a:graphicData>
            </a:graphic>
          </wp:inline>
        </w:drawing>
      </w:r>
    </w:p>
    <w:p w:rsidR="005D4804" w:rsidRPr="005D4804" w:rsidRDefault="005D4804" w:rsidP="005D4804">
      <w:pPr>
        <w:pStyle w:val="Default"/>
        <w:spacing w:line="300" w:lineRule="auto"/>
        <w:jc w:val="both"/>
        <w:rPr>
          <w:rFonts w:ascii="Arial" w:hAnsi="Arial" w:cs="Arial"/>
          <w:sz w:val="20"/>
          <w:szCs w:val="20"/>
        </w:rPr>
      </w:pPr>
      <w:r w:rsidRPr="005D4804">
        <w:rPr>
          <w:rFonts w:ascii="Arial" w:hAnsi="Arial" w:cs="Arial"/>
          <w:sz w:val="20"/>
          <w:szCs w:val="20"/>
        </w:rPr>
        <w:t>Délka trouby je 2500 mm, tedy (156,32*1,01/2,5)= 63,15 ks, tj. 64 ks.</w:t>
      </w:r>
    </w:p>
    <w:p w:rsidR="005D4804" w:rsidRPr="005D4804" w:rsidRDefault="005D4804" w:rsidP="005D4804">
      <w:pPr>
        <w:pStyle w:val="Default"/>
        <w:spacing w:line="300" w:lineRule="auto"/>
        <w:jc w:val="both"/>
        <w:rPr>
          <w:rFonts w:ascii="Arial" w:hAnsi="Arial" w:cs="Arial"/>
          <w:sz w:val="20"/>
          <w:szCs w:val="20"/>
        </w:rPr>
      </w:pPr>
      <w:r w:rsidRPr="005D4804">
        <w:rPr>
          <w:rFonts w:ascii="Arial" w:hAnsi="Arial" w:cs="Arial"/>
          <w:sz w:val="20"/>
          <w:szCs w:val="20"/>
        </w:rPr>
        <w:t>Žádáme zadavatele o upřesnění, popř. o úpravu soupisu prací.</w:t>
      </w:r>
    </w:p>
    <w:p w:rsidR="001F47B1" w:rsidRDefault="008813C6" w:rsidP="008813C6">
      <w:pPr>
        <w:pStyle w:val="Default"/>
        <w:spacing w:line="300" w:lineRule="auto"/>
        <w:jc w:val="both"/>
        <w:rPr>
          <w:rFonts w:ascii="Arial" w:hAnsi="Arial" w:cs="Arial"/>
          <w:b/>
          <w:i/>
          <w:color w:val="000000" w:themeColor="text1"/>
          <w:sz w:val="20"/>
          <w:szCs w:val="20"/>
        </w:rPr>
      </w:pPr>
      <w:r w:rsidRPr="001F47B1">
        <w:rPr>
          <w:rFonts w:ascii="Arial" w:hAnsi="Arial" w:cs="Arial"/>
          <w:b/>
          <w:i/>
          <w:color w:val="000000" w:themeColor="text1"/>
          <w:sz w:val="20"/>
          <w:szCs w:val="20"/>
          <w:u w:val="single"/>
        </w:rPr>
        <w:t>Odpověď:</w:t>
      </w:r>
      <w:r w:rsidR="00BD6830" w:rsidRPr="001F47B1">
        <w:rPr>
          <w:rFonts w:ascii="Arial" w:hAnsi="Arial" w:cs="Arial"/>
          <w:b/>
          <w:i/>
          <w:color w:val="000000" w:themeColor="text1"/>
          <w:sz w:val="20"/>
          <w:szCs w:val="20"/>
        </w:rPr>
        <w:t xml:space="preserve"> </w:t>
      </w:r>
    </w:p>
    <w:p w:rsidR="008813C6" w:rsidRPr="001F47B1" w:rsidRDefault="00D06B54" w:rsidP="008813C6">
      <w:pPr>
        <w:pStyle w:val="Default"/>
        <w:spacing w:line="300" w:lineRule="auto"/>
        <w:jc w:val="both"/>
        <w:rPr>
          <w:rFonts w:ascii="Arial" w:hAnsi="Arial" w:cs="Arial"/>
          <w:b/>
          <w:i/>
          <w:color w:val="000000" w:themeColor="text1"/>
          <w:sz w:val="20"/>
          <w:szCs w:val="20"/>
        </w:rPr>
      </w:pPr>
      <w:r w:rsidRPr="001F47B1">
        <w:rPr>
          <w:rFonts w:ascii="Arial" w:hAnsi="Arial" w:cs="Arial"/>
          <w:i/>
          <w:color w:val="000000" w:themeColor="text1"/>
          <w:sz w:val="20"/>
          <w:szCs w:val="20"/>
        </w:rPr>
        <w:t>U</w:t>
      </w:r>
      <w:r w:rsidR="00BD6830" w:rsidRPr="001F47B1">
        <w:rPr>
          <w:rFonts w:ascii="Arial" w:hAnsi="Arial" w:cs="Arial"/>
          <w:i/>
          <w:color w:val="000000" w:themeColor="text1"/>
          <w:sz w:val="20"/>
          <w:szCs w:val="20"/>
        </w:rPr>
        <w:t xml:space="preserve"> položk</w:t>
      </w:r>
      <w:r w:rsidR="006D67E4" w:rsidRPr="001F47B1">
        <w:rPr>
          <w:rFonts w:ascii="Arial" w:hAnsi="Arial" w:cs="Arial"/>
          <w:i/>
          <w:color w:val="000000" w:themeColor="text1"/>
          <w:sz w:val="20"/>
          <w:szCs w:val="20"/>
        </w:rPr>
        <w:t>y</w:t>
      </w:r>
      <w:r w:rsidR="00BD6830" w:rsidRPr="001F47B1">
        <w:rPr>
          <w:rFonts w:ascii="Arial" w:hAnsi="Arial" w:cs="Arial"/>
          <w:i/>
          <w:color w:val="000000" w:themeColor="text1"/>
          <w:sz w:val="20"/>
          <w:szCs w:val="20"/>
        </w:rPr>
        <w:t xml:space="preserve"> specifikace betonových trubek </w:t>
      </w:r>
      <w:proofErr w:type="gramStart"/>
      <w:r w:rsidR="006D67E4" w:rsidRPr="001F47B1">
        <w:rPr>
          <w:rFonts w:ascii="Arial" w:hAnsi="Arial" w:cs="Arial"/>
          <w:i/>
          <w:color w:val="000000" w:themeColor="text1"/>
          <w:sz w:val="20"/>
          <w:szCs w:val="20"/>
        </w:rPr>
        <w:t>č.117</w:t>
      </w:r>
      <w:proofErr w:type="gramEnd"/>
      <w:r w:rsidR="006D67E4" w:rsidRPr="001F47B1">
        <w:rPr>
          <w:rFonts w:ascii="Arial" w:hAnsi="Arial" w:cs="Arial"/>
          <w:i/>
          <w:color w:val="000000" w:themeColor="text1"/>
          <w:sz w:val="20"/>
          <w:szCs w:val="20"/>
        </w:rPr>
        <w:t xml:space="preserve"> </w:t>
      </w:r>
      <w:r w:rsidR="00BD6830" w:rsidRPr="001F47B1">
        <w:rPr>
          <w:rFonts w:ascii="Arial" w:hAnsi="Arial" w:cs="Arial"/>
          <w:i/>
          <w:color w:val="000000" w:themeColor="text1"/>
          <w:sz w:val="20"/>
          <w:szCs w:val="20"/>
        </w:rPr>
        <w:t>došlo</w:t>
      </w:r>
      <w:r w:rsidRPr="001F47B1">
        <w:rPr>
          <w:rFonts w:ascii="Arial" w:hAnsi="Arial" w:cs="Arial"/>
          <w:i/>
          <w:color w:val="000000" w:themeColor="text1"/>
          <w:sz w:val="20"/>
          <w:szCs w:val="20"/>
        </w:rPr>
        <w:t xml:space="preserve"> k tiskové chybě, </w:t>
      </w:r>
      <w:r w:rsidR="00BD6830" w:rsidRPr="001F47B1">
        <w:rPr>
          <w:rFonts w:ascii="Arial" w:hAnsi="Arial" w:cs="Arial"/>
          <w:i/>
          <w:color w:val="000000" w:themeColor="text1"/>
          <w:sz w:val="20"/>
          <w:szCs w:val="20"/>
        </w:rPr>
        <w:t>záměně měrné jednotky. Uchazeč bude uvažovat měrnou jednotku „m“ (metr)</w:t>
      </w:r>
      <w:r w:rsidR="00924DD3">
        <w:rPr>
          <w:rFonts w:ascii="Arial" w:hAnsi="Arial" w:cs="Arial"/>
          <w:i/>
          <w:color w:val="000000" w:themeColor="text1"/>
          <w:sz w:val="20"/>
          <w:szCs w:val="20"/>
        </w:rPr>
        <w:t>, která není tak vhodná, nicméně je také vypovídající co do rozsahu plnění</w:t>
      </w:r>
      <w:r w:rsidR="00BD6830" w:rsidRPr="001F47B1">
        <w:rPr>
          <w:rFonts w:ascii="Arial" w:hAnsi="Arial" w:cs="Arial"/>
          <w:i/>
          <w:color w:val="000000" w:themeColor="text1"/>
          <w:sz w:val="20"/>
          <w:szCs w:val="20"/>
        </w:rPr>
        <w:t>.</w:t>
      </w:r>
    </w:p>
    <w:p w:rsidR="008813C6" w:rsidRPr="008813C6" w:rsidRDefault="008813C6" w:rsidP="008813C6">
      <w:pPr>
        <w:pStyle w:val="Default"/>
        <w:spacing w:line="300" w:lineRule="auto"/>
        <w:jc w:val="both"/>
        <w:rPr>
          <w:rFonts w:ascii="Arial" w:hAnsi="Arial" w:cs="Arial"/>
          <w:b/>
          <w:i/>
          <w:sz w:val="20"/>
          <w:szCs w:val="20"/>
          <w:u w:val="single"/>
        </w:rPr>
      </w:pPr>
    </w:p>
    <w:p w:rsidR="00CF172D" w:rsidRDefault="00CF172D" w:rsidP="008813C6">
      <w:pPr>
        <w:pStyle w:val="Default"/>
        <w:spacing w:line="300" w:lineRule="auto"/>
        <w:jc w:val="both"/>
        <w:rPr>
          <w:rFonts w:ascii="Arial" w:hAnsi="Arial" w:cs="Arial"/>
          <w:b/>
          <w:sz w:val="20"/>
          <w:szCs w:val="20"/>
          <w:u w:val="single"/>
        </w:rPr>
      </w:pPr>
    </w:p>
    <w:p w:rsidR="00CF172D" w:rsidRDefault="00CF172D" w:rsidP="008813C6">
      <w:pPr>
        <w:pStyle w:val="Default"/>
        <w:spacing w:line="300" w:lineRule="auto"/>
        <w:jc w:val="both"/>
        <w:rPr>
          <w:rFonts w:ascii="Arial" w:hAnsi="Arial" w:cs="Arial"/>
          <w:b/>
          <w:sz w:val="20"/>
          <w:szCs w:val="20"/>
          <w:u w:val="single"/>
        </w:rPr>
      </w:pPr>
    </w:p>
    <w:p w:rsidR="00CF172D" w:rsidRDefault="00CF172D" w:rsidP="008813C6">
      <w:pPr>
        <w:pStyle w:val="Default"/>
        <w:spacing w:line="300" w:lineRule="auto"/>
        <w:jc w:val="both"/>
        <w:rPr>
          <w:rFonts w:ascii="Arial" w:hAnsi="Arial" w:cs="Arial"/>
          <w:b/>
          <w:sz w:val="20"/>
          <w:szCs w:val="20"/>
          <w:u w:val="single"/>
        </w:rPr>
      </w:pPr>
    </w:p>
    <w:p w:rsidR="00CF172D" w:rsidRDefault="00CF172D" w:rsidP="008813C6">
      <w:pPr>
        <w:pStyle w:val="Default"/>
        <w:spacing w:line="300" w:lineRule="auto"/>
        <w:jc w:val="both"/>
        <w:rPr>
          <w:rFonts w:ascii="Arial" w:hAnsi="Arial" w:cs="Arial"/>
          <w:b/>
          <w:sz w:val="20"/>
          <w:szCs w:val="20"/>
          <w:u w:val="single"/>
        </w:rPr>
      </w:pPr>
    </w:p>
    <w:p w:rsidR="008813C6" w:rsidRDefault="008813C6" w:rsidP="008813C6">
      <w:pPr>
        <w:pStyle w:val="Default"/>
        <w:spacing w:line="300" w:lineRule="auto"/>
        <w:jc w:val="both"/>
        <w:rPr>
          <w:rFonts w:ascii="Arial" w:hAnsi="Arial" w:cs="Arial"/>
          <w:b/>
          <w:sz w:val="20"/>
          <w:szCs w:val="20"/>
          <w:u w:val="single"/>
        </w:rPr>
      </w:pPr>
      <w:r>
        <w:rPr>
          <w:rFonts w:ascii="Arial" w:hAnsi="Arial" w:cs="Arial"/>
          <w:b/>
          <w:sz w:val="20"/>
          <w:szCs w:val="20"/>
          <w:u w:val="single"/>
        </w:rPr>
        <w:lastRenderedPageBreak/>
        <w:t xml:space="preserve">Dotaz </w:t>
      </w:r>
      <w:r w:rsidR="007B31B7">
        <w:rPr>
          <w:rFonts w:ascii="Arial" w:hAnsi="Arial" w:cs="Arial"/>
          <w:b/>
          <w:sz w:val="20"/>
          <w:szCs w:val="20"/>
          <w:u w:val="single"/>
        </w:rPr>
        <w:t>7</w:t>
      </w:r>
      <w:r>
        <w:rPr>
          <w:rFonts w:ascii="Arial" w:hAnsi="Arial" w:cs="Arial"/>
          <w:b/>
          <w:sz w:val="20"/>
          <w:szCs w:val="20"/>
          <w:u w:val="single"/>
        </w:rPr>
        <w:t>:</w:t>
      </w:r>
    </w:p>
    <w:p w:rsidR="008813C6" w:rsidRDefault="005D4804" w:rsidP="008813C6">
      <w:pPr>
        <w:pStyle w:val="Default"/>
        <w:spacing w:line="300" w:lineRule="auto"/>
        <w:jc w:val="both"/>
        <w:rPr>
          <w:rFonts w:ascii="Arial" w:hAnsi="Arial" w:cs="Arial"/>
          <w:sz w:val="20"/>
          <w:szCs w:val="20"/>
        </w:rPr>
      </w:pPr>
      <w:r w:rsidRPr="005D4804">
        <w:rPr>
          <w:rFonts w:ascii="Arial" w:hAnsi="Arial" w:cs="Arial"/>
          <w:sz w:val="20"/>
          <w:szCs w:val="20"/>
        </w:rPr>
        <w:t xml:space="preserve">V soupisu prací </w:t>
      </w:r>
      <w:proofErr w:type="gramStart"/>
      <w:r w:rsidRPr="005D4804">
        <w:rPr>
          <w:rFonts w:ascii="Arial" w:hAnsi="Arial" w:cs="Arial"/>
          <w:sz w:val="20"/>
          <w:szCs w:val="20"/>
        </w:rPr>
        <w:t>Brněnská 2.část</w:t>
      </w:r>
      <w:proofErr w:type="gramEnd"/>
      <w:r w:rsidRPr="005D4804">
        <w:rPr>
          <w:rFonts w:ascii="Arial" w:hAnsi="Arial" w:cs="Arial"/>
          <w:sz w:val="20"/>
          <w:szCs w:val="20"/>
        </w:rPr>
        <w:t xml:space="preserve"> „13.13.1 </w:t>
      </w:r>
      <w:proofErr w:type="spellStart"/>
      <w:r w:rsidRPr="005D4804">
        <w:rPr>
          <w:rFonts w:ascii="Arial" w:hAnsi="Arial" w:cs="Arial"/>
          <w:sz w:val="20"/>
          <w:szCs w:val="20"/>
        </w:rPr>
        <w:t>Pol</w:t>
      </w:r>
      <w:proofErr w:type="spellEnd"/>
      <w:r w:rsidRPr="005D4804">
        <w:rPr>
          <w:rFonts w:ascii="Arial" w:hAnsi="Arial" w:cs="Arial"/>
          <w:sz w:val="20"/>
          <w:szCs w:val="20"/>
        </w:rPr>
        <w:t xml:space="preserve"> – 13.01 Stoky F “ je v položce č. 76 uvedena montáž potrubí z ŽB trub DN 1000 v délce 14,68 m:</w:t>
      </w:r>
    </w:p>
    <w:p w:rsidR="005D4804" w:rsidRDefault="005D4804" w:rsidP="008813C6">
      <w:pPr>
        <w:pStyle w:val="Default"/>
        <w:spacing w:line="300" w:lineRule="auto"/>
        <w:jc w:val="both"/>
        <w:rPr>
          <w:rFonts w:ascii="Arial" w:hAnsi="Arial" w:cs="Arial"/>
          <w:sz w:val="20"/>
          <w:szCs w:val="20"/>
        </w:rPr>
      </w:pPr>
      <w:r>
        <w:rPr>
          <w:rFonts w:ascii="Arial" w:hAnsi="Arial" w:cs="Arial"/>
          <w:noProof/>
          <w:sz w:val="20"/>
          <w:szCs w:val="20"/>
          <w:lang w:eastAsia="cs-CZ"/>
        </w:rPr>
        <w:drawing>
          <wp:inline distT="0" distB="0" distL="0" distR="0">
            <wp:extent cx="5760720" cy="97722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977225"/>
                    </a:xfrm>
                    <a:prstGeom prst="rect">
                      <a:avLst/>
                    </a:prstGeom>
                    <a:noFill/>
                    <a:ln>
                      <a:noFill/>
                    </a:ln>
                  </pic:spPr>
                </pic:pic>
              </a:graphicData>
            </a:graphic>
          </wp:inline>
        </w:drawing>
      </w:r>
    </w:p>
    <w:p w:rsidR="005D4804" w:rsidRDefault="005D4804" w:rsidP="008813C6">
      <w:pPr>
        <w:pStyle w:val="Default"/>
        <w:spacing w:line="300" w:lineRule="auto"/>
        <w:jc w:val="both"/>
        <w:rPr>
          <w:rFonts w:ascii="Arial" w:hAnsi="Arial" w:cs="Arial"/>
          <w:sz w:val="20"/>
          <w:szCs w:val="20"/>
        </w:rPr>
      </w:pPr>
      <w:r w:rsidRPr="005D4804">
        <w:rPr>
          <w:rFonts w:ascii="Arial" w:hAnsi="Arial" w:cs="Arial"/>
          <w:sz w:val="20"/>
          <w:szCs w:val="20"/>
        </w:rPr>
        <w:t>Uchazeč se domnívá, že je chybně uvedeno množství u dodávky těchto trub v položce č. 118:</w:t>
      </w:r>
    </w:p>
    <w:p w:rsidR="005D4804" w:rsidRDefault="005D4804" w:rsidP="008813C6">
      <w:pPr>
        <w:pStyle w:val="Default"/>
        <w:spacing w:line="300" w:lineRule="auto"/>
        <w:jc w:val="both"/>
        <w:rPr>
          <w:rFonts w:ascii="Arial" w:hAnsi="Arial" w:cs="Arial"/>
          <w:sz w:val="20"/>
          <w:szCs w:val="20"/>
        </w:rPr>
      </w:pPr>
      <w:r>
        <w:rPr>
          <w:rFonts w:ascii="Arial" w:hAnsi="Arial" w:cs="Arial"/>
          <w:noProof/>
          <w:sz w:val="20"/>
          <w:szCs w:val="20"/>
          <w:lang w:eastAsia="cs-CZ"/>
        </w:rPr>
        <w:drawing>
          <wp:inline distT="0" distB="0" distL="0" distR="0">
            <wp:extent cx="5760720" cy="54218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542185"/>
                    </a:xfrm>
                    <a:prstGeom prst="rect">
                      <a:avLst/>
                    </a:prstGeom>
                    <a:noFill/>
                    <a:ln>
                      <a:noFill/>
                    </a:ln>
                  </pic:spPr>
                </pic:pic>
              </a:graphicData>
            </a:graphic>
          </wp:inline>
        </w:drawing>
      </w:r>
    </w:p>
    <w:p w:rsidR="005D4804" w:rsidRPr="005D4804" w:rsidRDefault="005D4804" w:rsidP="005D4804">
      <w:pPr>
        <w:pStyle w:val="Default"/>
        <w:spacing w:line="300" w:lineRule="auto"/>
        <w:jc w:val="both"/>
        <w:rPr>
          <w:rFonts w:ascii="Arial" w:hAnsi="Arial" w:cs="Arial"/>
          <w:sz w:val="20"/>
          <w:szCs w:val="20"/>
        </w:rPr>
      </w:pPr>
      <w:r w:rsidRPr="005D4804">
        <w:rPr>
          <w:rFonts w:ascii="Arial" w:hAnsi="Arial" w:cs="Arial"/>
          <w:sz w:val="20"/>
          <w:szCs w:val="20"/>
        </w:rPr>
        <w:t>Délka trouby je 2500 mm, tedy (14,68*1,01/2,5)= 5,81 ks, tj. 6 ks.</w:t>
      </w:r>
    </w:p>
    <w:p w:rsidR="005D4804" w:rsidRDefault="005D4804" w:rsidP="005D4804">
      <w:pPr>
        <w:pStyle w:val="Default"/>
        <w:spacing w:line="300" w:lineRule="auto"/>
        <w:jc w:val="both"/>
        <w:rPr>
          <w:rFonts w:ascii="Arial" w:hAnsi="Arial" w:cs="Arial"/>
          <w:sz w:val="20"/>
          <w:szCs w:val="20"/>
        </w:rPr>
      </w:pPr>
      <w:r w:rsidRPr="005D4804">
        <w:rPr>
          <w:rFonts w:ascii="Arial" w:hAnsi="Arial" w:cs="Arial"/>
          <w:sz w:val="20"/>
          <w:szCs w:val="20"/>
        </w:rPr>
        <w:t>Žádáme zadavatele o upřesnění, popř. o úpravu soupisu prací.</w:t>
      </w:r>
    </w:p>
    <w:p w:rsidR="00924DD3" w:rsidRDefault="00D06B54" w:rsidP="00D06B54">
      <w:pPr>
        <w:pStyle w:val="Default"/>
        <w:spacing w:line="300" w:lineRule="auto"/>
        <w:jc w:val="both"/>
        <w:rPr>
          <w:rFonts w:ascii="Arial" w:hAnsi="Arial" w:cs="Arial"/>
          <w:b/>
          <w:i/>
          <w:color w:val="000000" w:themeColor="text1"/>
          <w:sz w:val="20"/>
          <w:szCs w:val="20"/>
        </w:rPr>
      </w:pPr>
      <w:r w:rsidRPr="00924DD3">
        <w:rPr>
          <w:rFonts w:ascii="Arial" w:hAnsi="Arial" w:cs="Arial"/>
          <w:b/>
          <w:i/>
          <w:color w:val="000000" w:themeColor="text1"/>
          <w:sz w:val="20"/>
          <w:szCs w:val="20"/>
          <w:u w:val="single"/>
        </w:rPr>
        <w:t>Odpověď:</w:t>
      </w:r>
      <w:r w:rsidRPr="00924DD3">
        <w:rPr>
          <w:rFonts w:ascii="Arial" w:hAnsi="Arial" w:cs="Arial"/>
          <w:b/>
          <w:i/>
          <w:color w:val="000000" w:themeColor="text1"/>
          <w:sz w:val="20"/>
          <w:szCs w:val="20"/>
        </w:rPr>
        <w:t xml:space="preserve"> </w:t>
      </w:r>
    </w:p>
    <w:p w:rsidR="00D06B54" w:rsidRPr="00924DD3" w:rsidRDefault="00D06B54" w:rsidP="00D06B54">
      <w:pPr>
        <w:pStyle w:val="Default"/>
        <w:spacing w:line="300" w:lineRule="auto"/>
        <w:jc w:val="both"/>
        <w:rPr>
          <w:rFonts w:ascii="Arial" w:hAnsi="Arial" w:cs="Arial"/>
          <w:b/>
          <w:i/>
          <w:color w:val="000000" w:themeColor="text1"/>
          <w:sz w:val="20"/>
          <w:szCs w:val="20"/>
        </w:rPr>
      </w:pPr>
      <w:r w:rsidRPr="00924DD3">
        <w:rPr>
          <w:rFonts w:ascii="Arial" w:hAnsi="Arial" w:cs="Arial"/>
          <w:i/>
          <w:color w:val="000000" w:themeColor="text1"/>
          <w:sz w:val="20"/>
          <w:szCs w:val="20"/>
        </w:rPr>
        <w:t xml:space="preserve">U položky specifikace betonových trubek </w:t>
      </w:r>
      <w:proofErr w:type="gramStart"/>
      <w:r w:rsidRPr="00924DD3">
        <w:rPr>
          <w:rFonts w:ascii="Arial" w:hAnsi="Arial" w:cs="Arial"/>
          <w:i/>
          <w:color w:val="000000" w:themeColor="text1"/>
          <w:sz w:val="20"/>
          <w:szCs w:val="20"/>
        </w:rPr>
        <w:t>č.118</w:t>
      </w:r>
      <w:proofErr w:type="gramEnd"/>
      <w:r w:rsidRPr="00924DD3">
        <w:rPr>
          <w:rFonts w:ascii="Arial" w:hAnsi="Arial" w:cs="Arial"/>
          <w:i/>
          <w:color w:val="000000" w:themeColor="text1"/>
          <w:sz w:val="20"/>
          <w:szCs w:val="20"/>
        </w:rPr>
        <w:t xml:space="preserve"> došlo k tiskové chybě, záměně měrné jednotky. Uchazeč bude uvažovat měrnou jednotku „m“ (metr</w:t>
      </w:r>
      <w:r w:rsidR="00924DD3" w:rsidRPr="001F47B1">
        <w:rPr>
          <w:rFonts w:ascii="Arial" w:hAnsi="Arial" w:cs="Arial"/>
          <w:i/>
          <w:color w:val="000000" w:themeColor="text1"/>
          <w:sz w:val="20"/>
          <w:szCs w:val="20"/>
        </w:rPr>
        <w:t>)</w:t>
      </w:r>
      <w:r w:rsidR="00924DD3">
        <w:rPr>
          <w:rFonts w:ascii="Arial" w:hAnsi="Arial" w:cs="Arial"/>
          <w:i/>
          <w:color w:val="000000" w:themeColor="text1"/>
          <w:sz w:val="20"/>
          <w:szCs w:val="20"/>
        </w:rPr>
        <w:t>, která není tak vhodná, nicméně je také vypovídající co do rozsahu plnění</w:t>
      </w:r>
      <w:r w:rsidR="00924DD3" w:rsidRPr="001F47B1">
        <w:rPr>
          <w:rFonts w:ascii="Arial" w:hAnsi="Arial" w:cs="Arial"/>
          <w:i/>
          <w:color w:val="000000" w:themeColor="text1"/>
          <w:sz w:val="20"/>
          <w:szCs w:val="20"/>
        </w:rPr>
        <w:t>.</w:t>
      </w:r>
    </w:p>
    <w:p w:rsidR="00D06B54" w:rsidRPr="008813C6" w:rsidRDefault="00D06B54" w:rsidP="00D06B54">
      <w:pPr>
        <w:pStyle w:val="Default"/>
        <w:spacing w:line="300" w:lineRule="auto"/>
        <w:jc w:val="both"/>
        <w:rPr>
          <w:rFonts w:ascii="Arial" w:hAnsi="Arial" w:cs="Arial"/>
          <w:b/>
          <w:i/>
          <w:sz w:val="20"/>
          <w:szCs w:val="20"/>
          <w:u w:val="single"/>
        </w:rPr>
      </w:pPr>
    </w:p>
    <w:p w:rsidR="008813C6" w:rsidRDefault="008813C6" w:rsidP="008813C6">
      <w:pPr>
        <w:pStyle w:val="Default"/>
        <w:spacing w:line="300" w:lineRule="auto"/>
        <w:jc w:val="both"/>
        <w:rPr>
          <w:rFonts w:ascii="Arial" w:hAnsi="Arial" w:cs="Arial"/>
          <w:b/>
          <w:sz w:val="20"/>
          <w:szCs w:val="20"/>
          <w:u w:val="single"/>
        </w:rPr>
      </w:pPr>
      <w:r>
        <w:rPr>
          <w:rFonts w:ascii="Arial" w:hAnsi="Arial" w:cs="Arial"/>
          <w:b/>
          <w:sz w:val="20"/>
          <w:szCs w:val="20"/>
          <w:u w:val="single"/>
        </w:rPr>
        <w:t xml:space="preserve">Dotaz </w:t>
      </w:r>
      <w:r w:rsidR="007B31B7">
        <w:rPr>
          <w:rFonts w:ascii="Arial" w:hAnsi="Arial" w:cs="Arial"/>
          <w:b/>
          <w:sz w:val="20"/>
          <w:szCs w:val="20"/>
          <w:u w:val="single"/>
        </w:rPr>
        <w:t>8</w:t>
      </w:r>
      <w:r>
        <w:rPr>
          <w:rFonts w:ascii="Arial" w:hAnsi="Arial" w:cs="Arial"/>
          <w:b/>
          <w:sz w:val="20"/>
          <w:szCs w:val="20"/>
          <w:u w:val="single"/>
        </w:rPr>
        <w:t>:</w:t>
      </w:r>
    </w:p>
    <w:p w:rsidR="008813C6" w:rsidRDefault="00F37B7A" w:rsidP="008813C6">
      <w:pPr>
        <w:pStyle w:val="Default"/>
        <w:spacing w:line="300" w:lineRule="auto"/>
        <w:jc w:val="both"/>
        <w:rPr>
          <w:rFonts w:ascii="Arial" w:hAnsi="Arial" w:cs="Arial"/>
          <w:b/>
          <w:sz w:val="20"/>
          <w:szCs w:val="20"/>
          <w:u w:val="single"/>
        </w:rPr>
      </w:pPr>
      <w:r>
        <w:rPr>
          <w:rFonts w:ascii="Arial" w:hAnsi="Arial" w:cs="Arial"/>
          <w:b/>
          <w:noProof/>
          <w:sz w:val="20"/>
          <w:szCs w:val="20"/>
          <w:u w:val="single"/>
          <w:lang w:eastAsia="cs-CZ"/>
        </w:rPr>
        <w:drawing>
          <wp:inline distT="0" distB="0" distL="0" distR="0">
            <wp:extent cx="5760720" cy="2236716"/>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236716"/>
                    </a:xfrm>
                    <a:prstGeom prst="rect">
                      <a:avLst/>
                    </a:prstGeom>
                    <a:noFill/>
                    <a:ln>
                      <a:noFill/>
                    </a:ln>
                  </pic:spPr>
                </pic:pic>
              </a:graphicData>
            </a:graphic>
          </wp:inline>
        </w:drawing>
      </w:r>
    </w:p>
    <w:p w:rsidR="00F37B7A" w:rsidRDefault="00F37B7A" w:rsidP="008813C6">
      <w:pPr>
        <w:pStyle w:val="Default"/>
        <w:spacing w:line="300" w:lineRule="auto"/>
        <w:jc w:val="both"/>
        <w:rPr>
          <w:rFonts w:ascii="Arial" w:hAnsi="Arial" w:cs="Arial"/>
          <w:b/>
          <w:i/>
          <w:sz w:val="20"/>
          <w:szCs w:val="20"/>
          <w:u w:val="single"/>
        </w:rPr>
      </w:pPr>
      <w:r>
        <w:rPr>
          <w:rFonts w:ascii="Arial" w:hAnsi="Arial" w:cs="Arial"/>
          <w:b/>
          <w:i/>
          <w:noProof/>
          <w:sz w:val="20"/>
          <w:szCs w:val="20"/>
          <w:u w:val="single"/>
          <w:lang w:eastAsia="cs-CZ"/>
        </w:rPr>
        <w:drawing>
          <wp:inline distT="0" distB="0" distL="0" distR="0">
            <wp:extent cx="5760720" cy="3045122"/>
            <wp:effectExtent l="0" t="0" r="0" b="317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3045122"/>
                    </a:xfrm>
                    <a:prstGeom prst="rect">
                      <a:avLst/>
                    </a:prstGeom>
                    <a:noFill/>
                    <a:ln>
                      <a:noFill/>
                    </a:ln>
                  </pic:spPr>
                </pic:pic>
              </a:graphicData>
            </a:graphic>
          </wp:inline>
        </w:drawing>
      </w:r>
    </w:p>
    <w:p w:rsidR="00D06B54" w:rsidRDefault="00D06B54" w:rsidP="00D06B54">
      <w:pPr>
        <w:pStyle w:val="Default"/>
        <w:spacing w:line="300" w:lineRule="auto"/>
        <w:jc w:val="both"/>
        <w:rPr>
          <w:rFonts w:ascii="Arial" w:hAnsi="Arial" w:cs="Arial"/>
          <w:b/>
          <w:color w:val="FF0000"/>
          <w:sz w:val="20"/>
          <w:szCs w:val="20"/>
          <w:u w:val="single"/>
        </w:rPr>
      </w:pPr>
    </w:p>
    <w:p w:rsidR="00924DD3" w:rsidRDefault="00D06B54" w:rsidP="00D06B54">
      <w:pPr>
        <w:pStyle w:val="Default"/>
        <w:spacing w:line="300" w:lineRule="auto"/>
        <w:jc w:val="both"/>
        <w:rPr>
          <w:rFonts w:ascii="Arial" w:hAnsi="Arial" w:cs="Arial"/>
          <w:b/>
          <w:i/>
          <w:color w:val="000000" w:themeColor="text1"/>
          <w:sz w:val="20"/>
          <w:szCs w:val="20"/>
        </w:rPr>
      </w:pPr>
      <w:r w:rsidRPr="00924DD3">
        <w:rPr>
          <w:rFonts w:ascii="Arial" w:hAnsi="Arial" w:cs="Arial"/>
          <w:b/>
          <w:i/>
          <w:color w:val="000000" w:themeColor="text1"/>
          <w:sz w:val="20"/>
          <w:szCs w:val="20"/>
          <w:u w:val="single"/>
        </w:rPr>
        <w:lastRenderedPageBreak/>
        <w:t>Odpověď:</w:t>
      </w:r>
      <w:r w:rsidRPr="00924DD3">
        <w:rPr>
          <w:rFonts w:ascii="Arial" w:hAnsi="Arial" w:cs="Arial"/>
          <w:b/>
          <w:i/>
          <w:color w:val="000000" w:themeColor="text1"/>
          <w:sz w:val="20"/>
          <w:szCs w:val="20"/>
        </w:rPr>
        <w:t xml:space="preserve"> </w:t>
      </w:r>
    </w:p>
    <w:p w:rsidR="00D06B54" w:rsidRPr="00924DD3" w:rsidRDefault="00D06B54" w:rsidP="00D06B54">
      <w:pPr>
        <w:pStyle w:val="Default"/>
        <w:spacing w:line="300" w:lineRule="auto"/>
        <w:jc w:val="both"/>
        <w:rPr>
          <w:rFonts w:ascii="Arial" w:hAnsi="Arial" w:cs="Arial"/>
          <w:b/>
          <w:i/>
          <w:color w:val="000000" w:themeColor="text1"/>
          <w:sz w:val="20"/>
          <w:szCs w:val="20"/>
        </w:rPr>
      </w:pPr>
      <w:r w:rsidRPr="00924DD3">
        <w:rPr>
          <w:rFonts w:ascii="Arial" w:hAnsi="Arial" w:cs="Arial"/>
          <w:i/>
          <w:color w:val="000000" w:themeColor="text1"/>
          <w:sz w:val="20"/>
          <w:szCs w:val="20"/>
        </w:rPr>
        <w:t xml:space="preserve">U položky specifikace betonových trubek </w:t>
      </w:r>
      <w:proofErr w:type="gramStart"/>
      <w:r w:rsidRPr="00924DD3">
        <w:rPr>
          <w:rFonts w:ascii="Arial" w:hAnsi="Arial" w:cs="Arial"/>
          <w:i/>
          <w:color w:val="000000" w:themeColor="text1"/>
          <w:sz w:val="20"/>
          <w:szCs w:val="20"/>
        </w:rPr>
        <w:t>č.117</w:t>
      </w:r>
      <w:proofErr w:type="gramEnd"/>
      <w:r w:rsidRPr="00924DD3">
        <w:rPr>
          <w:rFonts w:ascii="Arial" w:hAnsi="Arial" w:cs="Arial"/>
          <w:i/>
          <w:color w:val="000000" w:themeColor="text1"/>
          <w:sz w:val="20"/>
          <w:szCs w:val="20"/>
        </w:rPr>
        <w:t xml:space="preserve"> a 118 došlo k tiskové chybě, záměně měrné jednotky. Uchazeč bude uvažovat měrnou jednotku „m“ (metr</w:t>
      </w:r>
      <w:r w:rsidR="00924DD3" w:rsidRPr="001F47B1">
        <w:rPr>
          <w:rFonts w:ascii="Arial" w:hAnsi="Arial" w:cs="Arial"/>
          <w:i/>
          <w:color w:val="000000" w:themeColor="text1"/>
          <w:sz w:val="20"/>
          <w:szCs w:val="20"/>
        </w:rPr>
        <w:t>)</w:t>
      </w:r>
      <w:r w:rsidR="00924DD3">
        <w:rPr>
          <w:rFonts w:ascii="Arial" w:hAnsi="Arial" w:cs="Arial"/>
          <w:i/>
          <w:color w:val="000000" w:themeColor="text1"/>
          <w:sz w:val="20"/>
          <w:szCs w:val="20"/>
        </w:rPr>
        <w:t>, která není tak vhodná, nicméně je také vypovídající co do rozsahu plnění</w:t>
      </w:r>
      <w:r w:rsidR="00924DD3" w:rsidRPr="001F47B1">
        <w:rPr>
          <w:rFonts w:ascii="Arial" w:hAnsi="Arial" w:cs="Arial"/>
          <w:i/>
          <w:color w:val="000000" w:themeColor="text1"/>
          <w:sz w:val="20"/>
          <w:szCs w:val="20"/>
        </w:rPr>
        <w:t>.</w:t>
      </w:r>
    </w:p>
    <w:p w:rsidR="00D06B54" w:rsidRPr="008813C6" w:rsidRDefault="00D06B54" w:rsidP="00D06B54">
      <w:pPr>
        <w:pStyle w:val="Default"/>
        <w:spacing w:line="300" w:lineRule="auto"/>
        <w:jc w:val="both"/>
        <w:rPr>
          <w:rFonts w:ascii="Arial" w:hAnsi="Arial" w:cs="Arial"/>
          <w:b/>
          <w:i/>
          <w:sz w:val="20"/>
          <w:szCs w:val="20"/>
          <w:u w:val="single"/>
        </w:rPr>
      </w:pPr>
    </w:p>
    <w:p w:rsidR="008813C6" w:rsidRDefault="007B31B7" w:rsidP="008813C6">
      <w:pPr>
        <w:pStyle w:val="Default"/>
        <w:spacing w:line="300" w:lineRule="auto"/>
        <w:jc w:val="both"/>
        <w:rPr>
          <w:rFonts w:ascii="Arial" w:hAnsi="Arial" w:cs="Arial"/>
          <w:b/>
          <w:sz w:val="20"/>
          <w:szCs w:val="20"/>
          <w:u w:val="single"/>
        </w:rPr>
      </w:pPr>
      <w:r>
        <w:rPr>
          <w:rFonts w:ascii="Arial" w:hAnsi="Arial" w:cs="Arial"/>
          <w:b/>
          <w:sz w:val="20"/>
          <w:szCs w:val="20"/>
          <w:u w:val="single"/>
        </w:rPr>
        <w:t>Dotaz 9</w:t>
      </w:r>
      <w:r w:rsidR="00012350">
        <w:rPr>
          <w:rFonts w:ascii="Arial" w:hAnsi="Arial" w:cs="Arial"/>
          <w:b/>
          <w:sz w:val="20"/>
          <w:szCs w:val="20"/>
          <w:u w:val="single"/>
        </w:rPr>
        <w:t>:</w:t>
      </w:r>
    </w:p>
    <w:p w:rsidR="00012350" w:rsidRPr="00012350" w:rsidRDefault="00012350" w:rsidP="008813C6">
      <w:pPr>
        <w:pStyle w:val="Default"/>
        <w:spacing w:line="300" w:lineRule="auto"/>
        <w:jc w:val="both"/>
        <w:rPr>
          <w:rFonts w:ascii="Arial" w:hAnsi="Arial" w:cs="Arial"/>
          <w:sz w:val="20"/>
          <w:szCs w:val="20"/>
        </w:rPr>
      </w:pPr>
      <w:r>
        <w:rPr>
          <w:rFonts w:ascii="Arial" w:hAnsi="Arial" w:cs="Arial"/>
          <w:sz w:val="20"/>
          <w:szCs w:val="20"/>
        </w:rPr>
        <w:t xml:space="preserve">Ve výkazu výměr </w:t>
      </w:r>
      <w:r w:rsidRPr="00012350">
        <w:rPr>
          <w:rFonts w:ascii="Arial" w:hAnsi="Arial" w:cs="Arial"/>
          <w:sz w:val="20"/>
          <w:szCs w:val="20"/>
        </w:rPr>
        <w:t xml:space="preserve">je objekt – 04.4 – Rušení stávající kanalizace – je zde položka č. 40 – rušení stávajících povrchových znaků – 1 </w:t>
      </w:r>
      <w:proofErr w:type="spellStart"/>
      <w:r w:rsidRPr="00012350">
        <w:rPr>
          <w:rFonts w:ascii="Arial" w:hAnsi="Arial" w:cs="Arial"/>
          <w:sz w:val="20"/>
          <w:szCs w:val="20"/>
        </w:rPr>
        <w:t>kpl</w:t>
      </w:r>
      <w:proofErr w:type="spellEnd"/>
      <w:r w:rsidRPr="00012350">
        <w:rPr>
          <w:rFonts w:ascii="Arial" w:hAnsi="Arial" w:cs="Arial"/>
          <w:sz w:val="20"/>
          <w:szCs w:val="20"/>
        </w:rPr>
        <w:t xml:space="preserve">. Povrchové znaky komunikace, tedy vodorovné dopravní značení bývá provedeno tlustou čárou o </w:t>
      </w:r>
      <w:proofErr w:type="spellStart"/>
      <w:r w:rsidRPr="00012350">
        <w:rPr>
          <w:rFonts w:ascii="Arial" w:hAnsi="Arial" w:cs="Arial"/>
          <w:sz w:val="20"/>
          <w:szCs w:val="20"/>
        </w:rPr>
        <w:t>tl</w:t>
      </w:r>
      <w:proofErr w:type="spellEnd"/>
      <w:r w:rsidRPr="00012350">
        <w:rPr>
          <w:rFonts w:ascii="Arial" w:hAnsi="Arial" w:cs="Arial"/>
          <w:sz w:val="20"/>
          <w:szCs w:val="20"/>
        </w:rPr>
        <w:t>. 0,125 mm. U krajnic i ve středu. Cena se udáv</w:t>
      </w:r>
      <w:r>
        <w:rPr>
          <w:rFonts w:ascii="Arial" w:hAnsi="Arial" w:cs="Arial"/>
          <w:sz w:val="20"/>
          <w:szCs w:val="20"/>
        </w:rPr>
        <w:t xml:space="preserve">á za m2. Prosíme, bude uvedena </w:t>
      </w:r>
      <w:r w:rsidRPr="00012350">
        <w:rPr>
          <w:rFonts w:ascii="Arial" w:hAnsi="Arial" w:cs="Arial"/>
          <w:sz w:val="20"/>
          <w:szCs w:val="20"/>
        </w:rPr>
        <w:t>tato položku v m2?</w:t>
      </w:r>
    </w:p>
    <w:p w:rsidR="00924DD3" w:rsidRPr="00924DD3" w:rsidRDefault="00D06B54" w:rsidP="00924DD3">
      <w:pPr>
        <w:pStyle w:val="Default"/>
        <w:spacing w:line="300" w:lineRule="auto"/>
        <w:jc w:val="both"/>
        <w:rPr>
          <w:rFonts w:ascii="Arial" w:hAnsi="Arial" w:cs="Arial"/>
          <w:b/>
          <w:i/>
          <w:color w:val="000000" w:themeColor="text1"/>
          <w:sz w:val="20"/>
          <w:szCs w:val="20"/>
          <w:u w:val="single"/>
        </w:rPr>
      </w:pPr>
      <w:r w:rsidRPr="00924DD3">
        <w:rPr>
          <w:rFonts w:ascii="Arial" w:hAnsi="Arial" w:cs="Arial"/>
          <w:b/>
          <w:i/>
          <w:color w:val="000000" w:themeColor="text1"/>
          <w:sz w:val="20"/>
          <w:szCs w:val="20"/>
          <w:u w:val="single"/>
        </w:rPr>
        <w:t xml:space="preserve">Odpověď: </w:t>
      </w:r>
    </w:p>
    <w:p w:rsidR="00D06B54" w:rsidRPr="00924DD3" w:rsidRDefault="00D06B54" w:rsidP="00924DD3">
      <w:pPr>
        <w:pStyle w:val="Default"/>
        <w:spacing w:line="300" w:lineRule="auto"/>
        <w:jc w:val="both"/>
        <w:rPr>
          <w:rFonts w:ascii="Arial" w:hAnsi="Arial" w:cs="Arial"/>
          <w:i/>
          <w:color w:val="000000" w:themeColor="text1"/>
          <w:sz w:val="20"/>
          <w:szCs w:val="20"/>
        </w:rPr>
      </w:pPr>
      <w:r w:rsidRPr="00924DD3">
        <w:rPr>
          <w:rFonts w:ascii="Arial" w:hAnsi="Arial" w:cs="Arial"/>
          <w:i/>
          <w:color w:val="000000" w:themeColor="text1"/>
          <w:sz w:val="20"/>
          <w:szCs w:val="20"/>
        </w:rPr>
        <w:t>Nedílnou součástí zadávací dokumentace je i výkaz výměr, kde je vysvětleno u dané položky, že se jedná o povrchové znaky stávajícího vodovodu, který je v kolizi s trasou navrhované kanalizace. Nejedná se tedy o značení komunikace. Dle preambule výkazu výměr není obnova vodorovného značení při opravách komunikací samostatně vykazována. Náklady na tuto obnovu budou dodavatelem započteny do ostatních položek oprav komunikací.</w:t>
      </w:r>
    </w:p>
    <w:p w:rsidR="00D06B54" w:rsidRDefault="00D06B54" w:rsidP="008813C6">
      <w:pPr>
        <w:pStyle w:val="Default"/>
        <w:spacing w:line="300" w:lineRule="auto"/>
        <w:jc w:val="both"/>
        <w:rPr>
          <w:rFonts w:ascii="Arial" w:hAnsi="Arial" w:cs="Arial"/>
          <w:b/>
          <w:i/>
          <w:color w:val="FF0000"/>
          <w:sz w:val="20"/>
          <w:szCs w:val="20"/>
          <w:u w:val="single"/>
        </w:rPr>
      </w:pPr>
    </w:p>
    <w:p w:rsidR="00012350" w:rsidRDefault="007B31B7" w:rsidP="00012350">
      <w:pPr>
        <w:pStyle w:val="Default"/>
        <w:spacing w:line="300" w:lineRule="auto"/>
        <w:jc w:val="both"/>
        <w:rPr>
          <w:rFonts w:ascii="Arial" w:hAnsi="Arial" w:cs="Arial"/>
          <w:b/>
          <w:sz w:val="20"/>
          <w:szCs w:val="20"/>
          <w:u w:val="single"/>
        </w:rPr>
      </w:pPr>
      <w:r>
        <w:rPr>
          <w:rFonts w:ascii="Arial" w:hAnsi="Arial" w:cs="Arial"/>
          <w:b/>
          <w:sz w:val="20"/>
          <w:szCs w:val="20"/>
          <w:u w:val="single"/>
        </w:rPr>
        <w:t>Dotaz 10</w:t>
      </w:r>
      <w:r w:rsidR="00012350">
        <w:rPr>
          <w:rFonts w:ascii="Arial" w:hAnsi="Arial" w:cs="Arial"/>
          <w:b/>
          <w:sz w:val="20"/>
          <w:szCs w:val="20"/>
          <w:u w:val="single"/>
        </w:rPr>
        <w:t>:</w:t>
      </w:r>
    </w:p>
    <w:p w:rsidR="00012350" w:rsidRPr="00924DD3" w:rsidRDefault="00012350" w:rsidP="00012350">
      <w:pPr>
        <w:pStyle w:val="Default"/>
        <w:spacing w:line="300" w:lineRule="auto"/>
        <w:jc w:val="both"/>
        <w:rPr>
          <w:rFonts w:ascii="Arial" w:hAnsi="Arial" w:cs="Arial"/>
          <w:color w:val="000000" w:themeColor="text1"/>
          <w:sz w:val="20"/>
          <w:szCs w:val="20"/>
        </w:rPr>
      </w:pPr>
      <w:r w:rsidRPr="00924DD3">
        <w:rPr>
          <w:rFonts w:ascii="Arial" w:hAnsi="Arial" w:cs="Arial"/>
          <w:sz w:val="20"/>
          <w:szCs w:val="20"/>
        </w:rPr>
        <w:t xml:space="preserve">Ve výkazu výměr je objekt – 04.4 – Rušení stávající kanalizace – je zde položka č. 40  - kde dochází k odstranění stávajících povrchových znaků.  Pokud dojde k jejich odstranění, měly by se při provádění znovu obnovit. Ve výkazu výměr jsem nenašel položku, odpovídající obnovení značení komunikace.  </w:t>
      </w:r>
      <w:r w:rsidRPr="00924DD3">
        <w:rPr>
          <w:rFonts w:ascii="Arial" w:hAnsi="Arial" w:cs="Arial"/>
          <w:color w:val="000000" w:themeColor="text1"/>
          <w:sz w:val="20"/>
          <w:szCs w:val="20"/>
        </w:rPr>
        <w:t>Bude položka do výkazu výměr doplněna, aby práce byly kompletní?</w:t>
      </w:r>
    </w:p>
    <w:p w:rsidR="00924DD3" w:rsidRPr="00924DD3" w:rsidRDefault="00F4197F" w:rsidP="00924DD3">
      <w:pPr>
        <w:pStyle w:val="Default"/>
        <w:spacing w:line="300" w:lineRule="auto"/>
        <w:jc w:val="both"/>
        <w:rPr>
          <w:rFonts w:ascii="Arial" w:hAnsi="Arial" w:cs="Arial"/>
          <w:b/>
          <w:i/>
          <w:color w:val="000000" w:themeColor="text1"/>
          <w:sz w:val="20"/>
          <w:szCs w:val="20"/>
          <w:u w:val="single"/>
        </w:rPr>
      </w:pPr>
      <w:r w:rsidRPr="00924DD3">
        <w:rPr>
          <w:rFonts w:ascii="Arial" w:hAnsi="Arial" w:cs="Arial"/>
          <w:b/>
          <w:i/>
          <w:color w:val="000000" w:themeColor="text1"/>
          <w:sz w:val="20"/>
          <w:szCs w:val="20"/>
          <w:u w:val="single"/>
        </w:rPr>
        <w:t xml:space="preserve">Odpověď: </w:t>
      </w:r>
    </w:p>
    <w:p w:rsidR="00F4197F" w:rsidRPr="00924DD3" w:rsidRDefault="00F4197F" w:rsidP="00924DD3">
      <w:pPr>
        <w:pStyle w:val="Default"/>
        <w:spacing w:line="300" w:lineRule="auto"/>
        <w:jc w:val="both"/>
        <w:rPr>
          <w:rFonts w:ascii="Arial" w:hAnsi="Arial" w:cs="Arial"/>
          <w:i/>
          <w:color w:val="000000" w:themeColor="text1"/>
          <w:sz w:val="20"/>
          <w:szCs w:val="20"/>
        </w:rPr>
      </w:pPr>
      <w:r w:rsidRPr="00924DD3">
        <w:rPr>
          <w:rFonts w:ascii="Arial" w:hAnsi="Arial" w:cs="Arial"/>
          <w:i/>
          <w:color w:val="000000" w:themeColor="text1"/>
          <w:sz w:val="20"/>
          <w:szCs w:val="20"/>
        </w:rPr>
        <w:t>Nedílnou součástí zadávací dokumentace je i výkaz výměr, kde je vysvětleno u dané položky, že se jedná o povrchové znaky stávajícího vodovodu, který je v kolizi s trasou navrhované kanalizace. Nejedná se tedy o značení komunikace. Dle preambule výkazu výměr není obnova vodorovného značení při opravách komunikací samostatně vykazována. Náklady na tuto obnovu budou dodavatelem započteny do ostatních položek oprav komunikací.</w:t>
      </w:r>
    </w:p>
    <w:p w:rsidR="00F4197F" w:rsidRDefault="00F4197F" w:rsidP="00F4197F">
      <w:pPr>
        <w:pStyle w:val="Default"/>
        <w:spacing w:line="300" w:lineRule="auto"/>
        <w:jc w:val="both"/>
        <w:rPr>
          <w:rFonts w:ascii="Arial" w:hAnsi="Arial" w:cs="Arial"/>
          <w:b/>
          <w:i/>
          <w:color w:val="FF0000"/>
          <w:sz w:val="20"/>
          <w:szCs w:val="20"/>
          <w:u w:val="single"/>
        </w:rPr>
      </w:pPr>
    </w:p>
    <w:p w:rsidR="00012350" w:rsidRDefault="00012350" w:rsidP="00012350">
      <w:pPr>
        <w:pStyle w:val="Default"/>
        <w:spacing w:line="300" w:lineRule="auto"/>
        <w:jc w:val="both"/>
        <w:rPr>
          <w:rFonts w:ascii="Arial" w:hAnsi="Arial" w:cs="Arial"/>
          <w:b/>
          <w:sz w:val="20"/>
          <w:szCs w:val="20"/>
          <w:u w:val="single"/>
        </w:rPr>
      </w:pPr>
      <w:r>
        <w:rPr>
          <w:rFonts w:ascii="Arial" w:hAnsi="Arial" w:cs="Arial"/>
          <w:b/>
          <w:sz w:val="20"/>
          <w:szCs w:val="20"/>
          <w:u w:val="single"/>
        </w:rPr>
        <w:t>Dotaz 1</w:t>
      </w:r>
      <w:r w:rsidR="007B31B7">
        <w:rPr>
          <w:rFonts w:ascii="Arial" w:hAnsi="Arial" w:cs="Arial"/>
          <w:b/>
          <w:sz w:val="20"/>
          <w:szCs w:val="20"/>
          <w:u w:val="single"/>
        </w:rPr>
        <w:t>1</w:t>
      </w:r>
      <w:r>
        <w:rPr>
          <w:rFonts w:ascii="Arial" w:hAnsi="Arial" w:cs="Arial"/>
          <w:b/>
          <w:sz w:val="20"/>
          <w:szCs w:val="20"/>
          <w:u w:val="single"/>
        </w:rPr>
        <w:t>:</w:t>
      </w:r>
    </w:p>
    <w:p w:rsidR="00012350" w:rsidRPr="00012350" w:rsidRDefault="00012350" w:rsidP="00012350">
      <w:pPr>
        <w:pStyle w:val="Default"/>
        <w:spacing w:line="300" w:lineRule="auto"/>
        <w:jc w:val="both"/>
        <w:rPr>
          <w:rFonts w:ascii="Arial" w:hAnsi="Arial" w:cs="Arial"/>
          <w:sz w:val="20"/>
          <w:szCs w:val="20"/>
        </w:rPr>
      </w:pPr>
      <w:r w:rsidRPr="00012350">
        <w:rPr>
          <w:rFonts w:ascii="Arial" w:hAnsi="Arial" w:cs="Arial"/>
          <w:sz w:val="20"/>
          <w:szCs w:val="20"/>
        </w:rPr>
        <w:t>Ve výkazu výměr, vodovodní řad V3 je položka č. 50 – 213151111 – Montáž vsakovacího bloku včetně št</w:t>
      </w:r>
      <w:r>
        <w:rPr>
          <w:rFonts w:ascii="Arial" w:hAnsi="Arial" w:cs="Arial"/>
          <w:sz w:val="20"/>
          <w:szCs w:val="20"/>
        </w:rPr>
        <w:t>ě</w:t>
      </w:r>
      <w:r w:rsidRPr="00012350">
        <w:rPr>
          <w:rFonts w:ascii="Arial" w:hAnsi="Arial" w:cs="Arial"/>
          <w:sz w:val="20"/>
          <w:szCs w:val="20"/>
        </w:rPr>
        <w:t>rku fr. 16 – 32 mm. Pod touto položkou už nejsou žádné popisky. V projektové dokumentaci – vodovod není žádný výkres, kde by byly tyto bloky nakresleny. Zároveň není ve výkazu výměr položka obsahujíc</w:t>
      </w:r>
      <w:r>
        <w:rPr>
          <w:rFonts w:ascii="Arial" w:hAnsi="Arial" w:cs="Arial"/>
          <w:sz w:val="20"/>
          <w:szCs w:val="20"/>
        </w:rPr>
        <w:t>í dodávku těchto bloků, ani ne</w:t>
      </w:r>
      <w:r w:rsidRPr="00012350">
        <w:rPr>
          <w:rFonts w:ascii="Arial" w:hAnsi="Arial" w:cs="Arial"/>
          <w:sz w:val="20"/>
          <w:szCs w:val="20"/>
        </w:rPr>
        <w:t>jsou ž</w:t>
      </w:r>
      <w:r>
        <w:rPr>
          <w:rFonts w:ascii="Arial" w:hAnsi="Arial" w:cs="Arial"/>
          <w:sz w:val="20"/>
          <w:szCs w:val="20"/>
        </w:rPr>
        <w:t>á</w:t>
      </w:r>
      <w:r w:rsidRPr="00012350">
        <w:rPr>
          <w:rFonts w:ascii="Arial" w:hAnsi="Arial" w:cs="Arial"/>
          <w:sz w:val="20"/>
          <w:szCs w:val="20"/>
        </w:rPr>
        <w:t>dné popisy položky</w:t>
      </w:r>
      <w:r>
        <w:rPr>
          <w:rFonts w:ascii="Arial" w:hAnsi="Arial" w:cs="Arial"/>
          <w:sz w:val="20"/>
          <w:szCs w:val="20"/>
        </w:rPr>
        <w:t>,</w:t>
      </w:r>
      <w:r w:rsidRPr="00012350">
        <w:rPr>
          <w:rFonts w:ascii="Arial" w:hAnsi="Arial" w:cs="Arial"/>
          <w:sz w:val="20"/>
          <w:szCs w:val="20"/>
        </w:rPr>
        <w:t xml:space="preserve"> kde by byly uvedeny rozměry bloků, objem vsakované vody, atd. Budou tedy s</w:t>
      </w:r>
      <w:r>
        <w:rPr>
          <w:rFonts w:ascii="Arial" w:hAnsi="Arial" w:cs="Arial"/>
          <w:sz w:val="20"/>
          <w:szCs w:val="20"/>
        </w:rPr>
        <w:t xml:space="preserve">pecifikovány rozměry bloků, </w:t>
      </w:r>
      <w:proofErr w:type="spellStart"/>
      <w:r>
        <w:rPr>
          <w:rFonts w:ascii="Arial" w:hAnsi="Arial" w:cs="Arial"/>
          <w:sz w:val="20"/>
          <w:szCs w:val="20"/>
        </w:rPr>
        <w:t>atd</w:t>
      </w:r>
      <w:proofErr w:type="spellEnd"/>
      <w:r w:rsidRPr="00012350">
        <w:rPr>
          <w:rFonts w:ascii="Arial" w:hAnsi="Arial" w:cs="Arial"/>
          <w:sz w:val="20"/>
          <w:szCs w:val="20"/>
        </w:rPr>
        <w:t>?</w:t>
      </w:r>
    </w:p>
    <w:p w:rsidR="00924DD3" w:rsidRPr="00924DD3" w:rsidRDefault="00F4197F" w:rsidP="00924DD3">
      <w:pPr>
        <w:pStyle w:val="Default"/>
        <w:spacing w:line="300" w:lineRule="auto"/>
        <w:jc w:val="both"/>
        <w:rPr>
          <w:rFonts w:ascii="Arial" w:hAnsi="Arial" w:cs="Arial"/>
          <w:b/>
          <w:i/>
          <w:color w:val="000000" w:themeColor="text1"/>
          <w:sz w:val="20"/>
          <w:szCs w:val="20"/>
          <w:u w:val="single"/>
        </w:rPr>
      </w:pPr>
      <w:r w:rsidRPr="00924DD3">
        <w:rPr>
          <w:rFonts w:ascii="Arial" w:hAnsi="Arial" w:cs="Arial"/>
          <w:b/>
          <w:i/>
          <w:color w:val="000000" w:themeColor="text1"/>
          <w:sz w:val="20"/>
          <w:szCs w:val="20"/>
          <w:u w:val="single"/>
        </w:rPr>
        <w:t xml:space="preserve">Odpověď: </w:t>
      </w:r>
    </w:p>
    <w:p w:rsidR="00F4197F" w:rsidRPr="00924DD3" w:rsidRDefault="00F4197F" w:rsidP="00924DD3">
      <w:pPr>
        <w:pStyle w:val="Default"/>
        <w:spacing w:line="300" w:lineRule="auto"/>
        <w:jc w:val="both"/>
        <w:rPr>
          <w:rFonts w:ascii="Arial" w:hAnsi="Arial" w:cs="Arial"/>
          <w:i/>
          <w:color w:val="000000" w:themeColor="text1"/>
          <w:sz w:val="20"/>
          <w:szCs w:val="20"/>
        </w:rPr>
      </w:pPr>
      <w:r w:rsidRPr="00924DD3">
        <w:rPr>
          <w:rFonts w:ascii="Arial" w:hAnsi="Arial" w:cs="Arial"/>
          <w:i/>
          <w:color w:val="000000" w:themeColor="text1"/>
          <w:sz w:val="20"/>
          <w:szCs w:val="20"/>
        </w:rPr>
        <w:t>Nedílnou součástí zadávací dokumentace je i výkaz výměr, kde je vysvětleno u položky 213151111, že se jedná o vsakovací obal hydrantu dle vzorového výkresu.  Pro ocenění tohoto vsakovacího obalu není potřeba znát objemy vsakované vody, ani přesné rozměry tohoto bloku, není nezbytně nutné žádné odborné doplnění informací.</w:t>
      </w:r>
    </w:p>
    <w:p w:rsidR="00924DD3" w:rsidRDefault="00924DD3" w:rsidP="00012350">
      <w:pPr>
        <w:pStyle w:val="Default"/>
        <w:spacing w:line="300" w:lineRule="auto"/>
        <w:jc w:val="both"/>
        <w:rPr>
          <w:rFonts w:ascii="Arial" w:hAnsi="Arial" w:cs="Arial"/>
          <w:b/>
          <w:sz w:val="20"/>
          <w:szCs w:val="20"/>
          <w:u w:val="single"/>
        </w:rPr>
      </w:pPr>
    </w:p>
    <w:p w:rsidR="00012350" w:rsidRDefault="00012350" w:rsidP="00012350">
      <w:pPr>
        <w:pStyle w:val="Default"/>
        <w:spacing w:line="300" w:lineRule="auto"/>
        <w:jc w:val="both"/>
        <w:rPr>
          <w:rFonts w:ascii="Arial" w:hAnsi="Arial" w:cs="Arial"/>
          <w:b/>
          <w:sz w:val="20"/>
          <w:szCs w:val="20"/>
          <w:u w:val="single"/>
        </w:rPr>
      </w:pPr>
      <w:r>
        <w:rPr>
          <w:rFonts w:ascii="Arial" w:hAnsi="Arial" w:cs="Arial"/>
          <w:b/>
          <w:sz w:val="20"/>
          <w:szCs w:val="20"/>
          <w:u w:val="single"/>
        </w:rPr>
        <w:t>Dotaz 1</w:t>
      </w:r>
      <w:r w:rsidR="007B31B7">
        <w:rPr>
          <w:rFonts w:ascii="Arial" w:hAnsi="Arial" w:cs="Arial"/>
          <w:b/>
          <w:sz w:val="20"/>
          <w:szCs w:val="20"/>
          <w:u w:val="single"/>
        </w:rPr>
        <w:t>2</w:t>
      </w:r>
      <w:r>
        <w:rPr>
          <w:rFonts w:ascii="Arial" w:hAnsi="Arial" w:cs="Arial"/>
          <w:b/>
          <w:sz w:val="20"/>
          <w:szCs w:val="20"/>
          <w:u w:val="single"/>
        </w:rPr>
        <w:t>:</w:t>
      </w:r>
    </w:p>
    <w:p w:rsidR="00012350" w:rsidRPr="00012350" w:rsidRDefault="00012350" w:rsidP="00012350">
      <w:pPr>
        <w:pStyle w:val="Default"/>
        <w:spacing w:line="300" w:lineRule="auto"/>
        <w:jc w:val="both"/>
        <w:rPr>
          <w:rFonts w:ascii="Arial" w:hAnsi="Arial" w:cs="Arial"/>
          <w:sz w:val="20"/>
          <w:szCs w:val="20"/>
        </w:rPr>
      </w:pPr>
      <w:r w:rsidRPr="00012350">
        <w:rPr>
          <w:rFonts w:ascii="Arial" w:hAnsi="Arial" w:cs="Arial"/>
          <w:sz w:val="20"/>
          <w:szCs w:val="20"/>
        </w:rPr>
        <w:t>Ve výkazu výměr je rozpočet pro stoku E – je položka 162701105 – vodorovné přemístění výkopku z hor. 1 – 4 do 10 000 m – 2566 m3, položka 162701109 – Příplatek k vodorovnému přemístění z hor. 1 – 4 za další 1 km – 51 326 m3, 199000002 – Poplatek za skládku horniny 1 -4 – 2566 m3</w:t>
      </w:r>
      <w:r>
        <w:rPr>
          <w:rFonts w:ascii="Arial" w:hAnsi="Arial" w:cs="Arial"/>
          <w:sz w:val="20"/>
          <w:szCs w:val="20"/>
        </w:rPr>
        <w:t>.</w:t>
      </w:r>
    </w:p>
    <w:p w:rsidR="00012350" w:rsidRPr="00012350" w:rsidRDefault="00012350" w:rsidP="00012350">
      <w:pPr>
        <w:pStyle w:val="Default"/>
        <w:spacing w:line="300" w:lineRule="auto"/>
        <w:jc w:val="both"/>
        <w:rPr>
          <w:rFonts w:ascii="Arial" w:hAnsi="Arial" w:cs="Arial"/>
          <w:sz w:val="20"/>
          <w:szCs w:val="20"/>
        </w:rPr>
      </w:pPr>
      <w:r>
        <w:rPr>
          <w:rFonts w:ascii="Arial" w:hAnsi="Arial" w:cs="Arial"/>
          <w:sz w:val="20"/>
          <w:szCs w:val="20"/>
        </w:rPr>
        <w:t xml:space="preserve">Jak je tedy patrné – </w:t>
      </w:r>
      <w:r w:rsidRPr="00012350">
        <w:rPr>
          <w:rFonts w:ascii="Arial" w:hAnsi="Arial" w:cs="Arial"/>
          <w:sz w:val="20"/>
          <w:szCs w:val="20"/>
        </w:rPr>
        <w:t>bude se na skládku ukládat 2566 m3 zeminy, do 10 km se přemístí 2566 m3 zeminy – to by odpovídalo odvozu na skládku Čebín, která je cca 5 km od Tišnova, ale mate mě položka  - příplatek za 1 km – 51 326 m3. Pokud vezmu toto množství a vydělím ho přesunem do 10 km – 51326/2566= 20. Tedy počítá se s dalším přemístěním výkopku do 20 km, tedy je započítáno dalších 20 km dopravy navíc. Muže nám z</w:t>
      </w:r>
      <w:r>
        <w:rPr>
          <w:rFonts w:ascii="Arial" w:hAnsi="Arial" w:cs="Arial"/>
          <w:sz w:val="20"/>
          <w:szCs w:val="20"/>
        </w:rPr>
        <w:t>adavatel tedy upřesnit co platí</w:t>
      </w:r>
      <w:r w:rsidRPr="00012350">
        <w:rPr>
          <w:rFonts w:ascii="Arial" w:hAnsi="Arial" w:cs="Arial"/>
          <w:sz w:val="20"/>
          <w:szCs w:val="20"/>
        </w:rPr>
        <w:t xml:space="preserve">? Zdali se má výkopek vozit </w:t>
      </w:r>
      <w:r w:rsidRPr="00012350">
        <w:rPr>
          <w:rFonts w:ascii="Arial" w:hAnsi="Arial" w:cs="Arial"/>
          <w:sz w:val="20"/>
          <w:szCs w:val="20"/>
        </w:rPr>
        <w:lastRenderedPageBreak/>
        <w:t>na nejbližší skládku Čebín, vzdálenou 10 km nebo na skládku vzdálenou 20 km od Tišnova? Bude podle toho upraven výkaz výměr, aby nedocházelo k nadměrné</w:t>
      </w:r>
      <w:r>
        <w:rPr>
          <w:rFonts w:ascii="Arial" w:hAnsi="Arial" w:cs="Arial"/>
          <w:sz w:val="20"/>
          <w:szCs w:val="20"/>
        </w:rPr>
        <w:t>mu napočítání kubatur u přesunu</w:t>
      </w:r>
      <w:r w:rsidRPr="00012350">
        <w:rPr>
          <w:rFonts w:ascii="Arial" w:hAnsi="Arial" w:cs="Arial"/>
          <w:sz w:val="20"/>
          <w:szCs w:val="20"/>
        </w:rPr>
        <w:t>?</w:t>
      </w:r>
    </w:p>
    <w:p w:rsidR="00924DD3" w:rsidRPr="00924DD3" w:rsidRDefault="00F4197F" w:rsidP="00924DD3">
      <w:pPr>
        <w:pStyle w:val="Default"/>
        <w:spacing w:line="300" w:lineRule="auto"/>
        <w:jc w:val="both"/>
        <w:rPr>
          <w:rFonts w:ascii="Arial" w:hAnsi="Arial" w:cs="Arial"/>
          <w:b/>
          <w:i/>
          <w:color w:val="000000" w:themeColor="text1"/>
          <w:sz w:val="20"/>
          <w:szCs w:val="20"/>
          <w:u w:val="single"/>
        </w:rPr>
      </w:pPr>
      <w:r w:rsidRPr="00924DD3">
        <w:rPr>
          <w:rFonts w:ascii="Arial" w:hAnsi="Arial" w:cs="Arial"/>
          <w:b/>
          <w:i/>
          <w:color w:val="000000" w:themeColor="text1"/>
          <w:sz w:val="20"/>
          <w:szCs w:val="20"/>
          <w:u w:val="single"/>
        </w:rPr>
        <w:t xml:space="preserve">Odpověď: </w:t>
      </w:r>
    </w:p>
    <w:p w:rsidR="00F4197F" w:rsidRPr="00924DD3" w:rsidRDefault="00F4197F" w:rsidP="00924DD3">
      <w:pPr>
        <w:pStyle w:val="Default"/>
        <w:spacing w:line="300" w:lineRule="auto"/>
        <w:jc w:val="both"/>
        <w:rPr>
          <w:rFonts w:ascii="Arial" w:hAnsi="Arial" w:cs="Arial"/>
          <w:i/>
          <w:color w:val="000000" w:themeColor="text1"/>
          <w:sz w:val="20"/>
          <w:szCs w:val="20"/>
        </w:rPr>
      </w:pPr>
      <w:r w:rsidRPr="00924DD3">
        <w:rPr>
          <w:rFonts w:ascii="Arial" w:hAnsi="Arial" w:cs="Arial"/>
          <w:i/>
          <w:color w:val="000000" w:themeColor="text1"/>
          <w:sz w:val="20"/>
          <w:szCs w:val="20"/>
        </w:rPr>
        <w:t xml:space="preserve">Podmínky veřejných zakázek neumožňují definovat jednoznačně konkrétní skládky pro ukládání odpadu nebo přebytečné zeminy. Dle našich zjištění skládka Čebín nepřijímá zeminu, proto byla pro dovoz zeminy uvažována skládka Bukov vzdálená 30km od Tišnova. Proto je příplatek za odvoz přebytečné zeminy počítán pro dalších 20km. </w:t>
      </w:r>
    </w:p>
    <w:p w:rsidR="00F4197F" w:rsidRDefault="00F4197F" w:rsidP="006D67E4">
      <w:pPr>
        <w:pStyle w:val="Default"/>
        <w:spacing w:line="300" w:lineRule="auto"/>
        <w:jc w:val="both"/>
        <w:rPr>
          <w:rFonts w:ascii="Arial" w:hAnsi="Arial" w:cs="Arial"/>
          <w:b/>
          <w:i/>
          <w:color w:val="FF0000"/>
          <w:sz w:val="20"/>
          <w:szCs w:val="20"/>
          <w:u w:val="single"/>
        </w:rPr>
      </w:pPr>
    </w:p>
    <w:p w:rsidR="00A52D78" w:rsidRDefault="00A52D78" w:rsidP="008813C6">
      <w:pPr>
        <w:pStyle w:val="Default"/>
        <w:spacing w:line="300" w:lineRule="auto"/>
        <w:jc w:val="both"/>
        <w:rPr>
          <w:rFonts w:ascii="Arial" w:hAnsi="Arial" w:cs="Arial"/>
          <w:b/>
          <w:sz w:val="20"/>
          <w:u w:val="single"/>
        </w:rPr>
      </w:pPr>
      <w:r>
        <w:rPr>
          <w:rFonts w:ascii="Arial" w:hAnsi="Arial" w:cs="Arial"/>
          <w:b/>
          <w:sz w:val="20"/>
          <w:u w:val="single"/>
        </w:rPr>
        <w:t>Dotaz 13:</w:t>
      </w:r>
    </w:p>
    <w:p w:rsidR="00A52D78" w:rsidRPr="00A52D78" w:rsidRDefault="00A52D78" w:rsidP="00A52D78">
      <w:pPr>
        <w:pStyle w:val="Default"/>
        <w:spacing w:line="300" w:lineRule="auto"/>
        <w:jc w:val="both"/>
        <w:rPr>
          <w:rFonts w:ascii="Arial" w:hAnsi="Arial" w:cs="Arial"/>
          <w:sz w:val="20"/>
        </w:rPr>
      </w:pPr>
      <w:r>
        <w:rPr>
          <w:rFonts w:ascii="Arial" w:hAnsi="Arial" w:cs="Arial"/>
          <w:sz w:val="20"/>
        </w:rPr>
        <w:t xml:space="preserve">Ve výkazu výměr </w:t>
      </w:r>
      <w:r w:rsidRPr="00A52D78">
        <w:rPr>
          <w:rFonts w:ascii="Arial" w:hAnsi="Arial" w:cs="Arial"/>
          <w:sz w:val="20"/>
        </w:rPr>
        <w:t xml:space="preserve">je objekt – 04.4 – Rušení stávající kanalizace – je zde položka č. 40 – rušení stávajících povrchových znaků – 1 </w:t>
      </w:r>
      <w:proofErr w:type="spellStart"/>
      <w:r w:rsidRPr="00A52D78">
        <w:rPr>
          <w:rFonts w:ascii="Arial" w:hAnsi="Arial" w:cs="Arial"/>
          <w:sz w:val="20"/>
        </w:rPr>
        <w:t>kpl</w:t>
      </w:r>
      <w:proofErr w:type="spellEnd"/>
      <w:r w:rsidRPr="00A52D78">
        <w:rPr>
          <w:rFonts w:ascii="Arial" w:hAnsi="Arial" w:cs="Arial"/>
          <w:sz w:val="20"/>
        </w:rPr>
        <w:t xml:space="preserve">. Povrchové znaky komunikace, tedy vodorovné dopravní značení bývá provedeno tlustou čárou o </w:t>
      </w:r>
      <w:proofErr w:type="spellStart"/>
      <w:r w:rsidRPr="00A52D78">
        <w:rPr>
          <w:rFonts w:ascii="Arial" w:hAnsi="Arial" w:cs="Arial"/>
          <w:sz w:val="20"/>
        </w:rPr>
        <w:t>tl</w:t>
      </w:r>
      <w:proofErr w:type="spellEnd"/>
      <w:r w:rsidRPr="00A52D78">
        <w:rPr>
          <w:rFonts w:ascii="Arial" w:hAnsi="Arial" w:cs="Arial"/>
          <w:sz w:val="20"/>
        </w:rPr>
        <w:t>. 0,125 mm. U krajnic i ve středu. Cena se udáv</w:t>
      </w:r>
      <w:r>
        <w:rPr>
          <w:rFonts w:ascii="Arial" w:hAnsi="Arial" w:cs="Arial"/>
          <w:sz w:val="20"/>
        </w:rPr>
        <w:t xml:space="preserve">á za m2. Prosíme, bude uvedena </w:t>
      </w:r>
      <w:r w:rsidRPr="00A52D78">
        <w:rPr>
          <w:rFonts w:ascii="Arial" w:hAnsi="Arial" w:cs="Arial"/>
          <w:sz w:val="20"/>
        </w:rPr>
        <w:t>tato položku v m2?</w:t>
      </w:r>
    </w:p>
    <w:p w:rsidR="00924DD3" w:rsidRPr="00A52D78" w:rsidRDefault="00A52D78" w:rsidP="00A52D78">
      <w:pPr>
        <w:pStyle w:val="Default"/>
        <w:spacing w:line="300" w:lineRule="auto"/>
        <w:jc w:val="both"/>
        <w:rPr>
          <w:rFonts w:ascii="Arial" w:hAnsi="Arial" w:cs="Arial"/>
          <w:sz w:val="20"/>
        </w:rPr>
      </w:pPr>
      <w:r w:rsidRPr="00A52D78">
        <w:rPr>
          <w:rFonts w:ascii="Arial" w:hAnsi="Arial" w:cs="Arial"/>
          <w:sz w:val="20"/>
        </w:rPr>
        <w:t xml:space="preserve">Ve výkazu výměr je objekt – 04.4 – Rušení stávající kanalizace – je zde položka č. 40  - kde dochází k odstranění stávajících povrchových znaků.  Pokud dojde k jejich odstranění, měly by se při provádění znovu obnovit. Ve výkazu výměr jsem nenašel položku, odpovídající obnovení značení komunikace.  Bude položka do výkazu výměr doplněna, aby práce byly </w:t>
      </w:r>
      <w:proofErr w:type="gramStart"/>
      <w:r w:rsidRPr="00A52D78">
        <w:rPr>
          <w:rFonts w:ascii="Arial" w:hAnsi="Arial" w:cs="Arial"/>
          <w:sz w:val="20"/>
        </w:rPr>
        <w:t>kompletní ?</w:t>
      </w:r>
      <w:proofErr w:type="gramEnd"/>
      <w:r w:rsidRPr="00A52D78">
        <w:rPr>
          <w:rFonts w:ascii="Arial" w:hAnsi="Arial" w:cs="Arial"/>
          <w:sz w:val="20"/>
        </w:rPr>
        <w:t xml:space="preserve"> </w:t>
      </w:r>
    </w:p>
    <w:p w:rsidR="00924DD3" w:rsidRDefault="00A52D78" w:rsidP="008813C6">
      <w:pPr>
        <w:pStyle w:val="Default"/>
        <w:spacing w:line="300" w:lineRule="auto"/>
        <w:jc w:val="both"/>
        <w:rPr>
          <w:rFonts w:ascii="Arial" w:hAnsi="Arial" w:cs="Arial"/>
          <w:b/>
          <w:i/>
          <w:sz w:val="20"/>
          <w:u w:val="single"/>
        </w:rPr>
      </w:pPr>
      <w:r>
        <w:rPr>
          <w:rFonts w:ascii="Arial" w:hAnsi="Arial" w:cs="Arial"/>
          <w:b/>
          <w:i/>
          <w:sz w:val="20"/>
          <w:u w:val="single"/>
        </w:rPr>
        <w:t>Odpověď:</w:t>
      </w:r>
    </w:p>
    <w:p w:rsidR="00A52D78" w:rsidRPr="00A52D78" w:rsidRDefault="00A52D78" w:rsidP="008813C6">
      <w:pPr>
        <w:pStyle w:val="Default"/>
        <w:spacing w:line="300" w:lineRule="auto"/>
        <w:jc w:val="both"/>
        <w:rPr>
          <w:rFonts w:ascii="Arial" w:hAnsi="Arial" w:cs="Arial"/>
          <w:i/>
          <w:sz w:val="20"/>
        </w:rPr>
      </w:pPr>
      <w:r w:rsidRPr="00A52D78">
        <w:rPr>
          <w:rFonts w:ascii="Arial" w:hAnsi="Arial" w:cs="Arial"/>
          <w:i/>
          <w:sz w:val="20"/>
        </w:rPr>
        <w:t>Nedílnou součástí zadávací dokumentace je i výkaz výměr, kde je vysvětleno u dané položky, že se jedná o povrchové znaky stávajícího vodovodu, který je v kolizi s trasou navrhované kanalizace. Nejedná se tedy o značení komunikace. Dle preambule výkazu výměr není obnova vodorovného značení při opravách komunikací samostatně vykazována. Náklady na tuto obnovu budou dodavatelem započteny do ostatních položek oprav komunikací.</w:t>
      </w:r>
    </w:p>
    <w:p w:rsidR="00924DD3" w:rsidRDefault="00924DD3" w:rsidP="008813C6">
      <w:pPr>
        <w:pStyle w:val="Default"/>
        <w:spacing w:line="300" w:lineRule="auto"/>
        <w:jc w:val="both"/>
        <w:rPr>
          <w:rFonts w:ascii="Arial" w:hAnsi="Arial" w:cs="Arial"/>
          <w:b/>
          <w:i/>
          <w:sz w:val="20"/>
          <w:u w:val="single"/>
        </w:rPr>
      </w:pPr>
    </w:p>
    <w:p w:rsidR="00A52D78" w:rsidRDefault="00A52D78" w:rsidP="008813C6">
      <w:pPr>
        <w:pStyle w:val="Default"/>
        <w:spacing w:line="300" w:lineRule="auto"/>
        <w:jc w:val="both"/>
        <w:rPr>
          <w:rFonts w:ascii="Arial" w:hAnsi="Arial" w:cs="Arial"/>
          <w:b/>
          <w:sz w:val="20"/>
          <w:u w:val="single"/>
        </w:rPr>
      </w:pPr>
      <w:r>
        <w:rPr>
          <w:rFonts w:ascii="Arial" w:hAnsi="Arial" w:cs="Arial"/>
          <w:b/>
          <w:sz w:val="20"/>
          <w:u w:val="single"/>
        </w:rPr>
        <w:t>Dotaz 14:</w:t>
      </w:r>
    </w:p>
    <w:p w:rsidR="00A52D78" w:rsidRDefault="00A52D78" w:rsidP="008813C6">
      <w:pPr>
        <w:pStyle w:val="Default"/>
        <w:spacing w:line="300" w:lineRule="auto"/>
        <w:jc w:val="both"/>
        <w:rPr>
          <w:rFonts w:ascii="Arial" w:hAnsi="Arial" w:cs="Arial"/>
          <w:sz w:val="20"/>
        </w:rPr>
      </w:pPr>
      <w:r w:rsidRPr="00A52D78">
        <w:rPr>
          <w:rFonts w:ascii="Arial" w:hAnsi="Arial" w:cs="Arial"/>
          <w:sz w:val="20"/>
        </w:rPr>
        <w:t>Ve výkazu výměr, vodovodní řad V3 je položka č. 50 – 213151111 – Montáž vsakovacího bloku včetně št</w:t>
      </w:r>
      <w:r>
        <w:rPr>
          <w:rFonts w:ascii="Arial" w:hAnsi="Arial" w:cs="Arial"/>
          <w:sz w:val="20"/>
        </w:rPr>
        <w:t>ě</w:t>
      </w:r>
      <w:r w:rsidRPr="00A52D78">
        <w:rPr>
          <w:rFonts w:ascii="Arial" w:hAnsi="Arial" w:cs="Arial"/>
          <w:sz w:val="20"/>
        </w:rPr>
        <w:t xml:space="preserve">rku fr. 16 – 32 mm. Pod touto položkou už nejsou žádné popisky. V projektové dokumentaci – vodovod není žádný </w:t>
      </w:r>
      <w:r>
        <w:rPr>
          <w:rFonts w:ascii="Arial" w:hAnsi="Arial" w:cs="Arial"/>
          <w:sz w:val="20"/>
        </w:rPr>
        <w:t xml:space="preserve">výkres, kde by byly tyto bloky </w:t>
      </w:r>
      <w:r w:rsidRPr="00A52D78">
        <w:rPr>
          <w:rFonts w:ascii="Arial" w:hAnsi="Arial" w:cs="Arial"/>
          <w:sz w:val="20"/>
        </w:rPr>
        <w:t>nakresleny. Zároveň není ve výkazu výměr položka obsahující dodávku t</w:t>
      </w:r>
      <w:r>
        <w:rPr>
          <w:rFonts w:ascii="Arial" w:hAnsi="Arial" w:cs="Arial"/>
          <w:sz w:val="20"/>
        </w:rPr>
        <w:t xml:space="preserve">ěchto bloků </w:t>
      </w:r>
      <w:proofErr w:type="gramStart"/>
      <w:r>
        <w:rPr>
          <w:rFonts w:ascii="Arial" w:hAnsi="Arial" w:cs="Arial"/>
          <w:sz w:val="20"/>
        </w:rPr>
        <w:t>ani</w:t>
      </w:r>
      <w:proofErr w:type="gramEnd"/>
      <w:r>
        <w:rPr>
          <w:rFonts w:ascii="Arial" w:hAnsi="Arial" w:cs="Arial"/>
          <w:sz w:val="20"/>
        </w:rPr>
        <w:t xml:space="preserve"> v ne</w:t>
      </w:r>
      <w:r w:rsidRPr="00A52D78">
        <w:rPr>
          <w:rFonts w:ascii="Arial" w:hAnsi="Arial" w:cs="Arial"/>
          <w:sz w:val="20"/>
        </w:rPr>
        <w:t>jsou ž</w:t>
      </w:r>
      <w:r>
        <w:rPr>
          <w:rFonts w:ascii="Arial" w:hAnsi="Arial" w:cs="Arial"/>
          <w:sz w:val="20"/>
        </w:rPr>
        <w:t>á</w:t>
      </w:r>
      <w:r w:rsidRPr="00A52D78">
        <w:rPr>
          <w:rFonts w:ascii="Arial" w:hAnsi="Arial" w:cs="Arial"/>
          <w:sz w:val="20"/>
        </w:rPr>
        <w:t xml:space="preserve">dné popisy položky kde by </w:t>
      </w:r>
      <w:proofErr w:type="gramStart"/>
      <w:r w:rsidRPr="00A52D78">
        <w:rPr>
          <w:rFonts w:ascii="Arial" w:hAnsi="Arial" w:cs="Arial"/>
          <w:sz w:val="20"/>
        </w:rPr>
        <w:t>byly</w:t>
      </w:r>
      <w:proofErr w:type="gramEnd"/>
      <w:r w:rsidRPr="00A52D78">
        <w:rPr>
          <w:rFonts w:ascii="Arial" w:hAnsi="Arial" w:cs="Arial"/>
          <w:sz w:val="20"/>
        </w:rPr>
        <w:t xml:space="preserve"> uvedeny rozměry bloků, objem vsakované vody, atd. Budou tedy s</w:t>
      </w:r>
      <w:r>
        <w:rPr>
          <w:rFonts w:ascii="Arial" w:hAnsi="Arial" w:cs="Arial"/>
          <w:sz w:val="20"/>
        </w:rPr>
        <w:t xml:space="preserve">pecifikovány rozměry bloků, </w:t>
      </w:r>
      <w:proofErr w:type="spellStart"/>
      <w:r>
        <w:rPr>
          <w:rFonts w:ascii="Arial" w:hAnsi="Arial" w:cs="Arial"/>
          <w:sz w:val="20"/>
        </w:rPr>
        <w:t>atd</w:t>
      </w:r>
      <w:proofErr w:type="spellEnd"/>
      <w:r w:rsidRPr="00A52D78">
        <w:rPr>
          <w:rFonts w:ascii="Arial" w:hAnsi="Arial" w:cs="Arial"/>
          <w:sz w:val="20"/>
        </w:rPr>
        <w:t xml:space="preserve">? </w:t>
      </w:r>
    </w:p>
    <w:p w:rsidR="00A52D78" w:rsidRDefault="00A52D78" w:rsidP="008813C6">
      <w:pPr>
        <w:pStyle w:val="Default"/>
        <w:spacing w:line="300" w:lineRule="auto"/>
        <w:jc w:val="both"/>
        <w:rPr>
          <w:rFonts w:ascii="Arial" w:hAnsi="Arial" w:cs="Arial"/>
          <w:b/>
          <w:i/>
          <w:sz w:val="20"/>
          <w:u w:val="single"/>
        </w:rPr>
      </w:pPr>
      <w:r>
        <w:rPr>
          <w:rFonts w:ascii="Arial" w:hAnsi="Arial" w:cs="Arial"/>
          <w:b/>
          <w:i/>
          <w:sz w:val="20"/>
          <w:u w:val="single"/>
        </w:rPr>
        <w:t>Odpověď:</w:t>
      </w:r>
    </w:p>
    <w:p w:rsidR="00A52D78" w:rsidRDefault="00A52D78" w:rsidP="008813C6">
      <w:pPr>
        <w:pStyle w:val="Default"/>
        <w:spacing w:line="300" w:lineRule="auto"/>
        <w:jc w:val="both"/>
        <w:rPr>
          <w:rFonts w:ascii="Arial" w:hAnsi="Arial" w:cs="Arial"/>
          <w:i/>
          <w:sz w:val="20"/>
        </w:rPr>
      </w:pPr>
      <w:r w:rsidRPr="00A52D78">
        <w:rPr>
          <w:rFonts w:ascii="Arial" w:hAnsi="Arial" w:cs="Arial"/>
          <w:i/>
          <w:sz w:val="20"/>
        </w:rPr>
        <w:t>Nedílnou součástí zadávací dokumentace je i výkaz výměr, kde je vysvětleno u položky 213151111, že se jedná o vsakovací obal hydrantu dle vzorového výkresu.  Pro ocenění tohoto vsakovacího obalu není potřeba znát objemy vsakované vody, ani přesné rozměry tohoto bloku, není nezbytně nutné žádné odborné doplnění informací.</w:t>
      </w:r>
    </w:p>
    <w:p w:rsidR="00A52D78" w:rsidRDefault="00A52D78" w:rsidP="008813C6">
      <w:pPr>
        <w:pStyle w:val="Default"/>
        <w:spacing w:line="300" w:lineRule="auto"/>
        <w:jc w:val="both"/>
        <w:rPr>
          <w:rFonts w:ascii="Arial" w:hAnsi="Arial" w:cs="Arial"/>
          <w:b/>
          <w:i/>
          <w:sz w:val="20"/>
          <w:u w:val="single"/>
        </w:rPr>
      </w:pPr>
    </w:p>
    <w:p w:rsidR="00A52D78" w:rsidRDefault="00A52D78" w:rsidP="00A52D78">
      <w:pPr>
        <w:pStyle w:val="Default"/>
        <w:spacing w:line="300" w:lineRule="auto"/>
        <w:jc w:val="both"/>
        <w:rPr>
          <w:rFonts w:ascii="Arial" w:hAnsi="Arial" w:cs="Arial"/>
          <w:b/>
          <w:sz w:val="20"/>
          <w:u w:val="single"/>
        </w:rPr>
      </w:pPr>
      <w:r>
        <w:rPr>
          <w:rFonts w:ascii="Arial" w:hAnsi="Arial" w:cs="Arial"/>
          <w:b/>
          <w:sz w:val="20"/>
          <w:u w:val="single"/>
        </w:rPr>
        <w:t>Dotaz 1</w:t>
      </w:r>
      <w:r>
        <w:rPr>
          <w:rFonts w:ascii="Arial" w:hAnsi="Arial" w:cs="Arial"/>
          <w:b/>
          <w:sz w:val="20"/>
          <w:u w:val="single"/>
        </w:rPr>
        <w:t>5</w:t>
      </w:r>
      <w:r>
        <w:rPr>
          <w:rFonts w:ascii="Arial" w:hAnsi="Arial" w:cs="Arial"/>
          <w:b/>
          <w:sz w:val="20"/>
          <w:u w:val="single"/>
        </w:rPr>
        <w:t>:</w:t>
      </w:r>
    </w:p>
    <w:p w:rsidR="00A52D78" w:rsidRPr="00A52D78" w:rsidRDefault="00A52D78" w:rsidP="00A52D78">
      <w:pPr>
        <w:pStyle w:val="Default"/>
        <w:spacing w:line="300" w:lineRule="auto"/>
        <w:jc w:val="both"/>
        <w:rPr>
          <w:rFonts w:ascii="Arial" w:hAnsi="Arial" w:cs="Arial"/>
          <w:sz w:val="20"/>
        </w:rPr>
      </w:pPr>
      <w:r w:rsidRPr="00A52D78">
        <w:rPr>
          <w:rFonts w:ascii="Arial" w:hAnsi="Arial" w:cs="Arial"/>
          <w:sz w:val="20"/>
        </w:rPr>
        <w:t>Ve výkazu výměr je rozpočet pro stoku E – je položka 162701105 – vodorovné přemístění výkopku z hor. 1 – 4 do 10 000 m – 2566 m3, položka 162701109 – Příplatek k vodorovnému přemístění z hor. 1 – 4 za další 1 km – 51 326 m3, 199000002 – Poplatek za skládku horniny 1 -4 – 2566 m3</w:t>
      </w:r>
    </w:p>
    <w:p w:rsidR="00A52D78" w:rsidRDefault="00A52D78" w:rsidP="00A52D78">
      <w:pPr>
        <w:pStyle w:val="Default"/>
        <w:spacing w:line="300" w:lineRule="auto"/>
        <w:jc w:val="both"/>
        <w:rPr>
          <w:rFonts w:ascii="Arial" w:hAnsi="Arial" w:cs="Arial"/>
          <w:sz w:val="20"/>
        </w:rPr>
      </w:pPr>
      <w:r w:rsidRPr="00A52D78">
        <w:rPr>
          <w:rFonts w:ascii="Arial" w:hAnsi="Arial" w:cs="Arial"/>
          <w:sz w:val="20"/>
        </w:rPr>
        <w:t xml:space="preserve">Jak je tedy patrné – bude se na skládku ukládat 2566 m3 zeminy, do 10 km se přemístí 2566 m3 zeminy – to by odpovídalo odvozu na skládku Čebín, která je cca 5 km od Tišnova, ale mate mě položka  - příplatek za 1 km – 51 326 m3. Pokud vezmu toto množství a vydělím ho přesunem do 10 km – 51326/2566= 20. Tedy počítá se s dalším přemístěním výkopku do 20 km, tedy je započítáno dalších 20 km dopravy navíc. Muže nám zadavatel tedy upřesnit co </w:t>
      </w:r>
      <w:proofErr w:type="gramStart"/>
      <w:r w:rsidRPr="00A52D78">
        <w:rPr>
          <w:rFonts w:ascii="Arial" w:hAnsi="Arial" w:cs="Arial"/>
          <w:sz w:val="20"/>
        </w:rPr>
        <w:t>platí ? Zdali</w:t>
      </w:r>
      <w:proofErr w:type="gramEnd"/>
      <w:r w:rsidRPr="00A52D78">
        <w:rPr>
          <w:rFonts w:ascii="Arial" w:hAnsi="Arial" w:cs="Arial"/>
          <w:sz w:val="20"/>
        </w:rPr>
        <w:t xml:space="preserve"> se má výkopek vozit na nejbližší skládku Čebín, vzdálenou 10 km nebo na skládku vzdálenou 20 km od Tišnova ? Bude podle toho upraven výkaz výměr, aby nedocházelo k nadměrnému napočítání kubatur u přesunu ?</w:t>
      </w:r>
    </w:p>
    <w:p w:rsidR="00A52D78" w:rsidRDefault="00A52D78" w:rsidP="00A52D78">
      <w:pPr>
        <w:pStyle w:val="Default"/>
        <w:spacing w:line="300" w:lineRule="auto"/>
        <w:jc w:val="both"/>
        <w:rPr>
          <w:rFonts w:ascii="Arial" w:hAnsi="Arial" w:cs="Arial"/>
          <w:b/>
          <w:i/>
          <w:sz w:val="20"/>
          <w:u w:val="single"/>
        </w:rPr>
      </w:pPr>
      <w:r>
        <w:rPr>
          <w:rFonts w:ascii="Arial" w:hAnsi="Arial" w:cs="Arial"/>
          <w:b/>
          <w:i/>
          <w:sz w:val="20"/>
          <w:u w:val="single"/>
        </w:rPr>
        <w:t>Odpověď:</w:t>
      </w:r>
    </w:p>
    <w:p w:rsidR="00A52D78" w:rsidRDefault="00A52D78" w:rsidP="008813C6">
      <w:pPr>
        <w:pStyle w:val="Default"/>
        <w:spacing w:line="300" w:lineRule="auto"/>
        <w:jc w:val="both"/>
        <w:rPr>
          <w:rFonts w:ascii="Arial" w:hAnsi="Arial" w:cs="Arial"/>
          <w:i/>
          <w:sz w:val="20"/>
        </w:rPr>
      </w:pPr>
      <w:r w:rsidRPr="00A52D78">
        <w:rPr>
          <w:rFonts w:ascii="Arial" w:hAnsi="Arial" w:cs="Arial"/>
          <w:i/>
          <w:sz w:val="20"/>
        </w:rPr>
        <w:t xml:space="preserve">Podmínky veřejných zakázek neumožňují definovat jednoznačně konkrétní skládky pro ukládání odpadu nebo přebytečné zeminy. Dle našich zjištění skládka Čebín nepřijímá zeminu, proto byla pro </w:t>
      </w:r>
      <w:r w:rsidRPr="00A52D78">
        <w:rPr>
          <w:rFonts w:ascii="Arial" w:hAnsi="Arial" w:cs="Arial"/>
          <w:i/>
          <w:sz w:val="20"/>
        </w:rPr>
        <w:lastRenderedPageBreak/>
        <w:t>dovoz zeminy uvažována skládka Bukov vzdálená 30km od Tišnova. Proto je příplatek za odvoz přebytečné zeminy počítán pro dalších 20km.</w:t>
      </w:r>
    </w:p>
    <w:p w:rsidR="00A52D78" w:rsidRDefault="00A52D78" w:rsidP="008813C6">
      <w:pPr>
        <w:pStyle w:val="Default"/>
        <w:spacing w:line="300" w:lineRule="auto"/>
        <w:jc w:val="both"/>
        <w:rPr>
          <w:rFonts w:ascii="Arial" w:hAnsi="Arial" w:cs="Arial"/>
          <w:b/>
          <w:i/>
          <w:sz w:val="20"/>
          <w:u w:val="single"/>
        </w:rPr>
      </w:pPr>
    </w:p>
    <w:p w:rsidR="00A52D78" w:rsidRDefault="00A52D78" w:rsidP="00A52D78">
      <w:pPr>
        <w:pStyle w:val="Default"/>
        <w:spacing w:line="300" w:lineRule="auto"/>
        <w:jc w:val="both"/>
        <w:rPr>
          <w:rFonts w:ascii="Arial" w:hAnsi="Arial" w:cs="Arial"/>
          <w:b/>
          <w:sz w:val="20"/>
          <w:u w:val="single"/>
        </w:rPr>
      </w:pPr>
      <w:r>
        <w:rPr>
          <w:rFonts w:ascii="Arial" w:hAnsi="Arial" w:cs="Arial"/>
          <w:b/>
          <w:sz w:val="20"/>
          <w:u w:val="single"/>
        </w:rPr>
        <w:t>Dotaz 1</w:t>
      </w:r>
      <w:r>
        <w:rPr>
          <w:rFonts w:ascii="Arial" w:hAnsi="Arial" w:cs="Arial"/>
          <w:b/>
          <w:sz w:val="20"/>
          <w:u w:val="single"/>
        </w:rPr>
        <w:t>6</w:t>
      </w:r>
      <w:r>
        <w:rPr>
          <w:rFonts w:ascii="Arial" w:hAnsi="Arial" w:cs="Arial"/>
          <w:b/>
          <w:sz w:val="20"/>
          <w:u w:val="single"/>
        </w:rPr>
        <w:t>:</w:t>
      </w:r>
    </w:p>
    <w:p w:rsidR="00A52D78" w:rsidRPr="00A52D78" w:rsidRDefault="00A52D78" w:rsidP="00A52D78">
      <w:pPr>
        <w:pStyle w:val="Default"/>
        <w:spacing w:line="300" w:lineRule="auto"/>
        <w:jc w:val="both"/>
        <w:rPr>
          <w:rFonts w:ascii="Arial" w:hAnsi="Arial" w:cs="Arial"/>
          <w:sz w:val="20"/>
        </w:rPr>
      </w:pPr>
      <w:r w:rsidRPr="00A52D78">
        <w:rPr>
          <w:rFonts w:ascii="Arial" w:hAnsi="Arial" w:cs="Arial"/>
          <w:sz w:val="20"/>
        </w:rPr>
        <w:t>V projektové dokumentaci je v situaci i podélných profilech uvedeno, že se má kanalizace provést ze Železobetonových trub, ve výkazu výměr jsou trouby:</w:t>
      </w:r>
    </w:p>
    <w:p w:rsidR="00A52D78" w:rsidRPr="00A52D78" w:rsidRDefault="00A52D78" w:rsidP="00A52D78">
      <w:pPr>
        <w:pStyle w:val="Default"/>
        <w:spacing w:line="300" w:lineRule="auto"/>
        <w:jc w:val="both"/>
        <w:rPr>
          <w:rFonts w:ascii="Arial" w:hAnsi="Arial" w:cs="Arial"/>
          <w:sz w:val="20"/>
        </w:rPr>
      </w:pPr>
      <w:r w:rsidRPr="00A52D78">
        <w:rPr>
          <w:rFonts w:ascii="Arial" w:hAnsi="Arial" w:cs="Arial"/>
          <w:sz w:val="20"/>
        </w:rPr>
        <w:t>Pro kanalizační stoku E:</w:t>
      </w:r>
    </w:p>
    <w:p w:rsidR="00A52D78" w:rsidRPr="00A52D78" w:rsidRDefault="00A52D78" w:rsidP="00A52D78">
      <w:pPr>
        <w:pStyle w:val="Default"/>
        <w:spacing w:line="300" w:lineRule="auto"/>
        <w:jc w:val="both"/>
        <w:rPr>
          <w:rFonts w:ascii="Arial" w:hAnsi="Arial" w:cs="Arial"/>
          <w:sz w:val="20"/>
        </w:rPr>
      </w:pPr>
      <w:proofErr w:type="spellStart"/>
      <w:r w:rsidRPr="00A52D78">
        <w:rPr>
          <w:rFonts w:ascii="Arial" w:hAnsi="Arial" w:cs="Arial"/>
          <w:sz w:val="20"/>
        </w:rPr>
        <w:t>Pol</w:t>
      </w:r>
      <w:proofErr w:type="spellEnd"/>
      <w:r w:rsidRPr="00A52D78">
        <w:rPr>
          <w:rFonts w:ascii="Arial" w:hAnsi="Arial" w:cs="Arial"/>
          <w:sz w:val="20"/>
        </w:rPr>
        <w:t xml:space="preserve"> č. 120  - 59222536 – Trouba železobetonová hrdlová – TZH – Q – 80/250 – 41 kus</w:t>
      </w:r>
    </w:p>
    <w:p w:rsidR="00A52D78" w:rsidRPr="00A52D78" w:rsidRDefault="00A52D78" w:rsidP="00A52D78">
      <w:pPr>
        <w:pStyle w:val="Default"/>
        <w:spacing w:line="300" w:lineRule="auto"/>
        <w:jc w:val="both"/>
        <w:rPr>
          <w:rFonts w:ascii="Arial" w:hAnsi="Arial" w:cs="Arial"/>
          <w:sz w:val="20"/>
        </w:rPr>
      </w:pPr>
      <w:r w:rsidRPr="00A52D78">
        <w:rPr>
          <w:rFonts w:ascii="Arial" w:hAnsi="Arial" w:cs="Arial"/>
          <w:sz w:val="20"/>
        </w:rPr>
        <w:t>Pol. č. 121 – 59225336 – Trouba železobetonová hrdlová – TZH – Q – 60/250 – 119 kus</w:t>
      </w:r>
    </w:p>
    <w:p w:rsidR="00A52D78" w:rsidRPr="00A52D78" w:rsidRDefault="00A52D78" w:rsidP="00A52D78">
      <w:pPr>
        <w:pStyle w:val="Default"/>
        <w:spacing w:line="300" w:lineRule="auto"/>
        <w:jc w:val="both"/>
        <w:rPr>
          <w:rFonts w:ascii="Arial" w:hAnsi="Arial" w:cs="Arial"/>
          <w:sz w:val="20"/>
        </w:rPr>
      </w:pPr>
      <w:r w:rsidRPr="00A52D78">
        <w:rPr>
          <w:rFonts w:ascii="Arial" w:hAnsi="Arial" w:cs="Arial"/>
          <w:sz w:val="20"/>
        </w:rPr>
        <w:t>Pro kanalizační stoku F:</w:t>
      </w:r>
    </w:p>
    <w:p w:rsidR="00A52D78" w:rsidRPr="00A52D78" w:rsidRDefault="00A52D78" w:rsidP="00A52D78">
      <w:pPr>
        <w:pStyle w:val="Default"/>
        <w:spacing w:line="300" w:lineRule="auto"/>
        <w:jc w:val="both"/>
        <w:rPr>
          <w:rFonts w:ascii="Arial" w:hAnsi="Arial" w:cs="Arial"/>
          <w:sz w:val="20"/>
        </w:rPr>
      </w:pPr>
      <w:r w:rsidRPr="00A52D78">
        <w:rPr>
          <w:rFonts w:ascii="Arial" w:hAnsi="Arial" w:cs="Arial"/>
          <w:sz w:val="20"/>
        </w:rPr>
        <w:t>Pol. č. 117 – 59225336 – Trouba železobetonová hrdlová TZH – Q – 60/250 – 158 kus</w:t>
      </w:r>
    </w:p>
    <w:p w:rsidR="00A52D78" w:rsidRPr="00A52D78" w:rsidRDefault="00A52D78" w:rsidP="00A52D78">
      <w:pPr>
        <w:pStyle w:val="Default"/>
        <w:spacing w:line="300" w:lineRule="auto"/>
        <w:jc w:val="both"/>
        <w:rPr>
          <w:rFonts w:ascii="Arial" w:hAnsi="Arial" w:cs="Arial"/>
          <w:sz w:val="20"/>
        </w:rPr>
      </w:pPr>
      <w:r w:rsidRPr="00A52D78">
        <w:rPr>
          <w:rFonts w:ascii="Arial" w:hAnsi="Arial" w:cs="Arial"/>
          <w:sz w:val="20"/>
        </w:rPr>
        <w:t>Pol. č. 118 – 592253370 -  Trouba železobetonová hrdlová TZH – Q – 100/250 – 15 kus</w:t>
      </w:r>
    </w:p>
    <w:p w:rsidR="00A52D78" w:rsidRPr="00A52D78" w:rsidRDefault="00A52D78" w:rsidP="00A52D78">
      <w:pPr>
        <w:pStyle w:val="Default"/>
        <w:spacing w:line="300" w:lineRule="auto"/>
        <w:jc w:val="both"/>
        <w:rPr>
          <w:rFonts w:ascii="Arial" w:hAnsi="Arial" w:cs="Arial"/>
          <w:sz w:val="20"/>
        </w:rPr>
      </w:pPr>
      <w:r w:rsidRPr="00A52D78">
        <w:rPr>
          <w:rFonts w:ascii="Arial" w:hAnsi="Arial" w:cs="Arial"/>
          <w:sz w:val="20"/>
        </w:rPr>
        <w:t xml:space="preserve">V popiskách u těchto položek je uveden výpočet pro </w:t>
      </w:r>
      <w:proofErr w:type="spellStart"/>
      <w:r w:rsidRPr="00A52D78">
        <w:rPr>
          <w:rFonts w:ascii="Arial" w:hAnsi="Arial" w:cs="Arial"/>
          <w:sz w:val="20"/>
        </w:rPr>
        <w:t>ztrátné</w:t>
      </w:r>
      <w:proofErr w:type="spellEnd"/>
      <w:r w:rsidRPr="00A52D78">
        <w:rPr>
          <w:rFonts w:ascii="Arial" w:hAnsi="Arial" w:cs="Arial"/>
          <w:sz w:val="20"/>
        </w:rPr>
        <w:t xml:space="preserve">, nic víc. </w:t>
      </w:r>
    </w:p>
    <w:p w:rsidR="00A52D78" w:rsidRPr="00A52D78" w:rsidRDefault="00A52D78" w:rsidP="00A52D78">
      <w:pPr>
        <w:pStyle w:val="Default"/>
        <w:spacing w:line="300" w:lineRule="auto"/>
        <w:jc w:val="both"/>
        <w:rPr>
          <w:rFonts w:ascii="Arial" w:hAnsi="Arial" w:cs="Arial"/>
          <w:sz w:val="20"/>
        </w:rPr>
      </w:pPr>
      <w:r w:rsidRPr="00A52D78">
        <w:rPr>
          <w:rFonts w:ascii="Arial" w:hAnsi="Arial" w:cs="Arial"/>
          <w:sz w:val="20"/>
        </w:rPr>
        <w:t xml:space="preserve">V projektové dokumentaci jsou ke kanalizacím  zprávy :  </w:t>
      </w:r>
      <w:proofErr w:type="gramStart"/>
      <w:r w:rsidRPr="00A52D78">
        <w:rPr>
          <w:rFonts w:ascii="Arial" w:hAnsi="Arial" w:cs="Arial"/>
          <w:sz w:val="20"/>
        </w:rPr>
        <w:t>označené B.2 – standarty</w:t>
      </w:r>
      <w:proofErr w:type="gramEnd"/>
      <w:r w:rsidRPr="00A52D78">
        <w:rPr>
          <w:rFonts w:ascii="Arial" w:hAnsi="Arial" w:cs="Arial"/>
          <w:sz w:val="20"/>
        </w:rPr>
        <w:t xml:space="preserve">. V těchto </w:t>
      </w:r>
      <w:proofErr w:type="spellStart"/>
      <w:r w:rsidRPr="00A52D78">
        <w:rPr>
          <w:rFonts w:ascii="Arial" w:hAnsi="Arial" w:cs="Arial"/>
          <w:sz w:val="20"/>
        </w:rPr>
        <w:t>standartech</w:t>
      </w:r>
      <w:proofErr w:type="spellEnd"/>
      <w:r w:rsidRPr="00A52D78">
        <w:rPr>
          <w:rFonts w:ascii="Arial" w:hAnsi="Arial" w:cs="Arial"/>
          <w:sz w:val="20"/>
        </w:rPr>
        <w:t xml:space="preserve"> je </w:t>
      </w:r>
      <w:proofErr w:type="gramStart"/>
      <w:r w:rsidRPr="00A52D78">
        <w:rPr>
          <w:rFonts w:ascii="Arial" w:hAnsi="Arial" w:cs="Arial"/>
          <w:sz w:val="20"/>
        </w:rPr>
        <w:t>uvedeno  u Železobetonového</w:t>
      </w:r>
      <w:proofErr w:type="gramEnd"/>
      <w:r w:rsidRPr="00A52D78">
        <w:rPr>
          <w:rFonts w:ascii="Arial" w:hAnsi="Arial" w:cs="Arial"/>
          <w:sz w:val="20"/>
        </w:rPr>
        <w:t xml:space="preserve"> potrubí: …. V potrubí bude provedena čedičová výstelka v úhlu 180 °.  Dále je zde požadavek aby trouby byly opatřeny síranovým cementem proti agresivní vodě XA 1. </w:t>
      </w:r>
    </w:p>
    <w:p w:rsidR="00A52D78" w:rsidRDefault="00A52D78" w:rsidP="00A52D78">
      <w:pPr>
        <w:pStyle w:val="Default"/>
        <w:spacing w:line="300" w:lineRule="auto"/>
        <w:jc w:val="both"/>
        <w:rPr>
          <w:rFonts w:ascii="Arial" w:hAnsi="Arial" w:cs="Arial"/>
          <w:sz w:val="20"/>
        </w:rPr>
      </w:pPr>
      <w:r w:rsidRPr="00A52D78">
        <w:rPr>
          <w:rFonts w:ascii="Arial" w:hAnsi="Arial" w:cs="Arial"/>
          <w:sz w:val="20"/>
        </w:rPr>
        <w:t xml:space="preserve">U těchto trub je jiné značení – </w:t>
      </w:r>
      <w:proofErr w:type="spellStart"/>
      <w:r w:rsidRPr="00A52D78">
        <w:rPr>
          <w:rFonts w:ascii="Arial" w:hAnsi="Arial" w:cs="Arial"/>
          <w:sz w:val="20"/>
        </w:rPr>
        <w:t>např</w:t>
      </w:r>
      <w:proofErr w:type="spellEnd"/>
      <w:r w:rsidRPr="00A52D78">
        <w:rPr>
          <w:rFonts w:ascii="Arial" w:hAnsi="Arial" w:cs="Arial"/>
          <w:sz w:val="20"/>
        </w:rPr>
        <w:t xml:space="preserve">: TZH – Q 600/250 OC 180, nebo TZH – Q 600/250 CV 180°, </w:t>
      </w:r>
      <w:proofErr w:type="spellStart"/>
      <w:r w:rsidRPr="00A52D78">
        <w:rPr>
          <w:rFonts w:ascii="Arial" w:hAnsi="Arial" w:cs="Arial"/>
          <w:sz w:val="20"/>
        </w:rPr>
        <w:t>atd</w:t>
      </w:r>
      <w:proofErr w:type="spellEnd"/>
      <w:r w:rsidRPr="00A52D78">
        <w:rPr>
          <w:rFonts w:ascii="Arial" w:hAnsi="Arial" w:cs="Arial"/>
          <w:sz w:val="20"/>
        </w:rPr>
        <w:t>, záleží na výrobci, každý má jiné značení.</w:t>
      </w:r>
    </w:p>
    <w:p w:rsidR="00A52D78" w:rsidRPr="00A52D78" w:rsidRDefault="00A52D78" w:rsidP="00A52D78">
      <w:pPr>
        <w:pStyle w:val="Default"/>
        <w:spacing w:line="300" w:lineRule="auto"/>
        <w:jc w:val="both"/>
        <w:rPr>
          <w:rFonts w:ascii="Arial" w:hAnsi="Arial" w:cs="Arial"/>
          <w:b/>
          <w:sz w:val="20"/>
        </w:rPr>
      </w:pPr>
      <w:r w:rsidRPr="00A52D78">
        <w:rPr>
          <w:rFonts w:ascii="Arial" w:hAnsi="Arial" w:cs="Arial"/>
          <w:b/>
          <w:sz w:val="20"/>
        </w:rPr>
        <w:t xml:space="preserve">Jak je z výše uvedeno patrné, v rozpočtu uvažuje projektant jen z </w:t>
      </w:r>
      <w:proofErr w:type="gramStart"/>
      <w:r w:rsidRPr="00A52D78">
        <w:rPr>
          <w:rFonts w:ascii="Arial" w:hAnsi="Arial" w:cs="Arial"/>
          <w:b/>
          <w:sz w:val="20"/>
        </w:rPr>
        <w:t>obyčejnými</w:t>
      </w:r>
      <w:proofErr w:type="gramEnd"/>
      <w:r w:rsidRPr="00A52D78">
        <w:rPr>
          <w:rFonts w:ascii="Arial" w:hAnsi="Arial" w:cs="Arial"/>
          <w:b/>
          <w:sz w:val="20"/>
        </w:rPr>
        <w:t xml:space="preserve"> železobetonovými troubami bez čedičové výstelky – viz značení trub uvedené ve výkazu výměr. Toto je ale v rozporu s technickými </w:t>
      </w:r>
      <w:proofErr w:type="gramStart"/>
      <w:r w:rsidRPr="00A52D78">
        <w:rPr>
          <w:rFonts w:ascii="Arial" w:hAnsi="Arial" w:cs="Arial"/>
          <w:b/>
          <w:sz w:val="20"/>
        </w:rPr>
        <w:t>standarty B.2, kde</w:t>
      </w:r>
      <w:proofErr w:type="gramEnd"/>
      <w:r w:rsidRPr="00A52D78">
        <w:rPr>
          <w:rFonts w:ascii="Arial" w:hAnsi="Arial" w:cs="Arial"/>
          <w:b/>
          <w:sz w:val="20"/>
        </w:rPr>
        <w:t xml:space="preserve"> je uveden požadavek na potrubí s cementovou výstelkou – viz uvedené značení. Prosíme o přesnou specifikaci jaký typ železobetonového potrubí se má v nabídce ocenit, jestli železobetonové potrubí bez výstelky nebo z </w:t>
      </w:r>
      <w:proofErr w:type="gramStart"/>
      <w:r w:rsidRPr="00A52D78">
        <w:rPr>
          <w:rFonts w:ascii="Arial" w:hAnsi="Arial" w:cs="Arial"/>
          <w:b/>
          <w:sz w:val="20"/>
        </w:rPr>
        <w:t>čedičovou výstelkou</w:t>
      </w:r>
      <w:proofErr w:type="gramEnd"/>
      <w:r w:rsidRPr="00A52D78">
        <w:rPr>
          <w:rFonts w:ascii="Arial" w:hAnsi="Arial" w:cs="Arial"/>
          <w:b/>
          <w:sz w:val="20"/>
        </w:rPr>
        <w:t xml:space="preserve">? Toto sdělení považujeme za velmi důležité, neboť potrubí s cementovou výstelkou je až 2 x dražší než potrubí z obyčejného </w:t>
      </w:r>
      <w:proofErr w:type="gramStart"/>
      <w:r w:rsidRPr="00A52D78">
        <w:rPr>
          <w:rFonts w:ascii="Arial" w:hAnsi="Arial" w:cs="Arial"/>
          <w:b/>
          <w:sz w:val="20"/>
        </w:rPr>
        <w:t>železobetonu !!!</w:t>
      </w:r>
      <w:proofErr w:type="gramEnd"/>
      <w:r w:rsidRPr="00A52D78">
        <w:rPr>
          <w:rFonts w:ascii="Arial" w:hAnsi="Arial" w:cs="Arial"/>
          <w:b/>
          <w:sz w:val="20"/>
        </w:rPr>
        <w:t xml:space="preserve"> </w:t>
      </w:r>
    </w:p>
    <w:p w:rsidR="00A52D78" w:rsidRDefault="00A52D78" w:rsidP="00A52D78">
      <w:pPr>
        <w:pStyle w:val="Default"/>
        <w:spacing w:line="300" w:lineRule="auto"/>
        <w:jc w:val="both"/>
        <w:rPr>
          <w:rFonts w:ascii="Arial" w:hAnsi="Arial" w:cs="Arial"/>
          <w:b/>
          <w:i/>
          <w:sz w:val="20"/>
          <w:u w:val="single"/>
        </w:rPr>
      </w:pPr>
      <w:r>
        <w:rPr>
          <w:rFonts w:ascii="Arial" w:hAnsi="Arial" w:cs="Arial"/>
          <w:b/>
          <w:i/>
          <w:sz w:val="20"/>
          <w:u w:val="single"/>
        </w:rPr>
        <w:t>Odpověď:</w:t>
      </w:r>
    </w:p>
    <w:p w:rsidR="00A52D78" w:rsidRDefault="00A52D78" w:rsidP="008813C6">
      <w:pPr>
        <w:pStyle w:val="Default"/>
        <w:spacing w:line="300" w:lineRule="auto"/>
        <w:jc w:val="both"/>
        <w:rPr>
          <w:rFonts w:ascii="Arial" w:hAnsi="Arial" w:cs="Arial"/>
          <w:b/>
          <w:i/>
          <w:sz w:val="20"/>
          <w:u w:val="single"/>
        </w:rPr>
      </w:pPr>
      <w:r w:rsidRPr="00A52D78">
        <w:rPr>
          <w:rFonts w:ascii="Arial" w:hAnsi="Arial" w:cs="Arial"/>
          <w:i/>
          <w:sz w:val="20"/>
        </w:rPr>
        <w:t xml:space="preserve">Při výstavbě budou použity trouby specifikované ve </w:t>
      </w:r>
      <w:proofErr w:type="gramStart"/>
      <w:r w:rsidRPr="00A52D78">
        <w:rPr>
          <w:rFonts w:ascii="Arial" w:hAnsi="Arial" w:cs="Arial"/>
          <w:i/>
          <w:sz w:val="20"/>
        </w:rPr>
        <w:t>zprávě B.2 – „Technické</w:t>
      </w:r>
      <w:proofErr w:type="gramEnd"/>
      <w:r w:rsidRPr="00A52D78">
        <w:rPr>
          <w:rFonts w:ascii="Arial" w:hAnsi="Arial" w:cs="Arial"/>
          <w:i/>
          <w:sz w:val="20"/>
        </w:rPr>
        <w:t xml:space="preserve"> a uživatelské standardy“.</w:t>
      </w:r>
    </w:p>
    <w:p w:rsidR="00A52D78" w:rsidRDefault="00A52D78" w:rsidP="008813C6">
      <w:pPr>
        <w:pStyle w:val="Default"/>
        <w:spacing w:line="300" w:lineRule="auto"/>
        <w:jc w:val="both"/>
        <w:rPr>
          <w:rFonts w:ascii="Arial" w:hAnsi="Arial" w:cs="Arial"/>
          <w:b/>
          <w:i/>
          <w:sz w:val="20"/>
          <w:u w:val="single"/>
        </w:rPr>
      </w:pPr>
    </w:p>
    <w:p w:rsidR="008813C6" w:rsidRPr="00D7709F" w:rsidRDefault="008813C6" w:rsidP="008813C6">
      <w:pPr>
        <w:pStyle w:val="Default"/>
        <w:spacing w:line="300" w:lineRule="auto"/>
        <w:jc w:val="both"/>
        <w:rPr>
          <w:rFonts w:ascii="Arial" w:hAnsi="Arial" w:cs="Arial"/>
          <w:b/>
          <w:i/>
          <w:sz w:val="20"/>
          <w:u w:val="single"/>
        </w:rPr>
      </w:pPr>
      <w:r>
        <w:rPr>
          <w:rFonts w:ascii="Arial" w:hAnsi="Arial" w:cs="Arial"/>
          <w:b/>
          <w:i/>
          <w:sz w:val="20"/>
          <w:u w:val="single"/>
        </w:rPr>
        <w:t xml:space="preserve">Dodatečné informace </w:t>
      </w:r>
    </w:p>
    <w:p w:rsidR="008813C6" w:rsidRDefault="008813C6" w:rsidP="008813C6">
      <w:pPr>
        <w:pStyle w:val="Default"/>
        <w:spacing w:line="300" w:lineRule="auto"/>
        <w:jc w:val="both"/>
        <w:rPr>
          <w:rFonts w:ascii="Arial" w:hAnsi="Arial" w:cs="Arial"/>
          <w:sz w:val="20"/>
          <w:szCs w:val="20"/>
        </w:rPr>
      </w:pPr>
      <w:r>
        <w:rPr>
          <w:rFonts w:ascii="Arial" w:hAnsi="Arial" w:cs="Arial"/>
          <w:sz w:val="20"/>
          <w:szCs w:val="20"/>
        </w:rPr>
        <w:t>S ohledem na výše uvedené odpovědi na dotazy uchazečů zadavatel současně prodlužuje lhůtu pro podání nabídek a stanovuje nový termín pro otevírání obálek s nabídkami:</w:t>
      </w:r>
    </w:p>
    <w:p w:rsidR="008813C6" w:rsidRDefault="008813C6" w:rsidP="008813C6">
      <w:pPr>
        <w:pStyle w:val="Default"/>
        <w:spacing w:line="300" w:lineRule="auto"/>
        <w:jc w:val="both"/>
        <w:rPr>
          <w:rFonts w:ascii="Arial" w:hAnsi="Arial" w:cs="Arial"/>
          <w:b/>
          <w:i/>
          <w:sz w:val="20"/>
          <w:szCs w:val="20"/>
        </w:rPr>
      </w:pPr>
    </w:p>
    <w:p w:rsidR="008813C6" w:rsidRDefault="008813C6" w:rsidP="008813C6">
      <w:pPr>
        <w:pStyle w:val="Default"/>
        <w:spacing w:line="300" w:lineRule="auto"/>
        <w:jc w:val="both"/>
        <w:rPr>
          <w:rFonts w:ascii="Arial" w:hAnsi="Arial" w:cs="Arial"/>
          <w:b/>
          <w:i/>
          <w:sz w:val="20"/>
          <w:szCs w:val="20"/>
        </w:rPr>
      </w:pPr>
      <w:r>
        <w:rPr>
          <w:rFonts w:ascii="Arial" w:hAnsi="Arial" w:cs="Arial"/>
          <w:b/>
          <w:i/>
          <w:sz w:val="20"/>
          <w:szCs w:val="20"/>
        </w:rPr>
        <w:t>Lhůta pro podání nabídek, adresa, na kterou mají být poslány nabídky:</w:t>
      </w:r>
    </w:p>
    <w:p w:rsidR="008813C6" w:rsidRPr="00D478A8" w:rsidRDefault="008813C6" w:rsidP="008813C6">
      <w:pPr>
        <w:pStyle w:val="Default"/>
        <w:spacing w:line="300" w:lineRule="auto"/>
        <w:jc w:val="both"/>
        <w:rPr>
          <w:rFonts w:ascii="Arial" w:hAnsi="Arial" w:cs="Arial"/>
          <w:i/>
          <w:sz w:val="20"/>
          <w:szCs w:val="20"/>
        </w:rPr>
      </w:pPr>
      <w:r w:rsidRPr="00D478A8">
        <w:rPr>
          <w:rFonts w:ascii="Arial" w:hAnsi="Arial" w:cs="Arial"/>
          <w:i/>
          <w:iCs/>
          <w:sz w:val="20"/>
          <w:szCs w:val="20"/>
        </w:rPr>
        <w:t xml:space="preserve">Obálka obsahující nabídku bude doručena doporučeně poštou nebo osobním podáním (v pracovních dnech v době od 9:00 do 15:00 hod.) na adresu osoby pověřené činnostmi zadavatele – </w:t>
      </w:r>
      <w:r w:rsidRPr="00D478A8">
        <w:rPr>
          <w:rFonts w:ascii="Arial" w:hAnsi="Arial" w:cs="Arial"/>
          <w:b/>
          <w:i/>
          <w:iCs/>
          <w:sz w:val="20"/>
          <w:szCs w:val="20"/>
        </w:rPr>
        <w:t xml:space="preserve">Steska, Kavřík, advokátní kancelář, s.r.o., Vídeňská 7, 639 00 Brno a to nejpozději do konce lhůty stanovené pro podávání nabídek </w:t>
      </w:r>
      <w:r w:rsidRPr="00D478A8">
        <w:rPr>
          <w:rFonts w:ascii="Arial" w:hAnsi="Arial" w:cs="Arial"/>
          <w:b/>
          <w:bCs/>
          <w:i/>
          <w:sz w:val="20"/>
          <w:szCs w:val="20"/>
        </w:rPr>
        <w:t xml:space="preserve">tj. do </w:t>
      </w:r>
      <w:r w:rsidR="00141B20">
        <w:rPr>
          <w:rFonts w:ascii="Arial" w:hAnsi="Arial" w:cs="Arial"/>
          <w:b/>
          <w:bCs/>
          <w:i/>
          <w:sz w:val="20"/>
          <w:szCs w:val="20"/>
        </w:rPr>
        <w:t>4</w:t>
      </w:r>
      <w:r w:rsidRPr="00D478A8">
        <w:rPr>
          <w:rFonts w:ascii="Arial" w:hAnsi="Arial" w:cs="Arial"/>
          <w:b/>
          <w:bCs/>
          <w:i/>
          <w:sz w:val="20"/>
          <w:szCs w:val="20"/>
        </w:rPr>
        <w:t>. 1. 201</w:t>
      </w:r>
      <w:r w:rsidR="007B31B7">
        <w:rPr>
          <w:rFonts w:ascii="Arial" w:hAnsi="Arial" w:cs="Arial"/>
          <w:b/>
          <w:bCs/>
          <w:i/>
          <w:sz w:val="20"/>
          <w:szCs w:val="20"/>
        </w:rPr>
        <w:t>7</w:t>
      </w:r>
      <w:r w:rsidRPr="00D478A8">
        <w:rPr>
          <w:rFonts w:ascii="Arial" w:hAnsi="Arial" w:cs="Arial"/>
          <w:b/>
          <w:bCs/>
          <w:i/>
          <w:sz w:val="20"/>
          <w:szCs w:val="20"/>
        </w:rPr>
        <w:t xml:space="preserve"> do 1</w:t>
      </w:r>
      <w:r>
        <w:rPr>
          <w:rFonts w:ascii="Arial" w:hAnsi="Arial" w:cs="Arial"/>
          <w:b/>
          <w:bCs/>
          <w:i/>
          <w:sz w:val="20"/>
          <w:szCs w:val="20"/>
        </w:rPr>
        <w:t>4</w:t>
      </w:r>
      <w:r w:rsidRPr="00D478A8">
        <w:rPr>
          <w:rFonts w:ascii="Arial" w:hAnsi="Arial" w:cs="Arial"/>
          <w:b/>
          <w:bCs/>
          <w:i/>
          <w:sz w:val="20"/>
          <w:szCs w:val="20"/>
        </w:rPr>
        <w:t>:00 hod.</w:t>
      </w:r>
    </w:p>
    <w:p w:rsidR="008813C6" w:rsidRDefault="008813C6" w:rsidP="008813C6">
      <w:pPr>
        <w:pStyle w:val="Default"/>
        <w:spacing w:line="300" w:lineRule="auto"/>
        <w:jc w:val="both"/>
        <w:rPr>
          <w:rFonts w:ascii="Arial" w:hAnsi="Arial" w:cs="Arial"/>
          <w:b/>
          <w:i/>
          <w:sz w:val="20"/>
          <w:szCs w:val="20"/>
        </w:rPr>
      </w:pPr>
    </w:p>
    <w:p w:rsidR="008813C6" w:rsidRDefault="008813C6" w:rsidP="008813C6">
      <w:pPr>
        <w:pStyle w:val="Default"/>
        <w:spacing w:line="300" w:lineRule="auto"/>
        <w:jc w:val="both"/>
        <w:rPr>
          <w:rFonts w:ascii="Arial" w:hAnsi="Arial" w:cs="Arial"/>
          <w:b/>
          <w:i/>
          <w:sz w:val="20"/>
          <w:szCs w:val="20"/>
        </w:rPr>
      </w:pPr>
      <w:r>
        <w:rPr>
          <w:rFonts w:ascii="Arial" w:hAnsi="Arial" w:cs="Arial"/>
          <w:b/>
          <w:i/>
          <w:sz w:val="20"/>
          <w:szCs w:val="20"/>
        </w:rPr>
        <w:t>Datum, hodina a místo, kde se bude konat otevírání obálek:</w:t>
      </w:r>
    </w:p>
    <w:p w:rsidR="008813C6" w:rsidRPr="00D7709F" w:rsidRDefault="008813C6" w:rsidP="008813C6">
      <w:pPr>
        <w:pStyle w:val="Default"/>
        <w:spacing w:line="300" w:lineRule="auto"/>
        <w:jc w:val="both"/>
        <w:rPr>
          <w:rFonts w:ascii="Arial" w:hAnsi="Arial" w:cs="Arial"/>
          <w:i/>
          <w:sz w:val="20"/>
          <w:szCs w:val="20"/>
        </w:rPr>
      </w:pPr>
      <w:r>
        <w:rPr>
          <w:rFonts w:ascii="Arial" w:hAnsi="Arial" w:cs="Arial"/>
          <w:b/>
          <w:i/>
          <w:sz w:val="20"/>
          <w:szCs w:val="20"/>
          <w:u w:val="single"/>
        </w:rPr>
        <w:t xml:space="preserve">Otevírání obálek se uskuteční dne </w:t>
      </w:r>
      <w:r w:rsidR="00141B20">
        <w:rPr>
          <w:rFonts w:ascii="Arial" w:hAnsi="Arial" w:cs="Arial"/>
          <w:b/>
          <w:i/>
          <w:sz w:val="20"/>
          <w:szCs w:val="20"/>
          <w:u w:val="single"/>
        </w:rPr>
        <w:t>4</w:t>
      </w:r>
      <w:bookmarkStart w:id="0" w:name="_GoBack"/>
      <w:bookmarkEnd w:id="0"/>
      <w:r>
        <w:rPr>
          <w:rFonts w:ascii="Arial" w:hAnsi="Arial" w:cs="Arial"/>
          <w:b/>
          <w:i/>
          <w:sz w:val="20"/>
          <w:szCs w:val="20"/>
          <w:u w:val="single"/>
        </w:rPr>
        <w:t>. 1. 201</w:t>
      </w:r>
      <w:r w:rsidR="007B31B7">
        <w:rPr>
          <w:rFonts w:ascii="Arial" w:hAnsi="Arial" w:cs="Arial"/>
          <w:b/>
          <w:i/>
          <w:sz w:val="20"/>
          <w:szCs w:val="20"/>
          <w:u w:val="single"/>
        </w:rPr>
        <w:t xml:space="preserve">7 </w:t>
      </w:r>
      <w:r>
        <w:rPr>
          <w:rFonts w:ascii="Arial" w:hAnsi="Arial" w:cs="Arial"/>
          <w:b/>
          <w:i/>
          <w:sz w:val="20"/>
          <w:szCs w:val="20"/>
          <w:u w:val="single"/>
        </w:rPr>
        <w:t>v 14:00 hod. v sídle zástupce zadavatele Steska, Kavřík, advokátní kancelář, s.r.o., Vídeňská 7, 639 00 Brno.</w:t>
      </w:r>
    </w:p>
    <w:p w:rsidR="008813C6" w:rsidRDefault="008813C6" w:rsidP="00D8043A">
      <w:pPr>
        <w:pStyle w:val="Default"/>
        <w:spacing w:line="300" w:lineRule="auto"/>
        <w:jc w:val="both"/>
        <w:rPr>
          <w:rFonts w:ascii="Arial" w:hAnsi="Arial" w:cs="Arial"/>
          <w:sz w:val="20"/>
          <w:szCs w:val="20"/>
        </w:rPr>
      </w:pPr>
    </w:p>
    <w:p w:rsidR="008813C6" w:rsidRPr="00D8043A" w:rsidRDefault="008813C6" w:rsidP="00D8043A">
      <w:pPr>
        <w:pStyle w:val="Default"/>
        <w:spacing w:line="300" w:lineRule="auto"/>
        <w:jc w:val="both"/>
        <w:rPr>
          <w:rFonts w:ascii="Arial" w:hAnsi="Arial" w:cs="Arial"/>
          <w:sz w:val="20"/>
          <w:szCs w:val="20"/>
        </w:rPr>
      </w:pPr>
    </w:p>
    <w:p w:rsidR="00F71DCC" w:rsidRPr="00DB69D8" w:rsidRDefault="00F71DCC" w:rsidP="00511DC1">
      <w:pPr>
        <w:spacing w:line="300" w:lineRule="auto"/>
        <w:jc w:val="both"/>
        <w:rPr>
          <w:rFonts w:ascii="Arial" w:hAnsi="Arial" w:cs="Arial"/>
          <w:sz w:val="20"/>
        </w:rPr>
      </w:pPr>
      <w:r w:rsidRPr="00DB69D8">
        <w:rPr>
          <w:rFonts w:ascii="Arial" w:hAnsi="Arial" w:cs="Arial"/>
          <w:sz w:val="20"/>
        </w:rPr>
        <w:t xml:space="preserve">V případě jakýchkoli dotazů či nejasností mne, prosím, kontaktujte na e-mailu </w:t>
      </w:r>
      <w:hyperlink r:id="rId18" w:history="1">
        <w:r w:rsidR="00511DC1" w:rsidRPr="00664D64">
          <w:rPr>
            <w:rStyle w:val="Hypertextovodkaz"/>
            <w:rFonts w:ascii="Arial" w:hAnsi="Arial" w:cs="Arial"/>
            <w:b/>
            <w:sz w:val="20"/>
          </w:rPr>
          <w:t>kavrik@sklegal.cz</w:t>
        </w:r>
      </w:hyperlink>
      <w:r w:rsidRPr="00DB69D8">
        <w:rPr>
          <w:rFonts w:ascii="Arial" w:hAnsi="Arial" w:cs="Arial"/>
          <w:sz w:val="20"/>
        </w:rPr>
        <w:t>, příp. na tel. čísle +420</w:t>
      </w:r>
      <w:r w:rsidR="00267A30">
        <w:rPr>
          <w:rFonts w:ascii="Arial" w:hAnsi="Arial" w:cs="Arial"/>
          <w:sz w:val="20"/>
        </w:rPr>
        <w:t> 732 837 223</w:t>
      </w:r>
      <w:r w:rsidRPr="00DB69D8">
        <w:rPr>
          <w:rFonts w:ascii="Arial" w:hAnsi="Arial" w:cs="Arial"/>
          <w:sz w:val="20"/>
        </w:rPr>
        <w:t>.</w:t>
      </w:r>
    </w:p>
    <w:p w:rsidR="00F71DCC" w:rsidRPr="00DB69D8" w:rsidRDefault="00F71DCC" w:rsidP="004874EB">
      <w:pPr>
        <w:autoSpaceDE w:val="0"/>
        <w:autoSpaceDN w:val="0"/>
        <w:adjustRightInd w:val="0"/>
        <w:spacing w:line="300" w:lineRule="auto"/>
        <w:jc w:val="both"/>
        <w:outlineLvl w:val="0"/>
        <w:rPr>
          <w:rFonts w:ascii="Arial" w:hAnsi="Arial" w:cs="Arial"/>
          <w:sz w:val="20"/>
        </w:rPr>
      </w:pPr>
      <w:r w:rsidRPr="00DB69D8">
        <w:rPr>
          <w:rFonts w:ascii="Arial" w:hAnsi="Arial" w:cs="Arial"/>
          <w:sz w:val="20"/>
        </w:rPr>
        <w:t>S</w:t>
      </w:r>
      <w:r w:rsidR="004874EB">
        <w:rPr>
          <w:rFonts w:ascii="Arial" w:hAnsi="Arial" w:cs="Arial"/>
          <w:sz w:val="20"/>
        </w:rPr>
        <w:t> </w:t>
      </w:r>
      <w:r w:rsidRPr="00DB69D8">
        <w:rPr>
          <w:rFonts w:ascii="Arial" w:hAnsi="Arial" w:cs="Arial"/>
          <w:sz w:val="20"/>
        </w:rPr>
        <w:t>pozdravem</w:t>
      </w:r>
      <w:bookmarkStart w:id="1" w:name="_MailAutoSig"/>
    </w:p>
    <w:bookmarkEnd w:id="1"/>
    <w:p w:rsidR="00511DC1" w:rsidRPr="00511DC1" w:rsidRDefault="00511DC1" w:rsidP="00511DC1">
      <w:pPr>
        <w:spacing w:after="0" w:line="240" w:lineRule="auto"/>
        <w:rPr>
          <w:rFonts w:ascii="Arial" w:eastAsia="Times New Roman" w:hAnsi="Arial" w:cs="Arial"/>
          <w:noProof/>
          <w:color w:val="008000"/>
          <w:sz w:val="20"/>
          <w:szCs w:val="20"/>
          <w:lang w:eastAsia="cs-CZ"/>
        </w:rPr>
      </w:pPr>
      <w:r w:rsidRPr="00511DC1">
        <w:rPr>
          <w:rFonts w:ascii="Arial" w:eastAsia="Times New Roman" w:hAnsi="Arial" w:cs="Arial"/>
          <w:b/>
          <w:bCs/>
          <w:noProof/>
          <w:color w:val="008000"/>
          <w:sz w:val="20"/>
          <w:szCs w:val="20"/>
          <w:lang w:eastAsia="cs-CZ"/>
        </w:rPr>
        <w:t>Mgr. Ing. Ladislav Kavřík</w:t>
      </w:r>
    </w:p>
    <w:p w:rsidR="00511DC1" w:rsidRPr="00511DC1" w:rsidRDefault="00511DC1" w:rsidP="00511DC1">
      <w:pPr>
        <w:spacing w:after="0" w:line="240" w:lineRule="auto"/>
        <w:rPr>
          <w:rFonts w:ascii="Arial" w:eastAsia="Times New Roman" w:hAnsi="Arial" w:cs="Arial"/>
          <w:noProof/>
          <w:color w:val="808080"/>
          <w:sz w:val="24"/>
          <w:szCs w:val="24"/>
          <w:lang w:eastAsia="cs-CZ"/>
        </w:rPr>
      </w:pPr>
      <w:r w:rsidRPr="00511DC1">
        <w:rPr>
          <w:rFonts w:ascii="Arial" w:eastAsia="Times New Roman" w:hAnsi="Arial" w:cs="Arial"/>
          <w:noProof/>
          <w:color w:val="808080"/>
          <w:sz w:val="20"/>
          <w:szCs w:val="20"/>
          <w:lang w:eastAsia="cs-CZ"/>
        </w:rPr>
        <w:t>advokát</w:t>
      </w:r>
    </w:p>
    <w:p w:rsidR="00511DC1" w:rsidRPr="00511DC1" w:rsidRDefault="00511DC1" w:rsidP="00511DC1">
      <w:pPr>
        <w:spacing w:after="0" w:line="240" w:lineRule="auto"/>
        <w:rPr>
          <w:rFonts w:ascii="Times New Roman" w:eastAsia="Times New Roman" w:hAnsi="Times New Roman"/>
          <w:noProof/>
          <w:color w:val="000080"/>
          <w:sz w:val="24"/>
          <w:szCs w:val="24"/>
          <w:lang w:eastAsia="cs-CZ"/>
        </w:rPr>
      </w:pPr>
      <w:r w:rsidRPr="00511DC1">
        <w:rPr>
          <w:rFonts w:ascii="Arial" w:eastAsia="Times New Roman" w:hAnsi="Arial" w:cs="Arial"/>
          <w:noProof/>
          <w:color w:val="808080"/>
          <w:sz w:val="20"/>
          <w:szCs w:val="20"/>
          <w:lang w:eastAsia="cs-CZ"/>
        </w:rPr>
        <w:t>mobil: 732 837 223</w:t>
      </w:r>
    </w:p>
    <w:p w:rsidR="00511DC1" w:rsidRPr="00511DC1" w:rsidRDefault="00511DC1" w:rsidP="00511DC1">
      <w:pPr>
        <w:spacing w:after="0" w:line="240" w:lineRule="auto"/>
        <w:rPr>
          <w:rFonts w:ascii="Arial" w:eastAsia="Times New Roman" w:hAnsi="Arial" w:cs="Arial"/>
          <w:noProof/>
          <w:color w:val="808080"/>
          <w:sz w:val="20"/>
          <w:szCs w:val="20"/>
          <w:lang w:eastAsia="cs-CZ"/>
        </w:rPr>
      </w:pPr>
    </w:p>
    <w:p w:rsidR="00511DC1" w:rsidRPr="00511DC1" w:rsidRDefault="00511DC1" w:rsidP="00511DC1">
      <w:pPr>
        <w:spacing w:after="0" w:line="240" w:lineRule="auto"/>
        <w:rPr>
          <w:rFonts w:ascii="Arial" w:eastAsia="Times New Roman" w:hAnsi="Arial" w:cs="Arial"/>
          <w:noProof/>
          <w:color w:val="808080"/>
          <w:sz w:val="20"/>
          <w:szCs w:val="20"/>
          <w:lang w:eastAsia="cs-CZ"/>
        </w:rPr>
      </w:pPr>
      <w:r w:rsidRPr="00511DC1">
        <w:rPr>
          <w:rFonts w:ascii="Arial" w:eastAsia="Times New Roman" w:hAnsi="Arial" w:cs="Arial"/>
          <w:noProof/>
          <w:color w:val="808080"/>
          <w:sz w:val="20"/>
          <w:szCs w:val="20"/>
          <w:lang w:eastAsia="cs-CZ"/>
        </w:rPr>
        <w:lastRenderedPageBreak/>
        <w:t>Steska, Kavřík, advokátní kancelář, s.r.o.</w:t>
      </w:r>
    </w:p>
    <w:p w:rsidR="00511DC1" w:rsidRPr="00511DC1" w:rsidRDefault="00511DC1" w:rsidP="00511DC1">
      <w:pPr>
        <w:spacing w:after="0" w:line="240" w:lineRule="auto"/>
        <w:rPr>
          <w:rFonts w:ascii="Arial" w:eastAsia="Times New Roman" w:hAnsi="Arial" w:cs="Arial"/>
          <w:noProof/>
          <w:color w:val="808080"/>
          <w:sz w:val="20"/>
          <w:szCs w:val="20"/>
          <w:lang w:eastAsia="cs-CZ"/>
        </w:rPr>
      </w:pPr>
      <w:r w:rsidRPr="00511DC1">
        <w:rPr>
          <w:rFonts w:ascii="Arial" w:eastAsia="Times New Roman" w:hAnsi="Arial" w:cs="Arial"/>
          <w:noProof/>
          <w:color w:val="808080"/>
          <w:sz w:val="20"/>
          <w:szCs w:val="20"/>
          <w:lang w:eastAsia="cs-CZ"/>
        </w:rPr>
        <w:t>Vídeňská 7, 639 00 Brno, IČ: 03045315</w:t>
      </w:r>
    </w:p>
    <w:p w:rsidR="00511DC1" w:rsidRPr="00511DC1" w:rsidRDefault="00511DC1" w:rsidP="00511DC1">
      <w:pPr>
        <w:spacing w:after="0" w:line="240" w:lineRule="auto"/>
        <w:rPr>
          <w:rFonts w:ascii="Arial" w:eastAsia="Times New Roman" w:hAnsi="Arial" w:cs="Arial"/>
          <w:noProof/>
          <w:color w:val="808080"/>
          <w:sz w:val="20"/>
          <w:szCs w:val="20"/>
          <w:lang w:eastAsia="cs-CZ"/>
        </w:rPr>
      </w:pPr>
    </w:p>
    <w:p w:rsidR="00511DC1" w:rsidRPr="00511DC1" w:rsidRDefault="00511DC1" w:rsidP="00511DC1">
      <w:pPr>
        <w:spacing w:after="0" w:line="240" w:lineRule="auto"/>
        <w:rPr>
          <w:rFonts w:ascii="Arial" w:eastAsia="Times New Roman" w:hAnsi="Arial" w:cs="Arial"/>
          <w:noProof/>
          <w:color w:val="808080"/>
          <w:sz w:val="20"/>
          <w:szCs w:val="20"/>
          <w:lang w:eastAsia="cs-CZ"/>
        </w:rPr>
      </w:pPr>
      <w:r w:rsidRPr="00511DC1">
        <w:rPr>
          <w:rFonts w:ascii="Arial" w:eastAsia="Times New Roman" w:hAnsi="Arial" w:cs="Arial"/>
          <w:noProof/>
          <w:color w:val="808080"/>
          <w:sz w:val="20"/>
          <w:szCs w:val="20"/>
          <w:lang w:eastAsia="cs-CZ"/>
        </w:rPr>
        <w:t xml:space="preserve">zapsán v seznamu advokátů vedeném </w:t>
      </w:r>
    </w:p>
    <w:p w:rsidR="00F71DCC" w:rsidRPr="00F71DCC" w:rsidRDefault="00511DC1" w:rsidP="00511DC1">
      <w:pPr>
        <w:spacing w:after="0" w:line="240" w:lineRule="auto"/>
        <w:rPr>
          <w:rFonts w:ascii="Arial" w:hAnsi="Arial" w:cs="Arial"/>
          <w:sz w:val="20"/>
        </w:rPr>
      </w:pPr>
      <w:r w:rsidRPr="00511DC1">
        <w:rPr>
          <w:rFonts w:ascii="Arial" w:eastAsia="Times New Roman" w:hAnsi="Arial" w:cs="Arial"/>
          <w:noProof/>
          <w:color w:val="808080"/>
          <w:sz w:val="20"/>
          <w:szCs w:val="20"/>
          <w:lang w:eastAsia="cs-CZ"/>
        </w:rPr>
        <w:t>Českou advokátní komorou pod č. 14882</w:t>
      </w:r>
    </w:p>
    <w:sectPr w:rsidR="00F71DCC" w:rsidRPr="00F71DCC" w:rsidSect="005C432D">
      <w:pgSz w:w="11906" w:h="16838"/>
      <w:pgMar w:top="993" w:right="1417" w:bottom="993" w:left="1417" w:header="708"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0C9" w:rsidRDefault="007850C9" w:rsidP="00B634F5">
      <w:pPr>
        <w:spacing w:after="0" w:line="240" w:lineRule="auto"/>
      </w:pPr>
      <w:r>
        <w:separator/>
      </w:r>
    </w:p>
  </w:endnote>
  <w:endnote w:type="continuationSeparator" w:id="0">
    <w:p w:rsidR="007850C9" w:rsidRDefault="007850C9" w:rsidP="00B6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0C9" w:rsidRDefault="007850C9" w:rsidP="00B634F5">
      <w:pPr>
        <w:spacing w:after="0" w:line="240" w:lineRule="auto"/>
      </w:pPr>
      <w:r>
        <w:separator/>
      </w:r>
    </w:p>
  </w:footnote>
  <w:footnote w:type="continuationSeparator" w:id="0">
    <w:p w:rsidR="007850C9" w:rsidRDefault="007850C9" w:rsidP="00B63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63BC"/>
    <w:multiLevelType w:val="hybridMultilevel"/>
    <w:tmpl w:val="32BA9844"/>
    <w:lvl w:ilvl="0" w:tplc="DCC02A3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FD0FA5"/>
    <w:multiLevelType w:val="hybridMultilevel"/>
    <w:tmpl w:val="AA6439F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E1327EC"/>
    <w:multiLevelType w:val="hybridMultilevel"/>
    <w:tmpl w:val="76BEC4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8B16E35"/>
    <w:multiLevelType w:val="hybridMultilevel"/>
    <w:tmpl w:val="3580FF24"/>
    <w:lvl w:ilvl="0" w:tplc="04050011">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250742C1"/>
    <w:multiLevelType w:val="hybridMultilevel"/>
    <w:tmpl w:val="B56A117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28F85E90"/>
    <w:multiLevelType w:val="hybridMultilevel"/>
    <w:tmpl w:val="2B6AFB1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1647640"/>
    <w:multiLevelType w:val="hybridMultilevel"/>
    <w:tmpl w:val="F134E9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D653C1"/>
    <w:multiLevelType w:val="hybridMultilevel"/>
    <w:tmpl w:val="632AB3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7B0F83"/>
    <w:multiLevelType w:val="hybridMultilevel"/>
    <w:tmpl w:val="8C424F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0850165"/>
    <w:multiLevelType w:val="hybridMultilevel"/>
    <w:tmpl w:val="760AD3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2E46FD7"/>
    <w:multiLevelType w:val="hybridMultilevel"/>
    <w:tmpl w:val="8AB23474"/>
    <w:lvl w:ilvl="0" w:tplc="F2683E9E">
      <w:start w:val="3"/>
      <w:numFmt w:val="lowerLetter"/>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4BCF010F"/>
    <w:multiLevelType w:val="hybridMultilevel"/>
    <w:tmpl w:val="C002C3D0"/>
    <w:lvl w:ilvl="0" w:tplc="DCC02A3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F5823F6"/>
    <w:multiLevelType w:val="hybridMultilevel"/>
    <w:tmpl w:val="763E8E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54A3F4D"/>
    <w:multiLevelType w:val="hybridMultilevel"/>
    <w:tmpl w:val="91D402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E2B5C94"/>
    <w:multiLevelType w:val="hybridMultilevel"/>
    <w:tmpl w:val="AE0806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1D065D"/>
    <w:multiLevelType w:val="hybridMultilevel"/>
    <w:tmpl w:val="DCDA4E3E"/>
    <w:lvl w:ilvl="0" w:tplc="4998B06E">
      <w:start w:val="6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66BD22A1"/>
    <w:multiLevelType w:val="hybridMultilevel"/>
    <w:tmpl w:val="077C5B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561882"/>
    <w:multiLevelType w:val="hybridMultilevel"/>
    <w:tmpl w:val="0D68A1E0"/>
    <w:lvl w:ilvl="0" w:tplc="D1C4FCA0">
      <w:start w:val="6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EA750E9"/>
    <w:multiLevelType w:val="hybridMultilevel"/>
    <w:tmpl w:val="8AB23474"/>
    <w:lvl w:ilvl="0" w:tplc="F2683E9E">
      <w:start w:val="3"/>
      <w:numFmt w:val="lowerLetter"/>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704568FC"/>
    <w:multiLevelType w:val="hybridMultilevel"/>
    <w:tmpl w:val="76BEC4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73E56240"/>
    <w:multiLevelType w:val="hybridMultilevel"/>
    <w:tmpl w:val="F4D8B7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16"/>
  </w:num>
  <w:num w:numId="4">
    <w:abstractNumId w:val="6"/>
  </w:num>
  <w:num w:numId="5">
    <w:abstractNumId w:val="13"/>
  </w:num>
  <w:num w:numId="6">
    <w:abstractNumId w:val="3"/>
  </w:num>
  <w:num w:numId="7">
    <w:abstractNumId w:val="11"/>
  </w:num>
  <w:num w:numId="8">
    <w:abstractNumId w:val="17"/>
  </w:num>
  <w:num w:numId="9">
    <w:abstractNumId w:val="0"/>
  </w:num>
  <w:num w:numId="10">
    <w:abstractNumId w:val="15"/>
  </w:num>
  <w:num w:numId="11">
    <w:abstractNumId w:val="1"/>
  </w:num>
  <w:num w:numId="12">
    <w:abstractNumId w:val="12"/>
  </w:num>
  <w:num w:numId="13">
    <w:abstractNumId w:val="20"/>
  </w:num>
  <w:num w:numId="14">
    <w:abstractNumId w:val="9"/>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C2"/>
    <w:rsid w:val="000018EE"/>
    <w:rsid w:val="00010176"/>
    <w:rsid w:val="00012350"/>
    <w:rsid w:val="0005123C"/>
    <w:rsid w:val="00071C86"/>
    <w:rsid w:val="0008454A"/>
    <w:rsid w:val="00084AC4"/>
    <w:rsid w:val="000D480B"/>
    <w:rsid w:val="001023ED"/>
    <w:rsid w:val="00102B3F"/>
    <w:rsid w:val="00141B20"/>
    <w:rsid w:val="001422AA"/>
    <w:rsid w:val="00150D19"/>
    <w:rsid w:val="00167DEC"/>
    <w:rsid w:val="00190F83"/>
    <w:rsid w:val="0019161C"/>
    <w:rsid w:val="001E45EA"/>
    <w:rsid w:val="001E5F68"/>
    <w:rsid w:val="001F47B1"/>
    <w:rsid w:val="002025A9"/>
    <w:rsid w:val="002302FA"/>
    <w:rsid w:val="00230897"/>
    <w:rsid w:val="002315EF"/>
    <w:rsid w:val="00267A30"/>
    <w:rsid w:val="002768CE"/>
    <w:rsid w:val="002819F2"/>
    <w:rsid w:val="002948D8"/>
    <w:rsid w:val="002B4812"/>
    <w:rsid w:val="002B7B6B"/>
    <w:rsid w:val="002C1D01"/>
    <w:rsid w:val="002D5978"/>
    <w:rsid w:val="002D626C"/>
    <w:rsid w:val="002E2FCD"/>
    <w:rsid w:val="002E7D86"/>
    <w:rsid w:val="003005E2"/>
    <w:rsid w:val="00313BEA"/>
    <w:rsid w:val="00360305"/>
    <w:rsid w:val="003B5CF8"/>
    <w:rsid w:val="003C0E5E"/>
    <w:rsid w:val="003E74C8"/>
    <w:rsid w:val="0041223A"/>
    <w:rsid w:val="004525D2"/>
    <w:rsid w:val="00477D4C"/>
    <w:rsid w:val="004874EB"/>
    <w:rsid w:val="00491048"/>
    <w:rsid w:val="004A45C2"/>
    <w:rsid w:val="004A4F62"/>
    <w:rsid w:val="004B2D5E"/>
    <w:rsid w:val="004B3BBE"/>
    <w:rsid w:val="004B5D93"/>
    <w:rsid w:val="004D3B7A"/>
    <w:rsid w:val="00511DC1"/>
    <w:rsid w:val="00537CAE"/>
    <w:rsid w:val="00553AA4"/>
    <w:rsid w:val="00563C1B"/>
    <w:rsid w:val="00571B5B"/>
    <w:rsid w:val="00575C80"/>
    <w:rsid w:val="00592B02"/>
    <w:rsid w:val="00593E94"/>
    <w:rsid w:val="005C24CC"/>
    <w:rsid w:val="005C432D"/>
    <w:rsid w:val="005D4804"/>
    <w:rsid w:val="00602178"/>
    <w:rsid w:val="00607DCC"/>
    <w:rsid w:val="00614A62"/>
    <w:rsid w:val="006200FD"/>
    <w:rsid w:val="00624BC8"/>
    <w:rsid w:val="006648A9"/>
    <w:rsid w:val="006771DB"/>
    <w:rsid w:val="0068157A"/>
    <w:rsid w:val="00681E72"/>
    <w:rsid w:val="006A3909"/>
    <w:rsid w:val="006B74E6"/>
    <w:rsid w:val="006C2980"/>
    <w:rsid w:val="006D29AA"/>
    <w:rsid w:val="006D3DBD"/>
    <w:rsid w:val="006D67E4"/>
    <w:rsid w:val="00704D0E"/>
    <w:rsid w:val="00706BE5"/>
    <w:rsid w:val="007101AD"/>
    <w:rsid w:val="00715E9E"/>
    <w:rsid w:val="00724F3B"/>
    <w:rsid w:val="00750B47"/>
    <w:rsid w:val="00770876"/>
    <w:rsid w:val="007714DF"/>
    <w:rsid w:val="007850C9"/>
    <w:rsid w:val="007B31B7"/>
    <w:rsid w:val="007D2C1A"/>
    <w:rsid w:val="007E347F"/>
    <w:rsid w:val="00811536"/>
    <w:rsid w:val="00815D73"/>
    <w:rsid w:val="00817B50"/>
    <w:rsid w:val="00836CC9"/>
    <w:rsid w:val="008444E7"/>
    <w:rsid w:val="008813C6"/>
    <w:rsid w:val="008A06C4"/>
    <w:rsid w:val="008A7A16"/>
    <w:rsid w:val="008B20F3"/>
    <w:rsid w:val="008C2210"/>
    <w:rsid w:val="008C46B7"/>
    <w:rsid w:val="008D42BB"/>
    <w:rsid w:val="008E1F7E"/>
    <w:rsid w:val="0091198D"/>
    <w:rsid w:val="00915C08"/>
    <w:rsid w:val="00924DD3"/>
    <w:rsid w:val="00927AC1"/>
    <w:rsid w:val="0095015C"/>
    <w:rsid w:val="00955A9C"/>
    <w:rsid w:val="009739F9"/>
    <w:rsid w:val="00984F24"/>
    <w:rsid w:val="009A724C"/>
    <w:rsid w:val="009B6D22"/>
    <w:rsid w:val="009B76A3"/>
    <w:rsid w:val="00A06663"/>
    <w:rsid w:val="00A10186"/>
    <w:rsid w:val="00A2082C"/>
    <w:rsid w:val="00A254FD"/>
    <w:rsid w:val="00A41039"/>
    <w:rsid w:val="00A43682"/>
    <w:rsid w:val="00A52D78"/>
    <w:rsid w:val="00A552B1"/>
    <w:rsid w:val="00A55696"/>
    <w:rsid w:val="00A73F20"/>
    <w:rsid w:val="00A96634"/>
    <w:rsid w:val="00AB7950"/>
    <w:rsid w:val="00AC628B"/>
    <w:rsid w:val="00AD2932"/>
    <w:rsid w:val="00AD6EDE"/>
    <w:rsid w:val="00AF1D57"/>
    <w:rsid w:val="00B004FD"/>
    <w:rsid w:val="00B05F4D"/>
    <w:rsid w:val="00B16D0E"/>
    <w:rsid w:val="00B203DB"/>
    <w:rsid w:val="00B5163B"/>
    <w:rsid w:val="00B634F5"/>
    <w:rsid w:val="00BA576F"/>
    <w:rsid w:val="00BB7D0F"/>
    <w:rsid w:val="00BD06C2"/>
    <w:rsid w:val="00BD6830"/>
    <w:rsid w:val="00BD7BDA"/>
    <w:rsid w:val="00BF36B4"/>
    <w:rsid w:val="00C0681F"/>
    <w:rsid w:val="00C12922"/>
    <w:rsid w:val="00C247C4"/>
    <w:rsid w:val="00C37E0E"/>
    <w:rsid w:val="00C7131A"/>
    <w:rsid w:val="00CA0816"/>
    <w:rsid w:val="00CA17BD"/>
    <w:rsid w:val="00CA1B48"/>
    <w:rsid w:val="00CC1284"/>
    <w:rsid w:val="00CD7749"/>
    <w:rsid w:val="00CF172D"/>
    <w:rsid w:val="00D06B54"/>
    <w:rsid w:val="00D12F19"/>
    <w:rsid w:val="00D5030C"/>
    <w:rsid w:val="00D535BD"/>
    <w:rsid w:val="00D602FE"/>
    <w:rsid w:val="00D8043A"/>
    <w:rsid w:val="00D818E2"/>
    <w:rsid w:val="00DB10E3"/>
    <w:rsid w:val="00DB28B1"/>
    <w:rsid w:val="00DD653A"/>
    <w:rsid w:val="00DF39E7"/>
    <w:rsid w:val="00E005FC"/>
    <w:rsid w:val="00E1113C"/>
    <w:rsid w:val="00E168E4"/>
    <w:rsid w:val="00E24CD5"/>
    <w:rsid w:val="00E25BD0"/>
    <w:rsid w:val="00E75BCA"/>
    <w:rsid w:val="00E77EC6"/>
    <w:rsid w:val="00E82BF2"/>
    <w:rsid w:val="00E93F08"/>
    <w:rsid w:val="00EA15EE"/>
    <w:rsid w:val="00EA5042"/>
    <w:rsid w:val="00EA6AA9"/>
    <w:rsid w:val="00ED1BA8"/>
    <w:rsid w:val="00EE1D6E"/>
    <w:rsid w:val="00F07D42"/>
    <w:rsid w:val="00F15B6A"/>
    <w:rsid w:val="00F2402C"/>
    <w:rsid w:val="00F3105B"/>
    <w:rsid w:val="00F35FFC"/>
    <w:rsid w:val="00F37B7A"/>
    <w:rsid w:val="00F41641"/>
    <w:rsid w:val="00F4197F"/>
    <w:rsid w:val="00F6312B"/>
    <w:rsid w:val="00F67611"/>
    <w:rsid w:val="00F6785D"/>
    <w:rsid w:val="00F71B4C"/>
    <w:rsid w:val="00F71DCC"/>
    <w:rsid w:val="00F71FA6"/>
    <w:rsid w:val="00FB3607"/>
    <w:rsid w:val="00FC3B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06C2"/>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C628B"/>
    <w:pPr>
      <w:ind w:left="720"/>
      <w:contextualSpacing/>
    </w:pPr>
  </w:style>
  <w:style w:type="paragraph" w:styleId="Textbubliny">
    <w:name w:val="Balloon Text"/>
    <w:basedOn w:val="Normln"/>
    <w:link w:val="TextbublinyChar"/>
    <w:uiPriority w:val="99"/>
    <w:semiHidden/>
    <w:unhideWhenUsed/>
    <w:rsid w:val="009A72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724C"/>
    <w:rPr>
      <w:rFonts w:ascii="Tahoma" w:eastAsia="Calibri" w:hAnsi="Tahoma" w:cs="Tahoma"/>
      <w:sz w:val="16"/>
      <w:szCs w:val="16"/>
    </w:rPr>
  </w:style>
  <w:style w:type="character" w:styleId="Hypertextovodkaz">
    <w:name w:val="Hyperlink"/>
    <w:rsid w:val="00F71DCC"/>
    <w:rPr>
      <w:color w:val="0000FF"/>
      <w:u w:val="single"/>
    </w:rPr>
  </w:style>
  <w:style w:type="paragraph" w:customStyle="1" w:styleId="Default">
    <w:name w:val="Default"/>
    <w:rsid w:val="00F2402C"/>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59"/>
    <w:rsid w:val="004B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06BE5"/>
    <w:rPr>
      <w:b/>
      <w:bCs/>
    </w:rPr>
  </w:style>
  <w:style w:type="paragraph" w:customStyle="1" w:styleId="CharChar2CharCharCharCharChar">
    <w:name w:val="Char Char2 Char Char Char Char Char"/>
    <w:basedOn w:val="Normln"/>
    <w:rsid w:val="0068157A"/>
    <w:pPr>
      <w:spacing w:after="160" w:line="240" w:lineRule="exact"/>
    </w:pPr>
    <w:rPr>
      <w:rFonts w:ascii="Times New Roman Bold" w:eastAsia="Times New Roman" w:hAnsi="Times New Roman Bold"/>
      <w:b/>
      <w:sz w:val="26"/>
      <w:szCs w:val="26"/>
      <w:lang w:val="sk-SK"/>
    </w:rPr>
  </w:style>
  <w:style w:type="character" w:styleId="Sledovanodkaz">
    <w:name w:val="FollowedHyperlink"/>
    <w:basedOn w:val="Standardnpsmoodstavce"/>
    <w:uiPriority w:val="99"/>
    <w:semiHidden/>
    <w:unhideWhenUsed/>
    <w:rsid w:val="007E347F"/>
    <w:rPr>
      <w:color w:val="800080" w:themeColor="followedHyperlink"/>
      <w:u w:val="single"/>
    </w:rPr>
  </w:style>
  <w:style w:type="paragraph" w:styleId="Zhlav">
    <w:name w:val="header"/>
    <w:basedOn w:val="Normln"/>
    <w:link w:val="ZhlavChar"/>
    <w:uiPriority w:val="99"/>
    <w:unhideWhenUsed/>
    <w:rsid w:val="00B634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34F5"/>
    <w:rPr>
      <w:rFonts w:ascii="Calibri" w:eastAsia="Calibri" w:hAnsi="Calibri" w:cs="Times New Roman"/>
    </w:rPr>
  </w:style>
  <w:style w:type="paragraph" w:styleId="Zpat">
    <w:name w:val="footer"/>
    <w:basedOn w:val="Normln"/>
    <w:link w:val="ZpatChar"/>
    <w:uiPriority w:val="99"/>
    <w:unhideWhenUsed/>
    <w:rsid w:val="00B634F5"/>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4F5"/>
    <w:rPr>
      <w:rFonts w:ascii="Calibri" w:eastAsia="Calibri" w:hAnsi="Calibri" w:cs="Times New Roman"/>
    </w:rPr>
  </w:style>
  <w:style w:type="paragraph" w:customStyle="1" w:styleId="NormalJustified">
    <w:name w:val="Normal (Justified)"/>
    <w:basedOn w:val="Normln"/>
    <w:rsid w:val="00F37B7A"/>
    <w:pPr>
      <w:widowControl w:val="0"/>
      <w:spacing w:after="0" w:line="240" w:lineRule="auto"/>
      <w:jc w:val="both"/>
    </w:pPr>
    <w:rPr>
      <w:rFonts w:ascii="Times New Roman" w:eastAsia="Times New Roman" w:hAnsi="Times New Roman"/>
      <w:kern w:val="28"/>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06C2"/>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C628B"/>
    <w:pPr>
      <w:ind w:left="720"/>
      <w:contextualSpacing/>
    </w:pPr>
  </w:style>
  <w:style w:type="paragraph" w:styleId="Textbubliny">
    <w:name w:val="Balloon Text"/>
    <w:basedOn w:val="Normln"/>
    <w:link w:val="TextbublinyChar"/>
    <w:uiPriority w:val="99"/>
    <w:semiHidden/>
    <w:unhideWhenUsed/>
    <w:rsid w:val="009A72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724C"/>
    <w:rPr>
      <w:rFonts w:ascii="Tahoma" w:eastAsia="Calibri" w:hAnsi="Tahoma" w:cs="Tahoma"/>
      <w:sz w:val="16"/>
      <w:szCs w:val="16"/>
    </w:rPr>
  </w:style>
  <w:style w:type="character" w:styleId="Hypertextovodkaz">
    <w:name w:val="Hyperlink"/>
    <w:rsid w:val="00F71DCC"/>
    <w:rPr>
      <w:color w:val="0000FF"/>
      <w:u w:val="single"/>
    </w:rPr>
  </w:style>
  <w:style w:type="paragraph" w:customStyle="1" w:styleId="Default">
    <w:name w:val="Default"/>
    <w:rsid w:val="00F2402C"/>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59"/>
    <w:rsid w:val="004B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06BE5"/>
    <w:rPr>
      <w:b/>
      <w:bCs/>
    </w:rPr>
  </w:style>
  <w:style w:type="paragraph" w:customStyle="1" w:styleId="CharChar2CharCharCharCharChar">
    <w:name w:val="Char Char2 Char Char Char Char Char"/>
    <w:basedOn w:val="Normln"/>
    <w:rsid w:val="0068157A"/>
    <w:pPr>
      <w:spacing w:after="160" w:line="240" w:lineRule="exact"/>
    </w:pPr>
    <w:rPr>
      <w:rFonts w:ascii="Times New Roman Bold" w:eastAsia="Times New Roman" w:hAnsi="Times New Roman Bold"/>
      <w:b/>
      <w:sz w:val="26"/>
      <w:szCs w:val="26"/>
      <w:lang w:val="sk-SK"/>
    </w:rPr>
  </w:style>
  <w:style w:type="character" w:styleId="Sledovanodkaz">
    <w:name w:val="FollowedHyperlink"/>
    <w:basedOn w:val="Standardnpsmoodstavce"/>
    <w:uiPriority w:val="99"/>
    <w:semiHidden/>
    <w:unhideWhenUsed/>
    <w:rsid w:val="007E347F"/>
    <w:rPr>
      <w:color w:val="800080" w:themeColor="followedHyperlink"/>
      <w:u w:val="single"/>
    </w:rPr>
  </w:style>
  <w:style w:type="paragraph" w:styleId="Zhlav">
    <w:name w:val="header"/>
    <w:basedOn w:val="Normln"/>
    <w:link w:val="ZhlavChar"/>
    <w:uiPriority w:val="99"/>
    <w:unhideWhenUsed/>
    <w:rsid w:val="00B634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34F5"/>
    <w:rPr>
      <w:rFonts w:ascii="Calibri" w:eastAsia="Calibri" w:hAnsi="Calibri" w:cs="Times New Roman"/>
    </w:rPr>
  </w:style>
  <w:style w:type="paragraph" w:styleId="Zpat">
    <w:name w:val="footer"/>
    <w:basedOn w:val="Normln"/>
    <w:link w:val="ZpatChar"/>
    <w:uiPriority w:val="99"/>
    <w:unhideWhenUsed/>
    <w:rsid w:val="00B634F5"/>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4F5"/>
    <w:rPr>
      <w:rFonts w:ascii="Calibri" w:eastAsia="Calibri" w:hAnsi="Calibri" w:cs="Times New Roman"/>
    </w:rPr>
  </w:style>
  <w:style w:type="paragraph" w:customStyle="1" w:styleId="NormalJustified">
    <w:name w:val="Normal (Justified)"/>
    <w:basedOn w:val="Normln"/>
    <w:rsid w:val="00F37B7A"/>
    <w:pPr>
      <w:widowControl w:val="0"/>
      <w:spacing w:after="0" w:line="240" w:lineRule="auto"/>
      <w:jc w:val="both"/>
    </w:pPr>
    <w:rPr>
      <w:rFonts w:ascii="Times New Roman" w:eastAsia="Times New Roman" w:hAnsi="Times New Roman"/>
      <w:kern w:val="28"/>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628">
      <w:bodyDiv w:val="1"/>
      <w:marLeft w:val="0"/>
      <w:marRight w:val="0"/>
      <w:marTop w:val="0"/>
      <w:marBottom w:val="0"/>
      <w:divBdr>
        <w:top w:val="none" w:sz="0" w:space="0" w:color="auto"/>
        <w:left w:val="none" w:sz="0" w:space="0" w:color="auto"/>
        <w:bottom w:val="none" w:sz="0" w:space="0" w:color="auto"/>
        <w:right w:val="none" w:sz="0" w:space="0" w:color="auto"/>
      </w:divBdr>
    </w:div>
    <w:div w:id="54398512">
      <w:bodyDiv w:val="1"/>
      <w:marLeft w:val="0"/>
      <w:marRight w:val="0"/>
      <w:marTop w:val="0"/>
      <w:marBottom w:val="0"/>
      <w:divBdr>
        <w:top w:val="none" w:sz="0" w:space="0" w:color="auto"/>
        <w:left w:val="none" w:sz="0" w:space="0" w:color="auto"/>
        <w:bottom w:val="none" w:sz="0" w:space="0" w:color="auto"/>
        <w:right w:val="none" w:sz="0" w:space="0" w:color="auto"/>
      </w:divBdr>
    </w:div>
    <w:div w:id="94136296">
      <w:bodyDiv w:val="1"/>
      <w:marLeft w:val="0"/>
      <w:marRight w:val="0"/>
      <w:marTop w:val="0"/>
      <w:marBottom w:val="0"/>
      <w:divBdr>
        <w:top w:val="none" w:sz="0" w:space="0" w:color="auto"/>
        <w:left w:val="none" w:sz="0" w:space="0" w:color="auto"/>
        <w:bottom w:val="none" w:sz="0" w:space="0" w:color="auto"/>
        <w:right w:val="none" w:sz="0" w:space="0" w:color="auto"/>
      </w:divBdr>
    </w:div>
    <w:div w:id="345716484">
      <w:bodyDiv w:val="1"/>
      <w:marLeft w:val="0"/>
      <w:marRight w:val="0"/>
      <w:marTop w:val="0"/>
      <w:marBottom w:val="0"/>
      <w:divBdr>
        <w:top w:val="none" w:sz="0" w:space="0" w:color="auto"/>
        <w:left w:val="none" w:sz="0" w:space="0" w:color="auto"/>
        <w:bottom w:val="none" w:sz="0" w:space="0" w:color="auto"/>
        <w:right w:val="none" w:sz="0" w:space="0" w:color="auto"/>
      </w:divBdr>
    </w:div>
    <w:div w:id="445277180">
      <w:bodyDiv w:val="1"/>
      <w:marLeft w:val="0"/>
      <w:marRight w:val="0"/>
      <w:marTop w:val="0"/>
      <w:marBottom w:val="0"/>
      <w:divBdr>
        <w:top w:val="none" w:sz="0" w:space="0" w:color="auto"/>
        <w:left w:val="none" w:sz="0" w:space="0" w:color="auto"/>
        <w:bottom w:val="none" w:sz="0" w:space="0" w:color="auto"/>
        <w:right w:val="none" w:sz="0" w:space="0" w:color="auto"/>
      </w:divBdr>
    </w:div>
    <w:div w:id="451752801">
      <w:bodyDiv w:val="1"/>
      <w:marLeft w:val="0"/>
      <w:marRight w:val="0"/>
      <w:marTop w:val="0"/>
      <w:marBottom w:val="0"/>
      <w:divBdr>
        <w:top w:val="none" w:sz="0" w:space="0" w:color="auto"/>
        <w:left w:val="none" w:sz="0" w:space="0" w:color="auto"/>
        <w:bottom w:val="none" w:sz="0" w:space="0" w:color="auto"/>
        <w:right w:val="none" w:sz="0" w:space="0" w:color="auto"/>
      </w:divBdr>
    </w:div>
    <w:div w:id="452133331">
      <w:bodyDiv w:val="1"/>
      <w:marLeft w:val="0"/>
      <w:marRight w:val="0"/>
      <w:marTop w:val="0"/>
      <w:marBottom w:val="0"/>
      <w:divBdr>
        <w:top w:val="none" w:sz="0" w:space="0" w:color="auto"/>
        <w:left w:val="none" w:sz="0" w:space="0" w:color="auto"/>
        <w:bottom w:val="none" w:sz="0" w:space="0" w:color="auto"/>
        <w:right w:val="none" w:sz="0" w:space="0" w:color="auto"/>
      </w:divBdr>
    </w:div>
    <w:div w:id="453401768">
      <w:bodyDiv w:val="1"/>
      <w:marLeft w:val="0"/>
      <w:marRight w:val="0"/>
      <w:marTop w:val="0"/>
      <w:marBottom w:val="0"/>
      <w:divBdr>
        <w:top w:val="none" w:sz="0" w:space="0" w:color="auto"/>
        <w:left w:val="none" w:sz="0" w:space="0" w:color="auto"/>
        <w:bottom w:val="none" w:sz="0" w:space="0" w:color="auto"/>
        <w:right w:val="none" w:sz="0" w:space="0" w:color="auto"/>
      </w:divBdr>
    </w:div>
    <w:div w:id="454522340">
      <w:bodyDiv w:val="1"/>
      <w:marLeft w:val="0"/>
      <w:marRight w:val="0"/>
      <w:marTop w:val="0"/>
      <w:marBottom w:val="0"/>
      <w:divBdr>
        <w:top w:val="none" w:sz="0" w:space="0" w:color="auto"/>
        <w:left w:val="none" w:sz="0" w:space="0" w:color="auto"/>
        <w:bottom w:val="none" w:sz="0" w:space="0" w:color="auto"/>
        <w:right w:val="none" w:sz="0" w:space="0" w:color="auto"/>
      </w:divBdr>
    </w:div>
    <w:div w:id="485631553">
      <w:bodyDiv w:val="1"/>
      <w:marLeft w:val="0"/>
      <w:marRight w:val="0"/>
      <w:marTop w:val="0"/>
      <w:marBottom w:val="0"/>
      <w:divBdr>
        <w:top w:val="none" w:sz="0" w:space="0" w:color="auto"/>
        <w:left w:val="none" w:sz="0" w:space="0" w:color="auto"/>
        <w:bottom w:val="none" w:sz="0" w:space="0" w:color="auto"/>
        <w:right w:val="none" w:sz="0" w:space="0" w:color="auto"/>
      </w:divBdr>
    </w:div>
    <w:div w:id="486240874">
      <w:bodyDiv w:val="1"/>
      <w:marLeft w:val="0"/>
      <w:marRight w:val="0"/>
      <w:marTop w:val="0"/>
      <w:marBottom w:val="0"/>
      <w:divBdr>
        <w:top w:val="none" w:sz="0" w:space="0" w:color="auto"/>
        <w:left w:val="none" w:sz="0" w:space="0" w:color="auto"/>
        <w:bottom w:val="none" w:sz="0" w:space="0" w:color="auto"/>
        <w:right w:val="none" w:sz="0" w:space="0" w:color="auto"/>
      </w:divBdr>
    </w:div>
    <w:div w:id="491410861">
      <w:bodyDiv w:val="1"/>
      <w:marLeft w:val="0"/>
      <w:marRight w:val="0"/>
      <w:marTop w:val="0"/>
      <w:marBottom w:val="0"/>
      <w:divBdr>
        <w:top w:val="none" w:sz="0" w:space="0" w:color="auto"/>
        <w:left w:val="none" w:sz="0" w:space="0" w:color="auto"/>
        <w:bottom w:val="none" w:sz="0" w:space="0" w:color="auto"/>
        <w:right w:val="none" w:sz="0" w:space="0" w:color="auto"/>
      </w:divBdr>
    </w:div>
    <w:div w:id="522549622">
      <w:bodyDiv w:val="1"/>
      <w:marLeft w:val="0"/>
      <w:marRight w:val="0"/>
      <w:marTop w:val="0"/>
      <w:marBottom w:val="0"/>
      <w:divBdr>
        <w:top w:val="none" w:sz="0" w:space="0" w:color="auto"/>
        <w:left w:val="none" w:sz="0" w:space="0" w:color="auto"/>
        <w:bottom w:val="none" w:sz="0" w:space="0" w:color="auto"/>
        <w:right w:val="none" w:sz="0" w:space="0" w:color="auto"/>
      </w:divBdr>
    </w:div>
    <w:div w:id="539709250">
      <w:bodyDiv w:val="1"/>
      <w:marLeft w:val="0"/>
      <w:marRight w:val="0"/>
      <w:marTop w:val="0"/>
      <w:marBottom w:val="0"/>
      <w:divBdr>
        <w:top w:val="none" w:sz="0" w:space="0" w:color="auto"/>
        <w:left w:val="none" w:sz="0" w:space="0" w:color="auto"/>
        <w:bottom w:val="none" w:sz="0" w:space="0" w:color="auto"/>
        <w:right w:val="none" w:sz="0" w:space="0" w:color="auto"/>
      </w:divBdr>
    </w:div>
    <w:div w:id="596988771">
      <w:bodyDiv w:val="1"/>
      <w:marLeft w:val="0"/>
      <w:marRight w:val="0"/>
      <w:marTop w:val="0"/>
      <w:marBottom w:val="0"/>
      <w:divBdr>
        <w:top w:val="none" w:sz="0" w:space="0" w:color="auto"/>
        <w:left w:val="none" w:sz="0" w:space="0" w:color="auto"/>
        <w:bottom w:val="none" w:sz="0" w:space="0" w:color="auto"/>
        <w:right w:val="none" w:sz="0" w:space="0" w:color="auto"/>
      </w:divBdr>
    </w:div>
    <w:div w:id="605120586">
      <w:bodyDiv w:val="1"/>
      <w:marLeft w:val="0"/>
      <w:marRight w:val="0"/>
      <w:marTop w:val="0"/>
      <w:marBottom w:val="0"/>
      <w:divBdr>
        <w:top w:val="none" w:sz="0" w:space="0" w:color="auto"/>
        <w:left w:val="none" w:sz="0" w:space="0" w:color="auto"/>
        <w:bottom w:val="none" w:sz="0" w:space="0" w:color="auto"/>
        <w:right w:val="none" w:sz="0" w:space="0" w:color="auto"/>
      </w:divBdr>
    </w:div>
    <w:div w:id="626667890">
      <w:bodyDiv w:val="1"/>
      <w:marLeft w:val="0"/>
      <w:marRight w:val="0"/>
      <w:marTop w:val="0"/>
      <w:marBottom w:val="0"/>
      <w:divBdr>
        <w:top w:val="none" w:sz="0" w:space="0" w:color="auto"/>
        <w:left w:val="none" w:sz="0" w:space="0" w:color="auto"/>
        <w:bottom w:val="none" w:sz="0" w:space="0" w:color="auto"/>
        <w:right w:val="none" w:sz="0" w:space="0" w:color="auto"/>
      </w:divBdr>
    </w:div>
    <w:div w:id="688264338">
      <w:bodyDiv w:val="1"/>
      <w:marLeft w:val="0"/>
      <w:marRight w:val="0"/>
      <w:marTop w:val="0"/>
      <w:marBottom w:val="0"/>
      <w:divBdr>
        <w:top w:val="none" w:sz="0" w:space="0" w:color="auto"/>
        <w:left w:val="none" w:sz="0" w:space="0" w:color="auto"/>
        <w:bottom w:val="none" w:sz="0" w:space="0" w:color="auto"/>
        <w:right w:val="none" w:sz="0" w:space="0" w:color="auto"/>
      </w:divBdr>
    </w:div>
    <w:div w:id="708527779">
      <w:bodyDiv w:val="1"/>
      <w:marLeft w:val="0"/>
      <w:marRight w:val="0"/>
      <w:marTop w:val="0"/>
      <w:marBottom w:val="0"/>
      <w:divBdr>
        <w:top w:val="none" w:sz="0" w:space="0" w:color="auto"/>
        <w:left w:val="none" w:sz="0" w:space="0" w:color="auto"/>
        <w:bottom w:val="none" w:sz="0" w:space="0" w:color="auto"/>
        <w:right w:val="none" w:sz="0" w:space="0" w:color="auto"/>
      </w:divBdr>
    </w:div>
    <w:div w:id="722950509">
      <w:bodyDiv w:val="1"/>
      <w:marLeft w:val="0"/>
      <w:marRight w:val="0"/>
      <w:marTop w:val="0"/>
      <w:marBottom w:val="0"/>
      <w:divBdr>
        <w:top w:val="none" w:sz="0" w:space="0" w:color="auto"/>
        <w:left w:val="none" w:sz="0" w:space="0" w:color="auto"/>
        <w:bottom w:val="none" w:sz="0" w:space="0" w:color="auto"/>
        <w:right w:val="none" w:sz="0" w:space="0" w:color="auto"/>
      </w:divBdr>
    </w:div>
    <w:div w:id="764039962">
      <w:bodyDiv w:val="1"/>
      <w:marLeft w:val="0"/>
      <w:marRight w:val="0"/>
      <w:marTop w:val="0"/>
      <w:marBottom w:val="0"/>
      <w:divBdr>
        <w:top w:val="none" w:sz="0" w:space="0" w:color="auto"/>
        <w:left w:val="none" w:sz="0" w:space="0" w:color="auto"/>
        <w:bottom w:val="none" w:sz="0" w:space="0" w:color="auto"/>
        <w:right w:val="none" w:sz="0" w:space="0" w:color="auto"/>
      </w:divBdr>
    </w:div>
    <w:div w:id="866719284">
      <w:bodyDiv w:val="1"/>
      <w:marLeft w:val="0"/>
      <w:marRight w:val="0"/>
      <w:marTop w:val="0"/>
      <w:marBottom w:val="0"/>
      <w:divBdr>
        <w:top w:val="none" w:sz="0" w:space="0" w:color="auto"/>
        <w:left w:val="none" w:sz="0" w:space="0" w:color="auto"/>
        <w:bottom w:val="none" w:sz="0" w:space="0" w:color="auto"/>
        <w:right w:val="none" w:sz="0" w:space="0" w:color="auto"/>
      </w:divBdr>
    </w:div>
    <w:div w:id="890190178">
      <w:bodyDiv w:val="1"/>
      <w:marLeft w:val="0"/>
      <w:marRight w:val="0"/>
      <w:marTop w:val="0"/>
      <w:marBottom w:val="0"/>
      <w:divBdr>
        <w:top w:val="none" w:sz="0" w:space="0" w:color="auto"/>
        <w:left w:val="none" w:sz="0" w:space="0" w:color="auto"/>
        <w:bottom w:val="none" w:sz="0" w:space="0" w:color="auto"/>
        <w:right w:val="none" w:sz="0" w:space="0" w:color="auto"/>
      </w:divBdr>
    </w:div>
    <w:div w:id="927347203">
      <w:bodyDiv w:val="1"/>
      <w:marLeft w:val="0"/>
      <w:marRight w:val="0"/>
      <w:marTop w:val="0"/>
      <w:marBottom w:val="0"/>
      <w:divBdr>
        <w:top w:val="none" w:sz="0" w:space="0" w:color="auto"/>
        <w:left w:val="none" w:sz="0" w:space="0" w:color="auto"/>
        <w:bottom w:val="none" w:sz="0" w:space="0" w:color="auto"/>
        <w:right w:val="none" w:sz="0" w:space="0" w:color="auto"/>
      </w:divBdr>
    </w:div>
    <w:div w:id="940722420">
      <w:bodyDiv w:val="1"/>
      <w:marLeft w:val="0"/>
      <w:marRight w:val="0"/>
      <w:marTop w:val="0"/>
      <w:marBottom w:val="0"/>
      <w:divBdr>
        <w:top w:val="none" w:sz="0" w:space="0" w:color="auto"/>
        <w:left w:val="none" w:sz="0" w:space="0" w:color="auto"/>
        <w:bottom w:val="none" w:sz="0" w:space="0" w:color="auto"/>
        <w:right w:val="none" w:sz="0" w:space="0" w:color="auto"/>
      </w:divBdr>
    </w:div>
    <w:div w:id="947590978">
      <w:bodyDiv w:val="1"/>
      <w:marLeft w:val="0"/>
      <w:marRight w:val="0"/>
      <w:marTop w:val="0"/>
      <w:marBottom w:val="0"/>
      <w:divBdr>
        <w:top w:val="none" w:sz="0" w:space="0" w:color="auto"/>
        <w:left w:val="none" w:sz="0" w:space="0" w:color="auto"/>
        <w:bottom w:val="none" w:sz="0" w:space="0" w:color="auto"/>
        <w:right w:val="none" w:sz="0" w:space="0" w:color="auto"/>
      </w:divBdr>
    </w:div>
    <w:div w:id="975137917">
      <w:bodyDiv w:val="1"/>
      <w:marLeft w:val="0"/>
      <w:marRight w:val="0"/>
      <w:marTop w:val="0"/>
      <w:marBottom w:val="0"/>
      <w:divBdr>
        <w:top w:val="none" w:sz="0" w:space="0" w:color="auto"/>
        <w:left w:val="none" w:sz="0" w:space="0" w:color="auto"/>
        <w:bottom w:val="none" w:sz="0" w:space="0" w:color="auto"/>
        <w:right w:val="none" w:sz="0" w:space="0" w:color="auto"/>
      </w:divBdr>
    </w:div>
    <w:div w:id="1043601956">
      <w:bodyDiv w:val="1"/>
      <w:marLeft w:val="0"/>
      <w:marRight w:val="0"/>
      <w:marTop w:val="0"/>
      <w:marBottom w:val="0"/>
      <w:divBdr>
        <w:top w:val="none" w:sz="0" w:space="0" w:color="auto"/>
        <w:left w:val="none" w:sz="0" w:space="0" w:color="auto"/>
        <w:bottom w:val="none" w:sz="0" w:space="0" w:color="auto"/>
        <w:right w:val="none" w:sz="0" w:space="0" w:color="auto"/>
      </w:divBdr>
    </w:div>
    <w:div w:id="1071654679">
      <w:bodyDiv w:val="1"/>
      <w:marLeft w:val="0"/>
      <w:marRight w:val="0"/>
      <w:marTop w:val="0"/>
      <w:marBottom w:val="0"/>
      <w:divBdr>
        <w:top w:val="none" w:sz="0" w:space="0" w:color="auto"/>
        <w:left w:val="none" w:sz="0" w:space="0" w:color="auto"/>
        <w:bottom w:val="none" w:sz="0" w:space="0" w:color="auto"/>
        <w:right w:val="none" w:sz="0" w:space="0" w:color="auto"/>
      </w:divBdr>
    </w:div>
    <w:div w:id="1091700986">
      <w:bodyDiv w:val="1"/>
      <w:marLeft w:val="0"/>
      <w:marRight w:val="0"/>
      <w:marTop w:val="0"/>
      <w:marBottom w:val="0"/>
      <w:divBdr>
        <w:top w:val="none" w:sz="0" w:space="0" w:color="auto"/>
        <w:left w:val="none" w:sz="0" w:space="0" w:color="auto"/>
        <w:bottom w:val="none" w:sz="0" w:space="0" w:color="auto"/>
        <w:right w:val="none" w:sz="0" w:space="0" w:color="auto"/>
      </w:divBdr>
    </w:div>
    <w:div w:id="1096245105">
      <w:bodyDiv w:val="1"/>
      <w:marLeft w:val="0"/>
      <w:marRight w:val="0"/>
      <w:marTop w:val="0"/>
      <w:marBottom w:val="0"/>
      <w:divBdr>
        <w:top w:val="none" w:sz="0" w:space="0" w:color="auto"/>
        <w:left w:val="none" w:sz="0" w:space="0" w:color="auto"/>
        <w:bottom w:val="none" w:sz="0" w:space="0" w:color="auto"/>
        <w:right w:val="none" w:sz="0" w:space="0" w:color="auto"/>
      </w:divBdr>
    </w:div>
    <w:div w:id="1149440313">
      <w:bodyDiv w:val="1"/>
      <w:marLeft w:val="0"/>
      <w:marRight w:val="0"/>
      <w:marTop w:val="0"/>
      <w:marBottom w:val="0"/>
      <w:divBdr>
        <w:top w:val="none" w:sz="0" w:space="0" w:color="auto"/>
        <w:left w:val="none" w:sz="0" w:space="0" w:color="auto"/>
        <w:bottom w:val="none" w:sz="0" w:space="0" w:color="auto"/>
        <w:right w:val="none" w:sz="0" w:space="0" w:color="auto"/>
      </w:divBdr>
    </w:div>
    <w:div w:id="1194031918">
      <w:bodyDiv w:val="1"/>
      <w:marLeft w:val="0"/>
      <w:marRight w:val="0"/>
      <w:marTop w:val="0"/>
      <w:marBottom w:val="0"/>
      <w:divBdr>
        <w:top w:val="none" w:sz="0" w:space="0" w:color="auto"/>
        <w:left w:val="none" w:sz="0" w:space="0" w:color="auto"/>
        <w:bottom w:val="none" w:sz="0" w:space="0" w:color="auto"/>
        <w:right w:val="none" w:sz="0" w:space="0" w:color="auto"/>
      </w:divBdr>
    </w:div>
    <w:div w:id="1250192195">
      <w:bodyDiv w:val="1"/>
      <w:marLeft w:val="0"/>
      <w:marRight w:val="0"/>
      <w:marTop w:val="0"/>
      <w:marBottom w:val="0"/>
      <w:divBdr>
        <w:top w:val="none" w:sz="0" w:space="0" w:color="auto"/>
        <w:left w:val="none" w:sz="0" w:space="0" w:color="auto"/>
        <w:bottom w:val="none" w:sz="0" w:space="0" w:color="auto"/>
        <w:right w:val="none" w:sz="0" w:space="0" w:color="auto"/>
      </w:divBdr>
    </w:div>
    <w:div w:id="1273899601">
      <w:bodyDiv w:val="1"/>
      <w:marLeft w:val="0"/>
      <w:marRight w:val="0"/>
      <w:marTop w:val="0"/>
      <w:marBottom w:val="0"/>
      <w:divBdr>
        <w:top w:val="none" w:sz="0" w:space="0" w:color="auto"/>
        <w:left w:val="none" w:sz="0" w:space="0" w:color="auto"/>
        <w:bottom w:val="none" w:sz="0" w:space="0" w:color="auto"/>
        <w:right w:val="none" w:sz="0" w:space="0" w:color="auto"/>
      </w:divBdr>
    </w:div>
    <w:div w:id="1464810054">
      <w:bodyDiv w:val="1"/>
      <w:marLeft w:val="0"/>
      <w:marRight w:val="0"/>
      <w:marTop w:val="0"/>
      <w:marBottom w:val="0"/>
      <w:divBdr>
        <w:top w:val="none" w:sz="0" w:space="0" w:color="auto"/>
        <w:left w:val="none" w:sz="0" w:space="0" w:color="auto"/>
        <w:bottom w:val="none" w:sz="0" w:space="0" w:color="auto"/>
        <w:right w:val="none" w:sz="0" w:space="0" w:color="auto"/>
      </w:divBdr>
    </w:div>
    <w:div w:id="1488086974">
      <w:bodyDiv w:val="1"/>
      <w:marLeft w:val="0"/>
      <w:marRight w:val="0"/>
      <w:marTop w:val="0"/>
      <w:marBottom w:val="0"/>
      <w:divBdr>
        <w:top w:val="none" w:sz="0" w:space="0" w:color="auto"/>
        <w:left w:val="none" w:sz="0" w:space="0" w:color="auto"/>
        <w:bottom w:val="none" w:sz="0" w:space="0" w:color="auto"/>
        <w:right w:val="none" w:sz="0" w:space="0" w:color="auto"/>
      </w:divBdr>
    </w:div>
    <w:div w:id="1490560769">
      <w:bodyDiv w:val="1"/>
      <w:marLeft w:val="0"/>
      <w:marRight w:val="0"/>
      <w:marTop w:val="0"/>
      <w:marBottom w:val="0"/>
      <w:divBdr>
        <w:top w:val="none" w:sz="0" w:space="0" w:color="auto"/>
        <w:left w:val="none" w:sz="0" w:space="0" w:color="auto"/>
        <w:bottom w:val="none" w:sz="0" w:space="0" w:color="auto"/>
        <w:right w:val="none" w:sz="0" w:space="0" w:color="auto"/>
      </w:divBdr>
    </w:div>
    <w:div w:id="1519008287">
      <w:bodyDiv w:val="1"/>
      <w:marLeft w:val="0"/>
      <w:marRight w:val="0"/>
      <w:marTop w:val="0"/>
      <w:marBottom w:val="0"/>
      <w:divBdr>
        <w:top w:val="none" w:sz="0" w:space="0" w:color="auto"/>
        <w:left w:val="none" w:sz="0" w:space="0" w:color="auto"/>
        <w:bottom w:val="none" w:sz="0" w:space="0" w:color="auto"/>
        <w:right w:val="none" w:sz="0" w:space="0" w:color="auto"/>
      </w:divBdr>
    </w:div>
    <w:div w:id="1531800575">
      <w:bodyDiv w:val="1"/>
      <w:marLeft w:val="0"/>
      <w:marRight w:val="0"/>
      <w:marTop w:val="0"/>
      <w:marBottom w:val="0"/>
      <w:divBdr>
        <w:top w:val="none" w:sz="0" w:space="0" w:color="auto"/>
        <w:left w:val="none" w:sz="0" w:space="0" w:color="auto"/>
        <w:bottom w:val="none" w:sz="0" w:space="0" w:color="auto"/>
        <w:right w:val="none" w:sz="0" w:space="0" w:color="auto"/>
      </w:divBdr>
    </w:div>
    <w:div w:id="1553074012">
      <w:bodyDiv w:val="1"/>
      <w:marLeft w:val="0"/>
      <w:marRight w:val="0"/>
      <w:marTop w:val="0"/>
      <w:marBottom w:val="0"/>
      <w:divBdr>
        <w:top w:val="none" w:sz="0" w:space="0" w:color="auto"/>
        <w:left w:val="none" w:sz="0" w:space="0" w:color="auto"/>
        <w:bottom w:val="none" w:sz="0" w:space="0" w:color="auto"/>
        <w:right w:val="none" w:sz="0" w:space="0" w:color="auto"/>
      </w:divBdr>
    </w:div>
    <w:div w:id="1564481551">
      <w:bodyDiv w:val="1"/>
      <w:marLeft w:val="0"/>
      <w:marRight w:val="0"/>
      <w:marTop w:val="0"/>
      <w:marBottom w:val="0"/>
      <w:divBdr>
        <w:top w:val="none" w:sz="0" w:space="0" w:color="auto"/>
        <w:left w:val="none" w:sz="0" w:space="0" w:color="auto"/>
        <w:bottom w:val="none" w:sz="0" w:space="0" w:color="auto"/>
        <w:right w:val="none" w:sz="0" w:space="0" w:color="auto"/>
      </w:divBdr>
    </w:div>
    <w:div w:id="1631860413">
      <w:bodyDiv w:val="1"/>
      <w:marLeft w:val="0"/>
      <w:marRight w:val="0"/>
      <w:marTop w:val="0"/>
      <w:marBottom w:val="0"/>
      <w:divBdr>
        <w:top w:val="none" w:sz="0" w:space="0" w:color="auto"/>
        <w:left w:val="none" w:sz="0" w:space="0" w:color="auto"/>
        <w:bottom w:val="none" w:sz="0" w:space="0" w:color="auto"/>
        <w:right w:val="none" w:sz="0" w:space="0" w:color="auto"/>
      </w:divBdr>
    </w:div>
    <w:div w:id="1685522423">
      <w:bodyDiv w:val="1"/>
      <w:marLeft w:val="0"/>
      <w:marRight w:val="0"/>
      <w:marTop w:val="0"/>
      <w:marBottom w:val="0"/>
      <w:divBdr>
        <w:top w:val="none" w:sz="0" w:space="0" w:color="auto"/>
        <w:left w:val="none" w:sz="0" w:space="0" w:color="auto"/>
        <w:bottom w:val="none" w:sz="0" w:space="0" w:color="auto"/>
        <w:right w:val="none" w:sz="0" w:space="0" w:color="auto"/>
      </w:divBdr>
    </w:div>
    <w:div w:id="1768768009">
      <w:bodyDiv w:val="1"/>
      <w:marLeft w:val="0"/>
      <w:marRight w:val="0"/>
      <w:marTop w:val="0"/>
      <w:marBottom w:val="0"/>
      <w:divBdr>
        <w:top w:val="none" w:sz="0" w:space="0" w:color="auto"/>
        <w:left w:val="none" w:sz="0" w:space="0" w:color="auto"/>
        <w:bottom w:val="none" w:sz="0" w:space="0" w:color="auto"/>
        <w:right w:val="none" w:sz="0" w:space="0" w:color="auto"/>
      </w:divBdr>
    </w:div>
    <w:div w:id="1771969291">
      <w:bodyDiv w:val="1"/>
      <w:marLeft w:val="0"/>
      <w:marRight w:val="0"/>
      <w:marTop w:val="0"/>
      <w:marBottom w:val="0"/>
      <w:divBdr>
        <w:top w:val="none" w:sz="0" w:space="0" w:color="auto"/>
        <w:left w:val="none" w:sz="0" w:space="0" w:color="auto"/>
        <w:bottom w:val="none" w:sz="0" w:space="0" w:color="auto"/>
        <w:right w:val="none" w:sz="0" w:space="0" w:color="auto"/>
      </w:divBdr>
    </w:div>
    <w:div w:id="1778214309">
      <w:bodyDiv w:val="1"/>
      <w:marLeft w:val="0"/>
      <w:marRight w:val="0"/>
      <w:marTop w:val="0"/>
      <w:marBottom w:val="0"/>
      <w:divBdr>
        <w:top w:val="none" w:sz="0" w:space="0" w:color="auto"/>
        <w:left w:val="none" w:sz="0" w:space="0" w:color="auto"/>
        <w:bottom w:val="none" w:sz="0" w:space="0" w:color="auto"/>
        <w:right w:val="none" w:sz="0" w:space="0" w:color="auto"/>
      </w:divBdr>
    </w:div>
    <w:div w:id="1812013518">
      <w:bodyDiv w:val="1"/>
      <w:marLeft w:val="0"/>
      <w:marRight w:val="0"/>
      <w:marTop w:val="0"/>
      <w:marBottom w:val="0"/>
      <w:divBdr>
        <w:top w:val="none" w:sz="0" w:space="0" w:color="auto"/>
        <w:left w:val="none" w:sz="0" w:space="0" w:color="auto"/>
        <w:bottom w:val="none" w:sz="0" w:space="0" w:color="auto"/>
        <w:right w:val="none" w:sz="0" w:space="0" w:color="auto"/>
      </w:divBdr>
    </w:div>
    <w:div w:id="1815635830">
      <w:bodyDiv w:val="1"/>
      <w:marLeft w:val="0"/>
      <w:marRight w:val="0"/>
      <w:marTop w:val="0"/>
      <w:marBottom w:val="0"/>
      <w:divBdr>
        <w:top w:val="none" w:sz="0" w:space="0" w:color="auto"/>
        <w:left w:val="none" w:sz="0" w:space="0" w:color="auto"/>
        <w:bottom w:val="none" w:sz="0" w:space="0" w:color="auto"/>
        <w:right w:val="none" w:sz="0" w:space="0" w:color="auto"/>
      </w:divBdr>
    </w:div>
    <w:div w:id="1823891371">
      <w:bodyDiv w:val="1"/>
      <w:marLeft w:val="0"/>
      <w:marRight w:val="0"/>
      <w:marTop w:val="0"/>
      <w:marBottom w:val="0"/>
      <w:divBdr>
        <w:top w:val="none" w:sz="0" w:space="0" w:color="auto"/>
        <w:left w:val="none" w:sz="0" w:space="0" w:color="auto"/>
        <w:bottom w:val="none" w:sz="0" w:space="0" w:color="auto"/>
        <w:right w:val="none" w:sz="0" w:space="0" w:color="auto"/>
      </w:divBdr>
    </w:div>
    <w:div w:id="1837115465">
      <w:bodyDiv w:val="1"/>
      <w:marLeft w:val="0"/>
      <w:marRight w:val="0"/>
      <w:marTop w:val="0"/>
      <w:marBottom w:val="0"/>
      <w:divBdr>
        <w:top w:val="none" w:sz="0" w:space="0" w:color="auto"/>
        <w:left w:val="none" w:sz="0" w:space="0" w:color="auto"/>
        <w:bottom w:val="none" w:sz="0" w:space="0" w:color="auto"/>
        <w:right w:val="none" w:sz="0" w:space="0" w:color="auto"/>
      </w:divBdr>
    </w:div>
    <w:div w:id="1877305257">
      <w:bodyDiv w:val="1"/>
      <w:marLeft w:val="0"/>
      <w:marRight w:val="0"/>
      <w:marTop w:val="0"/>
      <w:marBottom w:val="0"/>
      <w:divBdr>
        <w:top w:val="none" w:sz="0" w:space="0" w:color="auto"/>
        <w:left w:val="none" w:sz="0" w:space="0" w:color="auto"/>
        <w:bottom w:val="none" w:sz="0" w:space="0" w:color="auto"/>
        <w:right w:val="none" w:sz="0" w:space="0" w:color="auto"/>
      </w:divBdr>
    </w:div>
    <w:div w:id="1884561495">
      <w:bodyDiv w:val="1"/>
      <w:marLeft w:val="0"/>
      <w:marRight w:val="0"/>
      <w:marTop w:val="0"/>
      <w:marBottom w:val="0"/>
      <w:divBdr>
        <w:top w:val="none" w:sz="0" w:space="0" w:color="auto"/>
        <w:left w:val="none" w:sz="0" w:space="0" w:color="auto"/>
        <w:bottom w:val="none" w:sz="0" w:space="0" w:color="auto"/>
        <w:right w:val="none" w:sz="0" w:space="0" w:color="auto"/>
      </w:divBdr>
    </w:div>
    <w:div w:id="1948080033">
      <w:bodyDiv w:val="1"/>
      <w:marLeft w:val="0"/>
      <w:marRight w:val="0"/>
      <w:marTop w:val="0"/>
      <w:marBottom w:val="0"/>
      <w:divBdr>
        <w:top w:val="none" w:sz="0" w:space="0" w:color="auto"/>
        <w:left w:val="none" w:sz="0" w:space="0" w:color="auto"/>
        <w:bottom w:val="none" w:sz="0" w:space="0" w:color="auto"/>
        <w:right w:val="none" w:sz="0" w:space="0" w:color="auto"/>
      </w:divBdr>
    </w:div>
    <w:div w:id="1958178896">
      <w:bodyDiv w:val="1"/>
      <w:marLeft w:val="0"/>
      <w:marRight w:val="0"/>
      <w:marTop w:val="0"/>
      <w:marBottom w:val="0"/>
      <w:divBdr>
        <w:top w:val="none" w:sz="0" w:space="0" w:color="auto"/>
        <w:left w:val="none" w:sz="0" w:space="0" w:color="auto"/>
        <w:bottom w:val="none" w:sz="0" w:space="0" w:color="auto"/>
        <w:right w:val="none" w:sz="0" w:space="0" w:color="auto"/>
      </w:divBdr>
    </w:div>
    <w:div w:id="1959293341">
      <w:bodyDiv w:val="1"/>
      <w:marLeft w:val="0"/>
      <w:marRight w:val="0"/>
      <w:marTop w:val="0"/>
      <w:marBottom w:val="0"/>
      <w:divBdr>
        <w:top w:val="none" w:sz="0" w:space="0" w:color="auto"/>
        <w:left w:val="none" w:sz="0" w:space="0" w:color="auto"/>
        <w:bottom w:val="none" w:sz="0" w:space="0" w:color="auto"/>
        <w:right w:val="none" w:sz="0" w:space="0" w:color="auto"/>
      </w:divBdr>
    </w:div>
    <w:div w:id="2025472763">
      <w:bodyDiv w:val="1"/>
      <w:marLeft w:val="0"/>
      <w:marRight w:val="0"/>
      <w:marTop w:val="0"/>
      <w:marBottom w:val="0"/>
      <w:divBdr>
        <w:top w:val="none" w:sz="0" w:space="0" w:color="auto"/>
        <w:left w:val="none" w:sz="0" w:space="0" w:color="auto"/>
        <w:bottom w:val="none" w:sz="0" w:space="0" w:color="auto"/>
        <w:right w:val="none" w:sz="0" w:space="0" w:color="auto"/>
      </w:divBdr>
    </w:div>
    <w:div w:id="2031026262">
      <w:bodyDiv w:val="1"/>
      <w:marLeft w:val="0"/>
      <w:marRight w:val="0"/>
      <w:marTop w:val="0"/>
      <w:marBottom w:val="0"/>
      <w:divBdr>
        <w:top w:val="none" w:sz="0" w:space="0" w:color="auto"/>
        <w:left w:val="none" w:sz="0" w:space="0" w:color="auto"/>
        <w:bottom w:val="none" w:sz="0" w:space="0" w:color="auto"/>
        <w:right w:val="none" w:sz="0" w:space="0" w:color="auto"/>
      </w:divBdr>
    </w:div>
    <w:div w:id="2054962090">
      <w:bodyDiv w:val="1"/>
      <w:marLeft w:val="0"/>
      <w:marRight w:val="0"/>
      <w:marTop w:val="0"/>
      <w:marBottom w:val="0"/>
      <w:divBdr>
        <w:top w:val="none" w:sz="0" w:space="0" w:color="auto"/>
        <w:left w:val="none" w:sz="0" w:space="0" w:color="auto"/>
        <w:bottom w:val="none" w:sz="0" w:space="0" w:color="auto"/>
        <w:right w:val="none" w:sz="0" w:space="0" w:color="auto"/>
      </w:divBdr>
    </w:div>
    <w:div w:id="206282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mailto:kavrik@sklegal.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v2SV3p6MqpnHyEDNP9K7ZhsHXIU=</DigestValue>
    </Reference>
    <Reference URI="#idOfficeObject" Type="http://www.w3.org/2000/09/xmldsig#Object">
      <DigestMethod Algorithm="http://www.w3.org/2000/09/xmldsig#sha1"/>
      <DigestValue>Nxr9iCqDGvlmOe4FTQlcN5M0Z78=</DigestValue>
    </Reference>
    <Reference URI="#idSignedProperties" Type="http://uri.etsi.org/01903#SignedProperties">
      <Transforms>
        <Transform Algorithm="http://www.w3.org/TR/2001/REC-xml-c14n-20010315"/>
      </Transforms>
      <DigestMethod Algorithm="http://www.w3.org/2000/09/xmldsig#sha1"/>
      <DigestValue>vXkVcNzH+L47nzfLYHqEBhg0ZFE=</DigestValue>
    </Reference>
  </SignedInfo>
  <SignatureValue>HQdq0mGkgRIAdDZxQoUazMCSZPvSzgGNBKfXSmzS8bQj8Uh2+ylotdIr6s/uTr4a0fUK4f1PEmX9
1lt926H/XaOujqV5djs1JU8OQkB0Ztnqojz4XhIo6dtjP9ts+MKqZutrXqK2EaORe7g/EbHLVDrO
dpJWKgDQ/QJX09x+ep3rwSDTbGaNrU0qjRbOLpHW0IVTJRbvS503sjBtkGxangAvEy5wfmCIxHFn
weZYnZmMr7dXzroEvFaQfp+KdebMY6OFYRq7LutsyQtge7VKunwPCBqxDL8KQG14WwIMXtPBoMUV
pvzRppe63Y0dGC7eHcgahHCLtpPqpRLWjgVi1A==</SignatureValue>
  <KeyInfo>
    <X509Data>
      <X509Certificate>MIIH1DCCBrygAwIBAgIDIF6FMA0GCSqGSIb3DQEBCwUAMF8xCzAJBgNVBAYTAkNaMSwwKgYDVQQK
DCPEjGVza8OhIHBvxaF0YSwgcy5wLiBbScSMIDQ3MTE0OTgzXTEiMCAGA1UEAxMZUG9zdFNpZ251
bSBRdWFsaWZpZWQgQ0EgMjAeFw0xNjEyMDIxMzI1MjFaFw0xNzEyMjIxMzI1MjFaMIHUMQswCQYD
VQQGEwJDWjEXMBUGA1UEYRMOTlRSQ1otMDMwNDUzMTUxSDBGBgNVBAoMP1N0ZXNrYSwgS2F2xZnD
rWssIGFkdm9rw6F0bsOtIGthbmNlbMOhxZksIHMuci5vLiBbScSMIDAzMDQ1MzE1XTEKMAgGA1UE
CxMBMTEgMB4GA1UEAwwXSW5nLiAgTGFkaXNsYXYgS2F2xZnDrWsxETAPBgNVBAQMCEthdsWZw61r
MREwDwYDVQQqEwhMYWRpc2xhdjEOMAwGA1UEBRMFUDI4NDIwggEiMA0GCSqGSIb3DQEBAQUAA4IB
DwAwggEKAoIBAQDQ3BuRL+bVGjP8TGpjgDnt6z4Wlfv0S2Bm9OF+whv8TOcDKG/hv1RzkLzoAmsk
mMZZMM5hogz6mHNDOJ7yihToTc3ONwGvO/OCTlZL5K9r5e93VI79QUSsGuKe2BqrgCeWWiS2Ed4p
E5QlGz9tOxzDFYlq0Ewn1cUq5edFH6+v20TpDYRFoisnEuLthYQw41u6DaryfaXCM/ZWQXdwLJ4X
Qcaps4gI4+214uxUElkmAhz6HEF7LKqVcc4cR238rUfm/7x3YzzuYPJaV6q6wHN79pJ1/tUGk+Ke
bJ/8ANGgk1TFbSjpwv63K0f5uNXkCXXqxjY5T7kjviIlJv9JUc8JAgMBAAGjggQhMIIEHTBCBgNV
HREEOzA5gRFrYXZyaWtAc2tsZWdhbC5jeqAZBgkrBgEEAdwZAgGgDBMKMTk3NDM4NDY3NqAJBgNV
BA2gAhMAMAkGA1UdEwQCMAAwggErBgNVHSAEggEiMIIBHjCCAQ8GCGeBBgEEARFkMIIBATCB2AYI
KwYBBQUHAgIwgcsagchUZW50byBrdmFsaWZpa292YW55IGNlcnRpZmlrYXQgcHJvIGVsZWt0cm9u
aWNreSBwb2RwaXMgYnlsIHZ5ZGFuIHYgc291bGFkdSBzIG5hcml6ZW5pbSBFVSBjLiA5MTAvMjAx
NC5UaGlzIGlzIGEgcXVhbGlmaWVkIGNlcnRpZmljYXRlIGZvciBlbGVjdHJvbmljIHNpZ25hdHVy
ZSBhY2NvcmRpbmcgdG8gUmVndWxhdGlvbiAoRVUpIE5vIDkxMC8yMDE0LjAkBggrBgEFBQcCARYY
aHR0cDovL3d3dy5wb3N0c2lnbnVtLmN6MAkGBwQAi+xAAQAwgZsGCCsGAQUFBwEDBIGOMIGLMAgG
BgQAjkYBATBqBgYEAI5GAQUwYDAuFihodHRwczovL3d3dy5wb3N0c2lnbnVtLmN6L3Bkcy9wZHNf
ZW4ucGRmEwJlbjAuFihodHRwczovL3d3dy5wb3N0c2lnbnVtLmN6L3Bkcy9wZHNfY3MucGRmEwJj
czATBgYEAI5GAQYwCQYHBACORgEGATCB+gYIKwYBBQUHAQEEge0wgeowOwYIKwYBBQUHMAKGL2h0
dHA6Ly93d3cucG9zdHNpZ251bS5jei9jcnQvcHNxdWFsaWZpZWRjYTIuY3J0MDwGCCsGAQUFBzAC
hjBodHRwOi8vd3d3Mi5wb3N0c2lnbnVtLmN6L2NydC9wc3F1YWxpZmllZGNhMi5jcnQwOwYIKwYB
BQUHMAKGL2h0dHA6Ly9wb3N0c2lnbnVtLnR0Yy5jei9jcnQvcHNxdWFsaWZpZWRjYTIuY3J0MDAG
CCsGAQUFBzABhiRodHRwOi8vb2NzcC5wb3N0c2lnbnVtLmN6L09DU1AvUUNBMi8wDgYDVR0PAQH/
BAQDAgXgMB8GA1UdIwQYMBaAFInoTN+LJjk+1yQuEg565+Yn5daXMIGxBgNVHR8EgakwgaYwNaAz
oDGGL2h0dHA6Ly93d3cucG9zdHNpZ251bS5jei9jcmwvcHNxdWFsaWZpZWRjYTIuY3JsMDagNKAy
hjBodHRwOi8vd3d3Mi5wb3N0c2lnbnVtLmN6L2NybC9wc3F1YWxpZmllZGNhMi5jcmwwNaAzoDGG
L2h0dHA6Ly9wb3N0c2lnbnVtLnR0Yy5jei9jcmwvcHNxdWFsaWZpZWRjYTIuY3JsMB0GA1UdDgQW
BBR9HHHM+6NWBIT0N2AhCZ5e4ZVtTDANBgkqhkiG9w0BAQsFAAOCAQEAZdMn3/C5jgHV9vWvRKBr
F2Qppvgy3SgIhyap4WN7TLOy7+Of7OGP0Vmk1567U61IWBuQdILsOt8EvmuLgbzdheBJjuIYpS29
kECghl/JAV93zJ6wCTOVQnCUYGwPsCD/zJTWoAXY2ekalEUK5jGgxlwJb9x9mvf+cXJzEQ7/dVnM
xaU1FoZoq6wR+eyzsbEzSm4rQwof6qK33FGfSsr2qk48xoi/KOd1Bypw5s+HrNGSAp1pMUCCPumv
GJK9eDGGVoI9SJlNyMfyKU0WsXZzQ2yggwYdsqLB8cgsrvkV7CnCs5Jxw3fBU8Ze9kq5afzYqSC/
0gCmG4FRFHMLFzgjSA==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zVkcweEnyaHcVGMwi9733ZVnYlE=</DigestValue>
      </Reference>
      <Reference URI="/word/media/image2.emf?ContentType=image/x-emf">
        <DigestMethod Algorithm="http://www.w3.org/2000/09/xmldsig#sha1"/>
        <DigestValue>GolXB/mHyjf/9eD+YOIcUx1KOZs=</DigestValue>
      </Reference>
      <Reference URI="/word/media/image1.emf?ContentType=image/x-emf">
        <DigestMethod Algorithm="http://www.w3.org/2000/09/xmldsig#sha1"/>
        <DigestValue>EvN4EFgj0eAk9vtzOUWGx2gDhCM=</DigestValue>
      </Reference>
      <Reference URI="/word/theme/theme1.xml?ContentType=application/vnd.openxmlformats-officedocument.theme+xml">
        <DigestMethod Algorithm="http://www.w3.org/2000/09/xmldsig#sha1"/>
        <DigestValue>AD8pTYTwWdY2i3V+GDTPhUgnfUA=</DigestValue>
      </Reference>
      <Reference URI="/word/media/image9.emf?ContentType=image/x-emf">
        <DigestMethod Algorithm="http://www.w3.org/2000/09/xmldsig#sha1"/>
        <DigestValue>aUq4dEifmsP2VbeB/ttz6Z2bJeo=</DigestValue>
      </Reference>
      <Reference URI="/word/settings.xml?ContentType=application/vnd.openxmlformats-officedocument.wordprocessingml.settings+xml">
        <DigestMethod Algorithm="http://www.w3.org/2000/09/xmldsig#sha1"/>
        <DigestValue>qcgiAq0sJ5bC4UAdSzNf8+orFCA=</DigestValue>
      </Reference>
      <Reference URI="/word/numbering.xml?ContentType=application/vnd.openxmlformats-officedocument.wordprocessingml.numbering+xml">
        <DigestMethod Algorithm="http://www.w3.org/2000/09/xmldsig#sha1"/>
        <DigestValue>dE1UsZ6HQmtuHP/JLTkHNlVUbdM=</DigestValue>
      </Reference>
      <Reference URI="/word/styles.xml?ContentType=application/vnd.openxmlformats-officedocument.wordprocessingml.styles+xml">
        <DigestMethod Algorithm="http://www.w3.org/2000/09/xmldsig#sha1"/>
        <DigestValue>9y6yJJt01BSccXvYI7V1NsglEY4=</DigestValue>
      </Reference>
      <Reference URI="/word/fontTable.xml?ContentType=application/vnd.openxmlformats-officedocument.wordprocessingml.fontTable+xml">
        <DigestMethod Algorithm="http://www.w3.org/2000/09/xmldsig#sha1"/>
        <DigestValue>ZeB8Nqfg5hWjlwwbZVtdCsQjtPI=</DigestValue>
      </Reference>
      <Reference URI="/word/stylesWithEffects.xml?ContentType=application/vnd.ms-word.stylesWithEffects+xml">
        <DigestMethod Algorithm="http://www.w3.org/2000/09/xmldsig#sha1"/>
        <DigestValue>BV+jH03WMlWD+vFUWqWXopRUtrs=</DigestValue>
      </Reference>
      <Reference URI="/word/media/image3.emf?ContentType=image/x-emf">
        <DigestMethod Algorithm="http://www.w3.org/2000/09/xmldsig#sha1"/>
        <DigestValue>bwXssZnbCmwjcuaOUxQ0P67YXgg=</DigestValue>
      </Reference>
      <Reference URI="/word/media/image6.emf?ContentType=image/x-emf">
        <DigestMethod Algorithm="http://www.w3.org/2000/09/xmldsig#sha1"/>
        <DigestValue>sSGHJRJ1GjtLFEWAk3W6XpVDCjo=</DigestValue>
      </Reference>
      <Reference URI="/word/document.xml?ContentType=application/vnd.openxmlformats-officedocument.wordprocessingml.document.main+xml">
        <DigestMethod Algorithm="http://www.w3.org/2000/09/xmldsig#sha1"/>
        <DigestValue>csykwrjUEU5EJ9KyjyksjYGgAOg=</DigestValue>
      </Reference>
      <Reference URI="/word/endnotes.xml?ContentType=application/vnd.openxmlformats-officedocument.wordprocessingml.endnotes+xml">
        <DigestMethod Algorithm="http://www.w3.org/2000/09/xmldsig#sha1"/>
        <DigestValue>OT9wUjCEdPDv62wfPJyRRwdP5VE=</DigestValue>
      </Reference>
      <Reference URI="/word/media/image7.emf?ContentType=image/x-emf">
        <DigestMethod Algorithm="http://www.w3.org/2000/09/xmldsig#sha1"/>
        <DigestValue>wVtzu8aTBgI4hJMBpfRObeiADe0=</DigestValue>
      </Reference>
      <Reference URI="/word/footnotes.xml?ContentType=application/vnd.openxmlformats-officedocument.wordprocessingml.footnotes+xml">
        <DigestMethod Algorithm="http://www.w3.org/2000/09/xmldsig#sha1"/>
        <DigestValue>JsYq5kTCJs+LGrhq/FcuuTflABw=</DigestValue>
      </Reference>
      <Reference URI="/word/media/image4.emf?ContentType=image/x-emf">
        <DigestMethod Algorithm="http://www.w3.org/2000/09/xmldsig#sha1"/>
        <DigestValue>kJ0ThG+ckEh0bQ4Pf8HDe+js/ro=</DigestValue>
      </Reference>
      <Reference URI="/word/media/image5.emf?ContentType=image/x-emf">
        <DigestMethod Algorithm="http://www.w3.org/2000/09/xmldsig#sha1"/>
        <DigestValue>IXn+YG5nHlm6BmM/g17aS3Hx0eg=</DigestValue>
      </Reference>
      <Reference URI="/word/media/image8.emf?ContentType=image/x-emf">
        <DigestMethod Algorithm="http://www.w3.org/2000/09/xmldsig#sha1"/>
        <DigestValue>cGOz4FxsCQJM6YafF8v/Cg3iO3c=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SBoKbumZUX1Eca10OB7FCFUWPjU=</DigestValue>
      </Reference>
    </Manifest>
    <SignatureProperties>
      <SignatureProperty Id="idSignatureTime" Target="#idPackageSignature">
        <mdssi:SignatureTime>
          <mdssi:Format>YYYY-MM-DDThh:mm:ssTZD</mdssi:Format>
          <mdssi:Value>2016-12-17T06:33:32Z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2016-12-17T06:33:32Z</xd:SigningTime>
          <xd:SigningCertificate>
            <xd:Cert>
              <xd:CertDigest>
                <DigestMethod Algorithm="http://www.w3.org/2000/09/xmldsig#sha1"/>
                <DigestValue>V8thV5SIsrGnGK6Ov9JByNtEuYc=</DigestValue>
              </xd:CertDigest>
              <xd:IssuerSerial>
                <X509IssuerName>CN=PostSignum Qualified CA 2, O="Česká pošta, s.p. [IČ 47114983]", C=CZ</X509IssuerName>
                <X509SerialNumber>2121349</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8AD3A-3142-45E7-A972-6269C439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2100</Words>
  <Characters>12393</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Peška Ladislav Ing.</dc:creator>
  <cp:lastModifiedBy>Ladislav Kavřík</cp:lastModifiedBy>
  <cp:revision>7</cp:revision>
  <cp:lastPrinted>2013-07-09T05:46:00Z</cp:lastPrinted>
  <dcterms:created xsi:type="dcterms:W3CDTF">2016-12-14T12:06:00Z</dcterms:created>
  <dcterms:modified xsi:type="dcterms:W3CDTF">2016-12-17T06:17:00Z</dcterms:modified>
</cp:coreProperties>
</file>