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93F8" w14:textId="77777777" w:rsidR="00E87CB1" w:rsidRPr="00E87CB1" w:rsidRDefault="00E87CB1" w:rsidP="00E87CB1">
      <w:pPr>
        <w:pStyle w:val="Smlouva"/>
        <w:pBdr>
          <w:bottom w:val="single" w:sz="18" w:space="1" w:color="auto"/>
        </w:pBdr>
        <w:rPr>
          <w:rFonts w:ascii="Cambria" w:hAnsi="Cambria"/>
          <w:sz w:val="44"/>
          <w:szCs w:val="44"/>
        </w:rPr>
      </w:pPr>
      <w:r w:rsidRPr="00E87CB1">
        <w:rPr>
          <w:rFonts w:ascii="Cambria" w:hAnsi="Cambria" w:cs="Cambria"/>
          <w:color w:val="auto"/>
          <w:sz w:val="44"/>
          <w:szCs w:val="44"/>
        </w:rPr>
        <w:t>TABULKA SPECIFIKACE PŘEDMĚTU PLNĚNÍ</w:t>
      </w:r>
    </w:p>
    <w:p w14:paraId="16D0453F" w14:textId="77777777" w:rsidR="00E87CB1" w:rsidRPr="00E87CB1" w:rsidRDefault="00E87CB1" w:rsidP="00E87CB1">
      <w:pPr>
        <w:jc w:val="center"/>
        <w:rPr>
          <w:rFonts w:ascii="Cambria" w:hAnsi="Cambria"/>
        </w:rPr>
      </w:pPr>
      <w:r w:rsidRPr="00E87CB1">
        <w:rPr>
          <w:rFonts w:ascii="Cambria" w:hAnsi="Cambria" w:cs="Cambria"/>
          <w:b/>
          <w:bCs/>
        </w:rPr>
        <w:t xml:space="preserve">v rámci </w:t>
      </w:r>
      <w:proofErr w:type="spellStart"/>
      <w:r w:rsidRPr="00E87CB1">
        <w:rPr>
          <w:rFonts w:ascii="Cambria" w:hAnsi="Cambria" w:cs="Cambria"/>
          <w:b/>
          <w:bCs/>
        </w:rPr>
        <w:t>výběrového</w:t>
      </w:r>
      <w:proofErr w:type="spellEnd"/>
      <w:r w:rsidRPr="00E87CB1">
        <w:rPr>
          <w:rFonts w:ascii="Cambria" w:hAnsi="Cambria" w:cs="Cambria"/>
          <w:b/>
          <w:bCs/>
        </w:rPr>
        <w:t xml:space="preserve"> </w:t>
      </w:r>
      <w:proofErr w:type="spellStart"/>
      <w:r w:rsidRPr="00E87CB1">
        <w:rPr>
          <w:rFonts w:ascii="Cambria" w:hAnsi="Cambria" w:cs="Cambria"/>
          <w:b/>
          <w:bCs/>
        </w:rPr>
        <w:t>řízení</w:t>
      </w:r>
      <w:proofErr w:type="spellEnd"/>
      <w:r w:rsidRPr="00E87CB1">
        <w:rPr>
          <w:rFonts w:ascii="Cambria" w:hAnsi="Cambria" w:cs="Cambria"/>
          <w:b/>
          <w:bCs/>
        </w:rPr>
        <w:t xml:space="preserve"> s </w:t>
      </w:r>
      <w:proofErr w:type="spellStart"/>
      <w:r w:rsidRPr="00E87CB1">
        <w:rPr>
          <w:rFonts w:ascii="Cambria" w:hAnsi="Cambria" w:cs="Cambria"/>
          <w:b/>
          <w:bCs/>
        </w:rPr>
        <w:t>názvem</w:t>
      </w:r>
      <w:proofErr w:type="spellEnd"/>
      <w:r w:rsidRPr="00E87CB1">
        <w:rPr>
          <w:rFonts w:ascii="Cambria" w:hAnsi="Cambria" w:cs="Cambria"/>
          <w:b/>
          <w:bCs/>
        </w:rPr>
        <w:t>:</w:t>
      </w:r>
    </w:p>
    <w:p w14:paraId="4EFD458C" w14:textId="19F7A4F8" w:rsidR="00E87CB1" w:rsidRDefault="00E87CB1" w:rsidP="00E87CB1">
      <w:pPr>
        <w:tabs>
          <w:tab w:val="left" w:pos="1134"/>
        </w:tabs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>„</w:t>
      </w:r>
      <w:proofErr w:type="spellStart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>Digitální</w:t>
      </w:r>
      <w:proofErr w:type="spellEnd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</w:t>
      </w:r>
      <w:proofErr w:type="spellStart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>transformace</w:t>
      </w:r>
      <w:proofErr w:type="spellEnd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v podniku </w:t>
      </w:r>
      <w:proofErr w:type="spellStart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>Hortim</w:t>
      </w:r>
      <w:proofErr w:type="spellEnd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-International, spol. s </w:t>
      </w:r>
      <w:proofErr w:type="spellStart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>r.o</w:t>
      </w:r>
      <w:proofErr w:type="spellEnd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. - </w:t>
      </w:r>
      <w:proofErr w:type="spellStart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>Část</w:t>
      </w:r>
      <w:proofErr w:type="spellEnd"/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</w:t>
      </w:r>
      <w:r w:rsidR="00781E51" w:rsidRPr="00781E51">
        <w:rPr>
          <w:rFonts w:ascii="Cambria" w:eastAsia="Cambria" w:hAnsi="Cambria" w:cs="Cambria"/>
          <w:b/>
          <w:bCs/>
          <w:i/>
          <w:iCs/>
          <w:sz w:val="28"/>
          <w:szCs w:val="28"/>
        </w:rPr>
        <w:t>2 – Modul objednávky a HW</w:t>
      </w:r>
      <w:r w:rsidRPr="00E87CB1">
        <w:rPr>
          <w:rFonts w:ascii="Cambria" w:eastAsia="Cambria" w:hAnsi="Cambria" w:cs="Cambria"/>
          <w:b/>
          <w:bCs/>
          <w:i/>
          <w:iCs/>
          <w:sz w:val="28"/>
          <w:szCs w:val="28"/>
        </w:rPr>
        <w:t>“</w:t>
      </w:r>
    </w:p>
    <w:p w14:paraId="4C806FC5" w14:textId="77777777" w:rsidR="0061529D" w:rsidRDefault="0061529D" w:rsidP="00E87CB1">
      <w:pPr>
        <w:tabs>
          <w:tab w:val="left" w:pos="1134"/>
        </w:tabs>
        <w:jc w:val="center"/>
        <w:rPr>
          <w:rFonts w:ascii="Cambria" w:eastAsia="Cambria" w:hAnsi="Cambria" w:cs="Cambria"/>
          <w:b/>
          <w:bCs/>
          <w:i/>
          <w:iCs/>
          <w:sz w:val="28"/>
          <w:szCs w:val="28"/>
        </w:rPr>
      </w:pPr>
    </w:p>
    <w:p w14:paraId="7BE571CE" w14:textId="77777777" w:rsidR="0061529D" w:rsidRPr="000A6236" w:rsidRDefault="0061529D" w:rsidP="0061529D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 w:rsidRPr="000A6236">
        <w:rPr>
          <w:rFonts w:ascii="Cambria" w:hAnsi="Cambria" w:cs="Arial"/>
          <w:b/>
          <w:bCs/>
          <w:lang w:val="cs-CZ"/>
        </w:rPr>
        <w:t xml:space="preserve">Zadavatel upozorňuje, že dodavatel musí být schopen realizovat implementaci systému za dodržení běžného provozu na skladu a nepřerušeného plnění objednávek od zákazníků. </w:t>
      </w:r>
    </w:p>
    <w:p w14:paraId="08C80145" w14:textId="7F9A8717" w:rsidR="0061529D" w:rsidRDefault="0061529D" w:rsidP="00974F10">
      <w:pPr>
        <w:spacing w:after="0" w:line="288" w:lineRule="auto"/>
        <w:jc w:val="both"/>
        <w:rPr>
          <w:rFonts w:ascii="Cambria" w:hAnsi="Cambria" w:cs="Arial"/>
          <w:b/>
          <w:bCs/>
          <w:lang w:val="cs-CZ"/>
        </w:rPr>
      </w:pPr>
      <w:r w:rsidRPr="002E1018">
        <w:rPr>
          <w:rFonts w:ascii="Cambria" w:hAnsi="Cambria" w:cs="Arial"/>
          <w:b/>
          <w:bCs/>
          <w:lang w:val="cs-CZ"/>
        </w:rPr>
        <w:t>Dodavatel současně se svou nabídkou předloží návrh k zajištění trvalé podpory při provozu systému Objednávek a rezervací v návaznosti na současný ERP, dle požadavku zadavatele na hot-line</w:t>
      </w:r>
      <w:r>
        <w:rPr>
          <w:rFonts w:ascii="Cambria" w:hAnsi="Cambria" w:cs="Arial"/>
          <w:b/>
          <w:bCs/>
          <w:lang w:val="cs-CZ"/>
        </w:rPr>
        <w:t>.</w:t>
      </w:r>
    </w:p>
    <w:p w14:paraId="27F4A9FD" w14:textId="77777777" w:rsidR="006D651C" w:rsidRDefault="006D651C" w:rsidP="00974F10">
      <w:pPr>
        <w:spacing w:after="0" w:line="288" w:lineRule="auto"/>
        <w:jc w:val="both"/>
        <w:rPr>
          <w:rFonts w:ascii="Cambria" w:hAnsi="Cambria" w:cs="Arial"/>
          <w:b/>
          <w:bCs/>
          <w:lang w:val="cs-CZ"/>
        </w:rPr>
      </w:pPr>
    </w:p>
    <w:p w14:paraId="6370F5CD" w14:textId="1D98B967" w:rsidR="006D651C" w:rsidRPr="0061529D" w:rsidRDefault="006D651C" w:rsidP="00974F10">
      <w:pPr>
        <w:spacing w:after="0" w:line="288" w:lineRule="auto"/>
        <w:jc w:val="both"/>
        <w:rPr>
          <w:rFonts w:ascii="Cambria" w:hAnsi="Cambria" w:cs="Arial"/>
          <w:b/>
          <w:bCs/>
          <w:lang w:val="cs-CZ"/>
        </w:rPr>
      </w:pPr>
      <w:r>
        <w:rPr>
          <w:rFonts w:ascii="Cambria" w:hAnsi="Cambria" w:cs="Arial"/>
          <w:b/>
          <w:bCs/>
          <w:lang w:val="cs-CZ"/>
        </w:rPr>
        <w:t xml:space="preserve">Zadavatel v rámci realizace předmětu zakázky </w:t>
      </w:r>
      <w:r w:rsidRPr="00A70897">
        <w:rPr>
          <w:rFonts w:ascii="Cambria" w:hAnsi="Cambria" w:cs="Arial"/>
          <w:b/>
          <w:bCs/>
          <w:lang w:val="cs-CZ"/>
        </w:rPr>
        <w:t xml:space="preserve">poskytne </w:t>
      </w:r>
      <w:r w:rsidRPr="006D651C">
        <w:rPr>
          <w:rFonts w:ascii="Cambria" w:hAnsi="Cambria" w:cs="Arial"/>
          <w:b/>
          <w:bCs/>
          <w:lang w:val="cs-CZ"/>
        </w:rPr>
        <w:t>součinnost pří napojení na stávající ERP</w:t>
      </w:r>
      <w:r>
        <w:rPr>
          <w:rFonts w:ascii="Cambria" w:hAnsi="Cambria" w:cs="Arial"/>
          <w:b/>
          <w:bCs/>
          <w:lang w:val="cs-CZ"/>
        </w:rPr>
        <w:t>.</w:t>
      </w:r>
    </w:p>
    <w:p w14:paraId="2D5C0B90" w14:textId="6A36642B" w:rsidR="00E87CB1" w:rsidRPr="00E87CB1" w:rsidRDefault="00E87CB1" w:rsidP="00E87CB1">
      <w:pPr>
        <w:pStyle w:val="Nadpis1"/>
        <w:rPr>
          <w:sz w:val="36"/>
          <w:szCs w:val="22"/>
        </w:rPr>
      </w:pPr>
      <w:r w:rsidRPr="00E87CB1">
        <w:t xml:space="preserve">ZÁKLADNÍ POPIS </w:t>
      </w:r>
    </w:p>
    <w:p w14:paraId="5325D707" w14:textId="77777777" w:rsidR="007F0838" w:rsidRDefault="006242DB" w:rsidP="004971F5">
      <w:pPr>
        <w:spacing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Pro zefektivnění všech činností souvisejících s procesem zpracování a vyřízení zákaznických objednávek je potřeba nový modul objednávek. K nasazení a dosažení operativní výkonnosti je potřeba také nové hardwarové řešení.</w:t>
      </w:r>
    </w:p>
    <w:p w14:paraId="36F5F2B9" w14:textId="03445676" w:rsidR="006242DB" w:rsidRPr="00E87CB1" w:rsidRDefault="00E87CB1" w:rsidP="00E87CB1">
      <w:pPr>
        <w:pStyle w:val="Nadpis2"/>
        <w:rPr>
          <w:bCs/>
          <w:lang w:val="cs-CZ"/>
        </w:rPr>
      </w:pPr>
      <w:r w:rsidRPr="00E87CB1">
        <w:rPr>
          <w:bCs/>
          <w:lang w:val="cs-CZ"/>
        </w:rPr>
        <w:t>1</w:t>
      </w:r>
      <w:r w:rsidR="006242DB" w:rsidRPr="00E87CB1">
        <w:rPr>
          <w:bCs/>
          <w:lang w:val="cs-CZ"/>
        </w:rPr>
        <w:t>.1</w:t>
      </w:r>
      <w:r w:rsidRPr="00E87CB1">
        <w:rPr>
          <w:bCs/>
          <w:lang w:val="cs-CZ"/>
        </w:rPr>
        <w:t xml:space="preserve"> </w:t>
      </w:r>
      <w:r w:rsidR="008814DE" w:rsidRPr="00E87CB1">
        <w:rPr>
          <w:bCs/>
          <w:lang w:val="cs-CZ"/>
        </w:rPr>
        <w:t>Objednáv</w:t>
      </w:r>
      <w:r w:rsidR="006242DB" w:rsidRPr="00E87CB1">
        <w:rPr>
          <w:bCs/>
          <w:lang w:val="cs-CZ"/>
        </w:rPr>
        <w:t>kový systém</w:t>
      </w:r>
    </w:p>
    <w:p w14:paraId="162CA940" w14:textId="69E53F5D" w:rsidR="00D94C60" w:rsidRPr="00E87CB1" w:rsidRDefault="006242DB" w:rsidP="004971F5">
      <w:pPr>
        <w:spacing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 xml:space="preserve">Objednávky </w:t>
      </w:r>
      <w:r w:rsidR="008814DE" w:rsidRPr="00E87CB1">
        <w:rPr>
          <w:rFonts w:ascii="Cambria" w:hAnsi="Cambria" w:cs="Arial"/>
          <w:lang w:val="cs-CZ"/>
        </w:rPr>
        <w:t>pro n</w:t>
      </w:r>
      <w:r w:rsidR="004D4AAF" w:rsidRPr="00E87CB1">
        <w:rPr>
          <w:rFonts w:ascii="Cambria" w:hAnsi="Cambria" w:cs="Arial"/>
          <w:lang w:val="cs-CZ"/>
        </w:rPr>
        <w:t>ový s</w:t>
      </w:r>
      <w:r w:rsidR="00D94C60" w:rsidRPr="00E87CB1">
        <w:rPr>
          <w:rFonts w:ascii="Cambria" w:hAnsi="Cambria" w:cs="Arial"/>
          <w:lang w:val="cs-CZ"/>
        </w:rPr>
        <w:t xml:space="preserve">ystém WMS </w:t>
      </w:r>
      <w:r w:rsidR="002C5D9B" w:rsidRPr="00E87CB1">
        <w:rPr>
          <w:rFonts w:ascii="Cambria" w:hAnsi="Cambria" w:cs="Arial"/>
          <w:lang w:val="cs-CZ"/>
        </w:rPr>
        <w:t>bud</w:t>
      </w:r>
      <w:r w:rsidR="008814DE" w:rsidRPr="00E87CB1">
        <w:rPr>
          <w:rFonts w:ascii="Cambria" w:hAnsi="Cambria" w:cs="Arial"/>
          <w:lang w:val="cs-CZ"/>
        </w:rPr>
        <w:t>ou zpracovávány v</w:t>
      </w:r>
      <w:r w:rsidRPr="00E87CB1">
        <w:rPr>
          <w:rFonts w:ascii="Cambria" w:hAnsi="Cambria" w:cs="Arial"/>
          <w:lang w:val="cs-CZ"/>
        </w:rPr>
        <w:t> novém objednávkovém modulu</w:t>
      </w:r>
      <w:r w:rsidR="008814DE" w:rsidRPr="00E87CB1">
        <w:rPr>
          <w:rFonts w:ascii="Cambria" w:hAnsi="Cambria" w:cs="Arial"/>
          <w:lang w:val="cs-CZ"/>
        </w:rPr>
        <w:t xml:space="preserve">. Tento proces bude zcela nový. Proces zpracování a vyřízení objednávky dle nových parametrů se skládá z níže uvedených </w:t>
      </w:r>
      <w:r w:rsidR="00801595" w:rsidRPr="00E87CB1">
        <w:rPr>
          <w:rFonts w:ascii="Cambria" w:hAnsi="Cambria" w:cs="Arial"/>
          <w:lang w:val="cs-CZ"/>
        </w:rPr>
        <w:t>systémových operací</w:t>
      </w:r>
      <w:r w:rsidR="008814DE" w:rsidRPr="00E87CB1">
        <w:rPr>
          <w:rFonts w:ascii="Cambria" w:hAnsi="Cambria" w:cs="Arial"/>
          <w:lang w:val="cs-CZ"/>
        </w:rPr>
        <w:t xml:space="preserve">. </w:t>
      </w:r>
    </w:p>
    <w:p w14:paraId="608D7464" w14:textId="56946764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Pořízení (přijetí) objednávky</w:t>
      </w:r>
    </w:p>
    <w:p w14:paraId="2DB711EC" w14:textId="7C47007A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Automatické zpracování objednávky před vykrytím (schválením) – úpravy množství</w:t>
      </w:r>
    </w:p>
    <w:p w14:paraId="63374C4B" w14:textId="16692B66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Schválení (zahájení vykrývání)</w:t>
      </w:r>
    </w:p>
    <w:p w14:paraId="5B76D6F9" w14:textId="51E6EBC7" w:rsidR="008814DE" w:rsidRPr="00E87CB1" w:rsidRDefault="00B56897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Automatické v</w:t>
      </w:r>
      <w:r w:rsidR="008814DE" w:rsidRPr="00E87CB1">
        <w:rPr>
          <w:rFonts w:ascii="Cambria" w:hAnsi="Cambria" w:cs="Arial"/>
          <w:lang w:val="cs-CZ"/>
        </w:rPr>
        <w:t>ykrytí disponibilní skladovou zásobou náhradami</w:t>
      </w:r>
    </w:p>
    <w:p w14:paraId="1F41D964" w14:textId="6DDF4969" w:rsidR="00C92480" w:rsidRPr="00E87CB1" w:rsidRDefault="00C92480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 xml:space="preserve">Rezervace zboží pro zpracovanou objednávku </w:t>
      </w:r>
    </w:p>
    <w:p w14:paraId="792206B7" w14:textId="48B112CE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Automatické generování požadavků na přípravnu (včetně slučování za řetězec)</w:t>
      </w:r>
    </w:p>
    <w:p w14:paraId="296888C7" w14:textId="3439468B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Automatické generování požadavků na baličku (včetně slučování za řetězec)</w:t>
      </w:r>
    </w:p>
    <w:p w14:paraId="2A53FC28" w14:textId="7A233D29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Odeslání požadavků na přípravnu do WMS</w:t>
      </w:r>
    </w:p>
    <w:p w14:paraId="72FD5768" w14:textId="347C0F50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Odeslání požadavků na baličku do WMS (avízo o příjmu z baličky)</w:t>
      </w:r>
    </w:p>
    <w:p w14:paraId="7C0F188E" w14:textId="1C9FC0B1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Řízení přípravny</w:t>
      </w:r>
    </w:p>
    <w:p w14:paraId="6A2DEF74" w14:textId="789D4FF7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Převod z baličky</w:t>
      </w:r>
    </w:p>
    <w:p w14:paraId="7F481652" w14:textId="3044E4EA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Opravy požadavků na přípravnu a výrobu po odeslání do WMS</w:t>
      </w:r>
    </w:p>
    <w:p w14:paraId="0B8D382F" w14:textId="7624035B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Odeslání objednávky do WMS</w:t>
      </w:r>
    </w:p>
    <w:p w14:paraId="43B1283C" w14:textId="7B9EE317" w:rsidR="008814DE" w:rsidRPr="00E87CB1" w:rsidRDefault="008814DE" w:rsidP="00E87CB1">
      <w:pPr>
        <w:pStyle w:val="Odstavecseseznamem"/>
        <w:numPr>
          <w:ilvl w:val="0"/>
          <w:numId w:val="16"/>
        </w:numPr>
        <w:spacing w:after="60"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Opravy přijaté objednávky před odesláním do WMS</w:t>
      </w:r>
    </w:p>
    <w:p w14:paraId="2A108164" w14:textId="77777777" w:rsidR="00974F10" w:rsidRDefault="00974F10" w:rsidP="008814DE">
      <w:pPr>
        <w:spacing w:line="288" w:lineRule="auto"/>
        <w:jc w:val="both"/>
        <w:rPr>
          <w:rFonts w:ascii="Cambria" w:hAnsi="Cambria" w:cs="Arial"/>
          <w:lang w:val="cs-CZ"/>
        </w:rPr>
      </w:pPr>
    </w:p>
    <w:p w14:paraId="044D3313" w14:textId="420DE4D4" w:rsidR="00FC1993" w:rsidRDefault="00712556" w:rsidP="008814DE">
      <w:pPr>
        <w:spacing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 xml:space="preserve">Nový modul objednávek </w:t>
      </w:r>
      <w:r w:rsidR="00B56897" w:rsidRPr="00E87CB1">
        <w:rPr>
          <w:rFonts w:ascii="Cambria" w:hAnsi="Cambria" w:cs="Arial"/>
          <w:lang w:val="cs-CZ"/>
        </w:rPr>
        <w:t xml:space="preserve">bude zpracovávat a řídit </w:t>
      </w:r>
      <w:r w:rsidRPr="00E87CB1">
        <w:rPr>
          <w:rFonts w:ascii="Cambria" w:hAnsi="Cambria" w:cs="Arial"/>
          <w:lang w:val="cs-CZ"/>
        </w:rPr>
        <w:t xml:space="preserve">evidenci </w:t>
      </w:r>
      <w:r w:rsidR="00FC1993" w:rsidRPr="00E87CB1">
        <w:rPr>
          <w:rFonts w:ascii="Cambria" w:hAnsi="Cambria" w:cs="Arial"/>
          <w:lang w:val="cs-CZ"/>
        </w:rPr>
        <w:t>přijatých,</w:t>
      </w:r>
      <w:r w:rsidRPr="00E87CB1">
        <w:rPr>
          <w:rFonts w:ascii="Cambria" w:hAnsi="Cambria" w:cs="Arial"/>
          <w:lang w:val="cs-CZ"/>
        </w:rPr>
        <w:t xml:space="preserve"> resp. vydaných objednávek (nabídek, poptávek). Obsahuje standardní nástroje pro automatické generování výdajových listů nebo výrobních příkazů z přijatých objednávek a příjmových listů z objednávek vydaných. Těsná vazba se </w:t>
      </w:r>
      <w:r w:rsidRPr="00E87CB1">
        <w:rPr>
          <w:rFonts w:ascii="Cambria" w:hAnsi="Cambria" w:cs="Arial"/>
          <w:lang w:val="cs-CZ"/>
        </w:rPr>
        <w:lastRenderedPageBreak/>
        <w:t xml:space="preserve">skladovým jádrem nabízí rozsáhlé možnosti pro řízení a optimalizace zásob v čase nejen podle skladové disponibility. </w:t>
      </w:r>
      <w:r w:rsidR="0078722A" w:rsidRPr="00E87CB1">
        <w:rPr>
          <w:rFonts w:ascii="Cambria" w:hAnsi="Cambria" w:cs="Arial"/>
          <w:lang w:val="cs-CZ"/>
        </w:rPr>
        <w:t xml:space="preserve">Interakce s WMS bude probíhat přenosem datových vět na </w:t>
      </w:r>
      <w:r w:rsidR="003602C7" w:rsidRPr="00E87CB1">
        <w:rPr>
          <w:rFonts w:ascii="Cambria" w:hAnsi="Cambria" w:cs="Arial"/>
          <w:lang w:val="cs-CZ"/>
        </w:rPr>
        <w:t xml:space="preserve">komunikační </w:t>
      </w:r>
      <w:r w:rsidR="0078722A" w:rsidRPr="00E87CB1">
        <w:rPr>
          <w:rFonts w:ascii="Cambria" w:hAnsi="Cambria" w:cs="Arial"/>
          <w:lang w:val="cs-CZ"/>
        </w:rPr>
        <w:t>rozhraní</w:t>
      </w:r>
      <w:r w:rsidR="00FC1993" w:rsidRPr="00E87CB1">
        <w:rPr>
          <w:rFonts w:ascii="Cambria" w:hAnsi="Cambria" w:cs="Arial"/>
          <w:lang w:val="cs-CZ"/>
        </w:rPr>
        <w:t>.</w:t>
      </w:r>
    </w:p>
    <w:p w14:paraId="636418B5" w14:textId="2A67585D" w:rsidR="00DD7561" w:rsidRPr="00DD7561" w:rsidRDefault="003E66E0" w:rsidP="00DD7561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 w:rsidRPr="00DD7561">
        <w:rPr>
          <w:rFonts w:ascii="Cambria" w:hAnsi="Cambria" w:cs="Arial"/>
          <w:b/>
          <w:bCs/>
          <w:lang w:val="cs-CZ"/>
        </w:rPr>
        <w:t>Systémové požadavky na Objednávkový</w:t>
      </w:r>
      <w:r w:rsidR="00DD7561" w:rsidRPr="00DD7561">
        <w:rPr>
          <w:rFonts w:ascii="Cambria" w:hAnsi="Cambria" w:cs="Arial"/>
          <w:b/>
          <w:bCs/>
          <w:lang w:val="cs-CZ"/>
        </w:rPr>
        <w:t xml:space="preserve"> a rezervační systém:</w:t>
      </w:r>
      <w:r w:rsidRPr="00DD7561">
        <w:rPr>
          <w:rFonts w:ascii="Cambria" w:hAnsi="Cambria" w:cs="Arial"/>
          <w:b/>
          <w:bCs/>
          <w:lang w:val="cs-CZ"/>
        </w:rPr>
        <w:tab/>
      </w:r>
      <w:r w:rsidRPr="00DD7561">
        <w:rPr>
          <w:rFonts w:ascii="Cambria" w:hAnsi="Cambria" w:cs="Arial"/>
          <w:b/>
          <w:bCs/>
          <w:lang w:val="cs-CZ"/>
        </w:rPr>
        <w:tab/>
      </w:r>
    </w:p>
    <w:p w14:paraId="491900EB" w14:textId="772740AE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Objednávkový a rezervační systém s maximální kompatibilitou na</w:t>
      </w:r>
      <w:r w:rsidR="00DD7561" w:rsidRPr="00DD7561">
        <w:rPr>
          <w:rFonts w:ascii="Cambria" w:hAnsi="Cambria" w:cs="Arial"/>
          <w:lang w:val="cs-CZ"/>
        </w:rPr>
        <w:t xml:space="preserve"> </w:t>
      </w:r>
      <w:r w:rsidRPr="00DD7561">
        <w:rPr>
          <w:rFonts w:ascii="Cambria" w:hAnsi="Cambria" w:cs="Arial"/>
          <w:lang w:val="cs-CZ"/>
        </w:rPr>
        <w:t xml:space="preserve">současný ERP KARAT </w:t>
      </w:r>
    </w:p>
    <w:p w14:paraId="78758D7E" w14:textId="71021722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Od systému požadujeme zpracování a evidenci přijatých objednávek</w:t>
      </w:r>
      <w:r w:rsidR="00DD7561" w:rsidRPr="00DD7561">
        <w:rPr>
          <w:rFonts w:ascii="Cambria" w:hAnsi="Cambria" w:cs="Arial"/>
          <w:lang w:val="cs-CZ"/>
        </w:rPr>
        <w:t xml:space="preserve"> </w:t>
      </w:r>
      <w:r w:rsidRPr="00DD7561">
        <w:rPr>
          <w:rFonts w:ascii="Cambria" w:hAnsi="Cambria" w:cs="Arial"/>
          <w:lang w:val="cs-CZ"/>
        </w:rPr>
        <w:t>od zákazníka.</w:t>
      </w:r>
    </w:p>
    <w:p w14:paraId="46202ABF" w14:textId="6DA84D7B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Přijaté objednávky musí být automaticky vykryty zbožím ze skladové</w:t>
      </w:r>
      <w:r w:rsidR="00DD7561" w:rsidRPr="00DD7561">
        <w:rPr>
          <w:rFonts w:ascii="Cambria" w:hAnsi="Cambria" w:cs="Arial"/>
          <w:lang w:val="cs-CZ"/>
        </w:rPr>
        <w:t xml:space="preserve"> </w:t>
      </w:r>
      <w:r w:rsidRPr="00DD7561">
        <w:rPr>
          <w:rFonts w:ascii="Cambria" w:hAnsi="Cambria" w:cs="Arial"/>
          <w:lang w:val="cs-CZ"/>
        </w:rPr>
        <w:t xml:space="preserve">zásoby, popřípadě zbožím z dojezdu, které bude k dispozici na skladě v čase vychystávání objednávky.  </w:t>
      </w:r>
    </w:p>
    <w:p w14:paraId="456AF13A" w14:textId="26781B73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Zboží, které je použito k vykrytí objednávky se musí v</w:t>
      </w:r>
      <w:r w:rsidR="00DD7561" w:rsidRPr="00DD7561">
        <w:rPr>
          <w:rFonts w:ascii="Cambria" w:hAnsi="Cambria" w:cs="Arial"/>
          <w:lang w:val="cs-CZ"/>
        </w:rPr>
        <w:t> </w:t>
      </w:r>
      <w:r w:rsidRPr="00DD7561">
        <w:rPr>
          <w:rFonts w:ascii="Cambria" w:hAnsi="Cambria" w:cs="Arial"/>
          <w:lang w:val="cs-CZ"/>
        </w:rPr>
        <w:t>systému</w:t>
      </w:r>
      <w:r w:rsidR="00DD7561" w:rsidRPr="00DD7561">
        <w:rPr>
          <w:rFonts w:ascii="Cambria" w:hAnsi="Cambria" w:cs="Arial"/>
          <w:lang w:val="cs-CZ"/>
        </w:rPr>
        <w:t xml:space="preserve"> </w:t>
      </w:r>
      <w:r w:rsidRPr="00DD7561">
        <w:rPr>
          <w:rFonts w:ascii="Cambria" w:hAnsi="Cambria" w:cs="Arial"/>
          <w:lang w:val="cs-CZ"/>
        </w:rPr>
        <w:t>zarezervovat tak, aby nebylo dostupné pro další objednávku.</w:t>
      </w:r>
    </w:p>
    <w:p w14:paraId="6258DC86" w14:textId="44410F75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Pokud je nutné zboží připravit k expedici, systém automaticky</w:t>
      </w:r>
      <w:r w:rsidR="00DD7561" w:rsidRPr="00DD7561">
        <w:rPr>
          <w:rFonts w:ascii="Cambria" w:hAnsi="Cambria" w:cs="Arial"/>
          <w:lang w:val="cs-CZ"/>
        </w:rPr>
        <w:t xml:space="preserve"> </w:t>
      </w:r>
      <w:r w:rsidRPr="00DD7561">
        <w:rPr>
          <w:rFonts w:ascii="Cambria" w:hAnsi="Cambria" w:cs="Arial"/>
          <w:lang w:val="cs-CZ"/>
        </w:rPr>
        <w:t>vygeneruje požadavek na přípravu zboží (etikety, změna kartonu,</w:t>
      </w:r>
      <w:r w:rsidR="00DD7561" w:rsidRPr="00DD7561">
        <w:rPr>
          <w:rFonts w:ascii="Cambria" w:hAnsi="Cambria" w:cs="Arial"/>
          <w:lang w:val="cs-CZ"/>
        </w:rPr>
        <w:t xml:space="preserve"> </w:t>
      </w:r>
      <w:r w:rsidRPr="00DD7561">
        <w:rPr>
          <w:rFonts w:ascii="Cambria" w:hAnsi="Cambria" w:cs="Arial"/>
          <w:lang w:val="cs-CZ"/>
        </w:rPr>
        <w:t xml:space="preserve">paletový </w:t>
      </w:r>
      <w:proofErr w:type="gramStart"/>
      <w:r w:rsidRPr="00DD7561">
        <w:rPr>
          <w:rFonts w:ascii="Cambria" w:hAnsi="Cambria" w:cs="Arial"/>
          <w:lang w:val="cs-CZ"/>
        </w:rPr>
        <w:t>faktor,..</w:t>
      </w:r>
      <w:proofErr w:type="gramEnd"/>
      <w:r w:rsidRPr="00DD7561">
        <w:rPr>
          <w:rFonts w:ascii="Cambria" w:hAnsi="Cambria" w:cs="Arial"/>
          <w:lang w:val="cs-CZ"/>
        </w:rPr>
        <w:t>)</w:t>
      </w:r>
    </w:p>
    <w:p w14:paraId="526D7187" w14:textId="759D5A25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Pokud je nutné zboží zabalit, systém automaticky vygeneruje</w:t>
      </w:r>
      <w:r w:rsidR="00DD7561" w:rsidRPr="00DD7561">
        <w:rPr>
          <w:rFonts w:ascii="Cambria" w:hAnsi="Cambria" w:cs="Arial"/>
          <w:lang w:val="cs-CZ"/>
        </w:rPr>
        <w:t xml:space="preserve"> </w:t>
      </w:r>
      <w:r w:rsidRPr="00DD7561">
        <w:rPr>
          <w:rFonts w:ascii="Cambria" w:hAnsi="Cambria" w:cs="Arial"/>
          <w:lang w:val="cs-CZ"/>
        </w:rPr>
        <w:t>požadavek na zabalení zboží</w:t>
      </w:r>
    </w:p>
    <w:p w14:paraId="32AB0B18" w14:textId="57B4E50B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Od systému se očekává možnost přerozdělit rezervované zboží na</w:t>
      </w:r>
      <w:r w:rsidR="00DD7561" w:rsidRPr="00DD7561">
        <w:rPr>
          <w:rFonts w:ascii="Cambria" w:hAnsi="Cambria" w:cs="Arial"/>
          <w:lang w:val="cs-CZ"/>
        </w:rPr>
        <w:t xml:space="preserve"> </w:t>
      </w:r>
      <w:proofErr w:type="spellStart"/>
      <w:r w:rsidRPr="00DD7561">
        <w:rPr>
          <w:rFonts w:ascii="Cambria" w:hAnsi="Cambria" w:cs="Arial"/>
          <w:lang w:val="cs-CZ"/>
        </w:rPr>
        <w:t>nevykryté</w:t>
      </w:r>
      <w:proofErr w:type="spellEnd"/>
      <w:r w:rsidRPr="00DD7561">
        <w:rPr>
          <w:rFonts w:ascii="Cambria" w:hAnsi="Cambria" w:cs="Arial"/>
          <w:lang w:val="cs-CZ"/>
        </w:rPr>
        <w:t xml:space="preserve"> přijaté objednávky. </w:t>
      </w:r>
    </w:p>
    <w:p w14:paraId="66D561E5" w14:textId="4ABFA6C0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On-line komunikace se současným ERP KARAT</w:t>
      </w:r>
    </w:p>
    <w:p w14:paraId="231987A7" w14:textId="69FAAA38" w:rsidR="003E66E0" w:rsidRPr="00DD7561" w:rsidRDefault="003E66E0" w:rsidP="00DD7561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požadovaný provoz 365/24/7</w:t>
      </w:r>
    </w:p>
    <w:p w14:paraId="2DB196C2" w14:textId="0B1E8481" w:rsidR="00DD7561" w:rsidRPr="00974F10" w:rsidRDefault="003E66E0" w:rsidP="00974F10">
      <w:pPr>
        <w:pStyle w:val="Odstavecseseznamem"/>
        <w:numPr>
          <w:ilvl w:val="0"/>
          <w:numId w:val="18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DD7561">
        <w:rPr>
          <w:rFonts w:ascii="Cambria" w:hAnsi="Cambria" w:cs="Arial"/>
          <w:lang w:val="cs-CZ"/>
        </w:rPr>
        <w:t>dokumentace</w:t>
      </w:r>
    </w:p>
    <w:p w14:paraId="78F464CE" w14:textId="7EECFC55" w:rsidR="006242DB" w:rsidRPr="00E87CB1" w:rsidRDefault="006242DB" w:rsidP="00781E51">
      <w:pPr>
        <w:pStyle w:val="Nadpis2"/>
        <w:rPr>
          <w:lang w:val="cs-CZ"/>
        </w:rPr>
      </w:pPr>
      <w:proofErr w:type="gramStart"/>
      <w:r w:rsidRPr="00E87CB1">
        <w:rPr>
          <w:lang w:val="cs-CZ"/>
        </w:rPr>
        <w:t>2.2  Hardware</w:t>
      </w:r>
      <w:proofErr w:type="gramEnd"/>
      <w:r w:rsidRPr="00E87CB1">
        <w:rPr>
          <w:lang w:val="cs-CZ"/>
        </w:rPr>
        <w:t xml:space="preserve"> </w:t>
      </w:r>
    </w:p>
    <w:p w14:paraId="1EDFD9C8" w14:textId="0501CE3B" w:rsidR="00712556" w:rsidRDefault="00FC1993" w:rsidP="008814DE">
      <w:pPr>
        <w:spacing w:line="288" w:lineRule="auto"/>
        <w:jc w:val="both"/>
        <w:rPr>
          <w:rFonts w:ascii="Cambria" w:hAnsi="Cambria" w:cs="Arial"/>
          <w:lang w:val="cs-CZ"/>
        </w:rPr>
      </w:pPr>
      <w:r w:rsidRPr="00E87CB1">
        <w:rPr>
          <w:rFonts w:ascii="Cambria" w:hAnsi="Cambria" w:cs="Arial"/>
          <w:lang w:val="cs-CZ"/>
        </w:rPr>
        <w:t>Součástí je také návrh odpovídajícího hardwaru</w:t>
      </w:r>
      <w:r w:rsidR="007C0A1B" w:rsidRPr="00E87CB1">
        <w:rPr>
          <w:rFonts w:ascii="Cambria" w:hAnsi="Cambria" w:cs="Arial"/>
          <w:lang w:val="cs-CZ"/>
        </w:rPr>
        <w:t xml:space="preserve"> </w:t>
      </w:r>
      <w:r w:rsidR="004A0AB9" w:rsidRPr="00E87CB1">
        <w:rPr>
          <w:rFonts w:ascii="Cambria" w:hAnsi="Cambria" w:cs="Arial"/>
          <w:lang w:val="cs-CZ"/>
        </w:rPr>
        <w:t>(serverové řešení)</w:t>
      </w:r>
      <w:r w:rsidRPr="00E87CB1">
        <w:rPr>
          <w:rFonts w:ascii="Cambria" w:hAnsi="Cambria" w:cs="Arial"/>
          <w:lang w:val="cs-CZ"/>
        </w:rPr>
        <w:t xml:space="preserve">, který bude mít dostatečnou kapacitu pro nový modul objednávek a následnou komunikaci se systémem WMS. </w:t>
      </w:r>
      <w:r w:rsidR="004F7DFF" w:rsidRPr="00E87CB1">
        <w:rPr>
          <w:rFonts w:ascii="Cambria" w:hAnsi="Cambria" w:cs="Arial"/>
          <w:lang w:val="cs-CZ"/>
        </w:rPr>
        <w:t xml:space="preserve">Servery budou umístěny v sídle zadavatele. Kapacita serverů musí objemově pokrývat rozsah modulu objednávek a výkonově zajistit automatické operace při zpracovávání objednávek. Servery budou zajišťovat komunikaci s ERP systémem a následně se systémem WMS. </w:t>
      </w:r>
      <w:r w:rsidR="00D57868" w:rsidRPr="00E87CB1">
        <w:rPr>
          <w:rFonts w:ascii="Cambria" w:hAnsi="Cambria" w:cs="Arial"/>
          <w:lang w:val="cs-CZ"/>
        </w:rPr>
        <w:t>Řešení hardwaru musí být redundantní a splňovat požadavky na nepřetržitý provoz bez odstávek.</w:t>
      </w:r>
      <w:r w:rsidR="007E70EB" w:rsidRPr="00E87CB1">
        <w:rPr>
          <w:rFonts w:ascii="Cambria" w:hAnsi="Cambria" w:cs="Arial"/>
          <w:lang w:val="cs-CZ"/>
        </w:rPr>
        <w:t xml:space="preserve"> Pro zajištění kontinuity napájení je požadována dodávka záložního zdroje.</w:t>
      </w:r>
      <w:r w:rsidR="00D57868" w:rsidRPr="00E87CB1">
        <w:rPr>
          <w:rFonts w:ascii="Cambria" w:hAnsi="Cambria" w:cs="Arial"/>
          <w:lang w:val="cs-CZ"/>
        </w:rPr>
        <w:t xml:space="preserve"> </w:t>
      </w:r>
      <w:r w:rsidR="009447CC" w:rsidRPr="00E87CB1">
        <w:rPr>
          <w:rFonts w:ascii="Cambria" w:hAnsi="Cambria" w:cs="Arial"/>
          <w:lang w:val="cs-CZ"/>
        </w:rPr>
        <w:t xml:space="preserve">Nedílnou součástí dodávky bude instalace a nastavení serverů, instalace aplikací a převodu dat ze současných serverů. </w:t>
      </w:r>
      <w:r w:rsidR="006C6DAD" w:rsidRPr="00E87CB1">
        <w:rPr>
          <w:rFonts w:ascii="Cambria" w:hAnsi="Cambria" w:cs="Arial"/>
          <w:lang w:val="cs-CZ"/>
        </w:rPr>
        <w:t>Dodaná zařízení budou propojena se stávající komunikační infrastrukturou.</w:t>
      </w:r>
    </w:p>
    <w:p w14:paraId="31516242" w14:textId="01D7FF47" w:rsidR="00A85503" w:rsidRPr="00A85503" w:rsidRDefault="00A85503" w:rsidP="008814DE">
      <w:pPr>
        <w:spacing w:line="288" w:lineRule="auto"/>
        <w:jc w:val="both"/>
        <w:rPr>
          <w:rFonts w:ascii="Cambria" w:hAnsi="Cambria" w:cs="Arial"/>
          <w:b/>
          <w:bCs/>
          <w:lang w:val="cs-CZ"/>
        </w:rPr>
      </w:pPr>
      <w:r w:rsidRPr="00A85503">
        <w:rPr>
          <w:rFonts w:ascii="Cambria" w:hAnsi="Cambria" w:cs="Arial"/>
          <w:b/>
          <w:bCs/>
          <w:lang w:val="cs-CZ"/>
        </w:rPr>
        <w:t>Systémové požadavky na HW:</w:t>
      </w:r>
    </w:p>
    <w:p w14:paraId="7B8D41CA" w14:textId="7DDCC82B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 xml:space="preserve">HW potřebný pro provoz Objednávkového a rezervačního systému </w:t>
      </w:r>
    </w:p>
    <w:p w14:paraId="7521CF07" w14:textId="0C33FE59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 xml:space="preserve">plná funkčnost po dobu minimálně 5 let bez dopadu na výkon systému </w:t>
      </w:r>
    </w:p>
    <w:p w14:paraId="2D102812" w14:textId="41B162C4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>HW pro integrační prostředí s WMS</w:t>
      </w:r>
    </w:p>
    <w:p w14:paraId="5FDDFD00" w14:textId="4D26C927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>varianta řešení on-premise</w:t>
      </w:r>
    </w:p>
    <w:p w14:paraId="623FC742" w14:textId="6305C5F1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>redundantní řešení pro případ výpadku jednotlivého HW</w:t>
      </w:r>
    </w:p>
    <w:p w14:paraId="43CC1C26" w14:textId="3FE0FAF9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>požadovaný provoz 365/24/7</w:t>
      </w:r>
    </w:p>
    <w:p w14:paraId="0860AA3C" w14:textId="321D5FCE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>dokumentace řešení</w:t>
      </w:r>
    </w:p>
    <w:p w14:paraId="7F6F7DC2" w14:textId="5CBF993B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>technická podpora minimálně na 5 let</w:t>
      </w:r>
    </w:p>
    <w:p w14:paraId="65E2090A" w14:textId="530C4737" w:rsidR="00A85503" w:rsidRPr="00A85503" w:rsidRDefault="00A85503" w:rsidP="00A85503">
      <w:pPr>
        <w:pStyle w:val="Odstavecseseznamem"/>
        <w:numPr>
          <w:ilvl w:val="0"/>
          <w:numId w:val="17"/>
        </w:numPr>
        <w:spacing w:line="288" w:lineRule="auto"/>
        <w:jc w:val="both"/>
        <w:rPr>
          <w:rFonts w:ascii="Cambria" w:hAnsi="Cambria" w:cs="Arial"/>
          <w:lang w:val="cs-CZ"/>
        </w:rPr>
      </w:pPr>
      <w:r w:rsidRPr="00A85503">
        <w:rPr>
          <w:rFonts w:ascii="Cambria" w:hAnsi="Cambria" w:cs="Arial"/>
          <w:lang w:val="cs-CZ"/>
        </w:rPr>
        <w:t>servisní smlouva</w:t>
      </w:r>
    </w:p>
    <w:p w14:paraId="2D3AB04A" w14:textId="77777777" w:rsidR="0098107C" w:rsidRPr="0032039C" w:rsidRDefault="0098107C" w:rsidP="0098107C">
      <w:pPr>
        <w:pStyle w:val="Nadpis1"/>
      </w:pPr>
      <w:r>
        <w:t>Prohlášení dodavatele</w:t>
      </w:r>
    </w:p>
    <w:p w14:paraId="3F89D2B6" w14:textId="77777777" w:rsidR="0098107C" w:rsidRPr="0032039C" w:rsidRDefault="0098107C" w:rsidP="0098107C">
      <w:pPr>
        <w:spacing w:after="0" w:line="240" w:lineRule="auto"/>
        <w:jc w:val="both"/>
        <w:rPr>
          <w:rFonts w:ascii="Cambria" w:hAnsi="Cambria"/>
        </w:rPr>
      </w:pPr>
      <w:proofErr w:type="spellStart"/>
      <w:r w:rsidRPr="0032039C">
        <w:rPr>
          <w:rFonts w:ascii="Cambria" w:hAnsi="Cambria" w:cs="Cambria"/>
        </w:rPr>
        <w:t>Já</w:t>
      </w:r>
      <w:proofErr w:type="spellEnd"/>
      <w:r w:rsidRPr="0032039C">
        <w:rPr>
          <w:rFonts w:ascii="Cambria" w:hAnsi="Cambria" w:cs="Cambria"/>
        </w:rPr>
        <w:t xml:space="preserve"> (my) níže </w:t>
      </w:r>
      <w:proofErr w:type="spellStart"/>
      <w:r w:rsidRPr="0032039C">
        <w:rPr>
          <w:rFonts w:ascii="Cambria" w:hAnsi="Cambria" w:cs="Cambria"/>
        </w:rPr>
        <w:t>podepsaný</w:t>
      </w:r>
      <w:proofErr w:type="spellEnd"/>
      <w:r w:rsidRPr="0032039C">
        <w:rPr>
          <w:rFonts w:ascii="Cambria" w:hAnsi="Cambria" w:cs="Cambria"/>
        </w:rPr>
        <w:t xml:space="preserve"> (í) </w:t>
      </w:r>
      <w:bookmarkStart w:id="0" w:name="__Fieldmark__809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0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čestně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prohlašuji</w:t>
      </w:r>
      <w:proofErr w:type="spellEnd"/>
      <w:r w:rsidRPr="0032039C">
        <w:rPr>
          <w:rFonts w:ascii="Cambria" w:hAnsi="Cambria" w:cs="Cambria"/>
        </w:rPr>
        <w:t xml:space="preserve"> (</w:t>
      </w:r>
      <w:proofErr w:type="spellStart"/>
      <w:r w:rsidRPr="0032039C">
        <w:rPr>
          <w:rFonts w:ascii="Cambria" w:hAnsi="Cambria" w:cs="Cambria"/>
        </w:rPr>
        <w:t>eme</w:t>
      </w:r>
      <w:proofErr w:type="spellEnd"/>
      <w:r w:rsidRPr="0032039C">
        <w:rPr>
          <w:rFonts w:ascii="Cambria" w:hAnsi="Cambria" w:cs="Cambria"/>
        </w:rPr>
        <w:t xml:space="preserve">), že výše uvedené údaje </w:t>
      </w:r>
      <w:proofErr w:type="spellStart"/>
      <w:r w:rsidRPr="0032039C">
        <w:rPr>
          <w:rFonts w:ascii="Cambria" w:hAnsi="Cambria" w:cs="Cambria"/>
        </w:rPr>
        <w:t>jsou</w:t>
      </w:r>
      <w:proofErr w:type="spellEnd"/>
      <w:r w:rsidRPr="0032039C">
        <w:rPr>
          <w:rFonts w:ascii="Cambria" w:hAnsi="Cambria" w:cs="Cambria"/>
        </w:rPr>
        <w:t xml:space="preserve"> pravdivé, a že </w:t>
      </w:r>
      <w:proofErr w:type="spellStart"/>
      <w:r w:rsidRPr="0032039C">
        <w:rPr>
          <w:rFonts w:ascii="Cambria" w:hAnsi="Cambria" w:cs="Cambria"/>
        </w:rPr>
        <w:t>dodavatel</w:t>
      </w:r>
      <w:proofErr w:type="spellEnd"/>
      <w:r w:rsidRPr="0032039C">
        <w:rPr>
          <w:rFonts w:ascii="Cambria" w:hAnsi="Cambria" w:cs="Cambria"/>
        </w:rPr>
        <w:t xml:space="preserve"> </w:t>
      </w:r>
      <w:bookmarkStart w:id="1" w:name="__Fieldmark__810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1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případě</w:t>
      </w:r>
      <w:proofErr w:type="spellEnd"/>
      <w:r w:rsidRPr="0032039C">
        <w:rPr>
          <w:rFonts w:ascii="Cambria" w:hAnsi="Cambria" w:cs="Cambria"/>
        </w:rPr>
        <w:t xml:space="preserve"> jeho </w:t>
      </w:r>
      <w:proofErr w:type="spellStart"/>
      <w:r w:rsidRPr="0032039C">
        <w:rPr>
          <w:rFonts w:ascii="Cambria" w:hAnsi="Cambria" w:cs="Cambria"/>
        </w:rPr>
        <w:t>výběru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zadavatelem</w:t>
      </w:r>
      <w:proofErr w:type="spellEnd"/>
      <w:r w:rsidRPr="0032039C">
        <w:rPr>
          <w:rFonts w:ascii="Cambria" w:hAnsi="Cambria" w:cs="Cambria"/>
        </w:rPr>
        <w:t xml:space="preserve"> v </w:t>
      </w:r>
      <w:proofErr w:type="spellStart"/>
      <w:r w:rsidRPr="0032039C">
        <w:rPr>
          <w:rFonts w:ascii="Cambria" w:hAnsi="Cambria" w:cs="Cambria"/>
        </w:rPr>
        <w:t>předmětné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veřejné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zakázce</w:t>
      </w:r>
      <w:proofErr w:type="spellEnd"/>
      <w:r w:rsidRPr="0032039C">
        <w:rPr>
          <w:rFonts w:ascii="Cambria" w:hAnsi="Cambria" w:cs="Cambria"/>
        </w:rPr>
        <w:t xml:space="preserve"> dodá zboží </w:t>
      </w:r>
      <w:proofErr w:type="spellStart"/>
      <w:r w:rsidRPr="0032039C">
        <w:rPr>
          <w:rFonts w:ascii="Cambria" w:hAnsi="Cambria" w:cs="Cambria"/>
        </w:rPr>
        <w:t>přesně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dle</w:t>
      </w:r>
      <w:proofErr w:type="spellEnd"/>
      <w:r w:rsidRPr="0032039C">
        <w:rPr>
          <w:rFonts w:ascii="Cambria" w:hAnsi="Cambria" w:cs="Cambria"/>
        </w:rPr>
        <w:t xml:space="preserve"> technických a </w:t>
      </w:r>
      <w:proofErr w:type="spellStart"/>
      <w:r w:rsidRPr="0032039C">
        <w:rPr>
          <w:rFonts w:ascii="Cambria" w:hAnsi="Cambria" w:cs="Cambria"/>
        </w:rPr>
        <w:t>obchodních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podmínek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ve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své</w:t>
      </w:r>
      <w:proofErr w:type="spellEnd"/>
      <w:r w:rsidRPr="0032039C">
        <w:rPr>
          <w:rFonts w:ascii="Cambria" w:hAnsi="Cambria" w:cs="Cambria"/>
        </w:rPr>
        <w:t xml:space="preserve"> </w:t>
      </w:r>
      <w:proofErr w:type="spellStart"/>
      <w:r w:rsidRPr="0032039C">
        <w:rPr>
          <w:rFonts w:ascii="Cambria" w:hAnsi="Cambria" w:cs="Cambria"/>
        </w:rPr>
        <w:t>nabídce</w:t>
      </w:r>
      <w:proofErr w:type="spellEnd"/>
      <w:r w:rsidRPr="0032039C">
        <w:rPr>
          <w:rFonts w:ascii="Cambria" w:hAnsi="Cambria" w:cs="Cambria"/>
        </w:rPr>
        <w:t>.</w:t>
      </w:r>
    </w:p>
    <w:p w14:paraId="25656311" w14:textId="77777777" w:rsidR="0098107C" w:rsidRPr="0032039C" w:rsidRDefault="0098107C" w:rsidP="0098107C">
      <w:pPr>
        <w:spacing w:after="0" w:line="240" w:lineRule="auto"/>
        <w:rPr>
          <w:rFonts w:ascii="Cambria" w:hAnsi="Cambria" w:cs="Cambria"/>
        </w:rPr>
      </w:pPr>
    </w:p>
    <w:p w14:paraId="3D963993" w14:textId="77777777" w:rsidR="0098107C" w:rsidRPr="0032039C" w:rsidRDefault="0098107C" w:rsidP="0098107C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V</w:t>
      </w:r>
      <w:bookmarkStart w:id="2" w:name="__Fieldmark__811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2"/>
      <w:r w:rsidRPr="0032039C">
        <w:rPr>
          <w:rFonts w:ascii="Cambria" w:hAnsi="Cambria" w:cs="Cambria"/>
        </w:rPr>
        <w:t xml:space="preserve">dne </w:t>
      </w:r>
      <w:bookmarkStart w:id="3" w:name="__Fieldmark__812_397727347"/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hAnsi="Cambria" w:cs="Cambria"/>
          <w:highlight w:val="yellow"/>
          <w:lang w:val="cs-CZ" w:eastAsia="cs-CZ"/>
        </w:rPr>
        <w:t>     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3"/>
    </w:p>
    <w:p w14:paraId="472B914C" w14:textId="77777777" w:rsidR="0098107C" w:rsidRPr="0032039C" w:rsidRDefault="0098107C" w:rsidP="0098107C">
      <w:pPr>
        <w:spacing w:after="0" w:line="240" w:lineRule="auto"/>
        <w:rPr>
          <w:rFonts w:ascii="Cambria" w:hAnsi="Cambria" w:cs="Cambria"/>
        </w:rPr>
      </w:pPr>
    </w:p>
    <w:p w14:paraId="6D71E2BA" w14:textId="77777777" w:rsidR="0098107C" w:rsidRPr="0032039C" w:rsidRDefault="0098107C" w:rsidP="0098107C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lastRenderedPageBreak/>
        <w:tab/>
      </w:r>
    </w:p>
    <w:p w14:paraId="4513FCC5" w14:textId="77777777" w:rsidR="0098107C" w:rsidRDefault="0098107C" w:rsidP="0098107C">
      <w:pPr>
        <w:spacing w:after="0" w:line="240" w:lineRule="auto"/>
        <w:rPr>
          <w:rFonts w:ascii="Cambria" w:hAnsi="Cambria" w:cs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2AD4ED81" w14:textId="77777777" w:rsidR="0098107C" w:rsidRPr="0032039C" w:rsidRDefault="0098107C" w:rsidP="0098107C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  <w:r w:rsidRPr="0032039C">
        <w:rPr>
          <w:rFonts w:ascii="Cambria" w:hAnsi="Cambria" w:cs="Cambria"/>
        </w:rPr>
        <w:tab/>
      </w:r>
    </w:p>
    <w:p w14:paraId="45A842D5" w14:textId="77777777" w:rsidR="0098107C" w:rsidRPr="0032039C" w:rsidRDefault="0098107C" w:rsidP="0098107C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eastAsia="Cambria" w:hAnsi="Cambria" w:cs="Cambria"/>
        </w:rPr>
        <w:t>…………</w:t>
      </w:r>
      <w:r w:rsidRPr="0032039C">
        <w:rPr>
          <w:rFonts w:ascii="Cambria" w:hAnsi="Cambria" w:cs="Cambria"/>
        </w:rPr>
        <w:t>..………………………….</w:t>
      </w:r>
    </w:p>
    <w:bookmarkStart w:id="4" w:name="__Fieldmark__813_397727347"/>
    <w:p w14:paraId="6318BE78" w14:textId="77777777" w:rsidR="0098107C" w:rsidRPr="0032039C" w:rsidRDefault="0098107C" w:rsidP="0098107C">
      <w:pPr>
        <w:tabs>
          <w:tab w:val="left" w:pos="284"/>
          <w:tab w:val="left" w:pos="426"/>
        </w:tabs>
        <w:spacing w:after="0" w:line="240" w:lineRule="auto"/>
        <w:jc w:val="both"/>
        <w:rPr>
          <w:rFonts w:ascii="Cambria" w:hAnsi="Cambria"/>
        </w:rPr>
      </w:pPr>
      <w:r w:rsidRPr="0032039C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039C">
        <w:rPr>
          <w:rFonts w:ascii="Cambria" w:hAnsi="Cambria"/>
          <w:highlight w:val="yellow"/>
        </w:rPr>
        <w:instrText xml:space="preserve"> FORMTEXT </w:instrText>
      </w:r>
      <w:r w:rsidRPr="0032039C">
        <w:rPr>
          <w:rFonts w:ascii="Cambria" w:hAnsi="Cambria"/>
          <w:highlight w:val="yellow"/>
        </w:rPr>
      </w:r>
      <w:r w:rsidRPr="0032039C">
        <w:rPr>
          <w:rFonts w:ascii="Cambria" w:hAnsi="Cambria"/>
          <w:highlight w:val="yellow"/>
        </w:rPr>
        <w:fldChar w:fldCharType="separate"/>
      </w:r>
      <w:r w:rsidRPr="0032039C">
        <w:rPr>
          <w:rFonts w:ascii="Cambria" w:eastAsia="Cambria" w:hAnsi="Cambria" w:cs="Cambria"/>
          <w:highlight w:val="yellow"/>
          <w:lang w:val="cs-CZ" w:eastAsia="cs-CZ"/>
        </w:rPr>
        <w:t>    </w:t>
      </w:r>
      <w:r w:rsidRPr="0032039C">
        <w:rPr>
          <w:rFonts w:ascii="Cambria" w:hAnsi="Cambria" w:cs="Cambria"/>
          <w:highlight w:val="yellow"/>
          <w:lang w:val="cs-CZ" w:eastAsia="cs-CZ"/>
        </w:rPr>
        <w:t> </w:t>
      </w:r>
      <w:r w:rsidRPr="0032039C">
        <w:rPr>
          <w:rFonts w:ascii="Cambria" w:hAnsi="Cambria" w:cs="Cambria"/>
          <w:highlight w:val="yellow"/>
          <w:lang w:val="cs-CZ" w:eastAsia="cs-CZ"/>
        </w:rPr>
        <w:fldChar w:fldCharType="end"/>
      </w:r>
      <w:bookmarkEnd w:id="4"/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  <w:r w:rsidRPr="0032039C">
        <w:rPr>
          <w:rFonts w:ascii="Cambria" w:hAnsi="Cambria" w:cs="Cambria"/>
          <w:i/>
        </w:rPr>
        <w:tab/>
      </w:r>
    </w:p>
    <w:p w14:paraId="474FDA4F" w14:textId="77777777" w:rsidR="0098107C" w:rsidRPr="0032039C" w:rsidRDefault="0098107C" w:rsidP="0098107C">
      <w:pPr>
        <w:spacing w:after="0" w:line="240" w:lineRule="auto"/>
        <w:rPr>
          <w:rFonts w:ascii="Cambria" w:hAnsi="Cambria"/>
        </w:rPr>
      </w:pPr>
      <w:r w:rsidRPr="0032039C">
        <w:rPr>
          <w:rFonts w:ascii="Cambria" w:hAnsi="Cambria" w:cs="Cambria"/>
        </w:rPr>
        <w:t>(</w:t>
      </w:r>
      <w:proofErr w:type="spellStart"/>
      <w:r w:rsidRPr="0032039C">
        <w:rPr>
          <w:rFonts w:ascii="Cambria" w:hAnsi="Cambria" w:cs="Cambria"/>
          <w:i/>
          <w:iCs/>
        </w:rPr>
        <w:t>Jméno</w:t>
      </w:r>
      <w:proofErr w:type="spellEnd"/>
      <w:r w:rsidRPr="0032039C">
        <w:rPr>
          <w:rFonts w:ascii="Cambria" w:hAnsi="Cambria" w:cs="Cambria"/>
          <w:i/>
          <w:iCs/>
        </w:rPr>
        <w:t xml:space="preserve">, </w:t>
      </w:r>
      <w:proofErr w:type="spellStart"/>
      <w:r w:rsidRPr="0032039C">
        <w:rPr>
          <w:rFonts w:ascii="Cambria" w:hAnsi="Cambria" w:cs="Cambria"/>
          <w:i/>
          <w:iCs/>
        </w:rPr>
        <w:t>Příjmení</w:t>
      </w:r>
      <w:proofErr w:type="spellEnd"/>
      <w:r w:rsidRPr="0032039C">
        <w:rPr>
          <w:rFonts w:ascii="Cambria" w:hAnsi="Cambria" w:cs="Cambria"/>
          <w:i/>
          <w:iCs/>
        </w:rPr>
        <w:t xml:space="preserve">, Podpis a </w:t>
      </w:r>
      <w:proofErr w:type="spellStart"/>
      <w:r w:rsidRPr="0032039C">
        <w:rPr>
          <w:rFonts w:ascii="Cambria" w:hAnsi="Cambria" w:cs="Cambria"/>
          <w:i/>
          <w:iCs/>
        </w:rPr>
        <w:t>pozice</w:t>
      </w:r>
      <w:proofErr w:type="spellEnd"/>
      <w:r w:rsidRPr="0032039C">
        <w:rPr>
          <w:rFonts w:ascii="Cambria" w:hAnsi="Cambria" w:cs="Cambria"/>
          <w:i/>
          <w:iCs/>
        </w:rPr>
        <w:t xml:space="preserve"> osoby </w:t>
      </w:r>
      <w:proofErr w:type="spellStart"/>
      <w:r w:rsidRPr="0032039C">
        <w:rPr>
          <w:rFonts w:ascii="Cambria" w:hAnsi="Cambria" w:cs="Cambria"/>
          <w:i/>
          <w:iCs/>
        </w:rPr>
        <w:t>oprávněné</w:t>
      </w:r>
      <w:proofErr w:type="spellEnd"/>
      <w:r w:rsidRPr="0032039C">
        <w:rPr>
          <w:rFonts w:ascii="Cambria" w:hAnsi="Cambria" w:cs="Cambria"/>
          <w:i/>
          <w:iCs/>
        </w:rPr>
        <w:t xml:space="preserve"> </w:t>
      </w:r>
      <w:proofErr w:type="spellStart"/>
      <w:r w:rsidRPr="0032039C">
        <w:rPr>
          <w:rFonts w:ascii="Cambria" w:hAnsi="Cambria" w:cs="Cambria"/>
          <w:i/>
          <w:iCs/>
        </w:rPr>
        <w:t>jednat</w:t>
      </w:r>
      <w:proofErr w:type="spellEnd"/>
      <w:r w:rsidRPr="0032039C">
        <w:rPr>
          <w:rFonts w:ascii="Cambria" w:hAnsi="Cambria" w:cs="Cambria"/>
          <w:i/>
          <w:iCs/>
        </w:rPr>
        <w:t xml:space="preserve"> za </w:t>
      </w:r>
      <w:proofErr w:type="spellStart"/>
      <w:r w:rsidRPr="0032039C">
        <w:rPr>
          <w:rFonts w:ascii="Cambria" w:hAnsi="Cambria" w:cs="Cambria"/>
          <w:i/>
          <w:iCs/>
        </w:rPr>
        <w:t>dodavatele</w:t>
      </w:r>
      <w:proofErr w:type="spellEnd"/>
      <w:r w:rsidRPr="0032039C">
        <w:rPr>
          <w:rFonts w:ascii="Cambria" w:hAnsi="Cambria" w:cs="Cambria"/>
        </w:rPr>
        <w:t>)</w:t>
      </w:r>
    </w:p>
    <w:p w14:paraId="371686C4" w14:textId="0CB28149" w:rsidR="00712556" w:rsidRPr="00E87CB1" w:rsidRDefault="00712556" w:rsidP="008814DE">
      <w:pPr>
        <w:spacing w:line="288" w:lineRule="auto"/>
        <w:jc w:val="both"/>
        <w:rPr>
          <w:rFonts w:ascii="Cambria" w:hAnsi="Cambria" w:cs="Arial"/>
          <w:lang w:val="cs-CZ"/>
        </w:rPr>
      </w:pPr>
    </w:p>
    <w:p w14:paraId="3B921536" w14:textId="14651884" w:rsidR="00DE66E2" w:rsidRPr="00E87CB1" w:rsidRDefault="00DE66E2" w:rsidP="008814DE">
      <w:pPr>
        <w:spacing w:line="288" w:lineRule="auto"/>
        <w:jc w:val="both"/>
        <w:rPr>
          <w:rFonts w:ascii="Cambria" w:hAnsi="Cambria" w:cs="Arial"/>
          <w:lang w:val="cs-CZ"/>
        </w:rPr>
      </w:pPr>
    </w:p>
    <w:sectPr w:rsidR="00DE66E2" w:rsidRPr="00E87CB1" w:rsidSect="00974F10"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9"/>
    <w:multiLevelType w:val="hybridMultilevel"/>
    <w:tmpl w:val="F92CB21A"/>
    <w:lvl w:ilvl="0" w:tplc="1054D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9E8"/>
    <w:multiLevelType w:val="hybridMultilevel"/>
    <w:tmpl w:val="0EBA7174"/>
    <w:lvl w:ilvl="0" w:tplc="0022565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862"/>
    <w:multiLevelType w:val="hybridMultilevel"/>
    <w:tmpl w:val="95F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03FE"/>
    <w:multiLevelType w:val="hybridMultilevel"/>
    <w:tmpl w:val="5D40DE34"/>
    <w:lvl w:ilvl="0" w:tplc="EC201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2183"/>
    <w:multiLevelType w:val="hybridMultilevel"/>
    <w:tmpl w:val="8ED4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32B0"/>
    <w:multiLevelType w:val="hybridMultilevel"/>
    <w:tmpl w:val="245A04C8"/>
    <w:lvl w:ilvl="0" w:tplc="B7442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24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EA3CE9"/>
    <w:multiLevelType w:val="hybridMultilevel"/>
    <w:tmpl w:val="D0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75223"/>
    <w:multiLevelType w:val="hybridMultilevel"/>
    <w:tmpl w:val="84A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62182"/>
    <w:multiLevelType w:val="hybridMultilevel"/>
    <w:tmpl w:val="6BC261C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8774D8"/>
    <w:multiLevelType w:val="multilevel"/>
    <w:tmpl w:val="1B12D7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FFE020F"/>
    <w:multiLevelType w:val="hybridMultilevel"/>
    <w:tmpl w:val="CA5CC198"/>
    <w:lvl w:ilvl="0" w:tplc="E7FA275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1007"/>
    <w:multiLevelType w:val="hybridMultilevel"/>
    <w:tmpl w:val="A3CEA644"/>
    <w:lvl w:ilvl="0" w:tplc="EDFC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6EE"/>
    <w:multiLevelType w:val="multilevel"/>
    <w:tmpl w:val="A6C67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5A0F04"/>
    <w:multiLevelType w:val="hybridMultilevel"/>
    <w:tmpl w:val="2674B2D2"/>
    <w:lvl w:ilvl="0" w:tplc="A2DA0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07525"/>
    <w:multiLevelType w:val="hybridMultilevel"/>
    <w:tmpl w:val="A5DC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A9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D212A"/>
    <w:multiLevelType w:val="hybridMultilevel"/>
    <w:tmpl w:val="393038F0"/>
    <w:lvl w:ilvl="0" w:tplc="E9BA2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6ABA"/>
    <w:multiLevelType w:val="hybridMultilevel"/>
    <w:tmpl w:val="54B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6376">
    <w:abstractNumId w:val="10"/>
  </w:num>
  <w:num w:numId="2" w16cid:durableId="257954785">
    <w:abstractNumId w:val="6"/>
  </w:num>
  <w:num w:numId="3" w16cid:durableId="1811240586">
    <w:abstractNumId w:val="17"/>
  </w:num>
  <w:num w:numId="4" w16cid:durableId="1474523900">
    <w:abstractNumId w:val="7"/>
  </w:num>
  <w:num w:numId="5" w16cid:durableId="654577098">
    <w:abstractNumId w:val="4"/>
  </w:num>
  <w:num w:numId="6" w16cid:durableId="1467699409">
    <w:abstractNumId w:val="15"/>
  </w:num>
  <w:num w:numId="7" w16cid:durableId="208227108">
    <w:abstractNumId w:val="2"/>
  </w:num>
  <w:num w:numId="8" w16cid:durableId="97987584">
    <w:abstractNumId w:val="9"/>
  </w:num>
  <w:num w:numId="9" w16cid:durableId="986976268">
    <w:abstractNumId w:val="8"/>
  </w:num>
  <w:num w:numId="10" w16cid:durableId="494027644">
    <w:abstractNumId w:val="10"/>
  </w:num>
  <w:num w:numId="11" w16cid:durableId="608665371">
    <w:abstractNumId w:val="3"/>
  </w:num>
  <w:num w:numId="12" w16cid:durableId="1174689270">
    <w:abstractNumId w:val="12"/>
  </w:num>
  <w:num w:numId="13" w16cid:durableId="1689285834">
    <w:abstractNumId w:val="13"/>
  </w:num>
  <w:num w:numId="14" w16cid:durableId="1831210874">
    <w:abstractNumId w:val="16"/>
  </w:num>
  <w:num w:numId="15" w16cid:durableId="2096242210">
    <w:abstractNumId w:val="1"/>
  </w:num>
  <w:num w:numId="16" w16cid:durableId="2088989035">
    <w:abstractNumId w:val="14"/>
  </w:num>
  <w:num w:numId="17" w16cid:durableId="385565013">
    <w:abstractNumId w:val="5"/>
  </w:num>
  <w:num w:numId="18" w16cid:durableId="1601986419">
    <w:abstractNumId w:val="0"/>
  </w:num>
  <w:num w:numId="19" w16cid:durableId="477652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D9"/>
    <w:rsid w:val="000475C0"/>
    <w:rsid w:val="00070B1E"/>
    <w:rsid w:val="00092AF0"/>
    <w:rsid w:val="00092FD5"/>
    <w:rsid w:val="00161C9C"/>
    <w:rsid w:val="0016266A"/>
    <w:rsid w:val="001A6B7D"/>
    <w:rsid w:val="002C5D9B"/>
    <w:rsid w:val="002D5EAA"/>
    <w:rsid w:val="002E1018"/>
    <w:rsid w:val="00317029"/>
    <w:rsid w:val="00321021"/>
    <w:rsid w:val="0033008A"/>
    <w:rsid w:val="00356B6E"/>
    <w:rsid w:val="003602C7"/>
    <w:rsid w:val="0037685F"/>
    <w:rsid w:val="003A77B5"/>
    <w:rsid w:val="003B408E"/>
    <w:rsid w:val="003D2B31"/>
    <w:rsid w:val="003E4F2A"/>
    <w:rsid w:val="003E66E0"/>
    <w:rsid w:val="00413894"/>
    <w:rsid w:val="00442BF9"/>
    <w:rsid w:val="00452599"/>
    <w:rsid w:val="00473957"/>
    <w:rsid w:val="004971F5"/>
    <w:rsid w:val="004A0AB9"/>
    <w:rsid w:val="004D4AAF"/>
    <w:rsid w:val="004F6FA3"/>
    <w:rsid w:val="004F7DFF"/>
    <w:rsid w:val="00500550"/>
    <w:rsid w:val="00534DD9"/>
    <w:rsid w:val="005466CC"/>
    <w:rsid w:val="005C4588"/>
    <w:rsid w:val="005D0F60"/>
    <w:rsid w:val="005D43E0"/>
    <w:rsid w:val="0061529D"/>
    <w:rsid w:val="006242DB"/>
    <w:rsid w:val="00624432"/>
    <w:rsid w:val="00653C98"/>
    <w:rsid w:val="006602FD"/>
    <w:rsid w:val="006C5EA8"/>
    <w:rsid w:val="006C6DAD"/>
    <w:rsid w:val="006D651C"/>
    <w:rsid w:val="00712556"/>
    <w:rsid w:val="00714E95"/>
    <w:rsid w:val="00781E51"/>
    <w:rsid w:val="0078722A"/>
    <w:rsid w:val="007A0357"/>
    <w:rsid w:val="007C0A1B"/>
    <w:rsid w:val="007E70EB"/>
    <w:rsid w:val="007F0838"/>
    <w:rsid w:val="00801595"/>
    <w:rsid w:val="00835098"/>
    <w:rsid w:val="00840382"/>
    <w:rsid w:val="008814DE"/>
    <w:rsid w:val="008D0D4A"/>
    <w:rsid w:val="008F7DDA"/>
    <w:rsid w:val="009447CC"/>
    <w:rsid w:val="00974F10"/>
    <w:rsid w:val="0098107C"/>
    <w:rsid w:val="009A5081"/>
    <w:rsid w:val="009B5B02"/>
    <w:rsid w:val="009F17D8"/>
    <w:rsid w:val="00A2099E"/>
    <w:rsid w:val="00A85503"/>
    <w:rsid w:val="00AB0577"/>
    <w:rsid w:val="00AB0E4B"/>
    <w:rsid w:val="00AB4A84"/>
    <w:rsid w:val="00B32C74"/>
    <w:rsid w:val="00B43F11"/>
    <w:rsid w:val="00B56897"/>
    <w:rsid w:val="00B626E4"/>
    <w:rsid w:val="00C37715"/>
    <w:rsid w:val="00C44121"/>
    <w:rsid w:val="00C52A7F"/>
    <w:rsid w:val="00C92480"/>
    <w:rsid w:val="00CB4D5D"/>
    <w:rsid w:val="00CB732B"/>
    <w:rsid w:val="00CC07E2"/>
    <w:rsid w:val="00CE7EF8"/>
    <w:rsid w:val="00D57868"/>
    <w:rsid w:val="00D94C60"/>
    <w:rsid w:val="00DA1BF2"/>
    <w:rsid w:val="00DD7561"/>
    <w:rsid w:val="00DE66E2"/>
    <w:rsid w:val="00E1043B"/>
    <w:rsid w:val="00E6469F"/>
    <w:rsid w:val="00E8597E"/>
    <w:rsid w:val="00E87CB1"/>
    <w:rsid w:val="00EB0D98"/>
    <w:rsid w:val="00EB173F"/>
    <w:rsid w:val="00EC06D8"/>
    <w:rsid w:val="00ED00E2"/>
    <w:rsid w:val="00F1505A"/>
    <w:rsid w:val="00F835F0"/>
    <w:rsid w:val="00F90CE1"/>
    <w:rsid w:val="00F917B2"/>
    <w:rsid w:val="00FC1993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4BE9"/>
  <w15:chartTrackingRefBased/>
  <w15:docId w15:val="{9C474430-BAEF-4D2E-AA86-75A4CF9B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98"/>
    <w:rPr>
      <w:lang w:val="sk-SK"/>
    </w:rPr>
  </w:style>
  <w:style w:type="paragraph" w:styleId="Nadpis1">
    <w:name w:val="heading 1"/>
    <w:basedOn w:val="Normln"/>
    <w:next w:val="Normln"/>
    <w:link w:val="Nadpis1Char"/>
    <w:autoRedefine/>
    <w:qFormat/>
    <w:rsid w:val="00E87CB1"/>
    <w:pPr>
      <w:keepNext/>
      <w:numPr>
        <w:numId w:val="15"/>
      </w:numPr>
      <w:pBdr>
        <w:bottom w:val="single" w:sz="18" w:space="1" w:color="1F4E79" w:themeColor="accent5" w:themeShade="80"/>
      </w:pBdr>
      <w:spacing w:before="360" w:after="120" w:line="240" w:lineRule="auto"/>
      <w:ind w:left="357" w:hanging="357"/>
      <w:outlineLvl w:val="0"/>
    </w:pPr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7CB1"/>
    <w:pPr>
      <w:keepNext/>
      <w:keepLines/>
      <w:spacing w:before="160"/>
      <w:outlineLvl w:val="1"/>
    </w:pPr>
    <w:rPr>
      <w:rFonts w:ascii="Cambria" w:eastAsiaTheme="majorEastAsia" w:hAnsi="Cambria" w:cstheme="majorBidi"/>
      <w:b/>
      <w:caps/>
      <w:color w:val="2E74B5" w:themeColor="accent5" w:themeShade="BF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87CB1"/>
    <w:rPr>
      <w:rFonts w:ascii="Cambria" w:eastAsiaTheme="majorEastAsia" w:hAnsi="Cambria" w:cstheme="majorBidi"/>
      <w:b/>
      <w:caps/>
      <w:color w:val="2E74B5" w:themeColor="accent5" w:themeShade="BF"/>
      <w:sz w:val="24"/>
      <w:szCs w:val="26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534DD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94C60"/>
    <w:rPr>
      <w:lang w:val="sk-SK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D94C60"/>
    <w:pPr>
      <w:keepNext w:val="0"/>
      <w:keepLines w:val="0"/>
      <w:spacing w:before="0"/>
    </w:pPr>
    <w:rPr>
      <w:rFonts w:asciiTheme="minorHAnsi" w:eastAsiaTheme="minorHAnsi" w:hAnsiTheme="minorHAnsi" w:cstheme="minorHAnsi"/>
      <w:smallCaps/>
      <w:color w:val="0070C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94C60"/>
    <w:rPr>
      <w:rFonts w:cstheme="minorHAnsi"/>
      <w:smallCaps/>
      <w:color w:val="0070C0"/>
      <w:sz w:val="28"/>
      <w:lang w:val="sk-SK"/>
    </w:rPr>
  </w:style>
  <w:style w:type="paragraph" w:customStyle="1" w:styleId="Smlouva">
    <w:name w:val="Smlouva"/>
    <w:rsid w:val="00E87CB1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zh-CN"/>
    </w:rPr>
  </w:style>
  <w:style w:type="character" w:customStyle="1" w:styleId="Nadpis1Char">
    <w:name w:val="Nadpis 1 Char"/>
    <w:basedOn w:val="Standardnpsmoodstavce"/>
    <w:link w:val="Nadpis1"/>
    <w:rsid w:val="00E87CB1"/>
    <w:rPr>
      <w:rFonts w:ascii="Cambria" w:eastAsia="Times New Roman" w:hAnsi="Cambria" w:cs="Arial"/>
      <w:b/>
      <w:bCs/>
      <w:caps/>
      <w:snapToGrid w:val="0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700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Mikula, Juraj</dc:creator>
  <cp:keywords/>
  <dc:description/>
  <cp:lastModifiedBy>Petr Frömel</cp:lastModifiedBy>
  <cp:revision>27</cp:revision>
  <dcterms:created xsi:type="dcterms:W3CDTF">2022-08-22T12:32:00Z</dcterms:created>
  <dcterms:modified xsi:type="dcterms:W3CDTF">2022-08-31T12:16:00Z</dcterms:modified>
</cp:coreProperties>
</file>