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F5180" w14:textId="4E9F4B8E" w:rsidR="0007176B" w:rsidRPr="003820C0" w:rsidRDefault="0007176B" w:rsidP="003820C0">
      <w:pPr>
        <w:pStyle w:val="Zkladntext2"/>
        <w:pageBreakBefore/>
        <w:pBdr>
          <w:top w:val="nil"/>
          <w:left w:val="nil"/>
          <w:bottom w:val="single" w:sz="4" w:space="1" w:color="00000A"/>
          <w:right w:val="nil"/>
        </w:pBdr>
        <w:spacing w:before="0" w:after="106"/>
        <w:ind w:firstLine="0"/>
        <w:outlineLvl w:val="0"/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</w:pPr>
      <w:r w:rsidRPr="003820C0">
        <w:rPr>
          <w:rFonts w:ascii="Times New Roman" w:hAnsi="Times New Roman" w:cs="Times New Roman"/>
          <w:b/>
          <w:bCs/>
          <w:iCs/>
          <w:color w:val="2F5496"/>
          <w:sz w:val="28"/>
          <w:lang w:val="en-GB"/>
        </w:rPr>
        <w:t>Annex no. 1 – Technical specification</w:t>
      </w:r>
    </w:p>
    <w:p w14:paraId="12EB1C06" w14:textId="77777777" w:rsidR="005E5335" w:rsidRDefault="005E5335" w:rsidP="007B2766">
      <w:pPr>
        <w:pStyle w:val="Zkladntext2"/>
        <w:spacing w:before="0" w:after="106"/>
        <w:ind w:firstLine="0"/>
        <w:jc w:val="center"/>
        <w:rPr>
          <w:rFonts w:ascii="Times New Roman" w:hAnsi="Times New Roman" w:cs="Times New Roman"/>
          <w:sz w:val="24"/>
          <w:lang w:val="en-GB"/>
        </w:rPr>
      </w:pPr>
    </w:p>
    <w:p w14:paraId="65D0CA94" w14:textId="2DFB0B3E" w:rsidR="007B2766" w:rsidRDefault="007B2766" w:rsidP="007B2766">
      <w:pPr>
        <w:pStyle w:val="Zkladntext2"/>
        <w:spacing w:before="0" w:after="106"/>
        <w:ind w:firstLine="0"/>
        <w:jc w:val="center"/>
        <w:rPr>
          <w:rFonts w:ascii="Times New Roman" w:hAnsi="Times New Roman" w:cs="Times New Roman"/>
          <w:bCs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Public Contract Name:</w:t>
      </w:r>
    </w:p>
    <w:p w14:paraId="2CF92A92" w14:textId="30FECD01" w:rsidR="00D8025F" w:rsidRPr="00D8025F" w:rsidRDefault="00D8025F" w:rsidP="005E5335">
      <w:pPr>
        <w:jc w:val="center"/>
        <w:rPr>
          <w:lang w:val="en-GB"/>
        </w:rPr>
      </w:pPr>
      <w:r w:rsidRPr="00D8025F">
        <w:rPr>
          <w:rFonts w:ascii="Times New Roman" w:hAnsi="Times New Roman" w:cs="Times New Roman"/>
          <w:b/>
          <w:sz w:val="36"/>
          <w:szCs w:val="36"/>
        </w:rPr>
        <w:t>“</w:t>
      </w:r>
      <w:r w:rsidRPr="00E34EA2">
        <w:rPr>
          <w:rFonts w:ascii="Times New Roman" w:hAnsi="Times New Roman" w:cs="Times New Roman"/>
          <w:b/>
          <w:sz w:val="32"/>
          <w:szCs w:val="32"/>
        </w:rPr>
        <w:t xml:space="preserve">High power </w:t>
      </w:r>
      <w:proofErr w:type="spellStart"/>
      <w:r w:rsidRPr="00E34EA2">
        <w:rPr>
          <w:rFonts w:ascii="Times New Roman" w:hAnsi="Times New Roman" w:cs="Times New Roman"/>
          <w:b/>
          <w:sz w:val="32"/>
          <w:szCs w:val="32"/>
        </w:rPr>
        <w:t>ps</w:t>
      </w:r>
      <w:proofErr w:type="spellEnd"/>
      <w:r w:rsidRPr="00E34EA2">
        <w:rPr>
          <w:rFonts w:ascii="Times New Roman" w:hAnsi="Times New Roman" w:cs="Times New Roman"/>
          <w:b/>
          <w:sz w:val="32"/>
          <w:szCs w:val="32"/>
        </w:rPr>
        <w:t xml:space="preserve"> fiber laser for material processing</w:t>
      </w:r>
      <w:r w:rsidRPr="00D8025F">
        <w:rPr>
          <w:rFonts w:ascii="Times New Roman" w:hAnsi="Times New Roman" w:cs="Times New Roman"/>
          <w:b/>
          <w:sz w:val="36"/>
          <w:szCs w:val="36"/>
        </w:rPr>
        <w:t>”</w:t>
      </w:r>
    </w:p>
    <w:p w14:paraId="36B604CD" w14:textId="77777777" w:rsidR="00D8025F" w:rsidRDefault="00D8025F" w:rsidP="00E70686">
      <w:pPr>
        <w:rPr>
          <w:lang w:val="en-GB"/>
        </w:rPr>
      </w:pPr>
    </w:p>
    <w:p w14:paraId="1E89B9E3" w14:textId="6DE2F3F6" w:rsidR="00E70686" w:rsidRPr="00207640" w:rsidRDefault="00E70686" w:rsidP="00E70686">
      <w:pPr>
        <w:rPr>
          <w:lang w:val="en-GB"/>
        </w:rPr>
      </w:pPr>
      <w:r w:rsidRPr="00207640">
        <w:rPr>
          <w:lang w:val="en-GB"/>
        </w:rPr>
        <w:t xml:space="preserve">Technical specification of </w:t>
      </w:r>
      <w:r w:rsidR="003026E5" w:rsidRPr="00207640">
        <w:rPr>
          <w:lang w:val="en-GB"/>
        </w:rPr>
        <w:t>galvanometric scanning system</w:t>
      </w:r>
    </w:p>
    <w:tbl>
      <w:tblPr>
        <w:tblStyle w:val="Mkatabulky"/>
        <w:tblW w:w="10255" w:type="dxa"/>
        <w:tblLook w:val="04A0" w:firstRow="1" w:lastRow="0" w:firstColumn="1" w:lastColumn="0" w:noHBand="0" w:noVBand="1"/>
      </w:tblPr>
      <w:tblGrid>
        <w:gridCol w:w="538"/>
        <w:gridCol w:w="3957"/>
        <w:gridCol w:w="5760"/>
      </w:tblGrid>
      <w:tr w:rsidR="00E70686" w:rsidRPr="00207640" w14:paraId="50205C4A" w14:textId="77777777" w:rsidTr="00E76EFA">
        <w:tc>
          <w:tcPr>
            <w:tcW w:w="538" w:type="dxa"/>
            <w:vMerge w:val="restart"/>
            <w:vAlign w:val="center"/>
          </w:tcPr>
          <w:p w14:paraId="24AD078B" w14:textId="77777777" w:rsidR="00E70686" w:rsidRPr="00207640" w:rsidRDefault="00E70686" w:rsidP="00E76EF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957" w:type="dxa"/>
            <w:vAlign w:val="center"/>
          </w:tcPr>
          <w:p w14:paraId="1D071D50" w14:textId="77777777" w:rsidR="00E70686" w:rsidRPr="00207640" w:rsidRDefault="00E70686" w:rsidP="00E76EFA">
            <w:pPr>
              <w:rPr>
                <w:b/>
                <w:lang w:val="en-GB"/>
              </w:rPr>
            </w:pPr>
            <w:r w:rsidRPr="00207640">
              <w:rPr>
                <w:b/>
                <w:lang w:val="en-GB"/>
              </w:rPr>
              <w:t>The subject of the procurement</w:t>
            </w:r>
          </w:p>
        </w:tc>
        <w:tc>
          <w:tcPr>
            <w:tcW w:w="5760" w:type="dxa"/>
            <w:vAlign w:val="center"/>
          </w:tcPr>
          <w:p w14:paraId="34FC5A48" w14:textId="178BB075" w:rsidR="00E70686" w:rsidRPr="002C2ADD" w:rsidRDefault="00D346B6" w:rsidP="00E76EFA">
            <w:pPr>
              <w:jc w:val="both"/>
              <w:rPr>
                <w:b/>
                <w:lang w:val="en-GB"/>
              </w:rPr>
            </w:pPr>
            <w:r w:rsidRPr="002C2ADD">
              <w:rPr>
                <w:b/>
                <w:lang w:val="en-GB"/>
              </w:rPr>
              <w:t xml:space="preserve">High-power pulsed picosecond </w:t>
            </w:r>
            <w:proofErr w:type="spellStart"/>
            <w:r w:rsidRPr="002C2ADD">
              <w:rPr>
                <w:b/>
                <w:lang w:val="en-GB"/>
              </w:rPr>
              <w:t>fiber</w:t>
            </w:r>
            <w:proofErr w:type="spellEnd"/>
            <w:r w:rsidRPr="002C2ADD">
              <w:rPr>
                <w:b/>
                <w:lang w:val="en-GB"/>
              </w:rPr>
              <w:t xml:space="preserve"> laser for material processing</w:t>
            </w:r>
          </w:p>
        </w:tc>
      </w:tr>
      <w:tr w:rsidR="00E70686" w:rsidRPr="00207640" w14:paraId="617AC7E0" w14:textId="77777777" w:rsidTr="00E76EFA">
        <w:trPr>
          <w:trHeight w:val="63"/>
        </w:trPr>
        <w:tc>
          <w:tcPr>
            <w:tcW w:w="538" w:type="dxa"/>
            <w:vMerge/>
            <w:vAlign w:val="center"/>
          </w:tcPr>
          <w:p w14:paraId="04815E73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 w:val="restart"/>
            <w:vAlign w:val="center"/>
          </w:tcPr>
          <w:p w14:paraId="721113E7" w14:textId="68CF2143" w:rsidR="00E70686" w:rsidRPr="00207640" w:rsidRDefault="00E70686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 xml:space="preserve">Following </w:t>
            </w:r>
            <w:r w:rsidR="00F4764F" w:rsidRPr="00207640">
              <w:rPr>
                <w:lang w:val="en-GB"/>
              </w:rPr>
              <w:t>task</w:t>
            </w:r>
            <w:r w:rsidRPr="00207640">
              <w:rPr>
                <w:lang w:val="en-GB"/>
              </w:rPr>
              <w:t xml:space="preserve">s to be realized with </w:t>
            </w:r>
            <w:r w:rsidR="00B5533F" w:rsidRPr="00207640">
              <w:rPr>
                <w:lang w:val="en-GB"/>
              </w:rPr>
              <w:t>galvanometric scanning system</w:t>
            </w:r>
          </w:p>
        </w:tc>
        <w:tc>
          <w:tcPr>
            <w:tcW w:w="5760" w:type="dxa"/>
            <w:vAlign w:val="center"/>
          </w:tcPr>
          <w:p w14:paraId="1435729E" w14:textId="259DAD45" w:rsidR="00075FF7" w:rsidRPr="002C2ADD" w:rsidRDefault="00D346B6" w:rsidP="00075FF7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High-precision laser micromachining and material surface structuring.</w:t>
            </w:r>
          </w:p>
        </w:tc>
      </w:tr>
      <w:tr w:rsidR="00E70686" w:rsidRPr="00207640" w14:paraId="601268D0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3E52CA38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0924AB20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EC5A9DD" w14:textId="5DFAB774" w:rsidR="00075FF7" w:rsidRPr="002C2ADD" w:rsidRDefault="004A6C37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Ready for 24/7 operation</w:t>
            </w:r>
          </w:p>
        </w:tc>
      </w:tr>
      <w:tr w:rsidR="00B5533F" w:rsidRPr="00207640" w14:paraId="45F5208B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227A73D9" w14:textId="77777777" w:rsidR="00B5533F" w:rsidRPr="00207640" w:rsidRDefault="00B5533F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4EBAFE2F" w14:textId="77777777" w:rsidR="00B5533F" w:rsidRPr="00207640" w:rsidRDefault="00B5533F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76B62D4F" w14:textId="449D67E3" w:rsidR="00B5533F" w:rsidRPr="002C2ADD" w:rsidRDefault="00D346B6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Compatible with multi-beam and </w:t>
            </w:r>
            <w:proofErr w:type="spellStart"/>
            <w:r w:rsidRPr="002C2ADD">
              <w:rPr>
                <w:lang w:val="en-GB"/>
              </w:rPr>
              <w:t>beamshaping</w:t>
            </w:r>
            <w:proofErr w:type="spellEnd"/>
            <w:r w:rsidRPr="002C2ADD">
              <w:rPr>
                <w:lang w:val="en-GB"/>
              </w:rPr>
              <w:t xml:space="preserve"> technologies based on spatial light modulator</w:t>
            </w:r>
          </w:p>
        </w:tc>
      </w:tr>
      <w:tr w:rsidR="00B5533F" w:rsidRPr="00207640" w14:paraId="43BE24BE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7CF6EE40" w14:textId="77777777" w:rsidR="00B5533F" w:rsidRPr="00207640" w:rsidRDefault="00B5533F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281F1446" w14:textId="77777777" w:rsidR="00B5533F" w:rsidRPr="00207640" w:rsidRDefault="00B5533F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4B598131" w14:textId="5283CBD8" w:rsidR="00B5533F" w:rsidRPr="002C2ADD" w:rsidRDefault="00D346B6" w:rsidP="00FC0CF1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Fundamental wavelength in 1 </w:t>
            </w:r>
            <w:r w:rsidRPr="002C2ADD">
              <w:rPr>
                <w:rFonts w:cstheme="minorHAnsi"/>
                <w:lang w:val="en-GB"/>
              </w:rPr>
              <w:t>µ</w:t>
            </w:r>
            <w:r w:rsidRPr="002C2ADD">
              <w:rPr>
                <w:lang w:val="en-GB"/>
              </w:rPr>
              <w:t>m region</w:t>
            </w:r>
          </w:p>
        </w:tc>
      </w:tr>
      <w:tr w:rsidR="00E70686" w:rsidRPr="00207640" w14:paraId="30CD7363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3D4BD21F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20C8D1F2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32AECDB" w14:textId="3E2020E8" w:rsidR="00E70686" w:rsidRPr="002C2ADD" w:rsidRDefault="00D346B6" w:rsidP="00E76EFA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Adjustable pulse repetition rate and pulse duration to optimize for different materials and processes.</w:t>
            </w:r>
          </w:p>
        </w:tc>
      </w:tr>
      <w:tr w:rsidR="00E70686" w:rsidRPr="00207640" w14:paraId="70E65E02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54D07109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5B8D3877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3BC1109" w14:textId="7478DEC2" w:rsidR="00E70686" w:rsidRPr="002C2ADD" w:rsidRDefault="00B5533F" w:rsidP="00B5533F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Compatible with </w:t>
            </w:r>
            <w:r w:rsidR="00D346B6" w:rsidRPr="002C2ADD">
              <w:rPr>
                <w:lang w:val="en-GB"/>
              </w:rPr>
              <w:t>Direct Machining Control system</w:t>
            </w:r>
          </w:p>
        </w:tc>
      </w:tr>
      <w:tr w:rsidR="00E70686" w:rsidRPr="00207640" w14:paraId="51894F02" w14:textId="77777777" w:rsidTr="00982467">
        <w:trPr>
          <w:trHeight w:val="70"/>
        </w:trPr>
        <w:tc>
          <w:tcPr>
            <w:tcW w:w="538" w:type="dxa"/>
            <w:vMerge/>
            <w:vAlign w:val="center"/>
          </w:tcPr>
          <w:p w14:paraId="50B16777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40DB1A12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3083F636" w14:textId="7170A40A" w:rsidR="00E70686" w:rsidRPr="002C2ADD" w:rsidRDefault="00D346B6" w:rsidP="00D346B6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Integration with existing galvanometric scanning systems and RTC control boards.</w:t>
            </w:r>
          </w:p>
        </w:tc>
      </w:tr>
      <w:tr w:rsidR="00E70686" w:rsidRPr="00207640" w14:paraId="35F1D565" w14:textId="77777777" w:rsidTr="00E76EFA">
        <w:tc>
          <w:tcPr>
            <w:tcW w:w="10255" w:type="dxa"/>
            <w:gridSpan w:val="3"/>
            <w:vAlign w:val="center"/>
          </w:tcPr>
          <w:p w14:paraId="1BA8CDF4" w14:textId="65CCB8D3" w:rsidR="00E70686" w:rsidRPr="002C2ADD" w:rsidRDefault="00E70686" w:rsidP="00E76EFA">
            <w:pPr>
              <w:jc w:val="center"/>
              <w:rPr>
                <w:b/>
                <w:lang w:val="en-GB"/>
              </w:rPr>
            </w:pPr>
            <w:r w:rsidRPr="002C2ADD">
              <w:rPr>
                <w:b/>
                <w:lang w:val="en-GB"/>
              </w:rPr>
              <w:t xml:space="preserve">Technical features of </w:t>
            </w:r>
            <w:r w:rsidR="003026E5" w:rsidRPr="002C2ADD">
              <w:rPr>
                <w:b/>
                <w:bCs/>
                <w:lang w:val="en-GB"/>
              </w:rPr>
              <w:t>galvanometric scanning system</w:t>
            </w:r>
          </w:p>
        </w:tc>
      </w:tr>
      <w:tr w:rsidR="00E70686" w:rsidRPr="00207640" w14:paraId="3CF7CDF4" w14:textId="77777777" w:rsidTr="00E76EFA">
        <w:tc>
          <w:tcPr>
            <w:tcW w:w="4495" w:type="dxa"/>
            <w:gridSpan w:val="2"/>
            <w:vAlign w:val="center"/>
          </w:tcPr>
          <w:p w14:paraId="19944FAC" w14:textId="561708C0" w:rsidR="00E70686" w:rsidRPr="00207640" w:rsidRDefault="00D346B6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>Optical Characteristics</w:t>
            </w:r>
          </w:p>
        </w:tc>
        <w:tc>
          <w:tcPr>
            <w:tcW w:w="5760" w:type="dxa"/>
            <w:vAlign w:val="center"/>
          </w:tcPr>
          <w:p w14:paraId="3FE13470" w14:textId="40CD105F" w:rsidR="00D346B6" w:rsidRPr="002C2ADD" w:rsidRDefault="00D346B6" w:rsidP="00D346B6">
            <w:pPr>
              <w:jc w:val="both"/>
              <w:rPr>
                <w:lang w:val="en-GB"/>
              </w:rPr>
            </w:pPr>
            <w:r w:rsidRPr="002C2ADD">
              <w:rPr>
                <w:i/>
                <w:iCs/>
                <w:lang w:val="en-GB"/>
              </w:rPr>
              <w:t>- Wavelength</w:t>
            </w:r>
            <w:r w:rsidRPr="002C2ADD">
              <w:rPr>
                <w:lang w:val="en-GB"/>
              </w:rPr>
              <w:t>: Must be between 1020 nm and 1070 nm.</w:t>
            </w:r>
          </w:p>
          <w:p w14:paraId="3DA584BB" w14:textId="7AFFB4A5" w:rsidR="00D346B6" w:rsidRPr="00D346B6" w:rsidRDefault="00D346B6" w:rsidP="00D346B6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-</w:t>
            </w:r>
            <w:r w:rsidRPr="00D346B6">
              <w:rPr>
                <w:lang w:val="en-GB"/>
              </w:rPr>
              <w:t xml:space="preserve">  </w:t>
            </w:r>
            <w:r w:rsidRPr="00D346B6">
              <w:rPr>
                <w:i/>
                <w:iCs/>
                <w:lang w:val="en-GB"/>
              </w:rPr>
              <w:t>Pulse Repetition Rate</w:t>
            </w:r>
            <w:r w:rsidRPr="00D346B6">
              <w:rPr>
                <w:lang w:val="en-GB"/>
              </w:rPr>
              <w:t xml:space="preserve">: </w:t>
            </w:r>
            <w:r w:rsidR="00207640" w:rsidRPr="002C2ADD">
              <w:rPr>
                <w:lang w:val="en-GB"/>
              </w:rPr>
              <w:t>Must be a</w:t>
            </w:r>
            <w:r w:rsidRPr="00D346B6">
              <w:rPr>
                <w:lang w:val="en-GB"/>
              </w:rPr>
              <w:t xml:space="preserve">djustable </w:t>
            </w:r>
            <w:r w:rsidR="00207640" w:rsidRPr="002C2ADD">
              <w:rPr>
                <w:lang w:val="en-GB"/>
              </w:rPr>
              <w:t>at least in the range of</w:t>
            </w:r>
            <w:r w:rsidRPr="00D346B6">
              <w:rPr>
                <w:lang w:val="en-GB"/>
              </w:rPr>
              <w:t xml:space="preserve"> 100 kHz and </w:t>
            </w:r>
            <w:r w:rsidR="00207640" w:rsidRPr="002C2ADD">
              <w:rPr>
                <w:lang w:val="en-GB"/>
              </w:rPr>
              <w:t>5</w:t>
            </w:r>
            <w:r w:rsidR="0077430E">
              <w:rPr>
                <w:lang w:val="en-GB"/>
              </w:rPr>
              <w:t>0</w:t>
            </w:r>
            <w:r w:rsidRPr="00D346B6">
              <w:rPr>
                <w:lang w:val="en-GB"/>
              </w:rPr>
              <w:t>00 kHz</w:t>
            </w:r>
          </w:p>
          <w:p w14:paraId="11E1BDD2" w14:textId="0602CE0D" w:rsidR="00D346B6" w:rsidRPr="00D346B6" w:rsidRDefault="00D346B6" w:rsidP="00D346B6">
            <w:pPr>
              <w:jc w:val="both"/>
              <w:rPr>
                <w:lang w:val="en-GB"/>
              </w:rPr>
            </w:pPr>
            <w:r w:rsidRPr="002C2ADD">
              <w:rPr>
                <w:i/>
                <w:iCs/>
                <w:lang w:val="en-GB"/>
              </w:rPr>
              <w:t xml:space="preserve">- </w:t>
            </w:r>
            <w:r w:rsidRPr="00D346B6">
              <w:rPr>
                <w:i/>
                <w:iCs/>
                <w:lang w:val="en-GB"/>
              </w:rPr>
              <w:t>Pulse Duration</w:t>
            </w:r>
            <w:r w:rsidRPr="00D346B6">
              <w:rPr>
                <w:lang w:val="en-GB"/>
              </w:rPr>
              <w:t xml:space="preserve">: Must be </w:t>
            </w:r>
            <w:proofErr w:type="spellStart"/>
            <w:r w:rsidRPr="00D346B6">
              <w:rPr>
                <w:lang w:val="en-GB"/>
              </w:rPr>
              <w:t>tunable</w:t>
            </w:r>
            <w:proofErr w:type="spellEnd"/>
            <w:r w:rsidRPr="00D346B6">
              <w:rPr>
                <w:lang w:val="en-GB"/>
              </w:rPr>
              <w:t xml:space="preserve"> within the range of</w:t>
            </w:r>
            <w:r w:rsidR="00207640" w:rsidRPr="002C2ADD">
              <w:rPr>
                <w:lang w:val="en-GB"/>
              </w:rPr>
              <w:t xml:space="preserve"> at least</w:t>
            </w:r>
            <w:r w:rsidRPr="00D346B6">
              <w:rPr>
                <w:lang w:val="en-GB"/>
              </w:rPr>
              <w:t xml:space="preserve"> 1 to 3 picoseconds.</w:t>
            </w:r>
          </w:p>
          <w:p w14:paraId="1C3BEA7F" w14:textId="1720F00A" w:rsidR="00D346B6" w:rsidRPr="00D346B6" w:rsidRDefault="00D346B6" w:rsidP="00D346B6">
            <w:pPr>
              <w:jc w:val="both"/>
              <w:rPr>
                <w:lang w:val="en-GB"/>
              </w:rPr>
            </w:pPr>
            <w:r w:rsidRPr="002C2ADD">
              <w:rPr>
                <w:i/>
                <w:iCs/>
                <w:lang w:val="en-GB"/>
              </w:rPr>
              <w:t xml:space="preserve">- </w:t>
            </w:r>
            <w:r w:rsidRPr="00D346B6">
              <w:rPr>
                <w:i/>
                <w:iCs/>
                <w:lang w:val="en-GB"/>
              </w:rPr>
              <w:t>Output Power</w:t>
            </w:r>
            <w:r w:rsidRPr="00D346B6">
              <w:rPr>
                <w:lang w:val="en-GB"/>
              </w:rPr>
              <w:t>: Maximum output power should be at least 90 W</w:t>
            </w:r>
          </w:p>
          <w:p w14:paraId="419FCF5F" w14:textId="490CBE6A" w:rsidR="00D346B6" w:rsidRPr="00D346B6" w:rsidRDefault="00D346B6" w:rsidP="00D346B6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- </w:t>
            </w:r>
            <w:r w:rsidRPr="00D346B6">
              <w:rPr>
                <w:lang w:val="en-GB"/>
              </w:rPr>
              <w:t xml:space="preserve"> </w:t>
            </w:r>
            <w:r w:rsidRPr="00D346B6">
              <w:rPr>
                <w:i/>
                <w:iCs/>
                <w:lang w:val="en-GB"/>
              </w:rPr>
              <w:t>Beam Quality (M²)</w:t>
            </w:r>
            <w:r w:rsidRPr="00D346B6">
              <w:rPr>
                <w:lang w:val="en-GB"/>
              </w:rPr>
              <w:t>: Must be lower than 1.3.</w:t>
            </w:r>
          </w:p>
          <w:p w14:paraId="48F01238" w14:textId="701862DF" w:rsidR="00075FF7" w:rsidRPr="002C2ADD" w:rsidRDefault="00D346B6" w:rsidP="00D346B6">
            <w:pPr>
              <w:jc w:val="both"/>
              <w:rPr>
                <w:color w:val="00B050"/>
                <w:lang w:val="en-GB"/>
              </w:rPr>
            </w:pPr>
            <w:r w:rsidRPr="002C2ADD">
              <w:rPr>
                <w:lang w:val="en-GB"/>
              </w:rPr>
              <w:t xml:space="preserve">-   </w:t>
            </w:r>
            <w:r w:rsidRPr="002C2ADD">
              <w:rPr>
                <w:i/>
                <w:iCs/>
                <w:lang w:val="en-GB"/>
              </w:rPr>
              <w:t>Polarization</w:t>
            </w:r>
            <w:r w:rsidRPr="002C2ADD">
              <w:rPr>
                <w:lang w:val="en-GB"/>
              </w:rPr>
              <w:t xml:space="preserve">: </w:t>
            </w:r>
            <w:r w:rsidR="00207640" w:rsidRPr="002C2ADD">
              <w:rPr>
                <w:lang w:val="en-GB"/>
              </w:rPr>
              <w:t>Must be l</w:t>
            </w:r>
            <w:r w:rsidRPr="002C2ADD">
              <w:rPr>
                <w:lang w:val="en-GB"/>
              </w:rPr>
              <w:t xml:space="preserve">inear, with a polarization extinction ratio of at least 20 </w:t>
            </w:r>
            <w:proofErr w:type="spellStart"/>
            <w:r w:rsidRPr="002C2ADD">
              <w:rPr>
                <w:lang w:val="en-GB"/>
              </w:rPr>
              <w:t>dB.</w:t>
            </w:r>
            <w:proofErr w:type="spellEnd"/>
          </w:p>
        </w:tc>
      </w:tr>
      <w:tr w:rsidR="00FC0CF1" w:rsidRPr="00207640" w14:paraId="6F9B5F3E" w14:textId="77777777" w:rsidTr="00E76EFA">
        <w:tc>
          <w:tcPr>
            <w:tcW w:w="4495" w:type="dxa"/>
            <w:gridSpan w:val="2"/>
            <w:vAlign w:val="center"/>
          </w:tcPr>
          <w:p w14:paraId="129CA90B" w14:textId="12BDF120" w:rsidR="00FC0CF1" w:rsidRPr="00207640" w:rsidRDefault="00207640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>Performance and Stability</w:t>
            </w:r>
          </w:p>
        </w:tc>
        <w:tc>
          <w:tcPr>
            <w:tcW w:w="5760" w:type="dxa"/>
            <w:vAlign w:val="center"/>
          </w:tcPr>
          <w:p w14:paraId="02FA707F" w14:textId="1165D67A" w:rsidR="00207640" w:rsidRPr="00207640" w:rsidRDefault="00207640" w:rsidP="00207640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-</w:t>
            </w:r>
            <w:r w:rsidRPr="00207640">
              <w:rPr>
                <w:lang w:val="en-GB"/>
              </w:rPr>
              <w:t xml:space="preserve"> </w:t>
            </w:r>
            <w:r w:rsidRPr="002C2ADD">
              <w:rPr>
                <w:lang w:val="en-GB"/>
              </w:rPr>
              <w:t xml:space="preserve"> </w:t>
            </w:r>
            <w:r w:rsidRPr="00207640">
              <w:rPr>
                <w:i/>
                <w:iCs/>
                <w:lang w:val="en-GB"/>
              </w:rPr>
              <w:t>Pulse Energy</w:t>
            </w:r>
            <w:r w:rsidRPr="00207640">
              <w:rPr>
                <w:lang w:val="en-GB"/>
              </w:rPr>
              <w:t>: Maximum pulse energy must be at least 100 µJ at lower repetition rates.</w:t>
            </w:r>
          </w:p>
          <w:p w14:paraId="5CBA5A01" w14:textId="433709D0" w:rsidR="00207640" w:rsidRPr="00207640" w:rsidRDefault="00207640" w:rsidP="00207640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-</w:t>
            </w:r>
            <w:r w:rsidRPr="00207640">
              <w:rPr>
                <w:lang w:val="en-GB"/>
              </w:rPr>
              <w:t xml:space="preserve">  </w:t>
            </w:r>
            <w:r w:rsidRPr="00207640">
              <w:rPr>
                <w:i/>
                <w:iCs/>
                <w:lang w:val="en-GB"/>
              </w:rPr>
              <w:t>Power Stability</w:t>
            </w:r>
            <w:r w:rsidRPr="00207640">
              <w:rPr>
                <w:lang w:val="en-GB"/>
              </w:rPr>
              <w:t>: Output power stability should be within 1% over 8 hours of continuous operation.</w:t>
            </w:r>
          </w:p>
          <w:p w14:paraId="1F0DCDC2" w14:textId="24314662" w:rsidR="00FC0CF1" w:rsidRPr="002C2ADD" w:rsidRDefault="00207640" w:rsidP="00207640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-  </w:t>
            </w:r>
            <w:r w:rsidRPr="002C2ADD">
              <w:rPr>
                <w:i/>
                <w:iCs/>
                <w:lang w:val="en-GB"/>
              </w:rPr>
              <w:t>Pulse-to-Pulse Stability</w:t>
            </w:r>
            <w:r w:rsidRPr="002C2ADD">
              <w:rPr>
                <w:lang w:val="en-GB"/>
              </w:rPr>
              <w:t>: RMS &lt; 2% at the nominal pulse repetition rate.</w:t>
            </w:r>
          </w:p>
        </w:tc>
      </w:tr>
      <w:tr w:rsidR="00AF47FC" w:rsidRPr="00207640" w14:paraId="44842EA9" w14:textId="77777777" w:rsidTr="00E76EFA">
        <w:tc>
          <w:tcPr>
            <w:tcW w:w="4495" w:type="dxa"/>
            <w:gridSpan w:val="2"/>
            <w:vAlign w:val="center"/>
          </w:tcPr>
          <w:p w14:paraId="5183AC54" w14:textId="75385DF0" w:rsidR="00AF47FC" w:rsidRPr="00207640" w:rsidRDefault="002C2ADD" w:rsidP="00E76EFA">
            <w:pPr>
              <w:rPr>
                <w:lang w:val="en-GB"/>
              </w:rPr>
            </w:pPr>
            <w:r w:rsidRPr="002C2ADD">
              <w:rPr>
                <w:lang w:val="en-GB"/>
              </w:rPr>
              <w:t>Control and Interfaces</w:t>
            </w:r>
          </w:p>
        </w:tc>
        <w:tc>
          <w:tcPr>
            <w:tcW w:w="5760" w:type="dxa"/>
            <w:vAlign w:val="center"/>
          </w:tcPr>
          <w:p w14:paraId="3763E98D" w14:textId="39287372" w:rsidR="002C2ADD" w:rsidRPr="002C2ADD" w:rsidRDefault="002C2ADD" w:rsidP="002C2ADD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-  Must be compatible with both </w:t>
            </w:r>
            <w:proofErr w:type="spellStart"/>
            <w:r w:rsidRPr="002C2ADD">
              <w:rPr>
                <w:lang w:val="en-GB"/>
              </w:rPr>
              <w:t>analog</w:t>
            </w:r>
            <w:proofErr w:type="spellEnd"/>
            <w:r w:rsidRPr="002C2ADD">
              <w:rPr>
                <w:lang w:val="en-GB"/>
              </w:rPr>
              <w:t xml:space="preserve"> and TTL control signals, with support for RS-232 or Ethernet communication.</w:t>
            </w:r>
          </w:p>
          <w:p w14:paraId="0F03A77C" w14:textId="1D2C2C5C" w:rsidR="002C2ADD" w:rsidRPr="002C2ADD" w:rsidRDefault="002C2ADD" w:rsidP="002C2ADD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- The system must include an integrated pulse picker for flexible pulse shaping.</w:t>
            </w:r>
          </w:p>
          <w:p w14:paraId="4376ED8E" w14:textId="73E69EEE" w:rsidR="00AF47FC" w:rsidRPr="002C2ADD" w:rsidRDefault="002C2ADD" w:rsidP="002C2ADD">
            <w:pPr>
              <w:jc w:val="both"/>
              <w:rPr>
                <w:color w:val="00B050"/>
                <w:lang w:val="en-GB"/>
              </w:rPr>
            </w:pPr>
            <w:r w:rsidRPr="002C2ADD">
              <w:rPr>
                <w:lang w:val="en-GB"/>
              </w:rPr>
              <w:t xml:space="preserve">- Control software must be compatible with Windows 11 and support integration with existing systems (e.g., </w:t>
            </w:r>
            <w:proofErr w:type="spellStart"/>
            <w:r w:rsidRPr="002C2ADD">
              <w:rPr>
                <w:lang w:val="en-GB"/>
              </w:rPr>
              <w:t>Scanlab’s</w:t>
            </w:r>
            <w:proofErr w:type="spellEnd"/>
            <w:r w:rsidRPr="002C2ADD">
              <w:rPr>
                <w:lang w:val="en-GB"/>
              </w:rPr>
              <w:t xml:space="preserve"> </w:t>
            </w:r>
            <w:proofErr w:type="spellStart"/>
            <w:r w:rsidRPr="002C2ADD">
              <w:rPr>
                <w:lang w:val="en-GB"/>
              </w:rPr>
              <w:t>laserDesk</w:t>
            </w:r>
            <w:proofErr w:type="spellEnd"/>
            <w:r w:rsidRPr="002C2ADD">
              <w:rPr>
                <w:lang w:val="en-GB"/>
              </w:rPr>
              <w:t xml:space="preserve"> and RTC control, Direct Machining Control).</w:t>
            </w:r>
          </w:p>
        </w:tc>
      </w:tr>
      <w:tr w:rsidR="00AF47FC" w:rsidRPr="00207640" w14:paraId="630D0F9A" w14:textId="77777777" w:rsidTr="00E76EFA">
        <w:tc>
          <w:tcPr>
            <w:tcW w:w="4495" w:type="dxa"/>
            <w:gridSpan w:val="2"/>
            <w:vAlign w:val="center"/>
          </w:tcPr>
          <w:p w14:paraId="387157E5" w14:textId="7F829965" w:rsidR="00AF47FC" w:rsidRPr="00207640" w:rsidRDefault="002C2ADD" w:rsidP="00E76EF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Dimensions and Weight</w:t>
            </w:r>
          </w:p>
        </w:tc>
        <w:tc>
          <w:tcPr>
            <w:tcW w:w="5760" w:type="dxa"/>
            <w:vAlign w:val="center"/>
          </w:tcPr>
          <w:p w14:paraId="6F45C7C0" w14:textId="26B66E5C" w:rsidR="00AF47FC" w:rsidRPr="002C2ADD" w:rsidRDefault="002C2ADD" w:rsidP="00F9155F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Control unit dimensions should not exceed 500 x 650 x 150 mm, with a weight limit of 40 kg.</w:t>
            </w:r>
          </w:p>
        </w:tc>
      </w:tr>
      <w:tr w:rsidR="00E70686" w:rsidRPr="00207640" w14:paraId="4C19FC21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09A4DACB" w14:textId="4B18297E" w:rsidR="00E70686" w:rsidRPr="00207640" w:rsidRDefault="002C2ADD" w:rsidP="00E76EFA">
            <w:pPr>
              <w:rPr>
                <w:lang w:val="en-GB"/>
              </w:rPr>
            </w:pPr>
            <w:r w:rsidRPr="002C2ADD">
              <w:rPr>
                <w:lang w:val="en-GB"/>
              </w:rPr>
              <w:t>Accessories</w:t>
            </w:r>
          </w:p>
        </w:tc>
        <w:tc>
          <w:tcPr>
            <w:tcW w:w="5760" w:type="dxa"/>
            <w:vAlign w:val="center"/>
          </w:tcPr>
          <w:p w14:paraId="03C05859" w14:textId="77777777" w:rsidR="002C2ADD" w:rsidRPr="002C2ADD" w:rsidRDefault="002C2ADD" w:rsidP="002C2ADD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Delivery with all necessary cables, connectors, and manuals in English.</w:t>
            </w:r>
          </w:p>
          <w:p w14:paraId="7D1089B2" w14:textId="77777777" w:rsidR="00075FF7" w:rsidRPr="002C2ADD" w:rsidRDefault="002C2ADD" w:rsidP="002C2ADD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Must come with power supply for 24/7 operation.</w:t>
            </w:r>
          </w:p>
          <w:p w14:paraId="146A465C" w14:textId="2D2BF07F" w:rsidR="002C2ADD" w:rsidRPr="002C2ADD" w:rsidRDefault="002C2ADD" w:rsidP="002C2ADD">
            <w:p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Must come with dedicated control software for laser operation</w:t>
            </w:r>
          </w:p>
        </w:tc>
      </w:tr>
    </w:tbl>
    <w:p w14:paraId="5F6CBF5E" w14:textId="77777777" w:rsidR="009B52AD" w:rsidRPr="00207640" w:rsidRDefault="009B52AD" w:rsidP="00982467">
      <w:pPr>
        <w:rPr>
          <w:lang w:val="en-GB"/>
        </w:rPr>
      </w:pPr>
    </w:p>
    <w:sectPr w:rsidR="009B52AD" w:rsidRPr="0020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18D"/>
    <w:multiLevelType w:val="hybridMultilevel"/>
    <w:tmpl w:val="8AEAB318"/>
    <w:lvl w:ilvl="0" w:tplc="6C3494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2F4"/>
    <w:multiLevelType w:val="hybridMultilevel"/>
    <w:tmpl w:val="DC180598"/>
    <w:lvl w:ilvl="0" w:tplc="A0A203AA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16C1"/>
    <w:multiLevelType w:val="hybridMultilevel"/>
    <w:tmpl w:val="611A7DFE"/>
    <w:lvl w:ilvl="0" w:tplc="6C34945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528736">
    <w:abstractNumId w:val="0"/>
  </w:num>
  <w:num w:numId="2" w16cid:durableId="1132791262">
    <w:abstractNumId w:val="1"/>
  </w:num>
  <w:num w:numId="3" w16cid:durableId="83145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86"/>
    <w:rsid w:val="0006124E"/>
    <w:rsid w:val="0007176B"/>
    <w:rsid w:val="00075FF7"/>
    <w:rsid w:val="00087390"/>
    <w:rsid w:val="000D2A12"/>
    <w:rsid w:val="000F0624"/>
    <w:rsid w:val="00137E13"/>
    <w:rsid w:val="0014069E"/>
    <w:rsid w:val="001B14A1"/>
    <w:rsid w:val="001B62E4"/>
    <w:rsid w:val="00204FAA"/>
    <w:rsid w:val="00207640"/>
    <w:rsid w:val="002146A8"/>
    <w:rsid w:val="00236FBC"/>
    <w:rsid w:val="002455DE"/>
    <w:rsid w:val="002907AB"/>
    <w:rsid w:val="002C2ADD"/>
    <w:rsid w:val="003026E5"/>
    <w:rsid w:val="003675B5"/>
    <w:rsid w:val="0037157E"/>
    <w:rsid w:val="003756EE"/>
    <w:rsid w:val="003820C0"/>
    <w:rsid w:val="00387104"/>
    <w:rsid w:val="00407883"/>
    <w:rsid w:val="00467B63"/>
    <w:rsid w:val="004A6C37"/>
    <w:rsid w:val="004C0CC6"/>
    <w:rsid w:val="004C1AC9"/>
    <w:rsid w:val="004C6228"/>
    <w:rsid w:val="00520480"/>
    <w:rsid w:val="0052739C"/>
    <w:rsid w:val="00554E1C"/>
    <w:rsid w:val="00567115"/>
    <w:rsid w:val="005777C2"/>
    <w:rsid w:val="005B204E"/>
    <w:rsid w:val="005C6080"/>
    <w:rsid w:val="005E5335"/>
    <w:rsid w:val="005F36F8"/>
    <w:rsid w:val="00616BD8"/>
    <w:rsid w:val="00625509"/>
    <w:rsid w:val="006256D0"/>
    <w:rsid w:val="00690C47"/>
    <w:rsid w:val="00692E4C"/>
    <w:rsid w:val="006A741C"/>
    <w:rsid w:val="006C3ED3"/>
    <w:rsid w:val="006D1B90"/>
    <w:rsid w:val="006D5ADA"/>
    <w:rsid w:val="006D7121"/>
    <w:rsid w:val="006F085B"/>
    <w:rsid w:val="0070390D"/>
    <w:rsid w:val="00707369"/>
    <w:rsid w:val="00760E4A"/>
    <w:rsid w:val="00763CC2"/>
    <w:rsid w:val="0077430E"/>
    <w:rsid w:val="007B2766"/>
    <w:rsid w:val="007C0522"/>
    <w:rsid w:val="007C11A3"/>
    <w:rsid w:val="007D1FD9"/>
    <w:rsid w:val="0081469C"/>
    <w:rsid w:val="009037CB"/>
    <w:rsid w:val="00914AE4"/>
    <w:rsid w:val="0092311D"/>
    <w:rsid w:val="00966AC3"/>
    <w:rsid w:val="00970B7B"/>
    <w:rsid w:val="00982467"/>
    <w:rsid w:val="009A5C25"/>
    <w:rsid w:val="009B52AD"/>
    <w:rsid w:val="009F1CA3"/>
    <w:rsid w:val="00A55183"/>
    <w:rsid w:val="00A67C3D"/>
    <w:rsid w:val="00AF47FC"/>
    <w:rsid w:val="00B108C4"/>
    <w:rsid w:val="00B50FEF"/>
    <w:rsid w:val="00B5533F"/>
    <w:rsid w:val="00B87312"/>
    <w:rsid w:val="00B96673"/>
    <w:rsid w:val="00BB4396"/>
    <w:rsid w:val="00BC305B"/>
    <w:rsid w:val="00BE7689"/>
    <w:rsid w:val="00BF4E3D"/>
    <w:rsid w:val="00C4300B"/>
    <w:rsid w:val="00C66F95"/>
    <w:rsid w:val="00C818EA"/>
    <w:rsid w:val="00C87851"/>
    <w:rsid w:val="00CA43B3"/>
    <w:rsid w:val="00CB0316"/>
    <w:rsid w:val="00CB29DF"/>
    <w:rsid w:val="00CD6792"/>
    <w:rsid w:val="00CE5FE9"/>
    <w:rsid w:val="00D346B6"/>
    <w:rsid w:val="00D34D00"/>
    <w:rsid w:val="00D8025F"/>
    <w:rsid w:val="00DA0F37"/>
    <w:rsid w:val="00DB1DB3"/>
    <w:rsid w:val="00DB6B42"/>
    <w:rsid w:val="00DE3EA7"/>
    <w:rsid w:val="00E34EA2"/>
    <w:rsid w:val="00E70686"/>
    <w:rsid w:val="00E857EF"/>
    <w:rsid w:val="00EA14BC"/>
    <w:rsid w:val="00EB49F4"/>
    <w:rsid w:val="00ED0161"/>
    <w:rsid w:val="00F2316C"/>
    <w:rsid w:val="00F26846"/>
    <w:rsid w:val="00F43941"/>
    <w:rsid w:val="00F4764F"/>
    <w:rsid w:val="00F77C70"/>
    <w:rsid w:val="00F9155F"/>
    <w:rsid w:val="00FC0CF1"/>
    <w:rsid w:val="00FE040D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AFA6"/>
  <w15:docId w15:val="{924B7B8D-C4D4-48D0-8B33-9FCD5716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06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0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F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F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F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3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E040D"/>
    <w:pPr>
      <w:spacing w:after="0" w:line="240" w:lineRule="auto"/>
    </w:pPr>
  </w:style>
  <w:style w:type="paragraph" w:customStyle="1" w:styleId="Zkladntext2">
    <w:name w:val="Základní text (2)"/>
    <w:basedOn w:val="Normln"/>
    <w:link w:val="Zkladntext20"/>
    <w:rsid w:val="003820C0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kern w:val="2"/>
      <w:sz w:val="21"/>
      <w:szCs w:val="21"/>
      <w:lang w:val="cs-CZ"/>
      <w14:ligatures w14:val="standardContextual"/>
    </w:rPr>
  </w:style>
  <w:style w:type="character" w:customStyle="1" w:styleId="Zkladntext20">
    <w:name w:val="Základní text (2)_"/>
    <w:basedOn w:val="Standardnpsmoodstavce"/>
    <w:link w:val="Zkladntext2"/>
    <w:rsid w:val="003820C0"/>
    <w:rPr>
      <w:rFonts w:ascii="Calibri" w:eastAsia="Calibri" w:hAnsi="Calibri" w:cs="Calibri"/>
      <w:kern w:val="2"/>
      <w:sz w:val="21"/>
      <w:szCs w:val="21"/>
      <w:shd w:val="clear" w:color="auto" w:fill="FFFFFF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13540-8D46-4201-BAAB-53E03A003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9B96F-94D5-44B4-8A14-BCA5A1D75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Hauschwitz</dc:creator>
  <cp:keywords/>
  <dc:description/>
  <cp:lastModifiedBy>KAROLAS</cp:lastModifiedBy>
  <cp:revision>15</cp:revision>
  <dcterms:created xsi:type="dcterms:W3CDTF">2024-09-26T10:38:00Z</dcterms:created>
  <dcterms:modified xsi:type="dcterms:W3CDTF">2024-10-21T16:27:00Z</dcterms:modified>
</cp:coreProperties>
</file>