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B0" w:rsidRPr="00C11108" w:rsidRDefault="00B41371" w:rsidP="00FB5ED1">
      <w:pPr>
        <w:spacing w:after="120"/>
        <w:jc w:val="center"/>
        <w:rPr>
          <w:rFonts w:ascii="Georgia" w:hAnsi="Georgia"/>
          <w:b/>
          <w:smallCaps/>
          <w:sz w:val="21"/>
          <w:szCs w:val="21"/>
        </w:rPr>
      </w:pPr>
      <w:r>
        <w:rPr>
          <w:rFonts w:ascii="Georgia" w:hAnsi="Georgia"/>
          <w:b/>
          <w:smallCaps/>
          <w:sz w:val="21"/>
          <w:szCs w:val="21"/>
        </w:rPr>
        <w:t>Výše skutečně uhrazené ceny</w:t>
      </w:r>
      <w:r w:rsidR="004D7994">
        <w:rPr>
          <w:rFonts w:ascii="Georgia" w:hAnsi="Georgia"/>
          <w:b/>
          <w:smallCaps/>
          <w:sz w:val="21"/>
          <w:szCs w:val="21"/>
        </w:rPr>
        <w:t xml:space="preserve"> za rok 2014 dle</w:t>
      </w:r>
      <w:r w:rsidR="00B2262A" w:rsidRPr="00C11108">
        <w:rPr>
          <w:rFonts w:ascii="Georgia" w:hAnsi="Georgia"/>
          <w:b/>
          <w:smallCaps/>
          <w:sz w:val="21"/>
          <w:szCs w:val="21"/>
        </w:rPr>
        <w:t> </w:t>
      </w:r>
      <w:r w:rsidR="005E15CA" w:rsidRPr="00C11108">
        <w:rPr>
          <w:rFonts w:ascii="Georgia" w:hAnsi="Georgia"/>
          <w:b/>
          <w:smallCaps/>
          <w:sz w:val="21"/>
          <w:szCs w:val="21"/>
        </w:rPr>
        <w:t xml:space="preserve">§ </w:t>
      </w:r>
      <w:r w:rsidR="004D7994">
        <w:rPr>
          <w:rFonts w:ascii="Georgia" w:hAnsi="Georgia"/>
          <w:b/>
          <w:smallCaps/>
          <w:sz w:val="21"/>
          <w:szCs w:val="21"/>
        </w:rPr>
        <w:t xml:space="preserve">147a </w:t>
      </w:r>
      <w:r w:rsidR="005E15CA" w:rsidRPr="00C11108">
        <w:rPr>
          <w:rFonts w:ascii="Georgia" w:hAnsi="Georgia"/>
          <w:b/>
          <w:smallCaps/>
          <w:sz w:val="21"/>
          <w:szCs w:val="21"/>
        </w:rPr>
        <w:t>zákona č. 137/2006 Sb., o veřejných zakázkách</w:t>
      </w:r>
      <w:r w:rsidR="002510B0" w:rsidRPr="00C11108">
        <w:rPr>
          <w:rFonts w:ascii="Georgia" w:hAnsi="Georgia"/>
          <w:b/>
          <w:smallCaps/>
          <w:sz w:val="21"/>
          <w:szCs w:val="21"/>
        </w:rPr>
        <w:t>, ve znění pozdějších</w:t>
      </w:r>
      <w:r w:rsidR="00F969E1" w:rsidRPr="00C11108">
        <w:rPr>
          <w:rFonts w:ascii="Georgia" w:hAnsi="Georgia"/>
          <w:b/>
          <w:smallCaps/>
          <w:sz w:val="21"/>
          <w:szCs w:val="21"/>
        </w:rPr>
        <w:t xml:space="preserve"> </w:t>
      </w:r>
      <w:r w:rsidR="002510B0" w:rsidRPr="00C11108">
        <w:rPr>
          <w:rFonts w:ascii="Georgia" w:hAnsi="Georgia"/>
          <w:b/>
          <w:smallCaps/>
          <w:sz w:val="21"/>
          <w:szCs w:val="21"/>
        </w:rPr>
        <w:t>předpisů</w:t>
      </w:r>
      <w:r w:rsidR="00F969E1" w:rsidRPr="00C11108">
        <w:rPr>
          <w:rFonts w:ascii="Georgia" w:hAnsi="Georgia"/>
          <w:b/>
          <w:smallCaps/>
          <w:sz w:val="21"/>
          <w:szCs w:val="21"/>
        </w:rPr>
        <w:t xml:space="preserve"> </w:t>
      </w:r>
      <w:r w:rsidR="0078782C" w:rsidRPr="00C11108">
        <w:rPr>
          <w:rFonts w:ascii="Georgia" w:hAnsi="Georgia"/>
          <w:b/>
          <w:smallCaps/>
          <w:sz w:val="21"/>
          <w:szCs w:val="21"/>
        </w:rPr>
        <w:t>(dále jen „zákon o veřejných zakázkách“)</w:t>
      </w:r>
    </w:p>
    <w:p w:rsidR="00B2262A" w:rsidRPr="00C11108" w:rsidRDefault="00521BA3" w:rsidP="00FB5ED1">
      <w:pPr>
        <w:spacing w:after="120"/>
        <w:jc w:val="center"/>
        <w:rPr>
          <w:rFonts w:ascii="Georgia" w:hAnsi="Georgia"/>
          <w:b/>
          <w:smallCaps/>
          <w:sz w:val="21"/>
          <w:szCs w:val="21"/>
        </w:rPr>
      </w:pPr>
      <w:r w:rsidRPr="00C11108">
        <w:rPr>
          <w:rFonts w:ascii="Georgia" w:hAnsi="Georgia"/>
          <w:b/>
          <w:smallCaps/>
          <w:sz w:val="21"/>
          <w:szCs w:val="21"/>
        </w:rPr>
        <w:t>k veřejné zakázce</w:t>
      </w:r>
    </w:p>
    <w:p w:rsidR="0078782C" w:rsidRPr="004D7994" w:rsidRDefault="0078782C" w:rsidP="00FB5ED1">
      <w:pPr>
        <w:spacing w:before="120"/>
        <w:jc w:val="center"/>
        <w:rPr>
          <w:rFonts w:ascii="Georgia" w:hAnsi="Georgia"/>
          <w:b/>
          <w:sz w:val="21"/>
          <w:szCs w:val="21"/>
        </w:rPr>
      </w:pPr>
      <w:r w:rsidRPr="004D7994">
        <w:rPr>
          <w:rFonts w:ascii="Georgia" w:hAnsi="Georgia"/>
          <w:b/>
          <w:sz w:val="21"/>
          <w:szCs w:val="21"/>
        </w:rPr>
        <w:t>„</w:t>
      </w:r>
      <w:r w:rsidR="004D7994" w:rsidRPr="004D7994">
        <w:rPr>
          <w:rFonts w:ascii="Georgia" w:hAnsi="Georgia"/>
          <w:b/>
          <w:sz w:val="21"/>
          <w:szCs w:val="21"/>
        </w:rPr>
        <w:t>Odběr povrchové vody z významného vodního toku Jizera 2014</w:t>
      </w:r>
      <w:r w:rsidR="002B4347" w:rsidRPr="004D7994">
        <w:rPr>
          <w:rFonts w:ascii="Georgia" w:hAnsi="Georgia"/>
          <w:b/>
          <w:sz w:val="21"/>
          <w:szCs w:val="21"/>
        </w:rPr>
        <w:t>“</w:t>
      </w:r>
      <w:r w:rsidR="00953C4C" w:rsidRPr="004D7994">
        <w:rPr>
          <w:rFonts w:ascii="Georgia" w:hAnsi="Georgia"/>
          <w:b/>
          <w:sz w:val="21"/>
          <w:szCs w:val="21"/>
        </w:rPr>
        <w:t xml:space="preserve"> </w:t>
      </w:r>
      <w:proofErr w:type="spellStart"/>
      <w:r w:rsidR="00953C4C" w:rsidRPr="004D7994">
        <w:rPr>
          <w:rFonts w:ascii="Georgia" w:hAnsi="Georgia"/>
          <w:b/>
          <w:sz w:val="21"/>
          <w:szCs w:val="21"/>
        </w:rPr>
        <w:t>ev</w:t>
      </w:r>
      <w:proofErr w:type="spellEnd"/>
      <w:r w:rsidR="00953C4C" w:rsidRPr="004D7994">
        <w:rPr>
          <w:rFonts w:ascii="Georgia" w:hAnsi="Georgia"/>
          <w:b/>
          <w:sz w:val="21"/>
          <w:szCs w:val="21"/>
        </w:rPr>
        <w:t xml:space="preserve">. č. VVZ </w:t>
      </w:r>
      <w:r w:rsidR="004D7994" w:rsidRPr="004D7994">
        <w:rPr>
          <w:rFonts w:ascii="Georgia" w:hAnsi="Georgia"/>
          <w:b/>
          <w:sz w:val="21"/>
          <w:szCs w:val="21"/>
        </w:rPr>
        <w:t>373256</w:t>
      </w:r>
    </w:p>
    <w:p w:rsidR="002510B0" w:rsidRPr="00C11108" w:rsidRDefault="002510B0" w:rsidP="00FB5ED1">
      <w:pPr>
        <w:spacing w:after="120"/>
        <w:rPr>
          <w:rFonts w:ascii="Georgia" w:hAnsi="Georgia"/>
          <w:b/>
          <w:smallCaps/>
          <w:sz w:val="21"/>
          <w:szCs w:val="21"/>
          <w:u w:val="single"/>
        </w:rPr>
      </w:pPr>
    </w:p>
    <w:p w:rsidR="00B1206C" w:rsidRDefault="00B1206C" w:rsidP="00B1206C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1</w:t>
      </w:r>
      <w:r w:rsidRPr="00C11108">
        <w:rPr>
          <w:rFonts w:ascii="Georgia" w:hAnsi="Georgia"/>
          <w:b/>
          <w:sz w:val="21"/>
          <w:szCs w:val="21"/>
          <w:u w:val="single"/>
        </w:rPr>
        <w:t xml:space="preserve">. </w:t>
      </w:r>
      <w:r>
        <w:rPr>
          <w:rFonts w:ascii="Georgia" w:hAnsi="Georgia"/>
          <w:b/>
          <w:sz w:val="21"/>
          <w:szCs w:val="21"/>
          <w:u w:val="single"/>
        </w:rPr>
        <w:t>Veřejná zakázka</w:t>
      </w:r>
    </w:p>
    <w:p w:rsidR="00B1206C" w:rsidRPr="004D7994" w:rsidRDefault="00B1206C" w:rsidP="00B1206C">
      <w:pPr>
        <w:spacing w:after="120"/>
        <w:ind w:left="2835" w:hanging="2835"/>
        <w:rPr>
          <w:rFonts w:ascii="Georgia" w:hAnsi="Georgia"/>
          <w:sz w:val="21"/>
          <w:szCs w:val="21"/>
        </w:rPr>
      </w:pPr>
      <w:r w:rsidRPr="004D7994">
        <w:rPr>
          <w:rFonts w:ascii="Georgia" w:hAnsi="Georgia"/>
          <w:sz w:val="21"/>
          <w:szCs w:val="21"/>
        </w:rPr>
        <w:t>Název veřejné zakázky</w:t>
      </w:r>
      <w:r>
        <w:rPr>
          <w:rFonts w:ascii="Georgia" w:hAnsi="Georgia"/>
          <w:sz w:val="21"/>
          <w:szCs w:val="21"/>
        </w:rPr>
        <w:t>:</w:t>
      </w:r>
      <w:r>
        <w:rPr>
          <w:rFonts w:ascii="Georgia" w:hAnsi="Georgia"/>
          <w:sz w:val="21"/>
          <w:szCs w:val="21"/>
        </w:rPr>
        <w:tab/>
      </w:r>
      <w:r w:rsidRPr="004D7994">
        <w:rPr>
          <w:rFonts w:ascii="Georgia" w:hAnsi="Georgia"/>
          <w:sz w:val="21"/>
          <w:szCs w:val="21"/>
        </w:rPr>
        <w:t>„Odběr povrchové vody z významného vodního toku Jizera 2014“</w:t>
      </w:r>
    </w:p>
    <w:p w:rsidR="00B1206C" w:rsidRDefault="00B1206C" w:rsidP="00B1206C">
      <w:pPr>
        <w:spacing w:after="120"/>
        <w:rPr>
          <w:rFonts w:ascii="Georgia" w:hAnsi="Georgia"/>
          <w:sz w:val="21"/>
          <w:szCs w:val="21"/>
        </w:rPr>
      </w:pPr>
      <w:r w:rsidRPr="004D7994">
        <w:rPr>
          <w:rFonts w:ascii="Georgia" w:hAnsi="Georgia"/>
          <w:sz w:val="21"/>
          <w:szCs w:val="21"/>
        </w:rPr>
        <w:t>Druh veřejné zakázky: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  <w:t>dodávky</w:t>
      </w:r>
    </w:p>
    <w:p w:rsidR="00B1206C" w:rsidRDefault="00B1206C" w:rsidP="00B1206C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sz w:val="21"/>
          <w:szCs w:val="21"/>
        </w:rPr>
        <w:t>Stav veřejné zakázky: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  <w:t>ukončena</w:t>
      </w:r>
    </w:p>
    <w:p w:rsidR="00B1206C" w:rsidRDefault="00B1206C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</w:p>
    <w:p w:rsidR="00F669FA" w:rsidRDefault="00B1206C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2</w:t>
      </w:r>
      <w:r w:rsidR="00F669FA" w:rsidRPr="00C11108">
        <w:rPr>
          <w:rFonts w:ascii="Georgia" w:hAnsi="Georgia"/>
          <w:b/>
          <w:sz w:val="21"/>
          <w:szCs w:val="21"/>
          <w:u w:val="single"/>
        </w:rPr>
        <w:t>. Identifikační údaje zadavatele</w:t>
      </w:r>
    </w:p>
    <w:p w:rsidR="00F669FA" w:rsidRPr="00C11108" w:rsidRDefault="007B08ED" w:rsidP="00B1206C">
      <w:pPr>
        <w:tabs>
          <w:tab w:val="left" w:pos="2835"/>
        </w:tabs>
        <w:spacing w:after="120"/>
        <w:rPr>
          <w:rFonts w:ascii="Georgia" w:hAnsi="Georgia"/>
          <w:sz w:val="21"/>
          <w:szCs w:val="21"/>
        </w:rPr>
      </w:pPr>
      <w:r w:rsidRPr="00C11108">
        <w:rPr>
          <w:rFonts w:ascii="Georgia" w:hAnsi="Georgia"/>
          <w:sz w:val="21"/>
          <w:szCs w:val="21"/>
        </w:rPr>
        <w:t xml:space="preserve">Zadavatel: </w:t>
      </w:r>
      <w:r w:rsidR="00B1206C">
        <w:rPr>
          <w:rFonts w:ascii="Georgia" w:hAnsi="Georgia"/>
          <w:sz w:val="21"/>
          <w:szCs w:val="21"/>
        </w:rPr>
        <w:tab/>
      </w:r>
      <w:r w:rsidR="00953C4C">
        <w:rPr>
          <w:rFonts w:ascii="Georgia" w:hAnsi="Georgia"/>
          <w:sz w:val="21"/>
          <w:szCs w:val="21"/>
        </w:rPr>
        <w:t>Vodárna Káraný, a.s.</w:t>
      </w:r>
    </w:p>
    <w:p w:rsidR="00F669FA" w:rsidRPr="00C11108" w:rsidRDefault="00B1206C" w:rsidP="00B1206C">
      <w:pPr>
        <w:tabs>
          <w:tab w:val="left" w:pos="2835"/>
        </w:tabs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 xml:space="preserve">Sídlo: </w:t>
      </w:r>
      <w:r>
        <w:rPr>
          <w:rFonts w:ascii="Georgia" w:hAnsi="Georgia"/>
          <w:sz w:val="21"/>
          <w:szCs w:val="21"/>
        </w:rPr>
        <w:tab/>
      </w:r>
      <w:r w:rsidR="0078782C" w:rsidRPr="00C11108">
        <w:rPr>
          <w:rFonts w:ascii="Georgia" w:hAnsi="Georgia"/>
          <w:sz w:val="21"/>
          <w:szCs w:val="21"/>
        </w:rPr>
        <w:t xml:space="preserve">Praha </w:t>
      </w:r>
      <w:r w:rsidR="00BD03F6" w:rsidRPr="00C11108">
        <w:rPr>
          <w:rFonts w:ascii="Georgia" w:hAnsi="Georgia"/>
          <w:sz w:val="21"/>
          <w:szCs w:val="21"/>
        </w:rPr>
        <w:t>1</w:t>
      </w:r>
      <w:r w:rsidR="00953C4C">
        <w:rPr>
          <w:rFonts w:ascii="Georgia" w:hAnsi="Georgia"/>
          <w:sz w:val="21"/>
          <w:szCs w:val="21"/>
        </w:rPr>
        <w:t>, Žatecká 110/2, PSČ 110 00</w:t>
      </w:r>
    </w:p>
    <w:p w:rsidR="00F669FA" w:rsidRPr="00C11108" w:rsidRDefault="007B08ED" w:rsidP="00B1206C">
      <w:pPr>
        <w:tabs>
          <w:tab w:val="left" w:pos="2835"/>
        </w:tabs>
        <w:spacing w:after="120"/>
        <w:rPr>
          <w:rFonts w:ascii="Georgia" w:hAnsi="Georgia"/>
          <w:sz w:val="21"/>
          <w:szCs w:val="21"/>
        </w:rPr>
      </w:pPr>
      <w:r w:rsidRPr="00C11108">
        <w:rPr>
          <w:rFonts w:ascii="Georgia" w:hAnsi="Georgia"/>
          <w:sz w:val="21"/>
          <w:szCs w:val="21"/>
        </w:rPr>
        <w:t>IČ:</w:t>
      </w:r>
      <w:r w:rsidRPr="00C11108">
        <w:rPr>
          <w:rFonts w:ascii="Georgia" w:hAnsi="Georgia"/>
          <w:sz w:val="21"/>
          <w:szCs w:val="21"/>
        </w:rPr>
        <w:tab/>
      </w:r>
      <w:r w:rsidR="00953C4C" w:rsidRPr="00953C4C">
        <w:rPr>
          <w:rFonts w:ascii="Georgia" w:hAnsi="Georgia"/>
          <w:sz w:val="21"/>
          <w:szCs w:val="21"/>
        </w:rPr>
        <w:t>29148995</w:t>
      </w:r>
    </w:p>
    <w:p w:rsidR="00F969E1" w:rsidRPr="00C11108" w:rsidRDefault="00F969E1" w:rsidP="00FB5ED1">
      <w:pPr>
        <w:spacing w:after="120"/>
        <w:rPr>
          <w:rFonts w:ascii="Georgia" w:hAnsi="Georgia"/>
          <w:sz w:val="21"/>
          <w:szCs w:val="21"/>
        </w:rPr>
      </w:pPr>
    </w:p>
    <w:p w:rsidR="004D7994" w:rsidRDefault="00B1206C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3</w:t>
      </w:r>
      <w:r w:rsidR="004D7994" w:rsidRPr="00C11108">
        <w:rPr>
          <w:rFonts w:ascii="Georgia" w:hAnsi="Georgia"/>
          <w:b/>
          <w:sz w:val="21"/>
          <w:szCs w:val="21"/>
          <w:u w:val="single"/>
        </w:rPr>
        <w:t>.</w:t>
      </w:r>
      <w:r>
        <w:rPr>
          <w:rFonts w:ascii="Georgia" w:hAnsi="Georgia"/>
          <w:b/>
          <w:sz w:val="21"/>
          <w:szCs w:val="21"/>
          <w:u w:val="single"/>
        </w:rPr>
        <w:t xml:space="preserve"> Identifikační údaje dodavatele</w:t>
      </w:r>
    </w:p>
    <w:p w:rsidR="004D7994" w:rsidRDefault="004D7994" w:rsidP="00FB5ED1">
      <w:pPr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>Název dodavatele: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  <w:t>Povodí Labe, státní podnik</w:t>
      </w:r>
    </w:p>
    <w:p w:rsidR="004D7994" w:rsidRDefault="004D7994" w:rsidP="00FB5ED1">
      <w:pPr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>Sídlo: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  <w:t>Víta Nejedlého 951, 500 03 Hradec Králové</w:t>
      </w:r>
    </w:p>
    <w:p w:rsidR="004D7994" w:rsidRPr="004D7994" w:rsidRDefault="004D7994" w:rsidP="00FB5ED1">
      <w:pPr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>IČ: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  <w:t>708 90 005</w:t>
      </w:r>
    </w:p>
    <w:p w:rsidR="004D7994" w:rsidRDefault="004D7994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</w:p>
    <w:p w:rsidR="00FB3848" w:rsidRDefault="004D7994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4</w:t>
      </w:r>
      <w:r w:rsidR="00FB3848" w:rsidRPr="00C11108">
        <w:rPr>
          <w:rFonts w:ascii="Georgia" w:hAnsi="Georgia"/>
          <w:b/>
          <w:sz w:val="21"/>
          <w:szCs w:val="21"/>
          <w:u w:val="single"/>
        </w:rPr>
        <w:t xml:space="preserve">. </w:t>
      </w:r>
      <w:r>
        <w:rPr>
          <w:rFonts w:ascii="Georgia" w:hAnsi="Georgia"/>
          <w:b/>
          <w:sz w:val="21"/>
          <w:szCs w:val="21"/>
          <w:u w:val="single"/>
        </w:rPr>
        <w:t>Výše skutečně uhrazené ceny za rok 2014</w:t>
      </w:r>
    </w:p>
    <w:p w:rsidR="00203979" w:rsidRPr="00FB5ED1" w:rsidRDefault="0014766C" w:rsidP="00FB5ED1">
      <w:pPr>
        <w:spacing w:after="120"/>
        <w:rPr>
          <w:rFonts w:ascii="Georgia" w:hAnsi="Georgia"/>
          <w:sz w:val="21"/>
          <w:szCs w:val="21"/>
        </w:rPr>
      </w:pPr>
      <w:r w:rsidRPr="00FB5ED1">
        <w:rPr>
          <w:rFonts w:ascii="Georgia" w:hAnsi="Georgia"/>
          <w:sz w:val="21"/>
          <w:szCs w:val="21"/>
        </w:rPr>
        <w:t xml:space="preserve">Cena celkem bez DPH </w:t>
      </w:r>
      <w:r w:rsidR="00C11108" w:rsidRPr="00FB5ED1">
        <w:rPr>
          <w:rFonts w:ascii="Georgia" w:hAnsi="Georgia"/>
          <w:sz w:val="21"/>
          <w:szCs w:val="21"/>
        </w:rPr>
        <w:tab/>
      </w:r>
      <w:r w:rsidRPr="00FB5ED1">
        <w:rPr>
          <w:rFonts w:ascii="Georgia" w:hAnsi="Georgia"/>
          <w:sz w:val="21"/>
          <w:szCs w:val="21"/>
        </w:rPr>
        <w:tab/>
      </w:r>
      <w:r w:rsidR="00B1206C" w:rsidRPr="00B1206C">
        <w:rPr>
          <w:rFonts w:ascii="Georgia" w:hAnsi="Georgia"/>
          <w:sz w:val="21"/>
          <w:szCs w:val="21"/>
        </w:rPr>
        <w:t>52.737.694,- Kč</w:t>
      </w:r>
      <w:r w:rsidR="00B1206C">
        <w:rPr>
          <w:b/>
          <w:bCs/>
          <w:color w:val="0070C0"/>
        </w:rPr>
        <w:t xml:space="preserve"> </w:t>
      </w:r>
    </w:p>
    <w:p w:rsidR="00FB5ED1" w:rsidRPr="00C11108" w:rsidRDefault="00FB5ED1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</w:p>
    <w:p w:rsidR="00C11108" w:rsidRPr="00C11108" w:rsidRDefault="00C11108" w:rsidP="00C11108">
      <w:pPr>
        <w:spacing w:after="120" w:line="240" w:lineRule="auto"/>
        <w:rPr>
          <w:rFonts w:ascii="Georgia" w:hAnsi="Georgia"/>
          <w:sz w:val="21"/>
          <w:szCs w:val="21"/>
        </w:rPr>
      </w:pPr>
    </w:p>
    <w:sectPr w:rsidR="00C11108" w:rsidRPr="00C11108" w:rsidSect="00CA02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F45" w:rsidRDefault="00BA4F45" w:rsidP="005E15CA">
      <w:pPr>
        <w:spacing w:after="0" w:line="240" w:lineRule="auto"/>
      </w:pPr>
      <w:r>
        <w:separator/>
      </w:r>
    </w:p>
  </w:endnote>
  <w:endnote w:type="continuationSeparator" w:id="0">
    <w:p w:rsidR="00BA4F45" w:rsidRDefault="00BA4F45" w:rsidP="005E1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7581538"/>
      <w:docPartObj>
        <w:docPartGallery w:val="Page Numbers (Bottom of Page)"/>
        <w:docPartUnique/>
      </w:docPartObj>
    </w:sdtPr>
    <w:sdtContent>
      <w:p w:rsidR="00FB3848" w:rsidRDefault="001A14F4">
        <w:pPr>
          <w:pStyle w:val="Zpat"/>
          <w:jc w:val="center"/>
        </w:pPr>
        <w:r>
          <w:fldChar w:fldCharType="begin"/>
        </w:r>
        <w:r w:rsidR="00FB3848">
          <w:instrText>PAGE   \* MERGEFORMAT</w:instrText>
        </w:r>
        <w:r>
          <w:fldChar w:fldCharType="separate"/>
        </w:r>
        <w:r w:rsidR="0078512D">
          <w:rPr>
            <w:noProof/>
          </w:rPr>
          <w:t>1</w:t>
        </w:r>
        <w:r>
          <w:fldChar w:fldCharType="end"/>
        </w:r>
      </w:p>
    </w:sdtContent>
  </w:sdt>
  <w:p w:rsidR="00FB3848" w:rsidRDefault="00FB384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F45" w:rsidRDefault="00BA4F45" w:rsidP="005E15CA">
      <w:pPr>
        <w:spacing w:after="0" w:line="240" w:lineRule="auto"/>
      </w:pPr>
      <w:r>
        <w:separator/>
      </w:r>
    </w:p>
  </w:footnote>
  <w:footnote w:type="continuationSeparator" w:id="0">
    <w:p w:rsidR="00BA4F45" w:rsidRDefault="00BA4F45" w:rsidP="005E1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E17CF"/>
    <w:multiLevelType w:val="hybridMultilevel"/>
    <w:tmpl w:val="B628BF1A"/>
    <w:lvl w:ilvl="0" w:tplc="04050001">
      <w:start w:val="1"/>
      <w:numFmt w:val="bullet"/>
      <w:lvlText w:val=""/>
      <w:lvlJc w:val="left"/>
      <w:pPr>
        <w:ind w:left="617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1337" w:hanging="360"/>
      </w:pPr>
    </w:lvl>
    <w:lvl w:ilvl="2" w:tplc="0405001B">
      <w:start w:val="1"/>
      <w:numFmt w:val="lowerRoman"/>
      <w:lvlText w:val="%3."/>
      <w:lvlJc w:val="right"/>
      <w:pPr>
        <w:ind w:left="2057" w:hanging="180"/>
      </w:pPr>
    </w:lvl>
    <w:lvl w:ilvl="3" w:tplc="0405000F" w:tentative="1">
      <w:start w:val="1"/>
      <w:numFmt w:val="decimal"/>
      <w:lvlText w:val="%4."/>
      <w:lvlJc w:val="left"/>
      <w:pPr>
        <w:ind w:left="2777" w:hanging="360"/>
      </w:pPr>
    </w:lvl>
    <w:lvl w:ilvl="4" w:tplc="04050019" w:tentative="1">
      <w:start w:val="1"/>
      <w:numFmt w:val="lowerLetter"/>
      <w:lvlText w:val="%5."/>
      <w:lvlJc w:val="left"/>
      <w:pPr>
        <w:ind w:left="3497" w:hanging="360"/>
      </w:pPr>
    </w:lvl>
    <w:lvl w:ilvl="5" w:tplc="0405001B" w:tentative="1">
      <w:start w:val="1"/>
      <w:numFmt w:val="lowerRoman"/>
      <w:lvlText w:val="%6."/>
      <w:lvlJc w:val="right"/>
      <w:pPr>
        <w:ind w:left="4217" w:hanging="180"/>
      </w:pPr>
    </w:lvl>
    <w:lvl w:ilvl="6" w:tplc="0405000F" w:tentative="1">
      <w:start w:val="1"/>
      <w:numFmt w:val="decimal"/>
      <w:lvlText w:val="%7."/>
      <w:lvlJc w:val="left"/>
      <w:pPr>
        <w:ind w:left="4937" w:hanging="360"/>
      </w:pPr>
    </w:lvl>
    <w:lvl w:ilvl="7" w:tplc="04050019" w:tentative="1">
      <w:start w:val="1"/>
      <w:numFmt w:val="lowerLetter"/>
      <w:lvlText w:val="%8."/>
      <w:lvlJc w:val="left"/>
      <w:pPr>
        <w:ind w:left="5657" w:hanging="360"/>
      </w:pPr>
    </w:lvl>
    <w:lvl w:ilvl="8" w:tplc="0405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1">
    <w:nsid w:val="1DF86208"/>
    <w:multiLevelType w:val="hybridMultilevel"/>
    <w:tmpl w:val="188407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7365E"/>
    <w:multiLevelType w:val="hybridMultilevel"/>
    <w:tmpl w:val="D6FC34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9447CA"/>
    <w:multiLevelType w:val="hybridMultilevel"/>
    <w:tmpl w:val="CD3C0954"/>
    <w:lvl w:ilvl="0" w:tplc="2FFA0F3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529EA"/>
    <w:multiLevelType w:val="hybridMultilevel"/>
    <w:tmpl w:val="80F264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01D7D"/>
    <w:multiLevelType w:val="hybridMultilevel"/>
    <w:tmpl w:val="03345014"/>
    <w:lvl w:ilvl="0" w:tplc="60946E16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BF2B1E"/>
    <w:multiLevelType w:val="hybridMultilevel"/>
    <w:tmpl w:val="536E21AE"/>
    <w:lvl w:ilvl="0" w:tplc="FFFFFFFF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10969084">
      <w:start w:val="65535"/>
      <w:numFmt w:val="bullet"/>
      <w:lvlText w:val="-"/>
      <w:legacy w:legacy="1" w:legacySpace="0" w:legacyIndent="322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347E76"/>
    <w:multiLevelType w:val="hybridMultilevel"/>
    <w:tmpl w:val="711A853C"/>
    <w:lvl w:ilvl="0" w:tplc="04050001">
      <w:start w:val="1"/>
      <w:numFmt w:val="bullet"/>
      <w:lvlText w:val=""/>
      <w:lvlJc w:val="left"/>
      <w:pPr>
        <w:ind w:left="617" w:hanging="360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ind w:left="1337" w:hanging="360"/>
      </w:pPr>
      <w:rPr>
        <w:rFonts w:ascii="Courier New" w:hAnsi="Courier New" w:cs="Courier New" w:hint="default"/>
      </w:rPr>
    </w:lvl>
    <w:lvl w:ilvl="2" w:tplc="0405001B">
      <w:start w:val="1"/>
      <w:numFmt w:val="lowerRoman"/>
      <w:lvlText w:val="%3."/>
      <w:lvlJc w:val="right"/>
      <w:pPr>
        <w:ind w:left="2057" w:hanging="180"/>
      </w:pPr>
    </w:lvl>
    <w:lvl w:ilvl="3" w:tplc="0405000F" w:tentative="1">
      <w:start w:val="1"/>
      <w:numFmt w:val="decimal"/>
      <w:lvlText w:val="%4."/>
      <w:lvlJc w:val="left"/>
      <w:pPr>
        <w:ind w:left="2777" w:hanging="360"/>
      </w:pPr>
    </w:lvl>
    <w:lvl w:ilvl="4" w:tplc="04050019" w:tentative="1">
      <w:start w:val="1"/>
      <w:numFmt w:val="lowerLetter"/>
      <w:lvlText w:val="%5."/>
      <w:lvlJc w:val="left"/>
      <w:pPr>
        <w:ind w:left="3497" w:hanging="360"/>
      </w:pPr>
    </w:lvl>
    <w:lvl w:ilvl="5" w:tplc="0405001B" w:tentative="1">
      <w:start w:val="1"/>
      <w:numFmt w:val="lowerRoman"/>
      <w:lvlText w:val="%6."/>
      <w:lvlJc w:val="right"/>
      <w:pPr>
        <w:ind w:left="4217" w:hanging="180"/>
      </w:pPr>
    </w:lvl>
    <w:lvl w:ilvl="6" w:tplc="0405000F" w:tentative="1">
      <w:start w:val="1"/>
      <w:numFmt w:val="decimal"/>
      <w:lvlText w:val="%7."/>
      <w:lvlJc w:val="left"/>
      <w:pPr>
        <w:ind w:left="4937" w:hanging="360"/>
      </w:pPr>
    </w:lvl>
    <w:lvl w:ilvl="7" w:tplc="04050019" w:tentative="1">
      <w:start w:val="1"/>
      <w:numFmt w:val="lowerLetter"/>
      <w:lvlText w:val="%8."/>
      <w:lvlJc w:val="left"/>
      <w:pPr>
        <w:ind w:left="5657" w:hanging="360"/>
      </w:pPr>
    </w:lvl>
    <w:lvl w:ilvl="8" w:tplc="0405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8">
    <w:nsid w:val="46072E96"/>
    <w:multiLevelType w:val="hybridMultilevel"/>
    <w:tmpl w:val="D3120D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992A24"/>
    <w:multiLevelType w:val="hybridMultilevel"/>
    <w:tmpl w:val="54FCBB34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D7954A3"/>
    <w:multiLevelType w:val="hybridMultilevel"/>
    <w:tmpl w:val="32A2B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192CEB"/>
    <w:multiLevelType w:val="hybridMultilevel"/>
    <w:tmpl w:val="B13E3D36"/>
    <w:lvl w:ilvl="0" w:tplc="5C82748C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FD30A9"/>
    <w:multiLevelType w:val="hybridMultilevel"/>
    <w:tmpl w:val="0A7EC058"/>
    <w:lvl w:ilvl="0" w:tplc="D818A9E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7E5175"/>
    <w:multiLevelType w:val="hybridMultilevel"/>
    <w:tmpl w:val="97F038D2"/>
    <w:lvl w:ilvl="0" w:tplc="F49A581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313490"/>
    <w:multiLevelType w:val="hybridMultilevel"/>
    <w:tmpl w:val="536E21AE"/>
    <w:lvl w:ilvl="0" w:tplc="FFFFFFFF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10969084">
      <w:start w:val="65535"/>
      <w:numFmt w:val="bullet"/>
      <w:lvlText w:val="-"/>
      <w:legacy w:legacy="1" w:legacySpace="0" w:legacyIndent="322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2237F7"/>
    <w:multiLevelType w:val="hybridMultilevel"/>
    <w:tmpl w:val="8A404A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90A10"/>
    <w:multiLevelType w:val="hybridMultilevel"/>
    <w:tmpl w:val="AA26102E"/>
    <w:lvl w:ilvl="0" w:tplc="60946E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84045A"/>
    <w:multiLevelType w:val="hybridMultilevel"/>
    <w:tmpl w:val="1E5C0BF4"/>
    <w:lvl w:ilvl="0" w:tplc="E18446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787A1D"/>
    <w:multiLevelType w:val="hybridMultilevel"/>
    <w:tmpl w:val="A6F0F330"/>
    <w:lvl w:ilvl="0" w:tplc="E18446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8A62A2"/>
    <w:multiLevelType w:val="hybridMultilevel"/>
    <w:tmpl w:val="BCDCF0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37318D"/>
    <w:multiLevelType w:val="hybridMultilevel"/>
    <w:tmpl w:val="E0D4C4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9"/>
  </w:num>
  <w:num w:numId="4">
    <w:abstractNumId w:val="0"/>
  </w:num>
  <w:num w:numId="5">
    <w:abstractNumId w:val="7"/>
  </w:num>
  <w:num w:numId="6">
    <w:abstractNumId w:val="11"/>
  </w:num>
  <w:num w:numId="7">
    <w:abstractNumId w:val="1"/>
  </w:num>
  <w:num w:numId="8">
    <w:abstractNumId w:val="12"/>
  </w:num>
  <w:num w:numId="9">
    <w:abstractNumId w:val="6"/>
  </w:num>
  <w:num w:numId="10">
    <w:abstractNumId w:val="13"/>
  </w:num>
  <w:num w:numId="11">
    <w:abstractNumId w:val="14"/>
  </w:num>
  <w:num w:numId="12">
    <w:abstractNumId w:val="16"/>
  </w:num>
  <w:num w:numId="13">
    <w:abstractNumId w:val="8"/>
  </w:num>
  <w:num w:numId="14">
    <w:abstractNumId w:val="5"/>
  </w:num>
  <w:num w:numId="15">
    <w:abstractNumId w:val="10"/>
  </w:num>
  <w:num w:numId="16">
    <w:abstractNumId w:val="15"/>
  </w:num>
  <w:num w:numId="17">
    <w:abstractNumId w:val="4"/>
  </w:num>
  <w:num w:numId="18">
    <w:abstractNumId w:val="3"/>
  </w:num>
  <w:num w:numId="19">
    <w:abstractNumId w:val="17"/>
  </w:num>
  <w:num w:numId="20">
    <w:abstractNumId w:val="19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5E15CA"/>
    <w:rsid w:val="000306FC"/>
    <w:rsid w:val="00050EFF"/>
    <w:rsid w:val="0009500A"/>
    <w:rsid w:val="000959E2"/>
    <w:rsid w:val="000C154F"/>
    <w:rsid w:val="000E30CA"/>
    <w:rsid w:val="000E49C6"/>
    <w:rsid w:val="000F74EB"/>
    <w:rsid w:val="00115614"/>
    <w:rsid w:val="0012246E"/>
    <w:rsid w:val="001250D9"/>
    <w:rsid w:val="00135A61"/>
    <w:rsid w:val="0014766C"/>
    <w:rsid w:val="0016086A"/>
    <w:rsid w:val="0016709C"/>
    <w:rsid w:val="001723B7"/>
    <w:rsid w:val="00172D0F"/>
    <w:rsid w:val="00180D6B"/>
    <w:rsid w:val="001852F5"/>
    <w:rsid w:val="00192262"/>
    <w:rsid w:val="00192CE8"/>
    <w:rsid w:val="001A14F4"/>
    <w:rsid w:val="001A4DDC"/>
    <w:rsid w:val="001B29A3"/>
    <w:rsid w:val="001C3AB3"/>
    <w:rsid w:val="001D5F83"/>
    <w:rsid w:val="00203979"/>
    <w:rsid w:val="00214B6B"/>
    <w:rsid w:val="00234D1A"/>
    <w:rsid w:val="00240A75"/>
    <w:rsid w:val="002510B0"/>
    <w:rsid w:val="00265D9C"/>
    <w:rsid w:val="00286AD2"/>
    <w:rsid w:val="002A689D"/>
    <w:rsid w:val="002B4347"/>
    <w:rsid w:val="002D1045"/>
    <w:rsid w:val="002E0E1D"/>
    <w:rsid w:val="003065EE"/>
    <w:rsid w:val="00320388"/>
    <w:rsid w:val="003269A2"/>
    <w:rsid w:val="00331B14"/>
    <w:rsid w:val="003454BF"/>
    <w:rsid w:val="00345DD1"/>
    <w:rsid w:val="003569DC"/>
    <w:rsid w:val="003749EE"/>
    <w:rsid w:val="0038001E"/>
    <w:rsid w:val="003811C5"/>
    <w:rsid w:val="003C02A5"/>
    <w:rsid w:val="003D3C40"/>
    <w:rsid w:val="003D7034"/>
    <w:rsid w:val="004007A7"/>
    <w:rsid w:val="0042101D"/>
    <w:rsid w:val="004343A3"/>
    <w:rsid w:val="00451898"/>
    <w:rsid w:val="004932EC"/>
    <w:rsid w:val="00496F15"/>
    <w:rsid w:val="004C7C23"/>
    <w:rsid w:val="004D7994"/>
    <w:rsid w:val="004E44E6"/>
    <w:rsid w:val="004F17F6"/>
    <w:rsid w:val="00513A5A"/>
    <w:rsid w:val="00521BA3"/>
    <w:rsid w:val="005528C2"/>
    <w:rsid w:val="00554F50"/>
    <w:rsid w:val="005575C9"/>
    <w:rsid w:val="00565E9C"/>
    <w:rsid w:val="00592CBE"/>
    <w:rsid w:val="005A0CBF"/>
    <w:rsid w:val="005A7D4D"/>
    <w:rsid w:val="005B2FF0"/>
    <w:rsid w:val="005D4579"/>
    <w:rsid w:val="005E15CA"/>
    <w:rsid w:val="00602446"/>
    <w:rsid w:val="00607562"/>
    <w:rsid w:val="0063437F"/>
    <w:rsid w:val="00646A96"/>
    <w:rsid w:val="006928E0"/>
    <w:rsid w:val="006B4192"/>
    <w:rsid w:val="006C7D98"/>
    <w:rsid w:val="006F330B"/>
    <w:rsid w:val="00710CD0"/>
    <w:rsid w:val="00712AA4"/>
    <w:rsid w:val="007246A2"/>
    <w:rsid w:val="00743812"/>
    <w:rsid w:val="00751E0A"/>
    <w:rsid w:val="00780683"/>
    <w:rsid w:val="00783A67"/>
    <w:rsid w:val="0078512D"/>
    <w:rsid w:val="0078782C"/>
    <w:rsid w:val="00796B05"/>
    <w:rsid w:val="007B08ED"/>
    <w:rsid w:val="007B0B37"/>
    <w:rsid w:val="007B0D3F"/>
    <w:rsid w:val="007C6816"/>
    <w:rsid w:val="00804F12"/>
    <w:rsid w:val="008178E7"/>
    <w:rsid w:val="008273B0"/>
    <w:rsid w:val="00832A81"/>
    <w:rsid w:val="008602FE"/>
    <w:rsid w:val="00861575"/>
    <w:rsid w:val="0087626A"/>
    <w:rsid w:val="00893DBB"/>
    <w:rsid w:val="00894404"/>
    <w:rsid w:val="008947AD"/>
    <w:rsid w:val="008A6736"/>
    <w:rsid w:val="008A6801"/>
    <w:rsid w:val="008E04CF"/>
    <w:rsid w:val="0092419C"/>
    <w:rsid w:val="009353C5"/>
    <w:rsid w:val="0093691B"/>
    <w:rsid w:val="00953729"/>
    <w:rsid w:val="00953C4C"/>
    <w:rsid w:val="009652DB"/>
    <w:rsid w:val="009972CF"/>
    <w:rsid w:val="009A4BF6"/>
    <w:rsid w:val="009B46F2"/>
    <w:rsid w:val="00A01CEC"/>
    <w:rsid w:val="00A149FB"/>
    <w:rsid w:val="00A74700"/>
    <w:rsid w:val="00A7635A"/>
    <w:rsid w:val="00A82E1C"/>
    <w:rsid w:val="00AB7D45"/>
    <w:rsid w:val="00AC1F00"/>
    <w:rsid w:val="00AF559A"/>
    <w:rsid w:val="00B1206C"/>
    <w:rsid w:val="00B2262A"/>
    <w:rsid w:val="00B318CB"/>
    <w:rsid w:val="00B41371"/>
    <w:rsid w:val="00B41A86"/>
    <w:rsid w:val="00B55B54"/>
    <w:rsid w:val="00B57266"/>
    <w:rsid w:val="00B62635"/>
    <w:rsid w:val="00BA0838"/>
    <w:rsid w:val="00BA4F45"/>
    <w:rsid w:val="00BB7255"/>
    <w:rsid w:val="00BD03F6"/>
    <w:rsid w:val="00BD0D5C"/>
    <w:rsid w:val="00BD2477"/>
    <w:rsid w:val="00BD6547"/>
    <w:rsid w:val="00C00DF4"/>
    <w:rsid w:val="00C11108"/>
    <w:rsid w:val="00C409E7"/>
    <w:rsid w:val="00C41FF0"/>
    <w:rsid w:val="00C6431F"/>
    <w:rsid w:val="00C655FF"/>
    <w:rsid w:val="00C74DE0"/>
    <w:rsid w:val="00C93BBA"/>
    <w:rsid w:val="00CA024D"/>
    <w:rsid w:val="00CE2913"/>
    <w:rsid w:val="00CE6C77"/>
    <w:rsid w:val="00CE7411"/>
    <w:rsid w:val="00D10A1E"/>
    <w:rsid w:val="00D24DE0"/>
    <w:rsid w:val="00D46CC9"/>
    <w:rsid w:val="00D675BD"/>
    <w:rsid w:val="00D90B2E"/>
    <w:rsid w:val="00D91F1F"/>
    <w:rsid w:val="00D92B0D"/>
    <w:rsid w:val="00D979D0"/>
    <w:rsid w:val="00DA1972"/>
    <w:rsid w:val="00DC2F1D"/>
    <w:rsid w:val="00DF3BEC"/>
    <w:rsid w:val="00E06D13"/>
    <w:rsid w:val="00E31994"/>
    <w:rsid w:val="00E34873"/>
    <w:rsid w:val="00E60642"/>
    <w:rsid w:val="00E656E5"/>
    <w:rsid w:val="00E727E6"/>
    <w:rsid w:val="00EA40B3"/>
    <w:rsid w:val="00EB0964"/>
    <w:rsid w:val="00EC73A2"/>
    <w:rsid w:val="00ED3143"/>
    <w:rsid w:val="00F054DB"/>
    <w:rsid w:val="00F206B9"/>
    <w:rsid w:val="00F2450A"/>
    <w:rsid w:val="00F3375E"/>
    <w:rsid w:val="00F56590"/>
    <w:rsid w:val="00F62988"/>
    <w:rsid w:val="00F63DF0"/>
    <w:rsid w:val="00F669FA"/>
    <w:rsid w:val="00F7311D"/>
    <w:rsid w:val="00F9339B"/>
    <w:rsid w:val="00F9435B"/>
    <w:rsid w:val="00F969E1"/>
    <w:rsid w:val="00FA7AD8"/>
    <w:rsid w:val="00FB3848"/>
    <w:rsid w:val="00FB5ED1"/>
    <w:rsid w:val="00FC763B"/>
    <w:rsid w:val="00FE59B2"/>
    <w:rsid w:val="00FF2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848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039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861575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link w:val="Zhlav"/>
    <w:rsid w:val="005E15CA"/>
    <w:rPr>
      <w:rFonts w:ascii="Calibri" w:eastAsia="Calibri" w:hAnsi="Calibri" w:cs="Times New Roman"/>
    </w:rPr>
  </w:style>
  <w:style w:type="paragraph" w:customStyle="1" w:styleId="Textpodkapitoly">
    <w:name w:val="Text podkapitoly"/>
    <w:basedOn w:val="Normln"/>
    <w:uiPriority w:val="99"/>
    <w:rsid w:val="005E15CA"/>
    <w:pPr>
      <w:suppressAutoHyphens/>
      <w:autoSpaceDE w:val="0"/>
      <w:autoSpaceDN w:val="0"/>
      <w:adjustRightInd w:val="0"/>
      <w:spacing w:after="57" w:line="288" w:lineRule="auto"/>
      <w:jc w:val="right"/>
      <w:textAlignment w:val="center"/>
    </w:pPr>
    <w:rPr>
      <w:rFonts w:ascii="Myriad Pro Light" w:hAnsi="Myriad Pro Light" w:cs="Myriad Pro Light"/>
      <w:color w:val="000000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E15CA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rsid w:val="00F669FA"/>
    <w:pPr>
      <w:spacing w:after="240" w:line="240" w:lineRule="auto"/>
    </w:pPr>
    <w:rPr>
      <w:rFonts w:ascii="Arial" w:eastAsia="Times New Roman" w:hAnsi="Arial"/>
      <w:sz w:val="20"/>
      <w:szCs w:val="20"/>
      <w:lang w:val="en-GB" w:eastAsia="cs-CZ"/>
    </w:rPr>
  </w:style>
  <w:style w:type="character" w:customStyle="1" w:styleId="TextpoznpodarouChar">
    <w:name w:val="Text pozn. pod čarou Char"/>
    <w:link w:val="Textpoznpodarou"/>
    <w:rsid w:val="00F669FA"/>
    <w:rPr>
      <w:rFonts w:ascii="Arial" w:eastAsia="Times New Roman" w:hAnsi="Arial" w:cs="Times New Roman"/>
      <w:sz w:val="20"/>
      <w:szCs w:val="20"/>
      <w:lang w:val="en-GB" w:eastAsia="cs-CZ"/>
    </w:rPr>
  </w:style>
  <w:style w:type="character" w:customStyle="1" w:styleId="Nadpis6Char">
    <w:name w:val="Nadpis 6 Char"/>
    <w:link w:val="Nadpis6"/>
    <w:rsid w:val="00861575"/>
    <w:rPr>
      <w:rFonts w:ascii="Times New Roman" w:eastAsia="Times New Roman" w:hAnsi="Times New Roman"/>
      <w:b/>
      <w:bCs/>
    </w:rPr>
  </w:style>
  <w:style w:type="paragraph" w:styleId="Zkladntext">
    <w:name w:val="Body Text"/>
    <w:basedOn w:val="Normln"/>
    <w:link w:val="ZkladntextChar"/>
    <w:rsid w:val="00BD2477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BD2477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EB09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FF26E6"/>
    <w:rPr>
      <w:b/>
      <w:bCs/>
    </w:rPr>
  </w:style>
  <w:style w:type="paragraph" w:styleId="Textbubliny">
    <w:name w:val="Balloon Text"/>
    <w:basedOn w:val="Normln"/>
    <w:link w:val="TextbublinyChar"/>
    <w:semiHidden/>
    <w:rsid w:val="00CE7411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CE7411"/>
    <w:rPr>
      <w:rFonts w:ascii="Tahoma" w:eastAsia="Times New Roman" w:hAnsi="Tahoma" w:cs="Tahoma"/>
      <w:sz w:val="16"/>
      <w:szCs w:val="16"/>
    </w:rPr>
  </w:style>
  <w:style w:type="paragraph" w:customStyle="1" w:styleId="Tabulkatxtobyejn">
    <w:name w:val="Tabulka_txt_obyčejný"/>
    <w:basedOn w:val="Normln"/>
    <w:rsid w:val="00CE6C77"/>
    <w:pPr>
      <w:spacing w:before="40" w:after="4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3375E"/>
    <w:pPr>
      <w:ind w:left="720"/>
      <w:contextualSpacing/>
    </w:pPr>
  </w:style>
  <w:style w:type="paragraph" w:customStyle="1" w:styleId="Default">
    <w:name w:val="Default"/>
    <w:rsid w:val="007C68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039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zreportname">
    <w:name w:val="zreport name"/>
    <w:basedOn w:val="Normln"/>
    <w:rsid w:val="003269A2"/>
    <w:pPr>
      <w:keepLines/>
      <w:spacing w:after="0" w:line="440" w:lineRule="atLeast"/>
      <w:jc w:val="center"/>
    </w:pPr>
    <w:rPr>
      <w:rFonts w:ascii="Times New Roman" w:eastAsia="Times New Roman" w:hAnsi="Times New Roman"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848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039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861575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link w:val="Zhlav"/>
    <w:rsid w:val="005E15CA"/>
    <w:rPr>
      <w:rFonts w:ascii="Calibri" w:eastAsia="Calibri" w:hAnsi="Calibri" w:cs="Times New Roman"/>
    </w:rPr>
  </w:style>
  <w:style w:type="paragraph" w:customStyle="1" w:styleId="Textpodkapitoly">
    <w:name w:val="Text podkapitoly"/>
    <w:basedOn w:val="Normln"/>
    <w:uiPriority w:val="99"/>
    <w:rsid w:val="005E15CA"/>
    <w:pPr>
      <w:suppressAutoHyphens/>
      <w:autoSpaceDE w:val="0"/>
      <w:autoSpaceDN w:val="0"/>
      <w:adjustRightInd w:val="0"/>
      <w:spacing w:after="57" w:line="288" w:lineRule="auto"/>
      <w:jc w:val="right"/>
      <w:textAlignment w:val="center"/>
    </w:pPr>
    <w:rPr>
      <w:rFonts w:ascii="Myriad Pro Light" w:hAnsi="Myriad Pro Light" w:cs="Myriad Pro Light"/>
      <w:color w:val="000000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E15CA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rsid w:val="00F669FA"/>
    <w:pPr>
      <w:spacing w:after="240" w:line="240" w:lineRule="auto"/>
    </w:pPr>
    <w:rPr>
      <w:rFonts w:ascii="Arial" w:eastAsia="Times New Roman" w:hAnsi="Arial"/>
      <w:sz w:val="20"/>
      <w:szCs w:val="20"/>
      <w:lang w:val="en-GB" w:eastAsia="cs-CZ"/>
    </w:rPr>
  </w:style>
  <w:style w:type="character" w:customStyle="1" w:styleId="TextpoznpodarouChar">
    <w:name w:val="Text pozn. pod čarou Char"/>
    <w:link w:val="Textpoznpodarou"/>
    <w:rsid w:val="00F669FA"/>
    <w:rPr>
      <w:rFonts w:ascii="Arial" w:eastAsia="Times New Roman" w:hAnsi="Arial" w:cs="Times New Roman"/>
      <w:sz w:val="20"/>
      <w:szCs w:val="20"/>
      <w:lang w:val="en-GB" w:eastAsia="cs-CZ"/>
    </w:rPr>
  </w:style>
  <w:style w:type="character" w:customStyle="1" w:styleId="Nadpis6Char">
    <w:name w:val="Nadpis 6 Char"/>
    <w:link w:val="Nadpis6"/>
    <w:rsid w:val="00861575"/>
    <w:rPr>
      <w:rFonts w:ascii="Times New Roman" w:eastAsia="Times New Roman" w:hAnsi="Times New Roman"/>
      <w:b/>
      <w:bCs/>
    </w:rPr>
  </w:style>
  <w:style w:type="paragraph" w:styleId="Zkladntext">
    <w:name w:val="Body Text"/>
    <w:basedOn w:val="Normln"/>
    <w:link w:val="ZkladntextChar"/>
    <w:rsid w:val="00BD2477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BD2477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EB0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FF26E6"/>
    <w:rPr>
      <w:b/>
      <w:bCs/>
    </w:rPr>
  </w:style>
  <w:style w:type="paragraph" w:styleId="Textbubliny">
    <w:name w:val="Balloon Text"/>
    <w:basedOn w:val="Normln"/>
    <w:link w:val="TextbublinyChar"/>
    <w:semiHidden/>
    <w:rsid w:val="00CE7411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CE7411"/>
    <w:rPr>
      <w:rFonts w:ascii="Tahoma" w:eastAsia="Times New Roman" w:hAnsi="Tahoma" w:cs="Tahoma"/>
      <w:sz w:val="16"/>
      <w:szCs w:val="16"/>
    </w:rPr>
  </w:style>
  <w:style w:type="paragraph" w:customStyle="1" w:styleId="Tabulkatxtobyejn">
    <w:name w:val="Tabulka_txt_obyčejný"/>
    <w:basedOn w:val="Normln"/>
    <w:rsid w:val="00CE6C77"/>
    <w:pPr>
      <w:spacing w:before="40" w:after="4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3375E"/>
    <w:pPr>
      <w:ind w:left="720"/>
      <w:contextualSpacing/>
    </w:pPr>
  </w:style>
  <w:style w:type="paragraph" w:customStyle="1" w:styleId="Default">
    <w:name w:val="Default"/>
    <w:rsid w:val="007C68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039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zreportname">
    <w:name w:val="zreport name"/>
    <w:basedOn w:val="Normln"/>
    <w:rsid w:val="003269A2"/>
    <w:pPr>
      <w:keepLines/>
      <w:spacing w:after="0" w:line="440" w:lineRule="atLeast"/>
      <w:jc w:val="center"/>
    </w:pPr>
    <w:rPr>
      <w:rFonts w:ascii="Times New Roman" w:eastAsia="Times New Roman" w:hAnsi="Times New Roman"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D38DD-BBA5-4D87-A391-031682A5C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2015-02-05T16:46:00Z</dcterms:created>
  <dcterms:modified xsi:type="dcterms:W3CDTF">2015-02-06T14:15:00Z</dcterms:modified>
</cp:coreProperties>
</file>