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871D5" w:rsidRDefault="00B871D5" w:rsidP="001E4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807" w:rsidRPr="00B871D5" w:rsidRDefault="00B871D5" w:rsidP="001E4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D5">
        <w:rPr>
          <w:rFonts w:ascii="Times New Roman" w:hAnsi="Times New Roman" w:cs="Times New Roman"/>
          <w:b/>
          <w:sz w:val="28"/>
          <w:szCs w:val="28"/>
        </w:rPr>
        <w:t>Svozové vozidlo</w:t>
      </w:r>
    </w:p>
    <w:p w:rsidR="001E4807" w:rsidRPr="001E4807" w:rsidRDefault="001E4807" w:rsidP="001E4807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proofErr w:type="gramStart"/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proofErr w:type="gramEnd"/>
    </w:p>
    <w:p w:rsidR="001E4807" w:rsidRPr="00DA32C2" w:rsidRDefault="001E4807" w:rsidP="00DA32C2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B871D5" w:rsidTr="00B871D5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1E4807" w:rsidRDefault="00B871D5" w:rsidP="001E48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Podvozek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6109D2" w:rsidRDefault="00B871D5" w:rsidP="00130E9B">
            <w:pPr>
              <w:pStyle w:val="normal"/>
              <w:rPr>
                <w:bCs/>
                <w:sz w:val="20"/>
                <w:szCs w:val="20"/>
              </w:rPr>
            </w:pPr>
            <w:r w:rsidRPr="006109D2">
              <w:rPr>
                <w:bCs/>
                <w:sz w:val="20"/>
                <w:szCs w:val="20"/>
              </w:rPr>
              <w:t>Podvozek s pohonem zadní nápravy určený  pro montáž HNJ (hydraulického nakládacího jeřábu) a  HNK (hákového nakladače kontejnerů)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6109D2" w:rsidRDefault="00B871D5" w:rsidP="00D332B9">
            <w:pPr>
              <w:pStyle w:val="normal"/>
              <w:rPr>
                <w:bCs/>
                <w:sz w:val="20"/>
                <w:szCs w:val="20"/>
              </w:rPr>
            </w:pPr>
            <w:r w:rsidRPr="006109D2">
              <w:rPr>
                <w:bCs/>
                <w:sz w:val="20"/>
                <w:szCs w:val="20"/>
              </w:rPr>
              <w:t>Podvozek s pohonem zadní nápravy určený  pro montáž HNJ (hydraulického nakládacího jeřábu) a  HNK (hákového nakladače kontejnerů)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6109D2" w:rsidRDefault="00B871D5" w:rsidP="00130E9B">
            <w:pPr>
              <w:pStyle w:val="normal"/>
              <w:rPr>
                <w:bCs/>
                <w:sz w:val="20"/>
                <w:szCs w:val="20"/>
              </w:rPr>
            </w:pPr>
            <w:r w:rsidRPr="006109D2">
              <w:rPr>
                <w:bCs/>
                <w:sz w:val="20"/>
                <w:szCs w:val="20"/>
              </w:rPr>
              <w:t>Rozvor náprav min. 3800mm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6109D2" w:rsidRDefault="00B871D5" w:rsidP="00D332B9">
            <w:pPr>
              <w:pStyle w:val="normal"/>
              <w:rPr>
                <w:bCs/>
                <w:sz w:val="20"/>
                <w:szCs w:val="20"/>
              </w:rPr>
            </w:pPr>
            <w:r w:rsidRPr="006109D2">
              <w:rPr>
                <w:bCs/>
                <w:sz w:val="20"/>
                <w:szCs w:val="20"/>
              </w:rPr>
              <w:t xml:space="preserve">Rozvor náprav </w:t>
            </w:r>
            <w:r w:rsidRPr="009E75DE">
              <w:rPr>
                <w:bCs/>
                <w:sz w:val="20"/>
                <w:szCs w:val="20"/>
                <w:highlight w:val="yellow"/>
              </w:rPr>
              <w:t>min. 3800mm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6109D2" w:rsidRDefault="00B871D5" w:rsidP="00130E9B">
            <w:pPr>
              <w:pStyle w:val="normal"/>
              <w:rPr>
                <w:bCs/>
                <w:sz w:val="20"/>
                <w:szCs w:val="20"/>
              </w:rPr>
            </w:pPr>
            <w:r w:rsidRPr="006109D2">
              <w:rPr>
                <w:bCs/>
                <w:sz w:val="20"/>
                <w:szCs w:val="20"/>
              </w:rPr>
              <w:t>Celková hmotnost vozidla max. 11990kg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6109D2" w:rsidRDefault="00B871D5" w:rsidP="00D332B9">
            <w:pPr>
              <w:pStyle w:val="normal"/>
              <w:rPr>
                <w:bCs/>
                <w:sz w:val="20"/>
                <w:szCs w:val="20"/>
              </w:rPr>
            </w:pPr>
            <w:r w:rsidRPr="006109D2">
              <w:rPr>
                <w:bCs/>
                <w:sz w:val="20"/>
                <w:szCs w:val="20"/>
              </w:rPr>
              <w:t xml:space="preserve">Celková hmotnost vozidla </w:t>
            </w:r>
            <w:r w:rsidRPr="009E75DE">
              <w:rPr>
                <w:bCs/>
                <w:sz w:val="20"/>
                <w:szCs w:val="20"/>
                <w:highlight w:val="yellow"/>
              </w:rPr>
              <w:t>max. 11990kg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6109D2" w:rsidRDefault="00B871D5" w:rsidP="00130E9B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6109D2">
              <w:rPr>
                <w:bCs/>
                <w:sz w:val="20"/>
                <w:szCs w:val="20"/>
              </w:rPr>
              <w:t>osnost podvozku min. 8000kg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6109D2" w:rsidRDefault="00B871D5" w:rsidP="00D332B9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6109D2">
              <w:rPr>
                <w:bCs/>
                <w:sz w:val="20"/>
                <w:szCs w:val="20"/>
              </w:rPr>
              <w:t xml:space="preserve">osnost podvozku </w:t>
            </w:r>
            <w:r w:rsidRPr="009E75DE">
              <w:rPr>
                <w:bCs/>
                <w:sz w:val="20"/>
                <w:szCs w:val="20"/>
                <w:highlight w:val="yellow"/>
              </w:rPr>
              <w:t>min. 8000kg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6109D2" w:rsidRDefault="00C54350" w:rsidP="00130E9B">
            <w:pPr>
              <w:pStyle w:val="normal"/>
              <w:rPr>
                <w:sz w:val="20"/>
                <w:szCs w:val="20"/>
              </w:rPr>
            </w:pPr>
            <w:r w:rsidRPr="006109D2">
              <w:rPr>
                <w:sz w:val="20"/>
                <w:szCs w:val="20"/>
              </w:rPr>
              <w:t>Pneumatiky</w:t>
            </w:r>
            <w:r w:rsidRPr="00C54350">
              <w:rPr>
                <w:sz w:val="20"/>
                <w:szCs w:val="20"/>
              </w:rPr>
              <w:t xml:space="preserve">  -  velikost pneumatik  17,5“</w:t>
            </w:r>
            <w:r>
              <w:rPr>
                <w:sz w:val="20"/>
                <w:szCs w:val="20"/>
              </w:rPr>
              <w:t>, další rozměry dle nabídky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6109D2" w:rsidRDefault="00B871D5" w:rsidP="00C54350">
            <w:pPr>
              <w:pStyle w:val="normal"/>
              <w:rPr>
                <w:sz w:val="20"/>
                <w:szCs w:val="20"/>
              </w:rPr>
            </w:pPr>
            <w:r w:rsidRPr="006109D2">
              <w:rPr>
                <w:sz w:val="20"/>
                <w:szCs w:val="20"/>
              </w:rPr>
              <w:t>Pneumatiky</w:t>
            </w:r>
            <w:r w:rsidRPr="00C54350">
              <w:rPr>
                <w:sz w:val="20"/>
                <w:szCs w:val="20"/>
              </w:rPr>
              <w:t xml:space="preserve">  </w:t>
            </w:r>
            <w:r w:rsidR="00C54350" w:rsidRPr="00C54350">
              <w:rPr>
                <w:sz w:val="20"/>
                <w:szCs w:val="20"/>
              </w:rPr>
              <w:t>-</w:t>
            </w:r>
            <w:r w:rsidRPr="00C54350">
              <w:rPr>
                <w:sz w:val="20"/>
                <w:szCs w:val="20"/>
              </w:rPr>
              <w:t xml:space="preserve">  </w:t>
            </w:r>
            <w:r w:rsidR="00C54350" w:rsidRPr="00C54350">
              <w:rPr>
                <w:sz w:val="20"/>
                <w:szCs w:val="20"/>
              </w:rPr>
              <w:t>velikost pneumatik  17,5“</w:t>
            </w:r>
            <w:r w:rsidR="00C54350">
              <w:rPr>
                <w:rFonts w:ascii="Calibri" w:hAnsi="Calibri"/>
                <w:color w:val="1F497D"/>
              </w:rPr>
              <w:t xml:space="preserve">   </w:t>
            </w:r>
            <w:r w:rsidR="00C54350" w:rsidRPr="00C54350">
              <w:rPr>
                <w:sz w:val="20"/>
                <w:szCs w:val="20"/>
                <w:highlight w:val="yellow"/>
              </w:rPr>
              <w:t>rozměry pneumatik odpovídající zatížení náprav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71D5" w:rsidRDefault="00B871D5" w:rsidP="00130E9B">
            <w:r w:rsidRPr="006109D2">
              <w:rPr>
                <w:rFonts w:ascii="Arial" w:eastAsia="Calibri" w:hAnsi="Arial" w:cs="Arial"/>
                <w:bCs/>
                <w:sz w:val="20"/>
                <w:szCs w:val="20"/>
              </w:rPr>
              <w:t>Palivová nádrž  plechová objem min.140 l, uzamykatelná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71D5" w:rsidRDefault="00B871D5" w:rsidP="00D332B9">
            <w:r w:rsidRPr="006109D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Palivová nádrž  plechová objem </w:t>
            </w:r>
            <w:r w:rsidRPr="009E75DE"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  <w:t>min.140 l,</w:t>
            </w:r>
            <w:r w:rsidRPr="006109D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uzamykatelná</w:t>
            </w:r>
          </w:p>
        </w:tc>
      </w:tr>
      <w:tr w:rsidR="00B871D5" w:rsidTr="00775CCA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871D5" w:rsidRPr="00F35FEC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871D5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1D5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BD24C6" w:rsidRDefault="00B871D5" w:rsidP="00BD24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Motor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C2C7E" w:rsidRDefault="00B871D5" w:rsidP="00130E9B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Motor 4-válcový, plní normu Euro5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C2C7E" w:rsidRDefault="00B871D5" w:rsidP="00D332B9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Motor 4-válcový, plní normu Euro5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C2C7E" w:rsidRDefault="00B871D5" w:rsidP="00130E9B">
            <w:pPr>
              <w:pStyle w:val="normal"/>
              <w:rPr>
                <w:bCs/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Výkon motoru min. 130kW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C2C7E" w:rsidRDefault="00B871D5" w:rsidP="00D332B9">
            <w:pPr>
              <w:pStyle w:val="normal"/>
              <w:rPr>
                <w:bCs/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 xml:space="preserve">Výkon motoru </w:t>
            </w:r>
            <w:r w:rsidRPr="009E75DE">
              <w:rPr>
                <w:bCs/>
                <w:sz w:val="20"/>
                <w:szCs w:val="20"/>
                <w:highlight w:val="yellow"/>
              </w:rPr>
              <w:t>min. 130kW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C2C7E" w:rsidRDefault="00B871D5" w:rsidP="00130E9B">
            <w:pPr>
              <w:pStyle w:val="normal"/>
              <w:rPr>
                <w:bCs/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Vozidlo musí umožňovat provoz na palivo směsná motorová nafta SMN30 dle ČSN 656508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C2C7E" w:rsidRDefault="00B871D5" w:rsidP="00D332B9">
            <w:pPr>
              <w:pStyle w:val="normal"/>
              <w:rPr>
                <w:bCs/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Vozidlo musí umožňovat provoz na palivo směsná motorová nafta SMN30 dle ČSN 656508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C2C7E" w:rsidRDefault="00B871D5" w:rsidP="00130E9B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 xml:space="preserve">Vyhřívání palivového filtru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C2C7E" w:rsidRDefault="00B871D5" w:rsidP="00D332B9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 xml:space="preserve">Vyhřívání palivového filtru   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C2C7E" w:rsidRDefault="00B871D5" w:rsidP="00130E9B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 xml:space="preserve">Motorová brzda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C2C7E" w:rsidRDefault="00B871D5" w:rsidP="00D332B9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 xml:space="preserve">Motorová brzda  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C2C7E" w:rsidRDefault="00B871D5" w:rsidP="00130E9B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Omezovač rychlosti elektronický 89km/h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C2C7E" w:rsidRDefault="00B871D5" w:rsidP="00D332B9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Omezovač rychlosti elektronický 89km/h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C2C7E" w:rsidRDefault="00B871D5" w:rsidP="00130E9B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Tempoma</w:t>
            </w:r>
            <w:r w:rsidRPr="00EC2C7E">
              <w:rPr>
                <w:sz w:val="20"/>
                <w:szCs w:val="20"/>
              </w:rPr>
              <w:t xml:space="preserve">t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C2C7E" w:rsidRDefault="00B871D5" w:rsidP="00D332B9">
            <w:pPr>
              <w:pStyle w:val="normal"/>
              <w:rPr>
                <w:sz w:val="20"/>
                <w:szCs w:val="20"/>
              </w:rPr>
            </w:pPr>
            <w:r w:rsidRPr="00EC2C7E">
              <w:rPr>
                <w:bCs/>
                <w:sz w:val="20"/>
                <w:szCs w:val="20"/>
              </w:rPr>
              <w:t>Tempoma</w:t>
            </w:r>
            <w:r w:rsidRPr="00EC2C7E">
              <w:rPr>
                <w:sz w:val="20"/>
                <w:szCs w:val="20"/>
              </w:rPr>
              <w:t xml:space="preserve">t  </w:t>
            </w:r>
          </w:p>
        </w:tc>
      </w:tr>
      <w:tr w:rsidR="00B871D5" w:rsidRPr="00130E9B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71D5" w:rsidRDefault="00B871D5" w:rsidP="00130E9B">
            <w:r w:rsidRPr="00EC2C7E">
              <w:rPr>
                <w:rFonts w:ascii="Arial" w:eastAsia="Calibri" w:hAnsi="Arial" w:cs="Arial"/>
                <w:bCs/>
                <w:sz w:val="20"/>
                <w:szCs w:val="20"/>
              </w:rPr>
              <w:t>Výfuk vyvedený dole</w:t>
            </w:r>
            <w:r w:rsidRPr="00EC2C7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71D5" w:rsidRDefault="00B871D5" w:rsidP="00D332B9">
            <w:r w:rsidRPr="00EC2C7E">
              <w:rPr>
                <w:rFonts w:ascii="Arial" w:eastAsia="Calibri" w:hAnsi="Arial" w:cs="Arial"/>
                <w:bCs/>
                <w:sz w:val="20"/>
                <w:szCs w:val="20"/>
              </w:rPr>
              <w:t>Výfuk vyvedený dole</w:t>
            </w:r>
            <w:r w:rsidRPr="00EC2C7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B871D5" w:rsidTr="00775CCA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871D5" w:rsidRPr="00F35FEC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871D5" w:rsidRPr="00F35FEC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1D5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BD24C6" w:rsidRDefault="00B871D5" w:rsidP="00BD24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Převodovka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687EAC" w:rsidRDefault="00B871D5" w:rsidP="00130E9B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687EAC">
              <w:rPr>
                <w:bCs/>
                <w:sz w:val="20"/>
                <w:szCs w:val="20"/>
              </w:rPr>
              <w:t xml:space="preserve">Převodovka manuální min.6ti stupňová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687EAC" w:rsidRDefault="00B871D5" w:rsidP="00D332B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687EAC">
              <w:rPr>
                <w:bCs/>
                <w:sz w:val="20"/>
                <w:szCs w:val="20"/>
              </w:rPr>
              <w:t xml:space="preserve">Převodovka manuální </w:t>
            </w:r>
            <w:r w:rsidRPr="009E75DE">
              <w:rPr>
                <w:bCs/>
                <w:sz w:val="20"/>
                <w:szCs w:val="20"/>
                <w:highlight w:val="yellow"/>
              </w:rPr>
              <w:t>min.6ti stupňová</w:t>
            </w:r>
            <w:r w:rsidRPr="00687EAC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687EAC" w:rsidRDefault="00B871D5" w:rsidP="00130E9B">
            <w:pPr>
              <w:pStyle w:val="normal"/>
              <w:rPr>
                <w:sz w:val="20"/>
                <w:szCs w:val="20"/>
              </w:rPr>
            </w:pPr>
            <w:r w:rsidRPr="00687EAC">
              <w:rPr>
                <w:bCs/>
                <w:sz w:val="20"/>
                <w:szCs w:val="20"/>
              </w:rPr>
              <w:lastRenderedPageBreak/>
              <w:t>Vedlejší vývod pro pohon nástavby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687EAC" w:rsidRDefault="00B871D5" w:rsidP="00D332B9">
            <w:pPr>
              <w:pStyle w:val="normal"/>
              <w:rPr>
                <w:sz w:val="20"/>
                <w:szCs w:val="20"/>
              </w:rPr>
            </w:pPr>
            <w:r w:rsidRPr="00687EAC">
              <w:rPr>
                <w:bCs/>
                <w:sz w:val="20"/>
                <w:szCs w:val="20"/>
              </w:rPr>
              <w:t>Vedlejší vývod pro pohon nástavby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F35FEC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F35FEC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1D5" w:rsidTr="00775CCA">
        <w:tc>
          <w:tcPr>
            <w:tcW w:w="141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BD24C6" w:rsidRDefault="00B871D5" w:rsidP="00BD24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Nápravy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8316E" w:rsidRDefault="00B871D5" w:rsidP="00130E9B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>Mechanické odpružení přední a zadní nápravy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8316E" w:rsidRDefault="00B871D5" w:rsidP="00D332B9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>Mechanické odpružení přední a zadní nápravy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8316E" w:rsidRDefault="00B871D5" w:rsidP="00130E9B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Stabilizátor na přední nápravě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8316E" w:rsidRDefault="00B871D5" w:rsidP="00D332B9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Stabilizátor na přední nápravě   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8316E" w:rsidRDefault="00B871D5" w:rsidP="00130E9B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Přípustné zatížení přední nápravy min. 4700 kg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8316E" w:rsidRDefault="00B871D5" w:rsidP="00D332B9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Přípustné zatížení přední nápravy </w:t>
            </w:r>
            <w:r w:rsidRPr="008874B3">
              <w:rPr>
                <w:bCs/>
                <w:sz w:val="20"/>
                <w:szCs w:val="20"/>
                <w:highlight w:val="yellow"/>
              </w:rPr>
              <w:t>min. 4700 kg</w:t>
            </w:r>
            <w:r w:rsidRPr="00E8316E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8316E" w:rsidRDefault="00B871D5" w:rsidP="00130E9B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>Uzávěra diferenciálu na zadní nápravě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8316E" w:rsidRDefault="00B871D5" w:rsidP="00D332B9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>Uzávěra diferenciálu na zadní nápravě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8316E" w:rsidRDefault="00B871D5" w:rsidP="00130E9B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Stabilizátor zadní nápravy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8316E" w:rsidRDefault="00B871D5" w:rsidP="00D332B9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Stabilizátor zadní nápravy   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71D5" w:rsidRPr="00E8316E" w:rsidRDefault="00B871D5" w:rsidP="00130E9B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Přípustné zatížení zadní nápravy min. 8400 kg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71D5" w:rsidRPr="00E8316E" w:rsidRDefault="00B871D5" w:rsidP="00D332B9">
            <w:pPr>
              <w:pStyle w:val="normal"/>
              <w:rPr>
                <w:sz w:val="20"/>
                <w:szCs w:val="20"/>
              </w:rPr>
            </w:pPr>
            <w:r w:rsidRPr="00E8316E">
              <w:rPr>
                <w:bCs/>
                <w:sz w:val="20"/>
                <w:szCs w:val="20"/>
              </w:rPr>
              <w:t xml:space="preserve">Přípustné zatížení zadní nápravy </w:t>
            </w:r>
            <w:r w:rsidRPr="008874B3">
              <w:rPr>
                <w:bCs/>
                <w:sz w:val="20"/>
                <w:szCs w:val="20"/>
                <w:highlight w:val="yellow"/>
              </w:rPr>
              <w:t>min. 8400 kg</w:t>
            </w:r>
            <w:r w:rsidRPr="00E8316E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71D5" w:rsidRPr="00E8316E" w:rsidRDefault="00B871D5" w:rsidP="00130E9B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</w:t>
            </w:r>
            <w:r w:rsidRPr="00E8316E">
              <w:rPr>
                <w:bCs/>
                <w:sz w:val="20"/>
                <w:szCs w:val="20"/>
              </w:rPr>
              <w:t>lnohodnotné rezervní kolo s držákem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71D5" w:rsidRPr="00E8316E" w:rsidRDefault="00B871D5" w:rsidP="00D332B9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</w:t>
            </w:r>
            <w:r w:rsidRPr="00E8316E">
              <w:rPr>
                <w:bCs/>
                <w:sz w:val="20"/>
                <w:szCs w:val="20"/>
              </w:rPr>
              <w:t>lnohodnotné rezervní kolo s držákem</w:t>
            </w:r>
          </w:p>
        </w:tc>
      </w:tr>
      <w:tr w:rsidR="00B871D5" w:rsidTr="00775CCA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871D5" w:rsidRPr="00F35FEC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871D5" w:rsidRPr="00F35FEC" w:rsidRDefault="00B871D5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1D5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BD24C6" w:rsidRDefault="00B871D5" w:rsidP="00130E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Řízení</w:t>
            </w:r>
          </w:p>
        </w:tc>
      </w:tr>
      <w:tr w:rsidR="00B871D5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71D5" w:rsidRPr="00130E9B" w:rsidRDefault="00B871D5" w:rsidP="001E4807">
            <w:pPr>
              <w:rPr>
                <w:rFonts w:ascii="Arial" w:hAnsi="Arial" w:cs="Arial"/>
              </w:rPr>
            </w:pPr>
            <w:r w:rsidRPr="00130E9B">
              <w:rPr>
                <w:rFonts w:ascii="Arial" w:eastAsia="Calibri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71D5" w:rsidRPr="001E4807" w:rsidRDefault="00B871D5" w:rsidP="001E4807">
            <w:pPr>
              <w:rPr>
                <w:rFonts w:ascii="Times New Roman" w:hAnsi="Times New Roman" w:cs="Times New Roman"/>
              </w:rPr>
            </w:pPr>
            <w:r w:rsidRPr="00130E9B">
              <w:rPr>
                <w:rFonts w:ascii="Arial" w:eastAsia="Calibri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</w:tr>
    </w:tbl>
    <w:p w:rsidR="00127825" w:rsidRPr="00130E9B" w:rsidRDefault="00127825" w:rsidP="00130E9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072"/>
        <w:gridCol w:w="7072"/>
      </w:tblGrid>
      <w:tr w:rsidR="00DA32C2" w:rsidRPr="00BD24C6" w:rsidTr="00775CCA">
        <w:tc>
          <w:tcPr>
            <w:tcW w:w="14144" w:type="dxa"/>
            <w:gridSpan w:val="2"/>
          </w:tcPr>
          <w:p w:rsidR="00DA32C2" w:rsidRPr="00BD24C6" w:rsidRDefault="00130E9B" w:rsidP="00D33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Rám</w:t>
            </w:r>
          </w:p>
        </w:tc>
      </w:tr>
      <w:tr w:rsidR="00CA036F" w:rsidRPr="001E4807" w:rsidTr="00775CCA">
        <w:tc>
          <w:tcPr>
            <w:tcW w:w="7072" w:type="dxa"/>
          </w:tcPr>
          <w:p w:rsidR="00CA036F" w:rsidRPr="00130E9B" w:rsidRDefault="00CA036F" w:rsidP="00130E9B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130E9B">
              <w:rPr>
                <w:bCs/>
                <w:sz w:val="20"/>
                <w:szCs w:val="20"/>
              </w:rPr>
              <w:t>Zadní nárazník</w:t>
            </w:r>
          </w:p>
        </w:tc>
        <w:tc>
          <w:tcPr>
            <w:tcW w:w="7072" w:type="dxa"/>
          </w:tcPr>
          <w:p w:rsidR="00CA036F" w:rsidRPr="00130E9B" w:rsidRDefault="00CA036F" w:rsidP="00D332B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130E9B">
              <w:rPr>
                <w:bCs/>
                <w:sz w:val="20"/>
                <w:szCs w:val="20"/>
              </w:rPr>
              <w:t>Zadní nárazník</w:t>
            </w:r>
          </w:p>
        </w:tc>
      </w:tr>
      <w:tr w:rsidR="00CA036F" w:rsidRPr="00BD24C6" w:rsidTr="00775CCA">
        <w:tc>
          <w:tcPr>
            <w:tcW w:w="7072" w:type="dxa"/>
          </w:tcPr>
          <w:p w:rsidR="00CA036F" w:rsidRPr="00130E9B" w:rsidRDefault="00CA036F" w:rsidP="00130E9B">
            <w:pPr>
              <w:pStyle w:val="normal"/>
              <w:rPr>
                <w:sz w:val="20"/>
                <w:szCs w:val="20"/>
              </w:rPr>
            </w:pPr>
            <w:r w:rsidRPr="00130E9B">
              <w:rPr>
                <w:bCs/>
                <w:sz w:val="20"/>
                <w:szCs w:val="20"/>
              </w:rPr>
              <w:t xml:space="preserve">Přední nárazník ocelový </w:t>
            </w:r>
          </w:p>
        </w:tc>
        <w:tc>
          <w:tcPr>
            <w:tcW w:w="7072" w:type="dxa"/>
          </w:tcPr>
          <w:p w:rsidR="00CA036F" w:rsidRPr="00130E9B" w:rsidRDefault="00CA036F" w:rsidP="00D332B9">
            <w:pPr>
              <w:pStyle w:val="normal"/>
              <w:rPr>
                <w:sz w:val="20"/>
                <w:szCs w:val="20"/>
              </w:rPr>
            </w:pPr>
            <w:r w:rsidRPr="00130E9B">
              <w:rPr>
                <w:bCs/>
                <w:sz w:val="20"/>
                <w:szCs w:val="20"/>
              </w:rPr>
              <w:t xml:space="preserve">Přední nárazník ocelový </w:t>
            </w:r>
          </w:p>
        </w:tc>
      </w:tr>
      <w:tr w:rsidR="00CA036F" w:rsidRPr="00BD24C6" w:rsidTr="00775CCA">
        <w:tc>
          <w:tcPr>
            <w:tcW w:w="7072" w:type="dxa"/>
          </w:tcPr>
          <w:p w:rsidR="00CA036F" w:rsidRPr="00130E9B" w:rsidRDefault="00CA036F" w:rsidP="00130E9B">
            <w:pPr>
              <w:rPr>
                <w:rFonts w:ascii="Arial" w:hAnsi="Arial" w:cs="Arial"/>
              </w:rPr>
            </w:pPr>
            <w:r w:rsidRPr="00130E9B">
              <w:rPr>
                <w:rFonts w:ascii="Arial" w:eastAsia="Calibri" w:hAnsi="Arial" w:cs="Arial"/>
                <w:bCs/>
                <w:sz w:val="20"/>
                <w:szCs w:val="20"/>
              </w:rPr>
              <w:t>Spodní ocelový ochranný kryt chladiče</w:t>
            </w:r>
          </w:p>
        </w:tc>
        <w:tc>
          <w:tcPr>
            <w:tcW w:w="7072" w:type="dxa"/>
          </w:tcPr>
          <w:p w:rsidR="00CA036F" w:rsidRPr="00130E9B" w:rsidRDefault="00CA036F" w:rsidP="00D332B9">
            <w:pPr>
              <w:rPr>
                <w:rFonts w:ascii="Arial" w:hAnsi="Arial" w:cs="Arial"/>
              </w:rPr>
            </w:pPr>
            <w:r w:rsidRPr="00130E9B">
              <w:rPr>
                <w:rFonts w:ascii="Arial" w:eastAsia="Calibri" w:hAnsi="Arial" w:cs="Arial"/>
                <w:bCs/>
                <w:sz w:val="20"/>
                <w:szCs w:val="20"/>
              </w:rPr>
              <w:t>Spodní ocelový ochranný kryt chladiče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2A141D" w:rsidRPr="00BD24C6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141D" w:rsidRPr="00BD24C6" w:rsidRDefault="00CA036F" w:rsidP="00D33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Brzdy</w:t>
            </w:r>
          </w:p>
        </w:tc>
      </w:tr>
      <w:tr w:rsidR="00CA036F" w:rsidRPr="001E4807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2C08AC" w:rsidRDefault="00CA036F" w:rsidP="00CA036F">
            <w:pPr>
              <w:pStyle w:val="normal"/>
              <w:rPr>
                <w:sz w:val="20"/>
                <w:szCs w:val="20"/>
              </w:rPr>
            </w:pPr>
            <w:r w:rsidRPr="002C08AC">
              <w:rPr>
                <w:bCs/>
                <w:sz w:val="20"/>
                <w:szCs w:val="20"/>
              </w:rPr>
              <w:t xml:space="preserve">Antiblokovací systém (ABS)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2C08AC" w:rsidRDefault="00CA036F" w:rsidP="00D332B9">
            <w:pPr>
              <w:pStyle w:val="normal"/>
              <w:rPr>
                <w:sz w:val="20"/>
                <w:szCs w:val="20"/>
              </w:rPr>
            </w:pPr>
            <w:r w:rsidRPr="002C08AC">
              <w:rPr>
                <w:bCs/>
                <w:sz w:val="20"/>
                <w:szCs w:val="20"/>
              </w:rPr>
              <w:t xml:space="preserve">Antiblokovací systém (ABS)   </w:t>
            </w:r>
          </w:p>
        </w:tc>
      </w:tr>
      <w:tr w:rsidR="00CA036F" w:rsidRPr="001E4807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2C08AC" w:rsidRDefault="00CA036F" w:rsidP="00CA036F">
            <w:pPr>
              <w:pStyle w:val="normal"/>
              <w:rPr>
                <w:sz w:val="20"/>
                <w:szCs w:val="20"/>
              </w:rPr>
            </w:pPr>
            <w:r w:rsidRPr="002C08AC">
              <w:rPr>
                <w:bCs/>
                <w:sz w:val="20"/>
                <w:szCs w:val="20"/>
              </w:rPr>
              <w:t xml:space="preserve">Kotoučové brzdy na přední nápravě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2C08AC" w:rsidRDefault="00CA036F" w:rsidP="00D332B9">
            <w:pPr>
              <w:pStyle w:val="normal"/>
              <w:rPr>
                <w:sz w:val="20"/>
                <w:szCs w:val="20"/>
              </w:rPr>
            </w:pPr>
            <w:r w:rsidRPr="002C08AC">
              <w:rPr>
                <w:bCs/>
                <w:sz w:val="20"/>
                <w:szCs w:val="20"/>
              </w:rPr>
              <w:t xml:space="preserve">Kotoučové brzdy na přední nápravě   </w:t>
            </w:r>
          </w:p>
        </w:tc>
      </w:tr>
      <w:tr w:rsidR="00CA036F" w:rsidRPr="001E4807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036F" w:rsidRPr="002C08AC" w:rsidRDefault="00CA036F" w:rsidP="00CA036F">
            <w:pPr>
              <w:pStyle w:val="normal"/>
              <w:rPr>
                <w:sz w:val="20"/>
                <w:szCs w:val="20"/>
              </w:rPr>
            </w:pPr>
            <w:r w:rsidRPr="002C08AC">
              <w:rPr>
                <w:bCs/>
                <w:sz w:val="20"/>
                <w:szCs w:val="20"/>
              </w:rPr>
              <w:t xml:space="preserve">Kotoučové brzdy na zadní nápravě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036F" w:rsidRPr="002C08AC" w:rsidRDefault="00CA036F" w:rsidP="00D332B9">
            <w:pPr>
              <w:pStyle w:val="normal"/>
              <w:rPr>
                <w:sz w:val="20"/>
                <w:szCs w:val="20"/>
              </w:rPr>
            </w:pPr>
            <w:r w:rsidRPr="002C08AC">
              <w:rPr>
                <w:bCs/>
                <w:sz w:val="20"/>
                <w:szCs w:val="20"/>
              </w:rPr>
              <w:t xml:space="preserve">Kotoučové brzdy na zadní nápravě  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2A141D" w:rsidRPr="00BD24C6" w:rsidTr="00D332B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BD24C6" w:rsidRDefault="00CA036F" w:rsidP="00D33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Kabina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="00CA036F" w:rsidRPr="00CA036F">
              <w:rPr>
                <w:bCs/>
                <w:sz w:val="20"/>
                <w:szCs w:val="20"/>
              </w:rPr>
              <w:t>rátká kabina denní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Krátká </w:t>
            </w:r>
            <w:r w:rsidR="00CA036F" w:rsidRPr="00CA036F">
              <w:rPr>
                <w:bCs/>
                <w:sz w:val="20"/>
                <w:szCs w:val="20"/>
              </w:rPr>
              <w:t>kabina denní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</w:t>
            </w:r>
            <w:r w:rsidR="00CA036F" w:rsidRPr="00CA036F">
              <w:rPr>
                <w:bCs/>
                <w:sz w:val="20"/>
                <w:szCs w:val="20"/>
              </w:rPr>
              <w:t>akování kabiny oranžová  RAL 2011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Lakování </w:t>
            </w:r>
            <w:r w:rsidR="00CA036F" w:rsidRPr="00CA036F">
              <w:rPr>
                <w:bCs/>
                <w:sz w:val="20"/>
                <w:szCs w:val="20"/>
              </w:rPr>
              <w:t>kabiny oranžová  RAL 2011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Centrální zamykání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Centrální zamykání  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Okna tónovaná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Okna tónovaná 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Okna v zadní stěně kabiny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Okna v zadní stěně kabiny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Zpětné zrcátko vpravo a vlevo vyhřívané a elektricky nastavitelné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Zpětné zrcátko vpravo a vlevo vyhřívané a elektricky nastavitelné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Zrcátko na obrubník vpravo, vyhřívané a elektricky nastavitelné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Zrcátko na obrubník vpravo, vyhřívané a elektricky nastavitelné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Širokoúhlé zrcátko vpravo a vlevo, vyhřívané a  elektricky nastavitelné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Širokoúhlé zrcátko vpravo a vlevo, vyhřívané a  elektricky nastavitelné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Ramena zrcátek pro šířku nástavby  2400 -  2500 mm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Ramena zrcátek pro šířku nástavby  </w:t>
            </w:r>
            <w:r w:rsidRPr="003E4748">
              <w:rPr>
                <w:bCs/>
                <w:sz w:val="20"/>
                <w:szCs w:val="20"/>
                <w:highlight w:val="yellow"/>
              </w:rPr>
              <w:t>2400 -  2500 mm</w:t>
            </w:r>
            <w:r w:rsidRPr="00CA036F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CA036F" w:rsidRPr="00CA036F">
              <w:rPr>
                <w:bCs/>
                <w:sz w:val="20"/>
                <w:szCs w:val="20"/>
              </w:rPr>
              <w:t xml:space="preserve">edadlo řidiče vzduchově odpružené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Sedadlo </w:t>
            </w:r>
            <w:r w:rsidR="00CA036F" w:rsidRPr="00CA036F">
              <w:rPr>
                <w:bCs/>
                <w:sz w:val="20"/>
                <w:szCs w:val="20"/>
              </w:rPr>
              <w:t xml:space="preserve">řidiče vzduchově odpružené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2 sedadla na místě spolujezdce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2 sedadla na místě spolujezdce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Větrací klapka ve střeše kabiny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Větrací klapka ve střeše kabiny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lastRenderedPageBreak/>
              <w:t xml:space="preserve">Ovládání okna dveří elektrické pro řidiče a spolujezdce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Digitální tachograf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Digitální tachograf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Akustická signalizace zařazení zpátečky odpojitelná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Akustická signalizace zařazení zpátečky odpo</w:t>
            </w:r>
            <w:r w:rsidR="00CA036F" w:rsidRPr="00CA036F">
              <w:rPr>
                <w:bCs/>
                <w:sz w:val="20"/>
                <w:szCs w:val="20"/>
              </w:rPr>
              <w:t>jitelná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Denní jízdní světlo (dle ECE R87</w:t>
            </w:r>
            <w:r w:rsidRPr="00CA036F">
              <w:rPr>
                <w:sz w:val="20"/>
                <w:szCs w:val="20"/>
              </w:rPr>
              <w:t xml:space="preserve">)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Denní jízdní světlo (dle ECE R87</w:t>
            </w:r>
            <w:r w:rsidRPr="00CA036F">
              <w:rPr>
                <w:sz w:val="20"/>
                <w:szCs w:val="20"/>
              </w:rPr>
              <w:t xml:space="preserve">) 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2 oranžové zábleskové majáky na střeše kabiny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2 oranžové zábleskové majáky na střeše kabiny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Autorádio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Autorádio</w:t>
            </w:r>
          </w:p>
        </w:tc>
      </w:tr>
      <w:tr w:rsidR="00CA036F" w:rsidRPr="001E4807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CA036F" w:rsidRPr="00CA036F" w:rsidRDefault="00775CCA" w:rsidP="00CA036F">
            <w:pPr>
              <w:rPr>
                <w:rFonts w:ascii="Arial" w:hAnsi="Arial" w:cs="Arial"/>
              </w:rPr>
            </w:pPr>
            <w:r w:rsidRPr="00CA036F">
              <w:rPr>
                <w:rFonts w:ascii="Arial" w:eastAsia="Calibri" w:hAnsi="Arial" w:cs="Arial"/>
                <w:bCs/>
                <w:sz w:val="20"/>
                <w:szCs w:val="20"/>
              </w:rPr>
              <w:t>Mechanický odpojovač akumulátorů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rPr>
                <w:rFonts w:ascii="Arial" w:hAnsi="Arial" w:cs="Arial"/>
              </w:rPr>
            </w:pPr>
            <w:r w:rsidRPr="00CA036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Mechanický odpojovač </w:t>
            </w:r>
            <w:r w:rsidR="00CA036F" w:rsidRPr="00CA036F">
              <w:rPr>
                <w:rFonts w:ascii="Arial" w:eastAsia="Calibri" w:hAnsi="Arial" w:cs="Arial"/>
                <w:bCs/>
                <w:sz w:val="20"/>
                <w:szCs w:val="20"/>
              </w:rPr>
              <w:t>akumulátorů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2A141D" w:rsidRPr="00BD24C6" w:rsidTr="00D332B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BD24C6" w:rsidRDefault="00CA036F" w:rsidP="00D33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Ostatní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Autolékárnička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Autolékárnička 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Zvedák hydr.10 t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Zvedák hydr.10 t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CA036F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Sada nářadí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normal"/>
              <w:rPr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 xml:space="preserve">Sada nářadí  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Podkládací klín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Sada žárovek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CA036F">
              <w:rPr>
                <w:bCs/>
                <w:sz w:val="20"/>
                <w:szCs w:val="20"/>
              </w:rPr>
              <w:t>Sada žárovek</w:t>
            </w:r>
          </w:p>
        </w:tc>
      </w:tr>
      <w:tr w:rsidR="00CA036F" w:rsidRPr="001E4807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CA036F" w:rsidRPr="00CA036F" w:rsidRDefault="00775CCA" w:rsidP="00CA036F">
            <w:pPr>
              <w:rPr>
                <w:rFonts w:ascii="Arial" w:hAnsi="Arial" w:cs="Arial"/>
              </w:rPr>
            </w:pPr>
            <w:r w:rsidRPr="00CA036F">
              <w:rPr>
                <w:rFonts w:ascii="Arial" w:eastAsia="Calibri" w:hAnsi="Arial" w:cs="Arial"/>
                <w:bCs/>
                <w:sz w:val="20"/>
                <w:szCs w:val="20"/>
              </w:rPr>
              <w:t>Hasicí přístroj 2kg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rPr>
                <w:rFonts w:ascii="Arial" w:hAnsi="Arial" w:cs="Arial"/>
              </w:rPr>
            </w:pPr>
            <w:r w:rsidRPr="00CA036F">
              <w:rPr>
                <w:rFonts w:ascii="Arial" w:eastAsia="Calibri" w:hAnsi="Arial" w:cs="Arial"/>
                <w:bCs/>
                <w:sz w:val="20"/>
                <w:szCs w:val="20"/>
              </w:rPr>
              <w:t>Hasicí přístroj 2kg</w:t>
            </w:r>
          </w:p>
        </w:tc>
      </w:tr>
    </w:tbl>
    <w:p w:rsidR="002A141D" w:rsidRDefault="002A141D" w:rsidP="002A141D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7D2122" w:rsidRDefault="007D2122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5404"/>
        <w:gridCol w:w="5085"/>
      </w:tblGrid>
      <w:tr w:rsidR="007D2122" w:rsidTr="007D2122">
        <w:tc>
          <w:tcPr>
            <w:tcW w:w="5404" w:type="dxa"/>
          </w:tcPr>
          <w:p w:rsidR="007D2122" w:rsidRDefault="007D2122" w:rsidP="002A141D">
            <w:pPr>
              <w:jc w:val="center"/>
            </w:pPr>
            <w:r>
              <w:t>Položka</w:t>
            </w:r>
          </w:p>
        </w:tc>
        <w:tc>
          <w:tcPr>
            <w:tcW w:w="5085" w:type="dxa"/>
          </w:tcPr>
          <w:p w:rsidR="007D2122" w:rsidRDefault="007D2122" w:rsidP="002A141D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Nabídková cena za stroj v Kč bez DPH</w:t>
            </w:r>
          </w:p>
        </w:tc>
      </w:tr>
      <w:tr w:rsidR="007D2122" w:rsidTr="007D2122">
        <w:tc>
          <w:tcPr>
            <w:tcW w:w="5404" w:type="dxa"/>
          </w:tcPr>
          <w:p w:rsidR="007D2122" w:rsidRDefault="007D2122" w:rsidP="002A141D">
            <w:pPr>
              <w:jc w:val="center"/>
            </w:pPr>
            <w:r w:rsidRPr="007D2122">
              <w:rPr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Default="007D2122" w:rsidP="002A141D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7D2122" w:rsidRDefault="007D2122" w:rsidP="002A141D">
      <w:pPr>
        <w:spacing w:after="0" w:line="240" w:lineRule="auto"/>
        <w:jc w:val="center"/>
      </w:pPr>
    </w:p>
    <w:p w:rsidR="007D2122" w:rsidRDefault="007D2122" w:rsidP="007D2122">
      <w:pPr>
        <w:spacing w:after="0" w:line="240" w:lineRule="auto"/>
        <w:jc w:val="center"/>
      </w:pPr>
    </w:p>
    <w:p w:rsidR="00B871D5" w:rsidRDefault="00B871D5" w:rsidP="00D332B9">
      <w:pPr>
        <w:spacing w:after="0" w:line="240" w:lineRule="auto"/>
      </w:pPr>
    </w:p>
    <w:p w:rsidR="00B871D5" w:rsidRPr="00B871D5" w:rsidRDefault="00B871D5" w:rsidP="00B87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D5">
        <w:rPr>
          <w:rFonts w:ascii="Times New Roman" w:hAnsi="Times New Roman" w:cs="Times New Roman"/>
          <w:b/>
          <w:sz w:val="28"/>
          <w:szCs w:val="28"/>
        </w:rPr>
        <w:t>Hákový nosič kontejnerů</w:t>
      </w:r>
      <w:r>
        <w:rPr>
          <w:rFonts w:ascii="Times New Roman" w:hAnsi="Times New Roman" w:cs="Times New Roman"/>
          <w:b/>
          <w:sz w:val="28"/>
          <w:szCs w:val="28"/>
        </w:rPr>
        <w:t xml:space="preserve"> (HNK)</w:t>
      </w:r>
    </w:p>
    <w:p w:rsidR="00B871D5" w:rsidRPr="001E4807" w:rsidRDefault="00B871D5" w:rsidP="00B871D5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proofErr w:type="gramStart"/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proofErr w:type="gramEnd"/>
    </w:p>
    <w:p w:rsidR="00B871D5" w:rsidRDefault="00B871D5" w:rsidP="00B871D5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B871D5" w:rsidRPr="001E4807" w:rsidTr="00D332B9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CA036F" w:rsidRPr="001E4807" w:rsidTr="00580446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Nosič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vyroben dle normy DIN 30722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Nosič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vyroben dle normy DIN 30722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Nosič v teleskopickém provedení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Nosič v teleskopickém provedení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Umožňující překládání kontejneru na přívěs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Umožňující překládání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kontejneru na přívěs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Kapacita zdvihu min 6 000 kg 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Kapacita zdvihu </w:t>
            </w:r>
            <w:r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min 6 000 kg</w:t>
            </w: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Maximální nakládací výkon nosiče bude zajištěn i v krajních polohách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Maximální nakládací výkon nosiče bude zajištěn i v krajních polohách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lastRenderedPageBreak/>
              <w:t>Výška háku 1 000 mm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Výška háku 1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000 mm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Automatická pojistka háku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Automatická pojistka háku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Nosič pro kontejnery o délkách  3 000  –   4 200  mm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Nosič pro kontejnery o délkách  </w:t>
            </w:r>
            <w:r w:rsidRPr="003E4748">
              <w:rPr>
                <w:rFonts w:ascii="Arial" w:eastAsia="Calibri" w:hAnsi="Arial" w:cs="Arial"/>
                <w:sz w:val="20"/>
                <w:szCs w:val="20"/>
                <w:highlight w:val="yellow"/>
              </w:rPr>
              <w:t>3 000  –   4 200  mm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Venkovní ovládání nosiče rozvaděčem na levé straně vozidla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Venkovní ovládání nosiče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rozvaděčem na levé straně vozidla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Elektro ovládání nosiče z kabiny řidiče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Elektro ovládání nosiče z kabiny řidiče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20"/>
              </w:rPr>
            </w:pPr>
            <w:r w:rsidRPr="00CA036F">
              <w:rPr>
                <w:rFonts w:ascii="Arial" w:hAnsi="Arial" w:cs="Arial"/>
                <w:sz w:val="20"/>
              </w:rPr>
              <w:t>Elektronické jištění mylné operace obsluhy v kabině řidiče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20"/>
              </w:rPr>
            </w:pPr>
            <w:r w:rsidRPr="00CA036F">
              <w:rPr>
                <w:rFonts w:ascii="Arial" w:hAnsi="Arial" w:cs="Arial"/>
                <w:sz w:val="20"/>
              </w:rPr>
              <w:t>Elektronické jištění mylné operace obsluhy v kabině řidiče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Hydraulické jištění k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ontejneru vnitřní včetně signalizace v kabině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Hydraulické jištění kontejneru vnitřní včetně signalizace v kabině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Hmotnost max 890 kg 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Hmotnost </w:t>
            </w:r>
            <w:r w:rsidRPr="00B871D5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max 890 kg</w:t>
            </w: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CA036F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CE provedení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CA036F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CE provedení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Uložení </w:t>
            </w:r>
            <w:r w:rsidR="00B871D5">
              <w:rPr>
                <w:rFonts w:ascii="Arial" w:eastAsia="Calibri" w:hAnsi="Arial" w:cs="Arial"/>
                <w:sz w:val="20"/>
                <w:szCs w:val="20"/>
              </w:rPr>
              <w:t>kontejneru na rámu nosiče min. š</w:t>
            </w: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esti bodové, a to 2x konzola s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otěruvzdorným skluzem, 2x odlehčovací kladka bránící rozkmitání kontejneru při posunu a 2x zadní naváděcí kladka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Uložení </w:t>
            </w:r>
            <w:r w:rsidR="00B871D5">
              <w:rPr>
                <w:rFonts w:ascii="Arial" w:eastAsia="Calibri" w:hAnsi="Arial" w:cs="Arial"/>
                <w:sz w:val="20"/>
                <w:szCs w:val="20"/>
              </w:rPr>
              <w:t xml:space="preserve">kontejneru na rámu nosiče </w:t>
            </w:r>
            <w:r w:rsidR="00B871D5" w:rsidRPr="00B871D5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min. š</w:t>
            </w:r>
            <w:r w:rsidRPr="00B871D5">
              <w:rPr>
                <w:rFonts w:ascii="Arial" w:eastAsia="Calibri" w:hAnsi="Arial" w:cs="Arial"/>
                <w:sz w:val="20"/>
                <w:szCs w:val="20"/>
                <w:highlight w:val="yellow"/>
              </w:rPr>
              <w:t>esti bodové, a to 2x konzola s otěruvzdorným skluzem, 2x odlehčovací kladka bránící rozkmitání kontejne</w:t>
            </w:r>
            <w:r w:rsidR="00CA036F" w:rsidRPr="00B871D5">
              <w:rPr>
                <w:rFonts w:ascii="Arial" w:eastAsia="Calibri" w:hAnsi="Arial" w:cs="Arial"/>
                <w:sz w:val="20"/>
                <w:szCs w:val="20"/>
                <w:highlight w:val="yellow"/>
              </w:rPr>
              <w:t>ru při posunu a 2x zadní naváděcí kladka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Veškeré čepy zušlechtěny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Veškeré čepy zušlechtěny</w:t>
            </w:r>
          </w:p>
        </w:tc>
      </w:tr>
      <w:tr w:rsidR="00CA036F" w:rsidRPr="001E4807" w:rsidTr="00CA036F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20"/>
              </w:rPr>
            </w:pPr>
            <w:r w:rsidRPr="00CA036F">
              <w:rPr>
                <w:rFonts w:ascii="Arial" w:hAnsi="Arial" w:cs="Arial"/>
                <w:sz w:val="20"/>
              </w:rPr>
              <w:t>Okruhy všech hydraulických válců osazeny řídícími ventily a zámky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20"/>
              </w:rPr>
            </w:pPr>
            <w:r w:rsidRPr="00CA036F">
              <w:rPr>
                <w:rFonts w:ascii="Arial" w:hAnsi="Arial" w:cs="Arial"/>
                <w:sz w:val="20"/>
              </w:rPr>
              <w:t>Okruhy všech hydraulických válců osazeny řídícími ventily a zámky</w:t>
            </w:r>
          </w:p>
        </w:tc>
      </w:tr>
      <w:tr w:rsidR="00CA036F" w:rsidRPr="001E4807" w:rsidTr="00580446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A036F" w:rsidRPr="00CA036F" w:rsidRDefault="00775CCA" w:rsidP="00CA036F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Barevné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provedení RAL 7021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Barevné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provedení RAL 7021</w:t>
            </w:r>
          </w:p>
        </w:tc>
      </w:tr>
    </w:tbl>
    <w:p w:rsidR="00127825" w:rsidRDefault="00127825" w:rsidP="002A141D">
      <w:pPr>
        <w:spacing w:after="0" w:line="240" w:lineRule="auto"/>
        <w:jc w:val="center"/>
      </w:pPr>
    </w:p>
    <w:p w:rsidR="00580446" w:rsidRDefault="00580446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072"/>
        <w:gridCol w:w="7072"/>
      </w:tblGrid>
      <w:tr w:rsidR="00580446" w:rsidRPr="00BD24C6" w:rsidTr="00775CCA">
        <w:tc>
          <w:tcPr>
            <w:tcW w:w="14144" w:type="dxa"/>
            <w:gridSpan w:val="2"/>
          </w:tcPr>
          <w:p w:rsidR="00580446" w:rsidRPr="00BD24C6" w:rsidRDefault="00CA036F" w:rsidP="00D33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Další výbava podvozku a nosiče kontejnerů</w:t>
            </w:r>
            <w:r w:rsidR="007D2122">
              <w:rPr>
                <w:rFonts w:ascii="Times New Roman" w:hAnsi="Times New Roman" w:cs="Times New Roman"/>
                <w:b/>
              </w:rPr>
              <w:t xml:space="preserve"> (</w:t>
            </w:r>
            <w:r w:rsidR="007D2122" w:rsidRPr="007D2122">
              <w:rPr>
                <w:rFonts w:ascii="Times New Roman" w:hAnsi="Times New Roman" w:cs="Times New Roman"/>
                <w:b/>
                <w:i/>
              </w:rPr>
              <w:t>bude zahrnuto do ceny hákového nosiče kontejnerů</w:t>
            </w:r>
            <w:r w:rsidR="007D212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36F" w:rsidRPr="001E4807" w:rsidTr="00775CCA"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Plastové blatníky se zástěrkami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Plastové blatníky se zástěrkami</w:t>
            </w:r>
          </w:p>
        </w:tc>
      </w:tr>
      <w:tr w:rsidR="00CA036F" w:rsidRPr="00BD24C6" w:rsidTr="00775CCA"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Boční zábrany proti podjetí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Boční zábrany proti podjetí</w:t>
            </w:r>
          </w:p>
        </w:tc>
      </w:tr>
      <w:tr w:rsidR="00CA036F" w:rsidRPr="00F35FEC" w:rsidTr="00775CCA"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Pracovní osvětlení 2 ks na zadní stěně kabiny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Pracovní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osvětlení 2 ks na zadní stěně kabiny</w:t>
            </w:r>
          </w:p>
        </w:tc>
      </w:tr>
      <w:tr w:rsidR="00CA036F" w:rsidRPr="00F35FEC" w:rsidTr="00775CCA"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Uzamykatelná schránka na nářadí, objem min 100 l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Uzamykatelná schránka na nářadí, objem </w:t>
            </w:r>
            <w:r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min 100 l</w:t>
            </w:r>
          </w:p>
        </w:tc>
      </w:tr>
      <w:tr w:rsidR="00CA036F" w:rsidRPr="00F35FEC" w:rsidTr="00775CCA">
        <w:tc>
          <w:tcPr>
            <w:tcW w:w="7072" w:type="dxa"/>
          </w:tcPr>
          <w:p w:rsidR="00CA036F" w:rsidRPr="00CA036F" w:rsidRDefault="00775CCA" w:rsidP="00CA036F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Reflexní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sklopná tabulka „A“ - 2 kusy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Reflexní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sklopná tabulka „A“ - 2 kusy</w:t>
            </w:r>
          </w:p>
        </w:tc>
      </w:tr>
    </w:tbl>
    <w:p w:rsidR="00580446" w:rsidRDefault="00580446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5404"/>
        <w:gridCol w:w="5085"/>
      </w:tblGrid>
      <w:tr w:rsidR="007D2122" w:rsidTr="00D332B9">
        <w:tc>
          <w:tcPr>
            <w:tcW w:w="5404" w:type="dxa"/>
          </w:tcPr>
          <w:p w:rsidR="007D2122" w:rsidRDefault="007D2122" w:rsidP="00D332B9">
            <w:pPr>
              <w:jc w:val="center"/>
            </w:pPr>
            <w:r>
              <w:t>Položka</w:t>
            </w:r>
          </w:p>
        </w:tc>
        <w:tc>
          <w:tcPr>
            <w:tcW w:w="5085" w:type="dxa"/>
          </w:tcPr>
          <w:p w:rsidR="007D2122" w:rsidRDefault="007D2122" w:rsidP="00D332B9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Nabídková cena za stroj v Kč bez DPH</w:t>
            </w:r>
          </w:p>
        </w:tc>
      </w:tr>
      <w:tr w:rsidR="007D2122" w:rsidTr="00D332B9">
        <w:tc>
          <w:tcPr>
            <w:tcW w:w="5404" w:type="dxa"/>
          </w:tcPr>
          <w:p w:rsidR="007D2122" w:rsidRDefault="007D2122" w:rsidP="00D332B9">
            <w:pPr>
              <w:jc w:val="center"/>
            </w:pPr>
            <w:r w:rsidRPr="007D2122">
              <w:rPr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Default="007D2122" w:rsidP="00D332B9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7D2122" w:rsidRDefault="007D2122" w:rsidP="007D2122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3E4748" w:rsidRDefault="003E4748" w:rsidP="002A141D">
      <w:pPr>
        <w:spacing w:after="0" w:line="240" w:lineRule="auto"/>
        <w:jc w:val="center"/>
      </w:pPr>
    </w:p>
    <w:p w:rsidR="003E4748" w:rsidRDefault="003E4748" w:rsidP="002A141D">
      <w:pPr>
        <w:spacing w:after="0" w:line="240" w:lineRule="auto"/>
        <w:jc w:val="center"/>
      </w:pPr>
    </w:p>
    <w:p w:rsidR="003E4748" w:rsidRDefault="003E4748" w:rsidP="002A141D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B871D5" w:rsidRPr="00B871D5" w:rsidRDefault="00B871D5" w:rsidP="00B871D5">
      <w:pPr>
        <w:spacing w:after="0" w:line="240" w:lineRule="auto"/>
        <w:jc w:val="center"/>
        <w:rPr>
          <w:sz w:val="28"/>
          <w:szCs w:val="28"/>
        </w:rPr>
      </w:pPr>
      <w:r w:rsidRPr="00B871D5">
        <w:rPr>
          <w:rFonts w:ascii="Times New Roman" w:hAnsi="Times New Roman" w:cs="Times New Roman"/>
          <w:b/>
          <w:sz w:val="28"/>
          <w:szCs w:val="28"/>
        </w:rPr>
        <w:lastRenderedPageBreak/>
        <w:t>Hydraulický nakládací jeřáb (HNJ)</w:t>
      </w:r>
    </w:p>
    <w:p w:rsidR="00B871D5" w:rsidRPr="001E4807" w:rsidRDefault="00B871D5" w:rsidP="00B871D5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proofErr w:type="gramStart"/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proofErr w:type="gramEnd"/>
    </w:p>
    <w:p w:rsidR="00B871D5" w:rsidRDefault="00B871D5" w:rsidP="00B871D5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B871D5" w:rsidRPr="001E4807" w:rsidTr="00B871D5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CA036F" w:rsidRPr="00F35FEC" w:rsidTr="00B871D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  <w:tcBorders>
              <w:top w:val="single" w:sz="12" w:space="0" w:color="auto"/>
            </w:tcBorders>
          </w:tcPr>
          <w:p w:rsidR="00CA036F" w:rsidRPr="00CA036F" w:rsidRDefault="003E4748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Zdvihový moment</w:t>
            </w:r>
            <w:r w:rsidR="00775CCA" w:rsidRPr="00CA036F">
              <w:rPr>
                <w:rFonts w:ascii="Arial" w:eastAsia="Calibri" w:hAnsi="Arial" w:cs="Arial"/>
                <w:sz w:val="20"/>
                <w:szCs w:val="20"/>
              </w:rPr>
              <w:t xml:space="preserve"> min 7,5 </w:t>
            </w:r>
            <w:proofErr w:type="spellStart"/>
            <w:r w:rsidR="00775CCA" w:rsidRPr="00CA036F">
              <w:rPr>
                <w:rFonts w:ascii="Arial" w:eastAsia="Calibri" w:hAnsi="Arial" w:cs="Arial"/>
                <w:sz w:val="20"/>
                <w:szCs w:val="20"/>
              </w:rPr>
              <w:t>tm</w:t>
            </w:r>
            <w:proofErr w:type="spellEnd"/>
            <w:r w:rsidR="00775CCA" w:rsidRPr="00CA036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72" w:type="dxa"/>
            <w:tcBorders>
              <w:top w:val="single" w:sz="12" w:space="0" w:color="auto"/>
            </w:tcBorders>
          </w:tcPr>
          <w:p w:rsidR="00CA036F" w:rsidRPr="00CA036F" w:rsidRDefault="003E4748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Zdvihový moment</w:t>
            </w:r>
            <w:r w:rsidR="00775CCA" w:rsidRPr="00CA036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75CCA"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 xml:space="preserve">min 7,5 </w:t>
            </w:r>
            <w:proofErr w:type="spellStart"/>
            <w:r w:rsidR="00775CCA"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tm</w:t>
            </w:r>
            <w:proofErr w:type="spellEnd"/>
            <w:r w:rsidR="00775CCA" w:rsidRPr="00CA036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CA036F" w:rsidRPr="00F35FEC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Verze jeřábu se zkráceným sklopným ramenem umožňující větší zdvihací výšku pod hákem, a manipulaci s objemnými břemeny blízko sloupu jeřábu  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Verze jeřábu se zkráceným sklopným ramenem umožňují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 xml:space="preserve">cí větší zdvihací výšku pod hákem, a manipulaci s objemnými břemeny blízko sloupu jeřábu  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Hydraulické podpěry s manuálním stranovým výsuvem trámců min 4 300 mm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Hydraulické podpěry s manuálním stranovým výsuvem trámců </w:t>
            </w:r>
            <w:r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min 4 300 mm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Systém automatických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zámků zamezující posunu trámců podpěr během přepravy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Systém automatických zámků zamezující posunu trámců podpěr během přepravy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Otočné podpěry 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Otočné podpěry 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Otočový systém s  rozsahem otáčení min 360°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Otočový systém s  rozsahem otáčení </w:t>
            </w:r>
            <w:r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min 360°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Proporcionální hydraulický rozvaděč s vysoce citlivým snadno přístupným a chráněným oboustranným ovládáním ze země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Proporcionální hydraulický rozvaděč s vysoce citlivým snadno přístupným a chráněným oboustranným ovládáním ze země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 Horizontální dosah min.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 xml:space="preserve">7 m </w:t>
            </w:r>
          </w:p>
        </w:tc>
        <w:tc>
          <w:tcPr>
            <w:tcW w:w="7072" w:type="dxa"/>
          </w:tcPr>
          <w:p w:rsidR="00CA036F" w:rsidRPr="00CA036F" w:rsidRDefault="00CA036F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 horizontální dosah </w:t>
            </w:r>
            <w:r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min. 7 m</w:t>
            </w: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Minimální zdvihová síla při maximálním horizontálním dosahu 900 kg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Minimální zdvihová síla při maximálním horizontálním dosahu 900 kg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Hák s nosností min. 5,4 t a bezpečnostní západkou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Hák s nosností min. 5,4 t a bezpečn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ostní západkou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Hmotnost jeřábu včetně hydraulických podpěr bez náplní max 1250 kg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Hmotnost jeřábu včetně hydraulických podpěr bez náplní </w:t>
            </w:r>
            <w:r w:rsidRPr="00492BE4">
              <w:rPr>
                <w:rFonts w:ascii="Arial" w:eastAsia="Calibri" w:hAnsi="Arial" w:cs="Arial"/>
                <w:sz w:val="20"/>
                <w:szCs w:val="20"/>
                <w:highlight w:val="yellow"/>
              </w:rPr>
              <w:t>max 1250 kg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Bezpečnostní hydraulický systém s ventily a zámky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Bezpečnostní hydraulický systém s ventily a zámky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CA036F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HNJ vyroben v souladu s DIN 15018</w:t>
            </w:r>
          </w:p>
        </w:tc>
        <w:tc>
          <w:tcPr>
            <w:tcW w:w="7072" w:type="dxa"/>
          </w:tcPr>
          <w:p w:rsidR="00CA036F" w:rsidRPr="00CA036F" w:rsidRDefault="00CA036F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HNJ vyroben v souladu s DIN 15018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Výbava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HNJ je v souladu s ČSN EN 12999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Výbava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HNJ je v souladu s ČSN EN 12999</w:t>
            </w:r>
          </w:p>
        </w:tc>
      </w:tr>
      <w:tr w:rsidR="00CA036F" w:rsidRPr="001E4807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CA036F" w:rsidRPr="00CA036F" w:rsidRDefault="00775CCA" w:rsidP="00CA036F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Omezovač zdvihového momentu</w:t>
            </w:r>
          </w:p>
        </w:tc>
        <w:tc>
          <w:tcPr>
            <w:tcW w:w="7072" w:type="dxa"/>
          </w:tcPr>
          <w:p w:rsidR="00CA036F" w:rsidRPr="00CA036F" w:rsidRDefault="00775CCA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Omezovač zdvihového momentu</w:t>
            </w:r>
          </w:p>
        </w:tc>
      </w:tr>
    </w:tbl>
    <w:p w:rsidR="00E141ED" w:rsidRDefault="00E141E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E141ED" w:rsidRPr="00BD24C6" w:rsidTr="00D332B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41ED" w:rsidRPr="00BD24C6" w:rsidRDefault="00CA036F" w:rsidP="00D33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Další výbava nakládacího jeřábu</w:t>
            </w:r>
          </w:p>
        </w:tc>
      </w:tr>
      <w:tr w:rsidR="00CA036F" w:rsidRPr="001E4807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Jedna přídavná funkce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 xml:space="preserve"> k rozvaděči aktivovaná na konec výložníku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Jedna přídavná funkce k rozvaděči aktivovaná na konec výložníku</w:t>
            </w:r>
          </w:p>
        </w:tc>
      </w:tr>
      <w:tr w:rsidR="00CA036F" w:rsidRPr="00BD24C6" w:rsidTr="00D332B9">
        <w:tc>
          <w:tcPr>
            <w:tcW w:w="7072" w:type="dxa"/>
            <w:tcBorders>
              <w:left w:val="single" w:sz="12" w:space="0" w:color="auto"/>
              <w:bottom w:val="single" w:sz="4" w:space="0" w:color="auto"/>
            </w:tcBorders>
          </w:tcPr>
          <w:p w:rsidR="00CA036F" w:rsidRPr="00CA036F" w:rsidRDefault="003E4748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Min. </w:t>
            </w:r>
            <w:proofErr w:type="gramStart"/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6ti</w:t>
            </w:r>
            <w:proofErr w:type="gramEnd"/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 xml:space="preserve"> funkční dálkové rádiové ovládání</w:t>
            </w:r>
          </w:p>
        </w:tc>
        <w:tc>
          <w:tcPr>
            <w:tcW w:w="7072" w:type="dxa"/>
            <w:tcBorders>
              <w:bottom w:val="single" w:sz="4" w:space="0" w:color="auto"/>
              <w:right w:val="single" w:sz="12" w:space="0" w:color="auto"/>
            </w:tcBorders>
          </w:tcPr>
          <w:p w:rsidR="00CA036F" w:rsidRPr="00CA036F" w:rsidRDefault="003E4748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4748">
              <w:rPr>
                <w:rFonts w:ascii="Arial" w:eastAsia="Calibri" w:hAnsi="Arial" w:cs="Arial"/>
                <w:sz w:val="20"/>
                <w:szCs w:val="20"/>
                <w:highlight w:val="yellow"/>
              </w:rPr>
              <w:t xml:space="preserve">Min. </w:t>
            </w:r>
            <w:proofErr w:type="gramStart"/>
            <w:r w:rsidR="00CA036F" w:rsidRPr="003E4748">
              <w:rPr>
                <w:rFonts w:ascii="Arial" w:eastAsia="Calibri" w:hAnsi="Arial" w:cs="Arial"/>
                <w:sz w:val="20"/>
                <w:szCs w:val="20"/>
                <w:highlight w:val="yellow"/>
              </w:rPr>
              <w:t>6ti</w:t>
            </w:r>
            <w:proofErr w:type="gramEnd"/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 xml:space="preserve"> funkční dálkové rádiové ovládání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Řetězový mechanismu</w:t>
            </w:r>
            <w:r w:rsidR="00B25422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 pro vysýpání jednokomorových zvonů na separovaný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odpad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Řetězový mechanismu</w:t>
            </w:r>
            <w:r w:rsidR="00B25422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 pro vysýpání jednokomorových zvonů na separovaný odpad</w:t>
            </w:r>
          </w:p>
        </w:tc>
      </w:tr>
    </w:tbl>
    <w:p w:rsidR="00E141ED" w:rsidRDefault="00E141ED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6D351A" w:rsidRPr="00BD24C6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351A" w:rsidRPr="00BD24C6" w:rsidRDefault="00CA036F" w:rsidP="00D33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Řízený systém stability vozidla s HNJ</w:t>
            </w:r>
          </w:p>
        </w:tc>
      </w:tr>
      <w:tr w:rsidR="00CA036F" w:rsidRPr="001E4807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Systém řídící stabilitu ve dvou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pracovních zónách (nad nástavbou a nad kabinou)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Systém řídící stabilitu ve dvou pracovních zónách (nad nástavbou a nad kabinou)</w:t>
            </w:r>
          </w:p>
        </w:tc>
      </w:tr>
      <w:tr w:rsidR="00CA036F" w:rsidRPr="00BD24C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Systém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rozlišující práci HNJ na levé, či pravé straně vozidla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Systém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rozlišující práci HNJ na levé, či pravé straně vozidla</w:t>
            </w:r>
          </w:p>
        </w:tc>
      </w:tr>
      <w:tr w:rsidR="00CA036F" w:rsidRPr="00F35FEC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CA036F" w:rsidRDefault="00CA036F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HNJ pracující i v případě vysunutí a zapatkování pouze jedné opěry na straně manipulace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CA036F" w:rsidRDefault="00CA036F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HNJ pracující i v případě vysunutí a zapatkování pouze jedné opěry na straně manipulace</w:t>
            </w:r>
          </w:p>
        </w:tc>
      </w:tr>
      <w:tr w:rsidR="00CA036F" w:rsidRPr="00F35FEC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CA036F" w:rsidRDefault="00775CCA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lastRenderedPageBreak/>
              <w:t>Na straně se zcela vysunutou opěrou bude zabezpečen maximální výkon jeřábu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Na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straně se zcela vysunutou opěrou bude zabezpečen maximální výkon jeřábu</w:t>
            </w:r>
          </w:p>
        </w:tc>
      </w:tr>
      <w:tr w:rsidR="00CA036F" w:rsidRPr="00F35FEC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036F" w:rsidRPr="00CA036F" w:rsidRDefault="00775CCA" w:rsidP="00CA036F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>Při částečně vysunuté, nebo zasunuté, ale zapatkované opěře bude jeřáb výkonově pracovat omezeně dle přednastavené hodnoty délky zapatkování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036F" w:rsidRPr="00CA036F" w:rsidRDefault="00775CCA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sz w:val="20"/>
                <w:szCs w:val="20"/>
              </w:rPr>
              <w:t xml:space="preserve">Při částečně vysunuté, nebo zasunuté, ale </w:t>
            </w:r>
            <w:r w:rsidR="00CA036F" w:rsidRPr="00CA036F">
              <w:rPr>
                <w:rFonts w:ascii="Arial" w:eastAsia="Calibri" w:hAnsi="Arial" w:cs="Arial"/>
                <w:sz w:val="20"/>
                <w:szCs w:val="20"/>
              </w:rPr>
              <w:t>zapatkované opěře bude jeřáb výkonově pracovat omezeně dle přednastavené hodnoty délky zapatkování</w:t>
            </w:r>
          </w:p>
        </w:tc>
      </w:tr>
    </w:tbl>
    <w:p w:rsidR="006D351A" w:rsidRDefault="006D351A" w:rsidP="002A141D">
      <w:pPr>
        <w:spacing w:after="0" w:line="240" w:lineRule="auto"/>
        <w:jc w:val="center"/>
      </w:pPr>
    </w:p>
    <w:p w:rsidR="009E75DE" w:rsidRDefault="009E75DE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5404"/>
        <w:gridCol w:w="5085"/>
      </w:tblGrid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>
              <w:t>Položka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Nabídková cena za stroj v Kč bez DPH</w:t>
            </w:r>
          </w:p>
        </w:tc>
      </w:tr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D332B9" w:rsidRDefault="00D332B9" w:rsidP="00D332B9">
      <w:pPr>
        <w:spacing w:after="0" w:line="240" w:lineRule="auto"/>
        <w:jc w:val="center"/>
      </w:pPr>
    </w:p>
    <w:p w:rsidR="009E75DE" w:rsidRDefault="009E75DE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3E4748" w:rsidRDefault="003E4748" w:rsidP="002A141D">
      <w:pPr>
        <w:spacing w:after="0" w:line="240" w:lineRule="auto"/>
        <w:jc w:val="center"/>
      </w:pPr>
    </w:p>
    <w:p w:rsidR="003E4748" w:rsidRDefault="003E4748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9E75DE" w:rsidRDefault="009E75DE" w:rsidP="002A141D">
      <w:pPr>
        <w:spacing w:after="0" w:line="240" w:lineRule="auto"/>
        <w:jc w:val="center"/>
      </w:pPr>
    </w:p>
    <w:p w:rsidR="009E75DE" w:rsidRDefault="009E75DE" w:rsidP="002A141D">
      <w:pPr>
        <w:spacing w:after="0" w:line="240" w:lineRule="auto"/>
        <w:jc w:val="center"/>
      </w:pPr>
    </w:p>
    <w:p w:rsidR="00B25422" w:rsidRPr="009E75DE" w:rsidRDefault="009E75DE" w:rsidP="002A141D">
      <w:pPr>
        <w:spacing w:after="0" w:line="240" w:lineRule="auto"/>
        <w:jc w:val="center"/>
        <w:rPr>
          <w:sz w:val="28"/>
          <w:szCs w:val="28"/>
        </w:rPr>
      </w:pPr>
      <w:r w:rsidRPr="009E75DE">
        <w:rPr>
          <w:rFonts w:ascii="Times New Roman" w:hAnsi="Times New Roman" w:cs="Times New Roman"/>
          <w:b/>
          <w:sz w:val="28"/>
          <w:szCs w:val="28"/>
        </w:rPr>
        <w:lastRenderedPageBreak/>
        <w:t>Velkoobjemový kontejner 1) – 1 kus</w:t>
      </w:r>
    </w:p>
    <w:p w:rsidR="00B25422" w:rsidRDefault="00B25422" w:rsidP="002A141D">
      <w:pPr>
        <w:spacing w:after="0" w:line="240" w:lineRule="auto"/>
        <w:jc w:val="center"/>
      </w:pPr>
    </w:p>
    <w:p w:rsidR="009E75DE" w:rsidRPr="001E4807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proofErr w:type="gramStart"/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proofErr w:type="gramEnd"/>
    </w:p>
    <w:p w:rsidR="009E75DE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9E75DE" w:rsidRPr="001E4807" w:rsidTr="00D332B9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 w:rsidR="00D332B9"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CA036F" w:rsidRPr="001E4807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CA036F" w:rsidRPr="00BD24C6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(vnější): 3.800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(vnější): 3.800 mm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Šířka vnější): 2.350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Šířka vnější): 2.350 mm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(vnější): 1.700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(vnější): 1.700 mm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Podlaha: 2,5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Podlaha: 2,5 mm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Stěny: 2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Stěny: 2 mm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Bočnice v polovině výšky sklopné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Bočnice v polovině výšky sklopné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Příslušenství: háčky na síť či plachtu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Příslušenství: háčky na síť či plachtu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Žebřík na předním čele kontejneru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Žebřík na předním čele kontejneru</w:t>
            </w:r>
          </w:p>
        </w:tc>
      </w:tr>
      <w:tr w:rsidR="00CA036F" w:rsidRPr="001E4807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>Barva: šedá RAL 7037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>Barva: šedá RAL 7037</w:t>
            </w:r>
          </w:p>
        </w:tc>
      </w:tr>
    </w:tbl>
    <w:p w:rsidR="00CA036F" w:rsidRDefault="00CA036F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5404"/>
        <w:gridCol w:w="5085"/>
      </w:tblGrid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>
              <w:t>Položka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</w:p>
        </w:tc>
      </w:tr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D332B9" w:rsidRDefault="00D332B9" w:rsidP="00D332B9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9E75DE" w:rsidRPr="009E75DE" w:rsidRDefault="009E75DE" w:rsidP="002A141D">
      <w:pPr>
        <w:spacing w:after="0" w:line="240" w:lineRule="auto"/>
        <w:jc w:val="center"/>
        <w:rPr>
          <w:sz w:val="28"/>
          <w:szCs w:val="28"/>
        </w:rPr>
      </w:pPr>
      <w:r w:rsidRPr="009E75DE">
        <w:rPr>
          <w:rFonts w:ascii="Times New Roman" w:hAnsi="Times New Roman" w:cs="Times New Roman"/>
          <w:b/>
          <w:sz w:val="28"/>
          <w:szCs w:val="28"/>
        </w:rPr>
        <w:lastRenderedPageBreak/>
        <w:t>Velkoobjemový kontejner 2) – 1 kus</w:t>
      </w:r>
    </w:p>
    <w:p w:rsidR="009E75DE" w:rsidRPr="001E4807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proofErr w:type="gramStart"/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proofErr w:type="gramEnd"/>
    </w:p>
    <w:p w:rsidR="009E75DE" w:rsidRPr="009E75DE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9E75DE" w:rsidRPr="001E4807" w:rsidTr="00D332B9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 w:rsidR="00D332B9"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CA036F" w:rsidRPr="001E4807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CA036F" w:rsidRPr="00BD24C6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(vnější): 3.800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(vnější): 3.800 mm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Šířka vnější): 2.350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Šířka vnější): 2.350 mm </w:t>
            </w:r>
          </w:p>
        </w:tc>
      </w:tr>
      <w:tr w:rsidR="00CA036F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(vnější): 1.700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(vnější): 1.700 mm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Podlaha: 2,5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Podlaha: 2,5 mm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Stěny: 2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Stěny: 2 mm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Bočnice v polovině výšky sklopné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Bočnice v polovině výšky sklopné 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Sítové otvírací víko kontejneru podélně dělené na dvě strany – síto 40x40x3 mm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Sítové otvírací víko kontejneru podélně dělené na dvě strany – síto 40x40x3 mm</w:t>
            </w:r>
          </w:p>
        </w:tc>
      </w:tr>
      <w:tr w:rsidR="00CA036F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Žebřík na předním čele kontejneru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CA036F" w:rsidRDefault="00CA036F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Žebřík na předním čele kontejneru</w:t>
            </w:r>
          </w:p>
        </w:tc>
      </w:tr>
      <w:tr w:rsidR="00CA036F" w:rsidRPr="001E4807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>Barva: šedá RAL 7037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CA036F" w:rsidRPr="00CA036F" w:rsidRDefault="00CA036F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>Barva: šedá RAL 7037</w:t>
            </w:r>
          </w:p>
        </w:tc>
      </w:tr>
    </w:tbl>
    <w:p w:rsidR="00CA036F" w:rsidRDefault="00CA036F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5404"/>
        <w:gridCol w:w="5085"/>
      </w:tblGrid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>
              <w:t>Položka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</w:p>
        </w:tc>
      </w:tr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9E75DE" w:rsidRDefault="009E75DE" w:rsidP="002A141D">
      <w:pPr>
        <w:spacing w:after="0" w:line="240" w:lineRule="auto"/>
        <w:jc w:val="center"/>
      </w:pPr>
    </w:p>
    <w:p w:rsidR="009E75DE" w:rsidRPr="009E75DE" w:rsidRDefault="009E75DE" w:rsidP="002A141D">
      <w:pPr>
        <w:spacing w:after="0" w:line="240" w:lineRule="auto"/>
        <w:jc w:val="center"/>
        <w:rPr>
          <w:sz w:val="28"/>
          <w:szCs w:val="28"/>
        </w:rPr>
      </w:pPr>
      <w:r w:rsidRPr="009E75DE">
        <w:rPr>
          <w:rFonts w:ascii="Times New Roman" w:hAnsi="Times New Roman" w:cs="Times New Roman"/>
          <w:b/>
          <w:sz w:val="28"/>
          <w:szCs w:val="28"/>
        </w:rPr>
        <w:lastRenderedPageBreak/>
        <w:t>Valníkový kontejner – 1 kus</w:t>
      </w:r>
    </w:p>
    <w:p w:rsidR="009E75DE" w:rsidRDefault="009E75DE" w:rsidP="002A141D">
      <w:pPr>
        <w:spacing w:after="0" w:line="240" w:lineRule="auto"/>
        <w:jc w:val="center"/>
      </w:pPr>
    </w:p>
    <w:p w:rsidR="009E75DE" w:rsidRPr="001E4807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proofErr w:type="gramStart"/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proofErr w:type="gramEnd"/>
    </w:p>
    <w:p w:rsidR="009E75DE" w:rsidRPr="009E75DE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9E75DE" w:rsidRPr="001E4807" w:rsidTr="00D332B9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 w:rsidR="00D332B9"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473162" w:rsidRPr="001E4807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Výška oka háku: 1.000 mm </w:t>
            </w:r>
          </w:p>
        </w:tc>
      </w:tr>
      <w:tr w:rsidR="00473162" w:rsidRPr="00BD24C6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473162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473162">
              <w:rPr>
                <w:rFonts w:ascii="Arial" w:hAnsi="Arial" w:cs="Arial"/>
                <w:sz w:val="20"/>
                <w:szCs w:val="20"/>
              </w:rPr>
              <w:t xml:space="preserve">140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473162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473162">
              <w:rPr>
                <w:rFonts w:ascii="Arial" w:hAnsi="Arial" w:cs="Arial"/>
                <w:sz w:val="20"/>
                <w:szCs w:val="20"/>
              </w:rPr>
              <w:t xml:space="preserve">140 </w:t>
            </w:r>
          </w:p>
        </w:tc>
      </w:tr>
      <w:tr w:rsidR="00473162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Délka vnější 3.800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Délka vnější 3.800 mm </w:t>
            </w:r>
          </w:p>
        </w:tc>
      </w:tr>
      <w:tr w:rsidR="00473162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Šířka vnější 2.350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Šířka vnější 2.350 mm </w:t>
            </w:r>
          </w:p>
        </w:tc>
      </w:tr>
      <w:tr w:rsidR="00473162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Výška vnitřní: 400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Výška vnitřní: 400 mm </w:t>
            </w:r>
          </w:p>
        </w:tc>
      </w:tr>
      <w:tr w:rsidR="00473162" w:rsidRPr="001E4807" w:rsidTr="00473162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Zesílený rošt podlahy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Zesílený rošt podlahy </w:t>
            </w:r>
          </w:p>
        </w:tc>
      </w:tr>
      <w:tr w:rsidR="00473162" w:rsidRPr="001E4807" w:rsidTr="00473162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Podlaha: 3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Podlaha: 3 mm </w:t>
            </w:r>
          </w:p>
        </w:tc>
      </w:tr>
      <w:tr w:rsidR="00473162" w:rsidRPr="001E4807" w:rsidTr="00473162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Stěny: 2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 xml:space="preserve">Stěny: 2 mm </w:t>
            </w:r>
          </w:p>
        </w:tc>
      </w:tr>
      <w:tr w:rsidR="00473162" w:rsidRPr="001E4807" w:rsidTr="00473162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>Provedení zadního čela: sklopné dolů a odnímatelné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>Provedení zadního čela: sklopné dolů a odnímatelné</w:t>
            </w:r>
          </w:p>
        </w:tc>
      </w:tr>
      <w:tr w:rsidR="00473162" w:rsidRPr="001E4807" w:rsidTr="00473162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>Provedení bočnic: bočnice nedělené, sklopné, odnímatelné, zadní sloupek odnímatelný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>Provedení bočnic: bočnice nedělené, sklopné, odnímatelné, zadní sloupek odnímatelný</w:t>
            </w:r>
          </w:p>
        </w:tc>
      </w:tr>
      <w:tr w:rsidR="00473162" w:rsidRPr="001E4807" w:rsidTr="00473162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>Příslušenství: kotevní tyč po obou stranách spodního okraje podlahy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hAnsi="Arial" w:cs="Arial"/>
                <w:sz w:val="20"/>
                <w:szCs w:val="20"/>
              </w:rPr>
              <w:t>Příslušenství: kotevní tyč po obou stranách spodního okraje podlahy</w:t>
            </w:r>
          </w:p>
        </w:tc>
      </w:tr>
      <w:tr w:rsidR="00473162" w:rsidRPr="001E4807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 xml:space="preserve">Barva: šedá RAL 7037 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 xml:space="preserve">Barva: šedá RAL 7037 </w:t>
            </w:r>
          </w:p>
        </w:tc>
      </w:tr>
    </w:tbl>
    <w:p w:rsidR="00CA036F" w:rsidRDefault="00CA036F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5404"/>
        <w:gridCol w:w="5085"/>
      </w:tblGrid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>
              <w:t>Položka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</w:p>
        </w:tc>
      </w:tr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D332B9" w:rsidRDefault="00D332B9" w:rsidP="002A141D">
      <w:pPr>
        <w:spacing w:after="0" w:line="240" w:lineRule="auto"/>
        <w:jc w:val="center"/>
      </w:pPr>
    </w:p>
    <w:p w:rsidR="009E75DE" w:rsidRDefault="009E75DE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9E75DE" w:rsidRPr="009E75DE" w:rsidRDefault="009E75DE" w:rsidP="002A141D">
      <w:pPr>
        <w:spacing w:after="0" w:line="240" w:lineRule="auto"/>
        <w:jc w:val="center"/>
        <w:rPr>
          <w:sz w:val="28"/>
          <w:szCs w:val="28"/>
        </w:rPr>
      </w:pPr>
      <w:r w:rsidRPr="009E75DE">
        <w:rPr>
          <w:rFonts w:ascii="Times New Roman" w:hAnsi="Times New Roman" w:cs="Times New Roman"/>
          <w:b/>
          <w:sz w:val="28"/>
          <w:szCs w:val="28"/>
        </w:rPr>
        <w:lastRenderedPageBreak/>
        <w:t>Kontejnery na separovaný odpad – „zvon“ – 15 kusů</w:t>
      </w:r>
    </w:p>
    <w:p w:rsidR="009E75DE" w:rsidRDefault="009E75DE" w:rsidP="002A141D">
      <w:pPr>
        <w:spacing w:after="0" w:line="240" w:lineRule="auto"/>
        <w:jc w:val="center"/>
      </w:pPr>
    </w:p>
    <w:p w:rsidR="009E75DE" w:rsidRPr="001E4807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proofErr w:type="gramStart"/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proofErr w:type="gramEnd"/>
    </w:p>
    <w:p w:rsidR="009E75DE" w:rsidRPr="009E75DE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9E75DE" w:rsidRPr="001E4807" w:rsidTr="00D332B9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 w:rsidR="00D332B9"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473162" w:rsidRPr="001E4807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Objem min. </w:t>
            </w:r>
            <w:proofErr w:type="gramStart"/>
            <w:r w:rsidRPr="00473162">
              <w:rPr>
                <w:rFonts w:ascii="Arial" w:eastAsia="Calibri" w:hAnsi="Arial" w:cs="Arial"/>
                <w:color w:val="000000"/>
                <w:sz w:val="20"/>
                <w:szCs w:val="20"/>
              </w:rPr>
              <w:t>1,1  m3</w:t>
            </w:r>
            <w:proofErr w:type="gramEnd"/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Objem </w:t>
            </w:r>
            <w:r w:rsidRPr="009E75DE"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  <w:t>min. 1,1  m3</w:t>
            </w:r>
          </w:p>
        </w:tc>
      </w:tr>
      <w:tr w:rsidR="00473162" w:rsidRPr="00BD24C6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Typ odpadu: tetrapack – nápojové kartony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Typ odpadu: tetrapack – nápojové kartony</w:t>
            </w:r>
          </w:p>
        </w:tc>
      </w:tr>
      <w:tr w:rsidR="00473162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Barva oranžová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Barva oranžová</w:t>
            </w:r>
          </w:p>
        </w:tc>
      </w:tr>
      <w:tr w:rsidR="00473162" w:rsidRPr="00F35FEC" w:rsidTr="00937AA5">
        <w:tc>
          <w:tcPr>
            <w:tcW w:w="7072" w:type="dxa"/>
            <w:tcBorders>
              <w:left w:val="single" w:sz="12" w:space="0" w:color="auto"/>
              <w:bottom w:val="single" w:sz="4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Jednokomorové</w:t>
            </w:r>
          </w:p>
        </w:tc>
        <w:tc>
          <w:tcPr>
            <w:tcW w:w="7072" w:type="dxa"/>
            <w:tcBorders>
              <w:bottom w:val="single" w:sz="4" w:space="0" w:color="auto"/>
              <w:righ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Jednokomorové</w:t>
            </w:r>
          </w:p>
        </w:tc>
      </w:tr>
      <w:tr w:rsidR="00473162" w:rsidRPr="00F35FEC" w:rsidTr="00937AA5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Spodní výsyp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473162" w:rsidRPr="00473162" w:rsidRDefault="00473162" w:rsidP="00D332B9">
            <w:pPr>
              <w:rPr>
                <w:rFonts w:ascii="Arial" w:hAnsi="Arial" w:cs="Arial"/>
                <w:sz w:val="20"/>
                <w:szCs w:val="20"/>
              </w:rPr>
            </w:pPr>
            <w:r w:rsidRPr="00473162">
              <w:rPr>
                <w:rFonts w:ascii="Arial" w:eastAsia="Calibri" w:hAnsi="Arial" w:cs="Arial"/>
                <w:sz w:val="20"/>
                <w:szCs w:val="20"/>
              </w:rPr>
              <w:t>Spodní výsyp</w:t>
            </w:r>
          </w:p>
        </w:tc>
      </w:tr>
    </w:tbl>
    <w:p w:rsidR="00CA036F" w:rsidRDefault="00CA036F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5404"/>
        <w:gridCol w:w="5085"/>
      </w:tblGrid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>
              <w:t>Položka</w:t>
            </w:r>
          </w:p>
        </w:tc>
        <w:tc>
          <w:tcPr>
            <w:tcW w:w="5085" w:type="dxa"/>
          </w:tcPr>
          <w:p w:rsidR="00D332B9" w:rsidRDefault="00D332B9" w:rsidP="00D332B9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</w:p>
        </w:tc>
      </w:tr>
      <w:tr w:rsidR="00D332B9" w:rsidTr="00D332B9">
        <w:tc>
          <w:tcPr>
            <w:tcW w:w="5404" w:type="dxa"/>
          </w:tcPr>
          <w:p w:rsidR="00D332B9" w:rsidRDefault="00D332B9" w:rsidP="00D332B9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5085" w:type="dxa"/>
          </w:tcPr>
          <w:p w:rsidR="00D332B9" w:rsidRDefault="00100EAA" w:rsidP="00D332B9">
            <w:pPr>
              <w:jc w:val="center"/>
            </w:pPr>
            <w:r w:rsidRPr="007D2122">
              <w:rPr>
                <w:highlight w:val="yellow"/>
              </w:rPr>
              <w:t>C</w:t>
            </w:r>
            <w:r w:rsidR="00D332B9" w:rsidRPr="007D2122">
              <w:rPr>
                <w:highlight w:val="yellow"/>
              </w:rPr>
              <w:t>ena</w:t>
            </w:r>
            <w:r>
              <w:t xml:space="preserve"> (celková za 15 ks)</w:t>
            </w:r>
          </w:p>
        </w:tc>
      </w:tr>
    </w:tbl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100EAA" w:rsidRDefault="00100EAA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50330D" w:rsidRDefault="00D332B9" w:rsidP="00D332B9">
      <w:pPr>
        <w:jc w:val="center"/>
        <w:rPr>
          <w:rFonts w:ascii="Arial" w:hAnsi="Arial" w:cs="Arial"/>
          <w:sz w:val="20"/>
          <w:szCs w:val="20"/>
        </w:rPr>
      </w:pPr>
      <w:r w:rsidRPr="00FE5CB3">
        <w:rPr>
          <w:rFonts w:ascii="Arial" w:hAnsi="Arial" w:cs="Arial"/>
        </w:rPr>
        <w:lastRenderedPageBreak/>
        <w:t>Vzor závěru cenové nabídky:</w:t>
      </w:r>
    </w:p>
    <w:tbl>
      <w:tblPr>
        <w:tblStyle w:val="Mkatabulky"/>
        <w:tblW w:w="0" w:type="auto"/>
        <w:tblInd w:w="1668" w:type="dxa"/>
        <w:tblLook w:val="04A0"/>
      </w:tblPr>
      <w:tblGrid>
        <w:gridCol w:w="5811"/>
        <w:gridCol w:w="4678"/>
      </w:tblGrid>
      <w:tr w:rsidR="00D332B9" w:rsidTr="00100EAA">
        <w:tc>
          <w:tcPr>
            <w:tcW w:w="5811" w:type="dxa"/>
            <w:vAlign w:val="center"/>
          </w:tcPr>
          <w:p w:rsidR="00D332B9" w:rsidRPr="00100EAA" w:rsidRDefault="00D332B9" w:rsidP="00D332B9">
            <w:pPr>
              <w:jc w:val="center"/>
              <w:rPr>
                <w:rFonts w:ascii="Arial" w:hAnsi="Arial" w:cs="Arial"/>
              </w:rPr>
            </w:pPr>
            <w:r w:rsidRPr="00100EAA">
              <w:rPr>
                <w:rFonts w:ascii="Arial" w:hAnsi="Arial" w:cs="Arial"/>
              </w:rPr>
              <w:t>Položka</w:t>
            </w:r>
          </w:p>
        </w:tc>
        <w:tc>
          <w:tcPr>
            <w:tcW w:w="4678" w:type="dxa"/>
            <w:vAlign w:val="center"/>
          </w:tcPr>
          <w:p w:rsidR="00D332B9" w:rsidRPr="00100EAA" w:rsidRDefault="006D7EB5" w:rsidP="006D7E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C</w:t>
            </w:r>
            <w:r w:rsidR="00D332B9" w:rsidRPr="00100EAA">
              <w:rPr>
                <w:rFonts w:ascii="Arial" w:eastAsia="SimSun" w:hAnsi="Arial" w:cs="Arial"/>
                <w:bCs/>
                <w:lang w:eastAsia="zh-CN"/>
              </w:rPr>
              <w:t xml:space="preserve">ena </w:t>
            </w:r>
          </w:p>
        </w:tc>
      </w:tr>
      <w:tr w:rsidR="00D332B9" w:rsidTr="00100EAA">
        <w:trPr>
          <w:trHeight w:val="444"/>
        </w:trPr>
        <w:tc>
          <w:tcPr>
            <w:tcW w:w="5811" w:type="dxa"/>
            <w:vAlign w:val="center"/>
          </w:tcPr>
          <w:p w:rsidR="00D332B9" w:rsidRPr="00100EAA" w:rsidRDefault="00D332B9" w:rsidP="00D332B9">
            <w:pPr>
              <w:rPr>
                <w:rFonts w:ascii="Arial" w:hAnsi="Arial" w:cs="Arial"/>
                <w:highlight w:val="yellow"/>
              </w:rPr>
            </w:pPr>
            <w:r w:rsidRPr="00100EAA">
              <w:rPr>
                <w:rFonts w:ascii="Arial" w:hAnsi="Arial" w:cs="Arial"/>
              </w:rPr>
              <w:t>Nabídková cena za kompletní dodávku v Kč bez DPH</w:t>
            </w:r>
          </w:p>
        </w:tc>
        <w:tc>
          <w:tcPr>
            <w:tcW w:w="4678" w:type="dxa"/>
            <w:vAlign w:val="center"/>
          </w:tcPr>
          <w:p w:rsidR="00D332B9" w:rsidRPr="00100EAA" w:rsidRDefault="00D332B9" w:rsidP="00D332B9">
            <w:pPr>
              <w:jc w:val="center"/>
              <w:rPr>
                <w:rFonts w:ascii="Arial" w:hAnsi="Arial" w:cs="Arial"/>
                <w:highlight w:val="yellow"/>
              </w:rPr>
            </w:pPr>
            <w:r w:rsidRPr="00100EAA">
              <w:rPr>
                <w:rFonts w:ascii="Arial" w:hAnsi="Arial" w:cs="Arial"/>
                <w:highlight w:val="yellow"/>
              </w:rPr>
              <w:t>cena</w:t>
            </w:r>
          </w:p>
        </w:tc>
      </w:tr>
      <w:tr w:rsidR="00D332B9" w:rsidTr="00100EAA">
        <w:trPr>
          <w:trHeight w:val="394"/>
        </w:trPr>
        <w:tc>
          <w:tcPr>
            <w:tcW w:w="5811" w:type="dxa"/>
            <w:vAlign w:val="center"/>
          </w:tcPr>
          <w:p w:rsidR="00D332B9" w:rsidRPr="00100EAA" w:rsidRDefault="00100EAA" w:rsidP="00100EAA">
            <w:pPr>
              <w:rPr>
                <w:rFonts w:ascii="Arial" w:hAnsi="Arial" w:cs="Arial"/>
                <w:highlight w:val="yellow"/>
              </w:rPr>
            </w:pPr>
            <w:r w:rsidRPr="001C59F2">
              <w:rPr>
                <w:rFonts w:ascii="Arial" w:hAnsi="Arial" w:cs="Arial"/>
              </w:rPr>
              <w:t>Vyčíslení DPH</w:t>
            </w:r>
          </w:p>
        </w:tc>
        <w:tc>
          <w:tcPr>
            <w:tcW w:w="4678" w:type="dxa"/>
            <w:vAlign w:val="center"/>
          </w:tcPr>
          <w:p w:rsidR="00D332B9" w:rsidRPr="00100EAA" w:rsidRDefault="00100EAA" w:rsidP="00D332B9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cena</w:t>
            </w:r>
          </w:p>
        </w:tc>
      </w:tr>
      <w:tr w:rsidR="00100EAA" w:rsidTr="00100EAA">
        <w:trPr>
          <w:trHeight w:val="414"/>
        </w:trPr>
        <w:tc>
          <w:tcPr>
            <w:tcW w:w="5811" w:type="dxa"/>
            <w:vAlign w:val="center"/>
          </w:tcPr>
          <w:p w:rsidR="00100EAA" w:rsidRPr="00100EAA" w:rsidRDefault="00100EAA" w:rsidP="00100EAA">
            <w:pPr>
              <w:rPr>
                <w:rFonts w:ascii="Arial" w:hAnsi="Arial" w:cs="Arial"/>
                <w:highlight w:val="yellow"/>
              </w:rPr>
            </w:pPr>
            <w:r w:rsidRPr="001C59F2">
              <w:rPr>
                <w:rFonts w:ascii="Arial" w:hAnsi="Arial" w:cs="Arial"/>
              </w:rPr>
              <w:t xml:space="preserve">Celková nabídková cena </w:t>
            </w:r>
            <w:r>
              <w:rPr>
                <w:rFonts w:ascii="Arial" w:hAnsi="Arial" w:cs="Arial"/>
              </w:rPr>
              <w:t xml:space="preserve">v Kč </w:t>
            </w:r>
            <w:r w:rsidRPr="001C59F2">
              <w:rPr>
                <w:rFonts w:ascii="Arial" w:hAnsi="Arial" w:cs="Arial"/>
              </w:rPr>
              <w:t>včetně DPH</w:t>
            </w:r>
          </w:p>
        </w:tc>
        <w:tc>
          <w:tcPr>
            <w:tcW w:w="4678" w:type="dxa"/>
            <w:vAlign w:val="center"/>
          </w:tcPr>
          <w:p w:rsidR="00100EAA" w:rsidRPr="00100EAA" w:rsidRDefault="00100EAA" w:rsidP="00D332B9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cena</w:t>
            </w:r>
          </w:p>
        </w:tc>
      </w:tr>
    </w:tbl>
    <w:p w:rsidR="00D332B9" w:rsidRDefault="00D332B9" w:rsidP="00100EAA">
      <w:pPr>
        <w:rPr>
          <w:rFonts w:ascii="Arial" w:hAnsi="Arial" w:cs="Arial"/>
          <w:sz w:val="20"/>
          <w:szCs w:val="20"/>
        </w:rPr>
      </w:pPr>
    </w:p>
    <w:p w:rsidR="00D332B9" w:rsidRPr="00F35FEC" w:rsidRDefault="00D332B9" w:rsidP="0050330D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3610"/>
      </w:tblGrid>
      <w:tr w:rsidR="006C6CA3" w:rsidTr="006C6CA3">
        <w:tc>
          <w:tcPr>
            <w:tcW w:w="534" w:type="dxa"/>
            <w:shd w:val="clear" w:color="auto" w:fill="FFFF00"/>
          </w:tcPr>
          <w:p w:rsidR="006C6CA3" w:rsidRDefault="006C6CA3" w:rsidP="00A35CFA"/>
        </w:tc>
        <w:tc>
          <w:tcPr>
            <w:tcW w:w="13610" w:type="dxa"/>
          </w:tcPr>
          <w:p w:rsidR="006C6CA3" w:rsidRDefault="006C6CA3" w:rsidP="00D332B9">
            <w:r>
              <w:t xml:space="preserve">Žlutou barvou označené údaje doplní dodavatel dle parametrů nabízeného </w:t>
            </w:r>
            <w:r w:rsidR="00D332B9">
              <w:t>zboží</w:t>
            </w:r>
            <w:r>
              <w:t xml:space="preserve">. Parametry však musí dodržet rozmezí (maximum, minimum) stanovené zadavatelem. Parametry nepodbarvené žlutou barvou jsou pevným </w:t>
            </w:r>
            <w:r w:rsidR="00D332B9">
              <w:t>požadavkem zadavatele a nabízené</w:t>
            </w:r>
            <w:r>
              <w:t xml:space="preserve"> </w:t>
            </w:r>
            <w:r w:rsidR="00D332B9">
              <w:t>zboží</w:t>
            </w:r>
            <w:r>
              <w:t xml:space="preserve">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50330D" w:rsidRDefault="0050330D" w:rsidP="00127825">
      <w:pPr>
        <w:spacing w:after="0" w:line="240" w:lineRule="auto"/>
      </w:pPr>
    </w:p>
    <w:sectPr w:rsidR="0050330D" w:rsidSect="00127825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D14" w:rsidRDefault="001E6D14" w:rsidP="00127825">
      <w:pPr>
        <w:spacing w:after="0" w:line="240" w:lineRule="auto"/>
      </w:pPr>
      <w:r>
        <w:separator/>
      </w:r>
    </w:p>
  </w:endnote>
  <w:endnote w:type="continuationSeparator" w:id="0">
    <w:p w:rsidR="001E6D14" w:rsidRDefault="001E6D14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D14" w:rsidRDefault="001E6D14" w:rsidP="00127825">
      <w:pPr>
        <w:spacing w:after="0" w:line="240" w:lineRule="auto"/>
      </w:pPr>
      <w:r>
        <w:separator/>
      </w:r>
    </w:p>
  </w:footnote>
  <w:footnote w:type="continuationSeparator" w:id="0">
    <w:p w:rsidR="001E6D14" w:rsidRDefault="001E6D14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807"/>
    <w:rsid w:val="000E6294"/>
    <w:rsid w:val="00100EAA"/>
    <w:rsid w:val="00127825"/>
    <w:rsid w:val="00130E9B"/>
    <w:rsid w:val="001E4807"/>
    <w:rsid w:val="001E6D14"/>
    <w:rsid w:val="002503D1"/>
    <w:rsid w:val="00295BC0"/>
    <w:rsid w:val="002964B1"/>
    <w:rsid w:val="002A141D"/>
    <w:rsid w:val="003552AF"/>
    <w:rsid w:val="003E4748"/>
    <w:rsid w:val="00422CEE"/>
    <w:rsid w:val="0045260A"/>
    <w:rsid w:val="00453CED"/>
    <w:rsid w:val="00473162"/>
    <w:rsid w:val="00492BE4"/>
    <w:rsid w:val="0050330D"/>
    <w:rsid w:val="00570152"/>
    <w:rsid w:val="00580446"/>
    <w:rsid w:val="005929CB"/>
    <w:rsid w:val="005F466F"/>
    <w:rsid w:val="005F6BCD"/>
    <w:rsid w:val="006C6CA3"/>
    <w:rsid w:val="006D351A"/>
    <w:rsid w:val="006D7EB5"/>
    <w:rsid w:val="006F5612"/>
    <w:rsid w:val="00736DF4"/>
    <w:rsid w:val="00744401"/>
    <w:rsid w:val="00775CCA"/>
    <w:rsid w:val="007D2122"/>
    <w:rsid w:val="007D4306"/>
    <w:rsid w:val="007E5634"/>
    <w:rsid w:val="008874B3"/>
    <w:rsid w:val="008E4D53"/>
    <w:rsid w:val="008F58B9"/>
    <w:rsid w:val="00937AA5"/>
    <w:rsid w:val="00962618"/>
    <w:rsid w:val="00970BFE"/>
    <w:rsid w:val="009E75DE"/>
    <w:rsid w:val="00A35CFA"/>
    <w:rsid w:val="00A82EED"/>
    <w:rsid w:val="00AE2C68"/>
    <w:rsid w:val="00B25422"/>
    <w:rsid w:val="00B871D5"/>
    <w:rsid w:val="00BB613E"/>
    <w:rsid w:val="00BD24C6"/>
    <w:rsid w:val="00C420FB"/>
    <w:rsid w:val="00C54350"/>
    <w:rsid w:val="00CA036F"/>
    <w:rsid w:val="00D332B9"/>
    <w:rsid w:val="00DA32C2"/>
    <w:rsid w:val="00DF748C"/>
    <w:rsid w:val="00E141ED"/>
    <w:rsid w:val="00EA312C"/>
    <w:rsid w:val="00EF0B8A"/>
    <w:rsid w:val="00FA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al">
    <w:name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2060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RRA Vysočina</Company>
  <LinksUpToDate>false</LinksUpToDate>
  <CharactersWithSpaces>14192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Vojtěch Vejsada</dc:creator>
  <cp:keywords/>
  <dc:description/>
  <cp:lastModifiedBy>Bc. Vojtěch Vejsada</cp:lastModifiedBy>
  <cp:revision>10</cp:revision>
  <dcterms:created xsi:type="dcterms:W3CDTF">2013-06-27T14:59:00Z</dcterms:created>
  <dcterms:modified xsi:type="dcterms:W3CDTF">2013-07-02T13:23:00Z</dcterms:modified>
</cp:coreProperties>
</file>