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87DD" w14:textId="77777777" w:rsidR="00947D7A" w:rsidRPr="00391870" w:rsidRDefault="00947D7A">
      <w:pPr>
        <w:jc w:val="center"/>
        <w:rPr>
          <w:b/>
          <w:bCs/>
          <w:sz w:val="28"/>
          <w:szCs w:val="28"/>
        </w:rPr>
      </w:pPr>
    </w:p>
    <w:p w14:paraId="7386E7D9" w14:textId="77777777" w:rsidR="00947D7A" w:rsidRPr="00391870" w:rsidRDefault="00000000">
      <w:pPr>
        <w:jc w:val="center"/>
        <w:rPr>
          <w:b/>
          <w:bCs/>
          <w:sz w:val="28"/>
          <w:szCs w:val="28"/>
        </w:rPr>
      </w:pPr>
      <w:r w:rsidRPr="00391870">
        <w:rPr>
          <w:b/>
          <w:bCs/>
          <w:sz w:val="28"/>
          <w:szCs w:val="28"/>
        </w:rPr>
        <w:t>SMLOUVA O DÍLO</w:t>
      </w:r>
    </w:p>
    <w:p w14:paraId="60E610F2" w14:textId="77777777" w:rsidR="00947D7A" w:rsidRPr="00391870" w:rsidRDefault="00000000">
      <w:pPr>
        <w:jc w:val="center"/>
        <w:rPr>
          <w:sz w:val="20"/>
          <w:szCs w:val="20"/>
        </w:rPr>
      </w:pPr>
      <w:r w:rsidRPr="00391870">
        <w:rPr>
          <w:sz w:val="20"/>
          <w:szCs w:val="20"/>
        </w:rPr>
        <w:t xml:space="preserve">uzavřená podle </w:t>
      </w:r>
      <w:proofErr w:type="spellStart"/>
      <w:r w:rsidRPr="00391870">
        <w:rPr>
          <w:sz w:val="20"/>
          <w:szCs w:val="20"/>
        </w:rPr>
        <w:t>ust</w:t>
      </w:r>
      <w:proofErr w:type="spellEnd"/>
      <w:r w:rsidRPr="00391870">
        <w:rPr>
          <w:sz w:val="20"/>
          <w:szCs w:val="20"/>
        </w:rPr>
        <w:t>. § 2586 a násl. zákona č. 89/2012 Sb.,</w:t>
      </w:r>
    </w:p>
    <w:p w14:paraId="75250128" w14:textId="77777777" w:rsidR="00947D7A" w:rsidRPr="00391870" w:rsidRDefault="00000000">
      <w:pPr>
        <w:jc w:val="center"/>
        <w:rPr>
          <w:sz w:val="20"/>
          <w:szCs w:val="20"/>
        </w:rPr>
      </w:pPr>
      <w:r w:rsidRPr="00391870">
        <w:rPr>
          <w:sz w:val="20"/>
          <w:szCs w:val="20"/>
        </w:rPr>
        <w:t>občanský zákoník, ve znění pozdějších předpisů (dále jen „</w:t>
      </w:r>
      <w:r w:rsidRPr="00391870">
        <w:rPr>
          <w:b/>
          <w:bCs/>
          <w:sz w:val="20"/>
          <w:szCs w:val="20"/>
        </w:rPr>
        <w:t>občanský zákoník</w:t>
      </w:r>
      <w:r w:rsidRPr="00391870">
        <w:rPr>
          <w:sz w:val="20"/>
          <w:szCs w:val="20"/>
        </w:rPr>
        <w:t>“)</w:t>
      </w:r>
    </w:p>
    <w:p w14:paraId="27AA554B" w14:textId="77777777" w:rsidR="00947D7A" w:rsidRDefault="00947D7A">
      <w:pPr>
        <w:jc w:val="both"/>
        <w:rPr>
          <w:b/>
          <w:bCs/>
        </w:rPr>
      </w:pPr>
    </w:p>
    <w:p w14:paraId="223C6D04" w14:textId="77777777" w:rsidR="00597BBD" w:rsidRDefault="00597BBD">
      <w:pPr>
        <w:jc w:val="both"/>
        <w:rPr>
          <w:b/>
          <w:bCs/>
        </w:rPr>
      </w:pPr>
    </w:p>
    <w:p w14:paraId="30461200" w14:textId="77777777" w:rsidR="00F13E4D" w:rsidRPr="00911191" w:rsidRDefault="00F13E4D" w:rsidP="00F13E4D">
      <w:pPr>
        <w:pStyle w:val="Zhlav"/>
        <w:tabs>
          <w:tab w:val="left" w:pos="390"/>
          <w:tab w:val="center" w:pos="4677"/>
        </w:tabs>
        <w:jc w:val="center"/>
        <w:rPr>
          <w:rFonts w:ascii="Times New Roman" w:hAnsi="Times New Roman"/>
          <w:b/>
          <w:color w:val="FF0000"/>
          <w:sz w:val="28"/>
          <w:szCs w:val="28"/>
        </w:rPr>
      </w:pPr>
      <w:r w:rsidRPr="00D5773F">
        <w:rPr>
          <w:rFonts w:ascii="Times New Roman" w:hAnsi="Times New Roman"/>
          <w:b/>
          <w:color w:val="FF0000"/>
          <w:sz w:val="28"/>
          <w:szCs w:val="28"/>
        </w:rPr>
        <w:t>„</w:t>
      </w:r>
      <w:r>
        <w:rPr>
          <w:rFonts w:ascii="Times New Roman" w:hAnsi="Times New Roman"/>
          <w:b/>
          <w:color w:val="FF0000"/>
          <w:sz w:val="28"/>
          <w:szCs w:val="28"/>
        </w:rPr>
        <w:t>Zpracování místní energetické koncepce obce Chroboly</w:t>
      </w:r>
      <w:r w:rsidRPr="00D5773F">
        <w:rPr>
          <w:rFonts w:ascii="Times New Roman" w:hAnsi="Times New Roman"/>
          <w:b/>
          <w:color w:val="FF0000"/>
          <w:sz w:val="28"/>
          <w:szCs w:val="28"/>
        </w:rPr>
        <w:t>“</w:t>
      </w:r>
    </w:p>
    <w:p w14:paraId="3AEC997A" w14:textId="77777777" w:rsidR="00597BBD" w:rsidRPr="00391870" w:rsidRDefault="00597BBD">
      <w:pPr>
        <w:jc w:val="both"/>
        <w:rPr>
          <w:b/>
          <w:bCs/>
        </w:rPr>
      </w:pPr>
    </w:p>
    <w:p w14:paraId="4C96D82A" w14:textId="2FD61BFC" w:rsidR="00947D7A" w:rsidRPr="00391870" w:rsidRDefault="00000000">
      <w:pPr>
        <w:jc w:val="center"/>
        <w:rPr>
          <w:b/>
          <w:bCs/>
        </w:rPr>
      </w:pPr>
      <w:r w:rsidRPr="00391870">
        <w:rPr>
          <w:b/>
          <w:bCs/>
        </w:rPr>
        <w:t>I. Smluvní strany</w:t>
      </w:r>
    </w:p>
    <w:p w14:paraId="51EFACC2" w14:textId="77777777" w:rsidR="00947D7A" w:rsidRPr="00391870" w:rsidRDefault="00947D7A">
      <w:pPr>
        <w:jc w:val="both"/>
      </w:pPr>
    </w:p>
    <w:p w14:paraId="7045A781" w14:textId="6D3C817F" w:rsidR="00391870" w:rsidRPr="005B000B" w:rsidRDefault="00391870" w:rsidP="00391870">
      <w:pPr>
        <w:autoSpaceDE w:val="0"/>
        <w:autoSpaceDN w:val="0"/>
        <w:adjustRightInd w:val="0"/>
        <w:ind w:left="284" w:right="543"/>
        <w:rPr>
          <w:sz w:val="20"/>
          <w:szCs w:val="20"/>
        </w:rPr>
      </w:pPr>
      <w:r>
        <w:rPr>
          <w:b/>
          <w:bCs/>
          <w:sz w:val="20"/>
          <w:szCs w:val="20"/>
        </w:rPr>
        <w:t>Objednatel:</w:t>
      </w:r>
    </w:p>
    <w:p w14:paraId="3B37FDD2" w14:textId="77777777" w:rsidR="00391870" w:rsidRPr="009443CD" w:rsidRDefault="00391870" w:rsidP="00391870">
      <w:pPr>
        <w:ind w:left="284"/>
        <w:rPr>
          <w:sz w:val="20"/>
          <w:szCs w:val="20"/>
        </w:rPr>
      </w:pPr>
      <w:r w:rsidRPr="009443CD">
        <w:rPr>
          <w:sz w:val="20"/>
          <w:szCs w:val="20"/>
        </w:rPr>
        <w:t>Název:</w:t>
      </w:r>
      <w:r w:rsidRPr="009443CD">
        <w:rPr>
          <w:sz w:val="20"/>
          <w:szCs w:val="20"/>
        </w:rPr>
        <w:tab/>
      </w:r>
      <w:r w:rsidRPr="009443CD">
        <w:rPr>
          <w:sz w:val="20"/>
          <w:szCs w:val="20"/>
        </w:rPr>
        <w:tab/>
      </w:r>
      <w:r w:rsidRPr="009443CD">
        <w:rPr>
          <w:sz w:val="20"/>
          <w:szCs w:val="20"/>
        </w:rPr>
        <w:tab/>
      </w:r>
      <w:r w:rsidRPr="009443CD">
        <w:rPr>
          <w:b/>
          <w:sz w:val="20"/>
          <w:szCs w:val="20"/>
        </w:rPr>
        <w:t xml:space="preserve">Obec </w:t>
      </w:r>
      <w:r>
        <w:rPr>
          <w:b/>
          <w:sz w:val="20"/>
          <w:szCs w:val="20"/>
        </w:rPr>
        <w:t>Chroboly</w:t>
      </w:r>
    </w:p>
    <w:p w14:paraId="6E1121CD" w14:textId="77777777" w:rsidR="00391870" w:rsidRPr="009443CD" w:rsidRDefault="00391870" w:rsidP="00391870">
      <w:pPr>
        <w:ind w:left="284"/>
        <w:rPr>
          <w:sz w:val="20"/>
          <w:szCs w:val="20"/>
        </w:rPr>
      </w:pPr>
      <w:r w:rsidRPr="009443CD">
        <w:rPr>
          <w:sz w:val="20"/>
          <w:szCs w:val="20"/>
        </w:rPr>
        <w:t>Sídlo:</w:t>
      </w:r>
      <w:r w:rsidRPr="009443CD">
        <w:rPr>
          <w:sz w:val="20"/>
          <w:szCs w:val="20"/>
        </w:rPr>
        <w:tab/>
      </w:r>
      <w:r w:rsidRPr="009443CD">
        <w:rPr>
          <w:sz w:val="20"/>
          <w:szCs w:val="20"/>
        </w:rPr>
        <w:tab/>
      </w:r>
      <w:r w:rsidRPr="009443CD">
        <w:rPr>
          <w:sz w:val="20"/>
          <w:szCs w:val="20"/>
        </w:rPr>
        <w:tab/>
      </w:r>
      <w:r>
        <w:rPr>
          <w:sz w:val="20"/>
          <w:szCs w:val="20"/>
        </w:rPr>
        <w:t>Chroboly 91, 384 04 Chroboly</w:t>
      </w:r>
    </w:p>
    <w:p w14:paraId="224A9E60" w14:textId="77777777" w:rsidR="00391870" w:rsidRPr="009443CD" w:rsidRDefault="00391870" w:rsidP="00391870">
      <w:pPr>
        <w:ind w:left="284"/>
        <w:rPr>
          <w:sz w:val="20"/>
          <w:szCs w:val="20"/>
        </w:rPr>
      </w:pPr>
      <w:r w:rsidRPr="009443CD">
        <w:rPr>
          <w:sz w:val="20"/>
          <w:szCs w:val="20"/>
        </w:rPr>
        <w:t>Zastoupen</w:t>
      </w:r>
      <w:r>
        <w:rPr>
          <w:sz w:val="20"/>
          <w:szCs w:val="20"/>
        </w:rPr>
        <w:t>á</w:t>
      </w:r>
      <w:r w:rsidRPr="009443CD">
        <w:rPr>
          <w:sz w:val="20"/>
          <w:szCs w:val="20"/>
        </w:rPr>
        <w:t>:</w:t>
      </w:r>
      <w:r w:rsidRPr="009443CD">
        <w:rPr>
          <w:sz w:val="20"/>
          <w:szCs w:val="20"/>
        </w:rPr>
        <w:tab/>
      </w:r>
      <w:r w:rsidRPr="009443CD">
        <w:rPr>
          <w:sz w:val="20"/>
          <w:szCs w:val="20"/>
        </w:rPr>
        <w:tab/>
      </w:r>
      <w:r w:rsidRPr="009443CD">
        <w:rPr>
          <w:sz w:val="20"/>
          <w:szCs w:val="20"/>
        </w:rPr>
        <w:tab/>
      </w:r>
      <w:r>
        <w:rPr>
          <w:sz w:val="20"/>
          <w:szCs w:val="20"/>
        </w:rPr>
        <w:t>Oldřich Valouch, starosta obce</w:t>
      </w:r>
    </w:p>
    <w:p w14:paraId="23AA87BE" w14:textId="77777777" w:rsidR="00391870" w:rsidRDefault="00391870" w:rsidP="00391870">
      <w:pPr>
        <w:ind w:left="284"/>
        <w:rPr>
          <w:sz w:val="20"/>
          <w:szCs w:val="20"/>
        </w:rPr>
      </w:pPr>
      <w:r w:rsidRPr="009443CD">
        <w:rPr>
          <w:sz w:val="20"/>
          <w:szCs w:val="20"/>
        </w:rPr>
        <w:t xml:space="preserve">IČ: </w:t>
      </w:r>
      <w:r w:rsidRPr="009443CD">
        <w:rPr>
          <w:sz w:val="20"/>
          <w:szCs w:val="20"/>
        </w:rPr>
        <w:tab/>
      </w:r>
      <w:r w:rsidRPr="009443CD">
        <w:rPr>
          <w:sz w:val="20"/>
          <w:szCs w:val="20"/>
        </w:rPr>
        <w:tab/>
      </w:r>
      <w:r w:rsidRPr="009443CD">
        <w:rPr>
          <w:sz w:val="20"/>
          <w:szCs w:val="20"/>
        </w:rPr>
        <w:tab/>
      </w:r>
      <w:r w:rsidRPr="009443CD">
        <w:rPr>
          <w:sz w:val="20"/>
          <w:szCs w:val="20"/>
        </w:rPr>
        <w:tab/>
      </w:r>
      <w:r>
        <w:rPr>
          <w:sz w:val="20"/>
          <w:szCs w:val="20"/>
        </w:rPr>
        <w:t>00250465</w:t>
      </w:r>
    </w:p>
    <w:p w14:paraId="602646B5" w14:textId="77777777" w:rsidR="00391870" w:rsidRPr="002456CC" w:rsidRDefault="00391870" w:rsidP="00391870">
      <w:pPr>
        <w:ind w:left="284"/>
        <w:rPr>
          <w:sz w:val="20"/>
          <w:szCs w:val="20"/>
        </w:rPr>
      </w:pPr>
      <w:r w:rsidRPr="002456CC">
        <w:rPr>
          <w:sz w:val="20"/>
          <w:szCs w:val="20"/>
        </w:rPr>
        <w:t>DIČ:</w:t>
      </w:r>
      <w:r>
        <w:rPr>
          <w:sz w:val="20"/>
          <w:szCs w:val="20"/>
        </w:rPr>
        <w:tab/>
      </w:r>
      <w:r>
        <w:rPr>
          <w:sz w:val="20"/>
          <w:szCs w:val="20"/>
        </w:rPr>
        <w:tab/>
      </w:r>
      <w:r>
        <w:rPr>
          <w:sz w:val="20"/>
          <w:szCs w:val="20"/>
        </w:rPr>
        <w:tab/>
      </w:r>
      <w:r>
        <w:rPr>
          <w:sz w:val="20"/>
          <w:szCs w:val="20"/>
        </w:rPr>
        <w:tab/>
      </w:r>
      <w:r w:rsidRPr="002456CC">
        <w:rPr>
          <w:sz w:val="20"/>
          <w:szCs w:val="20"/>
        </w:rPr>
        <w:t>CZ002</w:t>
      </w:r>
      <w:r>
        <w:rPr>
          <w:sz w:val="20"/>
          <w:szCs w:val="20"/>
        </w:rPr>
        <w:t>50465</w:t>
      </w:r>
    </w:p>
    <w:p w14:paraId="377380EB" w14:textId="77777777" w:rsidR="00391870" w:rsidRPr="002456CC" w:rsidRDefault="00391870" w:rsidP="00391870">
      <w:pPr>
        <w:ind w:left="284"/>
        <w:jc w:val="both"/>
        <w:rPr>
          <w:sz w:val="20"/>
          <w:szCs w:val="20"/>
        </w:rPr>
      </w:pPr>
      <w:r w:rsidRPr="002456CC">
        <w:rPr>
          <w:sz w:val="20"/>
          <w:szCs w:val="20"/>
        </w:rPr>
        <w:t>Bankovní spojení:</w:t>
      </w:r>
      <w:r>
        <w:rPr>
          <w:sz w:val="20"/>
          <w:szCs w:val="20"/>
        </w:rPr>
        <w:tab/>
      </w:r>
      <w:r>
        <w:rPr>
          <w:sz w:val="20"/>
          <w:szCs w:val="20"/>
        </w:rPr>
        <w:tab/>
        <w:t>Komerční banka a.s.</w:t>
      </w:r>
      <w:r w:rsidRPr="002456CC">
        <w:rPr>
          <w:sz w:val="20"/>
          <w:szCs w:val="20"/>
        </w:rPr>
        <w:t xml:space="preserve"> </w:t>
      </w:r>
      <w:r w:rsidRPr="002456CC">
        <w:rPr>
          <w:sz w:val="20"/>
          <w:szCs w:val="20"/>
        </w:rPr>
        <w:tab/>
      </w:r>
      <w:r w:rsidRPr="002456CC">
        <w:rPr>
          <w:sz w:val="20"/>
          <w:szCs w:val="20"/>
        </w:rPr>
        <w:tab/>
      </w:r>
    </w:p>
    <w:p w14:paraId="6525982D" w14:textId="77777777" w:rsidR="00391870" w:rsidRPr="002456CC" w:rsidRDefault="00391870" w:rsidP="00391870">
      <w:pPr>
        <w:ind w:left="284"/>
        <w:jc w:val="both"/>
        <w:rPr>
          <w:sz w:val="20"/>
          <w:szCs w:val="20"/>
        </w:rPr>
      </w:pPr>
      <w:r w:rsidRPr="002456CC">
        <w:rPr>
          <w:sz w:val="20"/>
          <w:szCs w:val="20"/>
        </w:rPr>
        <w:t xml:space="preserve">Číslo účtu: </w:t>
      </w:r>
      <w:r>
        <w:rPr>
          <w:sz w:val="20"/>
          <w:szCs w:val="20"/>
        </w:rPr>
        <w:tab/>
      </w:r>
      <w:r>
        <w:rPr>
          <w:sz w:val="20"/>
          <w:szCs w:val="20"/>
        </w:rPr>
        <w:tab/>
      </w:r>
      <w:r>
        <w:rPr>
          <w:sz w:val="20"/>
          <w:szCs w:val="20"/>
        </w:rPr>
        <w:tab/>
        <w:t>4029281/0100</w:t>
      </w:r>
      <w:r w:rsidRPr="002456CC">
        <w:rPr>
          <w:sz w:val="20"/>
          <w:szCs w:val="20"/>
        </w:rPr>
        <w:tab/>
      </w:r>
      <w:r w:rsidRPr="002456CC">
        <w:rPr>
          <w:sz w:val="20"/>
          <w:szCs w:val="20"/>
        </w:rPr>
        <w:tab/>
      </w:r>
    </w:p>
    <w:p w14:paraId="6E4BEA42" w14:textId="77777777" w:rsidR="00391870" w:rsidRPr="009443CD" w:rsidRDefault="00391870" w:rsidP="00391870">
      <w:pPr>
        <w:pStyle w:val="Tlotextu"/>
        <w:ind w:left="284"/>
        <w:jc w:val="left"/>
        <w:rPr>
          <w:sz w:val="20"/>
          <w:lang w:val="cs-CZ"/>
        </w:rPr>
      </w:pPr>
      <w:r w:rsidRPr="00F41799">
        <w:rPr>
          <w:sz w:val="20"/>
        </w:rPr>
        <w:t>Kontaktní osoba:</w:t>
      </w:r>
      <w:r w:rsidRPr="00F41799">
        <w:rPr>
          <w:sz w:val="20"/>
        </w:rPr>
        <w:tab/>
      </w:r>
      <w:r w:rsidRPr="00F41799">
        <w:rPr>
          <w:sz w:val="20"/>
          <w:lang w:val="cs-CZ"/>
        </w:rPr>
        <w:tab/>
      </w:r>
      <w:r>
        <w:rPr>
          <w:sz w:val="20"/>
          <w:lang w:val="cs-CZ"/>
        </w:rPr>
        <w:t>Oldřich Valouch</w:t>
      </w:r>
    </w:p>
    <w:p w14:paraId="7166E61A" w14:textId="77777777" w:rsidR="00391870" w:rsidRDefault="00391870" w:rsidP="00391870">
      <w:pPr>
        <w:pStyle w:val="Tlotextu"/>
        <w:ind w:left="284"/>
        <w:jc w:val="left"/>
        <w:rPr>
          <w:sz w:val="20"/>
          <w:lang w:val="cs-CZ"/>
        </w:rPr>
      </w:pPr>
      <w:r w:rsidRPr="009443CD">
        <w:rPr>
          <w:sz w:val="20"/>
        </w:rPr>
        <w:t>Telefon:</w:t>
      </w:r>
      <w:r w:rsidRPr="009443CD">
        <w:rPr>
          <w:sz w:val="20"/>
        </w:rPr>
        <w:tab/>
      </w:r>
      <w:r w:rsidRPr="009443CD">
        <w:rPr>
          <w:sz w:val="20"/>
        </w:rPr>
        <w:tab/>
      </w:r>
      <w:r w:rsidRPr="009443CD">
        <w:rPr>
          <w:sz w:val="20"/>
          <w:lang w:val="cs-CZ"/>
        </w:rPr>
        <w:tab/>
      </w:r>
      <w:r>
        <w:rPr>
          <w:sz w:val="20"/>
          <w:lang w:val="cs-CZ"/>
        </w:rPr>
        <w:t>+420 724 862 033</w:t>
      </w:r>
    </w:p>
    <w:p w14:paraId="139664AA" w14:textId="77777777" w:rsidR="00391870" w:rsidRDefault="00391870" w:rsidP="00391870">
      <w:pPr>
        <w:pStyle w:val="Tlotextu"/>
        <w:ind w:left="284"/>
        <w:jc w:val="left"/>
        <w:rPr>
          <w:sz w:val="20"/>
          <w:lang w:val="cs-CZ"/>
        </w:rPr>
      </w:pPr>
      <w:r w:rsidRPr="009443CD">
        <w:rPr>
          <w:sz w:val="20"/>
        </w:rPr>
        <w:t xml:space="preserve">E-mail: </w:t>
      </w:r>
      <w:r w:rsidRPr="009443CD">
        <w:rPr>
          <w:sz w:val="20"/>
        </w:rPr>
        <w:tab/>
      </w:r>
      <w:r w:rsidRPr="009443CD">
        <w:rPr>
          <w:sz w:val="20"/>
        </w:rPr>
        <w:tab/>
      </w:r>
      <w:r>
        <w:rPr>
          <w:sz w:val="20"/>
          <w:lang w:val="cs-CZ"/>
        </w:rPr>
        <w:tab/>
      </w:r>
      <w:hyperlink r:id="rId11" w:history="1">
        <w:r w:rsidRPr="00E4724C">
          <w:rPr>
            <w:rStyle w:val="Hypertextovodkaz"/>
            <w:sz w:val="20"/>
            <w:lang w:val="cs-CZ"/>
          </w:rPr>
          <w:t>starosta@chroboly.</w:t>
        </w:r>
      </w:hyperlink>
      <w:r w:rsidRPr="00E4724C">
        <w:rPr>
          <w:color w:val="0000FF"/>
          <w:sz w:val="20"/>
          <w:u w:val="single"/>
          <w:lang w:val="cs-CZ"/>
        </w:rPr>
        <w:t>cz</w:t>
      </w:r>
      <w:r w:rsidRPr="00E4724C">
        <w:rPr>
          <w:sz w:val="20"/>
          <w:u w:val="single"/>
          <w:lang w:val="cs-CZ"/>
        </w:rPr>
        <w:t xml:space="preserve"> </w:t>
      </w:r>
    </w:p>
    <w:p w14:paraId="0BA092EC" w14:textId="77777777" w:rsidR="00391870" w:rsidRPr="00123ECF" w:rsidRDefault="00391870" w:rsidP="00391870">
      <w:pPr>
        <w:pStyle w:val="Tlotextu"/>
        <w:ind w:left="284"/>
        <w:jc w:val="left"/>
        <w:rPr>
          <w:sz w:val="20"/>
          <w:lang w:val="cs-CZ"/>
        </w:rPr>
      </w:pPr>
    </w:p>
    <w:p w14:paraId="2A310DF3" w14:textId="77777777" w:rsidR="00391870" w:rsidRPr="00972FEA" w:rsidRDefault="00391870" w:rsidP="00391870">
      <w:pPr>
        <w:autoSpaceDE w:val="0"/>
        <w:autoSpaceDN w:val="0"/>
        <w:adjustRightInd w:val="0"/>
        <w:ind w:left="284" w:right="543"/>
        <w:rPr>
          <w:sz w:val="20"/>
          <w:szCs w:val="20"/>
        </w:rPr>
      </w:pPr>
      <w:r w:rsidRPr="00972FEA">
        <w:rPr>
          <w:sz w:val="20"/>
          <w:szCs w:val="20"/>
        </w:rPr>
        <w:t xml:space="preserve"> (dále jen „odběratel“)</w:t>
      </w:r>
    </w:p>
    <w:p w14:paraId="36F0EF2E" w14:textId="77777777" w:rsidR="00391870" w:rsidRDefault="00391870" w:rsidP="00391870">
      <w:pPr>
        <w:autoSpaceDE w:val="0"/>
        <w:autoSpaceDN w:val="0"/>
        <w:adjustRightInd w:val="0"/>
        <w:ind w:left="284" w:right="543"/>
        <w:rPr>
          <w:sz w:val="20"/>
          <w:szCs w:val="20"/>
        </w:rPr>
      </w:pPr>
    </w:p>
    <w:p w14:paraId="541491A0" w14:textId="77777777" w:rsidR="00391870" w:rsidRPr="005B000B" w:rsidRDefault="00391870" w:rsidP="00391870">
      <w:pPr>
        <w:autoSpaceDE w:val="0"/>
        <w:autoSpaceDN w:val="0"/>
        <w:adjustRightInd w:val="0"/>
        <w:ind w:left="284" w:right="543"/>
        <w:rPr>
          <w:sz w:val="20"/>
          <w:szCs w:val="20"/>
        </w:rPr>
      </w:pPr>
    </w:p>
    <w:p w14:paraId="34237FC4" w14:textId="77777777" w:rsidR="00391870" w:rsidRPr="005B000B" w:rsidRDefault="00391870" w:rsidP="00391870">
      <w:pPr>
        <w:autoSpaceDE w:val="0"/>
        <w:autoSpaceDN w:val="0"/>
        <w:adjustRightInd w:val="0"/>
        <w:ind w:left="284" w:right="543"/>
        <w:rPr>
          <w:sz w:val="20"/>
          <w:szCs w:val="20"/>
        </w:rPr>
      </w:pPr>
      <w:r w:rsidRPr="005B000B">
        <w:rPr>
          <w:sz w:val="20"/>
          <w:szCs w:val="20"/>
        </w:rPr>
        <w:t>a</w:t>
      </w:r>
    </w:p>
    <w:p w14:paraId="50E95779" w14:textId="77777777" w:rsidR="00391870" w:rsidRDefault="00391870" w:rsidP="00391870">
      <w:pPr>
        <w:autoSpaceDE w:val="0"/>
        <w:autoSpaceDN w:val="0"/>
        <w:adjustRightInd w:val="0"/>
        <w:ind w:left="284" w:right="543"/>
        <w:rPr>
          <w:b/>
          <w:bCs/>
          <w:sz w:val="20"/>
          <w:szCs w:val="20"/>
        </w:rPr>
      </w:pPr>
    </w:p>
    <w:p w14:paraId="22CD8B8F" w14:textId="77777777" w:rsidR="00391870" w:rsidRPr="005B000B" w:rsidRDefault="00391870" w:rsidP="00391870">
      <w:pPr>
        <w:autoSpaceDE w:val="0"/>
        <w:autoSpaceDN w:val="0"/>
        <w:adjustRightInd w:val="0"/>
        <w:ind w:left="284" w:right="543"/>
        <w:rPr>
          <w:b/>
          <w:bCs/>
          <w:sz w:val="20"/>
          <w:szCs w:val="20"/>
        </w:rPr>
      </w:pPr>
    </w:p>
    <w:p w14:paraId="426FB52E" w14:textId="77777777" w:rsidR="00391870" w:rsidRPr="005B000B" w:rsidRDefault="00391870" w:rsidP="00391870">
      <w:pPr>
        <w:autoSpaceDE w:val="0"/>
        <w:autoSpaceDN w:val="0"/>
        <w:adjustRightInd w:val="0"/>
        <w:ind w:left="284" w:right="543"/>
        <w:rPr>
          <w:b/>
          <w:bCs/>
          <w:sz w:val="20"/>
          <w:szCs w:val="20"/>
        </w:rPr>
      </w:pPr>
      <w:r>
        <w:rPr>
          <w:b/>
          <w:bCs/>
          <w:sz w:val="20"/>
          <w:szCs w:val="20"/>
        </w:rPr>
        <w:t>Dodavatel:</w:t>
      </w:r>
    </w:p>
    <w:p w14:paraId="52868372" w14:textId="77777777" w:rsidR="00391870" w:rsidRPr="004931F6" w:rsidRDefault="00391870" w:rsidP="00391870">
      <w:pPr>
        <w:autoSpaceDE w:val="0"/>
        <w:autoSpaceDN w:val="0"/>
        <w:adjustRightInd w:val="0"/>
        <w:ind w:left="284" w:right="543"/>
        <w:rPr>
          <w:sz w:val="20"/>
        </w:rPr>
      </w:pPr>
      <w:r w:rsidRPr="005B000B">
        <w:rPr>
          <w:sz w:val="20"/>
        </w:rPr>
        <w:t>Subjekt:</w:t>
      </w:r>
      <w:r w:rsidRPr="005B000B">
        <w:rPr>
          <w:sz w:val="20"/>
        </w:rPr>
        <w:tab/>
      </w:r>
      <w:r w:rsidRPr="005B000B">
        <w:rPr>
          <w:sz w:val="20"/>
        </w:rPr>
        <w:tab/>
      </w:r>
      <w:r w:rsidRPr="005B000B">
        <w:rPr>
          <w:sz w:val="20"/>
        </w:rPr>
        <w:tab/>
      </w:r>
      <w:r w:rsidRPr="005B000B">
        <w:rPr>
          <w:sz w:val="20"/>
        </w:rPr>
        <w:tab/>
      </w:r>
      <w:r>
        <w:rPr>
          <w:sz w:val="20"/>
        </w:rPr>
        <w:tab/>
      </w:r>
      <w:r w:rsidRPr="004931F6">
        <w:rPr>
          <w:sz w:val="20"/>
        </w:rPr>
        <w:t>…………………………….…</w:t>
      </w:r>
    </w:p>
    <w:p w14:paraId="0D6D8F2C" w14:textId="77777777" w:rsidR="00391870" w:rsidRPr="004931F6" w:rsidRDefault="00391870" w:rsidP="00391870">
      <w:pPr>
        <w:autoSpaceDE w:val="0"/>
        <w:autoSpaceDN w:val="0"/>
        <w:adjustRightInd w:val="0"/>
        <w:ind w:left="284" w:right="543"/>
        <w:rPr>
          <w:sz w:val="20"/>
        </w:rPr>
      </w:pPr>
      <w:r w:rsidRPr="004931F6">
        <w:rPr>
          <w:sz w:val="20"/>
        </w:rPr>
        <w:t>Sídlo:</w:t>
      </w:r>
      <w:r w:rsidRPr="004931F6">
        <w:rPr>
          <w:sz w:val="20"/>
        </w:rPr>
        <w:tab/>
      </w:r>
      <w:r w:rsidRPr="004931F6">
        <w:rPr>
          <w:sz w:val="20"/>
        </w:rPr>
        <w:tab/>
      </w:r>
      <w:r w:rsidRPr="004931F6">
        <w:rPr>
          <w:sz w:val="20"/>
        </w:rPr>
        <w:tab/>
      </w:r>
      <w:r w:rsidRPr="004931F6">
        <w:rPr>
          <w:sz w:val="20"/>
        </w:rPr>
        <w:tab/>
      </w:r>
      <w:r>
        <w:rPr>
          <w:sz w:val="20"/>
        </w:rPr>
        <w:tab/>
      </w:r>
      <w:r w:rsidRPr="004931F6">
        <w:rPr>
          <w:sz w:val="20"/>
        </w:rPr>
        <w:t>…………………………….…</w:t>
      </w:r>
    </w:p>
    <w:p w14:paraId="3F1A4DE5" w14:textId="77777777" w:rsidR="00391870" w:rsidRPr="004931F6" w:rsidRDefault="00391870" w:rsidP="00391870">
      <w:pPr>
        <w:autoSpaceDE w:val="0"/>
        <w:autoSpaceDN w:val="0"/>
        <w:adjustRightInd w:val="0"/>
        <w:ind w:left="284" w:right="543"/>
        <w:rPr>
          <w:sz w:val="20"/>
        </w:rPr>
      </w:pPr>
      <w:r w:rsidRPr="004931F6">
        <w:rPr>
          <w:sz w:val="20"/>
        </w:rPr>
        <w:t>Právní forma:</w:t>
      </w:r>
      <w:r w:rsidRPr="004931F6">
        <w:rPr>
          <w:sz w:val="20"/>
        </w:rPr>
        <w:tab/>
      </w:r>
      <w:r w:rsidRPr="004931F6">
        <w:rPr>
          <w:sz w:val="20"/>
        </w:rPr>
        <w:tab/>
      </w:r>
      <w:r w:rsidRPr="004931F6">
        <w:rPr>
          <w:sz w:val="20"/>
        </w:rPr>
        <w:tab/>
      </w:r>
      <w:r>
        <w:rPr>
          <w:sz w:val="20"/>
        </w:rPr>
        <w:tab/>
      </w:r>
      <w:r>
        <w:rPr>
          <w:sz w:val="20"/>
        </w:rPr>
        <w:tab/>
      </w:r>
      <w:r w:rsidRPr="004931F6">
        <w:rPr>
          <w:sz w:val="20"/>
        </w:rPr>
        <w:t>…………………………….…</w:t>
      </w:r>
    </w:p>
    <w:p w14:paraId="6F2B2BE5" w14:textId="77777777" w:rsidR="00391870" w:rsidRPr="004931F6" w:rsidRDefault="00391870" w:rsidP="00391870">
      <w:pPr>
        <w:autoSpaceDE w:val="0"/>
        <w:autoSpaceDN w:val="0"/>
        <w:adjustRightInd w:val="0"/>
        <w:ind w:left="284" w:right="543"/>
        <w:rPr>
          <w:sz w:val="20"/>
        </w:rPr>
      </w:pPr>
      <w:r w:rsidRPr="004931F6">
        <w:rPr>
          <w:sz w:val="20"/>
        </w:rPr>
        <w:t>Identifikační číslo:</w:t>
      </w:r>
      <w:r w:rsidRPr="004931F6">
        <w:rPr>
          <w:sz w:val="20"/>
        </w:rPr>
        <w:tab/>
      </w:r>
      <w:r w:rsidRPr="004931F6">
        <w:rPr>
          <w:sz w:val="20"/>
        </w:rPr>
        <w:tab/>
      </w:r>
      <w:r>
        <w:rPr>
          <w:sz w:val="20"/>
        </w:rPr>
        <w:tab/>
      </w:r>
      <w:r>
        <w:rPr>
          <w:sz w:val="20"/>
        </w:rPr>
        <w:tab/>
      </w:r>
      <w:r w:rsidRPr="004931F6">
        <w:rPr>
          <w:sz w:val="20"/>
        </w:rPr>
        <w:t>…………………………….…</w:t>
      </w:r>
    </w:p>
    <w:p w14:paraId="663FEAFF" w14:textId="77777777" w:rsidR="00391870" w:rsidRPr="004931F6" w:rsidRDefault="00391870" w:rsidP="00391870">
      <w:pPr>
        <w:autoSpaceDE w:val="0"/>
        <w:autoSpaceDN w:val="0"/>
        <w:adjustRightInd w:val="0"/>
        <w:ind w:left="284" w:right="543"/>
        <w:rPr>
          <w:sz w:val="20"/>
        </w:rPr>
      </w:pPr>
      <w:r w:rsidRPr="004931F6">
        <w:rPr>
          <w:sz w:val="20"/>
        </w:rPr>
        <w:t>Daňové identifikační číslo:</w:t>
      </w:r>
      <w:r w:rsidRPr="004931F6">
        <w:rPr>
          <w:sz w:val="20"/>
        </w:rPr>
        <w:tab/>
      </w:r>
      <w:r>
        <w:rPr>
          <w:sz w:val="20"/>
        </w:rPr>
        <w:tab/>
      </w:r>
      <w:r>
        <w:rPr>
          <w:sz w:val="20"/>
        </w:rPr>
        <w:tab/>
      </w:r>
      <w:r w:rsidRPr="004931F6">
        <w:rPr>
          <w:sz w:val="20"/>
        </w:rPr>
        <w:t>…………………………….…</w:t>
      </w:r>
    </w:p>
    <w:p w14:paraId="3D272DC0" w14:textId="77777777" w:rsidR="00391870" w:rsidRDefault="00391870" w:rsidP="00391870">
      <w:pPr>
        <w:autoSpaceDE w:val="0"/>
        <w:autoSpaceDN w:val="0"/>
        <w:adjustRightInd w:val="0"/>
        <w:ind w:left="284" w:right="543"/>
        <w:rPr>
          <w:sz w:val="20"/>
        </w:rPr>
      </w:pPr>
      <w:r w:rsidRPr="004931F6">
        <w:rPr>
          <w:sz w:val="20"/>
        </w:rPr>
        <w:t>Bankovní spojení:</w:t>
      </w:r>
      <w:r>
        <w:rPr>
          <w:sz w:val="20"/>
        </w:rPr>
        <w:tab/>
      </w:r>
      <w:r>
        <w:rPr>
          <w:sz w:val="20"/>
        </w:rPr>
        <w:tab/>
      </w:r>
      <w:r>
        <w:rPr>
          <w:sz w:val="20"/>
        </w:rPr>
        <w:tab/>
      </w:r>
      <w:r>
        <w:rPr>
          <w:sz w:val="20"/>
        </w:rPr>
        <w:tab/>
        <w:t>……………………………….</w:t>
      </w:r>
    </w:p>
    <w:p w14:paraId="2312F4EB" w14:textId="77777777" w:rsidR="00391870" w:rsidRPr="004931F6" w:rsidRDefault="00391870" w:rsidP="00391870">
      <w:pPr>
        <w:autoSpaceDE w:val="0"/>
        <w:autoSpaceDN w:val="0"/>
        <w:adjustRightInd w:val="0"/>
        <w:ind w:left="284" w:right="543"/>
        <w:rPr>
          <w:sz w:val="20"/>
        </w:rPr>
      </w:pPr>
      <w:r>
        <w:rPr>
          <w:sz w:val="20"/>
        </w:rPr>
        <w:t>Číslo účtu:</w:t>
      </w:r>
      <w:r>
        <w:rPr>
          <w:sz w:val="20"/>
        </w:rPr>
        <w:tab/>
      </w:r>
      <w:r w:rsidRPr="004931F6">
        <w:rPr>
          <w:sz w:val="20"/>
        </w:rPr>
        <w:tab/>
      </w:r>
      <w:r w:rsidRPr="004931F6">
        <w:rPr>
          <w:sz w:val="20"/>
        </w:rPr>
        <w:tab/>
      </w:r>
      <w:r>
        <w:rPr>
          <w:sz w:val="20"/>
        </w:rPr>
        <w:tab/>
      </w:r>
      <w:r>
        <w:rPr>
          <w:sz w:val="20"/>
        </w:rPr>
        <w:tab/>
      </w:r>
      <w:r w:rsidRPr="004931F6">
        <w:rPr>
          <w:sz w:val="20"/>
        </w:rPr>
        <w:t>…………………………….…</w:t>
      </w:r>
    </w:p>
    <w:p w14:paraId="294AB0DE" w14:textId="77777777" w:rsidR="00391870" w:rsidRPr="004931F6" w:rsidRDefault="00391870" w:rsidP="00391870">
      <w:pPr>
        <w:autoSpaceDE w:val="0"/>
        <w:autoSpaceDN w:val="0"/>
        <w:adjustRightInd w:val="0"/>
        <w:ind w:left="284" w:right="543"/>
        <w:rPr>
          <w:sz w:val="20"/>
        </w:rPr>
      </w:pPr>
      <w:r w:rsidRPr="004931F6">
        <w:rPr>
          <w:sz w:val="20"/>
        </w:rPr>
        <w:t>Zástupce:</w:t>
      </w:r>
      <w:r w:rsidRPr="004931F6">
        <w:rPr>
          <w:sz w:val="20"/>
        </w:rPr>
        <w:tab/>
      </w:r>
      <w:r w:rsidRPr="004931F6">
        <w:rPr>
          <w:sz w:val="20"/>
        </w:rPr>
        <w:tab/>
      </w:r>
      <w:r w:rsidRPr="004931F6">
        <w:rPr>
          <w:sz w:val="20"/>
        </w:rPr>
        <w:tab/>
      </w:r>
      <w:r>
        <w:rPr>
          <w:sz w:val="20"/>
        </w:rPr>
        <w:tab/>
      </w:r>
      <w:r>
        <w:rPr>
          <w:sz w:val="20"/>
        </w:rPr>
        <w:tab/>
      </w:r>
      <w:r w:rsidRPr="004931F6">
        <w:rPr>
          <w:sz w:val="20"/>
        </w:rPr>
        <w:t>…………………………….…</w:t>
      </w:r>
    </w:p>
    <w:p w14:paraId="316FF1CB" w14:textId="77777777" w:rsidR="00391870" w:rsidRPr="004931F6" w:rsidRDefault="00391870" w:rsidP="00391870">
      <w:pPr>
        <w:autoSpaceDE w:val="0"/>
        <w:autoSpaceDN w:val="0"/>
        <w:adjustRightInd w:val="0"/>
        <w:ind w:left="284" w:right="543"/>
        <w:rPr>
          <w:sz w:val="20"/>
        </w:rPr>
      </w:pPr>
      <w:r w:rsidRPr="004931F6">
        <w:rPr>
          <w:sz w:val="20"/>
        </w:rPr>
        <w:t>Telefon:</w:t>
      </w:r>
      <w:r w:rsidRPr="004931F6">
        <w:rPr>
          <w:sz w:val="20"/>
        </w:rPr>
        <w:tab/>
      </w:r>
      <w:r w:rsidRPr="004931F6">
        <w:rPr>
          <w:sz w:val="20"/>
        </w:rPr>
        <w:tab/>
      </w:r>
      <w:r w:rsidRPr="004931F6">
        <w:rPr>
          <w:sz w:val="20"/>
        </w:rPr>
        <w:tab/>
      </w:r>
      <w:r w:rsidRPr="004931F6">
        <w:rPr>
          <w:sz w:val="20"/>
        </w:rPr>
        <w:tab/>
      </w:r>
      <w:r>
        <w:rPr>
          <w:sz w:val="20"/>
        </w:rPr>
        <w:tab/>
      </w:r>
      <w:r w:rsidRPr="004931F6">
        <w:rPr>
          <w:sz w:val="20"/>
        </w:rPr>
        <w:t>…………………………….…</w:t>
      </w:r>
    </w:p>
    <w:p w14:paraId="2E9BB49D" w14:textId="77777777" w:rsidR="00391870" w:rsidRPr="005B000B" w:rsidRDefault="00391870" w:rsidP="00391870">
      <w:pPr>
        <w:autoSpaceDE w:val="0"/>
        <w:autoSpaceDN w:val="0"/>
        <w:adjustRightInd w:val="0"/>
        <w:ind w:left="284" w:right="543"/>
        <w:rPr>
          <w:sz w:val="20"/>
        </w:rPr>
      </w:pPr>
      <w:r w:rsidRPr="004931F6">
        <w:rPr>
          <w:sz w:val="20"/>
        </w:rPr>
        <w:t>E</w:t>
      </w:r>
      <w:r w:rsidRPr="004931F6">
        <w:rPr>
          <w:b/>
          <w:sz w:val="20"/>
        </w:rPr>
        <w:t>-</w:t>
      </w:r>
      <w:r w:rsidRPr="004931F6">
        <w:rPr>
          <w:sz w:val="20"/>
        </w:rPr>
        <w:t>mail:</w:t>
      </w:r>
      <w:r w:rsidRPr="004931F6">
        <w:rPr>
          <w:sz w:val="20"/>
        </w:rPr>
        <w:tab/>
      </w:r>
      <w:r w:rsidRPr="004931F6">
        <w:rPr>
          <w:sz w:val="20"/>
        </w:rPr>
        <w:tab/>
      </w:r>
      <w:r w:rsidRPr="004931F6">
        <w:rPr>
          <w:sz w:val="20"/>
        </w:rPr>
        <w:tab/>
      </w:r>
      <w:r w:rsidRPr="004931F6">
        <w:rPr>
          <w:sz w:val="20"/>
        </w:rPr>
        <w:tab/>
      </w:r>
      <w:r>
        <w:rPr>
          <w:sz w:val="20"/>
        </w:rPr>
        <w:tab/>
      </w:r>
      <w:r w:rsidRPr="004931F6">
        <w:rPr>
          <w:sz w:val="20"/>
        </w:rPr>
        <w:t>…………………………….…</w:t>
      </w:r>
    </w:p>
    <w:p w14:paraId="266CC9E5" w14:textId="77777777" w:rsidR="00391870" w:rsidRPr="005B000B" w:rsidRDefault="00391870" w:rsidP="00391870">
      <w:pPr>
        <w:autoSpaceDE w:val="0"/>
        <w:autoSpaceDN w:val="0"/>
        <w:adjustRightInd w:val="0"/>
        <w:ind w:left="284" w:right="543"/>
        <w:rPr>
          <w:sz w:val="20"/>
          <w:szCs w:val="20"/>
        </w:rPr>
      </w:pPr>
    </w:p>
    <w:p w14:paraId="368A2E62" w14:textId="77777777" w:rsidR="00391870" w:rsidRDefault="00391870" w:rsidP="00391870">
      <w:pPr>
        <w:autoSpaceDE w:val="0"/>
        <w:autoSpaceDN w:val="0"/>
        <w:adjustRightInd w:val="0"/>
        <w:ind w:left="284" w:right="543"/>
        <w:rPr>
          <w:sz w:val="20"/>
          <w:szCs w:val="20"/>
        </w:rPr>
      </w:pPr>
      <w:r w:rsidRPr="005B000B">
        <w:rPr>
          <w:sz w:val="20"/>
          <w:szCs w:val="20"/>
        </w:rPr>
        <w:t>Zapsaný v obchodním rejstříku</w:t>
      </w:r>
      <w:r>
        <w:rPr>
          <w:sz w:val="20"/>
          <w:szCs w:val="20"/>
        </w:rPr>
        <w:tab/>
      </w:r>
      <w:r>
        <w:rPr>
          <w:sz w:val="20"/>
          <w:szCs w:val="20"/>
        </w:rPr>
        <w:tab/>
      </w:r>
      <w:r>
        <w:rPr>
          <w:sz w:val="20"/>
          <w:szCs w:val="20"/>
        </w:rPr>
        <w:tab/>
        <w:t>……………………………….</w:t>
      </w:r>
    </w:p>
    <w:p w14:paraId="6E22376C" w14:textId="77777777" w:rsidR="00391870" w:rsidRPr="005B000B" w:rsidRDefault="00391870" w:rsidP="00391870">
      <w:pPr>
        <w:autoSpaceDE w:val="0"/>
        <w:autoSpaceDN w:val="0"/>
        <w:adjustRightInd w:val="0"/>
        <w:ind w:left="284" w:right="543"/>
        <w:rPr>
          <w:sz w:val="20"/>
          <w:szCs w:val="20"/>
        </w:rPr>
      </w:pPr>
    </w:p>
    <w:p w14:paraId="31B51190" w14:textId="77777777" w:rsidR="00391870" w:rsidRDefault="00391870" w:rsidP="00391870">
      <w:pPr>
        <w:autoSpaceDE w:val="0"/>
        <w:autoSpaceDN w:val="0"/>
        <w:adjustRightInd w:val="0"/>
        <w:ind w:left="284" w:right="543"/>
        <w:rPr>
          <w:sz w:val="20"/>
          <w:szCs w:val="20"/>
        </w:rPr>
      </w:pPr>
      <w:r w:rsidRPr="005B000B">
        <w:rPr>
          <w:sz w:val="20"/>
          <w:szCs w:val="20"/>
        </w:rPr>
        <w:t>(dále jen „dodavatel“)</w:t>
      </w:r>
    </w:p>
    <w:p w14:paraId="3116F78E" w14:textId="77777777" w:rsidR="00947D7A" w:rsidRDefault="00947D7A">
      <w:pPr>
        <w:jc w:val="both"/>
        <w:rPr>
          <w:rFonts w:asciiTheme="minorHAnsi" w:hAnsiTheme="minorHAnsi" w:cstheme="minorHAnsi"/>
        </w:rPr>
      </w:pPr>
    </w:p>
    <w:p w14:paraId="5923DBAD" w14:textId="77777777" w:rsidR="00947D7A" w:rsidRDefault="00947D7A">
      <w:pPr>
        <w:jc w:val="both"/>
        <w:rPr>
          <w:rFonts w:asciiTheme="minorHAnsi" w:hAnsiTheme="minorHAnsi" w:cstheme="minorHAnsi"/>
        </w:rPr>
      </w:pPr>
    </w:p>
    <w:p w14:paraId="4FAF5490" w14:textId="77777777" w:rsidR="00947D7A" w:rsidRPr="00391870" w:rsidRDefault="00000000">
      <w:pPr>
        <w:spacing w:after="240"/>
        <w:jc w:val="center"/>
        <w:rPr>
          <w:b/>
          <w:bCs/>
        </w:rPr>
      </w:pPr>
      <w:r w:rsidRPr="00391870">
        <w:rPr>
          <w:b/>
          <w:bCs/>
        </w:rPr>
        <w:t>Čl. II. Předmět smlouvy</w:t>
      </w:r>
    </w:p>
    <w:p w14:paraId="144BF48D" w14:textId="77777777" w:rsidR="00947D7A" w:rsidRPr="00391870" w:rsidRDefault="00000000" w:rsidP="00391870">
      <w:pPr>
        <w:numPr>
          <w:ilvl w:val="0"/>
          <w:numId w:val="2"/>
        </w:numPr>
        <w:ind w:left="357" w:hanging="357"/>
        <w:jc w:val="both"/>
        <w:rPr>
          <w:sz w:val="20"/>
          <w:szCs w:val="20"/>
        </w:rPr>
      </w:pPr>
      <w:r w:rsidRPr="00391870">
        <w:rPr>
          <w:sz w:val="20"/>
          <w:szCs w:val="20"/>
        </w:rPr>
        <w:t>Zhotovitel se zavazuje provést pro objednatele dílo specifikované v čl. III a objednatel se zavazuje k převzetí vytvořeného předmětu díla a zaplacení ceny za dílo uvedené v čl. VI.</w:t>
      </w:r>
    </w:p>
    <w:p w14:paraId="40F18FB4" w14:textId="77777777" w:rsidR="00947D7A" w:rsidRPr="00391870" w:rsidRDefault="00000000" w:rsidP="00391870">
      <w:pPr>
        <w:numPr>
          <w:ilvl w:val="0"/>
          <w:numId w:val="2"/>
        </w:numPr>
        <w:ind w:left="357" w:hanging="357"/>
        <w:jc w:val="both"/>
        <w:rPr>
          <w:sz w:val="20"/>
          <w:szCs w:val="20"/>
        </w:rPr>
      </w:pPr>
      <w:r w:rsidRPr="00391870">
        <w:rPr>
          <w:sz w:val="20"/>
          <w:szCs w:val="20"/>
        </w:rPr>
        <w:t xml:space="preserve">Zhotovitel provede předmětné dílo za podmínek stanovených v této smlouvě, a to na svůj náklad a své nebezpečí. Zhotovitel prohlašuje, že mu jsou známy technické, kvalitativní a jiné podmínky nezbytné k provedení díla a že disponuje takovými odbornými znalostmi, zkušenostmi </w:t>
      </w:r>
      <w:r w:rsidRPr="00391870">
        <w:rPr>
          <w:sz w:val="20"/>
          <w:szCs w:val="20"/>
        </w:rPr>
        <w:br/>
        <w:t>a kapacitami, které jsou k provedení díla zapotřebí.</w:t>
      </w:r>
    </w:p>
    <w:p w14:paraId="0E22B500" w14:textId="290F3362" w:rsidR="00947D7A" w:rsidRPr="00391870" w:rsidRDefault="00000000" w:rsidP="00597BBD">
      <w:pPr>
        <w:numPr>
          <w:ilvl w:val="0"/>
          <w:numId w:val="2"/>
        </w:numPr>
        <w:ind w:left="357" w:hanging="357"/>
        <w:jc w:val="both"/>
        <w:rPr>
          <w:sz w:val="20"/>
          <w:szCs w:val="20"/>
        </w:rPr>
      </w:pPr>
      <w:r w:rsidRPr="00391870">
        <w:rPr>
          <w:sz w:val="20"/>
          <w:szCs w:val="20"/>
        </w:rPr>
        <w:t xml:space="preserve">Zhotovitel prohlašuje, že byl seznámen s tím, že jím zhotovované dílo bude realizováno v rámci podaného projektu do </w:t>
      </w:r>
      <w:r w:rsidR="00391870">
        <w:rPr>
          <w:sz w:val="20"/>
          <w:szCs w:val="20"/>
        </w:rPr>
        <w:t xml:space="preserve">programu MPO EFEKT III. </w:t>
      </w:r>
      <w:r w:rsidRPr="00391870">
        <w:rPr>
          <w:sz w:val="20"/>
          <w:szCs w:val="20"/>
        </w:rPr>
        <w:t>Předmětem díla je vytvoření místní energetické koncepce</w:t>
      </w:r>
      <w:r w:rsidR="00391870">
        <w:rPr>
          <w:sz w:val="20"/>
          <w:szCs w:val="20"/>
        </w:rPr>
        <w:t xml:space="preserve"> obci Chroboly. </w:t>
      </w:r>
      <w:r w:rsidRPr="00391870">
        <w:rPr>
          <w:sz w:val="20"/>
          <w:szCs w:val="20"/>
        </w:rPr>
        <w:t xml:space="preserve">Koncepce bude nástrojem a návodem, jak optimalizovat dodávku energie vůči energii spotřebované </w:t>
      </w:r>
      <w:r w:rsidRPr="00391870">
        <w:rPr>
          <w:sz w:val="20"/>
          <w:szCs w:val="20"/>
        </w:rPr>
        <w:lastRenderedPageBreak/>
        <w:t xml:space="preserve">ve vymezené lokalitě. Koncepce poskytne celkový energetický obraz současného stavu </w:t>
      </w:r>
      <w:r w:rsidR="00391870">
        <w:rPr>
          <w:sz w:val="20"/>
          <w:szCs w:val="20"/>
        </w:rPr>
        <w:t>obce</w:t>
      </w:r>
      <w:r w:rsidRPr="00391870">
        <w:rPr>
          <w:sz w:val="20"/>
          <w:szCs w:val="20"/>
        </w:rPr>
        <w:t xml:space="preserve"> a nastíní další směr rozvoje energetiky ve výhledu do roku 2030 v souladu s trendem efektivního využívání energií a snižováním spotřeby a provozní náklady s ohledem na životní prostředí.</w:t>
      </w:r>
    </w:p>
    <w:p w14:paraId="648674D9" w14:textId="0F8638E9" w:rsidR="00947D7A" w:rsidRPr="00391870" w:rsidRDefault="00000000">
      <w:pPr>
        <w:numPr>
          <w:ilvl w:val="0"/>
          <w:numId w:val="2"/>
        </w:numPr>
        <w:spacing w:after="240"/>
        <w:ind w:left="357" w:hanging="357"/>
        <w:jc w:val="both"/>
        <w:rPr>
          <w:sz w:val="20"/>
          <w:szCs w:val="20"/>
        </w:rPr>
      </w:pPr>
      <w:r w:rsidRPr="00391870">
        <w:rPr>
          <w:sz w:val="20"/>
          <w:szCs w:val="20"/>
        </w:rPr>
        <w:t>Smluvní strany prohlašují, že se tato smlouva uzavírá v souladu s </w:t>
      </w:r>
      <w:proofErr w:type="spellStart"/>
      <w:r w:rsidRPr="00391870">
        <w:rPr>
          <w:sz w:val="20"/>
          <w:szCs w:val="20"/>
        </w:rPr>
        <w:t>ust</w:t>
      </w:r>
      <w:proofErr w:type="spellEnd"/>
      <w:r w:rsidRPr="00391870">
        <w:rPr>
          <w:sz w:val="20"/>
          <w:szCs w:val="20"/>
        </w:rPr>
        <w:t>. § 6</w:t>
      </w:r>
      <w:r w:rsidR="00F83F41">
        <w:rPr>
          <w:sz w:val="20"/>
          <w:szCs w:val="20"/>
        </w:rPr>
        <w:t xml:space="preserve"> </w:t>
      </w:r>
      <w:r w:rsidRPr="00391870">
        <w:rPr>
          <w:sz w:val="20"/>
          <w:szCs w:val="20"/>
        </w:rPr>
        <w:t>zákona</w:t>
      </w:r>
      <w:r w:rsidR="00F83F41">
        <w:rPr>
          <w:sz w:val="20"/>
          <w:szCs w:val="20"/>
        </w:rPr>
        <w:t xml:space="preserve"> </w:t>
      </w:r>
      <w:r w:rsidRPr="00391870">
        <w:rPr>
          <w:sz w:val="20"/>
          <w:szCs w:val="20"/>
        </w:rPr>
        <w:t xml:space="preserve">č. 134/2016 Sb., o zadávání veřejných zakázek, ve znění pozdějších předpisů, a v souladu s nabídkou Zhotovitele, která byla pro veřejnou zakázku </w:t>
      </w:r>
      <w:r w:rsidR="00391870">
        <w:rPr>
          <w:sz w:val="20"/>
          <w:szCs w:val="20"/>
        </w:rPr>
        <w:t xml:space="preserve">malého rozsahu </w:t>
      </w:r>
      <w:r w:rsidRPr="00391870">
        <w:rPr>
          <w:sz w:val="20"/>
          <w:szCs w:val="20"/>
        </w:rPr>
        <w:t xml:space="preserve">s názvem </w:t>
      </w:r>
      <w:r w:rsidR="00391870" w:rsidRPr="00391870">
        <w:rPr>
          <w:b/>
          <w:bCs/>
          <w:sz w:val="20"/>
          <w:szCs w:val="20"/>
        </w:rPr>
        <w:t xml:space="preserve">„Zpracování místní energetické koncepce </w:t>
      </w:r>
      <w:r w:rsidR="00034167">
        <w:rPr>
          <w:b/>
          <w:bCs/>
          <w:sz w:val="20"/>
          <w:szCs w:val="20"/>
        </w:rPr>
        <w:t xml:space="preserve">obce </w:t>
      </w:r>
      <w:r w:rsidR="00391870" w:rsidRPr="00391870">
        <w:rPr>
          <w:b/>
          <w:bCs/>
          <w:sz w:val="20"/>
          <w:szCs w:val="20"/>
        </w:rPr>
        <w:t>Chroboly</w:t>
      </w:r>
      <w:r w:rsidRPr="00391870">
        <w:rPr>
          <w:b/>
          <w:bCs/>
          <w:sz w:val="20"/>
          <w:szCs w:val="20"/>
        </w:rPr>
        <w:t xml:space="preserve">“, </w:t>
      </w:r>
      <w:r w:rsidRPr="00391870">
        <w:rPr>
          <w:sz w:val="20"/>
          <w:szCs w:val="20"/>
        </w:rPr>
        <w:t>vybrána jako nejvýhodnější a která je součástí dokumentace k veřejné zakázce a je uložena u objednatele jakožto zadavatele veřejné zakázky.</w:t>
      </w:r>
    </w:p>
    <w:p w14:paraId="153D9D59" w14:textId="1CBF028B" w:rsidR="00947D7A" w:rsidRPr="00391870" w:rsidRDefault="00000000">
      <w:pPr>
        <w:spacing w:after="240"/>
        <w:jc w:val="center"/>
        <w:rPr>
          <w:b/>
          <w:bCs/>
        </w:rPr>
      </w:pPr>
      <w:r w:rsidRPr="00391870">
        <w:rPr>
          <w:b/>
          <w:bCs/>
        </w:rPr>
        <w:t>III. Dílo a jeho rozsah</w:t>
      </w:r>
    </w:p>
    <w:p w14:paraId="77CA241D" w14:textId="1E6EA145" w:rsidR="00947D7A" w:rsidRPr="00391870" w:rsidRDefault="00391870" w:rsidP="00391870">
      <w:pPr>
        <w:pStyle w:val="Odstavecseseznamem"/>
        <w:numPr>
          <w:ilvl w:val="0"/>
          <w:numId w:val="17"/>
        </w:numPr>
        <w:jc w:val="both"/>
        <w:rPr>
          <w:rStyle w:val="ZkladntextChar"/>
          <w:rFonts w:ascii="Times New Roman" w:hAnsi="Times New Roman" w:cs="Times New Roman"/>
          <w:iCs/>
          <w:sz w:val="20"/>
        </w:rPr>
      </w:pPr>
      <w:r w:rsidRPr="00391870">
        <w:rPr>
          <w:b/>
          <w:bCs/>
          <w:iCs/>
        </w:rPr>
        <w:t xml:space="preserve">Předmět </w:t>
      </w:r>
      <w:r>
        <w:rPr>
          <w:b/>
          <w:bCs/>
          <w:iCs/>
        </w:rPr>
        <w:t>díla</w:t>
      </w:r>
      <w:r w:rsidRPr="00391870">
        <w:rPr>
          <w:iCs/>
        </w:rPr>
        <w:t xml:space="preserve"> je zpracování místní energetické koncepce obce Chroboly včetně všech místních částí, v souladu se všemi požadavky platného znění zákona č. 406/2000 Sb., o hospodaření energií. Území obce, které se bude koncepce týkat je definováno přílohou č. 4. Předmět plnění bude zhotovitel zpracovávat dle místního šetření a v souladu s aktuálním Metodickým pokynem Ministerstva průmyslu a obchodu pro žadatele o dotaci na zpracování místní energetické koncepce z programu EFEKT </w:t>
      </w:r>
      <w:proofErr w:type="spellStart"/>
      <w:r w:rsidRPr="00391870">
        <w:rPr>
          <w:iCs/>
        </w:rPr>
        <w:t>Normal</w:t>
      </w:r>
      <w:proofErr w:type="spellEnd"/>
      <w:r w:rsidRPr="00391870">
        <w:rPr>
          <w:iCs/>
        </w:rPr>
        <w:t xml:space="preserve"> MPO B&amp;W (mpo-efekt.cz) a v souladu s územně energetickou koncepcí Jihočeského kraje 2018-2043</w:t>
      </w:r>
      <w:r w:rsidR="00F83F41">
        <w:rPr>
          <w:iCs/>
        </w:rPr>
        <w:t xml:space="preserve">. </w:t>
      </w:r>
      <w:r w:rsidRPr="00391870">
        <w:rPr>
          <w:iCs/>
        </w:rPr>
        <w:t xml:space="preserve">Místní energetická koncepce se ve vyšší míře bude zabývat obecními objekty, včetně detailních návrhů úsporných opatření a segmentem veřejného osvětlení v řešeném území. </w:t>
      </w:r>
    </w:p>
    <w:p w14:paraId="5DBC4982" w14:textId="77777777" w:rsidR="00947D7A" w:rsidRDefault="00947D7A">
      <w:pPr>
        <w:jc w:val="both"/>
        <w:rPr>
          <w:rFonts w:asciiTheme="minorHAnsi" w:hAnsiTheme="minorHAnsi" w:cstheme="minorHAnsi"/>
        </w:rPr>
      </w:pPr>
    </w:p>
    <w:p w14:paraId="1B5CE588" w14:textId="77777777" w:rsidR="00947D7A" w:rsidRDefault="00947D7A">
      <w:pPr>
        <w:jc w:val="center"/>
        <w:rPr>
          <w:rFonts w:asciiTheme="minorHAnsi" w:hAnsiTheme="minorHAnsi" w:cstheme="minorHAnsi"/>
          <w:b/>
          <w:bCs/>
        </w:rPr>
      </w:pPr>
    </w:p>
    <w:p w14:paraId="55DE5C0F" w14:textId="33C41BEF" w:rsidR="00947D7A" w:rsidRPr="00391870" w:rsidRDefault="00000000">
      <w:pPr>
        <w:jc w:val="center"/>
        <w:rPr>
          <w:b/>
          <w:bCs/>
        </w:rPr>
      </w:pPr>
      <w:r w:rsidRPr="00391870">
        <w:rPr>
          <w:b/>
          <w:bCs/>
        </w:rPr>
        <w:t>IV. Doba plnění</w:t>
      </w:r>
    </w:p>
    <w:p w14:paraId="4E7E9A7E" w14:textId="77777777" w:rsidR="00947D7A" w:rsidRPr="00391870" w:rsidRDefault="00947D7A">
      <w:pPr>
        <w:jc w:val="both"/>
      </w:pPr>
    </w:p>
    <w:p w14:paraId="69F9B4F4" w14:textId="4852851D" w:rsidR="00947D7A" w:rsidRPr="00391870" w:rsidRDefault="00000000" w:rsidP="00597BBD">
      <w:pPr>
        <w:numPr>
          <w:ilvl w:val="0"/>
          <w:numId w:val="16"/>
        </w:numPr>
        <w:ind w:left="357" w:hanging="357"/>
        <w:jc w:val="both"/>
        <w:rPr>
          <w:sz w:val="20"/>
          <w:szCs w:val="20"/>
        </w:rPr>
      </w:pPr>
      <w:r w:rsidRPr="00391870">
        <w:rPr>
          <w:sz w:val="20"/>
          <w:szCs w:val="20"/>
        </w:rPr>
        <w:t xml:space="preserve">Zhotovitel se </w:t>
      </w:r>
      <w:r w:rsidRPr="00391870">
        <w:rPr>
          <w:b/>
          <w:bCs/>
          <w:sz w:val="20"/>
          <w:szCs w:val="20"/>
        </w:rPr>
        <w:t>zavazuje provést kompletní dílo</w:t>
      </w:r>
      <w:r w:rsidRPr="00391870">
        <w:rPr>
          <w:sz w:val="20"/>
          <w:szCs w:val="20"/>
        </w:rPr>
        <w:t xml:space="preserve"> v souladu s podmínkami této smlouvy a odevzdat je po řádném a úplném dokončení objednateli </w:t>
      </w:r>
      <w:r w:rsidRPr="00391870">
        <w:rPr>
          <w:b/>
          <w:bCs/>
          <w:sz w:val="20"/>
          <w:szCs w:val="20"/>
        </w:rPr>
        <w:t>nejpozději do</w:t>
      </w:r>
      <w:r w:rsidRPr="00391870">
        <w:rPr>
          <w:sz w:val="20"/>
          <w:szCs w:val="20"/>
        </w:rPr>
        <w:t xml:space="preserve"> </w:t>
      </w:r>
      <w:r w:rsidRPr="00391870">
        <w:rPr>
          <w:b/>
          <w:bCs/>
          <w:sz w:val="20"/>
          <w:szCs w:val="20"/>
        </w:rPr>
        <w:t>3</w:t>
      </w:r>
      <w:r w:rsidR="00391870" w:rsidRPr="00391870">
        <w:rPr>
          <w:b/>
          <w:bCs/>
          <w:sz w:val="20"/>
          <w:szCs w:val="20"/>
        </w:rPr>
        <w:t>0.11</w:t>
      </w:r>
      <w:r w:rsidRPr="00391870">
        <w:rPr>
          <w:b/>
          <w:bCs/>
          <w:sz w:val="20"/>
          <w:szCs w:val="20"/>
        </w:rPr>
        <w:t>.</w:t>
      </w:r>
      <w:r w:rsidR="00391870" w:rsidRPr="00391870">
        <w:rPr>
          <w:b/>
          <w:bCs/>
          <w:sz w:val="20"/>
          <w:szCs w:val="20"/>
        </w:rPr>
        <w:t>2023.</w:t>
      </w:r>
    </w:p>
    <w:p w14:paraId="2F4DFB8A" w14:textId="74D4EE5F" w:rsidR="00947D7A" w:rsidRPr="00391870" w:rsidRDefault="00000000" w:rsidP="00391870">
      <w:pPr>
        <w:numPr>
          <w:ilvl w:val="0"/>
          <w:numId w:val="16"/>
        </w:numPr>
        <w:spacing w:after="240"/>
        <w:ind w:left="357" w:hanging="357"/>
        <w:jc w:val="both"/>
        <w:rPr>
          <w:b/>
          <w:bCs/>
          <w:sz w:val="20"/>
          <w:szCs w:val="20"/>
        </w:rPr>
      </w:pPr>
      <w:r w:rsidRPr="00391870">
        <w:rPr>
          <w:sz w:val="20"/>
          <w:szCs w:val="20"/>
        </w:rPr>
        <w:t>Dílo se považuje za splněné, pokud je zhotovené celé a předáno a převzato jako způsobilé k jeho řádnému užívání podle účelu vyplývajícího z této smlouvy.</w:t>
      </w:r>
    </w:p>
    <w:p w14:paraId="5DB7A909" w14:textId="7736EFCF" w:rsidR="00947D7A" w:rsidRPr="00391870" w:rsidRDefault="00000000">
      <w:pPr>
        <w:spacing w:after="240"/>
        <w:jc w:val="center"/>
        <w:rPr>
          <w:b/>
          <w:bCs/>
        </w:rPr>
      </w:pPr>
      <w:r w:rsidRPr="00391870">
        <w:rPr>
          <w:b/>
          <w:bCs/>
        </w:rPr>
        <w:t>V. Provádění díla</w:t>
      </w:r>
    </w:p>
    <w:p w14:paraId="4EC71BB7" w14:textId="75D11BB2" w:rsidR="00947D7A" w:rsidRPr="00597BBD" w:rsidRDefault="00000000" w:rsidP="00597BBD">
      <w:pPr>
        <w:numPr>
          <w:ilvl w:val="0"/>
          <w:numId w:val="3"/>
        </w:numPr>
        <w:ind w:left="357" w:hanging="357"/>
        <w:jc w:val="both"/>
        <w:rPr>
          <w:sz w:val="20"/>
          <w:szCs w:val="20"/>
        </w:rPr>
      </w:pPr>
      <w:r w:rsidRPr="00391870">
        <w:rPr>
          <w:sz w:val="20"/>
          <w:szCs w:val="20"/>
        </w:rPr>
        <w:t xml:space="preserve">Zhotovitel bude při provádění díla postupovat s odbornou péčí. Dílo, k jehož provedení </w:t>
      </w:r>
      <w:r w:rsidRPr="00391870">
        <w:rPr>
          <w:sz w:val="20"/>
          <w:szCs w:val="20"/>
        </w:rPr>
        <w:br/>
        <w:t xml:space="preserve">se zhotovitel touto smlouvou zavázal, zhotovitel dodá a provede v takovém rozsahu a jakosti, </w:t>
      </w:r>
      <w:r w:rsidRPr="00391870">
        <w:rPr>
          <w:sz w:val="20"/>
          <w:szCs w:val="20"/>
        </w:rPr>
        <w:br/>
        <w:t>aby výsledkem bylo kompletní dílo odpovídající podmínkám stanoveným touto smlouvou a účelu použití.</w:t>
      </w:r>
    </w:p>
    <w:p w14:paraId="477F10C0" w14:textId="77777777" w:rsidR="00947D7A" w:rsidRPr="00391870" w:rsidRDefault="00000000" w:rsidP="00597BBD">
      <w:pPr>
        <w:numPr>
          <w:ilvl w:val="0"/>
          <w:numId w:val="3"/>
        </w:numPr>
        <w:ind w:left="357" w:hanging="357"/>
        <w:jc w:val="both"/>
        <w:rPr>
          <w:sz w:val="20"/>
          <w:szCs w:val="20"/>
        </w:rPr>
      </w:pPr>
      <w:r w:rsidRPr="00391870">
        <w:rPr>
          <w:sz w:val="20"/>
          <w:szCs w:val="20"/>
        </w:rPr>
        <w:t>Zhotovitel je povinen dílo provést ve sjednané době a v souladu s dalšími podmínkami stanovenými touto smlouvou. Zhotovitel se zavazuje zajistit v rámci provádění díla úplné a včasné provedení všech prací nutných pro řádné dokončení díla bez vad, jakož i další plnění, jejichž provedení je pro řádné a včasné dokončení díla nezbytné.</w:t>
      </w:r>
    </w:p>
    <w:p w14:paraId="70B26459" w14:textId="77777777" w:rsidR="00947D7A" w:rsidRPr="00391870" w:rsidRDefault="00000000" w:rsidP="00597BBD">
      <w:pPr>
        <w:numPr>
          <w:ilvl w:val="0"/>
          <w:numId w:val="3"/>
        </w:numPr>
        <w:ind w:left="357" w:hanging="357"/>
        <w:jc w:val="both"/>
        <w:rPr>
          <w:sz w:val="20"/>
          <w:szCs w:val="20"/>
        </w:rPr>
      </w:pPr>
      <w:r w:rsidRPr="00391870">
        <w:rPr>
          <w:sz w:val="20"/>
          <w:szCs w:val="20"/>
        </w:rPr>
        <w:t>Objednatel se zavazuje, že během provádění díla poskytne zhotoviteli v potřebném rozsahu spolupůsobení spočívající zejména v předání doplňujících podkladů a stanovisek objednatele, jejichž potřeba vznikne v průběhu plnění této smlouvy. Toto své spolupůsobení poskytne objednatel zhotoviteli nejdéle do 15ti pracovních dnů od vyžádání, nedohodnou-li se smluvní strany jinak.</w:t>
      </w:r>
    </w:p>
    <w:p w14:paraId="06C098EE" w14:textId="77777777" w:rsidR="00947D7A" w:rsidRPr="00391870" w:rsidRDefault="00000000" w:rsidP="00597BBD">
      <w:pPr>
        <w:numPr>
          <w:ilvl w:val="0"/>
          <w:numId w:val="3"/>
        </w:numPr>
        <w:ind w:left="357" w:hanging="357"/>
        <w:jc w:val="both"/>
        <w:rPr>
          <w:sz w:val="20"/>
          <w:szCs w:val="20"/>
        </w:rPr>
      </w:pPr>
      <w:r w:rsidRPr="00391870">
        <w:rPr>
          <w:sz w:val="20"/>
          <w:szCs w:val="20"/>
        </w:rPr>
        <w:t xml:space="preserve">Zhotovitel je povinen při provádění díla dodržovat veškeré právní předpisy, technické normy </w:t>
      </w:r>
      <w:r w:rsidRPr="00391870">
        <w:rPr>
          <w:sz w:val="20"/>
          <w:szCs w:val="20"/>
        </w:rPr>
        <w:br/>
        <w:t xml:space="preserve">a rozhodnutí nebo opatření orgánů veřejné moci, pokud se vztahují k prováděnému dílu. Vznikne-li v důsledku porušení těchto předpisů, norem, rozhodnutí nebo opatření zhotovitelem škoda </w:t>
      </w:r>
      <w:r w:rsidRPr="00391870">
        <w:rPr>
          <w:sz w:val="20"/>
          <w:szCs w:val="20"/>
        </w:rPr>
        <w:br/>
        <w:t>či jiná újma objednateli nebo jakékoli třetí osobě, nese náklady na její odstranění (náhradu) zhotovitel.</w:t>
      </w:r>
    </w:p>
    <w:p w14:paraId="0F956323" w14:textId="73A6108E" w:rsidR="00947D7A" w:rsidRPr="00391870" w:rsidRDefault="00000000" w:rsidP="00597BBD">
      <w:pPr>
        <w:numPr>
          <w:ilvl w:val="0"/>
          <w:numId w:val="3"/>
        </w:numPr>
        <w:ind w:left="357" w:hanging="357"/>
        <w:jc w:val="both"/>
        <w:rPr>
          <w:sz w:val="20"/>
          <w:szCs w:val="20"/>
        </w:rPr>
      </w:pPr>
      <w:r w:rsidRPr="00391870">
        <w:rPr>
          <w:sz w:val="20"/>
          <w:szCs w:val="20"/>
        </w:rPr>
        <w:t>Předmět díla musí vyhovovat příslušným technickým normám a právním a ostatním předpisům platným v České republice a bude obsahovat veškeré náležitosti, požadované dotčenými orgány veřejné moci</w:t>
      </w:r>
      <w:r w:rsidR="00391870">
        <w:rPr>
          <w:sz w:val="20"/>
          <w:szCs w:val="20"/>
        </w:rPr>
        <w:t>.</w:t>
      </w:r>
    </w:p>
    <w:p w14:paraId="573506D2" w14:textId="494D7FAD" w:rsidR="00947D7A" w:rsidRPr="00391870" w:rsidRDefault="00000000" w:rsidP="00597BBD">
      <w:pPr>
        <w:numPr>
          <w:ilvl w:val="0"/>
          <w:numId w:val="3"/>
        </w:numPr>
        <w:ind w:left="357" w:hanging="357"/>
        <w:jc w:val="both"/>
        <w:rPr>
          <w:sz w:val="20"/>
          <w:szCs w:val="20"/>
        </w:rPr>
      </w:pPr>
      <w:r w:rsidRPr="00391870">
        <w:rPr>
          <w:sz w:val="20"/>
          <w:szCs w:val="20"/>
        </w:rPr>
        <w:t>Zhotovitel se zavazuje pravidelně informovat objednatele o průběhu prováděných prací a bude-li to nutné, vyžádat si od objednatele potřebnou součinnost; veškeré práce budou průběžně s objednatelem konzultovány</w:t>
      </w:r>
      <w:r w:rsidR="00391870">
        <w:rPr>
          <w:sz w:val="20"/>
          <w:szCs w:val="20"/>
        </w:rPr>
        <w:t>.</w:t>
      </w:r>
    </w:p>
    <w:p w14:paraId="2A7AC31A" w14:textId="77777777" w:rsidR="00947D7A" w:rsidRPr="00391870" w:rsidRDefault="00000000">
      <w:pPr>
        <w:numPr>
          <w:ilvl w:val="0"/>
          <w:numId w:val="3"/>
        </w:numPr>
        <w:spacing w:after="240"/>
        <w:ind w:left="357" w:hanging="357"/>
        <w:jc w:val="both"/>
        <w:rPr>
          <w:b/>
          <w:bCs/>
          <w:sz w:val="20"/>
          <w:szCs w:val="20"/>
        </w:rPr>
      </w:pPr>
      <w:r w:rsidRPr="00391870">
        <w:rPr>
          <w:sz w:val="20"/>
          <w:szCs w:val="20"/>
        </w:rPr>
        <w:t>V případě, že zhotovitel bezdůvodně nezahájí, přeruší nebo zastaví práce na díle, nebo pokud bude zřejmé, že zhotovitel nedodrží termín plnění podle čl. IV odst. 1, anebo pokud práce na díle budou prováděny v nevyhovující kvalitě, objednatel zhotovitele na tuto skutečnost písemně upozorní. Pokud ve stanoveném termínu nebude zjednána patřičná náprava, má objednatel právo od této smlouvy písemně odstoupit a zadat provedení nebo dokončení díla nebo jeho části jiné osobě. V tomto případě je zhotovitel povinen uhradit objednateli náklady s tímto spojené do 14 dnů po předložení jejich vyčíslení.</w:t>
      </w:r>
    </w:p>
    <w:p w14:paraId="429B9144" w14:textId="0DF2AF61" w:rsidR="00947D7A" w:rsidRPr="00391870" w:rsidRDefault="00000000">
      <w:pPr>
        <w:numPr>
          <w:ilvl w:val="0"/>
          <w:numId w:val="3"/>
        </w:numPr>
        <w:spacing w:after="240"/>
        <w:ind w:left="357" w:hanging="357"/>
        <w:jc w:val="both"/>
        <w:rPr>
          <w:b/>
          <w:bCs/>
          <w:sz w:val="20"/>
          <w:szCs w:val="20"/>
        </w:rPr>
      </w:pPr>
      <w:r w:rsidRPr="00391870">
        <w:rPr>
          <w:sz w:val="20"/>
          <w:szCs w:val="20"/>
        </w:rPr>
        <w:lastRenderedPageBreak/>
        <w:t>Objednatel může od této smlouvy písemně odstoupit, pokud zhotovitel překročí termín plnění podle čl. IV odst. 1</w:t>
      </w:r>
      <w:r w:rsidR="00391870">
        <w:rPr>
          <w:sz w:val="20"/>
          <w:szCs w:val="20"/>
        </w:rPr>
        <w:t xml:space="preserve"> </w:t>
      </w:r>
      <w:r w:rsidRPr="00391870">
        <w:rPr>
          <w:sz w:val="20"/>
          <w:szCs w:val="20"/>
        </w:rPr>
        <w:t>o dobu delší než 30 dnů.</w:t>
      </w:r>
    </w:p>
    <w:p w14:paraId="6520A8DB" w14:textId="77777777" w:rsidR="00947D7A" w:rsidRPr="00FE3DF1" w:rsidRDefault="00947D7A">
      <w:pPr>
        <w:jc w:val="center"/>
        <w:rPr>
          <w:b/>
          <w:bCs/>
        </w:rPr>
      </w:pPr>
    </w:p>
    <w:p w14:paraId="30FABA84" w14:textId="5784EFDB" w:rsidR="00947D7A" w:rsidRPr="00FE3DF1" w:rsidRDefault="00000000">
      <w:pPr>
        <w:jc w:val="center"/>
        <w:rPr>
          <w:b/>
          <w:bCs/>
        </w:rPr>
      </w:pPr>
      <w:r w:rsidRPr="00FE3DF1">
        <w:rPr>
          <w:b/>
          <w:bCs/>
        </w:rPr>
        <w:t>VI. Cena za dílo</w:t>
      </w:r>
    </w:p>
    <w:p w14:paraId="1DD23571" w14:textId="77777777" w:rsidR="00947D7A" w:rsidRPr="00FE3DF1" w:rsidRDefault="00947D7A">
      <w:pPr>
        <w:jc w:val="center"/>
        <w:rPr>
          <w:b/>
          <w:bCs/>
        </w:rPr>
      </w:pPr>
    </w:p>
    <w:p w14:paraId="0479C68D" w14:textId="302F2C9A" w:rsidR="00947D7A" w:rsidRPr="00FE3DF1" w:rsidRDefault="00000000" w:rsidP="00FE3DF1">
      <w:pPr>
        <w:numPr>
          <w:ilvl w:val="0"/>
          <w:numId w:val="4"/>
        </w:numPr>
        <w:ind w:left="357" w:hanging="357"/>
        <w:jc w:val="both"/>
        <w:rPr>
          <w:b/>
          <w:sz w:val="20"/>
          <w:szCs w:val="20"/>
        </w:rPr>
      </w:pPr>
      <w:r w:rsidRPr="00FE3DF1">
        <w:rPr>
          <w:sz w:val="20"/>
          <w:szCs w:val="20"/>
        </w:rPr>
        <w:t xml:space="preserve">Cena za zhotovené dílo specifikované v čl. III je dohodnuta ve výši </w:t>
      </w:r>
      <w:r w:rsidRPr="00FE3DF1">
        <w:rPr>
          <w:rFonts w:eastAsia="Arial"/>
          <w:b/>
          <w:bCs/>
          <w:sz w:val="20"/>
          <w:szCs w:val="20"/>
          <w:highlight w:val="yellow"/>
        </w:rPr>
        <w:t>[DOPLNÍ ZHOTOVITEL]</w:t>
      </w:r>
      <w:r w:rsidRPr="00FE3DF1">
        <w:rPr>
          <w:rStyle w:val="ZkladntextChar"/>
          <w:rFonts w:ascii="Times New Roman" w:hAnsi="Times New Roman" w:cs="Times New Roman"/>
          <w:b/>
          <w:sz w:val="20"/>
          <w:szCs w:val="20"/>
        </w:rPr>
        <w:t xml:space="preserve"> </w:t>
      </w:r>
      <w:r w:rsidRPr="00FE3DF1">
        <w:rPr>
          <w:sz w:val="20"/>
          <w:szCs w:val="20"/>
        </w:rPr>
        <w:t>bez daně z přidané hodnoty. K ceně za dílo zhotovitel připočítá daň z přidané hodnoty podle právních</w:t>
      </w:r>
      <w:r w:rsidR="00FE3DF1">
        <w:rPr>
          <w:b/>
          <w:sz w:val="20"/>
          <w:szCs w:val="20"/>
        </w:rPr>
        <w:t xml:space="preserve"> </w:t>
      </w:r>
      <w:r w:rsidRPr="00FE3DF1">
        <w:rPr>
          <w:sz w:val="20"/>
          <w:szCs w:val="20"/>
        </w:rPr>
        <w:t>předpisů platných v době uskutečnění zdanitelného plnění, pokud je nebo se v průběhu provádění díla stane plátcem DPH.</w:t>
      </w:r>
    </w:p>
    <w:p w14:paraId="4EC2BBE1" w14:textId="77777777" w:rsidR="00947D7A" w:rsidRPr="00FE3DF1" w:rsidRDefault="00947D7A">
      <w:pPr>
        <w:ind w:left="357"/>
        <w:jc w:val="both"/>
        <w:rPr>
          <w:sz w:val="22"/>
          <w:szCs w:val="22"/>
        </w:rPr>
      </w:pPr>
    </w:p>
    <w:p w14:paraId="1FAE8A78" w14:textId="77777777" w:rsidR="00947D7A" w:rsidRPr="00FE3DF1" w:rsidRDefault="00000000">
      <w:pPr>
        <w:numPr>
          <w:ilvl w:val="0"/>
          <w:numId w:val="4"/>
        </w:numPr>
        <w:ind w:left="357" w:hanging="357"/>
        <w:jc w:val="both"/>
        <w:rPr>
          <w:b/>
          <w:sz w:val="20"/>
          <w:szCs w:val="20"/>
        </w:rPr>
      </w:pPr>
      <w:r w:rsidRPr="00FE3DF1">
        <w:rPr>
          <w:sz w:val="20"/>
          <w:szCs w:val="20"/>
        </w:rPr>
        <w:t>Rozpis ceny uvedené v odst. 1:</w:t>
      </w:r>
      <w:bookmarkStart w:id="0" w:name="_Hlk60919164"/>
      <w:bookmarkEnd w:id="0"/>
    </w:p>
    <w:tbl>
      <w:tblPr>
        <w:tblW w:w="8772" w:type="dxa"/>
        <w:tblInd w:w="289" w:type="dxa"/>
        <w:tblLayout w:type="fixed"/>
        <w:tblCellMar>
          <w:left w:w="5" w:type="dxa"/>
          <w:right w:w="5" w:type="dxa"/>
        </w:tblCellMar>
        <w:tblLook w:val="04A0" w:firstRow="1" w:lastRow="0" w:firstColumn="1" w:lastColumn="0" w:noHBand="0" w:noVBand="1"/>
      </w:tblPr>
      <w:tblGrid>
        <w:gridCol w:w="2481"/>
        <w:gridCol w:w="1323"/>
        <w:gridCol w:w="1656"/>
        <w:gridCol w:w="1569"/>
        <w:gridCol w:w="1743"/>
      </w:tblGrid>
      <w:tr w:rsidR="00947D7A" w:rsidRPr="00FE3DF1" w14:paraId="3FECEB16" w14:textId="77777777">
        <w:trPr>
          <w:trHeight w:val="284"/>
        </w:trPr>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EE5F" w14:textId="77777777" w:rsidR="00947D7A" w:rsidRPr="00FE3DF1" w:rsidRDefault="00000000">
            <w:pPr>
              <w:pStyle w:val="Zkladntext0"/>
              <w:widowControl w:val="0"/>
              <w:tabs>
                <w:tab w:val="left" w:pos="349"/>
              </w:tabs>
              <w:spacing w:before="120" w:after="120"/>
              <w:ind w:right="20"/>
              <w:jc w:val="center"/>
              <w:rPr>
                <w:rStyle w:val="ZkladntextChar"/>
                <w:rFonts w:ascii="Times New Roman" w:hAnsi="Times New Roman" w:cs="Times New Roman"/>
                <w:b/>
                <w:sz w:val="20"/>
              </w:rPr>
            </w:pPr>
            <w:r w:rsidRPr="00FE3DF1">
              <w:rPr>
                <w:rStyle w:val="ZkladntextChar"/>
                <w:rFonts w:ascii="Times New Roman" w:hAnsi="Times New Roman" w:cs="Times New Roman"/>
                <w:b/>
                <w:sz w:val="20"/>
              </w:rPr>
              <w:t>Položka</w:t>
            </w:r>
          </w:p>
        </w:tc>
        <w:tc>
          <w:tcPr>
            <w:tcW w:w="1323" w:type="dxa"/>
            <w:tcBorders>
              <w:top w:val="single" w:sz="4" w:space="0" w:color="000000"/>
              <w:left w:val="single" w:sz="4" w:space="0" w:color="000000"/>
              <w:bottom w:val="single" w:sz="4" w:space="0" w:color="000000"/>
              <w:right w:val="single" w:sz="4" w:space="0" w:color="000000"/>
            </w:tcBorders>
          </w:tcPr>
          <w:p w14:paraId="397F5EA5" w14:textId="77777777" w:rsidR="00947D7A" w:rsidRPr="00FE3DF1" w:rsidRDefault="00000000">
            <w:pPr>
              <w:pStyle w:val="Zkladntext0"/>
              <w:widowControl w:val="0"/>
              <w:tabs>
                <w:tab w:val="left" w:pos="349"/>
              </w:tabs>
              <w:spacing w:before="120" w:after="120"/>
              <w:ind w:right="20"/>
              <w:jc w:val="center"/>
              <w:rPr>
                <w:rStyle w:val="ZkladntextChar"/>
                <w:rFonts w:ascii="Times New Roman" w:hAnsi="Times New Roman" w:cs="Times New Roman"/>
                <w:b/>
                <w:sz w:val="20"/>
              </w:rPr>
            </w:pPr>
            <w:r w:rsidRPr="00FE3DF1">
              <w:rPr>
                <w:rStyle w:val="ZkladntextChar"/>
                <w:rFonts w:ascii="Times New Roman" w:hAnsi="Times New Roman" w:cs="Times New Roman"/>
                <w:b/>
                <w:sz w:val="20"/>
              </w:rPr>
              <w:t>Rozpis ceny</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EB941" w14:textId="77777777" w:rsidR="00947D7A" w:rsidRPr="00FE3DF1" w:rsidRDefault="00000000">
            <w:pPr>
              <w:pStyle w:val="Zkladntext0"/>
              <w:widowControl w:val="0"/>
              <w:tabs>
                <w:tab w:val="left" w:pos="349"/>
              </w:tabs>
              <w:spacing w:before="120" w:after="120"/>
              <w:ind w:right="20"/>
              <w:jc w:val="center"/>
              <w:rPr>
                <w:rStyle w:val="ZkladntextChar"/>
                <w:rFonts w:ascii="Times New Roman" w:hAnsi="Times New Roman" w:cs="Times New Roman"/>
                <w:b/>
                <w:sz w:val="20"/>
              </w:rPr>
            </w:pPr>
            <w:r w:rsidRPr="00FE3DF1">
              <w:rPr>
                <w:rStyle w:val="ZkladntextChar"/>
                <w:rFonts w:ascii="Times New Roman" w:hAnsi="Times New Roman" w:cs="Times New Roman"/>
                <w:b/>
                <w:sz w:val="20"/>
              </w:rPr>
              <w:t>Cena bez DPH</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5E03B" w14:textId="77777777" w:rsidR="00947D7A" w:rsidRPr="00FE3DF1" w:rsidRDefault="00000000">
            <w:pPr>
              <w:pStyle w:val="Zkladntext0"/>
              <w:widowControl w:val="0"/>
              <w:tabs>
                <w:tab w:val="left" w:pos="349"/>
              </w:tabs>
              <w:spacing w:before="120" w:after="120"/>
              <w:ind w:right="20"/>
              <w:jc w:val="center"/>
              <w:rPr>
                <w:rStyle w:val="ZkladntextChar"/>
                <w:rFonts w:ascii="Times New Roman" w:hAnsi="Times New Roman" w:cs="Times New Roman"/>
                <w:b/>
                <w:sz w:val="20"/>
              </w:rPr>
            </w:pPr>
            <w:r w:rsidRPr="00FE3DF1">
              <w:rPr>
                <w:rStyle w:val="ZkladntextChar"/>
                <w:rFonts w:ascii="Times New Roman" w:hAnsi="Times New Roman" w:cs="Times New Roman"/>
                <w:b/>
                <w:sz w:val="20"/>
              </w:rPr>
              <w:t>DPH 21%</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2DAC" w14:textId="77777777" w:rsidR="00947D7A" w:rsidRPr="00FE3DF1" w:rsidRDefault="00000000">
            <w:pPr>
              <w:pStyle w:val="Zkladntext0"/>
              <w:widowControl w:val="0"/>
              <w:tabs>
                <w:tab w:val="left" w:pos="349"/>
              </w:tabs>
              <w:spacing w:before="120" w:after="120"/>
              <w:ind w:right="20"/>
              <w:jc w:val="center"/>
              <w:rPr>
                <w:rStyle w:val="ZkladntextChar"/>
                <w:rFonts w:ascii="Times New Roman" w:hAnsi="Times New Roman" w:cs="Times New Roman"/>
                <w:b/>
                <w:sz w:val="20"/>
              </w:rPr>
            </w:pPr>
            <w:r w:rsidRPr="00FE3DF1">
              <w:rPr>
                <w:rStyle w:val="ZkladntextChar"/>
                <w:rFonts w:ascii="Times New Roman" w:hAnsi="Times New Roman" w:cs="Times New Roman"/>
                <w:b/>
                <w:sz w:val="20"/>
              </w:rPr>
              <w:t>Cena vč. DPH</w:t>
            </w:r>
          </w:p>
        </w:tc>
      </w:tr>
      <w:tr w:rsidR="00947D7A" w:rsidRPr="00FE3DF1" w14:paraId="4A8F8435" w14:textId="77777777">
        <w:trPr>
          <w:trHeight w:val="340"/>
        </w:trPr>
        <w:tc>
          <w:tcPr>
            <w:tcW w:w="2481"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7F038F64" w14:textId="77777777" w:rsidR="00947D7A" w:rsidRPr="00FE3DF1" w:rsidRDefault="00000000">
            <w:pPr>
              <w:pStyle w:val="Zkladntext0"/>
              <w:widowControl w:val="0"/>
              <w:tabs>
                <w:tab w:val="left" w:pos="349"/>
              </w:tabs>
              <w:spacing w:before="120" w:after="120"/>
              <w:ind w:right="20"/>
              <w:jc w:val="center"/>
              <w:rPr>
                <w:rStyle w:val="ZkladntextChar"/>
                <w:rFonts w:ascii="Times New Roman" w:hAnsi="Times New Roman" w:cs="Times New Roman"/>
                <w:b/>
                <w:sz w:val="20"/>
              </w:rPr>
            </w:pPr>
            <w:r w:rsidRPr="00FE3DF1">
              <w:rPr>
                <w:rStyle w:val="ZkladntextChar"/>
                <w:rFonts w:ascii="Times New Roman" w:hAnsi="Times New Roman" w:cs="Times New Roman"/>
                <w:sz w:val="20"/>
              </w:rPr>
              <w:t>Koncepce</w:t>
            </w:r>
            <w:r w:rsidRPr="00FE3DF1">
              <w:rPr>
                <w:rStyle w:val="ZkladntextChar"/>
                <w:rFonts w:ascii="Times New Roman" w:hAnsi="Times New Roman" w:cs="Times New Roman"/>
                <w:b/>
                <w:bCs/>
                <w:sz w:val="20"/>
              </w:rPr>
              <w:t xml:space="preserve"> </w:t>
            </w:r>
            <w:r w:rsidRPr="00FE3DF1">
              <w:rPr>
                <w:rFonts w:ascii="Times New Roman" w:eastAsia="Arial" w:hAnsi="Times New Roman" w:cs="Times New Roman"/>
                <w:b/>
                <w:bCs/>
                <w:sz w:val="20"/>
                <w:highlight w:val="yellow"/>
              </w:rPr>
              <w:t>[DOPLNÍ ZHOTOVITEL]</w:t>
            </w:r>
          </w:p>
        </w:tc>
        <w:tc>
          <w:tcPr>
            <w:tcW w:w="1323" w:type="dxa"/>
            <w:tcBorders>
              <w:top w:val="single" w:sz="4" w:space="0" w:color="000000"/>
              <w:left w:val="single" w:sz="4" w:space="0" w:color="000000"/>
              <w:bottom w:val="single" w:sz="4" w:space="0" w:color="000000"/>
              <w:right w:val="single" w:sz="4" w:space="0" w:color="000000"/>
            </w:tcBorders>
            <w:vAlign w:val="center"/>
          </w:tcPr>
          <w:p w14:paraId="46A0FED1" w14:textId="77777777" w:rsidR="00947D7A" w:rsidRPr="00FE3DF1" w:rsidRDefault="00000000">
            <w:pPr>
              <w:pStyle w:val="Zkladntext0"/>
              <w:widowControl w:val="0"/>
              <w:tabs>
                <w:tab w:val="left" w:pos="349"/>
              </w:tabs>
              <w:spacing w:before="120" w:after="120"/>
              <w:ind w:right="20"/>
              <w:jc w:val="center"/>
              <w:rPr>
                <w:rFonts w:ascii="Times New Roman" w:hAnsi="Times New Roman" w:cs="Times New Roman"/>
                <w:i/>
                <w:iCs/>
                <w:color w:val="000000"/>
                <w:sz w:val="20"/>
              </w:rPr>
            </w:pPr>
            <w:r w:rsidRPr="00FE3DF1">
              <w:rPr>
                <w:rFonts w:ascii="Times New Roman" w:hAnsi="Times New Roman" w:cs="Times New Roman"/>
                <w:i/>
                <w:iCs/>
                <w:color w:val="000000"/>
                <w:sz w:val="20"/>
              </w:rPr>
              <w:t>Sběr dat</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C6BC6" w14:textId="77777777" w:rsidR="00947D7A" w:rsidRPr="00FE3DF1" w:rsidRDefault="00947D7A">
            <w:pPr>
              <w:pStyle w:val="Zkladntext0"/>
              <w:widowControl w:val="0"/>
              <w:tabs>
                <w:tab w:val="left" w:pos="349"/>
              </w:tabs>
              <w:spacing w:before="120" w:after="120"/>
              <w:ind w:right="20"/>
              <w:jc w:val="center"/>
              <w:rPr>
                <w:rStyle w:val="ZkladntextChar"/>
                <w:rFonts w:ascii="Times New Roman" w:hAnsi="Times New Roman" w:cs="Times New Roman"/>
                <w:b/>
                <w:i/>
                <w:iCs/>
                <w:sz w:val="20"/>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4838" w14:textId="77777777" w:rsidR="00947D7A" w:rsidRPr="00FE3DF1" w:rsidRDefault="00947D7A">
            <w:pPr>
              <w:pStyle w:val="Zkladntext0"/>
              <w:widowControl w:val="0"/>
              <w:tabs>
                <w:tab w:val="left" w:pos="349"/>
              </w:tabs>
              <w:spacing w:before="120" w:after="120"/>
              <w:ind w:right="20"/>
              <w:jc w:val="center"/>
              <w:rPr>
                <w:rStyle w:val="ZkladntextChar"/>
                <w:rFonts w:ascii="Times New Roman" w:hAnsi="Times New Roman" w:cs="Times New Roman"/>
                <w:b/>
                <w:i/>
                <w:iCs/>
                <w:sz w:val="20"/>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7C83" w14:textId="77777777" w:rsidR="00947D7A" w:rsidRPr="00FE3DF1" w:rsidRDefault="00947D7A">
            <w:pPr>
              <w:pStyle w:val="Zkladntext0"/>
              <w:widowControl w:val="0"/>
              <w:tabs>
                <w:tab w:val="left" w:pos="349"/>
              </w:tabs>
              <w:spacing w:before="120" w:after="120"/>
              <w:ind w:right="20"/>
              <w:jc w:val="center"/>
              <w:rPr>
                <w:rStyle w:val="ZkladntextChar"/>
                <w:rFonts w:ascii="Times New Roman" w:hAnsi="Times New Roman" w:cs="Times New Roman"/>
                <w:b/>
                <w:i/>
                <w:iCs/>
                <w:sz w:val="20"/>
              </w:rPr>
            </w:pPr>
          </w:p>
        </w:tc>
      </w:tr>
      <w:tr w:rsidR="00947D7A" w:rsidRPr="00FE3DF1" w14:paraId="7395740C" w14:textId="77777777">
        <w:trPr>
          <w:trHeight w:val="340"/>
        </w:trPr>
        <w:tc>
          <w:tcPr>
            <w:tcW w:w="2481"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7ECFBE31" w14:textId="77777777" w:rsidR="00947D7A" w:rsidRPr="00FE3DF1" w:rsidRDefault="00947D7A">
            <w:pPr>
              <w:pStyle w:val="Zkladntext0"/>
              <w:widowControl w:val="0"/>
              <w:tabs>
                <w:tab w:val="left" w:pos="349"/>
              </w:tabs>
              <w:spacing w:before="120" w:after="120"/>
              <w:ind w:right="20"/>
              <w:jc w:val="center"/>
              <w:rPr>
                <w:rStyle w:val="ZkladntextChar"/>
                <w:rFonts w:ascii="Times New Roman" w:hAnsi="Times New Roman" w:cs="Times New Roman"/>
                <w:sz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02C04EF2" w14:textId="77777777" w:rsidR="00947D7A" w:rsidRPr="00FE3DF1" w:rsidRDefault="00000000">
            <w:pPr>
              <w:pStyle w:val="Zkladntext0"/>
              <w:widowControl w:val="0"/>
              <w:tabs>
                <w:tab w:val="left" w:pos="349"/>
              </w:tabs>
              <w:spacing w:before="120" w:after="120"/>
              <w:ind w:right="20"/>
              <w:jc w:val="center"/>
              <w:rPr>
                <w:rFonts w:ascii="Times New Roman" w:hAnsi="Times New Roman" w:cs="Times New Roman"/>
                <w:i/>
                <w:iCs/>
                <w:color w:val="000000"/>
                <w:sz w:val="20"/>
              </w:rPr>
            </w:pPr>
            <w:r w:rsidRPr="00FE3DF1">
              <w:rPr>
                <w:rFonts w:ascii="Times New Roman" w:hAnsi="Times New Roman" w:cs="Times New Roman"/>
                <w:i/>
                <w:iCs/>
                <w:color w:val="000000"/>
                <w:sz w:val="20"/>
              </w:rPr>
              <w:t>Zpracování dat</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1582E"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B462"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CBA5"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r>
      <w:tr w:rsidR="00947D7A" w:rsidRPr="00FE3DF1" w14:paraId="719713B5" w14:textId="77777777">
        <w:trPr>
          <w:trHeight w:val="340"/>
        </w:trPr>
        <w:tc>
          <w:tcPr>
            <w:tcW w:w="2481"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4791DAFB" w14:textId="77777777" w:rsidR="00947D7A" w:rsidRPr="00FE3DF1" w:rsidRDefault="00947D7A">
            <w:pPr>
              <w:pStyle w:val="Zkladntext0"/>
              <w:widowControl w:val="0"/>
              <w:tabs>
                <w:tab w:val="left" w:pos="349"/>
              </w:tabs>
              <w:spacing w:before="120" w:after="120"/>
              <w:ind w:right="20"/>
              <w:jc w:val="center"/>
              <w:rPr>
                <w:rStyle w:val="ZkladntextChar"/>
                <w:rFonts w:ascii="Times New Roman" w:hAnsi="Times New Roman" w:cs="Times New Roman"/>
                <w:sz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418ABB4E" w14:textId="77777777" w:rsidR="00947D7A" w:rsidRPr="00FE3DF1" w:rsidRDefault="00000000">
            <w:pPr>
              <w:pStyle w:val="Zkladntext0"/>
              <w:widowControl w:val="0"/>
              <w:tabs>
                <w:tab w:val="left" w:pos="349"/>
              </w:tabs>
              <w:spacing w:before="120" w:after="120"/>
              <w:ind w:right="20"/>
              <w:jc w:val="center"/>
              <w:rPr>
                <w:rFonts w:ascii="Times New Roman" w:hAnsi="Times New Roman" w:cs="Times New Roman"/>
                <w:i/>
                <w:iCs/>
                <w:color w:val="000000"/>
                <w:sz w:val="20"/>
              </w:rPr>
            </w:pPr>
            <w:r w:rsidRPr="00FE3DF1">
              <w:rPr>
                <w:rFonts w:ascii="Times New Roman" w:hAnsi="Times New Roman" w:cs="Times New Roman"/>
                <w:i/>
                <w:iCs/>
                <w:color w:val="000000"/>
                <w:sz w:val="20"/>
              </w:rPr>
              <w:t>Analýza současného stavu</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7D4D"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9DE7"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DAA32"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r>
      <w:tr w:rsidR="00947D7A" w:rsidRPr="00FE3DF1" w14:paraId="01AD127F" w14:textId="77777777">
        <w:trPr>
          <w:trHeight w:val="340"/>
        </w:trPr>
        <w:tc>
          <w:tcPr>
            <w:tcW w:w="2481"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4BDBF4E6" w14:textId="77777777" w:rsidR="00947D7A" w:rsidRPr="00FE3DF1" w:rsidRDefault="00947D7A">
            <w:pPr>
              <w:pStyle w:val="Zkladntext0"/>
              <w:widowControl w:val="0"/>
              <w:tabs>
                <w:tab w:val="left" w:pos="349"/>
              </w:tabs>
              <w:spacing w:before="120" w:after="120"/>
              <w:ind w:right="20"/>
              <w:jc w:val="center"/>
              <w:rPr>
                <w:rStyle w:val="ZkladntextChar"/>
                <w:rFonts w:ascii="Times New Roman" w:hAnsi="Times New Roman" w:cs="Times New Roman"/>
                <w:sz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504EF5FE" w14:textId="77777777" w:rsidR="00947D7A" w:rsidRPr="00FE3DF1" w:rsidRDefault="00000000">
            <w:pPr>
              <w:pStyle w:val="Zkladntext0"/>
              <w:widowControl w:val="0"/>
              <w:tabs>
                <w:tab w:val="left" w:pos="349"/>
              </w:tabs>
              <w:spacing w:before="120" w:after="120"/>
              <w:ind w:right="20"/>
              <w:jc w:val="center"/>
              <w:rPr>
                <w:rFonts w:ascii="Times New Roman" w:hAnsi="Times New Roman" w:cs="Times New Roman"/>
                <w:i/>
                <w:iCs/>
                <w:color w:val="000000"/>
                <w:sz w:val="20"/>
              </w:rPr>
            </w:pPr>
            <w:r w:rsidRPr="00FE3DF1">
              <w:rPr>
                <w:rFonts w:ascii="Times New Roman" w:hAnsi="Times New Roman" w:cs="Times New Roman"/>
                <w:i/>
                <w:iCs/>
                <w:color w:val="000000"/>
                <w:sz w:val="20"/>
              </w:rPr>
              <w:t>Návrhy řešení</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F455"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D194D"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07033"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i/>
                <w:iCs/>
                <w:sz w:val="20"/>
                <w:highlight w:val="yellow"/>
              </w:rPr>
            </w:pPr>
          </w:p>
        </w:tc>
      </w:tr>
      <w:tr w:rsidR="00947D7A" w:rsidRPr="00FE3DF1" w14:paraId="24A1A3F6" w14:textId="77777777">
        <w:trPr>
          <w:trHeight w:val="284"/>
        </w:trPr>
        <w:tc>
          <w:tcPr>
            <w:tcW w:w="2481"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67AB4DED" w14:textId="77777777" w:rsidR="00947D7A" w:rsidRPr="00FE3DF1" w:rsidRDefault="00947D7A">
            <w:pPr>
              <w:pStyle w:val="Zkladntext0"/>
              <w:widowControl w:val="0"/>
              <w:tabs>
                <w:tab w:val="left" w:pos="349"/>
              </w:tabs>
              <w:spacing w:before="120" w:after="120"/>
              <w:ind w:right="20"/>
              <w:jc w:val="center"/>
              <w:rPr>
                <w:rStyle w:val="ZkladntextChar"/>
                <w:rFonts w:ascii="Times New Roman" w:hAnsi="Times New Roman" w:cs="Times New Roman"/>
                <w:sz w:val="20"/>
              </w:rPr>
            </w:pPr>
          </w:p>
        </w:tc>
        <w:tc>
          <w:tcPr>
            <w:tcW w:w="1323"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1D97B5B" w14:textId="77777777" w:rsidR="00947D7A" w:rsidRPr="00FE3DF1" w:rsidRDefault="00000000">
            <w:pPr>
              <w:pStyle w:val="Zkladntext0"/>
              <w:widowControl w:val="0"/>
              <w:tabs>
                <w:tab w:val="left" w:pos="349"/>
              </w:tabs>
              <w:spacing w:before="120" w:after="120"/>
              <w:ind w:right="20"/>
              <w:jc w:val="center"/>
              <w:rPr>
                <w:rFonts w:ascii="Times New Roman" w:eastAsia="Arial" w:hAnsi="Times New Roman" w:cs="Times New Roman"/>
                <w:b/>
                <w:bCs/>
                <w:sz w:val="20"/>
              </w:rPr>
            </w:pPr>
            <w:r w:rsidRPr="00FE3DF1">
              <w:rPr>
                <w:rFonts w:ascii="Times New Roman" w:eastAsia="Arial" w:hAnsi="Times New Roman" w:cs="Times New Roman"/>
                <w:b/>
                <w:bCs/>
                <w:sz w:val="20"/>
              </w:rPr>
              <w:t>celková cena</w:t>
            </w:r>
          </w:p>
        </w:tc>
        <w:tc>
          <w:tcPr>
            <w:tcW w:w="165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F5E1F02"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b/>
                <w:bCs/>
                <w:sz w:val="20"/>
                <w:highlight w:val="yellow"/>
              </w:rPr>
            </w:pPr>
          </w:p>
        </w:tc>
        <w:tc>
          <w:tcPr>
            <w:tcW w:w="156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8D87E78"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b/>
                <w:bCs/>
                <w:sz w:val="20"/>
                <w:highlight w:val="yellow"/>
              </w:rPr>
            </w:pPr>
          </w:p>
        </w:tc>
        <w:tc>
          <w:tcPr>
            <w:tcW w:w="1743"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478AD6B" w14:textId="77777777" w:rsidR="00947D7A" w:rsidRPr="00FE3DF1" w:rsidRDefault="00947D7A">
            <w:pPr>
              <w:pStyle w:val="Zkladntext0"/>
              <w:widowControl w:val="0"/>
              <w:tabs>
                <w:tab w:val="left" w:pos="349"/>
              </w:tabs>
              <w:spacing w:before="120" w:after="120"/>
              <w:ind w:right="20"/>
              <w:jc w:val="center"/>
              <w:rPr>
                <w:rFonts w:ascii="Times New Roman" w:eastAsia="Arial" w:hAnsi="Times New Roman" w:cs="Times New Roman"/>
                <w:b/>
                <w:bCs/>
                <w:sz w:val="20"/>
                <w:highlight w:val="yellow"/>
              </w:rPr>
            </w:pPr>
          </w:p>
        </w:tc>
      </w:tr>
    </w:tbl>
    <w:p w14:paraId="681BCFC9" w14:textId="77777777" w:rsidR="00947D7A" w:rsidRPr="00FE3DF1" w:rsidRDefault="00947D7A">
      <w:pPr>
        <w:spacing w:after="240"/>
        <w:ind w:left="357"/>
        <w:jc w:val="both"/>
        <w:rPr>
          <w:rStyle w:val="ZkladntextChar"/>
          <w:rFonts w:ascii="Times New Roman" w:hAnsi="Times New Roman" w:cs="Times New Roman"/>
          <w:sz w:val="20"/>
          <w:szCs w:val="20"/>
        </w:rPr>
      </w:pPr>
    </w:p>
    <w:p w14:paraId="0DFF2D6F" w14:textId="77777777" w:rsidR="00947D7A" w:rsidRPr="00FE3DF1" w:rsidRDefault="00000000">
      <w:pPr>
        <w:numPr>
          <w:ilvl w:val="0"/>
          <w:numId w:val="5"/>
        </w:numPr>
        <w:spacing w:after="240"/>
        <w:ind w:left="357" w:hanging="357"/>
        <w:jc w:val="both"/>
        <w:rPr>
          <w:rStyle w:val="ZkladntextChar"/>
          <w:rFonts w:ascii="Times New Roman" w:hAnsi="Times New Roman" w:cs="Times New Roman"/>
          <w:sz w:val="20"/>
          <w:szCs w:val="20"/>
        </w:rPr>
      </w:pPr>
      <w:r w:rsidRPr="00FE3DF1">
        <w:rPr>
          <w:rStyle w:val="ZkladntextChar"/>
          <w:rFonts w:ascii="Times New Roman" w:hAnsi="Times New Roman" w:cs="Times New Roman"/>
          <w:sz w:val="20"/>
          <w:szCs w:val="20"/>
        </w:rPr>
        <w:t>Cena za dílo uvedená v</w:t>
      </w:r>
      <w:r w:rsidRPr="00FE3DF1">
        <w:rPr>
          <w:sz w:val="20"/>
          <w:szCs w:val="20"/>
        </w:rPr>
        <w:t> </w:t>
      </w:r>
      <w:r w:rsidRPr="00FE3DF1">
        <w:rPr>
          <w:rStyle w:val="ZkladntextChar"/>
          <w:rFonts w:ascii="Times New Roman" w:hAnsi="Times New Roman" w:cs="Times New Roman"/>
          <w:sz w:val="20"/>
          <w:szCs w:val="20"/>
        </w:rPr>
        <w:t>odstavci 1 je pevná, nejvýše přípustná a zahrnuje veškeré náklady zhotovitele související s</w:t>
      </w:r>
      <w:r w:rsidRPr="00FE3DF1">
        <w:rPr>
          <w:sz w:val="20"/>
          <w:szCs w:val="20"/>
        </w:rPr>
        <w:t> </w:t>
      </w:r>
      <w:r w:rsidRPr="00FE3DF1">
        <w:rPr>
          <w:rStyle w:val="ZkladntextChar"/>
          <w:rFonts w:ascii="Times New Roman" w:hAnsi="Times New Roman" w:cs="Times New Roman"/>
          <w:sz w:val="20"/>
          <w:szCs w:val="20"/>
        </w:rPr>
        <w:t>provedením díla a případné cenové vlivy v</w:t>
      </w:r>
      <w:r w:rsidRPr="00FE3DF1">
        <w:rPr>
          <w:sz w:val="20"/>
          <w:szCs w:val="20"/>
        </w:rPr>
        <w:t> </w:t>
      </w:r>
      <w:r w:rsidRPr="00FE3DF1">
        <w:rPr>
          <w:rStyle w:val="ZkladntextChar"/>
          <w:rFonts w:ascii="Times New Roman" w:hAnsi="Times New Roman" w:cs="Times New Roman"/>
          <w:sz w:val="20"/>
          <w:szCs w:val="20"/>
        </w:rPr>
        <w:t>průběhu plnění této smlouvy.</w:t>
      </w:r>
    </w:p>
    <w:p w14:paraId="117EC5E2" w14:textId="77777777" w:rsidR="00947D7A" w:rsidRDefault="00947D7A">
      <w:pPr>
        <w:spacing w:before="240" w:after="240"/>
        <w:jc w:val="center"/>
        <w:rPr>
          <w:rFonts w:asciiTheme="minorHAnsi" w:hAnsiTheme="minorHAnsi" w:cstheme="minorHAnsi"/>
          <w:b/>
          <w:bCs/>
        </w:rPr>
      </w:pPr>
    </w:p>
    <w:p w14:paraId="477A1850" w14:textId="77777777" w:rsidR="00947D7A" w:rsidRPr="00FE3DF1" w:rsidRDefault="00000000">
      <w:pPr>
        <w:spacing w:before="240" w:after="240"/>
        <w:jc w:val="center"/>
        <w:rPr>
          <w:b/>
          <w:bCs/>
        </w:rPr>
      </w:pPr>
      <w:r w:rsidRPr="00FE3DF1">
        <w:rPr>
          <w:b/>
          <w:bCs/>
        </w:rPr>
        <w:t>Čl. VII. Platební podmínky</w:t>
      </w:r>
    </w:p>
    <w:p w14:paraId="32038B28" w14:textId="77777777" w:rsidR="00947D7A" w:rsidRPr="00FE3DF1" w:rsidRDefault="00000000" w:rsidP="00597BBD">
      <w:pPr>
        <w:numPr>
          <w:ilvl w:val="0"/>
          <w:numId w:val="6"/>
        </w:numPr>
        <w:ind w:left="357" w:hanging="357"/>
        <w:jc w:val="both"/>
        <w:rPr>
          <w:sz w:val="20"/>
          <w:szCs w:val="20"/>
        </w:rPr>
      </w:pPr>
      <w:r w:rsidRPr="00FE3DF1">
        <w:rPr>
          <w:sz w:val="20"/>
          <w:szCs w:val="20"/>
        </w:rPr>
        <w:t>Objednatelem nebudou na cenu za provedení díla poskytovány zhotoviteli žádné zálohy.</w:t>
      </w:r>
    </w:p>
    <w:p w14:paraId="4CFE4C0E" w14:textId="77777777" w:rsidR="00947D7A" w:rsidRPr="00FE3DF1" w:rsidRDefault="00000000" w:rsidP="00597BBD">
      <w:pPr>
        <w:numPr>
          <w:ilvl w:val="0"/>
          <w:numId w:val="6"/>
        </w:numPr>
        <w:ind w:left="357" w:hanging="357"/>
        <w:jc w:val="both"/>
        <w:rPr>
          <w:sz w:val="20"/>
          <w:szCs w:val="20"/>
        </w:rPr>
      </w:pPr>
      <w:r w:rsidRPr="00FE3DF1">
        <w:rPr>
          <w:sz w:val="20"/>
          <w:szCs w:val="20"/>
        </w:rPr>
        <w:t>Obě smluvní strany se vzájemně dohodly na bezhotovostním placení ceny za dílo z účtu objednatele na účet zhotovitele.</w:t>
      </w:r>
    </w:p>
    <w:p w14:paraId="3A3D2515" w14:textId="5899056D" w:rsidR="00947D7A" w:rsidRPr="00597BBD" w:rsidRDefault="00000000" w:rsidP="00597BBD">
      <w:pPr>
        <w:numPr>
          <w:ilvl w:val="0"/>
          <w:numId w:val="6"/>
        </w:numPr>
        <w:ind w:left="357" w:hanging="357"/>
        <w:jc w:val="both"/>
        <w:rPr>
          <w:sz w:val="20"/>
          <w:szCs w:val="20"/>
        </w:rPr>
      </w:pPr>
      <w:r w:rsidRPr="00FE3DF1">
        <w:rPr>
          <w:b/>
          <w:bCs/>
          <w:sz w:val="20"/>
          <w:szCs w:val="20"/>
        </w:rPr>
        <w:t xml:space="preserve">Cena za provedení díla bude </w:t>
      </w:r>
      <w:r w:rsidRPr="00FE3DF1">
        <w:rPr>
          <w:sz w:val="20"/>
          <w:szCs w:val="20"/>
        </w:rPr>
        <w:t>objednatelem zhotoviteli</w:t>
      </w:r>
      <w:r w:rsidRPr="00FE3DF1">
        <w:rPr>
          <w:b/>
          <w:bCs/>
          <w:sz w:val="20"/>
          <w:szCs w:val="20"/>
        </w:rPr>
        <w:t xml:space="preserve"> uhrazena</w:t>
      </w:r>
      <w:r w:rsidR="00FE3DF1" w:rsidRPr="00FE3DF1">
        <w:rPr>
          <w:b/>
          <w:bCs/>
          <w:sz w:val="20"/>
          <w:szCs w:val="20"/>
        </w:rPr>
        <w:t xml:space="preserve"> jednou konečnou fakturou.</w:t>
      </w:r>
    </w:p>
    <w:p w14:paraId="56C46946" w14:textId="1DEA0007" w:rsidR="00947D7A" w:rsidRPr="00FE3DF1" w:rsidRDefault="00000000" w:rsidP="00597BBD">
      <w:pPr>
        <w:numPr>
          <w:ilvl w:val="0"/>
          <w:numId w:val="6"/>
        </w:numPr>
        <w:ind w:left="357" w:hanging="357"/>
        <w:jc w:val="both"/>
        <w:rPr>
          <w:sz w:val="20"/>
          <w:szCs w:val="20"/>
        </w:rPr>
      </w:pPr>
      <w:r w:rsidRPr="00FE3DF1">
        <w:rPr>
          <w:sz w:val="20"/>
          <w:szCs w:val="20"/>
        </w:rPr>
        <w:t>Faktur</w:t>
      </w:r>
      <w:r w:rsidR="00FE3DF1" w:rsidRPr="00FE3DF1">
        <w:rPr>
          <w:sz w:val="20"/>
          <w:szCs w:val="20"/>
        </w:rPr>
        <w:t>a</w:t>
      </w:r>
      <w:r w:rsidRPr="00FE3DF1">
        <w:rPr>
          <w:sz w:val="20"/>
          <w:szCs w:val="20"/>
        </w:rPr>
        <w:t xml:space="preserve"> uveden</w:t>
      </w:r>
      <w:r w:rsidR="00FE3DF1" w:rsidRPr="00FE3DF1">
        <w:rPr>
          <w:sz w:val="20"/>
          <w:szCs w:val="20"/>
        </w:rPr>
        <w:t xml:space="preserve">á </w:t>
      </w:r>
      <w:r w:rsidRPr="00FE3DF1">
        <w:rPr>
          <w:sz w:val="20"/>
          <w:szCs w:val="20"/>
        </w:rPr>
        <w:t>v odstavci 3 bud</w:t>
      </w:r>
      <w:r w:rsidR="00FE3DF1" w:rsidRPr="00FE3DF1">
        <w:rPr>
          <w:sz w:val="20"/>
          <w:szCs w:val="20"/>
        </w:rPr>
        <w:t>e</w:t>
      </w:r>
      <w:r w:rsidRPr="00FE3DF1">
        <w:rPr>
          <w:sz w:val="20"/>
          <w:szCs w:val="20"/>
        </w:rPr>
        <w:t xml:space="preserve"> obsahovat náležitosti daňového dokladu stanovené zákonem č. 235/2004 Sb., o dani z přidané hodnoty, ve znění pozdějších předpisů, a zákonem č. 563/1991 Sb., o účetnictví, ve znění pozdějších předpisů, a </w:t>
      </w:r>
      <w:r w:rsidRPr="00FE3DF1">
        <w:rPr>
          <w:b/>
          <w:bCs/>
          <w:sz w:val="20"/>
          <w:szCs w:val="20"/>
        </w:rPr>
        <w:t>musí být na n</w:t>
      </w:r>
      <w:r w:rsidR="00FE3DF1">
        <w:rPr>
          <w:b/>
          <w:bCs/>
          <w:sz w:val="20"/>
          <w:szCs w:val="20"/>
        </w:rPr>
        <w:t>í</w:t>
      </w:r>
      <w:r w:rsidRPr="00FE3DF1">
        <w:rPr>
          <w:b/>
          <w:bCs/>
          <w:sz w:val="20"/>
          <w:szCs w:val="20"/>
        </w:rPr>
        <w:t xml:space="preserve"> uveden název a registrační číslo projektu</w:t>
      </w:r>
      <w:r w:rsidRPr="00FE3DF1">
        <w:rPr>
          <w:sz w:val="20"/>
          <w:szCs w:val="20"/>
        </w:rPr>
        <w:t xml:space="preserve"> (čl. II odst. 3). V případě, že daňový doklad nebude obsahovat správné údaje či bude neúplný, je objednatel oprávněn daňový doklad vrátit ve lhůtě do data jeho splatnosti zhotoviteli, aniž se tak dostane do prodlení se zaplacením fakturované částky. Zhotovitel je povinen takový daňový doklad opravit, event. vystavit nový daňový doklad; lhůta splatnosti počíná v takovém případě běžet ode dne doručení opraveného či nově vystaveného dokladu objednateli.</w:t>
      </w:r>
    </w:p>
    <w:p w14:paraId="480789AE" w14:textId="350FCCFB" w:rsidR="00947D7A" w:rsidRPr="00FE3DF1" w:rsidRDefault="00000000">
      <w:pPr>
        <w:numPr>
          <w:ilvl w:val="0"/>
          <w:numId w:val="6"/>
        </w:numPr>
        <w:spacing w:after="240"/>
        <w:ind w:left="357" w:hanging="357"/>
        <w:jc w:val="both"/>
        <w:rPr>
          <w:sz w:val="20"/>
          <w:szCs w:val="20"/>
        </w:rPr>
      </w:pPr>
      <w:r w:rsidRPr="00FE3DF1">
        <w:rPr>
          <w:b/>
          <w:bCs/>
          <w:sz w:val="20"/>
          <w:szCs w:val="20"/>
        </w:rPr>
        <w:t xml:space="preserve">Splatnost </w:t>
      </w:r>
      <w:r w:rsidRPr="00FE3DF1">
        <w:rPr>
          <w:sz w:val="20"/>
          <w:szCs w:val="20"/>
        </w:rPr>
        <w:t xml:space="preserve">daňového dokladu (faktury) je mezi smluvními stranami dohodnuta na </w:t>
      </w:r>
      <w:r w:rsidRPr="00FE3DF1">
        <w:rPr>
          <w:b/>
          <w:bCs/>
          <w:sz w:val="20"/>
          <w:szCs w:val="20"/>
        </w:rPr>
        <w:t>30 kalendářních</w:t>
      </w:r>
      <w:r w:rsidRPr="00FE3DF1">
        <w:rPr>
          <w:sz w:val="20"/>
          <w:szCs w:val="20"/>
        </w:rPr>
        <w:t xml:space="preserve"> </w:t>
      </w:r>
      <w:r w:rsidRPr="00FE3DF1">
        <w:rPr>
          <w:b/>
          <w:bCs/>
          <w:sz w:val="20"/>
          <w:szCs w:val="20"/>
        </w:rPr>
        <w:t xml:space="preserve">dnů </w:t>
      </w:r>
      <w:r w:rsidRPr="00FE3DF1">
        <w:rPr>
          <w:sz w:val="20"/>
          <w:szCs w:val="20"/>
        </w:rPr>
        <w:t xml:space="preserve">ode dne jeho doručení objednateli. </w:t>
      </w:r>
    </w:p>
    <w:p w14:paraId="6439BD96" w14:textId="2F3FBF4D" w:rsidR="00947D7A" w:rsidRPr="00FE3DF1" w:rsidRDefault="00000000">
      <w:pPr>
        <w:spacing w:before="240" w:after="240"/>
        <w:jc w:val="center"/>
        <w:rPr>
          <w:b/>
          <w:bCs/>
        </w:rPr>
      </w:pPr>
      <w:r w:rsidRPr="00FE3DF1">
        <w:rPr>
          <w:b/>
          <w:bCs/>
        </w:rPr>
        <w:t>VIII. Vlastnické právo a nebezpečí škody</w:t>
      </w:r>
    </w:p>
    <w:p w14:paraId="0EA3A53F" w14:textId="7AA59B8F" w:rsidR="00947D7A" w:rsidRPr="00FE3DF1" w:rsidRDefault="00000000" w:rsidP="00FE3DF1">
      <w:pPr>
        <w:spacing w:after="240"/>
        <w:jc w:val="both"/>
        <w:rPr>
          <w:sz w:val="20"/>
          <w:szCs w:val="20"/>
        </w:rPr>
      </w:pPr>
      <w:r w:rsidRPr="00FE3DF1">
        <w:rPr>
          <w:sz w:val="20"/>
          <w:szCs w:val="20"/>
        </w:rPr>
        <w:t xml:space="preserve">Vlastníkem díla a všech hmotných výstupů z něj je od počátku objednatel, zhotovitel však nese nebezpečí škody na zhotovovaném díle až do okamžiku jeho řádného předání objednateli. Ve vztahu, v jakém je předmětné dílo autorským dílem, uděluje zhotovitel objednateli oprávnění k jeho bezplatnému užití v nijak neomezenému věcnému, časovému i územnímu rozsahu s tím, že sám zhotovitel je oprávněn toto dílo užít </w:t>
      </w:r>
      <w:r w:rsidRPr="00FE3DF1">
        <w:rPr>
          <w:sz w:val="20"/>
          <w:szCs w:val="20"/>
        </w:rPr>
        <w:br/>
        <w:t>a poskytnout licenci jinému jen po předchozím písemném souhlasu objednatele.</w:t>
      </w:r>
    </w:p>
    <w:p w14:paraId="37071D15" w14:textId="3D04C27A" w:rsidR="00947D7A" w:rsidRPr="00FE3DF1" w:rsidRDefault="00000000">
      <w:pPr>
        <w:spacing w:before="240" w:after="240"/>
        <w:jc w:val="center"/>
        <w:rPr>
          <w:b/>
          <w:bCs/>
        </w:rPr>
      </w:pPr>
      <w:r w:rsidRPr="00FE3DF1">
        <w:rPr>
          <w:b/>
          <w:bCs/>
        </w:rPr>
        <w:lastRenderedPageBreak/>
        <w:t xml:space="preserve"> IX. Předání a převzetí díla</w:t>
      </w:r>
    </w:p>
    <w:p w14:paraId="26F37523" w14:textId="77777777" w:rsidR="00947D7A" w:rsidRPr="00FE3DF1" w:rsidRDefault="00000000">
      <w:pPr>
        <w:numPr>
          <w:ilvl w:val="0"/>
          <w:numId w:val="9"/>
        </w:numPr>
        <w:ind w:left="357" w:hanging="357"/>
        <w:jc w:val="both"/>
        <w:rPr>
          <w:sz w:val="20"/>
          <w:szCs w:val="20"/>
        </w:rPr>
      </w:pPr>
      <w:r w:rsidRPr="00FE3DF1">
        <w:rPr>
          <w:rFonts w:eastAsia="Arial"/>
          <w:sz w:val="20"/>
          <w:szCs w:val="20"/>
        </w:rPr>
        <w:t>Koncepční dokument bude zhotovitelem předán objednateli takto:</w:t>
      </w:r>
    </w:p>
    <w:p w14:paraId="64E196A1" w14:textId="673585A2" w:rsidR="00947D7A" w:rsidRPr="00FE3DF1" w:rsidRDefault="00FE3DF1">
      <w:pPr>
        <w:numPr>
          <w:ilvl w:val="0"/>
          <w:numId w:val="8"/>
        </w:numPr>
        <w:ind w:left="714" w:hanging="357"/>
        <w:jc w:val="both"/>
        <w:rPr>
          <w:rFonts w:eastAsia="Arial"/>
          <w:b/>
          <w:bCs/>
          <w:sz w:val="20"/>
          <w:szCs w:val="20"/>
        </w:rPr>
      </w:pPr>
      <w:r>
        <w:rPr>
          <w:rFonts w:eastAsia="Arial"/>
          <w:b/>
          <w:bCs/>
          <w:sz w:val="20"/>
          <w:szCs w:val="20"/>
        </w:rPr>
        <w:t>6</w:t>
      </w:r>
      <w:r w:rsidRPr="00FE3DF1">
        <w:rPr>
          <w:rFonts w:eastAsia="Arial"/>
          <w:b/>
          <w:bCs/>
          <w:sz w:val="20"/>
          <w:szCs w:val="20"/>
        </w:rPr>
        <w:t>x v</w:t>
      </w:r>
      <w:r w:rsidRPr="00FE3DF1">
        <w:rPr>
          <w:b/>
          <w:bCs/>
          <w:sz w:val="20"/>
          <w:szCs w:val="20"/>
        </w:rPr>
        <w:t> </w:t>
      </w:r>
      <w:r w:rsidRPr="00FE3DF1">
        <w:rPr>
          <w:rFonts w:eastAsia="Arial"/>
          <w:b/>
          <w:bCs/>
          <w:sz w:val="20"/>
          <w:szCs w:val="20"/>
        </w:rPr>
        <w:t>tištěných vyhotoveních,</w:t>
      </w:r>
    </w:p>
    <w:p w14:paraId="3D5C934D" w14:textId="2EBC648E" w:rsidR="00947D7A" w:rsidRPr="00FE3DF1" w:rsidRDefault="00FE3DF1">
      <w:pPr>
        <w:pStyle w:val="Odstavecseseznamem"/>
        <w:numPr>
          <w:ilvl w:val="0"/>
          <w:numId w:val="8"/>
        </w:numPr>
        <w:rPr>
          <w:rFonts w:eastAsia="Arial"/>
          <w:b/>
          <w:bCs/>
        </w:rPr>
      </w:pPr>
      <w:r>
        <w:rPr>
          <w:rFonts w:eastAsia="Arial"/>
          <w:b/>
          <w:bCs/>
        </w:rPr>
        <w:t>1x v</w:t>
      </w:r>
      <w:r w:rsidRPr="00FE3DF1">
        <w:rPr>
          <w:rFonts w:eastAsia="Arial"/>
          <w:b/>
          <w:bCs/>
        </w:rPr>
        <w:t xml:space="preserve"> digitálním formátu ke stažení z cloud s oprávněním a nebo na flashdisku a to jak ve formátu *.</w:t>
      </w:r>
      <w:proofErr w:type="spellStart"/>
      <w:r w:rsidRPr="00FE3DF1">
        <w:rPr>
          <w:rFonts w:eastAsia="Arial"/>
          <w:b/>
          <w:bCs/>
        </w:rPr>
        <w:t>pdf</w:t>
      </w:r>
      <w:proofErr w:type="spellEnd"/>
      <w:r w:rsidRPr="00FE3DF1">
        <w:rPr>
          <w:rFonts w:eastAsia="Arial"/>
          <w:b/>
          <w:bCs/>
        </w:rPr>
        <w:t>, tak v běžném formátu textového a tabulkového editoru.</w:t>
      </w:r>
    </w:p>
    <w:p w14:paraId="238BD1A2" w14:textId="34D8067E" w:rsidR="00947D7A" w:rsidRPr="00FE3DF1" w:rsidRDefault="00000000" w:rsidP="00597BBD">
      <w:pPr>
        <w:numPr>
          <w:ilvl w:val="0"/>
          <w:numId w:val="9"/>
        </w:numPr>
        <w:ind w:left="357" w:hanging="357"/>
        <w:jc w:val="both"/>
        <w:rPr>
          <w:sz w:val="20"/>
          <w:szCs w:val="20"/>
        </w:rPr>
      </w:pPr>
      <w:r w:rsidRPr="00FE3DF1">
        <w:rPr>
          <w:sz w:val="20"/>
          <w:szCs w:val="20"/>
        </w:rPr>
        <w:t>Po řádném a úplném dokončení díla (a jeho jednotlivých částí uvedených v čl. III odst. 1) zhotovitel písemně vyzve objednatele alespoň 7 dnů předem k předání a převzetí díla (a jeho jednotlivých částí). O předání díla (a jeho jednotlivých částí) bude pořízen zápis, ve kterém se uvedou případné vady díla, jakož i doba a způsob jejich</w:t>
      </w:r>
      <w:r w:rsidR="00FE3DF1">
        <w:rPr>
          <w:sz w:val="20"/>
          <w:szCs w:val="20"/>
        </w:rPr>
        <w:t xml:space="preserve"> </w:t>
      </w:r>
      <w:r w:rsidRPr="00FE3DF1">
        <w:rPr>
          <w:sz w:val="20"/>
          <w:szCs w:val="20"/>
        </w:rPr>
        <w:t>odstranění a který podepíší obě smluvní strany. Objednatel je oprávněn odmítnout převzetí díla pro vady, které samy o sobě nebo ve svém souhrnu brání řádnému užívání díla.</w:t>
      </w:r>
    </w:p>
    <w:p w14:paraId="45F5F377" w14:textId="77777777" w:rsidR="00947D7A" w:rsidRPr="00FE3DF1" w:rsidRDefault="00000000">
      <w:pPr>
        <w:numPr>
          <w:ilvl w:val="0"/>
          <w:numId w:val="9"/>
        </w:numPr>
        <w:ind w:left="357" w:hanging="357"/>
        <w:jc w:val="both"/>
        <w:rPr>
          <w:sz w:val="20"/>
          <w:szCs w:val="20"/>
        </w:rPr>
      </w:pPr>
      <w:r w:rsidRPr="00FE3DF1">
        <w:rPr>
          <w:sz w:val="20"/>
          <w:szCs w:val="20"/>
        </w:rPr>
        <w:t>P</w:t>
      </w:r>
      <w:r w:rsidRPr="00FE3DF1">
        <w:rPr>
          <w:sz w:val="20"/>
          <w:szCs w:val="20"/>
          <w:lang w:eastAsia="cs-CZ"/>
        </w:rPr>
        <w:t>okud zhotovitel do 5 dnů od data předání a převzetí díla (a jeho částí) neodstraní vady uvedené v zápise o předání a převzetí díla (a jeho částí) , nebo pokud tyto vady neodstraní v</w:t>
      </w:r>
      <w:r w:rsidRPr="00FE3DF1">
        <w:rPr>
          <w:color w:val="000000"/>
          <w:sz w:val="20"/>
          <w:szCs w:val="20"/>
          <w:lang w:eastAsia="cs-CZ"/>
        </w:rPr>
        <w:t> </w:t>
      </w:r>
      <w:r w:rsidRPr="00FE3DF1">
        <w:rPr>
          <w:sz w:val="20"/>
          <w:szCs w:val="20"/>
          <w:lang w:eastAsia="cs-CZ"/>
        </w:rPr>
        <w:t xml:space="preserve">dohodnutém termínu, </w:t>
      </w:r>
      <w:r w:rsidRPr="00FE3DF1">
        <w:rPr>
          <w:sz w:val="20"/>
          <w:szCs w:val="20"/>
          <w:lang w:eastAsia="cs-CZ"/>
        </w:rPr>
        <w:br/>
        <w:t xml:space="preserve">je povinen zaplatit objednateli smluvní pokutu ve výši 500 Kč (bez DPH) </w:t>
      </w:r>
      <w:r w:rsidRPr="00FE3DF1">
        <w:rPr>
          <w:sz w:val="20"/>
          <w:szCs w:val="20"/>
          <w:lang w:eastAsia="cs-CZ"/>
        </w:rPr>
        <w:br/>
        <w:t>za každou vadu a za každý den prodlení. Tuto smluvní pokutu je zhotovitel povinen zaplatit objednateli vedle škody, která objednateli vznikne porušením povinnosti, na kterou se smluvní pokuta vztahuje. Objednatel se přitom může domáhat i náhrady škody přesahující smluvní pokutu.</w:t>
      </w:r>
    </w:p>
    <w:p w14:paraId="0789FE3E" w14:textId="6257D645" w:rsidR="00947D7A" w:rsidRPr="00FE3DF1" w:rsidRDefault="00000000">
      <w:pPr>
        <w:numPr>
          <w:ilvl w:val="0"/>
          <w:numId w:val="9"/>
        </w:numPr>
        <w:spacing w:after="240"/>
        <w:ind w:left="357" w:hanging="357"/>
        <w:jc w:val="both"/>
        <w:rPr>
          <w:sz w:val="20"/>
          <w:szCs w:val="20"/>
        </w:rPr>
      </w:pPr>
      <w:r w:rsidRPr="00FE3DF1">
        <w:rPr>
          <w:sz w:val="20"/>
          <w:szCs w:val="20"/>
        </w:rPr>
        <w:t>Místem předání a převzetí plnění i jeho dílčích výstupů je sídlo objednatele tak, jak je uvedeno v čl. I.</w:t>
      </w:r>
    </w:p>
    <w:p w14:paraId="53EB341D" w14:textId="2566851F" w:rsidR="00947D7A" w:rsidRPr="00D6005F" w:rsidRDefault="00000000">
      <w:pPr>
        <w:jc w:val="center"/>
        <w:rPr>
          <w:b/>
          <w:bCs/>
        </w:rPr>
      </w:pPr>
      <w:r w:rsidRPr="00D6005F">
        <w:rPr>
          <w:b/>
          <w:bCs/>
        </w:rPr>
        <w:t>X. Záruka za jakost</w:t>
      </w:r>
    </w:p>
    <w:p w14:paraId="013B2118" w14:textId="77777777" w:rsidR="00947D7A" w:rsidRDefault="00947D7A">
      <w:pPr>
        <w:jc w:val="both"/>
        <w:rPr>
          <w:rFonts w:asciiTheme="minorHAnsi" w:hAnsiTheme="minorHAnsi" w:cstheme="minorHAnsi"/>
          <w:b/>
          <w:bCs/>
        </w:rPr>
      </w:pPr>
    </w:p>
    <w:p w14:paraId="5471400D" w14:textId="7A3E00AF" w:rsidR="00947D7A" w:rsidRPr="00D6005F" w:rsidRDefault="00000000">
      <w:pPr>
        <w:numPr>
          <w:ilvl w:val="0"/>
          <w:numId w:val="10"/>
        </w:numPr>
        <w:ind w:left="357" w:hanging="357"/>
        <w:jc w:val="both"/>
        <w:rPr>
          <w:sz w:val="20"/>
          <w:szCs w:val="20"/>
        </w:rPr>
      </w:pPr>
      <w:r w:rsidRPr="00D6005F">
        <w:rPr>
          <w:sz w:val="20"/>
          <w:szCs w:val="20"/>
        </w:rPr>
        <w:t xml:space="preserve">Zhotovitel ručí za kvalitu jím provedených prací (díla) podle této smlouvy po dobu 60 měsíců </w:t>
      </w:r>
      <w:r w:rsidRPr="00D6005F">
        <w:rPr>
          <w:sz w:val="20"/>
          <w:szCs w:val="20"/>
        </w:rPr>
        <w:br/>
        <w:t>od data předání objednateli. Po dobu běhu záruční doby odpovídá zhotovitel za to, že jím provedené dílo má vlastnosti stanovené touto smlouvou, příslušnými technickými normami a právními předpisy platnými ke konci poskytované záruky, popř. vlastnosti obvyklé, a to v těch případech, ve kterých nejsou sjednány vlastnosti lepší (vyšší).</w:t>
      </w:r>
    </w:p>
    <w:p w14:paraId="17B3249E" w14:textId="77777777" w:rsidR="00947D7A" w:rsidRPr="00D6005F" w:rsidRDefault="00000000">
      <w:pPr>
        <w:numPr>
          <w:ilvl w:val="0"/>
          <w:numId w:val="10"/>
        </w:numPr>
        <w:ind w:left="357" w:hanging="357"/>
        <w:jc w:val="both"/>
        <w:rPr>
          <w:sz w:val="20"/>
          <w:szCs w:val="20"/>
        </w:rPr>
      </w:pPr>
      <w:r w:rsidRPr="00D6005F">
        <w:rPr>
          <w:sz w:val="20"/>
          <w:szCs w:val="20"/>
        </w:rPr>
        <w:t>Reklamace vad musí být provedena písemně. Zhotovitel je povinen začít s odstraňováním oprávněně reklamované vady do 5 dnů po obdržení reklamace a odstranit tuto vadu bezodkladně, nejpozději však do 30 dnů po obdržení reklamace, nedohodnou-li se smluvní strany jinak.</w:t>
      </w:r>
    </w:p>
    <w:p w14:paraId="4E9083EF" w14:textId="77777777" w:rsidR="00947D7A" w:rsidRPr="00D6005F" w:rsidRDefault="00000000">
      <w:pPr>
        <w:numPr>
          <w:ilvl w:val="0"/>
          <w:numId w:val="10"/>
        </w:numPr>
        <w:spacing w:after="240"/>
        <w:ind w:left="357" w:hanging="357"/>
        <w:jc w:val="both"/>
        <w:rPr>
          <w:color w:val="FF0000"/>
          <w:sz w:val="20"/>
          <w:szCs w:val="20"/>
        </w:rPr>
      </w:pPr>
      <w:r w:rsidRPr="00D6005F">
        <w:rPr>
          <w:sz w:val="20"/>
          <w:szCs w:val="20"/>
        </w:rPr>
        <w:t>Při prodlení s odstraněním vad díla reklamovaných v záruční době je zhotovitel povinen zaplatit objednateli smluvní pokutu ve výši 500 Kč za každý den prodlení a za každou reklamovanou vadu. Tuto smluvní pokutu je zhotovitel povinen zaplatit objednateli vedle škody, která objednateli vznikne porušením povinnosti, na kterou se smluvní pokuta vztahuje; objednatel se přitom může domáhat i náhrady škody přesahující smluvní pokutu.</w:t>
      </w:r>
    </w:p>
    <w:p w14:paraId="19224D0E" w14:textId="76DE3D30" w:rsidR="00947D7A" w:rsidRPr="00D6005F" w:rsidRDefault="00000000">
      <w:pPr>
        <w:jc w:val="center"/>
        <w:rPr>
          <w:b/>
          <w:bCs/>
        </w:rPr>
      </w:pPr>
      <w:r w:rsidRPr="00D6005F">
        <w:rPr>
          <w:b/>
          <w:bCs/>
        </w:rPr>
        <w:t>XI. Sankce</w:t>
      </w:r>
    </w:p>
    <w:p w14:paraId="53F2D4C5" w14:textId="77777777" w:rsidR="00947D7A" w:rsidRDefault="00947D7A">
      <w:pPr>
        <w:jc w:val="both"/>
        <w:rPr>
          <w:rFonts w:asciiTheme="minorHAnsi" w:hAnsiTheme="minorHAnsi" w:cstheme="minorHAnsi"/>
          <w:b/>
          <w:bCs/>
        </w:rPr>
      </w:pPr>
    </w:p>
    <w:p w14:paraId="25D97CBC" w14:textId="0E6C9705" w:rsidR="00947D7A" w:rsidRPr="00D6005F" w:rsidRDefault="00000000">
      <w:pPr>
        <w:numPr>
          <w:ilvl w:val="1"/>
          <w:numId w:val="11"/>
        </w:numPr>
        <w:ind w:left="357" w:hanging="357"/>
        <w:jc w:val="both"/>
        <w:rPr>
          <w:sz w:val="20"/>
          <w:szCs w:val="20"/>
        </w:rPr>
      </w:pPr>
      <w:r w:rsidRPr="00D6005F">
        <w:rPr>
          <w:sz w:val="20"/>
          <w:szCs w:val="20"/>
        </w:rPr>
        <w:t>Při nedodržení termínu plnění podle čl. IV odst. 1</w:t>
      </w:r>
      <w:r w:rsidR="00D6005F">
        <w:rPr>
          <w:sz w:val="20"/>
          <w:szCs w:val="20"/>
        </w:rPr>
        <w:t>.</w:t>
      </w:r>
      <w:r w:rsidRPr="00D6005F">
        <w:rPr>
          <w:sz w:val="20"/>
          <w:szCs w:val="20"/>
        </w:rPr>
        <w:t xml:space="preserve"> plnění, je zhotovitel povinen zaplatit objednateli smluvní pokutu ve výši 0,1 % z celkové ceny díla (bez DPH) za každý den prodlení.</w:t>
      </w:r>
    </w:p>
    <w:p w14:paraId="2392F2BE" w14:textId="77777777" w:rsidR="00947D7A" w:rsidRPr="00D6005F" w:rsidRDefault="00000000">
      <w:pPr>
        <w:numPr>
          <w:ilvl w:val="1"/>
          <w:numId w:val="11"/>
        </w:numPr>
        <w:ind w:left="357" w:hanging="357"/>
        <w:jc w:val="both"/>
        <w:rPr>
          <w:sz w:val="20"/>
          <w:szCs w:val="20"/>
        </w:rPr>
      </w:pPr>
      <w:r w:rsidRPr="00D6005F">
        <w:rPr>
          <w:sz w:val="20"/>
          <w:szCs w:val="20"/>
        </w:rPr>
        <w:t>Při prodlení se zaplacením ceny díla, tj. při nedodržení termínu splatnosti faktury nebo faktur podle čl. VII odst. 3, je objednatel povinen zaplatit zhotoviteli smluvní pokutu ve výši 0,1 % z dlužné částky za každý den prodlení.</w:t>
      </w:r>
    </w:p>
    <w:p w14:paraId="128F512B" w14:textId="1D62449E" w:rsidR="00947D7A" w:rsidRPr="00D6005F" w:rsidRDefault="00000000" w:rsidP="00D6005F">
      <w:pPr>
        <w:numPr>
          <w:ilvl w:val="1"/>
          <w:numId w:val="11"/>
        </w:numPr>
        <w:ind w:left="357" w:hanging="357"/>
        <w:jc w:val="both"/>
        <w:rPr>
          <w:sz w:val="20"/>
          <w:szCs w:val="20"/>
        </w:rPr>
      </w:pPr>
      <w:r w:rsidRPr="00D6005F">
        <w:rPr>
          <w:sz w:val="20"/>
          <w:szCs w:val="20"/>
        </w:rPr>
        <w:t>Smluvní pokuty jsou započitatelné proti jiným peněžitým závazkům vyplývajícím z této smlouvy. Splatnost smluvních pokut je stanovena na 14 dnů od doručení výzvy k jejich zaplacení. Ujednáními o smluvních pokutách není nijak dotčeno právo oprávněné strany na náhradu škody či jiné újmy, která jí vznikne v důsledku porušení utvrzené povinnosti.</w:t>
      </w:r>
    </w:p>
    <w:p w14:paraId="1F29A954" w14:textId="77777777" w:rsidR="00947D7A" w:rsidRDefault="00947D7A">
      <w:pPr>
        <w:ind w:left="357"/>
        <w:jc w:val="both"/>
        <w:rPr>
          <w:rFonts w:asciiTheme="minorHAnsi" w:hAnsiTheme="minorHAnsi" w:cstheme="minorHAnsi"/>
          <w:sz w:val="22"/>
          <w:szCs w:val="22"/>
        </w:rPr>
      </w:pPr>
    </w:p>
    <w:p w14:paraId="1C51B2AA" w14:textId="41F64894" w:rsidR="00947D7A" w:rsidRPr="00D6005F" w:rsidRDefault="00000000">
      <w:pPr>
        <w:spacing w:before="240" w:after="240"/>
        <w:jc w:val="center"/>
        <w:rPr>
          <w:b/>
          <w:bCs/>
        </w:rPr>
      </w:pPr>
      <w:r w:rsidRPr="00D6005F">
        <w:rPr>
          <w:b/>
          <w:bCs/>
        </w:rPr>
        <w:t>XII. Vyšší moc</w:t>
      </w:r>
    </w:p>
    <w:p w14:paraId="053FF19D" w14:textId="77777777" w:rsidR="00947D7A" w:rsidRPr="00D6005F" w:rsidRDefault="00000000">
      <w:pPr>
        <w:numPr>
          <w:ilvl w:val="1"/>
          <w:numId w:val="12"/>
        </w:numPr>
        <w:ind w:left="357" w:hanging="357"/>
        <w:jc w:val="both"/>
        <w:rPr>
          <w:sz w:val="20"/>
          <w:szCs w:val="20"/>
        </w:rPr>
      </w:pPr>
      <w:r w:rsidRPr="00D6005F">
        <w:rPr>
          <w:sz w:val="20"/>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0124BCF3" w14:textId="77777777" w:rsidR="00947D7A" w:rsidRPr="00D6005F" w:rsidRDefault="00000000">
      <w:pPr>
        <w:numPr>
          <w:ilvl w:val="1"/>
          <w:numId w:val="12"/>
        </w:numPr>
        <w:ind w:left="357" w:hanging="357"/>
        <w:jc w:val="both"/>
        <w:rPr>
          <w:sz w:val="20"/>
          <w:szCs w:val="20"/>
        </w:rPr>
      </w:pPr>
      <w:r w:rsidRPr="00D6005F">
        <w:rPr>
          <w:sz w:val="20"/>
          <w:szCs w:val="20"/>
        </w:rPr>
        <w:t xml:space="preserve">Pro účely této smlouvy znamená „vyšší moc“ takovou mimořádnou a neodvratitelnou událost mimo kontrolu smluvní strany, která se na ni odvolává, kterou nemohla předvídat při uzavření smlouvy a která jí brání v plnění závazků vyplývajících z této smlouvy. Takovými událostmi mohou být zejména války, revoluce, </w:t>
      </w:r>
      <w:r w:rsidRPr="00D6005F">
        <w:rPr>
          <w:sz w:val="20"/>
          <w:szCs w:val="20"/>
        </w:rPr>
        <w:lastRenderedPageBreak/>
        <w:t>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podzhotovitele (subdodavatele), pokud by nenastalo z důvodů shora uvedených.</w:t>
      </w:r>
    </w:p>
    <w:p w14:paraId="7971707E" w14:textId="77777777" w:rsidR="00947D7A" w:rsidRPr="00D6005F" w:rsidRDefault="00000000">
      <w:pPr>
        <w:numPr>
          <w:ilvl w:val="1"/>
          <w:numId w:val="12"/>
        </w:numPr>
        <w:spacing w:after="240"/>
        <w:ind w:left="357" w:hanging="357"/>
        <w:jc w:val="both"/>
        <w:rPr>
          <w:sz w:val="20"/>
          <w:szCs w:val="20"/>
        </w:rPr>
      </w:pPr>
      <w:r w:rsidRPr="00D6005F">
        <w:rPr>
          <w:sz w:val="20"/>
          <w:szCs w:val="20"/>
        </w:rPr>
        <w:t>O vzniku situace vyšší moci a jejích příčinách uvědomí smluvní strana odvolávající se na vyšší moc neprodleně, nejpozději však do 5 dnů od vzniku, druhou smluvní stranu elektronickou poštou nebo telefonem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0FF59726" w14:textId="7BDC815D" w:rsidR="00947D7A" w:rsidRPr="00D6005F" w:rsidRDefault="00000000">
      <w:pPr>
        <w:spacing w:before="240" w:after="240"/>
        <w:jc w:val="center"/>
        <w:rPr>
          <w:b/>
          <w:bCs/>
        </w:rPr>
      </w:pPr>
      <w:r w:rsidRPr="00D6005F">
        <w:rPr>
          <w:b/>
          <w:bCs/>
        </w:rPr>
        <w:t>XIII. Závěrečná ujednání</w:t>
      </w:r>
    </w:p>
    <w:p w14:paraId="5BB4581B" w14:textId="77777777" w:rsidR="00947D7A" w:rsidRPr="00D6005F" w:rsidRDefault="00000000">
      <w:pPr>
        <w:pStyle w:val="Odstavecseseznamem"/>
        <w:numPr>
          <w:ilvl w:val="0"/>
          <w:numId w:val="13"/>
        </w:numPr>
        <w:ind w:left="357" w:hanging="357"/>
        <w:contextualSpacing/>
        <w:jc w:val="both"/>
        <w:rPr>
          <w:color w:val="000000"/>
        </w:rPr>
      </w:pPr>
      <w:r w:rsidRPr="00D6005F">
        <w:t xml:space="preserve">Pokud v této smlouvě není stanoveno jinak, řídí se právní vztahy z ní vyplývající příslušnými ustanoveními občanského zákoníku. Smluvní strany se v této souvislosti dohodly, že pro účely </w:t>
      </w:r>
      <w:proofErr w:type="spellStart"/>
      <w:r w:rsidRPr="00D6005F">
        <w:t>ust</w:t>
      </w:r>
      <w:proofErr w:type="spellEnd"/>
      <w:r w:rsidRPr="00D6005F">
        <w:t>. § 2002 občanského zákoníku považují porušení níže uvedených smluvních povinností za podstatné:</w:t>
      </w:r>
    </w:p>
    <w:p w14:paraId="30A4F2B4" w14:textId="77777777" w:rsidR="00947D7A" w:rsidRPr="00D6005F" w:rsidRDefault="00000000">
      <w:pPr>
        <w:numPr>
          <w:ilvl w:val="2"/>
          <w:numId w:val="14"/>
        </w:numPr>
        <w:ind w:left="714" w:hanging="357"/>
        <w:jc w:val="both"/>
        <w:rPr>
          <w:sz w:val="20"/>
          <w:szCs w:val="20"/>
        </w:rPr>
      </w:pPr>
      <w:r w:rsidRPr="00D6005F">
        <w:rPr>
          <w:sz w:val="20"/>
          <w:szCs w:val="20"/>
        </w:rPr>
        <w:t>zhotovitel nedodá nebo neprovede některé části díla v rozsahu a za podmínek stanovených v této smlouvě,</w:t>
      </w:r>
    </w:p>
    <w:p w14:paraId="42FFB6A3" w14:textId="77777777" w:rsidR="00947D7A" w:rsidRPr="00D6005F" w:rsidRDefault="00000000">
      <w:pPr>
        <w:numPr>
          <w:ilvl w:val="2"/>
          <w:numId w:val="14"/>
        </w:numPr>
        <w:ind w:left="714" w:hanging="357"/>
        <w:jc w:val="both"/>
        <w:rPr>
          <w:sz w:val="20"/>
          <w:szCs w:val="20"/>
        </w:rPr>
      </w:pPr>
      <w:r w:rsidRPr="00D6005F">
        <w:rPr>
          <w:sz w:val="20"/>
          <w:szCs w:val="20"/>
        </w:rPr>
        <w:t>zhotovitel nebude respektovat požadavky a připomínky objednatele k rozpracované dokumentaci.</w:t>
      </w:r>
    </w:p>
    <w:p w14:paraId="670E5D7C" w14:textId="77777777" w:rsidR="00947D7A" w:rsidRPr="00D6005F" w:rsidRDefault="00000000">
      <w:pPr>
        <w:pStyle w:val="Odstavecseseznamem"/>
        <w:numPr>
          <w:ilvl w:val="0"/>
          <w:numId w:val="13"/>
        </w:numPr>
        <w:spacing w:after="240"/>
        <w:ind w:left="357" w:hanging="357"/>
        <w:contextualSpacing/>
        <w:jc w:val="both"/>
        <w:rPr>
          <w:color w:val="000000"/>
          <w:lang w:eastAsia="cs-CZ"/>
        </w:rPr>
      </w:pPr>
      <w:r w:rsidRPr="00D6005F">
        <w:rPr>
          <w:color w:val="000000"/>
        </w:rPr>
        <w:t>Jakékoli změny nebo dodatky k</w:t>
      </w:r>
      <w:r w:rsidRPr="00D6005F">
        <w:t> </w:t>
      </w:r>
      <w:r w:rsidRPr="00D6005F">
        <w:rPr>
          <w:color w:val="000000"/>
        </w:rPr>
        <w:t>této smlouvě musí být učiněny v</w:t>
      </w:r>
      <w:r w:rsidRPr="00D6005F">
        <w:t> </w:t>
      </w:r>
      <w:r w:rsidRPr="00D6005F">
        <w:rPr>
          <w:color w:val="000000"/>
        </w:rPr>
        <w:t>písemné formě a musí být podepsány oběma smluvními stranami.</w:t>
      </w:r>
    </w:p>
    <w:p w14:paraId="2D2548D2" w14:textId="77777777" w:rsidR="00947D7A" w:rsidRPr="00D6005F" w:rsidRDefault="00000000">
      <w:pPr>
        <w:pStyle w:val="Odstavecseseznamem"/>
        <w:numPr>
          <w:ilvl w:val="0"/>
          <w:numId w:val="13"/>
        </w:numPr>
        <w:spacing w:after="240"/>
        <w:ind w:left="357" w:hanging="357"/>
        <w:contextualSpacing/>
        <w:jc w:val="both"/>
        <w:rPr>
          <w:color w:val="000000"/>
        </w:rPr>
      </w:pPr>
      <w:r w:rsidRPr="00D6005F">
        <w:rPr>
          <w:color w:val="000000"/>
        </w:rPr>
        <w:t>Smluvní strany se dohodly, že je-li nebo stane-li se některé ujednání této smlouvy neplatné (popř. zdánlivé), nedotýká se to jejích ostatních ujednání, která zůstávají nadále platná a účinná s</w:t>
      </w:r>
      <w:r w:rsidRPr="00D6005F">
        <w:t> </w:t>
      </w:r>
      <w:r w:rsidRPr="00D6005F">
        <w:rPr>
          <w:color w:val="000000"/>
        </w:rPr>
        <w:t>tím, že se smluvní strany zavazují smlouvou bez zbytečného odkladu po takovémto případném zjištění nahradit neplatné (popř. zdánlivé) ujednání novým ujednáním platným, které nejlépe odpovídá původně zamýšlenému účelu neplatného (popř. zdánlivého) ujednání a které nebude představovat zřejmý prospěch nebo neprospěch jedné smluvní strany na úkor či ve prospěch druhé smluvní strany.</w:t>
      </w:r>
    </w:p>
    <w:p w14:paraId="0A6773EA" w14:textId="77777777" w:rsidR="00947D7A" w:rsidRPr="00D6005F" w:rsidRDefault="00000000">
      <w:pPr>
        <w:pStyle w:val="Odstavecseseznamem"/>
        <w:numPr>
          <w:ilvl w:val="0"/>
          <w:numId w:val="13"/>
        </w:numPr>
        <w:spacing w:after="240"/>
        <w:ind w:left="357" w:hanging="357"/>
        <w:contextualSpacing/>
        <w:jc w:val="both"/>
        <w:rPr>
          <w:color w:val="000000"/>
        </w:rPr>
      </w:pPr>
      <w:r w:rsidRPr="00D6005F">
        <w:t>Práva a povinnosti vyplývající z této smlouvy jsou závazná i pro právní nástupce obou smluvních stran. Změnu své právní či hospodářské subjektivity je dotčená strana povinna písemně oznámit druhé smluvní straně bez zbytečného odkladu poté, co u ní taková změna nastala, nejpozději však do 7 dnů.</w:t>
      </w:r>
    </w:p>
    <w:p w14:paraId="3DD68065" w14:textId="77777777" w:rsidR="00947D7A" w:rsidRPr="00D6005F" w:rsidRDefault="00000000">
      <w:pPr>
        <w:pStyle w:val="Odstavecseseznamem"/>
        <w:numPr>
          <w:ilvl w:val="0"/>
          <w:numId w:val="13"/>
        </w:numPr>
        <w:spacing w:after="240"/>
        <w:ind w:left="357" w:hanging="357"/>
        <w:contextualSpacing/>
        <w:jc w:val="both"/>
        <w:rPr>
          <w:color w:val="000000"/>
        </w:rPr>
      </w:pPr>
      <w:r w:rsidRPr="00D6005F">
        <w:t xml:space="preserve">Zhotovitel je podle </w:t>
      </w:r>
      <w:proofErr w:type="spellStart"/>
      <w:r w:rsidRPr="00D6005F">
        <w:t>ust</w:t>
      </w:r>
      <w:proofErr w:type="spellEnd"/>
      <w:r w:rsidRPr="00D6005F">
        <w:t xml:space="preserve">. § 2 písm. e) zákona č. 320/2001 Sb., o finanční kontrole ve veřejné správě, ve znění pozdějších předpisů, osobou povinnou spolupůsobit při výkonu finanční kontroly prováděné v souvislosti s úhradou zboží nebo služeb z veřejných výdajů nebo z veřejné finanční podpory. Zhotovitel je povinen umožnit kontrolnímu orgánu přístup i k těm částem nabídek, smluv a souvisejících dokumentů, které podléhají ochraně podle zvláštních právních předpisů (obchodní tajemství apod.), a to za podmínek stanovených v zákoně a minimálně po dobu 10 let od ukončení projektu podle čl. 90 nařízení Rady (ES) č. 1083/2006, tj. nejméně do konce roku 2031. Zhotovitel </w:t>
      </w:r>
    </w:p>
    <w:p w14:paraId="690878DB" w14:textId="77777777" w:rsidR="00947D7A" w:rsidRPr="00D6005F" w:rsidRDefault="00000000">
      <w:pPr>
        <w:pStyle w:val="Odstavecseseznamem"/>
        <w:spacing w:after="240"/>
        <w:ind w:left="357"/>
        <w:contextualSpacing/>
        <w:jc w:val="both"/>
        <w:rPr>
          <w:color w:val="000000"/>
        </w:rPr>
      </w:pPr>
      <w:r w:rsidRPr="00D6005F">
        <w:t>je rovněž povinen smluvně zajistit, aby kontrolní orgán byl oprávněn obdobným způsobem kontrolovat i jeho podzhotovitele (subdodavatele).</w:t>
      </w:r>
    </w:p>
    <w:p w14:paraId="0511656B" w14:textId="77777777" w:rsidR="00947D7A" w:rsidRPr="00D6005F" w:rsidRDefault="00000000">
      <w:pPr>
        <w:pStyle w:val="Odstavecseseznamem"/>
        <w:numPr>
          <w:ilvl w:val="0"/>
          <w:numId w:val="13"/>
        </w:numPr>
        <w:ind w:left="357" w:hanging="357"/>
        <w:contextualSpacing/>
        <w:jc w:val="both"/>
        <w:rPr>
          <w:color w:val="000000"/>
        </w:rPr>
      </w:pPr>
      <w:r w:rsidRPr="00D6005F">
        <w:t>Zhotovitel se zavazuje uchovávat všechny doklady a dokumenty vzniklé v souvislosti s touto smlouvou a prováděním díla po dobu a způsobem stanoveným platnými právními předpisy (zákon o účetnictví, zákon o archivnictví a spisové službě).</w:t>
      </w:r>
    </w:p>
    <w:p w14:paraId="076C7704" w14:textId="77777777" w:rsidR="00947D7A" w:rsidRPr="00D6005F" w:rsidRDefault="00000000">
      <w:pPr>
        <w:pStyle w:val="Default"/>
        <w:numPr>
          <w:ilvl w:val="0"/>
          <w:numId w:val="13"/>
        </w:numPr>
        <w:ind w:left="357" w:hanging="357"/>
        <w:contextualSpacing/>
        <w:jc w:val="both"/>
        <w:rPr>
          <w:rFonts w:ascii="Times New Roman" w:hAnsi="Times New Roman" w:cs="Times New Roman"/>
          <w:sz w:val="20"/>
          <w:szCs w:val="20"/>
        </w:rPr>
      </w:pPr>
      <w:r w:rsidRPr="00D6005F">
        <w:rPr>
          <w:rFonts w:ascii="Times New Roman" w:hAnsi="Times New Roman" w:cs="Times New Roman"/>
          <w:color w:val="auto"/>
          <w:sz w:val="20"/>
          <w:szCs w:val="20"/>
        </w:rPr>
        <w:t>Zhotovitel se zavazuje zachovávat mlčenlivost o všech skutečnostech, o nichž se dozví v</w:t>
      </w:r>
      <w:r w:rsidRPr="00D6005F">
        <w:rPr>
          <w:rFonts w:ascii="Times New Roman" w:hAnsi="Times New Roman" w:cs="Times New Roman"/>
          <w:sz w:val="20"/>
          <w:szCs w:val="20"/>
        </w:rPr>
        <w:t> </w:t>
      </w:r>
      <w:r w:rsidRPr="00D6005F">
        <w:rPr>
          <w:rFonts w:ascii="Times New Roman" w:hAnsi="Times New Roman" w:cs="Times New Roman"/>
          <w:color w:val="auto"/>
          <w:sz w:val="20"/>
          <w:szCs w:val="20"/>
        </w:rPr>
        <w:t>souvislosti s</w:t>
      </w:r>
      <w:r w:rsidRPr="00D6005F">
        <w:rPr>
          <w:rFonts w:ascii="Times New Roman" w:hAnsi="Times New Roman" w:cs="Times New Roman"/>
          <w:sz w:val="20"/>
          <w:szCs w:val="20"/>
        </w:rPr>
        <w:t> </w:t>
      </w:r>
      <w:r w:rsidRPr="00D6005F">
        <w:rPr>
          <w:rFonts w:ascii="Times New Roman" w:hAnsi="Times New Roman" w:cs="Times New Roman"/>
          <w:color w:val="auto"/>
          <w:sz w:val="20"/>
          <w:szCs w:val="20"/>
        </w:rPr>
        <w:t>plněním svých závazků podle této smlouvy a na jejichž utajení má objednatel zájem; zhotovitel se zejména zavazuje neposkytovat žádné údaje týkající se díla mimo okruh osob podílejících se se</w:t>
      </w:r>
      <w:r w:rsidRPr="00D6005F">
        <w:rPr>
          <w:rFonts w:ascii="Times New Roman" w:hAnsi="Times New Roman" w:cs="Times New Roman"/>
          <w:color w:val="auto"/>
          <w:sz w:val="22"/>
          <w:szCs w:val="22"/>
        </w:rPr>
        <w:t xml:space="preserve"> </w:t>
      </w:r>
      <w:r w:rsidRPr="00D6005F">
        <w:rPr>
          <w:rFonts w:ascii="Times New Roman" w:hAnsi="Times New Roman" w:cs="Times New Roman"/>
          <w:color w:val="auto"/>
          <w:sz w:val="20"/>
          <w:szCs w:val="20"/>
        </w:rPr>
        <w:t>souhlasem objednatele na zpracování jednotlivých strategických dokumentů. Ujednání obsažené v předchozí větě se použije pouze v případě, že v této smlouvě není stanoveno jinak nebo z ní něco jiného, byť i ne výslovně, nevyplývá.</w:t>
      </w:r>
    </w:p>
    <w:p w14:paraId="671E9052" w14:textId="77777777" w:rsidR="00947D7A" w:rsidRPr="00D6005F" w:rsidRDefault="00000000">
      <w:pPr>
        <w:pStyle w:val="Odstavecseseznamem"/>
        <w:numPr>
          <w:ilvl w:val="0"/>
          <w:numId w:val="13"/>
        </w:numPr>
        <w:ind w:left="357" w:hanging="357"/>
        <w:contextualSpacing/>
        <w:jc w:val="both"/>
        <w:rPr>
          <w:color w:val="000000"/>
        </w:rPr>
      </w:pPr>
      <w:r w:rsidRPr="00D6005F">
        <w:rPr>
          <w:color w:val="000000"/>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w:t>
      </w:r>
      <w:proofErr w:type="spellStart"/>
      <w:r w:rsidRPr="00D6005F">
        <w:rPr>
          <w:color w:val="000000"/>
        </w:rPr>
        <w:t>ust</w:t>
      </w:r>
      <w:proofErr w:type="spellEnd"/>
      <w:r w:rsidRPr="00D6005F">
        <w:rPr>
          <w:color w:val="000000"/>
        </w:rPr>
        <w:t>. § 504 občanského zákoníku a udělují svolení k jejich užití a zveřejnění bez stanovení jakýchkoli dalších podmínek</w:t>
      </w:r>
      <w:r w:rsidRPr="00D6005F">
        <w:t>.</w:t>
      </w:r>
    </w:p>
    <w:p w14:paraId="1A9378A7" w14:textId="46488E7E" w:rsidR="00947D7A" w:rsidRPr="00D6005F" w:rsidRDefault="00000000">
      <w:pPr>
        <w:pStyle w:val="Odstavecseseznamem"/>
        <w:numPr>
          <w:ilvl w:val="0"/>
          <w:numId w:val="13"/>
        </w:numPr>
        <w:ind w:left="357" w:hanging="357"/>
        <w:contextualSpacing/>
        <w:jc w:val="both"/>
        <w:rPr>
          <w:color w:val="000000"/>
        </w:rPr>
      </w:pPr>
      <w:r w:rsidRPr="00D6005F">
        <w:rPr>
          <w:b/>
          <w:bCs/>
        </w:rPr>
        <w:t xml:space="preserve">Tato smlouva je vyhotovena ve </w:t>
      </w:r>
      <w:r w:rsidR="00D6005F">
        <w:rPr>
          <w:b/>
          <w:bCs/>
        </w:rPr>
        <w:t>2</w:t>
      </w:r>
      <w:r w:rsidRPr="00D6005F">
        <w:rPr>
          <w:b/>
          <w:bCs/>
        </w:rPr>
        <w:t xml:space="preserve"> stejnopisech</w:t>
      </w:r>
      <w:r w:rsidRPr="00D6005F">
        <w:t xml:space="preserve">, z nichž po podpisu obdrží každá smluvní strana </w:t>
      </w:r>
      <w:r w:rsidRPr="00D6005F">
        <w:br/>
      </w:r>
      <w:r w:rsidR="00D6005F">
        <w:t xml:space="preserve">1 </w:t>
      </w:r>
      <w:r w:rsidRPr="00D6005F">
        <w:t>výtisk. Každý stejnopis má platnost originálu. Stejně bude postupováno v případě uzavírání dodatků k této smlouvě.</w:t>
      </w:r>
    </w:p>
    <w:p w14:paraId="2688507F" w14:textId="77777777" w:rsidR="00947D7A" w:rsidRPr="00D6005F" w:rsidRDefault="00000000">
      <w:pPr>
        <w:numPr>
          <w:ilvl w:val="0"/>
          <w:numId w:val="13"/>
        </w:numPr>
        <w:ind w:left="357" w:hanging="357"/>
        <w:jc w:val="both"/>
        <w:rPr>
          <w:sz w:val="20"/>
          <w:szCs w:val="20"/>
        </w:rPr>
      </w:pPr>
      <w:r w:rsidRPr="00D6005F">
        <w:rPr>
          <w:sz w:val="20"/>
          <w:szCs w:val="20"/>
        </w:rPr>
        <w:t>Smluvní strany vzájemně prohlašují, že tuto smlouvu uzavřely svobodně a vážně, že jim nejsou známy jakékoli skutečnosti, které by její uzavření vylučovaly, neuvedly se vzájemně v omyl a berou na vědomí, že v plném rozsahu nesou veškeré právní důsledky plynoucí z vědomě nepravdivých jimi uvedených údajů, a na důkaz svého souhlasu s obsahem této smlouvy připojují své podpisy.</w:t>
      </w:r>
    </w:p>
    <w:p w14:paraId="5684E9F5" w14:textId="77777777" w:rsidR="00947D7A" w:rsidRPr="00D6005F" w:rsidRDefault="00000000">
      <w:pPr>
        <w:numPr>
          <w:ilvl w:val="0"/>
          <w:numId w:val="13"/>
        </w:numPr>
        <w:ind w:left="357" w:hanging="357"/>
        <w:jc w:val="both"/>
        <w:rPr>
          <w:sz w:val="20"/>
          <w:szCs w:val="20"/>
        </w:rPr>
      </w:pPr>
      <w:r w:rsidRPr="00D6005F">
        <w:rPr>
          <w:sz w:val="20"/>
          <w:szCs w:val="20"/>
        </w:rPr>
        <w:t>Tato smlouva nabývá platnosti a účinnosti v den jejího podpisu oprávněnými zástupci obou smluvních stran.</w:t>
      </w:r>
    </w:p>
    <w:p w14:paraId="44104355" w14:textId="77777777" w:rsidR="00947D7A" w:rsidRDefault="00947D7A">
      <w:pPr>
        <w:jc w:val="both"/>
        <w:rPr>
          <w:rFonts w:asciiTheme="minorHAnsi" w:hAnsiTheme="minorHAnsi" w:cstheme="minorHAnsi"/>
          <w:b/>
          <w:bCs/>
          <w:sz w:val="22"/>
          <w:szCs w:val="22"/>
          <w:u w:val="single"/>
        </w:rPr>
      </w:pPr>
    </w:p>
    <w:p w14:paraId="027C403C" w14:textId="77777777" w:rsidR="00D6005F" w:rsidRPr="00DA6823" w:rsidRDefault="00D6005F" w:rsidP="00D6005F">
      <w:pPr>
        <w:shd w:val="clear" w:color="auto" w:fill="FFFFFF"/>
        <w:jc w:val="both"/>
        <w:rPr>
          <w:color w:val="000000"/>
          <w:sz w:val="20"/>
          <w:szCs w:val="20"/>
        </w:rPr>
      </w:pPr>
      <w:r w:rsidRPr="00DA6823">
        <w:rPr>
          <w:color w:val="000000"/>
          <w:sz w:val="20"/>
          <w:szCs w:val="20"/>
        </w:rPr>
        <w:t>DOLOŽKA PODLE §41 ZÁKONA Č. 128/2000 SB. VE ZNĚNÍ POZDĚJŠÍCH PŘEDPISŮ</w:t>
      </w:r>
    </w:p>
    <w:p w14:paraId="73B8DE8A" w14:textId="2391B283" w:rsidR="00D6005F" w:rsidRPr="00DA6823" w:rsidRDefault="00D6005F" w:rsidP="00D6005F">
      <w:pPr>
        <w:shd w:val="clear" w:color="auto" w:fill="FFFFFF"/>
        <w:jc w:val="both"/>
        <w:rPr>
          <w:color w:val="000000"/>
          <w:sz w:val="20"/>
          <w:szCs w:val="20"/>
        </w:rPr>
      </w:pPr>
      <w:r>
        <w:rPr>
          <w:color w:val="000000"/>
          <w:sz w:val="20"/>
          <w:szCs w:val="20"/>
        </w:rPr>
        <w:t xml:space="preserve">Obec Chroboly </w:t>
      </w:r>
      <w:r w:rsidRPr="00DA6823">
        <w:rPr>
          <w:color w:val="000000"/>
          <w:sz w:val="20"/>
          <w:szCs w:val="20"/>
        </w:rPr>
        <w:t xml:space="preserve">ve smyslu ustanovení § 41 zákona č. 128/2000 Sb., o obcích, ve znění pozdějších předpisů potvrzuje, že u právních úkonů obsažených v této smlouvě byly splněny ze strany </w:t>
      </w:r>
      <w:r>
        <w:rPr>
          <w:color w:val="000000"/>
          <w:sz w:val="20"/>
          <w:szCs w:val="20"/>
        </w:rPr>
        <w:t>obce Chroboly</w:t>
      </w:r>
      <w:r w:rsidRPr="00DA6823">
        <w:rPr>
          <w:color w:val="000000"/>
          <w:sz w:val="20"/>
          <w:szCs w:val="20"/>
        </w:rPr>
        <w:t xml:space="preserve"> stanov</w:t>
      </w:r>
      <w:r>
        <w:rPr>
          <w:color w:val="000000"/>
          <w:sz w:val="20"/>
          <w:szCs w:val="20"/>
        </w:rPr>
        <w:t>en</w:t>
      </w:r>
      <w:r w:rsidRPr="00DA6823">
        <w:rPr>
          <w:color w:val="000000"/>
          <w:sz w:val="20"/>
          <w:szCs w:val="20"/>
        </w:rPr>
        <w:t>é podmínky odsouhlasení či schválení, které jsou obligatorní pro platnost právního úkonu. </w:t>
      </w:r>
    </w:p>
    <w:p w14:paraId="163E3C70" w14:textId="0D9E185E" w:rsidR="00D6005F" w:rsidRPr="00DA6823" w:rsidRDefault="00D6005F" w:rsidP="00D6005F">
      <w:pPr>
        <w:shd w:val="clear" w:color="auto" w:fill="FFFFFF"/>
        <w:jc w:val="both"/>
        <w:rPr>
          <w:color w:val="000000"/>
          <w:sz w:val="20"/>
          <w:szCs w:val="20"/>
        </w:rPr>
      </w:pPr>
      <w:r w:rsidRPr="00DA6823">
        <w:rPr>
          <w:color w:val="000000"/>
          <w:sz w:val="20"/>
          <w:szCs w:val="20"/>
        </w:rPr>
        <w:t xml:space="preserve">Znění smlouvy bylo schváleno </w:t>
      </w:r>
      <w:r w:rsidR="00034167">
        <w:rPr>
          <w:color w:val="000000"/>
          <w:sz w:val="20"/>
          <w:szCs w:val="20"/>
        </w:rPr>
        <w:t xml:space="preserve">statutárním orgánem, starostou </w:t>
      </w:r>
      <w:r w:rsidRPr="00DA6823">
        <w:rPr>
          <w:color w:val="000000"/>
          <w:sz w:val="20"/>
          <w:szCs w:val="20"/>
        </w:rPr>
        <w:t xml:space="preserve"> </w:t>
      </w:r>
      <w:r>
        <w:rPr>
          <w:color w:val="000000"/>
          <w:sz w:val="20"/>
          <w:szCs w:val="20"/>
        </w:rPr>
        <w:t>obce Chroboly,</w:t>
      </w:r>
      <w:r w:rsidRPr="00DA6823">
        <w:rPr>
          <w:color w:val="000000"/>
          <w:sz w:val="20"/>
          <w:szCs w:val="20"/>
        </w:rPr>
        <w:t xml:space="preserve"> dne .......</w:t>
      </w:r>
      <w:r w:rsidR="00034167">
        <w:rPr>
          <w:color w:val="000000"/>
          <w:sz w:val="20"/>
          <w:szCs w:val="20"/>
        </w:rPr>
        <w:t>.......</w:t>
      </w:r>
    </w:p>
    <w:p w14:paraId="20F6E625" w14:textId="77777777" w:rsidR="00947D7A" w:rsidRDefault="00947D7A">
      <w:pPr>
        <w:ind w:left="357"/>
        <w:jc w:val="both"/>
        <w:rPr>
          <w:rFonts w:asciiTheme="minorHAnsi" w:hAnsiTheme="minorHAnsi" w:cstheme="minorHAnsi"/>
          <w:sz w:val="22"/>
          <w:szCs w:val="22"/>
          <w:highlight w:val="yellow"/>
        </w:rPr>
      </w:pPr>
    </w:p>
    <w:p w14:paraId="3AE7D649" w14:textId="77777777" w:rsidR="00947D7A" w:rsidRPr="00D6005F" w:rsidRDefault="00947D7A">
      <w:pPr>
        <w:tabs>
          <w:tab w:val="center" w:pos="1701"/>
          <w:tab w:val="center" w:pos="7371"/>
        </w:tabs>
        <w:jc w:val="both"/>
        <w:rPr>
          <w:sz w:val="20"/>
          <w:szCs w:val="20"/>
        </w:rPr>
      </w:pPr>
    </w:p>
    <w:p w14:paraId="6B1474E0" w14:textId="77777777" w:rsidR="00947D7A" w:rsidRPr="00D6005F" w:rsidRDefault="00947D7A">
      <w:pPr>
        <w:tabs>
          <w:tab w:val="center" w:pos="1701"/>
          <w:tab w:val="center" w:pos="7371"/>
        </w:tabs>
        <w:jc w:val="both"/>
        <w:rPr>
          <w:sz w:val="20"/>
          <w:szCs w:val="20"/>
        </w:rPr>
      </w:pPr>
    </w:p>
    <w:p w14:paraId="0AD4A4B9" w14:textId="71C42E89" w:rsidR="00947D7A" w:rsidRPr="00D6005F" w:rsidRDefault="00D6005F">
      <w:pPr>
        <w:tabs>
          <w:tab w:val="center" w:pos="1701"/>
          <w:tab w:val="center" w:pos="7371"/>
        </w:tabs>
        <w:jc w:val="both"/>
        <w:rPr>
          <w:rFonts w:eastAsia="Arial"/>
          <w:bCs/>
          <w:sz w:val="20"/>
          <w:szCs w:val="20"/>
        </w:rPr>
      </w:pPr>
      <w:r w:rsidRPr="00D6005F">
        <w:rPr>
          <w:sz w:val="20"/>
          <w:szCs w:val="20"/>
        </w:rPr>
        <w:t>Chroboly, dne ………….………………</w:t>
      </w:r>
      <w:r w:rsidRPr="00D6005F">
        <w:rPr>
          <w:sz w:val="20"/>
          <w:szCs w:val="20"/>
        </w:rPr>
        <w:tab/>
        <w:t xml:space="preserve">V </w:t>
      </w:r>
      <w:bookmarkStart w:id="1" w:name="_Hlk53674628"/>
      <w:r w:rsidRPr="00D6005F">
        <w:rPr>
          <w:rFonts w:eastAsia="Arial"/>
          <w:bCs/>
          <w:sz w:val="20"/>
          <w:szCs w:val="20"/>
          <w:highlight w:val="yellow"/>
        </w:rPr>
        <w:t xml:space="preserve">[DOPLNÍ </w:t>
      </w:r>
      <w:r w:rsidRPr="00D6005F">
        <w:rPr>
          <w:rFonts w:eastAsia="Arial"/>
          <w:sz w:val="20"/>
          <w:szCs w:val="20"/>
          <w:highlight w:val="yellow"/>
        </w:rPr>
        <w:t>ZHOTOVITEL</w:t>
      </w:r>
      <w:r w:rsidRPr="00D6005F">
        <w:rPr>
          <w:rFonts w:eastAsia="Arial"/>
          <w:bCs/>
          <w:sz w:val="20"/>
          <w:szCs w:val="20"/>
          <w:highlight w:val="yellow"/>
        </w:rPr>
        <w:t>]</w:t>
      </w:r>
      <w:bookmarkEnd w:id="1"/>
      <w:r w:rsidRPr="00D6005F">
        <w:rPr>
          <w:sz w:val="20"/>
          <w:szCs w:val="20"/>
        </w:rPr>
        <w:t xml:space="preserve"> dne </w:t>
      </w:r>
      <w:r w:rsidRPr="00D6005F">
        <w:rPr>
          <w:rFonts w:eastAsia="Arial"/>
          <w:bCs/>
          <w:sz w:val="20"/>
          <w:szCs w:val="20"/>
          <w:highlight w:val="yellow"/>
        </w:rPr>
        <w:t xml:space="preserve">[DOPLNÍ </w:t>
      </w:r>
      <w:r w:rsidRPr="00D6005F">
        <w:rPr>
          <w:rFonts w:eastAsia="Arial"/>
          <w:sz w:val="20"/>
          <w:szCs w:val="20"/>
          <w:highlight w:val="yellow"/>
        </w:rPr>
        <w:t>ZHOTOVITEL</w:t>
      </w:r>
      <w:r w:rsidRPr="00D6005F">
        <w:rPr>
          <w:rFonts w:eastAsia="Arial"/>
          <w:bCs/>
          <w:sz w:val="20"/>
          <w:szCs w:val="20"/>
          <w:highlight w:val="yellow"/>
        </w:rPr>
        <w:t>]</w:t>
      </w:r>
    </w:p>
    <w:p w14:paraId="1ABFFDB0" w14:textId="77777777" w:rsidR="00947D7A" w:rsidRPr="00D6005F" w:rsidRDefault="00947D7A">
      <w:pPr>
        <w:tabs>
          <w:tab w:val="center" w:pos="1701"/>
          <w:tab w:val="center" w:pos="7371"/>
        </w:tabs>
        <w:jc w:val="both"/>
        <w:rPr>
          <w:rFonts w:eastAsia="Arial"/>
          <w:bCs/>
          <w:sz w:val="20"/>
          <w:szCs w:val="20"/>
        </w:rPr>
      </w:pPr>
    </w:p>
    <w:p w14:paraId="5274106B" w14:textId="77777777" w:rsidR="00947D7A" w:rsidRPr="00D6005F" w:rsidRDefault="00947D7A">
      <w:pPr>
        <w:tabs>
          <w:tab w:val="center" w:pos="1701"/>
          <w:tab w:val="center" w:pos="7371"/>
        </w:tabs>
        <w:jc w:val="both"/>
        <w:rPr>
          <w:rFonts w:eastAsia="Arial"/>
          <w:bCs/>
          <w:sz w:val="20"/>
          <w:szCs w:val="20"/>
        </w:rPr>
      </w:pPr>
    </w:p>
    <w:p w14:paraId="49A6BDA6" w14:textId="77777777" w:rsidR="00947D7A" w:rsidRPr="00D6005F" w:rsidRDefault="00947D7A">
      <w:pPr>
        <w:tabs>
          <w:tab w:val="center" w:pos="1701"/>
          <w:tab w:val="center" w:pos="7371"/>
        </w:tabs>
        <w:jc w:val="both"/>
        <w:rPr>
          <w:sz w:val="20"/>
          <w:szCs w:val="20"/>
        </w:rPr>
      </w:pPr>
    </w:p>
    <w:p w14:paraId="1CC66EE9" w14:textId="77777777" w:rsidR="00947D7A" w:rsidRPr="00D6005F" w:rsidRDefault="00000000">
      <w:pPr>
        <w:tabs>
          <w:tab w:val="center" w:pos="1701"/>
          <w:tab w:val="center" w:pos="7371"/>
        </w:tabs>
        <w:jc w:val="both"/>
        <w:rPr>
          <w:sz w:val="20"/>
          <w:szCs w:val="20"/>
        </w:rPr>
      </w:pPr>
      <w:r w:rsidRPr="00D6005F">
        <w:rPr>
          <w:sz w:val="20"/>
          <w:szCs w:val="20"/>
        </w:rPr>
        <w:tab/>
        <w:t>Za objednatele:</w:t>
      </w:r>
      <w:r w:rsidRPr="00D6005F">
        <w:rPr>
          <w:sz w:val="20"/>
          <w:szCs w:val="20"/>
        </w:rPr>
        <w:tab/>
        <w:t>Za zhotovitele:</w:t>
      </w:r>
    </w:p>
    <w:p w14:paraId="03999FD0" w14:textId="77777777" w:rsidR="00947D7A" w:rsidRDefault="00947D7A">
      <w:pPr>
        <w:tabs>
          <w:tab w:val="center" w:pos="1701"/>
          <w:tab w:val="center" w:pos="7371"/>
        </w:tabs>
        <w:jc w:val="both"/>
        <w:rPr>
          <w:rFonts w:asciiTheme="minorHAnsi" w:hAnsiTheme="minorHAnsi" w:cstheme="minorHAnsi"/>
          <w:sz w:val="22"/>
          <w:szCs w:val="22"/>
        </w:rPr>
      </w:pPr>
    </w:p>
    <w:p w14:paraId="3794A6C2" w14:textId="77777777" w:rsidR="00947D7A" w:rsidRDefault="00947D7A">
      <w:pPr>
        <w:tabs>
          <w:tab w:val="center" w:pos="1701"/>
          <w:tab w:val="center" w:pos="7371"/>
        </w:tabs>
        <w:jc w:val="both"/>
        <w:rPr>
          <w:rFonts w:asciiTheme="minorHAnsi" w:hAnsiTheme="minorHAnsi" w:cstheme="minorHAnsi"/>
          <w:sz w:val="22"/>
          <w:szCs w:val="22"/>
        </w:rPr>
      </w:pPr>
    </w:p>
    <w:p w14:paraId="5CCE4328" w14:textId="77777777" w:rsidR="00947D7A" w:rsidRDefault="00947D7A">
      <w:pPr>
        <w:tabs>
          <w:tab w:val="center" w:pos="1701"/>
          <w:tab w:val="center" w:pos="7371"/>
        </w:tabs>
        <w:jc w:val="both"/>
        <w:rPr>
          <w:rFonts w:asciiTheme="minorHAnsi" w:hAnsiTheme="minorHAnsi" w:cstheme="minorHAnsi"/>
          <w:sz w:val="22"/>
          <w:szCs w:val="22"/>
        </w:rPr>
      </w:pPr>
    </w:p>
    <w:p w14:paraId="6FF337D6" w14:textId="77777777" w:rsidR="00947D7A" w:rsidRDefault="00947D7A">
      <w:pPr>
        <w:tabs>
          <w:tab w:val="center" w:pos="1701"/>
          <w:tab w:val="center" w:pos="7371"/>
        </w:tabs>
        <w:jc w:val="both"/>
        <w:rPr>
          <w:rFonts w:asciiTheme="minorHAnsi" w:hAnsiTheme="minorHAnsi" w:cstheme="minorHAnsi"/>
          <w:sz w:val="22"/>
          <w:szCs w:val="22"/>
        </w:rPr>
      </w:pPr>
    </w:p>
    <w:p w14:paraId="60B1F291" w14:textId="77777777" w:rsidR="00947D7A" w:rsidRDefault="00947D7A">
      <w:pPr>
        <w:tabs>
          <w:tab w:val="center" w:pos="1701"/>
          <w:tab w:val="center" w:pos="7371"/>
        </w:tabs>
        <w:jc w:val="both"/>
        <w:rPr>
          <w:rFonts w:asciiTheme="minorHAnsi" w:hAnsiTheme="minorHAnsi" w:cstheme="minorHAnsi"/>
          <w:sz w:val="22"/>
          <w:szCs w:val="22"/>
        </w:rPr>
      </w:pPr>
    </w:p>
    <w:p w14:paraId="25B39F2F" w14:textId="77777777" w:rsidR="00947D7A" w:rsidRDefault="00947D7A">
      <w:pPr>
        <w:tabs>
          <w:tab w:val="center" w:pos="1701"/>
          <w:tab w:val="center" w:pos="7371"/>
        </w:tabs>
        <w:jc w:val="both"/>
        <w:rPr>
          <w:rFonts w:asciiTheme="minorHAnsi" w:hAnsiTheme="minorHAnsi" w:cstheme="minorHAnsi"/>
          <w:sz w:val="22"/>
          <w:szCs w:val="22"/>
        </w:rPr>
      </w:pPr>
    </w:p>
    <w:p w14:paraId="76EEA73C" w14:textId="77777777" w:rsidR="00947D7A" w:rsidRDefault="00947D7A">
      <w:pPr>
        <w:tabs>
          <w:tab w:val="center" w:pos="1701"/>
          <w:tab w:val="center" w:pos="7371"/>
        </w:tabs>
        <w:jc w:val="both"/>
        <w:rPr>
          <w:rFonts w:asciiTheme="minorHAnsi" w:hAnsiTheme="minorHAnsi" w:cstheme="minorHAnsi"/>
          <w:sz w:val="22"/>
          <w:szCs w:val="22"/>
        </w:rPr>
      </w:pPr>
    </w:p>
    <w:p w14:paraId="3C92AED8" w14:textId="77777777" w:rsidR="00947D7A" w:rsidRDefault="00000000">
      <w:pPr>
        <w:tabs>
          <w:tab w:val="center" w:pos="1701"/>
          <w:tab w:val="center" w:pos="7371"/>
        </w:tabs>
        <w:jc w:val="both"/>
        <w:rPr>
          <w:rFonts w:asciiTheme="minorHAnsi" w:hAnsiTheme="minorHAnsi" w:cstheme="minorHAnsi"/>
          <w:sz w:val="22"/>
          <w:szCs w:val="22"/>
        </w:rPr>
      </w:pPr>
      <w:r>
        <w:rPr>
          <w:rFonts w:asciiTheme="minorHAnsi" w:hAnsiTheme="minorHAnsi" w:cstheme="minorHAnsi"/>
          <w:sz w:val="22"/>
          <w:szCs w:val="22"/>
        </w:rPr>
        <w:tab/>
        <w:t>_________________________________</w:t>
      </w:r>
      <w:r>
        <w:rPr>
          <w:rFonts w:asciiTheme="minorHAnsi" w:hAnsiTheme="minorHAnsi" w:cstheme="minorHAnsi"/>
          <w:sz w:val="22"/>
          <w:szCs w:val="22"/>
        </w:rPr>
        <w:tab/>
        <w:t>_________________________________</w:t>
      </w:r>
    </w:p>
    <w:p w14:paraId="624A6CA8" w14:textId="735F5DF6" w:rsidR="00947D7A" w:rsidRPr="00D6005F" w:rsidRDefault="00000000">
      <w:pPr>
        <w:tabs>
          <w:tab w:val="center" w:pos="1701"/>
          <w:tab w:val="center" w:pos="7371"/>
        </w:tabs>
        <w:jc w:val="both"/>
        <w:rPr>
          <w:rFonts w:eastAsia="Arial"/>
          <w:bCs/>
          <w:sz w:val="20"/>
          <w:szCs w:val="20"/>
        </w:rPr>
      </w:pPr>
      <w:r>
        <w:rPr>
          <w:rFonts w:asciiTheme="minorHAnsi" w:hAnsiTheme="minorHAnsi" w:cstheme="minorHAnsi"/>
          <w:sz w:val="22"/>
          <w:szCs w:val="22"/>
        </w:rPr>
        <w:tab/>
      </w:r>
      <w:r w:rsidR="00D6005F" w:rsidRPr="00D6005F">
        <w:rPr>
          <w:sz w:val="20"/>
          <w:szCs w:val="20"/>
        </w:rPr>
        <w:t>Oldřich Valouch</w:t>
      </w:r>
      <w:r w:rsidRPr="00D6005F">
        <w:rPr>
          <w:sz w:val="20"/>
          <w:szCs w:val="20"/>
        </w:rPr>
        <w:t>, st</w:t>
      </w:r>
      <w:r w:rsidR="00D6005F" w:rsidRPr="00D6005F">
        <w:rPr>
          <w:sz w:val="20"/>
          <w:szCs w:val="20"/>
        </w:rPr>
        <w:t>arosta obce Chroboly</w:t>
      </w:r>
      <w:r w:rsidRPr="00D6005F">
        <w:rPr>
          <w:sz w:val="20"/>
          <w:szCs w:val="20"/>
        </w:rPr>
        <w:tab/>
      </w:r>
      <w:r w:rsidRPr="00D6005F">
        <w:rPr>
          <w:rFonts w:eastAsia="Arial"/>
          <w:bCs/>
          <w:sz w:val="20"/>
          <w:szCs w:val="20"/>
          <w:highlight w:val="yellow"/>
        </w:rPr>
        <w:t xml:space="preserve">[DOPLNÍ </w:t>
      </w:r>
      <w:r w:rsidRPr="00D6005F">
        <w:rPr>
          <w:rFonts w:eastAsia="Arial"/>
          <w:sz w:val="20"/>
          <w:szCs w:val="20"/>
          <w:highlight w:val="yellow"/>
        </w:rPr>
        <w:t>ZHOTOVITEL</w:t>
      </w:r>
    </w:p>
    <w:sectPr w:rsidR="00947D7A" w:rsidRPr="00D6005F" w:rsidSect="00391870">
      <w:headerReference w:type="default" r:id="rId12"/>
      <w:footerReference w:type="default" r:id="rId13"/>
      <w:pgSz w:w="11906" w:h="16838"/>
      <w:pgMar w:top="1134" w:right="1418" w:bottom="1134" w:left="1418" w:header="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8A4C" w14:textId="77777777" w:rsidR="001947B6" w:rsidRDefault="001947B6">
      <w:r>
        <w:separator/>
      </w:r>
    </w:p>
  </w:endnote>
  <w:endnote w:type="continuationSeparator" w:id="0">
    <w:p w14:paraId="6224880F" w14:textId="77777777" w:rsidR="001947B6" w:rsidRDefault="0019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532" w14:textId="77777777" w:rsidR="00947D7A" w:rsidRDefault="00000000">
    <w:pPr>
      <w:pStyle w:val="Zpat"/>
      <w:rPr>
        <w:color w:val="4472C4"/>
        <w:sz w:val="18"/>
        <w:szCs w:val="18"/>
      </w:rPr>
    </w:pPr>
    <w:r>
      <w:rPr>
        <w:color w:val="4472C4"/>
        <w:sz w:val="18"/>
        <w:szCs w:val="18"/>
      </w:rPr>
      <w:t xml:space="preserve">Stránka </w:t>
    </w:r>
    <w:r>
      <w:rPr>
        <w:color w:val="4472C4"/>
        <w:sz w:val="18"/>
        <w:szCs w:val="18"/>
      </w:rPr>
      <w:fldChar w:fldCharType="begin"/>
    </w:r>
    <w:r>
      <w:rPr>
        <w:color w:val="4472C4"/>
        <w:sz w:val="18"/>
        <w:szCs w:val="18"/>
      </w:rPr>
      <w:instrText>PAGE \* ARABIC</w:instrText>
    </w:r>
    <w:r>
      <w:rPr>
        <w:color w:val="4472C4"/>
        <w:sz w:val="18"/>
        <w:szCs w:val="18"/>
      </w:rPr>
      <w:fldChar w:fldCharType="separate"/>
    </w:r>
    <w:r>
      <w:rPr>
        <w:color w:val="4472C4"/>
        <w:sz w:val="18"/>
        <w:szCs w:val="18"/>
      </w:rPr>
      <w:t>8</w:t>
    </w:r>
    <w:r>
      <w:rPr>
        <w:color w:val="4472C4"/>
        <w:sz w:val="18"/>
        <w:szCs w:val="18"/>
      </w:rPr>
      <w:fldChar w:fldCharType="end"/>
    </w:r>
    <w:r>
      <w:rPr>
        <w:color w:val="4472C4"/>
        <w:sz w:val="18"/>
        <w:szCs w:val="18"/>
      </w:rPr>
      <w:t xml:space="preserve"> z </w:t>
    </w:r>
    <w:r>
      <w:rPr>
        <w:color w:val="4472C4"/>
        <w:sz w:val="18"/>
        <w:szCs w:val="18"/>
      </w:rPr>
      <w:fldChar w:fldCharType="begin"/>
    </w:r>
    <w:r>
      <w:rPr>
        <w:color w:val="4472C4"/>
        <w:sz w:val="18"/>
        <w:szCs w:val="18"/>
      </w:rPr>
      <w:instrText>NUMPAGES \* ARABIC</w:instrText>
    </w:r>
    <w:r>
      <w:rPr>
        <w:color w:val="4472C4"/>
        <w:sz w:val="18"/>
        <w:szCs w:val="18"/>
      </w:rPr>
      <w:fldChar w:fldCharType="separate"/>
    </w:r>
    <w:r>
      <w:rPr>
        <w:color w:val="4472C4"/>
        <w:sz w:val="18"/>
        <w:szCs w:val="18"/>
      </w:rPr>
      <w:t>8</w:t>
    </w:r>
    <w:r>
      <w:rPr>
        <w:color w:val="4472C4"/>
        <w:sz w:val="18"/>
        <w:szCs w:val="18"/>
      </w:rPr>
      <w:fldChar w:fldCharType="end"/>
    </w:r>
  </w:p>
  <w:p w14:paraId="4A16AED0" w14:textId="77777777" w:rsidR="00947D7A" w:rsidRDefault="00947D7A">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3946" w14:textId="77777777" w:rsidR="001947B6" w:rsidRDefault="001947B6">
      <w:r>
        <w:separator/>
      </w:r>
    </w:p>
  </w:footnote>
  <w:footnote w:type="continuationSeparator" w:id="0">
    <w:p w14:paraId="51BDD492" w14:textId="77777777" w:rsidR="001947B6" w:rsidRDefault="00194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B1FE" w14:textId="236EA0BE" w:rsidR="00391870" w:rsidRDefault="00391870" w:rsidP="00391870">
    <w:pPr>
      <w:pStyle w:val="Zhlav"/>
      <w:tabs>
        <w:tab w:val="left" w:pos="8222"/>
      </w:tabs>
    </w:pPr>
    <w:r>
      <w:rPr>
        <w:noProof/>
      </w:rPr>
      <w:drawing>
        <wp:anchor distT="0" distB="0" distL="114300" distR="114300" simplePos="0" relativeHeight="251660288" behindDoc="0" locked="0" layoutInCell="1" allowOverlap="1" wp14:anchorId="011855AD" wp14:editId="3154F603">
          <wp:simplePos x="0" y="0"/>
          <wp:positionH relativeFrom="column">
            <wp:posOffset>4953000</wp:posOffset>
          </wp:positionH>
          <wp:positionV relativeFrom="paragraph">
            <wp:posOffset>313690</wp:posOffset>
          </wp:positionV>
          <wp:extent cx="676275" cy="471805"/>
          <wp:effectExtent l="0" t="0" r="9525" b="4445"/>
          <wp:wrapNone/>
          <wp:docPr id="55804979" name="Obrázek 55804979" descr="Obsah obrázku text, Grafika, grafický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27441" name="Obrázek 2" descr="Obsah obrázku text, Grafika, grafický design,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D9B7F7D" wp14:editId="11579681">
          <wp:simplePos x="0" y="0"/>
          <wp:positionH relativeFrom="margin">
            <wp:posOffset>-19050</wp:posOffset>
          </wp:positionH>
          <wp:positionV relativeFrom="paragraph">
            <wp:posOffset>266700</wp:posOffset>
          </wp:positionV>
          <wp:extent cx="1066800" cy="572135"/>
          <wp:effectExtent l="0" t="0" r="0" b="0"/>
          <wp:wrapNone/>
          <wp:docPr id="971281393" name="Obrázek 971281393" descr="mp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p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974738" w14:textId="77777777" w:rsidR="00391870" w:rsidRDefault="00391870" w:rsidP="00391870">
    <w:pPr>
      <w:pStyle w:val="Zhlav"/>
      <w:tabs>
        <w:tab w:val="left" w:pos="390"/>
        <w:tab w:val="center" w:pos="4677"/>
      </w:tabs>
      <w:jc w:val="center"/>
      <w:rPr>
        <w:rFonts w:ascii="Times New Roman" w:hAnsi="Times New Roman"/>
        <w:b/>
        <w:color w:val="FF0000"/>
        <w:sz w:val="28"/>
        <w:szCs w:val="28"/>
      </w:rPr>
    </w:pPr>
  </w:p>
  <w:p w14:paraId="5394298D" w14:textId="77777777" w:rsidR="00391870" w:rsidRDefault="00391870" w:rsidP="00391870">
    <w:pPr>
      <w:pStyle w:val="Zhlav"/>
      <w:tabs>
        <w:tab w:val="left" w:pos="390"/>
        <w:tab w:val="center" w:pos="4677"/>
      </w:tabs>
      <w:jc w:val="center"/>
      <w:rPr>
        <w:rFonts w:ascii="Times New Roman" w:hAnsi="Times New Roman"/>
        <w:b/>
        <w:color w:val="FF0000"/>
        <w:sz w:val="28"/>
        <w:szCs w:val="28"/>
      </w:rPr>
    </w:pPr>
  </w:p>
  <w:p w14:paraId="7414369C" w14:textId="77777777" w:rsidR="00391870" w:rsidRDefault="00391870" w:rsidP="00391870">
    <w:pPr>
      <w:pStyle w:val="Zhlav"/>
      <w:tabs>
        <w:tab w:val="left" w:pos="390"/>
        <w:tab w:val="center" w:pos="4677"/>
      </w:tabs>
      <w:jc w:val="center"/>
      <w:rPr>
        <w:rFonts w:ascii="Times New Roman" w:hAnsi="Times New Roman"/>
        <w:b/>
        <w:color w:val="FF0000"/>
        <w:sz w:val="28"/>
        <w:szCs w:val="28"/>
      </w:rPr>
    </w:pPr>
  </w:p>
  <w:p w14:paraId="33C132D2" w14:textId="77777777" w:rsidR="00391870" w:rsidRDefault="00391870" w:rsidP="00391870">
    <w:pPr>
      <w:pStyle w:val="Zhlav"/>
      <w:tabs>
        <w:tab w:val="left" w:pos="390"/>
        <w:tab w:val="center" w:pos="4677"/>
      </w:tabs>
      <w:jc w:val="center"/>
      <w:rPr>
        <w:rFonts w:ascii="Times New Roman" w:hAnsi="Times New Roman"/>
        <w:b/>
        <w:color w:val="FF0000"/>
        <w:sz w:val="28"/>
        <w:szCs w:val="28"/>
      </w:rPr>
    </w:pPr>
  </w:p>
  <w:p w14:paraId="3612711B" w14:textId="77777777" w:rsidR="00F13E4D" w:rsidRPr="00911191" w:rsidRDefault="00F13E4D" w:rsidP="00F13E4D">
    <w:pPr>
      <w:pStyle w:val="Zhlav"/>
      <w:tabs>
        <w:tab w:val="left" w:pos="390"/>
        <w:tab w:val="center" w:pos="4677"/>
      </w:tabs>
      <w:jc w:val="center"/>
      <w:rPr>
        <w:rFonts w:ascii="Times New Roman" w:hAnsi="Times New Roman"/>
        <w:b/>
        <w:color w:val="FF0000"/>
        <w:sz w:val="28"/>
        <w:szCs w:val="28"/>
      </w:rPr>
    </w:pPr>
    <w:r w:rsidRPr="00D5773F">
      <w:rPr>
        <w:rFonts w:ascii="Times New Roman" w:hAnsi="Times New Roman"/>
        <w:b/>
        <w:color w:val="FF0000"/>
        <w:sz w:val="28"/>
        <w:szCs w:val="28"/>
      </w:rPr>
      <w:t>„</w:t>
    </w:r>
    <w:r>
      <w:rPr>
        <w:rFonts w:ascii="Times New Roman" w:hAnsi="Times New Roman"/>
        <w:b/>
        <w:color w:val="FF0000"/>
        <w:sz w:val="28"/>
        <w:szCs w:val="28"/>
      </w:rPr>
      <w:t>Zpracování místní energetické koncepce obce Chroboly</w:t>
    </w:r>
    <w:r w:rsidRPr="00D5773F">
      <w:rPr>
        <w:rFonts w:ascii="Times New Roman" w:hAnsi="Times New Roman"/>
        <w:b/>
        <w:color w:val="FF0000"/>
        <w:sz w:val="28"/>
        <w:szCs w:val="28"/>
      </w:rPr>
      <w:t>“</w:t>
    </w:r>
  </w:p>
  <w:p w14:paraId="58BC4688" w14:textId="69BA3576" w:rsidR="00947D7A" w:rsidRPr="00391870" w:rsidRDefault="00947D7A" w:rsidP="003918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431"/>
    <w:multiLevelType w:val="multilevel"/>
    <w:tmpl w:val="78141AB6"/>
    <w:lvl w:ilvl="0">
      <w:start w:val="1"/>
      <w:numFmt w:val="decimal"/>
      <w:lvlText w:val="%1."/>
      <w:lvlJc w:val="left"/>
      <w:pPr>
        <w:tabs>
          <w:tab w:val="num" w:pos="0"/>
        </w:tabs>
        <w:ind w:left="720" w:hanging="360"/>
      </w:pPr>
      <w:rPr>
        <w:rFonts w:ascii="Garamond" w:hAnsi="Garamond"/>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A95D09"/>
    <w:multiLevelType w:val="multilevel"/>
    <w:tmpl w:val="FA4608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5219DE"/>
    <w:multiLevelType w:val="multilevel"/>
    <w:tmpl w:val="26D07E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70163B"/>
    <w:multiLevelType w:val="multilevel"/>
    <w:tmpl w:val="FDB6FC18"/>
    <w:lvl w:ilvl="0">
      <w:start w:val="1"/>
      <w:numFmt w:val="decimal"/>
      <w:lvlText w:val="%1."/>
      <w:lvlJc w:val="left"/>
      <w:pPr>
        <w:tabs>
          <w:tab w:val="num" w:pos="0"/>
        </w:tabs>
        <w:ind w:left="720" w:hanging="360"/>
      </w:pPr>
    </w:lvl>
    <w:lvl w:ilvl="1">
      <w:start w:val="1"/>
      <w:numFmt w:val="decimal"/>
      <w:lvlText w:val="%2."/>
      <w:lvlJc w:val="left"/>
      <w:pPr>
        <w:tabs>
          <w:tab w:val="num" w:pos="0"/>
        </w:tabs>
        <w:ind w:left="730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F22959"/>
    <w:multiLevelType w:val="multilevel"/>
    <w:tmpl w:val="D06EA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E847816"/>
    <w:multiLevelType w:val="multilevel"/>
    <w:tmpl w:val="5C70A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09A4E02"/>
    <w:multiLevelType w:val="multilevel"/>
    <w:tmpl w:val="D92E4844"/>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64C4CB4"/>
    <w:multiLevelType w:val="multilevel"/>
    <w:tmpl w:val="D6809B78"/>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FC23CA0"/>
    <w:multiLevelType w:val="multilevel"/>
    <w:tmpl w:val="0E7C0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A596D22"/>
    <w:multiLevelType w:val="multilevel"/>
    <w:tmpl w:val="03B44C04"/>
    <w:lvl w:ilvl="0">
      <w:start w:val="1"/>
      <w:numFmt w:val="lowerLetter"/>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22464E8"/>
    <w:multiLevelType w:val="multilevel"/>
    <w:tmpl w:val="B1FC8784"/>
    <w:lvl w:ilvl="0">
      <w:start w:val="1"/>
      <w:numFmt w:val="lowerLetter"/>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4785362"/>
    <w:multiLevelType w:val="multilevel"/>
    <w:tmpl w:val="372AD42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4AE6050"/>
    <w:multiLevelType w:val="multilevel"/>
    <w:tmpl w:val="6A4C7A4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1584" w:hanging="1584"/>
      </w:pPr>
    </w:lvl>
  </w:abstractNum>
  <w:abstractNum w:abstractNumId="13" w15:restartNumberingAfterBreak="0">
    <w:nsid w:val="69B21C18"/>
    <w:multiLevelType w:val="multilevel"/>
    <w:tmpl w:val="01569944"/>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AF74199"/>
    <w:multiLevelType w:val="multilevel"/>
    <w:tmpl w:val="BE7662A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685" w:hanging="705"/>
      </w:pPr>
      <w:rPr>
        <w:rFonts w:ascii="Garamond" w:hAnsi="Garamond" w:cs="Garamond"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5BD2427"/>
    <w:multiLevelType w:val="multilevel"/>
    <w:tmpl w:val="6AD4A8A6"/>
    <w:lvl w:ilvl="0">
      <w:start w:val="1"/>
      <w:numFmt w:val="decimal"/>
      <w:lvlText w:val="%1."/>
      <w:lvlJc w:val="left"/>
      <w:pPr>
        <w:tabs>
          <w:tab w:val="num" w:pos="0"/>
        </w:tabs>
        <w:ind w:left="1495"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6450226"/>
    <w:multiLevelType w:val="multilevel"/>
    <w:tmpl w:val="12DCDA7C"/>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106876277">
    <w:abstractNumId w:val="12"/>
  </w:num>
  <w:num w:numId="2" w16cid:durableId="1886523521">
    <w:abstractNumId w:val="1"/>
  </w:num>
  <w:num w:numId="3" w16cid:durableId="1498110843">
    <w:abstractNumId w:val="15"/>
  </w:num>
  <w:num w:numId="4" w16cid:durableId="2012948864">
    <w:abstractNumId w:val="7"/>
  </w:num>
  <w:num w:numId="5" w16cid:durableId="656957856">
    <w:abstractNumId w:val="13"/>
  </w:num>
  <w:num w:numId="6" w16cid:durableId="1502962061">
    <w:abstractNumId w:val="2"/>
  </w:num>
  <w:num w:numId="7" w16cid:durableId="841892082">
    <w:abstractNumId w:val="9"/>
  </w:num>
  <w:num w:numId="8" w16cid:durableId="1582132323">
    <w:abstractNumId w:val="8"/>
  </w:num>
  <w:num w:numId="9" w16cid:durableId="465661753">
    <w:abstractNumId w:val="5"/>
  </w:num>
  <w:num w:numId="10" w16cid:durableId="272442256">
    <w:abstractNumId w:val="0"/>
  </w:num>
  <w:num w:numId="11" w16cid:durableId="1893227700">
    <w:abstractNumId w:val="11"/>
  </w:num>
  <w:num w:numId="12" w16cid:durableId="1518813802">
    <w:abstractNumId w:val="3"/>
  </w:num>
  <w:num w:numId="13" w16cid:durableId="738216167">
    <w:abstractNumId w:val="14"/>
  </w:num>
  <w:num w:numId="14" w16cid:durableId="726028827">
    <w:abstractNumId w:val="10"/>
  </w:num>
  <w:num w:numId="15" w16cid:durableId="1710259342">
    <w:abstractNumId w:val="4"/>
  </w:num>
  <w:num w:numId="16" w16cid:durableId="593897490">
    <w:abstractNumId w:val="6"/>
  </w:num>
  <w:num w:numId="17" w16cid:durableId="789132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7A"/>
    <w:rsid w:val="00034167"/>
    <w:rsid w:val="00087390"/>
    <w:rsid w:val="001947B6"/>
    <w:rsid w:val="00391870"/>
    <w:rsid w:val="00443457"/>
    <w:rsid w:val="00597BBD"/>
    <w:rsid w:val="00947D7A"/>
    <w:rsid w:val="00D6005F"/>
    <w:rsid w:val="00F13E4D"/>
    <w:rsid w:val="00F717A9"/>
    <w:rsid w:val="00F83F41"/>
    <w:rsid w:val="00FE3DF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B555"/>
  <w15:docId w15:val="{DB80764D-47C0-4BE7-833E-5FEA514F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zh-CN"/>
    </w:rPr>
  </w:style>
  <w:style w:type="paragraph" w:styleId="Nadpis1">
    <w:name w:val="heading 1"/>
    <w:basedOn w:val="Normln"/>
    <w:next w:val="Normln"/>
    <w:link w:val="Nadpis1Char"/>
    <w:qFormat/>
    <w:pPr>
      <w:keepNext/>
      <w:numPr>
        <w:numId w:val="1"/>
      </w:numPr>
      <w:spacing w:before="240" w:after="60"/>
      <w:outlineLvl w:val="0"/>
    </w:pPr>
    <w:rPr>
      <w:rFonts w:ascii="Arial" w:hAnsi="Arial" w:cs="Arial"/>
      <w:b/>
      <w:bCs/>
      <w:kern w:val="2"/>
      <w:sz w:val="32"/>
      <w:szCs w:val="32"/>
    </w:rPr>
  </w:style>
  <w:style w:type="paragraph" w:styleId="Nadpis2">
    <w:name w:val="heading 2"/>
    <w:basedOn w:val="Normln"/>
    <w:next w:val="Normln"/>
    <w:qFormat/>
    <w:pPr>
      <w:keepNext/>
      <w:suppressAutoHyphens w:val="0"/>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rFonts w:ascii="Calibri" w:hAnsi="Calibri"/>
      <w:b/>
      <w:bCs/>
      <w:sz w:val="28"/>
      <w:szCs w:val="28"/>
    </w:rPr>
  </w:style>
  <w:style w:type="paragraph" w:styleId="Nadpis9">
    <w:name w:val="heading 9"/>
    <w:basedOn w:val="Normln"/>
    <w:next w:val="Normln"/>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Arial Narrow" w:hAnsi="Arial Narrow" w:cs="Arial"/>
      <w:sz w:val="24"/>
      <w:szCs w:val="24"/>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Narrow" w:hAnsi="Arial Narrow" w:cs="Arial"/>
      <w:strike/>
      <w:sz w:val="24"/>
      <w:szCs w:val="24"/>
      <w:shd w:val="clear" w:color="auto" w:fill="FF00FF"/>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sz w:val="24"/>
      <w:szCs w:val="24"/>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eastAsia="Times New Roman" w:hAnsi="Arial" w:cs="Arial"/>
    </w:rPr>
  </w:style>
  <w:style w:type="character" w:customStyle="1" w:styleId="WW8Num6z0">
    <w:name w:val="WW8Num6z0"/>
    <w:qFormat/>
    <w:rPr>
      <w:rFonts w:ascii="Arial" w:eastAsia="Times New Roman" w:hAnsi="Arial" w:cs="Arial"/>
      <w:sz w:val="20"/>
      <w:szCs w:val="20"/>
      <w:lang w:eastAsia="en-U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eastAsia="Times New Roman"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eastAsia="Times New Roman" w:hAnsi="Arial" w:cs="Aria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Narrow" w:hAnsi="Arial Narrow" w:cs="Arial"/>
      <w:sz w:val="24"/>
      <w:szCs w:val="24"/>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Narrow" w:hAnsi="Arial Narrow" w:cs="Aria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Narrow" w:hAnsi="Arial Narrow" w:cs="Aria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rPr>
      <w:rFonts w:ascii="Arial Narrow" w:hAnsi="Arial Narrow" w:cs="Arial"/>
      <w:sz w:val="24"/>
      <w:szCs w:val="24"/>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Narrow" w:eastAsia="Times New Roman" w:hAnsi="Arial Narrow" w:cs="Arial"/>
      <w:sz w:val="24"/>
      <w:szCs w:val="24"/>
      <w:shd w:val="clear" w:color="auto" w:fill="00FF0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rPr>
      <w:rFonts w:ascii="Arial Narrow" w:hAnsi="Arial Narrow" w:cs="Arial"/>
      <w:sz w:val="24"/>
      <w:szCs w:val="24"/>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Narrow" w:hAnsi="Arial Narrow" w:cs="Aria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Narrow" w:hAnsi="Arial Narrow" w:cs="Aria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0"/>
      <w:szCs w:val="22"/>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1z1">
    <w:name w:val="WW8Num21z1"/>
    <w:qFormat/>
    <w:rPr>
      <w:rFonts w:ascii="Arial Narrow" w:hAnsi="Arial Narrow" w:cs="Arial"/>
    </w:rPr>
  </w:style>
  <w:style w:type="character" w:customStyle="1" w:styleId="WW8Num21z2">
    <w:name w:val="WW8Num21z2"/>
    <w:qFormat/>
    <w:rPr>
      <w:rFonts w:ascii="Arial Narrow" w:eastAsia="Times New Roman" w:hAnsi="Arial Narrow" w:cs="Arial"/>
    </w:rPr>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rPr>
      <w:rFonts w:ascii="Arial Narrow" w:hAnsi="Arial Narrow" w:cs="Arial"/>
      <w:sz w:val="24"/>
      <w:szCs w:val="24"/>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rPr>
      <w:rFonts w:ascii="Arial Narrow" w:hAnsi="Arial Narrow" w:cs="Arial"/>
      <w:sz w:val="24"/>
      <w:szCs w:val="24"/>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rPr>
      <w:rFonts w:ascii="Arial Narrow" w:hAnsi="Arial Narrow" w:cs="Arial"/>
      <w:sz w:val="24"/>
      <w:szCs w:val="24"/>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Narrow" w:hAnsi="Arial Narrow" w:cs="Aria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rPr>
      <w:rFonts w:ascii="Arial Narrow" w:hAnsi="Arial Narrow" w:cs="Arial"/>
      <w:sz w:val="24"/>
      <w:szCs w:val="24"/>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Narrow" w:hAnsi="Arial Narrow" w:cs="Arial"/>
    </w:rPr>
  </w:style>
  <w:style w:type="character" w:customStyle="1" w:styleId="WW8Num27z1">
    <w:name w:val="WW8Num27z1"/>
    <w:qFormat/>
    <w:rPr>
      <w:rFonts w:ascii="Arial" w:eastAsia="Times New Roman" w:hAnsi="Arial" w:cs="Arial"/>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rPr>
      <w:rFonts w:ascii="Arial Narrow" w:hAnsi="Arial Narrow" w:cs="Arial"/>
      <w:sz w:val="24"/>
      <w:szCs w:val="24"/>
    </w:rPr>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Arial Narrow" w:hAnsi="Arial Narrow" w:cs="Aria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sz w:val="22"/>
      <w:szCs w:val="22"/>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style>
  <w:style w:type="character" w:customStyle="1" w:styleId="WW8Num31z1">
    <w:name w:val="WW8Num31z1"/>
    <w:qFormat/>
    <w:rPr>
      <w:rFonts w:ascii="Arial Narrow" w:hAnsi="Arial Narrow" w:cs="Arial Narrow"/>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rPr>
      <w:rFonts w:ascii="Arial Narrow" w:hAnsi="Arial Narrow" w:cs="Arial"/>
      <w:sz w:val="24"/>
      <w:szCs w:val="24"/>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rPr>
      <w:rFonts w:ascii="Arial Narrow" w:hAnsi="Arial Narrow" w:cs="Arial"/>
      <w:sz w:val="24"/>
      <w:szCs w:val="24"/>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rPr>
      <w:rFonts w:ascii="Arial Narrow" w:hAnsi="Arial Narrow" w:cs="Arial"/>
      <w:sz w:val="24"/>
      <w:szCs w:val="24"/>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Arial Narrow" w:hAnsi="Arial Narrow" w:cs="Arial"/>
      <w:strike/>
      <w:shd w:val="clear" w:color="auto" w:fill="FF00FF"/>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Standardnpsmoodstavce2">
    <w:name w:val="Standardní písmo odstavce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Nadpis4Char">
    <w:name w:val="Nadpis 4 Char"/>
    <w:qFormat/>
    <w:rPr>
      <w:rFonts w:ascii="Calibri" w:eastAsia="Times New Roman" w:hAnsi="Calibri" w:cs="Times New Roman"/>
      <w:b/>
      <w:bCs/>
      <w:sz w:val="28"/>
      <w:szCs w:val="28"/>
    </w:rPr>
  </w:style>
  <w:style w:type="character" w:customStyle="1" w:styleId="Nadpis9Char">
    <w:name w:val="Nadpis 9 Char"/>
    <w:qFormat/>
    <w:rPr>
      <w:rFonts w:ascii="Cambria" w:eastAsia="Times New Roman" w:hAnsi="Cambria" w:cs="Times New Roman"/>
      <w:sz w:val="22"/>
      <w:szCs w:val="22"/>
    </w:rPr>
  </w:style>
  <w:style w:type="character" w:customStyle="1" w:styleId="ZhlavChar">
    <w:name w:val="Záhlaví Char"/>
    <w:uiPriority w:val="99"/>
    <w:qFormat/>
    <w:rPr>
      <w:rFonts w:ascii="Arial" w:hAnsi="Arial" w:cs="Arial"/>
      <w:sz w:val="22"/>
    </w:rPr>
  </w:style>
  <w:style w:type="character" w:customStyle="1" w:styleId="Internetovodkaz">
    <w:name w:val="Internetový odkaz"/>
    <w:rPr>
      <w:color w:val="0000FF"/>
      <w:u w:val="single"/>
    </w:rPr>
  </w:style>
  <w:style w:type="character" w:customStyle="1" w:styleId="ZkladntextChar">
    <w:name w:val="Základní text Char"/>
    <w:qFormat/>
    <w:rPr>
      <w:rFonts w:ascii="Arial" w:hAnsi="Arial" w:cs="Arial"/>
      <w:sz w:val="22"/>
    </w:rPr>
  </w:style>
  <w:style w:type="character" w:customStyle="1" w:styleId="Zkladntext-prvnodsazenChar">
    <w:name w:val="Základní text - první odsazený Char"/>
    <w:qFormat/>
    <w:rPr>
      <w:rFonts w:ascii="Arial" w:hAnsi="Arial" w:cs="Arial"/>
      <w:sz w:val="24"/>
      <w:szCs w:val="24"/>
    </w:rPr>
  </w:style>
  <w:style w:type="character" w:customStyle="1" w:styleId="Nadpis2Char">
    <w:name w:val="Nadpis 2 Char"/>
    <w:qFormat/>
    <w:rPr>
      <w:rFonts w:ascii="Arial" w:hAnsi="Arial" w:cs="Arial"/>
      <w:b/>
      <w:bCs/>
      <w:i/>
      <w:iCs/>
      <w:sz w:val="28"/>
      <w:szCs w:val="28"/>
    </w:rPr>
  </w:style>
  <w:style w:type="character" w:styleId="Siln">
    <w:name w:val="Strong"/>
    <w:qFormat/>
    <w:rPr>
      <w:b/>
      <w:bCs/>
    </w:rPr>
  </w:style>
  <w:style w:type="character" w:customStyle="1" w:styleId="Zkladntext2Char">
    <w:name w:val="Základní text 2 Char"/>
    <w:qFormat/>
    <w:rPr>
      <w:sz w:val="24"/>
      <w:szCs w:val="24"/>
    </w:rPr>
  </w:style>
  <w:style w:type="character" w:customStyle="1" w:styleId="ZpatChar">
    <w:name w:val="Zápatí Char"/>
    <w:uiPriority w:val="99"/>
    <w:qFormat/>
    <w:rPr>
      <w:rFonts w:ascii="Arial" w:hAnsi="Arial" w:cs="Arial"/>
      <w:sz w:val="22"/>
    </w:rPr>
  </w:style>
  <w:style w:type="character" w:customStyle="1" w:styleId="NzevChar">
    <w:name w:val="Název Char"/>
    <w:qFormat/>
    <w:rPr>
      <w:rFonts w:ascii="Arial Narrow" w:hAnsi="Arial Narrow" w:cs="Arial Narrow"/>
      <w:b/>
      <w:sz w:val="24"/>
    </w:rPr>
  </w:style>
  <w:style w:type="character" w:customStyle="1" w:styleId="Nadpis3Char">
    <w:name w:val="Nadpis 3 Char"/>
    <w:qFormat/>
    <w:rPr>
      <w:rFonts w:ascii="Arial" w:hAnsi="Arial" w:cs="Arial"/>
      <w:b/>
      <w:bCs/>
      <w:sz w:val="26"/>
      <w:szCs w:val="26"/>
    </w:rPr>
  </w:style>
  <w:style w:type="character" w:customStyle="1" w:styleId="Odkaznakoment1">
    <w:name w:val="Odkaz na komentář1"/>
    <w:qFormat/>
    <w:rPr>
      <w:sz w:val="16"/>
      <w:szCs w:val="16"/>
    </w:rPr>
  </w:style>
  <w:style w:type="character" w:customStyle="1" w:styleId="TextkomenteChar">
    <w:name w:val="Text komentáře Char"/>
    <w:qFormat/>
  </w:style>
  <w:style w:type="character" w:customStyle="1" w:styleId="PedmtkomenteChar">
    <w:name w:val="Předmět komentáře Char"/>
    <w:qFormat/>
    <w:rPr>
      <w:b/>
      <w:bCs/>
    </w:rPr>
  </w:style>
  <w:style w:type="character" w:customStyle="1" w:styleId="TextbublinyChar">
    <w:name w:val="Text bubliny Char"/>
    <w:qFormat/>
    <w:rPr>
      <w:rFonts w:ascii="Tahoma" w:hAnsi="Tahoma" w:cs="Tahoma"/>
      <w:sz w:val="16"/>
      <w:szCs w:val="16"/>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styleId="Odkaznakoment">
    <w:name w:val="annotation reference"/>
    <w:unhideWhenUsed/>
    <w:qFormat/>
    <w:rsid w:val="00073D75"/>
    <w:rPr>
      <w:sz w:val="16"/>
      <w:szCs w:val="16"/>
    </w:rPr>
  </w:style>
  <w:style w:type="character" w:customStyle="1" w:styleId="TextkomenteChar1">
    <w:name w:val="Text komentáře Char1"/>
    <w:link w:val="Textkomente"/>
    <w:uiPriority w:val="99"/>
    <w:semiHidden/>
    <w:qFormat/>
    <w:rsid w:val="00073D75"/>
    <w:rPr>
      <w:lang w:eastAsia="zh-CN"/>
    </w:rPr>
  </w:style>
  <w:style w:type="character" w:customStyle="1" w:styleId="ZkladntextodsazenChar">
    <w:name w:val="Základní text odsazený Char"/>
    <w:link w:val="Zkladntextodsazen"/>
    <w:qFormat/>
    <w:rsid w:val="008731EC"/>
    <w:rPr>
      <w:sz w:val="24"/>
    </w:rPr>
  </w:style>
  <w:style w:type="character" w:customStyle="1" w:styleId="Nadpis1Char">
    <w:name w:val="Nadpis 1 Char"/>
    <w:link w:val="Nadpis1"/>
    <w:qFormat/>
    <w:rsid w:val="008731EC"/>
    <w:rPr>
      <w:rFonts w:ascii="Arial" w:hAnsi="Arial" w:cs="Arial"/>
      <w:b/>
      <w:bCs/>
      <w:kern w:val="2"/>
      <w:sz w:val="32"/>
      <w:szCs w:val="32"/>
      <w:lang w:eastAsia="zh-CN"/>
    </w:rPr>
  </w:style>
  <w:style w:type="character" w:customStyle="1" w:styleId="ZkladntextChar1">
    <w:name w:val="Základní text Char1"/>
    <w:link w:val="zkladntext"/>
    <w:qFormat/>
    <w:rsid w:val="009814EE"/>
    <w:rPr>
      <w:rFonts w:ascii="Arial" w:hAnsi="Arial" w:cs="Arial"/>
      <w:sz w:val="22"/>
      <w:lang w:eastAsia="zh-CN"/>
    </w:rPr>
  </w:style>
  <w:style w:type="paragraph" w:customStyle="1" w:styleId="Nadpis">
    <w:name w:val="Nadpis"/>
    <w:basedOn w:val="Normln"/>
    <w:next w:val="Zkladntext0"/>
    <w:qFormat/>
    <w:pPr>
      <w:keepNext/>
      <w:spacing w:before="240" w:after="120"/>
    </w:pPr>
    <w:rPr>
      <w:rFonts w:ascii="Arial" w:eastAsia="Lucida Sans Unicode" w:hAnsi="Arial" w:cs="Tahoma"/>
      <w:sz w:val="28"/>
      <w:szCs w:val="28"/>
    </w:rPr>
  </w:style>
  <w:style w:type="paragraph" w:styleId="Zkladntext0">
    <w:name w:val="Body Text"/>
    <w:basedOn w:val="Normln"/>
    <w:pPr>
      <w:spacing w:before="40" w:line="240" w:lineRule="atLeast"/>
      <w:jc w:val="both"/>
    </w:pPr>
    <w:rPr>
      <w:rFonts w:ascii="Arial" w:hAnsi="Arial" w:cs="Arial"/>
      <w:sz w:val="22"/>
      <w:szCs w:val="20"/>
    </w:rPr>
  </w:style>
  <w:style w:type="paragraph" w:styleId="Seznam">
    <w:name w:val="List"/>
    <w:basedOn w:val="Zkladntext0"/>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qFormat/>
    <w:pPr>
      <w:suppressLineNumbers/>
    </w:pPr>
    <w:rPr>
      <w:rFonts w:cs="Tahoma"/>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pPr>
    <w:rPr>
      <w:rFonts w:ascii="Arial" w:hAnsi="Arial" w:cs="Arial"/>
      <w:sz w:val="22"/>
      <w:szCs w:val="20"/>
    </w:rPr>
  </w:style>
  <w:style w:type="paragraph" w:customStyle="1" w:styleId="odsazentext">
    <w:name w:val="odsazený text"/>
    <w:basedOn w:val="Normln"/>
    <w:qFormat/>
    <w:pPr>
      <w:spacing w:before="60"/>
      <w:ind w:firstLine="284"/>
      <w:jc w:val="both"/>
    </w:pPr>
    <w:rPr>
      <w:rFonts w:ascii="Arial" w:hAnsi="Arial" w:cs="Arial"/>
      <w:sz w:val="22"/>
      <w:szCs w:val="20"/>
    </w:rPr>
  </w:style>
  <w:style w:type="paragraph" w:customStyle="1" w:styleId="ARIELNEODSAZENTUN">
    <w:name w:val="ARIEL NEODSAZEN TUČNÝ"/>
    <w:basedOn w:val="Normln"/>
    <w:next w:val="Normln"/>
    <w:qFormat/>
    <w:pPr>
      <w:spacing w:before="60" w:after="60"/>
    </w:pPr>
    <w:rPr>
      <w:rFonts w:ascii="Arial" w:hAnsi="Arial" w:cs="Arial"/>
      <w:b/>
      <w:sz w:val="22"/>
      <w:szCs w:val="20"/>
    </w:rPr>
  </w:style>
  <w:style w:type="paragraph" w:customStyle="1" w:styleId="zkladntext">
    <w:name w:val="základní text"/>
    <w:basedOn w:val="Normln"/>
    <w:link w:val="ZkladntextChar1"/>
    <w:qFormat/>
    <w:rPr>
      <w:rFonts w:ascii="Arial" w:hAnsi="Arial" w:cs="Arial"/>
      <w:sz w:val="22"/>
      <w:szCs w:val="20"/>
    </w:rPr>
  </w:style>
  <w:style w:type="paragraph" w:styleId="Zpat">
    <w:name w:val="footer"/>
    <w:basedOn w:val="Normln"/>
    <w:uiPriority w:val="99"/>
    <w:pPr>
      <w:tabs>
        <w:tab w:val="center" w:pos="4536"/>
        <w:tab w:val="right" w:pos="9072"/>
      </w:tabs>
      <w:jc w:val="center"/>
    </w:pPr>
    <w:rPr>
      <w:rFonts w:ascii="Arial" w:hAnsi="Arial" w:cs="Arial"/>
      <w:sz w:val="22"/>
      <w:szCs w:val="20"/>
    </w:rPr>
  </w:style>
  <w:style w:type="paragraph" w:customStyle="1" w:styleId="Zkladntext31">
    <w:name w:val="Základní text 31"/>
    <w:basedOn w:val="Normln"/>
    <w:qFormat/>
    <w:pPr>
      <w:jc w:val="both"/>
    </w:pPr>
    <w:rPr>
      <w:rFonts w:ascii="Tahoma" w:hAnsi="Tahoma" w:cs="Tahoma"/>
      <w:sz w:val="22"/>
    </w:rPr>
  </w:style>
  <w:style w:type="paragraph" w:customStyle="1" w:styleId="neodsazentext">
    <w:name w:val="neodsazený text"/>
    <w:basedOn w:val="Normln"/>
    <w:qFormat/>
    <w:pPr>
      <w:spacing w:before="40"/>
      <w:ind w:left="284" w:hanging="284"/>
      <w:jc w:val="both"/>
    </w:pPr>
    <w:rPr>
      <w:rFonts w:ascii="Arial" w:hAnsi="Arial" w:cs="Arial"/>
      <w:sz w:val="22"/>
      <w:szCs w:val="20"/>
    </w:rPr>
  </w:style>
  <w:style w:type="paragraph" w:customStyle="1" w:styleId="zkladntextodsazen0">
    <w:name w:val="základní text odsazený"/>
    <w:basedOn w:val="Normln"/>
    <w:qFormat/>
    <w:pPr>
      <w:ind w:firstLine="284"/>
      <w:jc w:val="both"/>
    </w:pPr>
    <w:rPr>
      <w:rFonts w:ascii="Arial" w:hAnsi="Arial" w:cs="Arial"/>
      <w:sz w:val="20"/>
      <w:szCs w:val="20"/>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western">
    <w:name w:val="western"/>
    <w:basedOn w:val="Normln"/>
    <w:qFormat/>
    <w:pPr>
      <w:suppressAutoHyphens w:val="0"/>
      <w:spacing w:before="40" w:line="238" w:lineRule="atLeast"/>
      <w:jc w:val="both"/>
    </w:pPr>
    <w:rPr>
      <w:rFonts w:ascii="Arial" w:hAnsi="Arial" w:cs="Arial"/>
      <w:sz w:val="22"/>
      <w:szCs w:val="22"/>
    </w:rPr>
  </w:style>
  <w:style w:type="paragraph" w:styleId="Normlnweb">
    <w:name w:val="Normal (Web)"/>
    <w:basedOn w:val="Normln"/>
    <w:qFormat/>
    <w:pPr>
      <w:suppressAutoHyphens w:val="0"/>
      <w:spacing w:before="280" w:after="119"/>
    </w:pPr>
  </w:style>
  <w:style w:type="paragraph" w:customStyle="1" w:styleId="Zkladntext-prvnodsazen1">
    <w:name w:val="Základní text - první odsazený1"/>
    <w:basedOn w:val="Zkladntext0"/>
    <w:qFormat/>
    <w:pPr>
      <w:spacing w:before="0" w:after="120" w:line="240" w:lineRule="auto"/>
      <w:ind w:firstLine="210"/>
      <w:jc w:val="left"/>
    </w:pPr>
    <w:rPr>
      <w:rFonts w:ascii="Times New Roman" w:hAnsi="Times New Roman" w:cs="Times New Roman"/>
      <w:sz w:val="24"/>
      <w:szCs w:val="24"/>
    </w:rPr>
  </w:style>
  <w:style w:type="paragraph" w:customStyle="1" w:styleId="ORPText">
    <w:name w:val="__ORP_Text"/>
    <w:basedOn w:val="Normln"/>
    <w:qFormat/>
    <w:pPr>
      <w:spacing w:before="120"/>
      <w:jc w:val="both"/>
    </w:pPr>
    <w:rPr>
      <w:rFonts w:ascii="Arial" w:hAnsi="Arial" w:cs="Arial"/>
      <w:sz w:val="22"/>
      <w:szCs w:val="20"/>
    </w:rPr>
  </w:style>
  <w:style w:type="paragraph" w:customStyle="1" w:styleId="Zkladntext21">
    <w:name w:val="Základní text 21"/>
    <w:basedOn w:val="Normln"/>
    <w:qFormat/>
    <w:pPr>
      <w:spacing w:after="120" w:line="480" w:lineRule="auto"/>
    </w:pPr>
  </w:style>
  <w:style w:type="paragraph" w:styleId="Nzev">
    <w:name w:val="Title"/>
    <w:basedOn w:val="Normln"/>
    <w:next w:val="Zkladntext0"/>
    <w:qFormat/>
    <w:pPr>
      <w:suppressAutoHyphens w:val="0"/>
      <w:jc w:val="center"/>
    </w:pPr>
    <w:rPr>
      <w:rFonts w:ascii="Arial Narrow" w:hAnsi="Arial Narrow" w:cs="Arial Narrow"/>
      <w:b/>
      <w:szCs w:val="20"/>
    </w:rPr>
  </w:style>
  <w:style w:type="paragraph" w:customStyle="1" w:styleId="Text">
    <w:name w:val="Text"/>
    <w:basedOn w:val="Normln"/>
    <w:qFormat/>
    <w:pPr>
      <w:tabs>
        <w:tab w:val="left" w:pos="227"/>
      </w:tabs>
      <w:suppressAutoHyphens w:val="0"/>
      <w:spacing w:line="220" w:lineRule="atLeast"/>
      <w:jc w:val="both"/>
    </w:pPr>
    <w:rPr>
      <w:rFonts w:ascii="Book Antiqua" w:hAnsi="Book Antiqua" w:cs="Book Antiqua"/>
      <w:color w:val="000000"/>
      <w:sz w:val="18"/>
      <w:szCs w:val="20"/>
      <w:lang w:val="en-US"/>
    </w:rPr>
  </w:style>
  <w:style w:type="paragraph" w:styleId="Odstavecseseznamem">
    <w:name w:val="List Paragraph"/>
    <w:basedOn w:val="Normln"/>
    <w:uiPriority w:val="34"/>
    <w:qFormat/>
    <w:pPr>
      <w:suppressAutoHyphens w:val="0"/>
      <w:ind w:left="708"/>
    </w:pPr>
    <w:rPr>
      <w:sz w:val="20"/>
      <w:szCs w:val="20"/>
    </w:rPr>
  </w:style>
  <w:style w:type="paragraph" w:customStyle="1" w:styleId="Textkomente1">
    <w:name w:val="Text komentáře1"/>
    <w:basedOn w:val="Normln"/>
    <w:qFormat/>
    <w:rPr>
      <w:sz w:val="20"/>
      <w:szCs w:val="20"/>
    </w:rPr>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styleId="Textkomente">
    <w:name w:val="annotation text"/>
    <w:basedOn w:val="Normln"/>
    <w:link w:val="TextkomenteChar1"/>
    <w:unhideWhenUsed/>
    <w:qFormat/>
    <w:rsid w:val="00073D75"/>
    <w:rPr>
      <w:sz w:val="20"/>
      <w:szCs w:val="20"/>
    </w:rPr>
  </w:style>
  <w:style w:type="paragraph" w:styleId="Bezmezer">
    <w:name w:val="No Spacing"/>
    <w:uiPriority w:val="1"/>
    <w:qFormat/>
    <w:rsid w:val="00BE7084"/>
    <w:rPr>
      <w:sz w:val="24"/>
      <w:szCs w:val="24"/>
    </w:rPr>
  </w:style>
  <w:style w:type="paragraph" w:styleId="Zkladntextodsazen">
    <w:name w:val="Body Text Indent"/>
    <w:basedOn w:val="Normln"/>
    <w:link w:val="ZkladntextodsazenChar"/>
    <w:rsid w:val="008731EC"/>
    <w:pPr>
      <w:tabs>
        <w:tab w:val="left" w:pos="3402"/>
      </w:tabs>
      <w:suppressAutoHyphens w:val="0"/>
      <w:ind w:left="567" w:hanging="567"/>
      <w:jc w:val="both"/>
    </w:pPr>
    <w:rPr>
      <w:szCs w:val="20"/>
      <w:lang w:eastAsia="cs-CZ"/>
    </w:rPr>
  </w:style>
  <w:style w:type="paragraph" w:customStyle="1" w:styleId="ZnakZnak1CharZnakZnakCharCharCharCharZnakZnakCharCharCharCharCharCharChar">
    <w:name w:val="Znak Znak1 Char Znak Znak Char Char Char Char Znak Znak Char Char Char Char Char Char Char"/>
    <w:basedOn w:val="Normln"/>
    <w:qFormat/>
    <w:rsid w:val="008731EC"/>
    <w:pPr>
      <w:suppressAutoHyphens w:val="0"/>
      <w:spacing w:after="160" w:line="240" w:lineRule="exact"/>
    </w:pPr>
    <w:rPr>
      <w:rFonts w:ascii="Verdana" w:hAnsi="Verdana"/>
      <w:sz w:val="20"/>
      <w:szCs w:val="20"/>
      <w:lang w:val="en-US" w:eastAsia="en-US"/>
    </w:rPr>
  </w:style>
  <w:style w:type="paragraph" w:customStyle="1" w:styleId="Default">
    <w:name w:val="Default"/>
    <w:qFormat/>
    <w:rsid w:val="008731EC"/>
    <w:rPr>
      <w:rFonts w:ascii="Calibri" w:hAnsi="Calibri" w:cs="Calibri"/>
      <w:color w:val="000000"/>
      <w:sz w:val="24"/>
      <w:szCs w:val="24"/>
    </w:rPr>
  </w:style>
  <w:style w:type="paragraph" w:customStyle="1" w:styleId="Normodsaz">
    <w:name w:val="Norm.odsaz."/>
    <w:basedOn w:val="Normln"/>
    <w:qFormat/>
    <w:rsid w:val="00DE5612"/>
    <w:pPr>
      <w:suppressAutoHyphens w:val="0"/>
      <w:jc w:val="both"/>
    </w:pPr>
    <w:rPr>
      <w:szCs w:val="20"/>
      <w:lang w:eastAsia="cs-CZ"/>
    </w:rPr>
  </w:style>
  <w:style w:type="paragraph" w:customStyle="1" w:styleId="Prosttext1">
    <w:name w:val="Prostý text1"/>
    <w:basedOn w:val="Normln"/>
    <w:qFormat/>
    <w:rsid w:val="00B85877"/>
    <w:pPr>
      <w:widowControl w:val="0"/>
    </w:pPr>
    <w:rPr>
      <w:rFonts w:ascii="Verdana" w:eastAsia="Arial Unicode MS" w:hAnsi="Verdana"/>
      <w:kern w:val="2"/>
      <w:sz w:val="22"/>
      <w:szCs w:val="20"/>
      <w:lang w:eastAsia="en-US"/>
    </w:rPr>
  </w:style>
  <w:style w:type="paragraph" w:styleId="Revize">
    <w:name w:val="Revision"/>
    <w:uiPriority w:val="99"/>
    <w:semiHidden/>
    <w:qFormat/>
    <w:rsid w:val="00550F37"/>
    <w:rPr>
      <w:sz w:val="24"/>
      <w:szCs w:val="24"/>
      <w:lang w:eastAsia="zh-CN"/>
    </w:rPr>
  </w:style>
  <w:style w:type="table" w:styleId="Mkatabulky">
    <w:name w:val="Table Grid"/>
    <w:basedOn w:val="Normlntabulka"/>
    <w:uiPriority w:val="59"/>
    <w:rsid w:val="00B858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textovodkaz">
    <w:name w:val="Hyperlink"/>
    <w:uiPriority w:val="99"/>
    <w:unhideWhenUsed/>
    <w:rsid w:val="00391870"/>
    <w:rPr>
      <w:color w:val="0000FF"/>
      <w:u w:val="single"/>
    </w:rPr>
  </w:style>
  <w:style w:type="paragraph" w:customStyle="1" w:styleId="Tlotextu">
    <w:name w:val="Tělo textu"/>
    <w:basedOn w:val="Normln"/>
    <w:rsid w:val="00391870"/>
    <w:pPr>
      <w:widowControl w:val="0"/>
      <w:overflowPunct w:val="0"/>
      <w:jc w:val="both"/>
      <w:textAlignment w:val="baseline"/>
    </w:pPr>
    <w:rPr>
      <w:color w:val="000000"/>
      <w:sz w:val="2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chroboly.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Props1.xml><?xml version="1.0" encoding="utf-8"?>
<ds:datastoreItem xmlns:ds="http://schemas.openxmlformats.org/officeDocument/2006/customXml" ds:itemID="{B2A1AC1E-B7D8-4119-8D50-247CDE939451}">
  <ds:schemaRefs>
    <ds:schemaRef ds:uri="http://schemas.microsoft.com/sharepoint/v3/contenttype/forms"/>
  </ds:schemaRefs>
</ds:datastoreItem>
</file>

<file path=customXml/itemProps2.xml><?xml version="1.0" encoding="utf-8"?>
<ds:datastoreItem xmlns:ds="http://schemas.openxmlformats.org/officeDocument/2006/customXml" ds:itemID="{2932296B-CD68-4CAE-973A-9E20445BE74D}">
  <ds:schemaRefs>
    <ds:schemaRef ds:uri="http://schemas.openxmlformats.org/officeDocument/2006/bibliography"/>
  </ds:schemaRefs>
</ds:datastoreItem>
</file>

<file path=customXml/itemProps3.xml><?xml version="1.0" encoding="utf-8"?>
<ds:datastoreItem xmlns:ds="http://schemas.openxmlformats.org/officeDocument/2006/customXml" ds:itemID="{E6638482-E71F-4CE0-B24D-367A04427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22C4A-EDDD-46E9-833C-04B7E4EC2FDE}">
  <ds:schemaRefs>
    <ds:schemaRef ds:uri="http://schemas.microsoft.com/office/2006/metadata/properties"/>
    <ds:schemaRef ds:uri="http://schemas.microsoft.com/office/infopath/2007/PartnerControls"/>
    <ds:schemaRef ds:uri="dfed548f-0517-4d39-90e3-3947398480c0"/>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2681</Words>
  <Characters>15823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Silvie Skalová</cp:lastModifiedBy>
  <cp:revision>7</cp:revision>
  <dcterms:created xsi:type="dcterms:W3CDTF">2023-03-17T11:53:00Z</dcterms:created>
  <dcterms:modified xsi:type="dcterms:W3CDTF">2023-06-07T07:46:00Z</dcterms:modified>
  <dc:language>cs-CZ</dc:language>
</cp:coreProperties>
</file>