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98" w:rsidRDefault="004F1C98" w:rsidP="004F1C98">
      <w:pPr>
        <w:pStyle w:val="nadpis20"/>
        <w:numPr>
          <w:ilvl w:val="0"/>
          <w:numId w:val="0"/>
        </w:numPr>
        <w:ind w:left="576" w:hanging="576"/>
      </w:pPr>
      <w:bookmarkStart w:id="0" w:name="_Toc437879481"/>
      <w:bookmarkStart w:id="1" w:name="_Toc437879827"/>
      <w:bookmarkStart w:id="2" w:name="_Toc438638031"/>
      <w:bookmarkStart w:id="3" w:name="_Toc461192179"/>
      <w:r>
        <w:t xml:space="preserve">Příloha č. </w:t>
      </w:r>
      <w:r w:rsidR="00B13A18">
        <w:t>6</w:t>
      </w:r>
      <w:r>
        <w:t>:</w:t>
      </w:r>
      <w:r w:rsidRPr="00B35BDE">
        <w:t xml:space="preserve"> </w:t>
      </w:r>
      <w:bookmarkEnd w:id="0"/>
      <w:bookmarkEnd w:id="1"/>
      <w:r w:rsidR="004414BE">
        <w:t xml:space="preserve">Informace o složené peněžní jistotě </w:t>
      </w:r>
      <w:r>
        <w:t>(doporučený vzor)</w:t>
      </w:r>
      <w:bookmarkEnd w:id="2"/>
      <w:bookmarkEnd w:id="3"/>
    </w:p>
    <w:p w:rsidR="00FC366E" w:rsidRPr="001D01F8" w:rsidRDefault="00FC366E" w:rsidP="00FC366E">
      <w:pPr>
        <w:rPr>
          <w:rFonts w:cs="Arial"/>
          <w:b/>
          <w:szCs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5783"/>
      </w:tblGrid>
      <w:tr w:rsidR="00FC366E" w:rsidRPr="00CC1357" w:rsidTr="004224BA">
        <w:trPr>
          <w:trHeight w:val="60"/>
        </w:trPr>
        <w:tc>
          <w:tcPr>
            <w:tcW w:w="3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Název zakázky:</w:t>
            </w:r>
          </w:p>
        </w:tc>
        <w:tc>
          <w:tcPr>
            <w:tcW w:w="5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FC366E" w:rsidRDefault="00FC366E" w:rsidP="004224BA">
            <w:pPr>
              <w:jc w:val="left"/>
              <w:rPr>
                <w:b/>
              </w:rPr>
            </w:pPr>
            <w:r w:rsidRPr="00FC366E">
              <w:rPr>
                <w:rFonts w:cs="Calibri"/>
                <w:b/>
              </w:rPr>
              <w:t>Stavební úpravy domu č. 199 v Hanušovicích v rámci projektu Multifunkční centrum sociálních služeb</w:t>
            </w:r>
          </w:p>
        </w:tc>
      </w:tr>
      <w:tr w:rsidR="00FC366E" w:rsidRPr="00CC1357" w:rsidTr="004224BA">
        <w:trPr>
          <w:trHeight w:val="60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Zadavatel zakázky: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844E4A" w:rsidRDefault="00FC366E" w:rsidP="004224BA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Město Hanušovice</w:t>
            </w:r>
          </w:p>
        </w:tc>
      </w:tr>
    </w:tbl>
    <w:p w:rsidR="00FC366E" w:rsidRPr="001D01F8" w:rsidRDefault="00FC366E" w:rsidP="00FC366E">
      <w:pPr>
        <w:rPr>
          <w:rFonts w:cs="Arial"/>
          <w:b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Název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Sídlo/místo podnikání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IČ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Osoba oprávněná jednat za uchazeče: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B13A18" w:rsidRDefault="00B13A18" w:rsidP="00B13A18">
      <w:pPr>
        <w:rPr>
          <w:rFonts w:cs="Arial"/>
        </w:rPr>
      </w:pPr>
    </w:p>
    <w:p w:rsidR="00B13A18" w:rsidRPr="00894490" w:rsidRDefault="004414BE" w:rsidP="00B13A18">
      <w:pPr>
        <w:rPr>
          <w:rFonts w:cs="Arial"/>
        </w:rPr>
      </w:pPr>
      <w:r>
        <w:rPr>
          <w:rFonts w:cs="Arial"/>
        </w:rPr>
        <w:t>V rámci uvedeného zadávacího řízení jsme splnili svou povinnost poskytnutí jistoty prostřednictvím poukázání peněžní částky na bankovní účet zadavatele. Pro uvolnění jistoty využijte náš následující účet</w:t>
      </w:r>
      <w:r w:rsidR="00B13A18" w:rsidRPr="00894490">
        <w:rPr>
          <w:rFonts w:cs="Arial"/>
        </w:rPr>
        <w:t>:</w:t>
      </w:r>
    </w:p>
    <w:p w:rsidR="00B13A18" w:rsidRPr="00894490" w:rsidRDefault="00B13A18" w:rsidP="00B13A18">
      <w:pPr>
        <w:rPr>
          <w:rFonts w:cs="Arial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6237"/>
      </w:tblGrid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>
              <w:t>Číslo účtu: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 w:rsidRPr="00894490">
              <w:t> </w:t>
            </w:r>
          </w:p>
        </w:tc>
      </w:tr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>
              <w:t>Kód banky: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 w:rsidRPr="00894490">
              <w:t> </w:t>
            </w:r>
          </w:p>
        </w:tc>
      </w:tr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>
              <w:t>Banka: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 w:rsidRPr="00894490">
              <w:t> </w:t>
            </w:r>
          </w:p>
        </w:tc>
      </w:tr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>
              <w:t>Pobočka: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 w:rsidRPr="00894490">
              <w:t> </w:t>
            </w:r>
          </w:p>
        </w:tc>
      </w:tr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7168EB">
            <w:r>
              <w:t>Použitý variabilní symbol: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7168EB">
            <w:r w:rsidRPr="00894490">
              <w:t> </w:t>
            </w:r>
          </w:p>
        </w:tc>
      </w:tr>
      <w:tr w:rsidR="004414BE" w:rsidRPr="00894490" w:rsidTr="004414BE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>
              <w:t>Případná další identifikace platby: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4414BE" w:rsidRPr="00894490" w:rsidRDefault="004414BE" w:rsidP="004224BA">
            <w:r w:rsidRPr="00894490">
              <w:t> </w:t>
            </w:r>
          </w:p>
        </w:tc>
      </w:tr>
    </w:tbl>
    <w:p w:rsidR="00FC366E" w:rsidRPr="00B13A18" w:rsidRDefault="00FC366E" w:rsidP="00FC366E">
      <w:pPr>
        <w:rPr>
          <w:rFonts w:cs="Arial"/>
          <w:i/>
          <w:color w:val="FF0000"/>
          <w:szCs w:val="20"/>
        </w:rPr>
      </w:pPr>
    </w:p>
    <w:p w:rsidR="00B13A18" w:rsidRPr="00FB633C" w:rsidRDefault="00B13A18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  <w:bookmarkStart w:id="4" w:name="_GoBack"/>
      <w:bookmarkEnd w:id="4"/>
      <w:r w:rsidRPr="001D01F8">
        <w:rPr>
          <w:rFonts w:cs="Arial"/>
          <w:szCs w:val="20"/>
        </w:rPr>
        <w:t xml:space="preserve">V ……………….., </w:t>
      </w:r>
      <w:proofErr w:type="gramStart"/>
      <w:r w:rsidRPr="001D01F8">
        <w:rPr>
          <w:rFonts w:cs="Arial"/>
          <w:szCs w:val="20"/>
        </w:rPr>
        <w:t>dne</w:t>
      </w:r>
      <w:proofErr w:type="gramEnd"/>
      <w:r w:rsidRPr="001D01F8">
        <w:rPr>
          <w:rFonts w:cs="Arial"/>
          <w:szCs w:val="20"/>
        </w:rPr>
        <w:t xml:space="preserve"> …………….</w:t>
      </w: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……………………………………………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Jméno a příjmení oprávněné osoby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Funkce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Firma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(Uchazeč)</w:t>
      </w:r>
    </w:p>
    <w:p w:rsidR="00FC366E" w:rsidRDefault="00FC366E" w:rsidP="00FC366E">
      <w:pPr>
        <w:rPr>
          <w:rFonts w:ascii="Arial" w:hAnsi="Arial" w:cs="Arial"/>
        </w:rPr>
      </w:pPr>
    </w:p>
    <w:p w:rsidR="004F1C98" w:rsidRPr="00B35BDE" w:rsidRDefault="004F1C98" w:rsidP="004F1C98"/>
    <w:p w:rsidR="003F1062" w:rsidRDefault="003F1062"/>
    <w:sectPr w:rsidR="003F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D0" w:rsidRDefault="00D712D0" w:rsidP="004F1C98">
      <w:r>
        <w:separator/>
      </w:r>
    </w:p>
  </w:endnote>
  <w:endnote w:type="continuationSeparator" w:id="0">
    <w:p w:rsidR="00D712D0" w:rsidRDefault="00D712D0" w:rsidP="004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D0" w:rsidRDefault="00D712D0" w:rsidP="004F1C98">
      <w:r>
        <w:separator/>
      </w:r>
    </w:p>
  </w:footnote>
  <w:footnote w:type="continuationSeparator" w:id="0">
    <w:p w:rsidR="00D712D0" w:rsidRDefault="00D712D0" w:rsidP="004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9AD"/>
    <w:multiLevelType w:val="multilevel"/>
    <w:tmpl w:val="71925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756208F"/>
    <w:multiLevelType w:val="hybridMultilevel"/>
    <w:tmpl w:val="AA3AE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8"/>
    <w:rsid w:val="002769A3"/>
    <w:rsid w:val="003F1062"/>
    <w:rsid w:val="004414BE"/>
    <w:rsid w:val="004F1C98"/>
    <w:rsid w:val="007D1E98"/>
    <w:rsid w:val="008458FE"/>
    <w:rsid w:val="00B13A18"/>
    <w:rsid w:val="00C37240"/>
    <w:rsid w:val="00C54C5D"/>
    <w:rsid w:val="00D712D0"/>
    <w:rsid w:val="00EF4540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aliases w:val="Titul2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aliases w:val="Titul2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2018-09-19T06:47:00Z</dcterms:created>
  <dcterms:modified xsi:type="dcterms:W3CDTF">2018-09-19T14:43:00Z</dcterms:modified>
</cp:coreProperties>
</file>