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Default Extension="sigs" ContentType="application/vnd.openxmlformats-package.digital-signature-origin"/>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4E84" w:rsidRDefault="00FB4E84" w:rsidP="00E34B16">
      <w:pPr>
        <w:tabs>
          <w:tab w:val="left" w:pos="1800"/>
        </w:tabs>
        <w:jc w:val="both"/>
        <w:rPr>
          <w:rFonts w:ascii="Tahoma" w:hAnsi="Tahoma" w:cs="Tahoma"/>
          <w:b/>
          <w:sz w:val="20"/>
          <w:szCs w:val="20"/>
        </w:rPr>
      </w:pPr>
    </w:p>
    <w:p w:rsidR="008B52B6" w:rsidRDefault="00DB4EF0" w:rsidP="00E34B16">
      <w:pPr>
        <w:tabs>
          <w:tab w:val="left" w:pos="1800"/>
        </w:tabs>
        <w:jc w:val="both"/>
        <w:rPr>
          <w:rFonts w:ascii="Tahoma" w:hAnsi="Tahoma" w:cs="Tahoma"/>
          <w:sz w:val="20"/>
          <w:szCs w:val="20"/>
        </w:rPr>
      </w:pPr>
      <w:r w:rsidRPr="00796A54">
        <w:rPr>
          <w:rFonts w:ascii="Tahoma" w:hAnsi="Tahoma" w:cs="Tahoma"/>
          <w:b/>
          <w:sz w:val="20"/>
          <w:szCs w:val="20"/>
        </w:rPr>
        <w:t>ZADAVATEL:</w:t>
      </w:r>
      <w:r w:rsidRPr="00796A54">
        <w:rPr>
          <w:rFonts w:ascii="Tahoma" w:hAnsi="Tahoma" w:cs="Tahoma"/>
          <w:sz w:val="20"/>
          <w:szCs w:val="20"/>
        </w:rPr>
        <w:tab/>
      </w:r>
      <w:r w:rsidR="00EB4930">
        <w:rPr>
          <w:rFonts w:ascii="Tahoma" w:hAnsi="Tahoma" w:cs="Tahoma"/>
          <w:sz w:val="20"/>
          <w:szCs w:val="20"/>
        </w:rPr>
        <w:t xml:space="preserve">Oborová zdravotní pojišťovna zaměstnanců bank, pojišťoven a stavebnictví </w:t>
      </w:r>
    </w:p>
    <w:p w:rsidR="00DB4EF0" w:rsidRPr="00796A54" w:rsidRDefault="00DB4EF0" w:rsidP="00E34B16">
      <w:pPr>
        <w:tabs>
          <w:tab w:val="left" w:pos="1800"/>
        </w:tabs>
        <w:jc w:val="both"/>
        <w:rPr>
          <w:rFonts w:ascii="Tahoma" w:hAnsi="Tahoma" w:cs="Tahoma"/>
          <w:sz w:val="20"/>
          <w:szCs w:val="20"/>
        </w:rPr>
      </w:pPr>
      <w:r w:rsidRPr="00796A54">
        <w:rPr>
          <w:rFonts w:ascii="Tahoma" w:hAnsi="Tahoma" w:cs="Tahoma"/>
          <w:sz w:val="20"/>
          <w:szCs w:val="20"/>
        </w:rPr>
        <w:t>Sídlo:</w:t>
      </w:r>
      <w:r w:rsidRPr="00796A54">
        <w:rPr>
          <w:rFonts w:ascii="Tahoma" w:hAnsi="Tahoma" w:cs="Tahoma"/>
          <w:sz w:val="20"/>
          <w:szCs w:val="20"/>
        </w:rPr>
        <w:tab/>
      </w:r>
      <w:r w:rsidR="00EB4930">
        <w:rPr>
          <w:rFonts w:ascii="Tahoma" w:hAnsi="Tahoma" w:cs="Tahoma"/>
          <w:sz w:val="20"/>
          <w:szCs w:val="20"/>
        </w:rPr>
        <w:t>Roškotova 1225/1, PSČ 140 21, Praha 4</w:t>
      </w:r>
      <w:r w:rsidRPr="00796A54">
        <w:rPr>
          <w:rFonts w:ascii="Tahoma" w:hAnsi="Tahoma" w:cs="Tahoma"/>
          <w:sz w:val="20"/>
          <w:szCs w:val="20"/>
        </w:rPr>
        <w:t xml:space="preserve"> </w:t>
      </w:r>
    </w:p>
    <w:p w:rsidR="00DB4EF0" w:rsidRPr="00796A54" w:rsidRDefault="00DB4EF0" w:rsidP="00E34B16">
      <w:pPr>
        <w:tabs>
          <w:tab w:val="left" w:pos="1800"/>
          <w:tab w:val="left" w:pos="7800"/>
        </w:tabs>
        <w:jc w:val="both"/>
        <w:rPr>
          <w:rFonts w:ascii="Tahoma" w:hAnsi="Tahoma" w:cs="Tahoma"/>
          <w:sz w:val="20"/>
          <w:szCs w:val="20"/>
        </w:rPr>
      </w:pPr>
      <w:r w:rsidRPr="00796A54">
        <w:rPr>
          <w:rFonts w:ascii="Tahoma" w:hAnsi="Tahoma" w:cs="Tahoma"/>
          <w:sz w:val="20"/>
          <w:szCs w:val="20"/>
        </w:rPr>
        <w:t>IČ:</w:t>
      </w:r>
      <w:r w:rsidRPr="00796A54">
        <w:rPr>
          <w:rFonts w:ascii="Tahoma" w:hAnsi="Tahoma" w:cs="Tahoma"/>
          <w:sz w:val="20"/>
          <w:szCs w:val="20"/>
        </w:rPr>
        <w:tab/>
      </w:r>
      <w:r w:rsidR="00EB4930">
        <w:rPr>
          <w:rFonts w:ascii="Tahoma" w:hAnsi="Tahoma" w:cs="Tahoma"/>
          <w:sz w:val="20"/>
          <w:szCs w:val="20"/>
        </w:rPr>
        <w:t>47114321</w:t>
      </w:r>
      <w:r w:rsidR="00EB4930">
        <w:rPr>
          <w:rFonts w:ascii="Tahoma" w:hAnsi="Tahoma" w:cs="Tahoma"/>
          <w:sz w:val="20"/>
          <w:szCs w:val="20"/>
        </w:rPr>
        <w:tab/>
      </w:r>
    </w:p>
    <w:p w:rsidR="00DB4EF0" w:rsidRPr="00796A54" w:rsidRDefault="00EB4930" w:rsidP="005F480E">
      <w:pPr>
        <w:autoSpaceDE w:val="0"/>
        <w:autoSpaceDN w:val="0"/>
        <w:adjustRightInd w:val="0"/>
        <w:rPr>
          <w:rFonts w:ascii="Tahoma" w:hAnsi="Tahoma" w:cs="Tahoma"/>
          <w:sz w:val="20"/>
          <w:szCs w:val="20"/>
        </w:rPr>
      </w:pPr>
      <w:r>
        <w:rPr>
          <w:rFonts w:ascii="Tahoma" w:hAnsi="Tahoma" w:cs="Tahoma"/>
          <w:sz w:val="20"/>
          <w:szCs w:val="20"/>
        </w:rPr>
        <w:t xml:space="preserve">Veřejná zakázka:     Výstavba, implementace a technická podpora Integrovaného Centrálního </w:t>
      </w:r>
      <w:r>
        <w:rPr>
          <w:rFonts w:ascii="Tahoma" w:hAnsi="Tahoma" w:cs="Tahoma"/>
          <w:sz w:val="20"/>
          <w:szCs w:val="20"/>
        </w:rPr>
        <w:tab/>
      </w:r>
      <w:r>
        <w:rPr>
          <w:rFonts w:ascii="Tahoma" w:hAnsi="Tahoma" w:cs="Tahoma"/>
          <w:sz w:val="20"/>
          <w:szCs w:val="20"/>
        </w:rPr>
        <w:tab/>
      </w:r>
      <w:r>
        <w:rPr>
          <w:rFonts w:ascii="Tahoma" w:hAnsi="Tahoma" w:cs="Tahoma"/>
          <w:sz w:val="20"/>
          <w:szCs w:val="20"/>
        </w:rPr>
        <w:tab/>
        <w:t xml:space="preserve">      Informačního Systému (ICIS) OZP </w:t>
      </w:r>
      <w:r>
        <w:rPr>
          <w:rFonts w:ascii="Tahoma" w:hAnsi="Tahoma" w:cs="Tahoma"/>
          <w:sz w:val="20"/>
          <w:szCs w:val="20"/>
        </w:rPr>
        <w:tab/>
      </w:r>
    </w:p>
    <w:p w:rsidR="007661CD" w:rsidRDefault="007661CD" w:rsidP="00E34B16">
      <w:pPr>
        <w:pStyle w:val="Default"/>
        <w:jc w:val="both"/>
        <w:rPr>
          <w:rFonts w:ascii="Tahoma" w:hAnsi="Tahoma" w:cs="Tahoma"/>
          <w:color w:val="auto"/>
          <w:sz w:val="20"/>
          <w:szCs w:val="20"/>
        </w:rPr>
      </w:pPr>
    </w:p>
    <w:p w:rsidR="00DB4EF0" w:rsidRPr="00796A54" w:rsidRDefault="00510E5F" w:rsidP="00E34B16">
      <w:pPr>
        <w:pStyle w:val="Default"/>
        <w:jc w:val="both"/>
        <w:rPr>
          <w:rFonts w:ascii="Tahoma" w:hAnsi="Tahoma" w:cs="Tahoma"/>
          <w:color w:val="auto"/>
          <w:sz w:val="20"/>
          <w:szCs w:val="20"/>
        </w:rPr>
      </w:pPr>
      <w:r w:rsidRPr="00796A54">
        <w:rPr>
          <w:rFonts w:ascii="Tahoma" w:hAnsi="Tahoma" w:cs="Tahoma"/>
          <w:color w:val="auto"/>
          <w:sz w:val="20"/>
          <w:szCs w:val="20"/>
        </w:rPr>
        <w:t>Ev. č.:</w:t>
      </w:r>
      <w:r w:rsidRPr="00796A54">
        <w:rPr>
          <w:rFonts w:ascii="Tahoma" w:hAnsi="Tahoma" w:cs="Tahoma"/>
          <w:color w:val="auto"/>
          <w:sz w:val="20"/>
          <w:szCs w:val="20"/>
        </w:rPr>
        <w:tab/>
        <w:t xml:space="preserve"> </w:t>
      </w:r>
      <w:r w:rsidRPr="00796A54">
        <w:rPr>
          <w:rFonts w:ascii="Tahoma" w:hAnsi="Tahoma" w:cs="Tahoma"/>
          <w:color w:val="auto"/>
          <w:sz w:val="20"/>
          <w:szCs w:val="20"/>
        </w:rPr>
        <w:tab/>
        <w:t xml:space="preserve">       </w:t>
      </w:r>
      <w:r w:rsidR="00EB4930">
        <w:rPr>
          <w:rFonts w:ascii="Tahoma" w:hAnsi="Tahoma" w:cs="Tahoma"/>
          <w:color w:val="auto"/>
          <w:sz w:val="20"/>
          <w:szCs w:val="20"/>
        </w:rPr>
        <w:t>480816</w:t>
      </w:r>
    </w:p>
    <w:p w:rsidR="00DB4EF0" w:rsidRPr="00855566" w:rsidRDefault="004D00E9" w:rsidP="0014223D">
      <w:pPr>
        <w:pStyle w:val="Default"/>
        <w:rPr>
          <w:rFonts w:ascii="Tahoma" w:hAnsi="Tahoma" w:cs="Tahoma"/>
          <w:color w:val="auto"/>
          <w:sz w:val="20"/>
          <w:szCs w:val="20"/>
        </w:rPr>
      </w:pPr>
      <w:proofErr w:type="gramStart"/>
      <w:r w:rsidRPr="00796A54">
        <w:rPr>
          <w:rFonts w:ascii="Tahoma" w:hAnsi="Tahoma" w:cs="Tahoma"/>
          <w:color w:val="auto"/>
          <w:sz w:val="20"/>
          <w:szCs w:val="20"/>
        </w:rPr>
        <w:t>Č.j.</w:t>
      </w:r>
      <w:proofErr w:type="gramEnd"/>
      <w:r w:rsidRPr="00796A54">
        <w:rPr>
          <w:rFonts w:ascii="Tahoma" w:hAnsi="Tahoma" w:cs="Tahoma"/>
          <w:color w:val="auto"/>
          <w:sz w:val="20"/>
          <w:szCs w:val="20"/>
        </w:rPr>
        <w:t xml:space="preserve"> zadavatele:     </w:t>
      </w:r>
      <w:r w:rsidRPr="00855566">
        <w:rPr>
          <w:rFonts w:ascii="Tahoma" w:hAnsi="Tahoma" w:cs="Tahoma"/>
          <w:color w:val="auto"/>
          <w:sz w:val="20"/>
          <w:szCs w:val="20"/>
        </w:rPr>
        <w:t xml:space="preserve">  </w:t>
      </w:r>
      <w:r w:rsidR="00510E5F" w:rsidRPr="00855566">
        <w:rPr>
          <w:rFonts w:ascii="Tahoma" w:hAnsi="Tahoma" w:cs="Tahoma"/>
          <w:color w:val="auto"/>
          <w:sz w:val="20"/>
          <w:szCs w:val="20"/>
        </w:rPr>
        <w:t xml:space="preserve"> </w:t>
      </w:r>
      <w:r w:rsidR="00EB4930">
        <w:rPr>
          <w:rFonts w:ascii="Tahoma" w:hAnsi="Tahoma" w:cs="Tahoma"/>
          <w:color w:val="auto"/>
          <w:sz w:val="20"/>
          <w:szCs w:val="20"/>
        </w:rPr>
        <w:t>OZP-VZ-2014-004</w:t>
      </w:r>
    </w:p>
    <w:p w:rsidR="007661CD" w:rsidRDefault="007661CD" w:rsidP="00E34B16">
      <w:pPr>
        <w:jc w:val="both"/>
        <w:rPr>
          <w:rFonts w:ascii="Tahoma" w:hAnsi="Tahoma" w:cs="Tahoma"/>
          <w:sz w:val="20"/>
          <w:szCs w:val="20"/>
        </w:rPr>
      </w:pPr>
    </w:p>
    <w:p w:rsidR="0014223D" w:rsidRDefault="0014223D" w:rsidP="00E34B16">
      <w:pPr>
        <w:jc w:val="both"/>
        <w:rPr>
          <w:rFonts w:ascii="Tahoma" w:hAnsi="Tahoma" w:cs="Tahoma"/>
          <w:sz w:val="20"/>
          <w:szCs w:val="20"/>
        </w:rPr>
      </w:pPr>
    </w:p>
    <w:p w:rsidR="00DB4EF0" w:rsidRDefault="00147E2A" w:rsidP="00E34B16">
      <w:pPr>
        <w:jc w:val="both"/>
        <w:rPr>
          <w:rFonts w:ascii="Tahoma" w:hAnsi="Tahoma" w:cs="Tahoma"/>
          <w:sz w:val="20"/>
          <w:szCs w:val="20"/>
        </w:rPr>
      </w:pPr>
      <w:r w:rsidRPr="00796A54">
        <w:rPr>
          <w:rFonts w:ascii="Tahoma" w:hAnsi="Tahoma" w:cs="Tahoma"/>
          <w:sz w:val="20"/>
          <w:szCs w:val="20"/>
        </w:rPr>
        <w:t>V Praze, dne</w:t>
      </w:r>
      <w:r w:rsidR="00825A0C">
        <w:rPr>
          <w:rFonts w:ascii="Tahoma" w:hAnsi="Tahoma" w:cs="Tahoma"/>
          <w:sz w:val="20"/>
          <w:szCs w:val="20"/>
        </w:rPr>
        <w:t xml:space="preserve"> </w:t>
      </w:r>
      <w:r w:rsidR="00973F23">
        <w:rPr>
          <w:rFonts w:ascii="Tahoma" w:hAnsi="Tahoma" w:cs="Tahoma"/>
          <w:sz w:val="20"/>
          <w:szCs w:val="20"/>
        </w:rPr>
        <w:t>23</w:t>
      </w:r>
      <w:r w:rsidR="002E451E">
        <w:rPr>
          <w:rFonts w:ascii="Tahoma" w:hAnsi="Tahoma" w:cs="Tahoma"/>
          <w:sz w:val="20"/>
          <w:szCs w:val="20"/>
        </w:rPr>
        <w:t>. 6</w:t>
      </w:r>
      <w:r w:rsidR="00EB4930">
        <w:rPr>
          <w:rFonts w:ascii="Tahoma" w:hAnsi="Tahoma" w:cs="Tahoma"/>
          <w:sz w:val="20"/>
          <w:szCs w:val="20"/>
        </w:rPr>
        <w:t>. 2014</w:t>
      </w:r>
    </w:p>
    <w:p w:rsidR="008B52B6" w:rsidRPr="00796A54" w:rsidRDefault="008B52B6" w:rsidP="00E34B16">
      <w:pPr>
        <w:jc w:val="both"/>
        <w:rPr>
          <w:rFonts w:ascii="Tahoma" w:hAnsi="Tahoma" w:cs="Tahoma"/>
          <w:sz w:val="20"/>
          <w:szCs w:val="20"/>
        </w:rPr>
      </w:pPr>
    </w:p>
    <w:p w:rsidR="007661CD" w:rsidRDefault="007661CD" w:rsidP="00E34B16">
      <w:pPr>
        <w:jc w:val="both"/>
        <w:rPr>
          <w:rFonts w:ascii="Tahoma" w:hAnsi="Tahoma" w:cs="Tahoma"/>
          <w:b/>
          <w:sz w:val="20"/>
          <w:szCs w:val="20"/>
        </w:rPr>
      </w:pPr>
    </w:p>
    <w:p w:rsidR="00594564" w:rsidRPr="00E34B16" w:rsidRDefault="00594564" w:rsidP="00594564">
      <w:pPr>
        <w:jc w:val="both"/>
        <w:rPr>
          <w:rFonts w:ascii="Tahoma" w:hAnsi="Tahoma" w:cs="Tahoma"/>
          <w:b/>
          <w:sz w:val="20"/>
          <w:szCs w:val="20"/>
        </w:rPr>
      </w:pPr>
      <w:r w:rsidRPr="00E34B16">
        <w:rPr>
          <w:rFonts w:ascii="Tahoma" w:hAnsi="Tahoma" w:cs="Tahoma"/>
          <w:b/>
          <w:sz w:val="20"/>
          <w:szCs w:val="20"/>
        </w:rPr>
        <w:t>Dodatečné informace k zadávacím podmínkám</w:t>
      </w:r>
    </w:p>
    <w:p w:rsidR="00DB4EF0" w:rsidRPr="00796A54" w:rsidRDefault="00DB4EF0" w:rsidP="00E34B16">
      <w:pPr>
        <w:jc w:val="both"/>
        <w:rPr>
          <w:rFonts w:ascii="Tahoma" w:hAnsi="Tahoma" w:cs="Tahoma"/>
          <w:b/>
          <w:sz w:val="20"/>
          <w:szCs w:val="20"/>
        </w:rPr>
      </w:pPr>
    </w:p>
    <w:p w:rsidR="007661CD" w:rsidRDefault="007661CD" w:rsidP="00E34B16">
      <w:pPr>
        <w:autoSpaceDE w:val="0"/>
        <w:autoSpaceDN w:val="0"/>
        <w:adjustRightInd w:val="0"/>
        <w:jc w:val="both"/>
        <w:rPr>
          <w:rFonts w:ascii="Tahoma" w:hAnsi="Tahoma" w:cs="Tahoma"/>
          <w:sz w:val="20"/>
          <w:szCs w:val="20"/>
        </w:rPr>
      </w:pPr>
    </w:p>
    <w:p w:rsidR="00DB4EF0" w:rsidRPr="00796A54" w:rsidRDefault="00DB4EF0" w:rsidP="00E34B16">
      <w:pPr>
        <w:autoSpaceDE w:val="0"/>
        <w:autoSpaceDN w:val="0"/>
        <w:adjustRightInd w:val="0"/>
        <w:jc w:val="both"/>
        <w:rPr>
          <w:rFonts w:ascii="Tahoma" w:hAnsi="Tahoma" w:cs="Tahoma"/>
          <w:sz w:val="20"/>
          <w:szCs w:val="20"/>
        </w:rPr>
      </w:pPr>
      <w:r w:rsidRPr="00796A54">
        <w:rPr>
          <w:rFonts w:ascii="Tahoma" w:hAnsi="Tahoma" w:cs="Tahoma"/>
          <w:sz w:val="20"/>
          <w:szCs w:val="20"/>
        </w:rPr>
        <w:t xml:space="preserve">Výše uvedený zadavatel Vám v souladu s </w:t>
      </w:r>
      <w:proofErr w:type="spellStart"/>
      <w:r w:rsidRPr="00796A54">
        <w:rPr>
          <w:rFonts w:ascii="Tahoma" w:hAnsi="Tahoma" w:cs="Tahoma"/>
          <w:sz w:val="20"/>
          <w:szCs w:val="20"/>
        </w:rPr>
        <w:t>ust</w:t>
      </w:r>
      <w:proofErr w:type="spellEnd"/>
      <w:r w:rsidRPr="00796A54">
        <w:rPr>
          <w:rFonts w:ascii="Tahoma" w:hAnsi="Tahoma" w:cs="Tahoma"/>
          <w:sz w:val="20"/>
          <w:szCs w:val="20"/>
        </w:rPr>
        <w:t>. § 49 zák. č. 137/2006 Sb., o veřejných zakázkách, ve znění pozdějších předpisů (dále jen „zákon“) sděluje následující dodatečné informace k zadávacím podmínkám vztahující se k výše uvedené veřejné zakázce</w:t>
      </w:r>
      <w:r w:rsidR="008B35A5" w:rsidRPr="00796A54">
        <w:rPr>
          <w:rFonts w:ascii="Tahoma" w:hAnsi="Tahoma" w:cs="Tahoma"/>
          <w:sz w:val="20"/>
          <w:szCs w:val="20"/>
        </w:rPr>
        <w:t>.</w:t>
      </w:r>
    </w:p>
    <w:p w:rsidR="002B36BC" w:rsidRDefault="002B36BC" w:rsidP="002B36BC">
      <w:pPr>
        <w:pStyle w:val="Default"/>
        <w:jc w:val="both"/>
        <w:rPr>
          <w:rFonts w:ascii="Tahoma" w:hAnsi="Tahoma" w:cs="Tahoma"/>
          <w:b/>
          <w:sz w:val="20"/>
          <w:szCs w:val="20"/>
        </w:rPr>
      </w:pPr>
    </w:p>
    <w:p w:rsidR="00BB558D" w:rsidRDefault="002E451E" w:rsidP="008B52B6">
      <w:pPr>
        <w:spacing w:before="100" w:beforeAutospacing="1"/>
        <w:rPr>
          <w:rFonts w:ascii="Tahoma" w:hAnsi="Tahoma" w:cs="Tahoma"/>
          <w:b/>
          <w:sz w:val="20"/>
          <w:szCs w:val="20"/>
        </w:rPr>
      </w:pPr>
      <w:r>
        <w:rPr>
          <w:rFonts w:ascii="Tahoma" w:hAnsi="Tahoma" w:cs="Tahoma"/>
          <w:b/>
          <w:sz w:val="20"/>
          <w:szCs w:val="20"/>
        </w:rPr>
        <w:t xml:space="preserve">Dotaz uchazeče </w:t>
      </w:r>
    </w:p>
    <w:p w:rsidR="00BB558D" w:rsidRDefault="00BB558D" w:rsidP="008B52B6">
      <w:pPr>
        <w:spacing w:before="100" w:beforeAutospacing="1"/>
        <w:rPr>
          <w:rFonts w:ascii="Tahoma" w:hAnsi="Tahoma" w:cs="Tahoma"/>
          <w:sz w:val="20"/>
          <w:szCs w:val="20"/>
        </w:rPr>
      </w:pPr>
      <w:r>
        <w:rPr>
          <w:rFonts w:ascii="Tahoma" w:hAnsi="Tahoma" w:cs="Tahoma"/>
          <w:sz w:val="20"/>
          <w:szCs w:val="20"/>
        </w:rPr>
        <w:t>V zadávací dokumentaci, v odst. 1.4 je uvedeno:</w:t>
      </w:r>
      <w:r>
        <w:rPr>
          <w:rFonts w:ascii="Tahoma" w:hAnsi="Tahoma" w:cs="Tahoma"/>
          <w:sz w:val="20"/>
          <w:szCs w:val="20"/>
        </w:rPr>
        <w:br/>
        <w:t>„Smlouva o technické podpoře Integrovaného Centrálního Informačního Systému (</w:t>
      </w:r>
      <w:proofErr w:type="gramStart"/>
      <w:r>
        <w:rPr>
          <w:rFonts w:ascii="Tahoma" w:hAnsi="Tahoma" w:cs="Tahoma"/>
          <w:sz w:val="20"/>
          <w:szCs w:val="20"/>
        </w:rPr>
        <w:t>ICIS) (dále</w:t>
      </w:r>
      <w:proofErr w:type="gramEnd"/>
      <w:r>
        <w:rPr>
          <w:rFonts w:ascii="Tahoma" w:hAnsi="Tahoma" w:cs="Tahoma"/>
          <w:sz w:val="20"/>
          <w:szCs w:val="20"/>
        </w:rPr>
        <w:t xml:space="preserve"> též „Smlouva o podpoře“) bude uzavřena na dobu určitou od účinnosti smlouvy na 10 let.“</w:t>
      </w:r>
    </w:p>
    <w:p w:rsidR="00BB558D" w:rsidRDefault="00BB558D" w:rsidP="008B52B6">
      <w:pPr>
        <w:spacing w:before="100" w:beforeAutospacing="1"/>
        <w:rPr>
          <w:rFonts w:ascii="Tahoma" w:hAnsi="Tahoma" w:cs="Tahoma"/>
          <w:sz w:val="20"/>
          <w:szCs w:val="20"/>
        </w:rPr>
      </w:pPr>
      <w:r>
        <w:rPr>
          <w:rFonts w:ascii="Tahoma" w:hAnsi="Tahoma" w:cs="Tahoma"/>
          <w:sz w:val="20"/>
          <w:szCs w:val="20"/>
        </w:rPr>
        <w:t>V zadávací dokumentaci, v odst. 1.5 je uvedena předpokládaná hodnota veřejné zakázky 115 540 000 Kč bez DPH.</w:t>
      </w:r>
    </w:p>
    <w:p w:rsidR="00BB558D" w:rsidRDefault="00BB558D" w:rsidP="008B52B6">
      <w:pPr>
        <w:spacing w:before="100" w:beforeAutospacing="1"/>
        <w:rPr>
          <w:rFonts w:ascii="Tahoma" w:hAnsi="Tahoma" w:cs="Tahoma"/>
          <w:sz w:val="20"/>
          <w:szCs w:val="20"/>
        </w:rPr>
      </w:pPr>
      <w:r>
        <w:rPr>
          <w:rFonts w:ascii="Tahoma" w:hAnsi="Tahoma" w:cs="Tahoma"/>
          <w:sz w:val="20"/>
          <w:szCs w:val="20"/>
        </w:rPr>
        <w:t xml:space="preserve">V zadávací dokumentaci, v tabulce popisující hodnotící kritéria v odst. 9.1 jsou uvedena </w:t>
      </w:r>
      <w:proofErr w:type="spellStart"/>
      <w:r>
        <w:rPr>
          <w:rFonts w:ascii="Tahoma" w:hAnsi="Tahoma" w:cs="Tahoma"/>
          <w:sz w:val="20"/>
          <w:szCs w:val="20"/>
        </w:rPr>
        <w:t>subkritéria</w:t>
      </w:r>
      <w:proofErr w:type="spellEnd"/>
      <w:r>
        <w:rPr>
          <w:rFonts w:ascii="Tahoma" w:hAnsi="Tahoma" w:cs="Tahoma"/>
          <w:sz w:val="20"/>
          <w:szCs w:val="20"/>
        </w:rPr>
        <w:t xml:space="preserve"> „Cena realizace díla a technické podpory na 4 roky“ a „Cena technické podpory na 10 let“.</w:t>
      </w:r>
    </w:p>
    <w:p w:rsidR="00BB558D" w:rsidRPr="00BB558D" w:rsidRDefault="00BB558D" w:rsidP="008B52B6">
      <w:pPr>
        <w:spacing w:before="100" w:beforeAutospacing="1"/>
        <w:rPr>
          <w:rFonts w:ascii="Tahoma" w:hAnsi="Tahoma" w:cs="Tahoma"/>
          <w:sz w:val="20"/>
          <w:szCs w:val="20"/>
        </w:rPr>
      </w:pPr>
      <w:r>
        <w:rPr>
          <w:rFonts w:ascii="Tahoma" w:hAnsi="Tahoma" w:cs="Tahoma"/>
          <w:sz w:val="20"/>
          <w:szCs w:val="20"/>
        </w:rPr>
        <w:t>Zahrnuje zadavatelem přepokládaná hodnota veřejné zakázky technickou podporu na 4 roky nebo na 10 let?</w:t>
      </w:r>
    </w:p>
    <w:p w:rsidR="008B52B6" w:rsidRPr="008B52B6" w:rsidRDefault="002E451E" w:rsidP="008B52B6">
      <w:pPr>
        <w:spacing w:before="100" w:beforeAutospacing="1"/>
        <w:rPr>
          <w:rFonts w:ascii="Tahoma" w:hAnsi="Tahoma" w:cs="Tahoma"/>
          <w:b/>
          <w:sz w:val="20"/>
          <w:szCs w:val="20"/>
        </w:rPr>
      </w:pPr>
      <w:r>
        <w:rPr>
          <w:rFonts w:ascii="Tahoma" w:hAnsi="Tahoma" w:cs="Tahoma"/>
          <w:b/>
          <w:sz w:val="20"/>
          <w:szCs w:val="20"/>
        </w:rPr>
        <w:t xml:space="preserve">Odpověď zadavatele - </w:t>
      </w:r>
      <w:r w:rsidR="008B52B6">
        <w:rPr>
          <w:rFonts w:ascii="Tahoma" w:hAnsi="Tahoma" w:cs="Tahoma"/>
          <w:b/>
          <w:sz w:val="20"/>
          <w:szCs w:val="20"/>
        </w:rPr>
        <w:t xml:space="preserve">Dodatečná informace č. </w:t>
      </w:r>
      <w:r>
        <w:rPr>
          <w:rFonts w:ascii="Tahoma" w:hAnsi="Tahoma" w:cs="Tahoma"/>
          <w:b/>
          <w:sz w:val="20"/>
          <w:szCs w:val="20"/>
        </w:rPr>
        <w:t>2</w:t>
      </w:r>
    </w:p>
    <w:p w:rsidR="001D5934" w:rsidRDefault="001D5934" w:rsidP="002B36BC">
      <w:pPr>
        <w:pStyle w:val="Default"/>
        <w:jc w:val="both"/>
        <w:rPr>
          <w:rFonts w:ascii="Tahoma" w:hAnsi="Tahoma" w:cs="Tahoma"/>
          <w:sz w:val="20"/>
          <w:szCs w:val="20"/>
        </w:rPr>
      </w:pPr>
    </w:p>
    <w:p w:rsidR="008B1858" w:rsidRDefault="008B1858" w:rsidP="002B36BC">
      <w:pPr>
        <w:pStyle w:val="Default"/>
        <w:jc w:val="both"/>
        <w:rPr>
          <w:rFonts w:ascii="Tahoma" w:hAnsi="Tahoma" w:cs="Tahoma"/>
          <w:sz w:val="20"/>
          <w:szCs w:val="20"/>
        </w:rPr>
      </w:pPr>
      <w:r>
        <w:rPr>
          <w:rFonts w:ascii="Tahoma" w:hAnsi="Tahoma" w:cs="Tahoma"/>
          <w:sz w:val="20"/>
          <w:szCs w:val="20"/>
        </w:rPr>
        <w:t xml:space="preserve">Předpokládaná hodnota veřejné zakázky zahrnuje technickou podporu na 4 roky.  </w:t>
      </w:r>
    </w:p>
    <w:p w:rsidR="00BA0934" w:rsidRDefault="00BA0934" w:rsidP="00BA0934">
      <w:pPr>
        <w:spacing w:before="100" w:beforeAutospacing="1"/>
        <w:rPr>
          <w:rFonts w:ascii="Tahoma" w:hAnsi="Tahoma" w:cs="Tahoma"/>
          <w:b/>
          <w:sz w:val="20"/>
          <w:szCs w:val="20"/>
        </w:rPr>
      </w:pPr>
      <w:r>
        <w:rPr>
          <w:rFonts w:ascii="Tahoma" w:hAnsi="Tahoma" w:cs="Tahoma"/>
          <w:b/>
          <w:sz w:val="20"/>
          <w:szCs w:val="20"/>
        </w:rPr>
        <w:t xml:space="preserve">Dotaz uchazeče </w:t>
      </w:r>
    </w:p>
    <w:p w:rsidR="00BB558D" w:rsidRDefault="00BB558D" w:rsidP="00BA0934">
      <w:pPr>
        <w:spacing w:before="100" w:beforeAutospacing="1"/>
        <w:rPr>
          <w:rFonts w:ascii="Tahoma" w:hAnsi="Tahoma" w:cs="Tahoma"/>
          <w:sz w:val="20"/>
          <w:szCs w:val="20"/>
        </w:rPr>
      </w:pPr>
      <w:r>
        <w:rPr>
          <w:rFonts w:ascii="Tahoma" w:hAnsi="Tahoma" w:cs="Tahoma"/>
          <w:sz w:val="20"/>
          <w:szCs w:val="20"/>
        </w:rPr>
        <w:t>Ve Smlouvě o technické podpo</w:t>
      </w:r>
      <w:r w:rsidR="005A6BA8">
        <w:rPr>
          <w:rFonts w:ascii="Tahoma" w:hAnsi="Tahoma" w:cs="Tahoma"/>
          <w:sz w:val="20"/>
          <w:szCs w:val="20"/>
        </w:rPr>
        <w:t>ře Integrovaného Centrálního In</w:t>
      </w:r>
      <w:r>
        <w:rPr>
          <w:rFonts w:ascii="Tahoma" w:hAnsi="Tahoma" w:cs="Tahoma"/>
          <w:sz w:val="20"/>
          <w:szCs w:val="20"/>
        </w:rPr>
        <w:t>formačního Systému (ICIS) v čl. V. odst. 2 je uvedeno:</w:t>
      </w:r>
    </w:p>
    <w:p w:rsidR="00BB558D" w:rsidRDefault="00BB558D" w:rsidP="00BA0934">
      <w:pPr>
        <w:spacing w:before="100" w:beforeAutospacing="1"/>
        <w:rPr>
          <w:rFonts w:ascii="Tahoma" w:hAnsi="Tahoma" w:cs="Tahoma"/>
          <w:sz w:val="20"/>
          <w:szCs w:val="20"/>
        </w:rPr>
      </w:pPr>
      <w:r>
        <w:rPr>
          <w:rFonts w:ascii="Tahoma" w:hAnsi="Tahoma" w:cs="Tahoma"/>
          <w:sz w:val="20"/>
          <w:szCs w:val="20"/>
        </w:rPr>
        <w:lastRenderedPageBreak/>
        <w:t>„Smlouva se uzavírá na dobu životnosti ICIS, nejdéle však na dobu 10 let, přičemž účinnost smlouvy začíná podpisem „Protokolu o převzetí projektu (díla) Výstavba, implementace a technická podpora ICIS do provozu a užívání“ podle zvláštní smlouvy.“</w:t>
      </w:r>
    </w:p>
    <w:p w:rsidR="00BB558D" w:rsidRDefault="005A6BA8" w:rsidP="00BA0934">
      <w:pPr>
        <w:spacing w:before="100" w:beforeAutospacing="1"/>
        <w:rPr>
          <w:rFonts w:ascii="Tahoma" w:hAnsi="Tahoma" w:cs="Tahoma"/>
          <w:sz w:val="20"/>
          <w:szCs w:val="20"/>
        </w:rPr>
      </w:pPr>
      <w:r>
        <w:rPr>
          <w:rFonts w:ascii="Tahoma" w:hAnsi="Tahoma" w:cs="Tahoma"/>
          <w:sz w:val="20"/>
          <w:szCs w:val="20"/>
        </w:rPr>
        <w:t>Ve S</w:t>
      </w:r>
      <w:r w:rsidR="00BB558D">
        <w:rPr>
          <w:rFonts w:ascii="Tahoma" w:hAnsi="Tahoma" w:cs="Tahoma"/>
          <w:sz w:val="20"/>
          <w:szCs w:val="20"/>
        </w:rPr>
        <w:t>mlouvě o vytvoření je v čl. VIII. odst. 3 uvedeno:</w:t>
      </w:r>
    </w:p>
    <w:p w:rsidR="00BB558D" w:rsidRDefault="00BB558D" w:rsidP="00BA0934">
      <w:pPr>
        <w:spacing w:before="100" w:beforeAutospacing="1"/>
        <w:rPr>
          <w:rFonts w:ascii="Tahoma" w:hAnsi="Tahoma" w:cs="Tahoma"/>
          <w:sz w:val="20"/>
          <w:szCs w:val="20"/>
        </w:rPr>
      </w:pPr>
      <w:r>
        <w:rPr>
          <w:rFonts w:ascii="Tahoma" w:hAnsi="Tahoma" w:cs="Tahoma"/>
          <w:sz w:val="20"/>
          <w:szCs w:val="20"/>
        </w:rPr>
        <w:t>„Záruku za jakost poskytuje Zhotovitel na dobu, po kterou Zhotovitel zároveň poskytuje Objednateli technickou podporu k</w:t>
      </w:r>
      <w:r w:rsidR="00AF2CCD">
        <w:rPr>
          <w:rFonts w:ascii="Tahoma" w:hAnsi="Tahoma" w:cs="Tahoma"/>
          <w:sz w:val="20"/>
          <w:szCs w:val="20"/>
        </w:rPr>
        <w:t> </w:t>
      </w:r>
      <w:r>
        <w:rPr>
          <w:rFonts w:ascii="Tahoma" w:hAnsi="Tahoma" w:cs="Tahoma"/>
          <w:sz w:val="20"/>
          <w:szCs w:val="20"/>
        </w:rPr>
        <w:t>dílu</w:t>
      </w:r>
      <w:r w:rsidR="00AF2CCD">
        <w:rPr>
          <w:rFonts w:ascii="Tahoma" w:hAnsi="Tahoma" w:cs="Tahoma"/>
          <w:sz w:val="20"/>
          <w:szCs w:val="20"/>
        </w:rPr>
        <w:t xml:space="preserve"> podle samostatné smlouvy, ale nejméně na deset let po podpisu Protokolu o převzetí díla do provozu a </w:t>
      </w:r>
      <w:proofErr w:type="gramStart"/>
      <w:r w:rsidR="00AF2CCD">
        <w:rPr>
          <w:rFonts w:ascii="Tahoma" w:hAnsi="Tahoma" w:cs="Tahoma"/>
          <w:sz w:val="20"/>
          <w:szCs w:val="20"/>
        </w:rPr>
        <w:t>užívání. ...“</w:t>
      </w:r>
      <w:proofErr w:type="gramEnd"/>
    </w:p>
    <w:p w:rsidR="00AF2CCD" w:rsidRPr="00BB558D" w:rsidRDefault="00AF2CCD" w:rsidP="00BA0934">
      <w:pPr>
        <w:spacing w:before="100" w:beforeAutospacing="1"/>
        <w:rPr>
          <w:rFonts w:ascii="Tahoma" w:hAnsi="Tahoma" w:cs="Tahoma"/>
          <w:sz w:val="20"/>
          <w:szCs w:val="20"/>
        </w:rPr>
      </w:pPr>
      <w:r>
        <w:rPr>
          <w:rFonts w:ascii="Tahoma" w:hAnsi="Tahoma" w:cs="Tahoma"/>
          <w:sz w:val="20"/>
          <w:szCs w:val="20"/>
        </w:rPr>
        <w:t>Chápe uchazeč správně, že jak záruka, tak technická podpora jsou požadovány právě na dobu 10 let, aby výše uvedená ustanovení nebyla ve vzájemném rozporu?</w:t>
      </w:r>
    </w:p>
    <w:p w:rsidR="00BA0934" w:rsidRPr="008B52B6" w:rsidRDefault="00BA0934" w:rsidP="00BA0934">
      <w:pPr>
        <w:spacing w:before="100" w:beforeAutospacing="1"/>
        <w:rPr>
          <w:rFonts w:ascii="Tahoma" w:hAnsi="Tahoma" w:cs="Tahoma"/>
          <w:b/>
          <w:sz w:val="20"/>
          <w:szCs w:val="20"/>
        </w:rPr>
      </w:pPr>
      <w:r>
        <w:rPr>
          <w:rFonts w:ascii="Tahoma" w:hAnsi="Tahoma" w:cs="Tahoma"/>
          <w:b/>
          <w:sz w:val="20"/>
          <w:szCs w:val="20"/>
        </w:rPr>
        <w:t>Odpověď zadavatele - Dodatečná informace č. 3</w:t>
      </w:r>
    </w:p>
    <w:p w:rsidR="00751385" w:rsidRDefault="00751385" w:rsidP="002B36BC">
      <w:pPr>
        <w:pStyle w:val="Default"/>
        <w:jc w:val="both"/>
        <w:rPr>
          <w:rFonts w:ascii="Tahoma" w:hAnsi="Tahoma" w:cs="Tahoma"/>
          <w:sz w:val="20"/>
          <w:szCs w:val="20"/>
        </w:rPr>
      </w:pPr>
    </w:p>
    <w:p w:rsidR="00BA0934" w:rsidRDefault="008B1858" w:rsidP="002B36BC">
      <w:pPr>
        <w:pStyle w:val="Default"/>
        <w:jc w:val="both"/>
        <w:rPr>
          <w:rFonts w:ascii="Tahoma" w:hAnsi="Tahoma" w:cs="Tahoma"/>
          <w:sz w:val="20"/>
          <w:szCs w:val="20"/>
        </w:rPr>
      </w:pPr>
      <w:r>
        <w:rPr>
          <w:rFonts w:ascii="Tahoma" w:hAnsi="Tahoma" w:cs="Tahoma"/>
          <w:sz w:val="20"/>
          <w:szCs w:val="20"/>
        </w:rPr>
        <w:t xml:space="preserve">Ustanovení nejsou ve vzájemném rozporu. Smyslem je zajistit, aby záruka za jakost trvala minimálně po dobu životnosti ICIS, tedy předpokládaných 10 let. Zadavatel v uvedených ustanoveních vychází z toho, že doba záruky bude korespondovat s dobou poskytování technické podpory. Nicméně pro případ, že by technická podpora byla poskytována po kratší dobu než 10 let, trvá záruka minimálně po dobu 10 let (již bez ohledu na trvání technické podpory).    </w:t>
      </w:r>
    </w:p>
    <w:p w:rsidR="00BA0934" w:rsidRDefault="00BA0934" w:rsidP="00BA0934">
      <w:pPr>
        <w:spacing w:before="100" w:beforeAutospacing="1"/>
        <w:rPr>
          <w:rFonts w:ascii="Tahoma" w:hAnsi="Tahoma" w:cs="Tahoma"/>
          <w:b/>
          <w:sz w:val="20"/>
          <w:szCs w:val="20"/>
        </w:rPr>
      </w:pPr>
      <w:r>
        <w:rPr>
          <w:rFonts w:ascii="Tahoma" w:hAnsi="Tahoma" w:cs="Tahoma"/>
          <w:b/>
          <w:sz w:val="20"/>
          <w:szCs w:val="20"/>
        </w:rPr>
        <w:t xml:space="preserve">Dotaz uchazeče </w:t>
      </w:r>
    </w:p>
    <w:p w:rsidR="00AF2CCD" w:rsidRDefault="00AF2CCD" w:rsidP="00BA0934">
      <w:pPr>
        <w:spacing w:before="100" w:beforeAutospacing="1"/>
        <w:rPr>
          <w:rFonts w:ascii="Tahoma" w:hAnsi="Tahoma" w:cs="Tahoma"/>
          <w:sz w:val="20"/>
          <w:szCs w:val="20"/>
        </w:rPr>
      </w:pPr>
      <w:r>
        <w:rPr>
          <w:rFonts w:ascii="Tahoma" w:hAnsi="Tahoma" w:cs="Tahoma"/>
          <w:sz w:val="20"/>
          <w:szCs w:val="20"/>
        </w:rPr>
        <w:t>V textu Smlouvy o vytvoření, čl. III. odst. 6 písm. b) je uvedeno:</w:t>
      </w:r>
    </w:p>
    <w:p w:rsidR="00AF2CCD" w:rsidRDefault="00AF2CCD" w:rsidP="00BA0934">
      <w:pPr>
        <w:spacing w:before="100" w:beforeAutospacing="1"/>
        <w:rPr>
          <w:rFonts w:ascii="Tahoma" w:hAnsi="Tahoma" w:cs="Tahoma"/>
          <w:sz w:val="20"/>
          <w:szCs w:val="20"/>
        </w:rPr>
      </w:pPr>
      <w:r>
        <w:rPr>
          <w:rFonts w:ascii="Tahoma" w:hAnsi="Tahoma" w:cs="Tahoma"/>
          <w:sz w:val="20"/>
          <w:szCs w:val="20"/>
        </w:rPr>
        <w:t>„20% - 30. dubna roku bezprostředně následujícího po prvním uceleném kalendářním roce nepřetržitého užívání finanční části díla a části díla pro podporu výběru pojistného.“</w:t>
      </w:r>
    </w:p>
    <w:p w:rsidR="00AF2CCD" w:rsidRDefault="00AF2CCD" w:rsidP="00BA0934">
      <w:pPr>
        <w:spacing w:before="100" w:beforeAutospacing="1"/>
        <w:rPr>
          <w:rFonts w:ascii="Tahoma" w:hAnsi="Tahoma" w:cs="Tahoma"/>
          <w:sz w:val="20"/>
          <w:szCs w:val="20"/>
        </w:rPr>
      </w:pPr>
      <w:r>
        <w:rPr>
          <w:rFonts w:ascii="Tahoma" w:hAnsi="Tahoma" w:cs="Tahoma"/>
          <w:sz w:val="20"/>
          <w:szCs w:val="20"/>
        </w:rPr>
        <w:t>V textu Smlouvy o vytvoření, čl. III. odst. 6 písm. c) je uvedeno</w:t>
      </w:r>
    </w:p>
    <w:p w:rsidR="00AF2CCD" w:rsidRDefault="00AF2CCD" w:rsidP="00BA0934">
      <w:pPr>
        <w:spacing w:before="100" w:beforeAutospacing="1"/>
        <w:rPr>
          <w:rFonts w:ascii="Tahoma" w:hAnsi="Tahoma" w:cs="Tahoma"/>
          <w:sz w:val="20"/>
          <w:szCs w:val="20"/>
        </w:rPr>
      </w:pPr>
      <w:r>
        <w:rPr>
          <w:rFonts w:ascii="Tahoma" w:hAnsi="Tahoma" w:cs="Tahoma"/>
          <w:sz w:val="20"/>
          <w:szCs w:val="20"/>
        </w:rPr>
        <w:t>„20% - 30. června roku bezprostředně následujícího po prvním uceleném kalendářním roce nepřetržitého užívání části díla pro podporu výdajové části veřejného zdravotního pojištění.“</w:t>
      </w:r>
    </w:p>
    <w:p w:rsidR="00AF2CCD" w:rsidRPr="00AF2CCD" w:rsidRDefault="00AF2CCD" w:rsidP="00BA0934">
      <w:pPr>
        <w:spacing w:before="100" w:beforeAutospacing="1"/>
        <w:rPr>
          <w:rFonts w:ascii="Tahoma" w:hAnsi="Tahoma" w:cs="Tahoma"/>
          <w:sz w:val="20"/>
          <w:szCs w:val="20"/>
        </w:rPr>
      </w:pPr>
      <w:r>
        <w:rPr>
          <w:rFonts w:ascii="Tahoma" w:hAnsi="Tahoma" w:cs="Tahoma"/>
          <w:sz w:val="20"/>
          <w:szCs w:val="20"/>
        </w:rPr>
        <w:t>Nepřetržité užívání části „díla“ není nikde definováno. Rozumí uchazeč tomuto pojmu správně tak, že se jedná o rutinní provoz systému od okamžiku podpisu „Protokolu o převzetí projektu (díla) Výstavba, implementace a technická podpora ICIS do provozu a užívání“, a to i tehdy pokud zadavatel systém do produkce ze svého rozhodnutí nenasadí?</w:t>
      </w:r>
    </w:p>
    <w:p w:rsidR="00BA0934" w:rsidRPr="008B52B6" w:rsidRDefault="00BA0934" w:rsidP="00BA0934">
      <w:pPr>
        <w:spacing w:before="100" w:beforeAutospacing="1"/>
        <w:rPr>
          <w:rFonts w:ascii="Tahoma" w:hAnsi="Tahoma" w:cs="Tahoma"/>
          <w:b/>
          <w:sz w:val="20"/>
          <w:szCs w:val="20"/>
        </w:rPr>
      </w:pPr>
      <w:r>
        <w:rPr>
          <w:rFonts w:ascii="Tahoma" w:hAnsi="Tahoma" w:cs="Tahoma"/>
          <w:b/>
          <w:sz w:val="20"/>
          <w:szCs w:val="20"/>
        </w:rPr>
        <w:t>Odpověď zadavatele - Dodatečná informace č. 4</w:t>
      </w:r>
    </w:p>
    <w:p w:rsidR="00BA0934" w:rsidRDefault="00BA0934" w:rsidP="002B36BC">
      <w:pPr>
        <w:pStyle w:val="Default"/>
        <w:jc w:val="both"/>
        <w:rPr>
          <w:rFonts w:ascii="Tahoma" w:hAnsi="Tahoma" w:cs="Tahoma"/>
          <w:sz w:val="20"/>
          <w:szCs w:val="20"/>
        </w:rPr>
      </w:pPr>
    </w:p>
    <w:p w:rsidR="0053590C" w:rsidRPr="0053590C" w:rsidRDefault="0053590C" w:rsidP="002B36BC">
      <w:pPr>
        <w:pStyle w:val="Default"/>
        <w:jc w:val="both"/>
        <w:rPr>
          <w:rFonts w:ascii="Tahoma" w:hAnsi="Tahoma" w:cs="Tahoma"/>
          <w:sz w:val="20"/>
          <w:szCs w:val="20"/>
        </w:rPr>
      </w:pPr>
      <w:r w:rsidRPr="0053590C">
        <w:rPr>
          <w:rFonts w:ascii="Tahoma" w:hAnsi="Tahoma" w:cs="Tahoma"/>
          <w:sz w:val="20"/>
          <w:szCs w:val="20"/>
        </w:rPr>
        <w:t xml:space="preserve">Podmínka nepřetržitého užívání části díla je vztažena k rutinnímu provozu systému od okamžiku podpisu „Protokolu o převzetí projektu (díla) Výstavba, implementace a technická podpora ICIS do provozu a užívání“. Odpověď na dotaz </w:t>
      </w:r>
      <w:r>
        <w:rPr>
          <w:rFonts w:ascii="Tahoma" w:hAnsi="Tahoma" w:cs="Tahoma"/>
          <w:sz w:val="20"/>
          <w:szCs w:val="20"/>
        </w:rPr>
        <w:t>tkví</w:t>
      </w:r>
      <w:r w:rsidRPr="0053590C">
        <w:rPr>
          <w:rFonts w:ascii="Tahoma" w:hAnsi="Tahoma" w:cs="Tahoma"/>
          <w:sz w:val="20"/>
          <w:szCs w:val="20"/>
        </w:rPr>
        <w:t xml:space="preserve"> v</w:t>
      </w:r>
      <w:r>
        <w:rPr>
          <w:rFonts w:ascii="Tahoma" w:hAnsi="Tahoma" w:cs="Tahoma"/>
          <w:sz w:val="20"/>
          <w:szCs w:val="20"/>
        </w:rPr>
        <w:t> </w:t>
      </w:r>
      <w:r w:rsidRPr="0053590C">
        <w:rPr>
          <w:rFonts w:ascii="Tahoma" w:hAnsi="Tahoma" w:cs="Tahoma"/>
          <w:sz w:val="20"/>
          <w:szCs w:val="20"/>
        </w:rPr>
        <w:t>podmínce</w:t>
      </w:r>
      <w:r>
        <w:rPr>
          <w:rFonts w:ascii="Tahoma" w:hAnsi="Tahoma" w:cs="Tahoma"/>
          <w:sz w:val="20"/>
          <w:szCs w:val="20"/>
        </w:rPr>
        <w:t xml:space="preserve">: </w:t>
      </w:r>
      <w:r w:rsidRPr="0053590C">
        <w:rPr>
          <w:rFonts w:ascii="Tahoma" w:hAnsi="Tahoma" w:cs="Tahoma"/>
          <w:i/>
          <w:sz w:val="20"/>
          <w:szCs w:val="20"/>
        </w:rPr>
        <w:t>„Zhotovitel je oprávněn žádat zaplacení ceny uvedené v odstavci 1 nejdříve v okamžik určený podle níže uvedených pravidel“</w:t>
      </w:r>
      <w:r w:rsidRPr="0053590C">
        <w:rPr>
          <w:rFonts w:ascii="Tahoma" w:hAnsi="Tahoma" w:cs="Tahoma"/>
          <w:sz w:val="20"/>
          <w:szCs w:val="20"/>
        </w:rPr>
        <w:t xml:space="preserve"> (viz čl. III. 6 Smlouvy o vytvoření) a dále v</w:t>
      </w:r>
      <w:r>
        <w:rPr>
          <w:rFonts w:ascii="Tahoma" w:hAnsi="Tahoma" w:cs="Tahoma"/>
          <w:sz w:val="20"/>
          <w:szCs w:val="20"/>
        </w:rPr>
        <w:t> </w:t>
      </w:r>
      <w:r w:rsidRPr="0053590C">
        <w:rPr>
          <w:rFonts w:ascii="Tahoma" w:hAnsi="Tahoma" w:cs="Tahoma"/>
          <w:sz w:val="20"/>
          <w:szCs w:val="20"/>
        </w:rPr>
        <w:t>podmínce</w:t>
      </w:r>
      <w:r>
        <w:rPr>
          <w:rFonts w:ascii="Tahoma" w:hAnsi="Tahoma" w:cs="Tahoma"/>
          <w:sz w:val="20"/>
          <w:szCs w:val="20"/>
        </w:rPr>
        <w:t>:</w:t>
      </w:r>
      <w:r w:rsidRPr="0053590C">
        <w:rPr>
          <w:rFonts w:ascii="Tahoma" w:hAnsi="Tahoma" w:cs="Tahoma"/>
          <w:sz w:val="20"/>
          <w:szCs w:val="20"/>
        </w:rPr>
        <w:t xml:space="preserve"> </w:t>
      </w:r>
      <w:r w:rsidRPr="0053590C">
        <w:rPr>
          <w:rFonts w:ascii="Tahoma" w:hAnsi="Tahoma" w:cs="Tahoma"/>
          <w:i/>
          <w:sz w:val="20"/>
          <w:szCs w:val="20"/>
        </w:rPr>
        <w:t>„do splnění podmínek dle předchozího odstavce není přípustná fakturace dílčích plnění a Objednatel nezaplatí Zhotoviteli ničeho“</w:t>
      </w:r>
      <w:r w:rsidRPr="0053590C">
        <w:rPr>
          <w:rFonts w:ascii="Tahoma" w:hAnsi="Tahoma" w:cs="Tahoma"/>
          <w:sz w:val="20"/>
          <w:szCs w:val="20"/>
        </w:rPr>
        <w:t xml:space="preserve"> (viz čl. </w:t>
      </w:r>
      <w:r>
        <w:rPr>
          <w:rFonts w:ascii="Tahoma" w:hAnsi="Tahoma" w:cs="Tahoma"/>
          <w:sz w:val="20"/>
          <w:szCs w:val="20"/>
        </w:rPr>
        <w:t>III. 7 písm. a) Smlouvy o vytvoření</w:t>
      </w:r>
      <w:r w:rsidRPr="0053590C">
        <w:rPr>
          <w:rFonts w:ascii="Tahoma" w:hAnsi="Tahoma" w:cs="Tahoma"/>
          <w:sz w:val="20"/>
          <w:szCs w:val="20"/>
        </w:rPr>
        <w:t>.</w:t>
      </w:r>
      <w:r>
        <w:rPr>
          <w:rFonts w:ascii="Tahoma" w:hAnsi="Tahoma" w:cs="Tahoma"/>
          <w:sz w:val="20"/>
          <w:szCs w:val="20"/>
        </w:rPr>
        <w:t xml:space="preserve"> Jestliže tedy nenastanou tyto dvě podmínky, není zhotovitel oprávněn požadovat zaplacení příslušné části ceny díla dle čl. III</w:t>
      </w:r>
      <w:r w:rsidRPr="0053590C">
        <w:rPr>
          <w:rFonts w:ascii="Tahoma" w:hAnsi="Tahoma" w:cs="Tahoma"/>
          <w:sz w:val="20"/>
          <w:szCs w:val="20"/>
        </w:rPr>
        <w:t>.</w:t>
      </w:r>
      <w:r>
        <w:rPr>
          <w:rFonts w:ascii="Tahoma" w:hAnsi="Tahoma" w:cs="Tahoma"/>
          <w:sz w:val="20"/>
          <w:szCs w:val="20"/>
        </w:rPr>
        <w:t xml:space="preserve"> Smlouvy. </w:t>
      </w:r>
      <w:r w:rsidRPr="0053590C">
        <w:rPr>
          <w:rFonts w:ascii="Tahoma" w:hAnsi="Tahoma" w:cs="Tahoma"/>
          <w:sz w:val="20"/>
          <w:szCs w:val="20"/>
        </w:rPr>
        <w:t xml:space="preserve">  </w:t>
      </w:r>
    </w:p>
    <w:p w:rsidR="00751385" w:rsidRDefault="00751385" w:rsidP="002B36BC">
      <w:pPr>
        <w:pStyle w:val="Default"/>
        <w:jc w:val="both"/>
        <w:rPr>
          <w:rFonts w:ascii="Tahoma" w:hAnsi="Tahoma" w:cs="Tahoma"/>
          <w:b/>
          <w:sz w:val="20"/>
          <w:szCs w:val="20"/>
        </w:rPr>
      </w:pPr>
    </w:p>
    <w:p w:rsidR="00D77CF3" w:rsidRPr="00D77CF3" w:rsidRDefault="00D77CF3" w:rsidP="00A601AE">
      <w:pPr>
        <w:pStyle w:val="Default"/>
        <w:jc w:val="both"/>
        <w:rPr>
          <w:rFonts w:ascii="Tahoma" w:hAnsi="Tahoma" w:cs="Tahoma"/>
          <w:sz w:val="20"/>
          <w:szCs w:val="20"/>
        </w:rPr>
      </w:pPr>
    </w:p>
    <w:p w:rsidR="00A601AE" w:rsidRPr="00796A54" w:rsidRDefault="005E230E" w:rsidP="00A601AE">
      <w:pPr>
        <w:pStyle w:val="Default"/>
        <w:jc w:val="both"/>
        <w:rPr>
          <w:rFonts w:ascii="Tahoma" w:hAnsi="Tahoma" w:cs="Tahoma"/>
          <w:color w:val="auto"/>
          <w:sz w:val="20"/>
          <w:szCs w:val="20"/>
        </w:rPr>
      </w:pPr>
      <w:r w:rsidRPr="00796A54">
        <w:rPr>
          <w:rFonts w:ascii="Tahoma" w:hAnsi="Tahoma" w:cs="Tahoma"/>
          <w:color w:val="auto"/>
          <w:sz w:val="20"/>
          <w:szCs w:val="20"/>
        </w:rPr>
        <w:t>S pozdravem</w:t>
      </w:r>
    </w:p>
    <w:p w:rsidR="00A068DE" w:rsidRDefault="00A068DE" w:rsidP="00E34B16">
      <w:pPr>
        <w:jc w:val="both"/>
        <w:rPr>
          <w:rFonts w:ascii="Tahoma" w:hAnsi="Tahoma" w:cs="Tahoma"/>
          <w:sz w:val="20"/>
          <w:szCs w:val="20"/>
        </w:rPr>
      </w:pPr>
    </w:p>
    <w:p w:rsidR="00AA3345" w:rsidRDefault="00AA3345" w:rsidP="00E34B16">
      <w:pPr>
        <w:jc w:val="both"/>
        <w:rPr>
          <w:rFonts w:ascii="Tahoma" w:hAnsi="Tahoma" w:cs="Tahoma"/>
          <w:sz w:val="20"/>
          <w:szCs w:val="20"/>
        </w:rPr>
      </w:pPr>
      <w:r>
        <w:rPr>
          <w:rFonts w:ascii="Tahoma" w:hAnsi="Tahoma" w:cs="Tahoma"/>
          <w:sz w:val="20"/>
          <w:szCs w:val="20"/>
        </w:rPr>
        <w:t>Mgr. Gabriela Hinková</w:t>
      </w:r>
    </w:p>
    <w:p w:rsidR="00AA3345" w:rsidRDefault="00AA3345" w:rsidP="00E34B16">
      <w:pPr>
        <w:jc w:val="both"/>
        <w:rPr>
          <w:rFonts w:ascii="Tahoma" w:hAnsi="Tahoma" w:cs="Tahoma"/>
          <w:sz w:val="20"/>
          <w:szCs w:val="20"/>
        </w:rPr>
      </w:pPr>
      <w:proofErr w:type="gramStart"/>
      <w:r>
        <w:rPr>
          <w:rFonts w:ascii="Tahoma" w:hAnsi="Tahoma" w:cs="Tahoma"/>
          <w:sz w:val="20"/>
          <w:szCs w:val="20"/>
        </w:rPr>
        <w:lastRenderedPageBreak/>
        <w:t>v.z.</w:t>
      </w:r>
      <w:proofErr w:type="gramEnd"/>
    </w:p>
    <w:p w:rsidR="00DB4EF0" w:rsidRPr="00796A54" w:rsidRDefault="00DB4EF0" w:rsidP="00E34B16">
      <w:pPr>
        <w:jc w:val="both"/>
        <w:rPr>
          <w:rFonts w:ascii="Tahoma" w:hAnsi="Tahoma" w:cs="Tahoma"/>
          <w:sz w:val="20"/>
          <w:szCs w:val="20"/>
        </w:rPr>
      </w:pPr>
      <w:r w:rsidRPr="00796A54">
        <w:rPr>
          <w:rFonts w:ascii="Tahoma" w:hAnsi="Tahoma" w:cs="Tahoma"/>
          <w:sz w:val="20"/>
          <w:szCs w:val="20"/>
        </w:rPr>
        <w:t>JUDr. Jaroslav</w:t>
      </w:r>
      <w:r w:rsidR="00AA3345">
        <w:rPr>
          <w:rFonts w:ascii="Tahoma" w:hAnsi="Tahoma" w:cs="Tahoma"/>
          <w:sz w:val="20"/>
          <w:szCs w:val="20"/>
        </w:rPr>
        <w:t>a</w:t>
      </w:r>
      <w:r w:rsidRPr="00796A54">
        <w:rPr>
          <w:rFonts w:ascii="Tahoma" w:hAnsi="Tahoma" w:cs="Tahoma"/>
          <w:sz w:val="20"/>
          <w:szCs w:val="20"/>
        </w:rPr>
        <w:t xml:space="preserve"> Bursík</w:t>
      </w:r>
      <w:r w:rsidR="00AA3345">
        <w:rPr>
          <w:rFonts w:ascii="Tahoma" w:hAnsi="Tahoma" w:cs="Tahoma"/>
          <w:sz w:val="20"/>
          <w:szCs w:val="20"/>
        </w:rPr>
        <w:t>a</w:t>
      </w:r>
      <w:r w:rsidRPr="00796A54">
        <w:rPr>
          <w:rFonts w:ascii="Tahoma" w:hAnsi="Tahoma" w:cs="Tahoma"/>
          <w:sz w:val="20"/>
          <w:szCs w:val="20"/>
        </w:rPr>
        <w:t>, advokát</w:t>
      </w:r>
      <w:r w:rsidR="00AA3345">
        <w:rPr>
          <w:rFonts w:ascii="Tahoma" w:hAnsi="Tahoma" w:cs="Tahoma"/>
          <w:sz w:val="20"/>
          <w:szCs w:val="20"/>
        </w:rPr>
        <w:t>a</w:t>
      </w:r>
    </w:p>
    <w:p w:rsidR="000F2E13" w:rsidRDefault="00DB4EF0" w:rsidP="00E34B16">
      <w:pPr>
        <w:jc w:val="both"/>
        <w:rPr>
          <w:rFonts w:ascii="Tahoma" w:hAnsi="Tahoma" w:cs="Tahoma"/>
          <w:sz w:val="20"/>
          <w:szCs w:val="20"/>
        </w:rPr>
      </w:pPr>
      <w:proofErr w:type="gramStart"/>
      <w:r w:rsidRPr="00796A54">
        <w:rPr>
          <w:rFonts w:ascii="Tahoma" w:hAnsi="Tahoma" w:cs="Tahoma"/>
          <w:sz w:val="20"/>
          <w:szCs w:val="20"/>
        </w:rPr>
        <w:t>v.z. zadavatele</w:t>
      </w:r>
      <w:proofErr w:type="gramEnd"/>
    </w:p>
    <w:p w:rsidR="00A068DE" w:rsidRDefault="00A068DE" w:rsidP="00E34B16">
      <w:pPr>
        <w:jc w:val="both"/>
        <w:rPr>
          <w:rFonts w:ascii="Tahoma" w:hAnsi="Tahoma" w:cs="Tahoma"/>
          <w:sz w:val="20"/>
          <w:szCs w:val="20"/>
        </w:rPr>
      </w:pPr>
    </w:p>
    <w:p w:rsidR="00A068DE" w:rsidRDefault="00A068DE" w:rsidP="00E34B16">
      <w:pPr>
        <w:jc w:val="both"/>
        <w:rPr>
          <w:rFonts w:ascii="Tahoma" w:hAnsi="Tahoma" w:cs="Tahoma"/>
          <w:sz w:val="20"/>
          <w:szCs w:val="20"/>
        </w:rPr>
      </w:pPr>
    </w:p>
    <w:p w:rsidR="00A068DE" w:rsidRPr="00796A54" w:rsidRDefault="00A068DE" w:rsidP="00E34B16">
      <w:pPr>
        <w:jc w:val="both"/>
        <w:rPr>
          <w:rFonts w:ascii="Tahoma" w:hAnsi="Tahoma" w:cs="Tahoma"/>
          <w:sz w:val="20"/>
          <w:szCs w:val="20"/>
        </w:rPr>
      </w:pPr>
    </w:p>
    <w:sectPr w:rsidR="00A068DE" w:rsidRPr="00796A54" w:rsidSect="004E2454">
      <w:headerReference w:type="default" r:id="rId8"/>
      <w:footerReference w:type="even" r:id="rId9"/>
      <w:footerReference w:type="default" r:id="rId10"/>
      <w:headerReference w:type="first" r:id="rId11"/>
      <w:footerReference w:type="first" r:id="rId12"/>
      <w:type w:val="continuous"/>
      <w:pgSz w:w="12240" w:h="15840" w:code="1"/>
      <w:pgMar w:top="1134" w:right="1797" w:bottom="1440" w:left="1797"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F0359" w:rsidRDefault="008F0359">
      <w:r>
        <w:separator/>
      </w:r>
    </w:p>
  </w:endnote>
  <w:endnote w:type="continuationSeparator" w:id="0">
    <w:p w:rsidR="008F0359" w:rsidRDefault="008F035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OpenSymbol">
    <w:altName w:val="Arial Unicode MS"/>
    <w:charset w:val="80"/>
    <w:family w:val="auto"/>
    <w:pitch w:val="default"/>
    <w:sig w:usb0="00000000" w:usb1="00000000" w:usb2="00000000" w:usb3="00000000" w:csb0="0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Monotype Corsiva">
    <w:panose1 w:val="03010101010201010101"/>
    <w:charset w:val="EE"/>
    <w:family w:val="script"/>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10002FF" w:usb1="4000FCFF" w:usb2="00000009" w:usb3="00000000" w:csb0="0000019F" w:csb1="00000000"/>
  </w:font>
  <w:font w:name="Calibri">
    <w:panose1 w:val="020F0502020204030204"/>
    <w:charset w:val="EE"/>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7CF3" w:rsidRDefault="001C3DD1" w:rsidP="005F5771">
    <w:pPr>
      <w:pStyle w:val="Zpat"/>
      <w:framePr w:wrap="around" w:vAnchor="text" w:hAnchor="margin" w:xAlign="right" w:y="1"/>
      <w:rPr>
        <w:rStyle w:val="slostrnky"/>
      </w:rPr>
    </w:pPr>
    <w:r>
      <w:rPr>
        <w:rStyle w:val="slostrnky"/>
      </w:rPr>
      <w:fldChar w:fldCharType="begin"/>
    </w:r>
    <w:r w:rsidR="00D77CF3">
      <w:rPr>
        <w:rStyle w:val="slostrnky"/>
      </w:rPr>
      <w:instrText xml:space="preserve">PAGE  </w:instrText>
    </w:r>
    <w:r>
      <w:rPr>
        <w:rStyle w:val="slostrnky"/>
      </w:rPr>
      <w:fldChar w:fldCharType="end"/>
    </w:r>
  </w:p>
  <w:p w:rsidR="00D77CF3" w:rsidRDefault="00D77CF3" w:rsidP="005F5771">
    <w:pPr>
      <w:pStyle w:val="Zpat"/>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7CF3" w:rsidRPr="005F5771" w:rsidRDefault="00D77CF3" w:rsidP="005F5771">
    <w:pPr>
      <w:pStyle w:val="Zpat"/>
      <w:framePr w:wrap="around" w:vAnchor="text" w:hAnchor="margin" w:xAlign="right" w:y="1"/>
      <w:rPr>
        <w:rStyle w:val="slostrnky"/>
        <w:rFonts w:ascii="Arial" w:hAnsi="Arial" w:cs="Arial"/>
        <w:color w:val="000080"/>
        <w:sz w:val="15"/>
        <w:szCs w:val="15"/>
      </w:rPr>
    </w:pPr>
  </w:p>
  <w:p w:rsidR="00D77CF3" w:rsidRDefault="00D77CF3" w:rsidP="00D546E6">
    <w:pPr>
      <w:pStyle w:val="Zpa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7CF3" w:rsidRDefault="00D77CF3" w:rsidP="00A82F88">
    <w:pPr>
      <w:pStyle w:val="Zpat"/>
      <w:tabs>
        <w:tab w:val="clear" w:pos="4703"/>
        <w:tab w:val="clear" w:pos="9406"/>
      </w:tabs>
      <w:ind w:left="5760" w:firstLine="72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F0359" w:rsidRDefault="008F0359">
      <w:r>
        <w:separator/>
      </w:r>
    </w:p>
  </w:footnote>
  <w:footnote w:type="continuationSeparator" w:id="0">
    <w:p w:rsidR="008F0359" w:rsidRDefault="008F03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7CF3" w:rsidRPr="00964EC3" w:rsidRDefault="00D77CF3" w:rsidP="004E2454">
    <w:pPr>
      <w:pStyle w:val="Zhlav"/>
      <w:tabs>
        <w:tab w:val="clear" w:pos="4536"/>
        <w:tab w:val="clear" w:pos="9072"/>
        <w:tab w:val="left" w:pos="3620"/>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001" w:type="dxa"/>
      <w:tblCellMar>
        <w:left w:w="70" w:type="dxa"/>
        <w:right w:w="70" w:type="dxa"/>
      </w:tblCellMar>
      <w:tblLook w:val="0000"/>
    </w:tblPr>
    <w:tblGrid>
      <w:gridCol w:w="1321"/>
      <w:gridCol w:w="3174"/>
      <w:gridCol w:w="1954"/>
      <w:gridCol w:w="2552"/>
    </w:tblGrid>
    <w:tr w:rsidR="00D77CF3" w:rsidRPr="00F54A53">
      <w:tc>
        <w:tcPr>
          <w:tcW w:w="1321" w:type="dxa"/>
          <w:vAlign w:val="bottom"/>
        </w:tcPr>
        <w:p w:rsidR="00D77CF3" w:rsidRPr="00F72071" w:rsidRDefault="00D77CF3" w:rsidP="00400CF5">
          <w:pPr>
            <w:pStyle w:val="Zhlav"/>
            <w:rPr>
              <w:rFonts w:ascii="Arial" w:hAnsi="Arial" w:cs="Arial"/>
            </w:rPr>
          </w:pPr>
          <w:r>
            <w:rPr>
              <w:rFonts w:ascii="Arial" w:hAnsi="Arial" w:cs="Arial"/>
              <w:noProof/>
            </w:rPr>
            <w:drawing>
              <wp:inline distT="0" distB="0" distL="0" distR="0">
                <wp:extent cx="571500" cy="571500"/>
                <wp:effectExtent l="19050" t="0" r="0" b="0"/>
                <wp:docPr id="1" name="obrázek 32" descr="burs-navyblue-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2" descr="burs-navyblue-wmf"/>
                        <pic:cNvPicPr>
                          <a:picLocks noChangeAspect="1" noChangeArrowheads="1"/>
                        </pic:cNvPicPr>
                      </pic:nvPicPr>
                      <pic:blipFill>
                        <a:blip r:embed="rId1">
                          <a:lum bright="20000"/>
                        </a:blip>
                        <a:srcRect/>
                        <a:stretch>
                          <a:fillRect/>
                        </a:stretch>
                      </pic:blipFill>
                      <pic:spPr bwMode="auto">
                        <a:xfrm>
                          <a:off x="0" y="0"/>
                          <a:ext cx="571500" cy="571500"/>
                        </a:xfrm>
                        <a:prstGeom prst="rect">
                          <a:avLst/>
                        </a:prstGeom>
                        <a:noFill/>
                        <a:ln w="9525">
                          <a:noFill/>
                          <a:miter lim="800000"/>
                          <a:headEnd/>
                          <a:tailEnd/>
                        </a:ln>
                      </pic:spPr>
                    </pic:pic>
                  </a:graphicData>
                </a:graphic>
              </wp:inline>
            </w:drawing>
          </w:r>
        </w:p>
      </w:tc>
      <w:tc>
        <w:tcPr>
          <w:tcW w:w="3174" w:type="dxa"/>
          <w:tcBorders>
            <w:bottom w:val="single" w:sz="2" w:space="0" w:color="000080"/>
          </w:tcBorders>
          <w:vAlign w:val="bottom"/>
        </w:tcPr>
        <w:p w:rsidR="00D77CF3" w:rsidRPr="00F54A53" w:rsidRDefault="00D77CF3" w:rsidP="00400CF5">
          <w:pPr>
            <w:pStyle w:val="Zhlav"/>
            <w:spacing w:before="40"/>
            <w:rPr>
              <w:rFonts w:ascii="Arial" w:hAnsi="Arial" w:cs="Arial"/>
              <w:color w:val="000080"/>
              <w:sz w:val="16"/>
              <w:szCs w:val="16"/>
            </w:rPr>
          </w:pPr>
          <w:r w:rsidRPr="00F54A53">
            <w:rPr>
              <w:rFonts w:ascii="Arial" w:hAnsi="Arial" w:cs="Arial"/>
              <w:color w:val="000080"/>
              <w:sz w:val="16"/>
              <w:szCs w:val="16"/>
            </w:rPr>
            <w:t xml:space="preserve">JUDr. </w:t>
          </w:r>
          <w:smartTag w:uri="urn:schemas-microsoft-com:office:smarttags" w:element="PersonName">
            <w:smartTagPr>
              <w:attr w:name="ProductID" w:val="Jaroslav Burs￭k,"/>
            </w:smartTagPr>
            <w:r w:rsidRPr="00F54A53">
              <w:rPr>
                <w:rFonts w:ascii="Arial" w:hAnsi="Arial" w:cs="Arial"/>
                <w:color w:val="000080"/>
                <w:sz w:val="16"/>
                <w:szCs w:val="16"/>
              </w:rPr>
              <w:t>Jaroslav Bursík,</w:t>
            </w:r>
          </w:smartTag>
          <w:r w:rsidRPr="00F54A53">
            <w:rPr>
              <w:rFonts w:ascii="Arial" w:hAnsi="Arial" w:cs="Arial"/>
              <w:color w:val="000080"/>
              <w:sz w:val="16"/>
              <w:szCs w:val="16"/>
            </w:rPr>
            <w:t xml:space="preserve"> advokát</w:t>
          </w:r>
        </w:p>
        <w:p w:rsidR="00D77CF3" w:rsidRPr="00F54A53" w:rsidRDefault="00D77CF3" w:rsidP="00400CF5">
          <w:pPr>
            <w:pStyle w:val="Zhlav"/>
            <w:spacing w:before="40"/>
            <w:rPr>
              <w:rFonts w:ascii="Arial" w:hAnsi="Arial" w:cs="Arial"/>
              <w:color w:val="000080"/>
              <w:sz w:val="16"/>
              <w:szCs w:val="16"/>
            </w:rPr>
          </w:pPr>
          <w:r w:rsidRPr="00F54A53">
            <w:rPr>
              <w:rFonts w:ascii="Arial" w:hAnsi="Arial" w:cs="Arial"/>
              <w:color w:val="000080"/>
              <w:sz w:val="16"/>
              <w:szCs w:val="16"/>
            </w:rPr>
            <w:t>ČAK 09822</w:t>
          </w:r>
        </w:p>
        <w:p w:rsidR="00D77CF3" w:rsidRPr="00F54A53" w:rsidRDefault="00D77CF3" w:rsidP="00400CF5">
          <w:pPr>
            <w:pStyle w:val="Zhlav"/>
            <w:spacing w:before="40"/>
            <w:rPr>
              <w:rFonts w:ascii="Arial" w:hAnsi="Arial" w:cs="Arial"/>
              <w:color w:val="000080"/>
              <w:sz w:val="16"/>
              <w:szCs w:val="16"/>
            </w:rPr>
          </w:pPr>
          <w:smartTag w:uri="urn:schemas-microsoft-com:office:smarttags" w:element="PersonName">
            <w:r>
              <w:rPr>
                <w:rFonts w:ascii="Arial" w:hAnsi="Arial" w:cs="Arial"/>
                <w:color w:val="000080"/>
                <w:sz w:val="16"/>
                <w:szCs w:val="16"/>
              </w:rPr>
              <w:t>jaroslav.bursik@bursikaspol.cz</w:t>
            </w:r>
          </w:smartTag>
        </w:p>
        <w:p w:rsidR="00D77CF3" w:rsidRPr="00F54A53" w:rsidRDefault="00D77CF3" w:rsidP="00400CF5">
          <w:pPr>
            <w:pStyle w:val="Zhlav"/>
            <w:spacing w:before="40" w:after="120"/>
            <w:rPr>
              <w:rFonts w:ascii="Arial" w:hAnsi="Arial" w:cs="Arial"/>
              <w:color w:val="000080"/>
              <w:sz w:val="16"/>
              <w:szCs w:val="16"/>
              <w:u w:val="single"/>
            </w:rPr>
          </w:pPr>
          <w:r w:rsidRPr="00F54A53">
            <w:rPr>
              <w:rFonts w:ascii="Arial" w:hAnsi="Arial" w:cs="Arial"/>
              <w:color w:val="000080"/>
              <w:sz w:val="16"/>
              <w:szCs w:val="16"/>
            </w:rPr>
            <w:t>www.bursikaspol.cz</w:t>
          </w:r>
          <w:hyperlink r:id="rId2" w:history="1"/>
        </w:p>
      </w:tc>
      <w:tc>
        <w:tcPr>
          <w:tcW w:w="1954" w:type="dxa"/>
          <w:tcBorders>
            <w:bottom w:val="single" w:sz="2" w:space="0" w:color="000080"/>
          </w:tcBorders>
        </w:tcPr>
        <w:p w:rsidR="00D77CF3" w:rsidRPr="00F54A53" w:rsidRDefault="00D77CF3" w:rsidP="00400CF5">
          <w:pPr>
            <w:pStyle w:val="Zhlav"/>
            <w:rPr>
              <w:rFonts w:ascii="Arial" w:hAnsi="Arial" w:cs="Arial"/>
              <w:color w:val="000080"/>
            </w:rPr>
          </w:pPr>
        </w:p>
      </w:tc>
      <w:tc>
        <w:tcPr>
          <w:tcW w:w="2552" w:type="dxa"/>
          <w:tcBorders>
            <w:bottom w:val="single" w:sz="2" w:space="0" w:color="000080"/>
          </w:tcBorders>
          <w:vAlign w:val="bottom"/>
        </w:tcPr>
        <w:p w:rsidR="00D77CF3" w:rsidRPr="00F54A53" w:rsidRDefault="00D77CF3" w:rsidP="00400CF5">
          <w:pPr>
            <w:pStyle w:val="Zhlav"/>
            <w:spacing w:before="240"/>
            <w:ind w:left="-212"/>
            <w:rPr>
              <w:rFonts w:ascii="Arial" w:hAnsi="Arial" w:cs="Arial"/>
              <w:color w:val="000080"/>
              <w:sz w:val="16"/>
              <w:szCs w:val="16"/>
            </w:rPr>
          </w:pPr>
          <w:r>
            <w:rPr>
              <w:rFonts w:ascii="Arial" w:hAnsi="Arial" w:cs="Arial"/>
              <w:color w:val="000080"/>
              <w:sz w:val="16"/>
              <w:szCs w:val="16"/>
            </w:rPr>
            <w:t xml:space="preserve">    </w:t>
          </w:r>
          <w:r w:rsidRPr="00F54A53">
            <w:rPr>
              <w:rFonts w:ascii="Arial" w:hAnsi="Arial" w:cs="Arial"/>
              <w:color w:val="000080"/>
              <w:sz w:val="16"/>
              <w:szCs w:val="16"/>
            </w:rPr>
            <w:t>Advokátní kancelář</w:t>
          </w:r>
          <w:r>
            <w:rPr>
              <w:rFonts w:ascii="Arial" w:hAnsi="Arial" w:cs="Arial"/>
              <w:color w:val="000080"/>
              <w:sz w:val="16"/>
              <w:szCs w:val="16"/>
            </w:rPr>
            <w:t xml:space="preserve"> </w:t>
          </w:r>
          <w:r w:rsidRPr="00F54A53">
            <w:rPr>
              <w:rFonts w:ascii="Arial" w:hAnsi="Arial" w:cs="Arial"/>
              <w:color w:val="000080"/>
              <w:sz w:val="16"/>
              <w:szCs w:val="16"/>
            </w:rPr>
            <w:t xml:space="preserve"> </w:t>
          </w:r>
          <w:r w:rsidRPr="00F54A53">
            <w:rPr>
              <w:rFonts w:ascii="Arial" w:hAnsi="Arial" w:cs="Arial"/>
              <w:color w:val="000080"/>
              <w:sz w:val="16"/>
              <w:szCs w:val="16"/>
              <w:rtl/>
              <w:lang w:bidi="he-IL"/>
            </w:rPr>
            <w:t>ּ</w:t>
          </w:r>
          <w:r>
            <w:rPr>
              <w:rFonts w:ascii="Arial" w:hAnsi="Arial" w:cs="Arial"/>
              <w:color w:val="000080"/>
              <w:sz w:val="16"/>
              <w:szCs w:val="16"/>
              <w:rtl/>
              <w:lang w:bidi="he-IL"/>
            </w:rPr>
            <w:t xml:space="preserve"> </w:t>
          </w:r>
          <w:r w:rsidRPr="00F54A53">
            <w:rPr>
              <w:rFonts w:ascii="Arial" w:hAnsi="Arial" w:cs="Arial"/>
              <w:color w:val="000080"/>
              <w:sz w:val="16"/>
              <w:szCs w:val="16"/>
            </w:rPr>
            <w:t xml:space="preserve"> </w:t>
          </w:r>
          <w:proofErr w:type="spellStart"/>
          <w:r w:rsidRPr="00D30099">
            <w:rPr>
              <w:rFonts w:ascii="Arial" w:hAnsi="Arial" w:cs="Arial"/>
              <w:color w:val="000080"/>
              <w:sz w:val="16"/>
              <w:szCs w:val="16"/>
            </w:rPr>
            <w:t>Law</w:t>
          </w:r>
          <w:proofErr w:type="spellEnd"/>
          <w:r>
            <w:rPr>
              <w:rFonts w:ascii="Arial" w:hAnsi="Arial" w:cs="Arial"/>
              <w:color w:val="000080"/>
              <w:sz w:val="16"/>
              <w:szCs w:val="16"/>
            </w:rPr>
            <w:t xml:space="preserve"> </w:t>
          </w:r>
          <w:proofErr w:type="gramStart"/>
          <w:r>
            <w:rPr>
              <w:rFonts w:ascii="Arial" w:hAnsi="Arial" w:cs="Arial"/>
              <w:color w:val="000080"/>
              <w:sz w:val="16"/>
              <w:szCs w:val="16"/>
            </w:rPr>
            <w:t>Office    J       Belgická</w:t>
          </w:r>
          <w:proofErr w:type="gramEnd"/>
          <w:r>
            <w:rPr>
              <w:rFonts w:ascii="Arial" w:hAnsi="Arial" w:cs="Arial"/>
              <w:color w:val="000080"/>
              <w:sz w:val="16"/>
              <w:szCs w:val="16"/>
            </w:rPr>
            <w:t xml:space="preserve"> 38</w:t>
          </w:r>
          <w:r w:rsidRPr="00F54A53">
            <w:rPr>
              <w:rFonts w:ascii="Arial" w:hAnsi="Arial" w:cs="Arial"/>
              <w:color w:val="000080"/>
              <w:sz w:val="16"/>
              <w:szCs w:val="16"/>
            </w:rPr>
            <w:t xml:space="preserve"> </w:t>
          </w:r>
          <w:r w:rsidRPr="00F54A53">
            <w:rPr>
              <w:rFonts w:ascii="Arial" w:hAnsi="Arial" w:cs="Arial"/>
              <w:color w:val="000080"/>
              <w:sz w:val="16"/>
              <w:szCs w:val="16"/>
              <w:rtl/>
              <w:lang w:bidi="he-IL"/>
            </w:rPr>
            <w:t xml:space="preserve"> ּ</w:t>
          </w:r>
          <w:r w:rsidRPr="00F54A53">
            <w:rPr>
              <w:rFonts w:ascii="Arial" w:hAnsi="Arial" w:cs="Arial"/>
              <w:color w:val="000080"/>
              <w:sz w:val="16"/>
              <w:szCs w:val="16"/>
            </w:rPr>
            <w:t>120 00</w:t>
          </w:r>
          <w:r w:rsidRPr="00F54A53">
            <w:rPr>
              <w:rFonts w:ascii="Arial" w:hAnsi="Arial" w:cs="Arial"/>
              <w:color w:val="000080"/>
              <w:sz w:val="16"/>
              <w:szCs w:val="16"/>
              <w:rtl/>
              <w:lang w:bidi="he-IL"/>
            </w:rPr>
            <w:t xml:space="preserve"> </w:t>
          </w:r>
          <w:r w:rsidRPr="00F54A53">
            <w:rPr>
              <w:rFonts w:ascii="Arial" w:hAnsi="Arial" w:cs="Arial"/>
              <w:color w:val="000080"/>
              <w:sz w:val="16"/>
              <w:szCs w:val="16"/>
            </w:rPr>
            <w:t xml:space="preserve"> Praha </w:t>
          </w:r>
          <w:r>
            <w:rPr>
              <w:rFonts w:ascii="Arial" w:hAnsi="Arial" w:cs="Arial"/>
              <w:color w:val="000080"/>
              <w:sz w:val="16"/>
              <w:szCs w:val="16"/>
            </w:rPr>
            <w:t xml:space="preserve"> 2</w:t>
          </w:r>
        </w:p>
        <w:p w:rsidR="00D77CF3" w:rsidRPr="0013192A" w:rsidRDefault="00D77CF3" w:rsidP="00400CF5">
          <w:pPr>
            <w:pStyle w:val="Zhlav"/>
            <w:spacing w:before="40"/>
            <w:jc w:val="right"/>
            <w:rPr>
              <w:rFonts w:ascii="Arial" w:hAnsi="Arial" w:cs="Arial"/>
              <w:color w:val="000080"/>
              <w:sz w:val="16"/>
              <w:szCs w:val="16"/>
            </w:rPr>
          </w:pPr>
          <w:r>
            <w:rPr>
              <w:rFonts w:ascii="Arial" w:hAnsi="Arial" w:cs="Arial"/>
              <w:color w:val="000080"/>
              <w:sz w:val="16"/>
              <w:szCs w:val="16"/>
            </w:rPr>
            <w:t xml:space="preserve">                  </w:t>
          </w:r>
          <w:r w:rsidRPr="00F54A53">
            <w:rPr>
              <w:rFonts w:ascii="Arial" w:hAnsi="Arial" w:cs="Arial"/>
              <w:color w:val="000080"/>
              <w:sz w:val="16"/>
              <w:szCs w:val="16"/>
            </w:rPr>
            <w:t>T: +420</w:t>
          </w:r>
          <w:r>
            <w:rPr>
              <w:rFonts w:ascii="Arial" w:hAnsi="Arial" w:cs="Arial"/>
              <w:color w:val="000080"/>
              <w:sz w:val="16"/>
              <w:szCs w:val="16"/>
            </w:rPr>
            <w:t> </w:t>
          </w:r>
          <w:r w:rsidRPr="0013192A">
            <w:rPr>
              <w:rFonts w:ascii="Arial" w:hAnsi="Arial" w:cs="Arial"/>
              <w:color w:val="000080"/>
              <w:sz w:val="16"/>
              <w:szCs w:val="16"/>
            </w:rPr>
            <w:t>226</w:t>
          </w:r>
          <w:r>
            <w:rPr>
              <w:rFonts w:ascii="Arial" w:hAnsi="Arial" w:cs="Arial"/>
              <w:color w:val="000080"/>
              <w:sz w:val="16"/>
              <w:szCs w:val="16"/>
            </w:rPr>
            <w:t> </w:t>
          </w:r>
          <w:r w:rsidRPr="0013192A">
            <w:rPr>
              <w:rFonts w:ascii="Arial" w:hAnsi="Arial" w:cs="Arial"/>
              <w:color w:val="000080"/>
              <w:sz w:val="16"/>
              <w:szCs w:val="16"/>
            </w:rPr>
            <w:t>223</w:t>
          </w:r>
          <w:r>
            <w:rPr>
              <w:rFonts w:ascii="Arial" w:hAnsi="Arial" w:cs="Arial"/>
              <w:color w:val="000080"/>
              <w:sz w:val="16"/>
              <w:szCs w:val="16"/>
            </w:rPr>
            <w:t xml:space="preserve"> </w:t>
          </w:r>
          <w:r w:rsidRPr="0013192A">
            <w:rPr>
              <w:rFonts w:ascii="Arial" w:hAnsi="Arial" w:cs="Arial"/>
              <w:color w:val="000080"/>
              <w:sz w:val="16"/>
              <w:szCs w:val="16"/>
            </w:rPr>
            <w:t>611</w:t>
          </w:r>
        </w:p>
        <w:p w:rsidR="00D77CF3" w:rsidRPr="00F54A53" w:rsidRDefault="00D77CF3" w:rsidP="00400CF5">
          <w:pPr>
            <w:pStyle w:val="Zhlav"/>
            <w:spacing w:before="40" w:after="120"/>
            <w:jc w:val="right"/>
            <w:rPr>
              <w:rFonts w:ascii="Arial" w:hAnsi="Arial" w:cs="Arial"/>
              <w:color w:val="000080"/>
            </w:rPr>
          </w:pPr>
          <w:r>
            <w:rPr>
              <w:rFonts w:ascii="Arial" w:hAnsi="Arial" w:cs="Arial"/>
              <w:color w:val="000080"/>
              <w:sz w:val="16"/>
              <w:szCs w:val="16"/>
            </w:rPr>
            <w:t xml:space="preserve">    </w:t>
          </w:r>
          <w:smartTag w:uri="urn:schemas-microsoft-com:office:smarttags" w:element="PersonName">
            <w:r>
              <w:rPr>
                <w:rFonts w:ascii="Arial" w:hAnsi="Arial" w:cs="Arial"/>
                <w:color w:val="000080"/>
                <w:sz w:val="16"/>
                <w:szCs w:val="16"/>
              </w:rPr>
              <w:t>info@bursikaspol.cz</w:t>
            </w:r>
          </w:smartTag>
        </w:p>
      </w:tc>
    </w:tr>
  </w:tbl>
  <w:p w:rsidR="00D77CF3" w:rsidRPr="00145FC5" w:rsidRDefault="00D77CF3" w:rsidP="00145FC5">
    <w:pPr>
      <w:pStyle w:val="Zhlav"/>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
    <w:nsid w:val="00000002"/>
    <w:multiLevelType w:val="multilevel"/>
    <w:tmpl w:val="0000000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3"/>
    <w:multiLevelType w:val="multilevel"/>
    <w:tmpl w:val="00000003"/>
    <w:lvl w:ilvl="0">
      <w:start w:val="3"/>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4"/>
    <w:multiLevelType w:val="multilevel"/>
    <w:tmpl w:val="0000000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4A31529"/>
    <w:multiLevelType w:val="hybridMultilevel"/>
    <w:tmpl w:val="09A69D08"/>
    <w:lvl w:ilvl="0" w:tplc="0405000F">
      <w:start w:val="1"/>
      <w:numFmt w:val="decimal"/>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5">
    <w:nsid w:val="09D677EC"/>
    <w:multiLevelType w:val="hybridMultilevel"/>
    <w:tmpl w:val="D1B0D0D2"/>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6">
    <w:nsid w:val="0FCC2797"/>
    <w:multiLevelType w:val="hybridMultilevel"/>
    <w:tmpl w:val="297E4652"/>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7">
    <w:nsid w:val="19B853DF"/>
    <w:multiLevelType w:val="hybridMultilevel"/>
    <w:tmpl w:val="98C2F5CE"/>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8">
    <w:nsid w:val="217E0490"/>
    <w:multiLevelType w:val="hybridMultilevel"/>
    <w:tmpl w:val="7708E848"/>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9">
    <w:nsid w:val="22664BB3"/>
    <w:multiLevelType w:val="hybridMultilevel"/>
    <w:tmpl w:val="E2E895BE"/>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23494D4E"/>
    <w:multiLevelType w:val="hybridMultilevel"/>
    <w:tmpl w:val="D9E00636"/>
    <w:lvl w:ilvl="0" w:tplc="0405000B">
      <w:start w:val="1"/>
      <w:numFmt w:val="bullet"/>
      <w:lvlText w:val=""/>
      <w:lvlJc w:val="left"/>
      <w:pPr>
        <w:ind w:left="720" w:hanging="360"/>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1">
    <w:nsid w:val="282D00D4"/>
    <w:multiLevelType w:val="hybridMultilevel"/>
    <w:tmpl w:val="A4FE1C5A"/>
    <w:lvl w:ilvl="0" w:tplc="FC26E84A">
      <w:start w:val="1"/>
      <w:numFmt w:val="decimal"/>
      <w:lvlText w:val="%1)"/>
      <w:lvlJc w:val="left"/>
      <w:pPr>
        <w:tabs>
          <w:tab w:val="num" w:pos="720"/>
        </w:tabs>
        <w:ind w:left="720" w:hanging="360"/>
      </w:pPr>
      <w:rPr>
        <w:rFonts w:hint="default"/>
      </w:rPr>
    </w:lvl>
    <w:lvl w:ilvl="1" w:tplc="236A0288">
      <w:start w:val="1"/>
      <w:numFmt w:val="bullet"/>
      <w:lvlText w:val="-"/>
      <w:lvlJc w:val="left"/>
      <w:pPr>
        <w:tabs>
          <w:tab w:val="num" w:pos="1440"/>
        </w:tabs>
        <w:ind w:left="1440" w:hanging="360"/>
      </w:pPr>
      <w:rPr>
        <w:rFonts w:ascii="Times New Roman" w:eastAsia="Times New Roman" w:hAnsi="Times New Roman" w:hint="default"/>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2">
    <w:nsid w:val="292E01AC"/>
    <w:multiLevelType w:val="hybridMultilevel"/>
    <w:tmpl w:val="486CE6AE"/>
    <w:lvl w:ilvl="0" w:tplc="78E68142">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nsid w:val="2BD0023D"/>
    <w:multiLevelType w:val="hybridMultilevel"/>
    <w:tmpl w:val="81DE8624"/>
    <w:lvl w:ilvl="0" w:tplc="E0B4E88A">
      <w:start w:val="1"/>
      <w:numFmt w:val="decimal"/>
      <w:lvlText w:val="%1)"/>
      <w:lvlJc w:val="left"/>
      <w:pPr>
        <w:ind w:left="1065"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4">
    <w:nsid w:val="32D83E84"/>
    <w:multiLevelType w:val="hybridMultilevel"/>
    <w:tmpl w:val="DF66C528"/>
    <w:lvl w:ilvl="0" w:tplc="89B205AC">
      <w:start w:val="5"/>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nsid w:val="4A96253A"/>
    <w:multiLevelType w:val="hybridMultilevel"/>
    <w:tmpl w:val="929271FE"/>
    <w:lvl w:ilvl="0" w:tplc="BC603E12">
      <w:start w:val="1"/>
      <w:numFmt w:val="decimal"/>
      <w:lvlText w:val="%1."/>
      <w:lvlJc w:val="left"/>
      <w:pPr>
        <w:ind w:left="720" w:hanging="360"/>
      </w:pPr>
      <w:rPr>
        <w:color w:val="1F497D"/>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6">
    <w:nsid w:val="4CAD3CE7"/>
    <w:multiLevelType w:val="hybridMultilevel"/>
    <w:tmpl w:val="4DDC694A"/>
    <w:lvl w:ilvl="0" w:tplc="04050001">
      <w:start w:val="1"/>
      <w:numFmt w:val="bullet"/>
      <w:lvlText w:val=""/>
      <w:lvlJc w:val="left"/>
      <w:pPr>
        <w:ind w:left="1080" w:hanging="360"/>
      </w:pPr>
      <w:rPr>
        <w:rFonts w:ascii="Symbol" w:hAnsi="Symbol" w:hint="default"/>
      </w:rPr>
    </w:lvl>
    <w:lvl w:ilvl="1" w:tplc="04050003">
      <w:start w:val="1"/>
      <w:numFmt w:val="bullet"/>
      <w:lvlText w:val="o"/>
      <w:lvlJc w:val="left"/>
      <w:pPr>
        <w:ind w:left="1800" w:hanging="360"/>
      </w:pPr>
      <w:rPr>
        <w:rFonts w:ascii="Courier New" w:hAnsi="Courier New" w:cs="Courier New" w:hint="default"/>
      </w:rPr>
    </w:lvl>
    <w:lvl w:ilvl="2" w:tplc="04050005">
      <w:start w:val="1"/>
      <w:numFmt w:val="bullet"/>
      <w:lvlText w:val=""/>
      <w:lvlJc w:val="left"/>
      <w:pPr>
        <w:ind w:left="2520" w:hanging="360"/>
      </w:pPr>
      <w:rPr>
        <w:rFonts w:ascii="Wingdings" w:hAnsi="Wingdings" w:hint="default"/>
      </w:rPr>
    </w:lvl>
    <w:lvl w:ilvl="3" w:tplc="04050001">
      <w:start w:val="1"/>
      <w:numFmt w:val="bullet"/>
      <w:lvlText w:val=""/>
      <w:lvlJc w:val="left"/>
      <w:pPr>
        <w:ind w:left="3240" w:hanging="360"/>
      </w:pPr>
      <w:rPr>
        <w:rFonts w:ascii="Symbol" w:hAnsi="Symbol" w:hint="default"/>
      </w:rPr>
    </w:lvl>
    <w:lvl w:ilvl="4" w:tplc="04050003">
      <w:start w:val="1"/>
      <w:numFmt w:val="bullet"/>
      <w:lvlText w:val="o"/>
      <w:lvlJc w:val="left"/>
      <w:pPr>
        <w:ind w:left="3960" w:hanging="360"/>
      </w:pPr>
      <w:rPr>
        <w:rFonts w:ascii="Courier New" w:hAnsi="Courier New" w:cs="Courier New" w:hint="default"/>
      </w:rPr>
    </w:lvl>
    <w:lvl w:ilvl="5" w:tplc="04050005">
      <w:start w:val="1"/>
      <w:numFmt w:val="bullet"/>
      <w:lvlText w:val=""/>
      <w:lvlJc w:val="left"/>
      <w:pPr>
        <w:ind w:left="4680" w:hanging="360"/>
      </w:pPr>
      <w:rPr>
        <w:rFonts w:ascii="Wingdings" w:hAnsi="Wingdings" w:hint="default"/>
      </w:rPr>
    </w:lvl>
    <w:lvl w:ilvl="6" w:tplc="04050001">
      <w:start w:val="1"/>
      <w:numFmt w:val="bullet"/>
      <w:lvlText w:val=""/>
      <w:lvlJc w:val="left"/>
      <w:pPr>
        <w:ind w:left="5400" w:hanging="360"/>
      </w:pPr>
      <w:rPr>
        <w:rFonts w:ascii="Symbol" w:hAnsi="Symbol" w:hint="default"/>
      </w:rPr>
    </w:lvl>
    <w:lvl w:ilvl="7" w:tplc="04050003">
      <w:start w:val="1"/>
      <w:numFmt w:val="bullet"/>
      <w:lvlText w:val="o"/>
      <w:lvlJc w:val="left"/>
      <w:pPr>
        <w:ind w:left="6120" w:hanging="360"/>
      </w:pPr>
      <w:rPr>
        <w:rFonts w:ascii="Courier New" w:hAnsi="Courier New" w:cs="Courier New" w:hint="default"/>
      </w:rPr>
    </w:lvl>
    <w:lvl w:ilvl="8" w:tplc="04050005">
      <w:start w:val="1"/>
      <w:numFmt w:val="bullet"/>
      <w:lvlText w:val=""/>
      <w:lvlJc w:val="left"/>
      <w:pPr>
        <w:ind w:left="6840" w:hanging="360"/>
      </w:pPr>
      <w:rPr>
        <w:rFonts w:ascii="Wingdings" w:hAnsi="Wingdings" w:hint="default"/>
      </w:rPr>
    </w:lvl>
  </w:abstractNum>
  <w:abstractNum w:abstractNumId="17">
    <w:nsid w:val="4FC152F7"/>
    <w:multiLevelType w:val="hybridMultilevel"/>
    <w:tmpl w:val="3E9C56D8"/>
    <w:lvl w:ilvl="0" w:tplc="53A2CD36">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nsid w:val="534A0FAA"/>
    <w:multiLevelType w:val="hybridMultilevel"/>
    <w:tmpl w:val="94446312"/>
    <w:lvl w:ilvl="0" w:tplc="71DC8584">
      <w:start w:val="1"/>
      <w:numFmt w:val="upperRoman"/>
      <w:lvlText w:val="%1."/>
      <w:lvlJc w:val="left"/>
      <w:pPr>
        <w:tabs>
          <w:tab w:val="num" w:pos="1080"/>
        </w:tabs>
        <w:ind w:left="1080" w:hanging="720"/>
      </w:pPr>
      <w:rPr>
        <w:rFonts w:hint="default"/>
      </w:rPr>
    </w:lvl>
    <w:lvl w:ilvl="1" w:tplc="0E24F9F0">
      <w:start w:val="1"/>
      <w:numFmt w:val="decimal"/>
      <w:lvlText w:val="%2)"/>
      <w:lvlJc w:val="left"/>
      <w:pPr>
        <w:tabs>
          <w:tab w:val="num" w:pos="1485"/>
        </w:tabs>
        <w:ind w:left="1485" w:hanging="405"/>
      </w:pPr>
      <w:rPr>
        <w:rFonts w:hint="default"/>
        <w:b w:val="0"/>
      </w:rPr>
    </w:lvl>
    <w:lvl w:ilvl="2" w:tplc="7C94A428">
      <w:start w:val="1"/>
      <w:numFmt w:val="bullet"/>
      <w:lvlText w:val="-"/>
      <w:lvlJc w:val="left"/>
      <w:pPr>
        <w:tabs>
          <w:tab w:val="num" w:pos="2340"/>
        </w:tabs>
        <w:ind w:left="2340" w:hanging="360"/>
      </w:pPr>
      <w:rPr>
        <w:rFonts w:ascii="Arial" w:hAnsi="Arial"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9">
    <w:nsid w:val="56A67990"/>
    <w:multiLevelType w:val="hybridMultilevel"/>
    <w:tmpl w:val="40FC999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nsid w:val="5952635A"/>
    <w:multiLevelType w:val="hybridMultilevel"/>
    <w:tmpl w:val="33860518"/>
    <w:lvl w:ilvl="0" w:tplc="297E1968">
      <w:start w:val="1"/>
      <w:numFmt w:val="bullet"/>
      <w:lvlText w:val="-"/>
      <w:lvlJc w:val="left"/>
      <w:pPr>
        <w:tabs>
          <w:tab w:val="num" w:pos="720"/>
        </w:tabs>
        <w:ind w:left="720" w:hanging="360"/>
      </w:pPr>
      <w:rPr>
        <w:rFonts w:ascii="Arial" w:eastAsia="Times New Roman" w:hAnsi="Arial" w:cs="Aria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1">
    <w:nsid w:val="5A495E00"/>
    <w:multiLevelType w:val="hybridMultilevel"/>
    <w:tmpl w:val="43186DDC"/>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nsid w:val="5DA54982"/>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3">
    <w:nsid w:val="5F016B95"/>
    <w:multiLevelType w:val="hybridMultilevel"/>
    <w:tmpl w:val="19041B88"/>
    <w:lvl w:ilvl="0" w:tplc="3B580AF0">
      <w:start w:val="1"/>
      <w:numFmt w:val="bullet"/>
      <w:lvlText w:val="-"/>
      <w:lvlJc w:val="left"/>
      <w:pPr>
        <w:ind w:left="1080" w:hanging="360"/>
      </w:pPr>
      <w:rPr>
        <w:rFonts w:ascii="Times New Roman" w:eastAsia="Times New Roman" w:hAnsi="Times New Roman"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4">
    <w:nsid w:val="5F7A1F6C"/>
    <w:multiLevelType w:val="hybridMultilevel"/>
    <w:tmpl w:val="4C96AE90"/>
    <w:lvl w:ilvl="0" w:tplc="665A27F6">
      <w:start w:val="288"/>
      <w:numFmt w:val="bullet"/>
      <w:lvlText w:val="–"/>
      <w:lvlJc w:val="left"/>
      <w:pPr>
        <w:tabs>
          <w:tab w:val="num" w:pos="900"/>
        </w:tabs>
        <w:ind w:left="900" w:hanging="360"/>
      </w:pPr>
      <w:rPr>
        <w:rFonts w:ascii="Times New Roman" w:eastAsia="Times New Roman" w:hAnsi="Times New Roman" w:cs="Times New Roman"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25">
    <w:nsid w:val="64A54A68"/>
    <w:multiLevelType w:val="hybridMultilevel"/>
    <w:tmpl w:val="35FC8460"/>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6">
    <w:nsid w:val="75620BDF"/>
    <w:multiLevelType w:val="hybridMultilevel"/>
    <w:tmpl w:val="B268DC38"/>
    <w:lvl w:ilvl="0" w:tplc="04090011">
      <w:start w:val="1"/>
      <w:numFmt w:val="decimal"/>
      <w:lvlText w:val="%1)"/>
      <w:lvlJc w:val="left"/>
      <w:pPr>
        <w:tabs>
          <w:tab w:val="num" w:pos="720"/>
        </w:tabs>
        <w:ind w:left="720" w:hanging="360"/>
      </w:pPr>
      <w:rPr>
        <w:rFonts w:hint="default"/>
      </w:rPr>
    </w:lvl>
    <w:lvl w:ilvl="1" w:tplc="01DCA9A0">
      <w:start w:val="1"/>
      <w:numFmt w:val="lowerLetter"/>
      <w:lvlText w:val="%2)"/>
      <w:lvlJc w:val="left"/>
      <w:pPr>
        <w:tabs>
          <w:tab w:val="num" w:pos="1440"/>
        </w:tabs>
        <w:ind w:left="1440" w:hanging="360"/>
      </w:pPr>
      <w:rPr>
        <w:rFonts w:hint="default"/>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27">
    <w:nsid w:val="7C6E5D8E"/>
    <w:multiLevelType w:val="hybridMultilevel"/>
    <w:tmpl w:val="86BE979C"/>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nsid w:val="7E1D6317"/>
    <w:multiLevelType w:val="hybridMultilevel"/>
    <w:tmpl w:val="8024663E"/>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num w:numId="1">
    <w:abstractNumId w:val="24"/>
  </w:num>
  <w:num w:numId="2">
    <w:abstractNumId w:val="22"/>
  </w:num>
  <w:num w:numId="3">
    <w:abstractNumId w:val="20"/>
  </w:num>
  <w:num w:numId="4">
    <w:abstractNumId w:val="18"/>
  </w:num>
  <w:num w:numId="5">
    <w:abstractNumId w:val="12"/>
  </w:num>
  <w:num w:numId="6">
    <w:abstractNumId w:val="26"/>
  </w:num>
  <w:num w:numId="7">
    <w:abstractNumId w:val="11"/>
  </w:num>
  <w:num w:numId="8">
    <w:abstractNumId w:val="17"/>
  </w:num>
  <w:num w:numId="9">
    <w:abstractNumId w:val="14"/>
  </w:num>
  <w:num w:numId="10">
    <w:abstractNumId w:val="21"/>
  </w:num>
  <w:num w:numId="11">
    <w:abstractNumId w:val="25"/>
  </w:num>
  <w:num w:numId="12">
    <w:abstractNumId w:val="6"/>
  </w:num>
  <w:num w:numId="13">
    <w:abstractNumId w:val="5"/>
  </w:num>
  <w:num w:numId="14">
    <w:abstractNumId w:val="8"/>
  </w:num>
  <w:num w:numId="15">
    <w:abstractNumId w:val="7"/>
  </w:num>
  <w:num w:numId="16">
    <w:abstractNumId w:val="27"/>
  </w:num>
  <w:num w:numId="1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
  </w:num>
  <w:num w:numId="22">
    <w:abstractNumId w:val="0"/>
  </w:num>
  <w:num w:numId="23">
    <w:abstractNumId w:val="2"/>
  </w:num>
  <w:num w:numId="24">
    <w:abstractNumId w:val="3"/>
  </w:num>
  <w:num w:numId="2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0"/>
  </w:num>
  <w:num w:numId="27">
    <w:abstractNumId w:val="4"/>
  </w:num>
  <w:num w:numId="28">
    <w:abstractNumId w:val="19"/>
  </w:num>
  <w:num w:numId="29">
    <w:abstractNumId w:val="16"/>
  </w:num>
  <w:num w:numId="30">
    <w:abstractNumId w:val="9"/>
  </w:num>
  <w:num w:numId="31">
    <w:abstractNumId w:val="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hideSpellingErrors/>
  <w:hideGrammaticalErrors/>
  <w:proofState w:spelling="clean" w:grammar="clean"/>
  <w:stylePaneFormatFilter w:val="3F01"/>
  <w:defaultTabStop w:val="720"/>
  <w:hyphenationZone w:val="425"/>
  <w:noPunctuationKerning/>
  <w:characterSpacingControl w:val="doNotCompress"/>
  <w:footnotePr>
    <w:footnote w:id="-1"/>
    <w:footnote w:id="0"/>
  </w:footnotePr>
  <w:endnotePr>
    <w:endnote w:id="-1"/>
    <w:endnote w:id="0"/>
  </w:endnotePr>
  <w:compat>
    <w:applyBreakingRules/>
  </w:compat>
  <w:rsids>
    <w:rsidRoot w:val="00964EC3"/>
    <w:rsid w:val="00011111"/>
    <w:rsid w:val="00017BB3"/>
    <w:rsid w:val="000202DA"/>
    <w:rsid w:val="00021B61"/>
    <w:rsid w:val="00032CC8"/>
    <w:rsid w:val="00034976"/>
    <w:rsid w:val="0003685D"/>
    <w:rsid w:val="00074A51"/>
    <w:rsid w:val="00080C82"/>
    <w:rsid w:val="00082B68"/>
    <w:rsid w:val="000918B3"/>
    <w:rsid w:val="000920DB"/>
    <w:rsid w:val="00093812"/>
    <w:rsid w:val="000963E3"/>
    <w:rsid w:val="000C0D51"/>
    <w:rsid w:val="000D4F7C"/>
    <w:rsid w:val="000E1A84"/>
    <w:rsid w:val="000E2B67"/>
    <w:rsid w:val="000F2E13"/>
    <w:rsid w:val="001104B1"/>
    <w:rsid w:val="00131040"/>
    <w:rsid w:val="0013192A"/>
    <w:rsid w:val="00136B6B"/>
    <w:rsid w:val="0014223D"/>
    <w:rsid w:val="00145FC5"/>
    <w:rsid w:val="00147E2A"/>
    <w:rsid w:val="00157A1C"/>
    <w:rsid w:val="001621EF"/>
    <w:rsid w:val="00173D71"/>
    <w:rsid w:val="00173E1C"/>
    <w:rsid w:val="00182B50"/>
    <w:rsid w:val="00186FF5"/>
    <w:rsid w:val="00190FD4"/>
    <w:rsid w:val="00192757"/>
    <w:rsid w:val="00194DD0"/>
    <w:rsid w:val="0019507F"/>
    <w:rsid w:val="00196210"/>
    <w:rsid w:val="001A021E"/>
    <w:rsid w:val="001B0E58"/>
    <w:rsid w:val="001B2E61"/>
    <w:rsid w:val="001C2184"/>
    <w:rsid w:val="001C3DD1"/>
    <w:rsid w:val="001D06C5"/>
    <w:rsid w:val="001D36F7"/>
    <w:rsid w:val="001D5934"/>
    <w:rsid w:val="001D63EF"/>
    <w:rsid w:val="001D6BCB"/>
    <w:rsid w:val="001E2C67"/>
    <w:rsid w:val="001F0E54"/>
    <w:rsid w:val="001F6EDB"/>
    <w:rsid w:val="001F766F"/>
    <w:rsid w:val="0020405E"/>
    <w:rsid w:val="002041E5"/>
    <w:rsid w:val="00205914"/>
    <w:rsid w:val="00206E53"/>
    <w:rsid w:val="00213DF1"/>
    <w:rsid w:val="00216EC6"/>
    <w:rsid w:val="00216FC7"/>
    <w:rsid w:val="0022289D"/>
    <w:rsid w:val="00223E4F"/>
    <w:rsid w:val="00223F1B"/>
    <w:rsid w:val="00227096"/>
    <w:rsid w:val="00235622"/>
    <w:rsid w:val="00250EC1"/>
    <w:rsid w:val="0025148E"/>
    <w:rsid w:val="00251D5F"/>
    <w:rsid w:val="0025279A"/>
    <w:rsid w:val="0025640A"/>
    <w:rsid w:val="00257265"/>
    <w:rsid w:val="002576DF"/>
    <w:rsid w:val="002633FB"/>
    <w:rsid w:val="002639B3"/>
    <w:rsid w:val="00270FD4"/>
    <w:rsid w:val="002718F8"/>
    <w:rsid w:val="00281323"/>
    <w:rsid w:val="00282D42"/>
    <w:rsid w:val="0029055B"/>
    <w:rsid w:val="002924D1"/>
    <w:rsid w:val="00296DB6"/>
    <w:rsid w:val="002A2C67"/>
    <w:rsid w:val="002A4F7C"/>
    <w:rsid w:val="002B1C89"/>
    <w:rsid w:val="002B36BC"/>
    <w:rsid w:val="002B374C"/>
    <w:rsid w:val="002B740D"/>
    <w:rsid w:val="002D3789"/>
    <w:rsid w:val="002D4088"/>
    <w:rsid w:val="002D764C"/>
    <w:rsid w:val="002E0EFE"/>
    <w:rsid w:val="002E451E"/>
    <w:rsid w:val="002E7646"/>
    <w:rsid w:val="003038D7"/>
    <w:rsid w:val="00304C3E"/>
    <w:rsid w:val="00311BDB"/>
    <w:rsid w:val="003133CB"/>
    <w:rsid w:val="00331CA6"/>
    <w:rsid w:val="00332407"/>
    <w:rsid w:val="00336D91"/>
    <w:rsid w:val="003448B0"/>
    <w:rsid w:val="00352148"/>
    <w:rsid w:val="003626FC"/>
    <w:rsid w:val="00382DC5"/>
    <w:rsid w:val="00383A47"/>
    <w:rsid w:val="003869EB"/>
    <w:rsid w:val="003A035F"/>
    <w:rsid w:val="003A2544"/>
    <w:rsid w:val="003A7737"/>
    <w:rsid w:val="003B08CE"/>
    <w:rsid w:val="003B6FEA"/>
    <w:rsid w:val="003D595B"/>
    <w:rsid w:val="003D72D6"/>
    <w:rsid w:val="003E2914"/>
    <w:rsid w:val="003E2ACD"/>
    <w:rsid w:val="003E4ED7"/>
    <w:rsid w:val="003F04A7"/>
    <w:rsid w:val="0040063F"/>
    <w:rsid w:val="00400CF5"/>
    <w:rsid w:val="00400FCF"/>
    <w:rsid w:val="00413C05"/>
    <w:rsid w:val="0041519C"/>
    <w:rsid w:val="00415493"/>
    <w:rsid w:val="00416DCD"/>
    <w:rsid w:val="00417CB1"/>
    <w:rsid w:val="00420531"/>
    <w:rsid w:val="004226C5"/>
    <w:rsid w:val="004407B1"/>
    <w:rsid w:val="00443DA1"/>
    <w:rsid w:val="004466D6"/>
    <w:rsid w:val="00450B4A"/>
    <w:rsid w:val="004518FE"/>
    <w:rsid w:val="00462CCE"/>
    <w:rsid w:val="00465981"/>
    <w:rsid w:val="004720E6"/>
    <w:rsid w:val="00473E83"/>
    <w:rsid w:val="00475202"/>
    <w:rsid w:val="0047552F"/>
    <w:rsid w:val="00481A89"/>
    <w:rsid w:val="004915A7"/>
    <w:rsid w:val="004A2A7F"/>
    <w:rsid w:val="004B3917"/>
    <w:rsid w:val="004B4435"/>
    <w:rsid w:val="004B66AA"/>
    <w:rsid w:val="004C1F54"/>
    <w:rsid w:val="004C50B8"/>
    <w:rsid w:val="004C6EF2"/>
    <w:rsid w:val="004D00E9"/>
    <w:rsid w:val="004D275D"/>
    <w:rsid w:val="004D416E"/>
    <w:rsid w:val="004D5E66"/>
    <w:rsid w:val="004D6605"/>
    <w:rsid w:val="004D6720"/>
    <w:rsid w:val="004D73B3"/>
    <w:rsid w:val="004E0648"/>
    <w:rsid w:val="004E2454"/>
    <w:rsid w:val="004E4FFB"/>
    <w:rsid w:val="004F1490"/>
    <w:rsid w:val="005005CC"/>
    <w:rsid w:val="005020E2"/>
    <w:rsid w:val="0050628C"/>
    <w:rsid w:val="00510E5F"/>
    <w:rsid w:val="005217D7"/>
    <w:rsid w:val="00522314"/>
    <w:rsid w:val="00534A11"/>
    <w:rsid w:val="00535178"/>
    <w:rsid w:val="0053590C"/>
    <w:rsid w:val="00544F04"/>
    <w:rsid w:val="00545390"/>
    <w:rsid w:val="00546667"/>
    <w:rsid w:val="00550794"/>
    <w:rsid w:val="00550ED2"/>
    <w:rsid w:val="00560B1C"/>
    <w:rsid w:val="005622DA"/>
    <w:rsid w:val="00573CC1"/>
    <w:rsid w:val="00576769"/>
    <w:rsid w:val="00581B2B"/>
    <w:rsid w:val="00584B69"/>
    <w:rsid w:val="00585F45"/>
    <w:rsid w:val="00586D9D"/>
    <w:rsid w:val="0058728C"/>
    <w:rsid w:val="00590972"/>
    <w:rsid w:val="00591AA7"/>
    <w:rsid w:val="00594564"/>
    <w:rsid w:val="005A6BA8"/>
    <w:rsid w:val="005B1669"/>
    <w:rsid w:val="005B25A8"/>
    <w:rsid w:val="005B7540"/>
    <w:rsid w:val="005C189D"/>
    <w:rsid w:val="005D77F9"/>
    <w:rsid w:val="005E230E"/>
    <w:rsid w:val="005E2399"/>
    <w:rsid w:val="005F480E"/>
    <w:rsid w:val="005F5771"/>
    <w:rsid w:val="00603F6F"/>
    <w:rsid w:val="00605332"/>
    <w:rsid w:val="00611937"/>
    <w:rsid w:val="00615474"/>
    <w:rsid w:val="00626E99"/>
    <w:rsid w:val="00655C7F"/>
    <w:rsid w:val="006579AE"/>
    <w:rsid w:val="006606EE"/>
    <w:rsid w:val="00687E2D"/>
    <w:rsid w:val="00690A2C"/>
    <w:rsid w:val="00690D32"/>
    <w:rsid w:val="00693548"/>
    <w:rsid w:val="006A72D7"/>
    <w:rsid w:val="006B7EEC"/>
    <w:rsid w:val="006D5239"/>
    <w:rsid w:val="006D7AC7"/>
    <w:rsid w:val="006D7F95"/>
    <w:rsid w:val="006E0905"/>
    <w:rsid w:val="006E5C9E"/>
    <w:rsid w:val="006F20D7"/>
    <w:rsid w:val="006F276B"/>
    <w:rsid w:val="006F3BF6"/>
    <w:rsid w:val="006F5B32"/>
    <w:rsid w:val="00706406"/>
    <w:rsid w:val="00706C4B"/>
    <w:rsid w:val="007071E8"/>
    <w:rsid w:val="0071361A"/>
    <w:rsid w:val="007157BA"/>
    <w:rsid w:val="007222AC"/>
    <w:rsid w:val="0072745A"/>
    <w:rsid w:val="0073175D"/>
    <w:rsid w:val="0073391D"/>
    <w:rsid w:val="00741971"/>
    <w:rsid w:val="007452E9"/>
    <w:rsid w:val="00751336"/>
    <w:rsid w:val="00751385"/>
    <w:rsid w:val="00754A3B"/>
    <w:rsid w:val="00757456"/>
    <w:rsid w:val="007661CD"/>
    <w:rsid w:val="00773879"/>
    <w:rsid w:val="0078554A"/>
    <w:rsid w:val="00796A54"/>
    <w:rsid w:val="007A3D81"/>
    <w:rsid w:val="007A6600"/>
    <w:rsid w:val="007A7950"/>
    <w:rsid w:val="007B1163"/>
    <w:rsid w:val="007B29F8"/>
    <w:rsid w:val="007B4176"/>
    <w:rsid w:val="007C7726"/>
    <w:rsid w:val="007D67C0"/>
    <w:rsid w:val="007E324F"/>
    <w:rsid w:val="00801096"/>
    <w:rsid w:val="00802E25"/>
    <w:rsid w:val="00803F09"/>
    <w:rsid w:val="00806FF6"/>
    <w:rsid w:val="00815043"/>
    <w:rsid w:val="008161AD"/>
    <w:rsid w:val="00825A0C"/>
    <w:rsid w:val="00825BA7"/>
    <w:rsid w:val="00826BF6"/>
    <w:rsid w:val="0083049A"/>
    <w:rsid w:val="00833A2A"/>
    <w:rsid w:val="00834C82"/>
    <w:rsid w:val="00846EF9"/>
    <w:rsid w:val="0085098C"/>
    <w:rsid w:val="00854628"/>
    <w:rsid w:val="00854C2E"/>
    <w:rsid w:val="0085554A"/>
    <w:rsid w:val="00855566"/>
    <w:rsid w:val="00855F3E"/>
    <w:rsid w:val="00861D47"/>
    <w:rsid w:val="00861F1C"/>
    <w:rsid w:val="00881879"/>
    <w:rsid w:val="00894D51"/>
    <w:rsid w:val="008B1858"/>
    <w:rsid w:val="008B35A5"/>
    <w:rsid w:val="008B3E1D"/>
    <w:rsid w:val="008B52B6"/>
    <w:rsid w:val="008C7B48"/>
    <w:rsid w:val="008E1B80"/>
    <w:rsid w:val="008E5AE6"/>
    <w:rsid w:val="008E7E45"/>
    <w:rsid w:val="008F0359"/>
    <w:rsid w:val="008F7E55"/>
    <w:rsid w:val="00904A77"/>
    <w:rsid w:val="009051A4"/>
    <w:rsid w:val="00943532"/>
    <w:rsid w:val="009453AA"/>
    <w:rsid w:val="009614EE"/>
    <w:rsid w:val="00962911"/>
    <w:rsid w:val="00964975"/>
    <w:rsid w:val="00964EC3"/>
    <w:rsid w:val="00973F23"/>
    <w:rsid w:val="00985F4E"/>
    <w:rsid w:val="00997AFB"/>
    <w:rsid w:val="009A035D"/>
    <w:rsid w:val="009A4E59"/>
    <w:rsid w:val="009A5B1C"/>
    <w:rsid w:val="009B1463"/>
    <w:rsid w:val="009B60D6"/>
    <w:rsid w:val="009C49A4"/>
    <w:rsid w:val="009D254B"/>
    <w:rsid w:val="009D7377"/>
    <w:rsid w:val="009F06EE"/>
    <w:rsid w:val="009F5F6A"/>
    <w:rsid w:val="00A00623"/>
    <w:rsid w:val="00A04D0F"/>
    <w:rsid w:val="00A04DA2"/>
    <w:rsid w:val="00A068DE"/>
    <w:rsid w:val="00A11035"/>
    <w:rsid w:val="00A244D6"/>
    <w:rsid w:val="00A30045"/>
    <w:rsid w:val="00A403E1"/>
    <w:rsid w:val="00A42A61"/>
    <w:rsid w:val="00A44035"/>
    <w:rsid w:val="00A5066F"/>
    <w:rsid w:val="00A506B2"/>
    <w:rsid w:val="00A601AE"/>
    <w:rsid w:val="00A616D5"/>
    <w:rsid w:val="00A65D6B"/>
    <w:rsid w:val="00A65D8C"/>
    <w:rsid w:val="00A7179A"/>
    <w:rsid w:val="00A81236"/>
    <w:rsid w:val="00A82F88"/>
    <w:rsid w:val="00A8714F"/>
    <w:rsid w:val="00AA1A88"/>
    <w:rsid w:val="00AA2F74"/>
    <w:rsid w:val="00AA3345"/>
    <w:rsid w:val="00AB0F8B"/>
    <w:rsid w:val="00AC11CD"/>
    <w:rsid w:val="00AC3F0C"/>
    <w:rsid w:val="00AC539D"/>
    <w:rsid w:val="00AD00B2"/>
    <w:rsid w:val="00AD053C"/>
    <w:rsid w:val="00AD1DDA"/>
    <w:rsid w:val="00AE19EF"/>
    <w:rsid w:val="00AE2D5F"/>
    <w:rsid w:val="00AE786B"/>
    <w:rsid w:val="00AF1913"/>
    <w:rsid w:val="00AF26C7"/>
    <w:rsid w:val="00AF2CCD"/>
    <w:rsid w:val="00B01C6E"/>
    <w:rsid w:val="00B0358D"/>
    <w:rsid w:val="00B2255D"/>
    <w:rsid w:val="00B22696"/>
    <w:rsid w:val="00B26072"/>
    <w:rsid w:val="00B268BC"/>
    <w:rsid w:val="00B3392A"/>
    <w:rsid w:val="00B36FFC"/>
    <w:rsid w:val="00B435D3"/>
    <w:rsid w:val="00B47945"/>
    <w:rsid w:val="00B513BE"/>
    <w:rsid w:val="00B55FF6"/>
    <w:rsid w:val="00B5602D"/>
    <w:rsid w:val="00B7090C"/>
    <w:rsid w:val="00B733D9"/>
    <w:rsid w:val="00B770A3"/>
    <w:rsid w:val="00B85126"/>
    <w:rsid w:val="00B87AAA"/>
    <w:rsid w:val="00BA0934"/>
    <w:rsid w:val="00BA1035"/>
    <w:rsid w:val="00BA58FF"/>
    <w:rsid w:val="00BB0C98"/>
    <w:rsid w:val="00BB39B1"/>
    <w:rsid w:val="00BB558D"/>
    <w:rsid w:val="00BC62DE"/>
    <w:rsid w:val="00BD2D80"/>
    <w:rsid w:val="00BD3C6E"/>
    <w:rsid w:val="00BE4F10"/>
    <w:rsid w:val="00BF1788"/>
    <w:rsid w:val="00BF35C7"/>
    <w:rsid w:val="00BF5108"/>
    <w:rsid w:val="00C07B56"/>
    <w:rsid w:val="00C16417"/>
    <w:rsid w:val="00C17FCE"/>
    <w:rsid w:val="00C3548C"/>
    <w:rsid w:val="00C35CEF"/>
    <w:rsid w:val="00C36269"/>
    <w:rsid w:val="00C5272A"/>
    <w:rsid w:val="00C5397B"/>
    <w:rsid w:val="00C64657"/>
    <w:rsid w:val="00C709C5"/>
    <w:rsid w:val="00C72109"/>
    <w:rsid w:val="00C72987"/>
    <w:rsid w:val="00C73102"/>
    <w:rsid w:val="00C81D95"/>
    <w:rsid w:val="00C83867"/>
    <w:rsid w:val="00C84763"/>
    <w:rsid w:val="00C8794F"/>
    <w:rsid w:val="00C87F02"/>
    <w:rsid w:val="00C96A1F"/>
    <w:rsid w:val="00CA313A"/>
    <w:rsid w:val="00CD1AA4"/>
    <w:rsid w:val="00CD30BB"/>
    <w:rsid w:val="00CE6539"/>
    <w:rsid w:val="00CF04A9"/>
    <w:rsid w:val="00CF3749"/>
    <w:rsid w:val="00CF7376"/>
    <w:rsid w:val="00CF7983"/>
    <w:rsid w:val="00D01B7E"/>
    <w:rsid w:val="00D065CC"/>
    <w:rsid w:val="00D149B7"/>
    <w:rsid w:val="00D17063"/>
    <w:rsid w:val="00D25E08"/>
    <w:rsid w:val="00D27636"/>
    <w:rsid w:val="00D3561D"/>
    <w:rsid w:val="00D41445"/>
    <w:rsid w:val="00D42547"/>
    <w:rsid w:val="00D457BC"/>
    <w:rsid w:val="00D546E6"/>
    <w:rsid w:val="00D7099A"/>
    <w:rsid w:val="00D76B9E"/>
    <w:rsid w:val="00D77CF3"/>
    <w:rsid w:val="00D87238"/>
    <w:rsid w:val="00D92D13"/>
    <w:rsid w:val="00D95B43"/>
    <w:rsid w:val="00D968A2"/>
    <w:rsid w:val="00DA00C1"/>
    <w:rsid w:val="00DA30CD"/>
    <w:rsid w:val="00DB08D2"/>
    <w:rsid w:val="00DB350A"/>
    <w:rsid w:val="00DB4EF0"/>
    <w:rsid w:val="00DD2339"/>
    <w:rsid w:val="00DD2BA5"/>
    <w:rsid w:val="00DD43DB"/>
    <w:rsid w:val="00DF3F6F"/>
    <w:rsid w:val="00DF675E"/>
    <w:rsid w:val="00E01586"/>
    <w:rsid w:val="00E06E4A"/>
    <w:rsid w:val="00E1200F"/>
    <w:rsid w:val="00E1445E"/>
    <w:rsid w:val="00E1576B"/>
    <w:rsid w:val="00E16804"/>
    <w:rsid w:val="00E20572"/>
    <w:rsid w:val="00E30C2F"/>
    <w:rsid w:val="00E315F0"/>
    <w:rsid w:val="00E31B4A"/>
    <w:rsid w:val="00E32E2B"/>
    <w:rsid w:val="00E34B16"/>
    <w:rsid w:val="00E4365A"/>
    <w:rsid w:val="00E43BDD"/>
    <w:rsid w:val="00E4594B"/>
    <w:rsid w:val="00E55358"/>
    <w:rsid w:val="00E57BF7"/>
    <w:rsid w:val="00E71356"/>
    <w:rsid w:val="00E766E9"/>
    <w:rsid w:val="00EA0D97"/>
    <w:rsid w:val="00EB42B3"/>
    <w:rsid w:val="00EB4930"/>
    <w:rsid w:val="00EB7204"/>
    <w:rsid w:val="00EB7DBA"/>
    <w:rsid w:val="00EC52B4"/>
    <w:rsid w:val="00EC5635"/>
    <w:rsid w:val="00ED1297"/>
    <w:rsid w:val="00ED3CA8"/>
    <w:rsid w:val="00EE260B"/>
    <w:rsid w:val="00EE2720"/>
    <w:rsid w:val="00EE3A3D"/>
    <w:rsid w:val="00EE61B4"/>
    <w:rsid w:val="00EF00DF"/>
    <w:rsid w:val="00EF1686"/>
    <w:rsid w:val="00F01117"/>
    <w:rsid w:val="00F0323F"/>
    <w:rsid w:val="00F064D7"/>
    <w:rsid w:val="00F152E7"/>
    <w:rsid w:val="00F1720E"/>
    <w:rsid w:val="00F342A2"/>
    <w:rsid w:val="00F43EF7"/>
    <w:rsid w:val="00F449DA"/>
    <w:rsid w:val="00F51F89"/>
    <w:rsid w:val="00F523B7"/>
    <w:rsid w:val="00F57CF8"/>
    <w:rsid w:val="00F6111E"/>
    <w:rsid w:val="00F67F89"/>
    <w:rsid w:val="00F72071"/>
    <w:rsid w:val="00F72772"/>
    <w:rsid w:val="00F83776"/>
    <w:rsid w:val="00F86976"/>
    <w:rsid w:val="00F94925"/>
    <w:rsid w:val="00FB37D4"/>
    <w:rsid w:val="00FB4E84"/>
    <w:rsid w:val="00FB706F"/>
    <w:rsid w:val="00FC6473"/>
    <w:rsid w:val="00FD4A50"/>
    <w:rsid w:val="00FD73DE"/>
    <w:rsid w:val="00FE4B43"/>
    <w:rsid w:val="00FE551A"/>
    <w:rsid w:val="00FE669D"/>
    <w:rsid w:val="00FF208C"/>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145FC5"/>
    <w:rPr>
      <w:sz w:val="24"/>
      <w:szCs w:val="24"/>
    </w:rPr>
  </w:style>
  <w:style w:type="paragraph" w:styleId="Nadpis1">
    <w:name w:val="heading 1"/>
    <w:basedOn w:val="Normln"/>
    <w:next w:val="Normln"/>
    <w:link w:val="Nadpis1Char"/>
    <w:qFormat/>
    <w:rsid w:val="00F6111E"/>
    <w:pPr>
      <w:keepNext/>
      <w:jc w:val="right"/>
      <w:outlineLvl w:val="0"/>
    </w:pPr>
    <w:rPr>
      <w:rFonts w:ascii="Monotype Corsiva" w:hAnsi="Monotype Corsiva"/>
      <w:b/>
      <w:bCs/>
      <w:u w:color="0000FF"/>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rsid w:val="00825BA7"/>
    <w:pPr>
      <w:tabs>
        <w:tab w:val="center" w:pos="4536"/>
        <w:tab w:val="right" w:pos="9072"/>
      </w:tabs>
    </w:pPr>
  </w:style>
  <w:style w:type="character" w:styleId="Hypertextovodkaz">
    <w:name w:val="Hyperlink"/>
    <w:basedOn w:val="Standardnpsmoodstavce"/>
    <w:rsid w:val="00825BA7"/>
    <w:rPr>
      <w:color w:val="0000FF"/>
      <w:u w:val="single"/>
    </w:rPr>
  </w:style>
  <w:style w:type="paragraph" w:styleId="Zpat">
    <w:name w:val="footer"/>
    <w:basedOn w:val="Normln"/>
    <w:rsid w:val="00825BA7"/>
    <w:pPr>
      <w:tabs>
        <w:tab w:val="center" w:pos="4703"/>
        <w:tab w:val="right" w:pos="9406"/>
      </w:tabs>
    </w:pPr>
  </w:style>
  <w:style w:type="paragraph" w:customStyle="1" w:styleId="Standardnte">
    <w:name w:val="Standardní te"/>
    <w:rsid w:val="00EB7204"/>
    <w:pPr>
      <w:autoSpaceDE w:val="0"/>
      <w:autoSpaceDN w:val="0"/>
      <w:adjustRightInd w:val="0"/>
    </w:pPr>
    <w:rPr>
      <w:color w:val="000000"/>
      <w:sz w:val="24"/>
      <w:szCs w:val="24"/>
    </w:rPr>
  </w:style>
  <w:style w:type="character" w:styleId="slostrnky">
    <w:name w:val="page number"/>
    <w:basedOn w:val="Standardnpsmoodstavce"/>
    <w:rsid w:val="005F5771"/>
  </w:style>
  <w:style w:type="paragraph" w:styleId="Zkladntext2">
    <w:name w:val="Body Text 2"/>
    <w:basedOn w:val="Normln"/>
    <w:rsid w:val="009B1463"/>
    <w:pPr>
      <w:jc w:val="both"/>
    </w:pPr>
    <w:rPr>
      <w:szCs w:val="20"/>
    </w:rPr>
  </w:style>
  <w:style w:type="paragraph" w:customStyle="1" w:styleId="standardnte0">
    <w:name w:val="standardnte"/>
    <w:basedOn w:val="Normln"/>
    <w:rsid w:val="009B1463"/>
    <w:pPr>
      <w:spacing w:before="100" w:beforeAutospacing="1" w:after="100" w:afterAutospacing="1"/>
    </w:pPr>
    <w:rPr>
      <w:lang w:val="en-US" w:eastAsia="en-US"/>
    </w:rPr>
  </w:style>
  <w:style w:type="paragraph" w:styleId="Textbubliny">
    <w:name w:val="Balloon Text"/>
    <w:basedOn w:val="Normln"/>
    <w:semiHidden/>
    <w:rsid w:val="009614EE"/>
    <w:rPr>
      <w:rFonts w:ascii="Tahoma" w:hAnsi="Tahoma" w:cs="Tahoma"/>
      <w:sz w:val="16"/>
      <w:szCs w:val="16"/>
    </w:rPr>
  </w:style>
  <w:style w:type="character" w:customStyle="1" w:styleId="platne1">
    <w:name w:val="platne1"/>
    <w:basedOn w:val="Standardnpsmoodstavce"/>
    <w:rsid w:val="00B36FFC"/>
  </w:style>
  <w:style w:type="paragraph" w:customStyle="1" w:styleId="ZBTEXT">
    <w:name w:val="ZB TEXT"/>
    <w:basedOn w:val="Normln"/>
    <w:rsid w:val="00145FC5"/>
    <w:pPr>
      <w:spacing w:line="360" w:lineRule="auto"/>
      <w:jc w:val="both"/>
    </w:pPr>
    <w:rPr>
      <w:sz w:val="22"/>
      <w:szCs w:val="22"/>
    </w:rPr>
  </w:style>
  <w:style w:type="character" w:customStyle="1" w:styleId="ZhlavChar">
    <w:name w:val="Záhlaví Char"/>
    <w:basedOn w:val="Standardnpsmoodstavce"/>
    <w:link w:val="Zhlav"/>
    <w:locked/>
    <w:rsid w:val="00145FC5"/>
    <w:rPr>
      <w:sz w:val="24"/>
      <w:szCs w:val="24"/>
      <w:lang w:val="cs-CZ" w:eastAsia="cs-CZ" w:bidi="ar-SA"/>
    </w:rPr>
  </w:style>
  <w:style w:type="character" w:styleId="Siln">
    <w:name w:val="Strong"/>
    <w:basedOn w:val="Standardnpsmoodstavce"/>
    <w:qFormat/>
    <w:rsid w:val="007A6600"/>
    <w:rPr>
      <w:b/>
      <w:bCs/>
    </w:rPr>
  </w:style>
  <w:style w:type="character" w:customStyle="1" w:styleId="Nadpis1Char">
    <w:name w:val="Nadpis 1 Char"/>
    <w:basedOn w:val="Standardnpsmoodstavce"/>
    <w:link w:val="Nadpis1"/>
    <w:rsid w:val="00F6111E"/>
    <w:rPr>
      <w:rFonts w:ascii="Monotype Corsiva" w:hAnsi="Monotype Corsiva"/>
      <w:b/>
      <w:bCs/>
      <w:sz w:val="24"/>
      <w:szCs w:val="24"/>
      <w:u w:color="0000FF"/>
      <w:lang w:eastAsia="en-US"/>
    </w:rPr>
  </w:style>
  <w:style w:type="paragraph" w:styleId="Odstavecseseznamem">
    <w:name w:val="List Paragraph"/>
    <w:basedOn w:val="Normln"/>
    <w:uiPriority w:val="34"/>
    <w:qFormat/>
    <w:rsid w:val="00F6111E"/>
    <w:pPr>
      <w:ind w:left="720"/>
      <w:contextualSpacing/>
    </w:pPr>
  </w:style>
  <w:style w:type="paragraph" w:customStyle="1" w:styleId="Default">
    <w:name w:val="Default"/>
    <w:rsid w:val="00DB4EF0"/>
    <w:pPr>
      <w:autoSpaceDE w:val="0"/>
      <w:autoSpaceDN w:val="0"/>
      <w:adjustRightInd w:val="0"/>
    </w:pPr>
    <w:rPr>
      <w:rFonts w:ascii="Arial" w:hAnsi="Arial" w:cs="Arial"/>
      <w:color w:val="000000"/>
      <w:sz w:val="24"/>
      <w:szCs w:val="24"/>
    </w:rPr>
  </w:style>
  <w:style w:type="paragraph" w:styleId="Prosttext">
    <w:name w:val="Plain Text"/>
    <w:basedOn w:val="Normln"/>
    <w:link w:val="ProsttextChar"/>
    <w:uiPriority w:val="99"/>
    <w:unhideWhenUsed/>
    <w:rsid w:val="004B3917"/>
    <w:rPr>
      <w:rFonts w:ascii="Consolas" w:eastAsia="Calibri" w:hAnsi="Consolas"/>
      <w:sz w:val="21"/>
      <w:szCs w:val="21"/>
      <w:lang w:eastAsia="en-US"/>
    </w:rPr>
  </w:style>
  <w:style w:type="character" w:customStyle="1" w:styleId="ProsttextChar">
    <w:name w:val="Prostý text Char"/>
    <w:basedOn w:val="Standardnpsmoodstavce"/>
    <w:link w:val="Prosttext"/>
    <w:uiPriority w:val="99"/>
    <w:rsid w:val="004B3917"/>
    <w:rPr>
      <w:rFonts w:ascii="Consolas" w:eastAsia="Calibri" w:hAnsi="Consolas" w:cs="Times New Roman"/>
      <w:sz w:val="21"/>
      <w:szCs w:val="21"/>
      <w:lang w:eastAsia="en-US"/>
    </w:rPr>
  </w:style>
  <w:style w:type="paragraph" w:customStyle="1" w:styleId="Zkladntext">
    <w:name w:val="Základní text~"/>
    <w:basedOn w:val="Normln"/>
    <w:rsid w:val="00854C2E"/>
    <w:pPr>
      <w:widowControl w:val="0"/>
      <w:tabs>
        <w:tab w:val="left" w:pos="432"/>
      </w:tabs>
      <w:spacing w:line="288" w:lineRule="auto"/>
      <w:jc w:val="both"/>
    </w:pPr>
    <w:rPr>
      <w:noProof/>
      <w:szCs w:val="20"/>
    </w:rPr>
  </w:style>
  <w:style w:type="paragraph" w:styleId="Textkomente">
    <w:name w:val="annotation text"/>
    <w:basedOn w:val="Normln"/>
    <w:link w:val="TextkomenteChar"/>
    <w:rsid w:val="004E4FFB"/>
    <w:pPr>
      <w:widowControl w:val="0"/>
      <w:suppressAutoHyphens/>
    </w:pPr>
    <w:rPr>
      <w:rFonts w:eastAsia="Arial Unicode MS" w:cs="Arial Unicode MS"/>
      <w:kern w:val="1"/>
      <w:sz w:val="20"/>
      <w:szCs w:val="20"/>
      <w:lang w:eastAsia="hi-IN" w:bidi="hi-IN"/>
    </w:rPr>
  </w:style>
  <w:style w:type="character" w:customStyle="1" w:styleId="TextkomenteChar">
    <w:name w:val="Text komentáře Char"/>
    <w:basedOn w:val="Standardnpsmoodstavce"/>
    <w:link w:val="Textkomente"/>
    <w:rsid w:val="004E4FFB"/>
    <w:rPr>
      <w:rFonts w:eastAsia="Arial Unicode MS" w:cs="Arial Unicode MS"/>
      <w:kern w:val="1"/>
      <w:lang w:eastAsia="hi-IN" w:bidi="hi-IN"/>
    </w:rPr>
  </w:style>
  <w:style w:type="character" w:styleId="Odkaznakoment">
    <w:name w:val="annotation reference"/>
    <w:basedOn w:val="Standardnpsmoodstavce"/>
    <w:rsid w:val="006579AE"/>
    <w:rPr>
      <w:sz w:val="16"/>
      <w:szCs w:val="16"/>
    </w:rPr>
  </w:style>
  <w:style w:type="paragraph" w:styleId="Pedmtkomente">
    <w:name w:val="annotation subject"/>
    <w:basedOn w:val="Textkomente"/>
    <w:next w:val="Textkomente"/>
    <w:link w:val="PedmtkomenteChar"/>
    <w:rsid w:val="00943532"/>
    <w:pPr>
      <w:widowControl/>
      <w:suppressAutoHyphens w:val="0"/>
    </w:pPr>
    <w:rPr>
      <w:rFonts w:eastAsia="Times New Roman" w:cs="Times New Roman"/>
      <w:b/>
      <w:bCs/>
      <w:kern w:val="0"/>
      <w:lang w:eastAsia="cs-CZ" w:bidi="ar-SA"/>
    </w:rPr>
  </w:style>
  <w:style w:type="character" w:customStyle="1" w:styleId="PedmtkomenteChar">
    <w:name w:val="Předmět komentáře Char"/>
    <w:basedOn w:val="TextkomenteChar"/>
    <w:link w:val="Pedmtkomente"/>
    <w:rsid w:val="00943532"/>
    <w:rPr>
      <w:rFonts w:eastAsia="Arial Unicode MS" w:cs="Arial Unicode MS"/>
      <w:b/>
      <w:bCs/>
      <w:kern w:val="1"/>
      <w:lang w:eastAsia="hi-IN" w:bidi="hi-IN"/>
    </w:rPr>
  </w:style>
  <w:style w:type="paragraph" w:customStyle="1" w:styleId="bntext">
    <w:name w:val="běžný text"/>
    <w:basedOn w:val="Normln"/>
    <w:rsid w:val="00F67F89"/>
    <w:pPr>
      <w:tabs>
        <w:tab w:val="left" w:pos="567"/>
        <w:tab w:val="left" w:pos="1134"/>
        <w:tab w:val="left" w:pos="1701"/>
        <w:tab w:val="left" w:pos="2268"/>
        <w:tab w:val="left" w:pos="2835"/>
        <w:tab w:val="left" w:pos="3402"/>
        <w:tab w:val="left" w:pos="3969"/>
        <w:tab w:val="left" w:pos="4536"/>
        <w:tab w:val="left" w:pos="5103"/>
        <w:tab w:val="left" w:pos="5670"/>
      </w:tabs>
      <w:spacing w:after="140" w:line="280" w:lineRule="exact"/>
    </w:pPr>
    <w:rPr>
      <w:rFonts w:ascii="Arial" w:hAnsi="Arial"/>
      <w:sz w:val="22"/>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4549294">
      <w:bodyDiv w:val="1"/>
      <w:marLeft w:val="0"/>
      <w:marRight w:val="0"/>
      <w:marTop w:val="0"/>
      <w:marBottom w:val="0"/>
      <w:divBdr>
        <w:top w:val="none" w:sz="0" w:space="0" w:color="auto"/>
        <w:left w:val="none" w:sz="0" w:space="0" w:color="auto"/>
        <w:bottom w:val="none" w:sz="0" w:space="0" w:color="auto"/>
        <w:right w:val="none" w:sz="0" w:space="0" w:color="auto"/>
      </w:divBdr>
    </w:div>
    <w:div w:id="51344208">
      <w:bodyDiv w:val="1"/>
      <w:marLeft w:val="0"/>
      <w:marRight w:val="0"/>
      <w:marTop w:val="0"/>
      <w:marBottom w:val="0"/>
      <w:divBdr>
        <w:top w:val="none" w:sz="0" w:space="0" w:color="auto"/>
        <w:left w:val="none" w:sz="0" w:space="0" w:color="auto"/>
        <w:bottom w:val="none" w:sz="0" w:space="0" w:color="auto"/>
        <w:right w:val="none" w:sz="0" w:space="0" w:color="auto"/>
      </w:divBdr>
    </w:div>
    <w:div w:id="108361998">
      <w:bodyDiv w:val="1"/>
      <w:marLeft w:val="0"/>
      <w:marRight w:val="0"/>
      <w:marTop w:val="0"/>
      <w:marBottom w:val="0"/>
      <w:divBdr>
        <w:top w:val="none" w:sz="0" w:space="0" w:color="auto"/>
        <w:left w:val="none" w:sz="0" w:space="0" w:color="auto"/>
        <w:bottom w:val="none" w:sz="0" w:space="0" w:color="auto"/>
        <w:right w:val="none" w:sz="0" w:space="0" w:color="auto"/>
      </w:divBdr>
    </w:div>
    <w:div w:id="114258949">
      <w:bodyDiv w:val="1"/>
      <w:marLeft w:val="0"/>
      <w:marRight w:val="0"/>
      <w:marTop w:val="0"/>
      <w:marBottom w:val="0"/>
      <w:divBdr>
        <w:top w:val="none" w:sz="0" w:space="0" w:color="auto"/>
        <w:left w:val="none" w:sz="0" w:space="0" w:color="auto"/>
        <w:bottom w:val="none" w:sz="0" w:space="0" w:color="auto"/>
        <w:right w:val="none" w:sz="0" w:space="0" w:color="auto"/>
      </w:divBdr>
    </w:div>
    <w:div w:id="165563509">
      <w:bodyDiv w:val="1"/>
      <w:marLeft w:val="0"/>
      <w:marRight w:val="0"/>
      <w:marTop w:val="0"/>
      <w:marBottom w:val="0"/>
      <w:divBdr>
        <w:top w:val="none" w:sz="0" w:space="0" w:color="auto"/>
        <w:left w:val="none" w:sz="0" w:space="0" w:color="auto"/>
        <w:bottom w:val="none" w:sz="0" w:space="0" w:color="auto"/>
        <w:right w:val="none" w:sz="0" w:space="0" w:color="auto"/>
      </w:divBdr>
    </w:div>
    <w:div w:id="188223691">
      <w:bodyDiv w:val="1"/>
      <w:marLeft w:val="0"/>
      <w:marRight w:val="0"/>
      <w:marTop w:val="0"/>
      <w:marBottom w:val="0"/>
      <w:divBdr>
        <w:top w:val="none" w:sz="0" w:space="0" w:color="auto"/>
        <w:left w:val="none" w:sz="0" w:space="0" w:color="auto"/>
        <w:bottom w:val="none" w:sz="0" w:space="0" w:color="auto"/>
        <w:right w:val="none" w:sz="0" w:space="0" w:color="auto"/>
      </w:divBdr>
    </w:div>
    <w:div w:id="211162857">
      <w:bodyDiv w:val="1"/>
      <w:marLeft w:val="0"/>
      <w:marRight w:val="0"/>
      <w:marTop w:val="0"/>
      <w:marBottom w:val="0"/>
      <w:divBdr>
        <w:top w:val="none" w:sz="0" w:space="0" w:color="auto"/>
        <w:left w:val="none" w:sz="0" w:space="0" w:color="auto"/>
        <w:bottom w:val="none" w:sz="0" w:space="0" w:color="auto"/>
        <w:right w:val="none" w:sz="0" w:space="0" w:color="auto"/>
      </w:divBdr>
    </w:div>
    <w:div w:id="211812830">
      <w:bodyDiv w:val="1"/>
      <w:marLeft w:val="0"/>
      <w:marRight w:val="0"/>
      <w:marTop w:val="0"/>
      <w:marBottom w:val="0"/>
      <w:divBdr>
        <w:top w:val="none" w:sz="0" w:space="0" w:color="auto"/>
        <w:left w:val="none" w:sz="0" w:space="0" w:color="auto"/>
        <w:bottom w:val="none" w:sz="0" w:space="0" w:color="auto"/>
        <w:right w:val="none" w:sz="0" w:space="0" w:color="auto"/>
      </w:divBdr>
    </w:div>
    <w:div w:id="238751306">
      <w:bodyDiv w:val="1"/>
      <w:marLeft w:val="0"/>
      <w:marRight w:val="0"/>
      <w:marTop w:val="0"/>
      <w:marBottom w:val="0"/>
      <w:divBdr>
        <w:top w:val="none" w:sz="0" w:space="0" w:color="auto"/>
        <w:left w:val="none" w:sz="0" w:space="0" w:color="auto"/>
        <w:bottom w:val="none" w:sz="0" w:space="0" w:color="auto"/>
        <w:right w:val="none" w:sz="0" w:space="0" w:color="auto"/>
      </w:divBdr>
    </w:div>
    <w:div w:id="282200622">
      <w:bodyDiv w:val="1"/>
      <w:marLeft w:val="0"/>
      <w:marRight w:val="0"/>
      <w:marTop w:val="0"/>
      <w:marBottom w:val="0"/>
      <w:divBdr>
        <w:top w:val="none" w:sz="0" w:space="0" w:color="auto"/>
        <w:left w:val="none" w:sz="0" w:space="0" w:color="auto"/>
        <w:bottom w:val="none" w:sz="0" w:space="0" w:color="auto"/>
        <w:right w:val="none" w:sz="0" w:space="0" w:color="auto"/>
      </w:divBdr>
    </w:div>
    <w:div w:id="315115315">
      <w:bodyDiv w:val="1"/>
      <w:marLeft w:val="0"/>
      <w:marRight w:val="0"/>
      <w:marTop w:val="0"/>
      <w:marBottom w:val="0"/>
      <w:divBdr>
        <w:top w:val="none" w:sz="0" w:space="0" w:color="auto"/>
        <w:left w:val="none" w:sz="0" w:space="0" w:color="auto"/>
        <w:bottom w:val="none" w:sz="0" w:space="0" w:color="auto"/>
        <w:right w:val="none" w:sz="0" w:space="0" w:color="auto"/>
      </w:divBdr>
    </w:div>
    <w:div w:id="320352354">
      <w:bodyDiv w:val="1"/>
      <w:marLeft w:val="0"/>
      <w:marRight w:val="0"/>
      <w:marTop w:val="0"/>
      <w:marBottom w:val="0"/>
      <w:divBdr>
        <w:top w:val="none" w:sz="0" w:space="0" w:color="auto"/>
        <w:left w:val="none" w:sz="0" w:space="0" w:color="auto"/>
        <w:bottom w:val="none" w:sz="0" w:space="0" w:color="auto"/>
        <w:right w:val="none" w:sz="0" w:space="0" w:color="auto"/>
      </w:divBdr>
    </w:div>
    <w:div w:id="504049965">
      <w:bodyDiv w:val="1"/>
      <w:marLeft w:val="0"/>
      <w:marRight w:val="0"/>
      <w:marTop w:val="0"/>
      <w:marBottom w:val="0"/>
      <w:divBdr>
        <w:top w:val="none" w:sz="0" w:space="0" w:color="auto"/>
        <w:left w:val="none" w:sz="0" w:space="0" w:color="auto"/>
        <w:bottom w:val="none" w:sz="0" w:space="0" w:color="auto"/>
        <w:right w:val="none" w:sz="0" w:space="0" w:color="auto"/>
      </w:divBdr>
    </w:div>
    <w:div w:id="507525243">
      <w:bodyDiv w:val="1"/>
      <w:marLeft w:val="0"/>
      <w:marRight w:val="0"/>
      <w:marTop w:val="0"/>
      <w:marBottom w:val="0"/>
      <w:divBdr>
        <w:top w:val="none" w:sz="0" w:space="0" w:color="auto"/>
        <w:left w:val="none" w:sz="0" w:space="0" w:color="auto"/>
        <w:bottom w:val="none" w:sz="0" w:space="0" w:color="auto"/>
        <w:right w:val="none" w:sz="0" w:space="0" w:color="auto"/>
      </w:divBdr>
    </w:div>
    <w:div w:id="510342532">
      <w:bodyDiv w:val="1"/>
      <w:marLeft w:val="0"/>
      <w:marRight w:val="0"/>
      <w:marTop w:val="0"/>
      <w:marBottom w:val="0"/>
      <w:divBdr>
        <w:top w:val="none" w:sz="0" w:space="0" w:color="auto"/>
        <w:left w:val="none" w:sz="0" w:space="0" w:color="auto"/>
        <w:bottom w:val="none" w:sz="0" w:space="0" w:color="auto"/>
        <w:right w:val="none" w:sz="0" w:space="0" w:color="auto"/>
      </w:divBdr>
    </w:div>
    <w:div w:id="563685971">
      <w:bodyDiv w:val="1"/>
      <w:marLeft w:val="0"/>
      <w:marRight w:val="0"/>
      <w:marTop w:val="0"/>
      <w:marBottom w:val="0"/>
      <w:divBdr>
        <w:top w:val="none" w:sz="0" w:space="0" w:color="auto"/>
        <w:left w:val="none" w:sz="0" w:space="0" w:color="auto"/>
        <w:bottom w:val="none" w:sz="0" w:space="0" w:color="auto"/>
        <w:right w:val="none" w:sz="0" w:space="0" w:color="auto"/>
      </w:divBdr>
    </w:div>
    <w:div w:id="714889806">
      <w:bodyDiv w:val="1"/>
      <w:marLeft w:val="0"/>
      <w:marRight w:val="0"/>
      <w:marTop w:val="0"/>
      <w:marBottom w:val="0"/>
      <w:divBdr>
        <w:top w:val="none" w:sz="0" w:space="0" w:color="auto"/>
        <w:left w:val="none" w:sz="0" w:space="0" w:color="auto"/>
        <w:bottom w:val="none" w:sz="0" w:space="0" w:color="auto"/>
        <w:right w:val="none" w:sz="0" w:space="0" w:color="auto"/>
      </w:divBdr>
    </w:div>
    <w:div w:id="797186197">
      <w:bodyDiv w:val="1"/>
      <w:marLeft w:val="0"/>
      <w:marRight w:val="0"/>
      <w:marTop w:val="0"/>
      <w:marBottom w:val="0"/>
      <w:divBdr>
        <w:top w:val="none" w:sz="0" w:space="0" w:color="auto"/>
        <w:left w:val="none" w:sz="0" w:space="0" w:color="auto"/>
        <w:bottom w:val="none" w:sz="0" w:space="0" w:color="auto"/>
        <w:right w:val="none" w:sz="0" w:space="0" w:color="auto"/>
      </w:divBdr>
    </w:div>
    <w:div w:id="874583581">
      <w:bodyDiv w:val="1"/>
      <w:marLeft w:val="0"/>
      <w:marRight w:val="0"/>
      <w:marTop w:val="0"/>
      <w:marBottom w:val="0"/>
      <w:divBdr>
        <w:top w:val="none" w:sz="0" w:space="0" w:color="auto"/>
        <w:left w:val="none" w:sz="0" w:space="0" w:color="auto"/>
        <w:bottom w:val="none" w:sz="0" w:space="0" w:color="auto"/>
        <w:right w:val="none" w:sz="0" w:space="0" w:color="auto"/>
      </w:divBdr>
    </w:div>
    <w:div w:id="909734836">
      <w:bodyDiv w:val="1"/>
      <w:marLeft w:val="0"/>
      <w:marRight w:val="0"/>
      <w:marTop w:val="0"/>
      <w:marBottom w:val="0"/>
      <w:divBdr>
        <w:top w:val="none" w:sz="0" w:space="0" w:color="auto"/>
        <w:left w:val="none" w:sz="0" w:space="0" w:color="auto"/>
        <w:bottom w:val="none" w:sz="0" w:space="0" w:color="auto"/>
        <w:right w:val="none" w:sz="0" w:space="0" w:color="auto"/>
      </w:divBdr>
    </w:div>
    <w:div w:id="947811908">
      <w:bodyDiv w:val="1"/>
      <w:marLeft w:val="0"/>
      <w:marRight w:val="0"/>
      <w:marTop w:val="0"/>
      <w:marBottom w:val="0"/>
      <w:divBdr>
        <w:top w:val="none" w:sz="0" w:space="0" w:color="auto"/>
        <w:left w:val="none" w:sz="0" w:space="0" w:color="auto"/>
        <w:bottom w:val="none" w:sz="0" w:space="0" w:color="auto"/>
        <w:right w:val="none" w:sz="0" w:space="0" w:color="auto"/>
      </w:divBdr>
      <w:divsChild>
        <w:div w:id="181360060">
          <w:marLeft w:val="0"/>
          <w:marRight w:val="0"/>
          <w:marTop w:val="0"/>
          <w:marBottom w:val="0"/>
          <w:divBdr>
            <w:top w:val="none" w:sz="0" w:space="0" w:color="auto"/>
            <w:left w:val="none" w:sz="0" w:space="0" w:color="auto"/>
            <w:bottom w:val="none" w:sz="0" w:space="0" w:color="auto"/>
            <w:right w:val="none" w:sz="0" w:space="0" w:color="auto"/>
          </w:divBdr>
        </w:div>
      </w:divsChild>
    </w:div>
    <w:div w:id="979650537">
      <w:bodyDiv w:val="1"/>
      <w:marLeft w:val="0"/>
      <w:marRight w:val="0"/>
      <w:marTop w:val="0"/>
      <w:marBottom w:val="0"/>
      <w:divBdr>
        <w:top w:val="none" w:sz="0" w:space="0" w:color="auto"/>
        <w:left w:val="none" w:sz="0" w:space="0" w:color="auto"/>
        <w:bottom w:val="none" w:sz="0" w:space="0" w:color="auto"/>
        <w:right w:val="none" w:sz="0" w:space="0" w:color="auto"/>
      </w:divBdr>
    </w:div>
    <w:div w:id="1041056844">
      <w:bodyDiv w:val="1"/>
      <w:marLeft w:val="0"/>
      <w:marRight w:val="0"/>
      <w:marTop w:val="0"/>
      <w:marBottom w:val="0"/>
      <w:divBdr>
        <w:top w:val="none" w:sz="0" w:space="0" w:color="auto"/>
        <w:left w:val="none" w:sz="0" w:space="0" w:color="auto"/>
        <w:bottom w:val="none" w:sz="0" w:space="0" w:color="auto"/>
        <w:right w:val="none" w:sz="0" w:space="0" w:color="auto"/>
      </w:divBdr>
    </w:div>
    <w:div w:id="1043284611">
      <w:bodyDiv w:val="1"/>
      <w:marLeft w:val="0"/>
      <w:marRight w:val="0"/>
      <w:marTop w:val="0"/>
      <w:marBottom w:val="0"/>
      <w:divBdr>
        <w:top w:val="none" w:sz="0" w:space="0" w:color="auto"/>
        <w:left w:val="none" w:sz="0" w:space="0" w:color="auto"/>
        <w:bottom w:val="none" w:sz="0" w:space="0" w:color="auto"/>
        <w:right w:val="none" w:sz="0" w:space="0" w:color="auto"/>
      </w:divBdr>
    </w:div>
    <w:div w:id="1071004487">
      <w:bodyDiv w:val="1"/>
      <w:marLeft w:val="0"/>
      <w:marRight w:val="0"/>
      <w:marTop w:val="0"/>
      <w:marBottom w:val="0"/>
      <w:divBdr>
        <w:top w:val="none" w:sz="0" w:space="0" w:color="auto"/>
        <w:left w:val="none" w:sz="0" w:space="0" w:color="auto"/>
        <w:bottom w:val="none" w:sz="0" w:space="0" w:color="auto"/>
        <w:right w:val="none" w:sz="0" w:space="0" w:color="auto"/>
      </w:divBdr>
    </w:div>
    <w:div w:id="1079402404">
      <w:bodyDiv w:val="1"/>
      <w:marLeft w:val="0"/>
      <w:marRight w:val="0"/>
      <w:marTop w:val="0"/>
      <w:marBottom w:val="0"/>
      <w:divBdr>
        <w:top w:val="none" w:sz="0" w:space="0" w:color="auto"/>
        <w:left w:val="none" w:sz="0" w:space="0" w:color="auto"/>
        <w:bottom w:val="none" w:sz="0" w:space="0" w:color="auto"/>
        <w:right w:val="none" w:sz="0" w:space="0" w:color="auto"/>
      </w:divBdr>
    </w:div>
    <w:div w:id="1102143487">
      <w:bodyDiv w:val="1"/>
      <w:marLeft w:val="0"/>
      <w:marRight w:val="0"/>
      <w:marTop w:val="0"/>
      <w:marBottom w:val="0"/>
      <w:divBdr>
        <w:top w:val="none" w:sz="0" w:space="0" w:color="auto"/>
        <w:left w:val="none" w:sz="0" w:space="0" w:color="auto"/>
        <w:bottom w:val="none" w:sz="0" w:space="0" w:color="auto"/>
        <w:right w:val="none" w:sz="0" w:space="0" w:color="auto"/>
      </w:divBdr>
    </w:div>
    <w:div w:id="1182818761">
      <w:bodyDiv w:val="1"/>
      <w:marLeft w:val="0"/>
      <w:marRight w:val="0"/>
      <w:marTop w:val="0"/>
      <w:marBottom w:val="0"/>
      <w:divBdr>
        <w:top w:val="none" w:sz="0" w:space="0" w:color="auto"/>
        <w:left w:val="none" w:sz="0" w:space="0" w:color="auto"/>
        <w:bottom w:val="none" w:sz="0" w:space="0" w:color="auto"/>
        <w:right w:val="none" w:sz="0" w:space="0" w:color="auto"/>
      </w:divBdr>
    </w:div>
    <w:div w:id="1196696068">
      <w:bodyDiv w:val="1"/>
      <w:marLeft w:val="0"/>
      <w:marRight w:val="0"/>
      <w:marTop w:val="0"/>
      <w:marBottom w:val="0"/>
      <w:divBdr>
        <w:top w:val="none" w:sz="0" w:space="0" w:color="auto"/>
        <w:left w:val="none" w:sz="0" w:space="0" w:color="auto"/>
        <w:bottom w:val="none" w:sz="0" w:space="0" w:color="auto"/>
        <w:right w:val="none" w:sz="0" w:space="0" w:color="auto"/>
      </w:divBdr>
    </w:div>
    <w:div w:id="1233077271">
      <w:bodyDiv w:val="1"/>
      <w:marLeft w:val="0"/>
      <w:marRight w:val="0"/>
      <w:marTop w:val="0"/>
      <w:marBottom w:val="0"/>
      <w:divBdr>
        <w:top w:val="none" w:sz="0" w:space="0" w:color="auto"/>
        <w:left w:val="none" w:sz="0" w:space="0" w:color="auto"/>
        <w:bottom w:val="none" w:sz="0" w:space="0" w:color="auto"/>
        <w:right w:val="none" w:sz="0" w:space="0" w:color="auto"/>
      </w:divBdr>
    </w:div>
    <w:div w:id="1246691616">
      <w:bodyDiv w:val="1"/>
      <w:marLeft w:val="0"/>
      <w:marRight w:val="0"/>
      <w:marTop w:val="0"/>
      <w:marBottom w:val="0"/>
      <w:divBdr>
        <w:top w:val="none" w:sz="0" w:space="0" w:color="auto"/>
        <w:left w:val="none" w:sz="0" w:space="0" w:color="auto"/>
        <w:bottom w:val="none" w:sz="0" w:space="0" w:color="auto"/>
        <w:right w:val="none" w:sz="0" w:space="0" w:color="auto"/>
      </w:divBdr>
    </w:div>
    <w:div w:id="1411342197">
      <w:bodyDiv w:val="1"/>
      <w:marLeft w:val="0"/>
      <w:marRight w:val="0"/>
      <w:marTop w:val="0"/>
      <w:marBottom w:val="0"/>
      <w:divBdr>
        <w:top w:val="none" w:sz="0" w:space="0" w:color="auto"/>
        <w:left w:val="none" w:sz="0" w:space="0" w:color="auto"/>
        <w:bottom w:val="none" w:sz="0" w:space="0" w:color="auto"/>
        <w:right w:val="none" w:sz="0" w:space="0" w:color="auto"/>
      </w:divBdr>
    </w:div>
    <w:div w:id="1455514795">
      <w:bodyDiv w:val="1"/>
      <w:marLeft w:val="0"/>
      <w:marRight w:val="0"/>
      <w:marTop w:val="0"/>
      <w:marBottom w:val="0"/>
      <w:divBdr>
        <w:top w:val="none" w:sz="0" w:space="0" w:color="auto"/>
        <w:left w:val="none" w:sz="0" w:space="0" w:color="auto"/>
        <w:bottom w:val="none" w:sz="0" w:space="0" w:color="auto"/>
        <w:right w:val="none" w:sz="0" w:space="0" w:color="auto"/>
      </w:divBdr>
    </w:div>
    <w:div w:id="1500732998">
      <w:bodyDiv w:val="1"/>
      <w:marLeft w:val="0"/>
      <w:marRight w:val="0"/>
      <w:marTop w:val="0"/>
      <w:marBottom w:val="0"/>
      <w:divBdr>
        <w:top w:val="none" w:sz="0" w:space="0" w:color="auto"/>
        <w:left w:val="none" w:sz="0" w:space="0" w:color="auto"/>
        <w:bottom w:val="none" w:sz="0" w:space="0" w:color="auto"/>
        <w:right w:val="none" w:sz="0" w:space="0" w:color="auto"/>
      </w:divBdr>
    </w:div>
    <w:div w:id="1555461127">
      <w:bodyDiv w:val="1"/>
      <w:marLeft w:val="0"/>
      <w:marRight w:val="0"/>
      <w:marTop w:val="0"/>
      <w:marBottom w:val="0"/>
      <w:divBdr>
        <w:top w:val="none" w:sz="0" w:space="0" w:color="auto"/>
        <w:left w:val="none" w:sz="0" w:space="0" w:color="auto"/>
        <w:bottom w:val="none" w:sz="0" w:space="0" w:color="auto"/>
        <w:right w:val="none" w:sz="0" w:space="0" w:color="auto"/>
      </w:divBdr>
    </w:div>
    <w:div w:id="1566917583">
      <w:bodyDiv w:val="1"/>
      <w:marLeft w:val="0"/>
      <w:marRight w:val="0"/>
      <w:marTop w:val="0"/>
      <w:marBottom w:val="0"/>
      <w:divBdr>
        <w:top w:val="none" w:sz="0" w:space="0" w:color="auto"/>
        <w:left w:val="none" w:sz="0" w:space="0" w:color="auto"/>
        <w:bottom w:val="none" w:sz="0" w:space="0" w:color="auto"/>
        <w:right w:val="none" w:sz="0" w:space="0" w:color="auto"/>
      </w:divBdr>
    </w:div>
    <w:div w:id="1676348793">
      <w:bodyDiv w:val="1"/>
      <w:marLeft w:val="0"/>
      <w:marRight w:val="0"/>
      <w:marTop w:val="0"/>
      <w:marBottom w:val="0"/>
      <w:divBdr>
        <w:top w:val="none" w:sz="0" w:space="0" w:color="auto"/>
        <w:left w:val="none" w:sz="0" w:space="0" w:color="auto"/>
        <w:bottom w:val="none" w:sz="0" w:space="0" w:color="auto"/>
        <w:right w:val="none" w:sz="0" w:space="0" w:color="auto"/>
      </w:divBdr>
    </w:div>
    <w:div w:id="1683237150">
      <w:bodyDiv w:val="1"/>
      <w:marLeft w:val="0"/>
      <w:marRight w:val="0"/>
      <w:marTop w:val="0"/>
      <w:marBottom w:val="0"/>
      <w:divBdr>
        <w:top w:val="none" w:sz="0" w:space="0" w:color="auto"/>
        <w:left w:val="none" w:sz="0" w:space="0" w:color="auto"/>
        <w:bottom w:val="none" w:sz="0" w:space="0" w:color="auto"/>
        <w:right w:val="none" w:sz="0" w:space="0" w:color="auto"/>
      </w:divBdr>
    </w:div>
    <w:div w:id="1717312579">
      <w:bodyDiv w:val="1"/>
      <w:marLeft w:val="0"/>
      <w:marRight w:val="0"/>
      <w:marTop w:val="0"/>
      <w:marBottom w:val="0"/>
      <w:divBdr>
        <w:top w:val="none" w:sz="0" w:space="0" w:color="auto"/>
        <w:left w:val="none" w:sz="0" w:space="0" w:color="auto"/>
        <w:bottom w:val="none" w:sz="0" w:space="0" w:color="auto"/>
        <w:right w:val="none" w:sz="0" w:space="0" w:color="auto"/>
      </w:divBdr>
    </w:div>
    <w:div w:id="1766422113">
      <w:bodyDiv w:val="1"/>
      <w:marLeft w:val="0"/>
      <w:marRight w:val="0"/>
      <w:marTop w:val="0"/>
      <w:marBottom w:val="0"/>
      <w:divBdr>
        <w:top w:val="none" w:sz="0" w:space="0" w:color="auto"/>
        <w:left w:val="none" w:sz="0" w:space="0" w:color="auto"/>
        <w:bottom w:val="none" w:sz="0" w:space="0" w:color="auto"/>
        <w:right w:val="none" w:sz="0" w:space="0" w:color="auto"/>
      </w:divBdr>
    </w:div>
    <w:div w:id="1858732473">
      <w:bodyDiv w:val="1"/>
      <w:marLeft w:val="0"/>
      <w:marRight w:val="0"/>
      <w:marTop w:val="0"/>
      <w:marBottom w:val="0"/>
      <w:divBdr>
        <w:top w:val="none" w:sz="0" w:space="0" w:color="auto"/>
        <w:left w:val="none" w:sz="0" w:space="0" w:color="auto"/>
        <w:bottom w:val="none" w:sz="0" w:space="0" w:color="auto"/>
        <w:right w:val="none" w:sz="0" w:space="0" w:color="auto"/>
      </w:divBdr>
    </w:div>
    <w:div w:id="1906524424">
      <w:bodyDiv w:val="1"/>
      <w:marLeft w:val="0"/>
      <w:marRight w:val="0"/>
      <w:marTop w:val="0"/>
      <w:marBottom w:val="0"/>
      <w:divBdr>
        <w:top w:val="none" w:sz="0" w:space="0" w:color="auto"/>
        <w:left w:val="none" w:sz="0" w:space="0" w:color="auto"/>
        <w:bottom w:val="none" w:sz="0" w:space="0" w:color="auto"/>
        <w:right w:val="none" w:sz="0" w:space="0" w:color="auto"/>
      </w:divBdr>
    </w:div>
    <w:div w:id="1924679606">
      <w:bodyDiv w:val="1"/>
      <w:marLeft w:val="0"/>
      <w:marRight w:val="0"/>
      <w:marTop w:val="0"/>
      <w:marBottom w:val="0"/>
      <w:divBdr>
        <w:top w:val="none" w:sz="0" w:space="0" w:color="auto"/>
        <w:left w:val="none" w:sz="0" w:space="0" w:color="auto"/>
        <w:bottom w:val="none" w:sz="0" w:space="0" w:color="auto"/>
        <w:right w:val="none" w:sz="0" w:space="0" w:color="auto"/>
      </w:divBdr>
    </w:div>
    <w:div w:id="1929003871">
      <w:bodyDiv w:val="1"/>
      <w:marLeft w:val="0"/>
      <w:marRight w:val="0"/>
      <w:marTop w:val="0"/>
      <w:marBottom w:val="0"/>
      <w:divBdr>
        <w:top w:val="none" w:sz="0" w:space="0" w:color="auto"/>
        <w:left w:val="none" w:sz="0" w:space="0" w:color="auto"/>
        <w:bottom w:val="none" w:sz="0" w:space="0" w:color="auto"/>
        <w:right w:val="none" w:sz="0" w:space="0" w:color="auto"/>
      </w:divBdr>
    </w:div>
    <w:div w:id="1945453072">
      <w:bodyDiv w:val="1"/>
      <w:marLeft w:val="0"/>
      <w:marRight w:val="0"/>
      <w:marTop w:val="0"/>
      <w:marBottom w:val="0"/>
      <w:divBdr>
        <w:top w:val="none" w:sz="0" w:space="0" w:color="auto"/>
        <w:left w:val="none" w:sz="0" w:space="0" w:color="auto"/>
        <w:bottom w:val="none" w:sz="0" w:space="0" w:color="auto"/>
        <w:right w:val="none" w:sz="0" w:space="0" w:color="auto"/>
      </w:divBdr>
    </w:div>
    <w:div w:id="2003467253">
      <w:bodyDiv w:val="1"/>
      <w:marLeft w:val="0"/>
      <w:marRight w:val="0"/>
      <w:marTop w:val="0"/>
      <w:marBottom w:val="0"/>
      <w:divBdr>
        <w:top w:val="none" w:sz="0" w:space="0" w:color="auto"/>
        <w:left w:val="none" w:sz="0" w:space="0" w:color="auto"/>
        <w:bottom w:val="none" w:sz="0" w:space="0" w:color="auto"/>
        <w:right w:val="none" w:sz="0" w:space="0" w:color="auto"/>
      </w:divBdr>
    </w:div>
    <w:div w:id="2029797433">
      <w:bodyDiv w:val="1"/>
      <w:marLeft w:val="0"/>
      <w:marRight w:val="0"/>
      <w:marTop w:val="0"/>
      <w:marBottom w:val="0"/>
      <w:divBdr>
        <w:top w:val="none" w:sz="0" w:space="0" w:color="auto"/>
        <w:left w:val="none" w:sz="0" w:space="0" w:color="auto"/>
        <w:bottom w:val="none" w:sz="0" w:space="0" w:color="auto"/>
        <w:right w:val="none" w:sz="0" w:space="0" w:color="auto"/>
      </w:divBdr>
    </w:div>
    <w:div w:id="2061434902">
      <w:bodyDiv w:val="1"/>
      <w:marLeft w:val="0"/>
      <w:marRight w:val="0"/>
      <w:marTop w:val="0"/>
      <w:marBottom w:val="0"/>
      <w:divBdr>
        <w:top w:val="none" w:sz="0" w:space="0" w:color="auto"/>
        <w:left w:val="none" w:sz="0" w:space="0" w:color="auto"/>
        <w:bottom w:val="none" w:sz="0" w:space="0" w:color="auto"/>
        <w:right w:val="none" w:sz="0" w:space="0" w:color="auto"/>
      </w:divBdr>
    </w:div>
    <w:div w:id="2068339506">
      <w:bodyDiv w:val="1"/>
      <w:marLeft w:val="0"/>
      <w:marRight w:val="0"/>
      <w:marTop w:val="0"/>
      <w:marBottom w:val="0"/>
      <w:divBdr>
        <w:top w:val="none" w:sz="0" w:space="0" w:color="auto"/>
        <w:left w:val="none" w:sz="0" w:space="0" w:color="auto"/>
        <w:bottom w:val="none" w:sz="0" w:space="0" w:color="auto"/>
        <w:right w:val="none" w:sz="0" w:space="0" w:color="auto"/>
      </w:divBdr>
    </w:div>
    <w:div w:id="2068917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hyperlink" Target="mailto:jaroslav@bursik.biz" TargetMode="External"/><Relationship Id="rId1" Type="http://schemas.openxmlformats.org/officeDocument/2006/relationships/image" Target="media/image1.wmf"/></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URI="#idPackageObject" Type="http://www.w3.org/2000/09/xmldsig#Object">
      <DigestMethod Algorithm="http://www.w3.org/2000/09/xmldsig#sha1"/>
      <DigestValue>bZVo0psc/7ipihmek91sWTBBlx8=</DigestValue>
    </Reference>
    <Reference URI="#idOfficeObject" Type="http://www.w3.org/2000/09/xmldsig#Object">
      <DigestMethod Algorithm="http://www.w3.org/2000/09/xmldsig#sha1"/>
      <DigestValue>1yWrQK3WbeYCYFgaJRtLxpKg/hA=</DigestValue>
    </Reference>
  </SignedInfo>
  <SignatureValue>
    gOK9bWs/qU5TiqCciRu+XUqYQPGJ8rWd8MhnbNtcf+/SEWkDJ2kaa/g2SqUMlUcHe98ieH5H
    b7Qyn0iwaBY6edVY6dIVNmNH6BH24MFcU8V5fqFScpdisoQKrtRE2TsdhfMIYGhmh4V5EClb
    b+sE8x/FZ30PW/+ESaHuCzMq+ydZFsucDof1C+Tblk5RrJ6zKcN5rxwcAoyffVtomjsQGlkt
    7ckuDIHRwdO4lJgLvvJpOLbjH4wCwB/7WkLnHgzB5wIY613bj9tU6Juq9rp67aYip0f1wK6O
    O5E5QRWj6ynl2c0nSRhgfcl3BqnISiW1Y1UAQrSo3Xqna6WES/sK0g==
  </SignatureValue>
  <KeyInfo>
    <KeyValue>
      <RSAKeyValue>
        <Modulus>
            yA0WLs15Yw3EVnIJmyuSg+9R/WHTS1q8BdXa5oe/gW+GmZT4DSn8yXh8EHgooNnjsliZxxQj
            wWsDegOeBrQ76jEdveJLVTQAfcD64ZH/s0yibxsVpjZN+LGq6tsyXizASTDfeqThLag56eT9
            VlSr4UbxWxDzlIaJGISdevjVZBJTVLmYkjLtG2+mZG8q4NDh2v1AVov4Z1LacL576uS9twOl
            wDCzXaI6d58tIWuX9lpeawYPgRdoBX883vRe4bO4x7LJYilosGatIDUEusWpxgA4OwDwQ09p
            G50BRKsjB+p7ys4jX4qSOjMCnDr8HYNlQg/65gVVMKxjouiw2xjvYQ==
          </Modulus>
        <Exponent>AQAB</Exponent>
      </RSAKeyValue>
    </KeyValue>
    <X509Data>
      <X509Certificate>
          MIIGtjCCBZ6gAwIBAgIDGHxfMA0GCSqGSIb3DQEBCwUAMF8xCzAJBgNVBAYTAkNaMSwwKgYD
          VQQKDCPEjGVza8OhIHBvxaF0YSwgcy5wLiBbScSMIDQ3MTE0OTgzXTEiMCAGA1UEAxMZUG9z
          dFNpZ251bSBRdWFsaWZpZWQgQ0EgMjAeFw0xNDAzMTMxNTA1MTFaFw0xNTA0MDIxNTA1MTFa
          MIGGMQswCQYDVQQGEwJDWjE4MDYGA1UECgwvSlVEci4gSmFyb3NsYXYgQnVyc8OtaywgYWR2
          b2vDoXQgW0nEjCA2OTE4MTU2MF0xCjAIBgNVBAsTATExHzAdBgNVBAMMFk1nci4gR2Ficmll
          bGEgSGlua292w6ExEDAOBgNVBAUTB1AzODQ3NzAwggEiMA0GCSqGSIb3DQEBAQUAA4IBDwAw
          ggEKAoIBAQDIDRYuzXljDcRWcgmbK5KD71H9YdNLWrwF1drmh7+Bb4aZlPgNKfzJeHwQeCig
          2eOyWJnHFCPBawN6A54GtDvqMR294ktVNAB9wPrhkf+zTKJvGxWmNk34sarq2zJeLMBJMN96
          pOEtqDnp5P1WVKvhRvFbEPOUhokYhJ16+NVkElNUuZiSMu0bb6Zkbyrg0OHa/UBWi/hnUtpw
          vnvq5L23A6XAMLNdojp3ny0ha5f2Wl5rBg+BF2gFfzze9F7hs7jHssliKWiwZq0gNQS6xanG
          ADg7APBDT2kbnQFEqyMH6nvKziNfipI6MwKcOvwdg2VCD/rmBVUwrGOi6LDbGO9hAgMBAAGj
          ggNRMIIDTTBQBgNVHREESTBHgR9nYWJyaWVsYS5oaW5rb3ZhQGJ1cnNpa2FzcG9sLmN6oBkG
          CSsGAQQB3BkCAaAMEwoxMTIxMTc0NDI4oAkGA1UEDaACEwAwggEOBgNVHSAEggEFMIIBATCB
          /gYJZ4EGAQQBB4IsMIHwMIHHBggrBgEFBQcCAjCBuhqBt1RlbnRvIGt2YWxpZmlrb3Zhbnkg
          Y2VydGlmaWthdCBieWwgdnlkYW4gcG9kbGUgemFrb25hIDIyNy8yMDAwU2IuIGEgbmF2YXpu
          eWNoIHByZWRwaXN1Li9UaGlzIHF1YWxpZmllZCBjZXJ0aWZpY2F0ZSB3YXMgaXNzdWVkIGFj
          Y29yZGluZyB0byBMYXcgTm8gMjI3LzIwMDBDb2xsLiBhbmQgcmVsYXRlZCByZWd1bGF0aW9u
          czAkBggrBgEFBQcCARYYaHR0cDovL3d3dy5wb3N0c2lnbnVtLmN6MBgGCCsGAQUFBwEDBAww
          CjAIBgYEAI5GAQEwgcgGCCsGAQUFBwEBBIG7MIG4MDsGCCsGAQUFBzAChi9odHRwOi8vd3d3
          LnBvc3RzaWdudW0uY3ovY3J0L3BzcXVhbGlmaWVkY2EyLmNydDA8BggrBgEFBQcwAoYwaHR0
          cDovL3d3dzIucG9zdHNpZ251bS5jei9jcnQvcHNxdWFsaWZpZWRjYTIuY3J0MDsGCCsGAQUF
          BzAChi9odHRwOi8vcG9zdHNpZ251bS50dGMuY3ovY3J0L3BzcXVhbGlmaWVkY2EyLmNydDAO
          BgNVHQ8BAf8EBAMCBeAwHwYDVR0jBBgwFoAUiehM34smOT7XJC4SDnrn5ifl1pcwgbEGA1Ud
          HwSBqTCBpjA1oDOgMYYvaHR0cDovL3d3dy5wb3N0c2lnbnVtLmN6L2NybC9wc3F1YWxpZmll
          ZGNhMi5jcmwwNqA0oDKGMGh0dHA6Ly93d3cyLnBvc3RzaWdudW0uY3ovY3JsL3BzcXVhbGlm
          aWVkY2EyLmNybDA1oDOgMYYvaHR0cDovL3Bvc3RzaWdudW0udHRjLmN6L2NybC9wc3F1YWxp
          ZmllZGNhMi5jcmwwHQYDVR0OBBYEFEZgWdM06Av3LPciacq9/Nf6++2vMA0GCSqGSIb3DQEB
          CwUAA4IBAQBUl7kHUuU7nCB7mCfk5ZHlSeLBNC/mMUdx5l4HDcQlAc49Rn3SQ0Iz1E4lyeAq
          ocnV6VyHjXGtGEVPZitpAl92GMA09pK5zncCsJeuI0pEPhVS/V+jKPbv1qsZaRjKyqqDJzNH
          TBlD577a7UOGoAak9ksLML0W8UOULzn/mHUZ5PcFnjIbZCI6k4uPfGTiGZnIWaAyWKpDolfY
          rfyT8psaTkXMdgSzdB/ohreltqXFhymSnCjlP/+XxpEXAJQk8mqHYlq6JbWVgvBOts3xnMAt
          z8pCioxYIr04fyf7sZdMPqr+2xY6tkHd0f8LVzYrNJOuNeTpSfAXCZKUqqD/lQlw
        </X509Certificate>
    </X509Data>
  </KeyInfo>
  <Object xmlns:mdssi="http://schemas.openxmlformats.org/package/2006/digital-signature" Id="idPackageObject">
    <Manifest>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8"/>
            <mdssi:RelationshipReference SourceId="rId13"/>
            <mdssi:RelationshipReference SourceId="rId3"/>
            <mdssi:RelationshipReference SourceId="rId7"/>
            <mdssi:RelationshipReference SourceId="rId12"/>
            <mdssi:RelationshipReference SourceId="rId2"/>
            <mdssi:RelationshipReference SourceId="rId6"/>
            <mdssi:RelationshipReference SourceId="rId11"/>
            <mdssi:RelationshipReference SourceId="rId5"/>
            <mdssi:RelationshipReference SourceId="rId10"/>
            <mdssi:RelationshipReference SourceId="rId4"/>
            <mdssi:RelationshipReference SourceId="rId9"/>
            <mdssi:RelationshipReference SourceId="rId14"/>
          </Transform>
          <Transform Algorithm="http://www.w3.org/TR/2001/REC-xml-c14n-20010315"/>
        </Transforms>
        <DigestMethod Algorithm="http://www.w3.org/2000/09/xmldsig#sha1"/>
        <DigestValue>tjHesuC+JQpGtAyj/V2oRxCkiaI=</DigestValue>
      </Reference>
      <Reference URI="/word/_rels/header2.xml.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eXokUcn1v43cSfeayS4g6WiKmzk=</DigestValue>
      </Reference>
      <Reference URI="/word/document.xml?ContentType=application/vnd.openxmlformats-officedocument.wordprocessingml.document.main+xml">
        <DigestMethod Algorithm="http://www.w3.org/2000/09/xmldsig#sha1"/>
        <DigestValue>1P9P/R4gu0P/3MtA54lTs3jVs2o=</DigestValue>
      </Reference>
      <Reference URI="/word/endnotes.xml?ContentType=application/vnd.openxmlformats-officedocument.wordprocessingml.endnotes+xml">
        <DigestMethod Algorithm="http://www.w3.org/2000/09/xmldsig#sha1"/>
        <DigestValue>rBkQQjZLpLd3MKxHLXO2u1pqqx4=</DigestValue>
      </Reference>
      <Reference URI="/word/fontTable.xml?ContentType=application/vnd.openxmlformats-officedocument.wordprocessingml.fontTable+xml">
        <DigestMethod Algorithm="http://www.w3.org/2000/09/xmldsig#sha1"/>
        <DigestValue>fQPc0mv/FfGn/p9I9x3cO1zYMf4=</DigestValue>
      </Reference>
      <Reference URI="/word/footer1.xml?ContentType=application/vnd.openxmlformats-officedocument.wordprocessingml.footer+xml">
        <DigestMethod Algorithm="http://www.w3.org/2000/09/xmldsig#sha1"/>
        <DigestValue>JOra4KkoJtMGZTrZTKXhFdnVuV0=</DigestValue>
      </Reference>
      <Reference URI="/word/footer2.xml?ContentType=application/vnd.openxmlformats-officedocument.wordprocessingml.footer+xml">
        <DigestMethod Algorithm="http://www.w3.org/2000/09/xmldsig#sha1"/>
        <DigestValue>zMDiJk7XwkNPu7u+nRrpIX6JkUw=</DigestValue>
      </Reference>
      <Reference URI="/word/footer3.xml?ContentType=application/vnd.openxmlformats-officedocument.wordprocessingml.footer+xml">
        <DigestMethod Algorithm="http://www.w3.org/2000/09/xmldsig#sha1"/>
        <DigestValue>u0JCIVETyjyygpCF8a3VE4VFR3U=</DigestValue>
      </Reference>
      <Reference URI="/word/footnotes.xml?ContentType=application/vnd.openxmlformats-officedocument.wordprocessingml.footnotes+xml">
        <DigestMethod Algorithm="http://www.w3.org/2000/09/xmldsig#sha1"/>
        <DigestValue>MxZpxN5KzZeqviCxJsyipsQe56k=</DigestValue>
      </Reference>
      <Reference URI="/word/header1.xml?ContentType=application/vnd.openxmlformats-officedocument.wordprocessingml.header+xml">
        <DigestMethod Algorithm="http://www.w3.org/2000/09/xmldsig#sha1"/>
        <DigestValue>/Mgeu89gcEXpjf80nKTYcmWIHQ0=</DigestValue>
      </Reference>
      <Reference URI="/word/header2.xml?ContentType=application/vnd.openxmlformats-officedocument.wordprocessingml.header+xml">
        <DigestMethod Algorithm="http://www.w3.org/2000/09/xmldsig#sha1"/>
        <DigestValue>v+1pBeTSsqh23MyvCT5FmCVYFtE=</DigestValue>
      </Reference>
      <Reference URI="/word/media/image1.wmf?ContentType=image/x-wmf">
        <DigestMethod Algorithm="http://www.w3.org/2000/09/xmldsig#sha1"/>
        <DigestValue>Bc63+36SpCNFkQyN+HxVCcRGGOw=</DigestValue>
      </Reference>
      <Reference URI="/word/numbering.xml?ContentType=application/vnd.openxmlformats-officedocument.wordprocessingml.numbering+xml">
        <DigestMethod Algorithm="http://www.w3.org/2000/09/xmldsig#sha1"/>
        <DigestValue>58r5zMg6lF8fy25ttYBtebkKy08=</DigestValue>
      </Reference>
      <Reference URI="/word/settings.xml?ContentType=application/vnd.openxmlformats-officedocument.wordprocessingml.settings+xml">
        <DigestMethod Algorithm="http://www.w3.org/2000/09/xmldsig#sha1"/>
        <DigestValue>FSG4j1w0Q/F/MmP4FwRifrbVjo0=</DigestValue>
      </Reference>
      <Reference URI="/word/styles.xml?ContentType=application/vnd.openxmlformats-officedocument.wordprocessingml.styles+xml">
        <DigestMethod Algorithm="http://www.w3.org/2000/09/xmldsig#sha1"/>
        <DigestValue>Q5m8OQOO/+neiUDBSEgEAsRWt6o=</DigestValue>
      </Reference>
      <Reference URI="/word/theme/theme1.xml?ContentType=application/vnd.openxmlformats-officedocument.theme+xml">
        <DigestMethod Algorithm="http://www.w3.org/2000/09/xmldsig#sha1"/>
        <DigestValue>AD8pTYTwWdY2i3V+GDTPhUgnfUA=</DigestValue>
      </Reference>
      <Reference URI="/word/webSettings.xml?ContentType=application/vnd.openxmlformats-officedocument.wordprocessingml.webSettings+xml">
        <DigestMethod Algorithm="http://www.w3.org/2000/09/xmldsig#sha1"/>
        <DigestValue>6KpGUgFG+2kRIFoyen9tfQ0LmP0=</DigestValue>
      </Reference>
    </Manifest>
    <SignatureProperties>
      <SignatureProperty Id="idSignatureTime" Target="#idPackageSignature">
        <mdssi:SignatureTime>
          <mdssi:Format>YYYY-MM-DDThh:mm:ssTZD</mdssi:Format>
          <mdssi:Value>2014-06-23T16:18:29Z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6.1</WindowsVersion>
          <OfficeVersion>12.0</OfficeVersion>
          <ApplicationVersion>12.0</ApplicationVersion>
          <Monitors>1</Monitors>
          <HorizontalResolution>1680</HorizontalResolution>
          <VerticalResolution>1050</VerticalResolution>
          <ColorDepth>32</ColorDepth>
          <SignatureProviderId>{00000000-0000-0000-0000-000000000000}</SignatureProviderId>
          <SignatureProviderUrl/>
          <SignatureProviderDetails>9</SignatureProviderDetails>
          <ManifestHashAlgorithm>http://www.w3.org/2000/09/xmldsig#sha1</ManifestHashAlgorithm>
          <SignatureType>1</SignatureType>
        </SignatureInfoV1>
      </SignatureProperty>
    </Signature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82A434-CBFD-4A4D-A419-759FFFF9DC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656</Words>
  <Characters>3834</Characters>
  <Application>Microsoft Office Word</Application>
  <DocSecurity>4</DocSecurity>
  <Lines>31</Lines>
  <Paragraphs>8</Paragraphs>
  <ScaleCrop>false</ScaleCrop>
  <HeadingPairs>
    <vt:vector size="2" baseType="variant">
      <vt:variant>
        <vt:lpstr>Název</vt:lpstr>
      </vt:variant>
      <vt:variant>
        <vt:i4>1</vt:i4>
      </vt:variant>
    </vt:vector>
  </HeadingPairs>
  <TitlesOfParts>
    <vt:vector size="1" baseType="lpstr">
      <vt:lpstr/>
    </vt:vector>
  </TitlesOfParts>
  <Company>AK Bursík</Company>
  <LinksUpToDate>false</LinksUpToDate>
  <CharactersWithSpaces>4482</CharactersWithSpaces>
  <SharedDoc>false</SharedDoc>
  <HLinks>
    <vt:vector size="12" baseType="variant">
      <vt:variant>
        <vt:i4>6094944</vt:i4>
      </vt:variant>
      <vt:variant>
        <vt:i4>4</vt:i4>
      </vt:variant>
      <vt:variant>
        <vt:i4>0</vt:i4>
      </vt:variant>
      <vt:variant>
        <vt:i4>5</vt:i4>
      </vt:variant>
      <vt:variant>
        <vt:lpwstr>mailto:jaroslav@bursik.biz</vt:lpwstr>
      </vt:variant>
      <vt:variant>
        <vt:lpwstr/>
      </vt:variant>
      <vt:variant>
        <vt:i4>6094944</vt:i4>
      </vt:variant>
      <vt:variant>
        <vt:i4>0</vt:i4>
      </vt:variant>
      <vt:variant>
        <vt:i4>0</vt:i4>
      </vt:variant>
      <vt:variant>
        <vt:i4>5</vt:i4>
      </vt:variant>
      <vt:variant>
        <vt:lpwstr>mailto:jaroslav@bursik.biz</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Gabriela Hinková </dc:creator>
  <cp:lastModifiedBy>Gabriela Hinková </cp:lastModifiedBy>
  <cp:revision>2</cp:revision>
  <cp:lastPrinted>2012-02-02T14:51:00Z</cp:lastPrinted>
  <dcterms:created xsi:type="dcterms:W3CDTF">2014-06-23T16:18:00Z</dcterms:created>
  <dcterms:modified xsi:type="dcterms:W3CDTF">2014-06-23T16:18:00Z</dcterms:modified>
</cp:coreProperties>
</file>