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41BDE9" w14:textId="77777777" w:rsidR="009C48AC" w:rsidRPr="000B0398" w:rsidRDefault="009C48AC" w:rsidP="009C48AC">
      <w:pPr>
        <w:jc w:val="both"/>
        <w:rPr>
          <w:rFonts w:ascii="Calibri" w:hAnsi="Calibri"/>
          <w:b/>
          <w:u w:val="single"/>
        </w:rPr>
      </w:pPr>
      <w:r w:rsidRPr="000B0398">
        <w:rPr>
          <w:rFonts w:ascii="Calibri" w:hAnsi="Calibri"/>
          <w:b/>
          <w:u w:val="single"/>
        </w:rPr>
        <w:t>ČÁST II. - OBCHODNÍ PODMÍNKY</w:t>
      </w:r>
    </w:p>
    <w:p w14:paraId="3C1F83F6" w14:textId="77777777" w:rsidR="009C48AC" w:rsidRPr="000B0398" w:rsidRDefault="009C48AC" w:rsidP="009C48AC">
      <w:pPr>
        <w:pStyle w:val="Zkladntext"/>
        <w:jc w:val="both"/>
        <w:rPr>
          <w:rFonts w:ascii="Calibri" w:hAnsi="Calibri"/>
          <w:iCs/>
        </w:rPr>
      </w:pPr>
      <w:r w:rsidRPr="000B0398">
        <w:rPr>
          <w:rFonts w:ascii="Calibri" w:hAnsi="Calibri"/>
          <w:iCs/>
        </w:rPr>
        <w:t xml:space="preserve">Tyto obchodní podmínky je účastník povinen zapracovat do návrhu na uzavření smlouvy předkládaného jako součást nabídky na realizaci veřejné zakázky dle této zadávací dokumentace. Obsah obchodních podmínek může účastník při zpracování návrhu na uzavření smlouvy doplnit pouze v těch částech, kde to vyplývá z textu obchodních podmínek nebo jiné části zadávací dokumentace, </w:t>
      </w:r>
      <w:r>
        <w:rPr>
          <w:rFonts w:ascii="Calibri" w:hAnsi="Calibri"/>
          <w:iCs/>
        </w:rPr>
        <w:t>účastník</w:t>
      </w:r>
      <w:r w:rsidRPr="000B0398">
        <w:rPr>
          <w:rFonts w:ascii="Calibri" w:hAnsi="Calibri"/>
          <w:iCs/>
        </w:rPr>
        <w:t xml:space="preserve"> není oprávněn provádět jiné obsahové změny textu obchodních podmínek.</w:t>
      </w:r>
    </w:p>
    <w:p w14:paraId="20165900" w14:textId="77777777" w:rsidR="009C48AC" w:rsidRPr="000B0398" w:rsidRDefault="009C48AC" w:rsidP="009C48AC">
      <w:pPr>
        <w:jc w:val="both"/>
        <w:rPr>
          <w:rFonts w:ascii="Calibri" w:hAnsi="Calibri" w:cs="Arial"/>
          <w:b/>
          <w:caps/>
          <w:sz w:val="38"/>
          <w:szCs w:val="40"/>
        </w:rPr>
      </w:pPr>
    </w:p>
    <w:p w14:paraId="1461064E" w14:textId="77777777" w:rsidR="009C48AC" w:rsidRPr="000B0398" w:rsidRDefault="009C48AC" w:rsidP="009C48AC">
      <w:pPr>
        <w:spacing w:after="120"/>
        <w:jc w:val="center"/>
        <w:rPr>
          <w:rFonts w:ascii="Calibri" w:hAnsi="Calibri"/>
          <w:b/>
          <w:sz w:val="36"/>
          <w:szCs w:val="36"/>
        </w:rPr>
      </w:pPr>
      <w:r w:rsidRPr="000B0398">
        <w:rPr>
          <w:rFonts w:ascii="Calibri" w:hAnsi="Calibri"/>
          <w:b/>
          <w:sz w:val="36"/>
          <w:szCs w:val="36"/>
        </w:rPr>
        <w:t xml:space="preserve">Smlouva o dílo </w:t>
      </w:r>
    </w:p>
    <w:p w14:paraId="693BA5BE" w14:textId="77777777" w:rsidR="00F52C92" w:rsidRDefault="009C48AC" w:rsidP="009C48AC">
      <w:pPr>
        <w:spacing w:after="100" w:afterAutospacing="1"/>
        <w:jc w:val="center"/>
        <w:rPr>
          <w:rFonts w:ascii="Calibri" w:hAnsi="Calibri"/>
          <w:b/>
          <w:sz w:val="28"/>
          <w:szCs w:val="28"/>
        </w:rPr>
      </w:pPr>
      <w:r w:rsidRPr="000B0398">
        <w:rPr>
          <w:rFonts w:ascii="Calibri" w:hAnsi="Calibri"/>
          <w:b/>
          <w:sz w:val="28"/>
          <w:szCs w:val="28"/>
        </w:rPr>
        <w:t xml:space="preserve">na zhotovení stavby </w:t>
      </w:r>
    </w:p>
    <w:p w14:paraId="4FDFE515" w14:textId="77777777" w:rsidR="00FA352D" w:rsidRPr="00FA352D" w:rsidRDefault="00FA352D" w:rsidP="00FA352D">
      <w:pPr>
        <w:pStyle w:val="Zkladntext"/>
        <w:jc w:val="center"/>
        <w:rPr>
          <w:rFonts w:ascii="Calibri" w:hAnsi="Calibri"/>
          <w:b/>
          <w:bCs/>
          <w:sz w:val="28"/>
        </w:rPr>
      </w:pPr>
      <w:r w:rsidRPr="00FA352D">
        <w:rPr>
          <w:rFonts w:ascii="Calibri" w:hAnsi="Calibri"/>
          <w:b/>
          <w:bCs/>
          <w:sz w:val="28"/>
        </w:rPr>
        <w:t>„Rohatec – bezbariérové chodníky – trasa A“</w:t>
      </w:r>
    </w:p>
    <w:p w14:paraId="5B6434D0" w14:textId="7D53A7C4" w:rsidR="00FA352D" w:rsidRDefault="00FA352D" w:rsidP="00FA352D">
      <w:pPr>
        <w:pStyle w:val="Zkladntext"/>
        <w:jc w:val="center"/>
        <w:rPr>
          <w:rFonts w:ascii="Calibri" w:hAnsi="Calibri"/>
          <w:b/>
          <w:bCs/>
          <w:sz w:val="28"/>
        </w:rPr>
      </w:pPr>
      <w:proofErr w:type="spellStart"/>
      <w:r w:rsidRPr="00FA352D">
        <w:rPr>
          <w:rFonts w:ascii="Calibri" w:hAnsi="Calibri"/>
          <w:b/>
          <w:bCs/>
          <w:sz w:val="28"/>
        </w:rPr>
        <w:t>reg</w:t>
      </w:r>
      <w:proofErr w:type="spellEnd"/>
      <w:r w:rsidRPr="00FA352D">
        <w:rPr>
          <w:rFonts w:ascii="Calibri" w:hAnsi="Calibri"/>
          <w:b/>
          <w:bCs/>
          <w:sz w:val="28"/>
        </w:rPr>
        <w:t xml:space="preserve">. </w:t>
      </w:r>
      <w:proofErr w:type="gramStart"/>
      <w:r w:rsidRPr="00FA352D">
        <w:rPr>
          <w:rFonts w:ascii="Calibri" w:hAnsi="Calibri"/>
          <w:b/>
          <w:bCs/>
          <w:sz w:val="28"/>
        </w:rPr>
        <w:t>č.</w:t>
      </w:r>
      <w:proofErr w:type="gramEnd"/>
      <w:r w:rsidRPr="00FA352D">
        <w:rPr>
          <w:rFonts w:ascii="Calibri" w:hAnsi="Calibri"/>
          <w:b/>
          <w:bCs/>
          <w:sz w:val="28"/>
        </w:rPr>
        <w:t xml:space="preserve"> projektu: </w:t>
      </w:r>
      <w:r w:rsidR="00F6361D">
        <w:rPr>
          <w:rFonts w:ascii="Calibri" w:hAnsi="Calibri"/>
          <w:b/>
          <w:bCs/>
          <w:sz w:val="28"/>
        </w:rPr>
        <w:t>ISPROFOND5627510177</w:t>
      </w:r>
    </w:p>
    <w:p w14:paraId="37D6AF4F" w14:textId="0D57FAE6" w:rsidR="00F6361D" w:rsidRPr="00FA352D" w:rsidRDefault="00F6361D" w:rsidP="00FA352D">
      <w:pPr>
        <w:pStyle w:val="Zkladntext"/>
        <w:jc w:val="center"/>
        <w:rPr>
          <w:rFonts w:ascii="Calibri" w:hAnsi="Calibri"/>
          <w:b/>
          <w:bCs/>
          <w:sz w:val="28"/>
        </w:rPr>
      </w:pPr>
    </w:p>
    <w:p w14:paraId="49FCEA99" w14:textId="77777777" w:rsidR="009C48AC" w:rsidRPr="000B0398" w:rsidRDefault="009C48AC" w:rsidP="009C48AC">
      <w:pPr>
        <w:pStyle w:val="Zkladntext"/>
        <w:jc w:val="center"/>
        <w:rPr>
          <w:rFonts w:ascii="Calibri" w:hAnsi="Calibri"/>
        </w:rPr>
      </w:pPr>
      <w:r w:rsidRPr="000B0398">
        <w:rPr>
          <w:rFonts w:ascii="Calibri" w:hAnsi="Calibri"/>
        </w:rPr>
        <w:t xml:space="preserve">kterou, </w:t>
      </w:r>
      <w:r w:rsidRPr="000B0398">
        <w:rPr>
          <w:rFonts w:ascii="Calibri" w:hAnsi="Calibri"/>
          <w:bCs/>
        </w:rPr>
        <w:t>podle § 2586 a násl. zákona č. 89/2012 Sb., (občanský zákoník) v platném znění</w:t>
      </w:r>
      <w:r w:rsidRPr="000B0398">
        <w:rPr>
          <w:rFonts w:ascii="Calibri" w:hAnsi="Calibri"/>
        </w:rPr>
        <w:t>, uzavřely níže uvedeného dne, měsíce a roku tyto smluvní strany:</w:t>
      </w:r>
    </w:p>
    <w:p w14:paraId="06C0D1AB" w14:textId="77777777" w:rsidR="009C48AC" w:rsidRPr="000B0398" w:rsidRDefault="009C48AC" w:rsidP="009C48AC">
      <w:pPr>
        <w:tabs>
          <w:tab w:val="left" w:pos="3119"/>
          <w:tab w:val="left" w:pos="3402"/>
        </w:tabs>
        <w:jc w:val="both"/>
        <w:outlineLvl w:val="0"/>
        <w:rPr>
          <w:rFonts w:ascii="Calibri" w:hAnsi="Calibri"/>
          <w:b/>
          <w:snapToGrid w:val="0"/>
        </w:rPr>
      </w:pPr>
    </w:p>
    <w:p w14:paraId="2E3837AF" w14:textId="77777777" w:rsidR="009C48AC" w:rsidRPr="000B0398" w:rsidRDefault="009C48AC" w:rsidP="009C48AC">
      <w:pPr>
        <w:tabs>
          <w:tab w:val="left" w:pos="3119"/>
          <w:tab w:val="left" w:pos="3402"/>
        </w:tabs>
        <w:jc w:val="both"/>
        <w:outlineLvl w:val="0"/>
        <w:rPr>
          <w:rFonts w:ascii="Calibri" w:hAnsi="Calibri"/>
          <w:b/>
          <w:snapToGrid w:val="0"/>
        </w:rPr>
      </w:pPr>
      <w:r w:rsidRPr="000B0398">
        <w:rPr>
          <w:rFonts w:ascii="Calibri" w:hAnsi="Calibri"/>
          <w:b/>
          <w:snapToGrid w:val="0"/>
        </w:rPr>
        <w:t>Smluvní strany</w:t>
      </w:r>
    </w:p>
    <w:p w14:paraId="3DBCEEA5" w14:textId="77777777" w:rsidR="009C48AC" w:rsidRPr="000B0398" w:rsidRDefault="009C48AC" w:rsidP="009C48AC">
      <w:pPr>
        <w:tabs>
          <w:tab w:val="left" w:pos="3119"/>
          <w:tab w:val="left" w:pos="3402"/>
        </w:tabs>
        <w:jc w:val="both"/>
        <w:outlineLvl w:val="0"/>
        <w:rPr>
          <w:rFonts w:ascii="Calibri" w:hAnsi="Calibri"/>
          <w:b/>
          <w:snapToGrid w:val="0"/>
        </w:rPr>
      </w:pPr>
    </w:p>
    <w:p w14:paraId="32DA2A53" w14:textId="3108CCED" w:rsidR="00FA352D" w:rsidRPr="00FA352D" w:rsidRDefault="00FA352D" w:rsidP="00FA352D">
      <w:pPr>
        <w:tabs>
          <w:tab w:val="left" w:pos="3119"/>
          <w:tab w:val="left" w:pos="3402"/>
        </w:tabs>
        <w:spacing w:before="120"/>
        <w:jc w:val="both"/>
        <w:outlineLvl w:val="0"/>
        <w:rPr>
          <w:rFonts w:ascii="Calibri" w:hAnsi="Calibri"/>
          <w:snapToGrid w:val="0"/>
        </w:rPr>
      </w:pPr>
      <w:r w:rsidRPr="000B0398">
        <w:rPr>
          <w:rFonts w:ascii="Calibri" w:hAnsi="Calibri"/>
          <w:snapToGrid w:val="0"/>
        </w:rPr>
        <w:t>Název:</w:t>
      </w:r>
      <w:r w:rsidRPr="000B0398">
        <w:rPr>
          <w:rFonts w:ascii="Calibri" w:hAnsi="Calibri"/>
          <w:snapToGrid w:val="0"/>
        </w:rPr>
        <w:tab/>
      </w:r>
      <w:r w:rsidRPr="00FA352D">
        <w:rPr>
          <w:rFonts w:ascii="Calibri" w:hAnsi="Calibri"/>
          <w:snapToGrid w:val="0"/>
        </w:rPr>
        <w:t>Obec Rohatec</w:t>
      </w:r>
    </w:p>
    <w:p w14:paraId="76967C8E" w14:textId="56569739" w:rsidR="00FA352D" w:rsidRPr="00FA352D" w:rsidRDefault="00FA352D" w:rsidP="00FA352D">
      <w:pPr>
        <w:tabs>
          <w:tab w:val="left" w:pos="3119"/>
          <w:tab w:val="left" w:pos="3402"/>
        </w:tabs>
        <w:spacing w:before="120"/>
        <w:jc w:val="both"/>
        <w:outlineLvl w:val="0"/>
        <w:rPr>
          <w:rFonts w:ascii="Calibri" w:hAnsi="Calibri"/>
          <w:snapToGrid w:val="0"/>
        </w:rPr>
      </w:pPr>
      <w:r w:rsidRPr="00FA352D">
        <w:rPr>
          <w:rFonts w:ascii="Calibri" w:hAnsi="Calibri"/>
          <w:snapToGrid w:val="0"/>
        </w:rPr>
        <w:t>Sídlo:</w:t>
      </w:r>
      <w:r w:rsidRPr="00FA352D">
        <w:rPr>
          <w:rFonts w:ascii="Calibri" w:hAnsi="Calibri"/>
          <w:snapToGrid w:val="0"/>
        </w:rPr>
        <w:tab/>
        <w:t xml:space="preserve">Květná 1, 696 01 Rohatec </w:t>
      </w:r>
    </w:p>
    <w:p w14:paraId="06353B97" w14:textId="52F455F3" w:rsidR="00FA352D" w:rsidRPr="00FA352D" w:rsidRDefault="00FA352D" w:rsidP="00FA352D">
      <w:pPr>
        <w:tabs>
          <w:tab w:val="left" w:pos="3119"/>
          <w:tab w:val="left" w:pos="3402"/>
        </w:tabs>
        <w:spacing w:before="120"/>
        <w:jc w:val="both"/>
        <w:outlineLvl w:val="0"/>
        <w:rPr>
          <w:rFonts w:ascii="Calibri" w:hAnsi="Calibri"/>
          <w:snapToGrid w:val="0"/>
        </w:rPr>
      </w:pPr>
      <w:r w:rsidRPr="00FA352D">
        <w:rPr>
          <w:rFonts w:ascii="Calibri" w:hAnsi="Calibri"/>
          <w:snapToGrid w:val="0"/>
        </w:rPr>
        <w:t xml:space="preserve">zastoupen </w:t>
      </w:r>
      <w:r w:rsidRPr="00FA352D">
        <w:rPr>
          <w:rFonts w:ascii="Calibri" w:hAnsi="Calibri"/>
          <w:snapToGrid w:val="0"/>
        </w:rPr>
        <w:tab/>
        <w:t xml:space="preserve">Ing. Jarmil Adamec, Ph.D., starosta obce </w:t>
      </w:r>
    </w:p>
    <w:p w14:paraId="676DDDCA" w14:textId="3C367B1B" w:rsidR="00FA352D" w:rsidRPr="00FA352D" w:rsidRDefault="00FA352D" w:rsidP="00FA352D">
      <w:pPr>
        <w:tabs>
          <w:tab w:val="left" w:pos="3119"/>
          <w:tab w:val="left" w:pos="3402"/>
        </w:tabs>
        <w:spacing w:before="120"/>
        <w:jc w:val="both"/>
        <w:outlineLvl w:val="0"/>
        <w:rPr>
          <w:rFonts w:ascii="Calibri" w:hAnsi="Calibri"/>
          <w:snapToGrid w:val="0"/>
        </w:rPr>
      </w:pPr>
      <w:r w:rsidRPr="00FA352D">
        <w:rPr>
          <w:rFonts w:ascii="Calibri" w:hAnsi="Calibri"/>
          <w:snapToGrid w:val="0"/>
        </w:rPr>
        <w:t xml:space="preserve">IČ: </w:t>
      </w:r>
      <w:r w:rsidRPr="00FA352D">
        <w:rPr>
          <w:rFonts w:ascii="Calibri" w:hAnsi="Calibri"/>
          <w:snapToGrid w:val="0"/>
        </w:rPr>
        <w:tab/>
        <w:t>00488526</w:t>
      </w:r>
    </w:p>
    <w:p w14:paraId="7CE27D0C" w14:textId="77777777" w:rsidR="00FA352D" w:rsidRPr="00FA352D" w:rsidRDefault="00BB19C4" w:rsidP="00FA352D">
      <w:pPr>
        <w:tabs>
          <w:tab w:val="left" w:pos="3119"/>
          <w:tab w:val="left" w:pos="3402"/>
        </w:tabs>
        <w:spacing w:before="120"/>
        <w:jc w:val="both"/>
        <w:outlineLvl w:val="0"/>
        <w:rPr>
          <w:rFonts w:ascii="Calibri" w:hAnsi="Calibri"/>
          <w:snapToGrid w:val="0"/>
        </w:rPr>
      </w:pPr>
      <w:hyperlink r:id="rId9" w:history="1">
        <w:r w:rsidR="00FA352D" w:rsidRPr="00FA352D">
          <w:rPr>
            <w:rFonts w:ascii="Calibri" w:hAnsi="Calibri"/>
            <w:snapToGrid w:val="0"/>
          </w:rPr>
          <w:t>tel:+420</w:t>
        </w:r>
      </w:hyperlink>
      <w:r w:rsidR="00FA352D" w:rsidRPr="00FA352D">
        <w:rPr>
          <w:rFonts w:ascii="Calibri" w:hAnsi="Calibri"/>
          <w:snapToGrid w:val="0"/>
        </w:rPr>
        <w:t> 518 359 230, email: info@rohatec.cz</w:t>
      </w:r>
    </w:p>
    <w:p w14:paraId="69B34F1B" w14:textId="77777777" w:rsidR="009C48AC" w:rsidRPr="000B0398" w:rsidRDefault="009C48AC" w:rsidP="009C48AC">
      <w:pPr>
        <w:tabs>
          <w:tab w:val="left" w:pos="3119"/>
          <w:tab w:val="left" w:pos="3402"/>
        </w:tabs>
        <w:jc w:val="both"/>
        <w:outlineLvl w:val="0"/>
        <w:rPr>
          <w:rFonts w:ascii="Calibri" w:hAnsi="Calibri"/>
          <w:b/>
          <w:snapToGrid w:val="0"/>
        </w:rPr>
      </w:pPr>
    </w:p>
    <w:p w14:paraId="1EEEAAB5" w14:textId="77777777" w:rsidR="009C48AC" w:rsidRPr="000B0398" w:rsidRDefault="009C48AC" w:rsidP="009C48AC">
      <w:pPr>
        <w:tabs>
          <w:tab w:val="left" w:pos="3119"/>
          <w:tab w:val="left" w:pos="3402"/>
        </w:tabs>
        <w:jc w:val="both"/>
        <w:outlineLvl w:val="0"/>
        <w:rPr>
          <w:rFonts w:ascii="Calibri" w:hAnsi="Calibri"/>
          <w:b/>
          <w:snapToGrid w:val="0"/>
        </w:rPr>
      </w:pPr>
      <w:r w:rsidRPr="000B0398">
        <w:rPr>
          <w:rFonts w:ascii="Calibri" w:hAnsi="Calibri"/>
          <w:b/>
          <w:snapToGrid w:val="0"/>
        </w:rPr>
        <w:t>(dále jen „objednatel“)</w:t>
      </w:r>
    </w:p>
    <w:p w14:paraId="4517AACF" w14:textId="77777777" w:rsidR="009C48AC" w:rsidRPr="000B0398" w:rsidRDefault="009C48AC" w:rsidP="009C48AC">
      <w:pPr>
        <w:tabs>
          <w:tab w:val="left" w:pos="1701"/>
          <w:tab w:val="left" w:pos="4678"/>
        </w:tabs>
        <w:jc w:val="both"/>
        <w:rPr>
          <w:rFonts w:ascii="Calibri" w:hAnsi="Calibri"/>
          <w:b/>
          <w:snapToGrid w:val="0"/>
        </w:rPr>
      </w:pPr>
    </w:p>
    <w:p w14:paraId="3800A4DC" w14:textId="11C592D9" w:rsidR="002B3839" w:rsidRDefault="00FA352D" w:rsidP="009C48AC">
      <w:pPr>
        <w:tabs>
          <w:tab w:val="left" w:pos="1701"/>
          <w:tab w:val="left" w:pos="4678"/>
        </w:tabs>
        <w:jc w:val="both"/>
        <w:rPr>
          <w:rFonts w:ascii="Calibri" w:hAnsi="Calibri"/>
          <w:b/>
          <w:snapToGrid w:val="0"/>
        </w:rPr>
      </w:pPr>
      <w:r>
        <w:rPr>
          <w:rFonts w:ascii="Calibri" w:hAnsi="Calibri"/>
          <w:b/>
          <w:snapToGrid w:val="0"/>
        </w:rPr>
        <w:t>A</w:t>
      </w:r>
    </w:p>
    <w:p w14:paraId="39AA5CCA" w14:textId="77777777" w:rsidR="00FA352D" w:rsidRPr="000B0398" w:rsidRDefault="00FA352D" w:rsidP="009C48AC">
      <w:pPr>
        <w:tabs>
          <w:tab w:val="left" w:pos="1701"/>
          <w:tab w:val="left" w:pos="4678"/>
        </w:tabs>
        <w:jc w:val="both"/>
        <w:rPr>
          <w:rFonts w:ascii="Calibri" w:hAnsi="Calibri"/>
          <w:b/>
          <w:snapToGrid w:val="0"/>
        </w:rPr>
      </w:pPr>
    </w:p>
    <w:p w14:paraId="0BC167B6" w14:textId="77777777" w:rsidR="009C48AC" w:rsidRPr="000B0398" w:rsidRDefault="009C48AC" w:rsidP="009C48AC">
      <w:pPr>
        <w:tabs>
          <w:tab w:val="left" w:pos="3119"/>
          <w:tab w:val="left" w:pos="3402"/>
        </w:tabs>
        <w:spacing w:before="120"/>
        <w:jc w:val="both"/>
        <w:outlineLvl w:val="0"/>
        <w:rPr>
          <w:rFonts w:ascii="Calibri" w:hAnsi="Calibri"/>
          <w:snapToGrid w:val="0"/>
        </w:rPr>
      </w:pPr>
      <w:r w:rsidRPr="000B0398">
        <w:rPr>
          <w:rFonts w:ascii="Calibri" w:hAnsi="Calibri"/>
          <w:snapToGrid w:val="0"/>
        </w:rPr>
        <w:t>Název:</w:t>
      </w:r>
      <w:r w:rsidRPr="000B0398">
        <w:rPr>
          <w:rFonts w:ascii="Calibri" w:hAnsi="Calibri"/>
          <w:snapToGrid w:val="0"/>
        </w:rPr>
        <w:tab/>
      </w:r>
      <w:r w:rsidRPr="000B0398">
        <w:rPr>
          <w:rFonts w:ascii="Calibri" w:hAnsi="Calibri"/>
          <w:b/>
          <w:snapToGrid w:val="0"/>
        </w:rPr>
        <w:t>………………………………………………………………</w:t>
      </w:r>
      <w:r w:rsidRPr="000B0398">
        <w:rPr>
          <w:rFonts w:ascii="Calibri" w:hAnsi="Calibri"/>
          <w:snapToGrid w:val="0"/>
        </w:rPr>
        <w:t xml:space="preserve">                </w:t>
      </w:r>
    </w:p>
    <w:p w14:paraId="15B47827" w14:textId="77777777" w:rsidR="009C48AC" w:rsidRPr="000B0398" w:rsidRDefault="009C48AC" w:rsidP="009C48AC">
      <w:pPr>
        <w:tabs>
          <w:tab w:val="left" w:pos="3119"/>
          <w:tab w:val="left" w:pos="3402"/>
        </w:tabs>
        <w:spacing w:before="120"/>
        <w:jc w:val="both"/>
        <w:outlineLvl w:val="0"/>
        <w:rPr>
          <w:rFonts w:ascii="Calibri" w:hAnsi="Calibri"/>
          <w:snapToGrid w:val="0"/>
        </w:rPr>
      </w:pPr>
      <w:r w:rsidRPr="000B0398">
        <w:rPr>
          <w:rFonts w:ascii="Calibri" w:hAnsi="Calibri"/>
          <w:snapToGrid w:val="0"/>
        </w:rPr>
        <w:t>Sídlo:</w:t>
      </w:r>
      <w:r w:rsidRPr="000B0398">
        <w:rPr>
          <w:rFonts w:ascii="Calibri" w:hAnsi="Calibri"/>
          <w:snapToGrid w:val="0"/>
        </w:rPr>
        <w:tab/>
        <w:t>………………………………………………………………</w:t>
      </w:r>
    </w:p>
    <w:p w14:paraId="47722B23" w14:textId="77777777" w:rsidR="009C48AC" w:rsidRPr="000B0398" w:rsidRDefault="009C48AC" w:rsidP="009C48AC">
      <w:pPr>
        <w:tabs>
          <w:tab w:val="left" w:pos="3119"/>
          <w:tab w:val="left" w:pos="3402"/>
        </w:tabs>
        <w:jc w:val="both"/>
        <w:outlineLvl w:val="0"/>
        <w:rPr>
          <w:rFonts w:ascii="Calibri" w:hAnsi="Calibri"/>
          <w:snapToGrid w:val="0"/>
        </w:rPr>
      </w:pPr>
      <w:r w:rsidRPr="000B0398">
        <w:rPr>
          <w:rFonts w:ascii="Calibri" w:hAnsi="Calibri"/>
          <w:snapToGrid w:val="0"/>
        </w:rPr>
        <w:t>Zastoupený:</w:t>
      </w:r>
      <w:r w:rsidRPr="000B0398">
        <w:rPr>
          <w:rFonts w:ascii="Calibri" w:hAnsi="Calibri"/>
          <w:snapToGrid w:val="0"/>
        </w:rPr>
        <w:tab/>
        <w:t>………………………………………………………………</w:t>
      </w:r>
    </w:p>
    <w:p w14:paraId="01EDB5AF" w14:textId="77777777" w:rsidR="009C48AC" w:rsidRPr="000B0398" w:rsidRDefault="009C48AC" w:rsidP="009C48AC">
      <w:pPr>
        <w:tabs>
          <w:tab w:val="left" w:pos="3119"/>
          <w:tab w:val="left" w:pos="3402"/>
        </w:tabs>
        <w:jc w:val="both"/>
        <w:outlineLvl w:val="0"/>
        <w:rPr>
          <w:rFonts w:ascii="Calibri" w:hAnsi="Calibri"/>
          <w:snapToGrid w:val="0"/>
        </w:rPr>
      </w:pPr>
      <w:r w:rsidRPr="000B0398">
        <w:rPr>
          <w:rFonts w:ascii="Calibri" w:hAnsi="Calibri"/>
          <w:snapToGrid w:val="0"/>
        </w:rPr>
        <w:t>IČ:</w:t>
      </w:r>
      <w:r w:rsidRPr="000B0398">
        <w:rPr>
          <w:rFonts w:ascii="Calibri" w:hAnsi="Calibri"/>
          <w:snapToGrid w:val="0"/>
        </w:rPr>
        <w:tab/>
        <w:t>…………………</w:t>
      </w:r>
    </w:p>
    <w:p w14:paraId="175FB77E" w14:textId="77777777" w:rsidR="009C48AC" w:rsidRPr="000B0398" w:rsidRDefault="009C48AC" w:rsidP="009C48AC">
      <w:pPr>
        <w:tabs>
          <w:tab w:val="left" w:pos="3119"/>
          <w:tab w:val="left" w:pos="3402"/>
        </w:tabs>
        <w:jc w:val="both"/>
        <w:outlineLvl w:val="0"/>
        <w:rPr>
          <w:rFonts w:ascii="Calibri" w:hAnsi="Calibri"/>
          <w:snapToGrid w:val="0"/>
        </w:rPr>
      </w:pPr>
      <w:r w:rsidRPr="000B0398">
        <w:rPr>
          <w:rFonts w:ascii="Calibri" w:hAnsi="Calibri"/>
          <w:snapToGrid w:val="0"/>
        </w:rPr>
        <w:t>DIČ:</w:t>
      </w:r>
      <w:r w:rsidRPr="000B0398">
        <w:rPr>
          <w:rFonts w:ascii="Calibri" w:hAnsi="Calibri"/>
          <w:snapToGrid w:val="0"/>
        </w:rPr>
        <w:tab/>
        <w:t>…………………</w:t>
      </w:r>
    </w:p>
    <w:p w14:paraId="4E0F2A1A" w14:textId="77777777" w:rsidR="009C48AC" w:rsidRPr="000B0398" w:rsidRDefault="009C48AC" w:rsidP="009C48AC">
      <w:pPr>
        <w:tabs>
          <w:tab w:val="left" w:pos="3119"/>
          <w:tab w:val="left" w:pos="3402"/>
        </w:tabs>
        <w:jc w:val="both"/>
        <w:outlineLvl w:val="0"/>
        <w:rPr>
          <w:rFonts w:ascii="Calibri" w:hAnsi="Calibri"/>
          <w:snapToGrid w:val="0"/>
        </w:rPr>
      </w:pPr>
      <w:r w:rsidRPr="000B0398">
        <w:rPr>
          <w:rFonts w:ascii="Calibri" w:hAnsi="Calibri"/>
          <w:snapToGrid w:val="0"/>
        </w:rPr>
        <w:t>Bankovní spojení:</w:t>
      </w:r>
      <w:r w:rsidRPr="000B0398">
        <w:rPr>
          <w:rFonts w:ascii="Calibri" w:hAnsi="Calibri"/>
          <w:snapToGrid w:val="0"/>
        </w:rPr>
        <w:tab/>
        <w:t>………………………</w:t>
      </w:r>
    </w:p>
    <w:p w14:paraId="36CF034F" w14:textId="77777777" w:rsidR="009C48AC" w:rsidRPr="000B0398" w:rsidRDefault="009C48AC" w:rsidP="009C48AC">
      <w:pPr>
        <w:tabs>
          <w:tab w:val="left" w:pos="3119"/>
          <w:tab w:val="left" w:pos="3402"/>
        </w:tabs>
        <w:jc w:val="both"/>
        <w:outlineLvl w:val="0"/>
        <w:rPr>
          <w:rFonts w:ascii="Calibri" w:hAnsi="Calibri"/>
          <w:snapToGrid w:val="0"/>
        </w:rPr>
      </w:pPr>
      <w:r w:rsidRPr="000B0398">
        <w:rPr>
          <w:rFonts w:ascii="Calibri" w:hAnsi="Calibri"/>
          <w:snapToGrid w:val="0"/>
        </w:rPr>
        <w:t>Číslo účtu:</w:t>
      </w:r>
      <w:r w:rsidRPr="000B0398">
        <w:rPr>
          <w:rFonts w:ascii="Calibri" w:hAnsi="Calibri"/>
          <w:snapToGrid w:val="0"/>
        </w:rPr>
        <w:tab/>
        <w:t>……………………….</w:t>
      </w:r>
    </w:p>
    <w:p w14:paraId="3EBEBBB3" w14:textId="77777777" w:rsidR="009C48AC" w:rsidRPr="000B0398" w:rsidRDefault="009C48AC" w:rsidP="009C48AC">
      <w:pPr>
        <w:tabs>
          <w:tab w:val="left" w:pos="3119"/>
          <w:tab w:val="left" w:pos="3402"/>
        </w:tabs>
        <w:jc w:val="both"/>
        <w:outlineLvl w:val="0"/>
        <w:rPr>
          <w:rFonts w:ascii="Calibri" w:hAnsi="Calibri"/>
          <w:b/>
          <w:snapToGrid w:val="0"/>
        </w:rPr>
      </w:pPr>
    </w:p>
    <w:p w14:paraId="36339F3D" w14:textId="77777777" w:rsidR="009C48AC" w:rsidRPr="000B0398" w:rsidRDefault="009C48AC" w:rsidP="009C48AC">
      <w:pPr>
        <w:tabs>
          <w:tab w:val="left" w:pos="1701"/>
          <w:tab w:val="left" w:pos="4678"/>
        </w:tabs>
        <w:jc w:val="both"/>
        <w:rPr>
          <w:rFonts w:ascii="Calibri" w:hAnsi="Calibri"/>
          <w:i/>
          <w:snapToGrid w:val="0"/>
        </w:rPr>
      </w:pPr>
      <w:r w:rsidRPr="000B0398">
        <w:rPr>
          <w:rFonts w:ascii="Calibri" w:hAnsi="Calibri"/>
          <w:i/>
          <w:snapToGrid w:val="0"/>
        </w:rPr>
        <w:lastRenderedPageBreak/>
        <w:t xml:space="preserve">obchodní společnost, fyzická osoba zapsaná v obchodním rejstříku vedeného u Krajského soudu v …, v odd. …., č. </w:t>
      </w:r>
      <w:proofErr w:type="spellStart"/>
      <w:r w:rsidRPr="000B0398">
        <w:rPr>
          <w:rFonts w:ascii="Calibri" w:hAnsi="Calibri"/>
          <w:i/>
          <w:snapToGrid w:val="0"/>
        </w:rPr>
        <w:t>vl</w:t>
      </w:r>
      <w:proofErr w:type="spellEnd"/>
      <w:r w:rsidRPr="000B0398">
        <w:rPr>
          <w:rFonts w:ascii="Calibri" w:hAnsi="Calibri"/>
          <w:i/>
          <w:snapToGrid w:val="0"/>
        </w:rPr>
        <w:t>. ………….,</w:t>
      </w:r>
    </w:p>
    <w:p w14:paraId="7570BF7F" w14:textId="77777777" w:rsidR="009C48AC" w:rsidRPr="000B0398" w:rsidRDefault="009C48AC" w:rsidP="009C48AC">
      <w:pPr>
        <w:tabs>
          <w:tab w:val="left" w:pos="1701"/>
          <w:tab w:val="left" w:pos="4678"/>
        </w:tabs>
        <w:jc w:val="both"/>
        <w:rPr>
          <w:rFonts w:ascii="Calibri" w:hAnsi="Calibri"/>
          <w:i/>
          <w:snapToGrid w:val="0"/>
        </w:rPr>
      </w:pPr>
      <w:r w:rsidRPr="000B0398">
        <w:rPr>
          <w:rFonts w:ascii="Calibri" w:hAnsi="Calibri"/>
          <w:i/>
          <w:snapToGrid w:val="0"/>
        </w:rPr>
        <w:t>obchodní společnost, fyzická osoba zapsaná v  …………………………………………………</w:t>
      </w:r>
    </w:p>
    <w:p w14:paraId="016F7143" w14:textId="77777777" w:rsidR="009C48AC" w:rsidRPr="000B0398" w:rsidRDefault="009C48AC" w:rsidP="009C48AC">
      <w:pPr>
        <w:tabs>
          <w:tab w:val="left" w:pos="1701"/>
          <w:tab w:val="left" w:pos="4678"/>
        </w:tabs>
        <w:jc w:val="both"/>
        <w:rPr>
          <w:rFonts w:ascii="Calibri" w:hAnsi="Calibri"/>
          <w:i/>
          <w:snapToGrid w:val="0"/>
        </w:rPr>
      </w:pPr>
      <w:r w:rsidRPr="000B0398">
        <w:rPr>
          <w:rFonts w:ascii="Calibri" w:hAnsi="Calibri"/>
          <w:i/>
          <w:snapToGrid w:val="0"/>
        </w:rPr>
        <w:t>nebo</w:t>
      </w:r>
    </w:p>
    <w:p w14:paraId="2B58D036" w14:textId="77777777" w:rsidR="009C48AC" w:rsidRPr="000B0398" w:rsidRDefault="009C48AC" w:rsidP="009C48AC">
      <w:pPr>
        <w:tabs>
          <w:tab w:val="left" w:pos="1701"/>
          <w:tab w:val="left" w:pos="4678"/>
        </w:tabs>
        <w:jc w:val="both"/>
        <w:rPr>
          <w:rFonts w:ascii="Calibri" w:hAnsi="Calibri"/>
          <w:i/>
          <w:snapToGrid w:val="0"/>
        </w:rPr>
      </w:pPr>
      <w:r w:rsidRPr="000B0398">
        <w:rPr>
          <w:rFonts w:ascii="Calibri" w:hAnsi="Calibri"/>
          <w:i/>
          <w:snapToGrid w:val="0"/>
        </w:rPr>
        <w:t>fyzická osoba podnikající na základě živnostenského oprávnění vydaného … č. j. ……………………………, nebo ……………………………………… (jiné oprávnění fyzické</w:t>
      </w:r>
    </w:p>
    <w:p w14:paraId="09387C4A" w14:textId="77777777" w:rsidR="009C48AC" w:rsidRPr="000B0398" w:rsidRDefault="009C48AC" w:rsidP="009C48AC">
      <w:pPr>
        <w:tabs>
          <w:tab w:val="left" w:pos="1701"/>
          <w:tab w:val="left" w:pos="4678"/>
        </w:tabs>
        <w:jc w:val="both"/>
        <w:rPr>
          <w:rFonts w:ascii="Calibri" w:hAnsi="Calibri"/>
          <w:i/>
          <w:snapToGrid w:val="0"/>
        </w:rPr>
      </w:pPr>
      <w:r w:rsidRPr="000B0398">
        <w:rPr>
          <w:rFonts w:ascii="Calibri" w:hAnsi="Calibri"/>
          <w:i/>
          <w:snapToGrid w:val="0"/>
        </w:rPr>
        <w:t>osoby k podnikání s uvedením údaje o vydavateli oprávnění, datu vydání a případně o číselném označení tohoto oprávnění)</w:t>
      </w:r>
    </w:p>
    <w:p w14:paraId="5704EB9A" w14:textId="77777777" w:rsidR="009C48AC" w:rsidRDefault="009C48AC" w:rsidP="009C48AC">
      <w:pPr>
        <w:tabs>
          <w:tab w:val="left" w:pos="1701"/>
          <w:tab w:val="left" w:pos="4678"/>
        </w:tabs>
        <w:jc w:val="both"/>
        <w:rPr>
          <w:rFonts w:ascii="Calibri" w:hAnsi="Calibri"/>
          <w:i/>
          <w:snapToGrid w:val="0"/>
        </w:rPr>
      </w:pPr>
    </w:p>
    <w:p w14:paraId="72CF446D" w14:textId="77777777" w:rsidR="002B3839" w:rsidRPr="000B0398" w:rsidRDefault="002B3839" w:rsidP="002B3839">
      <w:pPr>
        <w:tabs>
          <w:tab w:val="left" w:pos="3119"/>
          <w:tab w:val="left" w:pos="3402"/>
        </w:tabs>
        <w:jc w:val="both"/>
        <w:outlineLvl w:val="0"/>
        <w:rPr>
          <w:rFonts w:ascii="Calibri" w:hAnsi="Calibri"/>
          <w:b/>
          <w:snapToGrid w:val="0"/>
        </w:rPr>
      </w:pPr>
      <w:r w:rsidRPr="000B0398">
        <w:rPr>
          <w:rFonts w:ascii="Calibri" w:hAnsi="Calibri"/>
          <w:b/>
          <w:snapToGrid w:val="0"/>
        </w:rPr>
        <w:t>(dále jen „</w:t>
      </w:r>
      <w:r>
        <w:rPr>
          <w:rFonts w:ascii="Calibri" w:hAnsi="Calibri"/>
          <w:b/>
          <w:snapToGrid w:val="0"/>
        </w:rPr>
        <w:t>zhotovitel</w:t>
      </w:r>
      <w:r w:rsidRPr="000B0398">
        <w:rPr>
          <w:rFonts w:ascii="Calibri" w:hAnsi="Calibri"/>
          <w:b/>
          <w:snapToGrid w:val="0"/>
        </w:rPr>
        <w:t>“)</w:t>
      </w:r>
    </w:p>
    <w:p w14:paraId="57019FF9" w14:textId="77777777" w:rsidR="002B3839" w:rsidRPr="000B0398" w:rsidRDefault="002B3839" w:rsidP="009C48AC">
      <w:pPr>
        <w:tabs>
          <w:tab w:val="left" w:pos="1701"/>
          <w:tab w:val="left" w:pos="4678"/>
        </w:tabs>
        <w:jc w:val="both"/>
        <w:rPr>
          <w:rFonts w:ascii="Calibri" w:hAnsi="Calibri"/>
          <w:i/>
          <w:snapToGrid w:val="0"/>
        </w:rPr>
      </w:pPr>
    </w:p>
    <w:p w14:paraId="7462E80C" w14:textId="77777777" w:rsidR="009C48AC" w:rsidRPr="000B0398" w:rsidRDefault="009C48AC" w:rsidP="009C48AC">
      <w:pPr>
        <w:tabs>
          <w:tab w:val="left" w:pos="2160"/>
          <w:tab w:val="left" w:pos="4678"/>
        </w:tabs>
        <w:ind w:left="2160" w:hanging="2160"/>
        <w:jc w:val="both"/>
        <w:rPr>
          <w:rFonts w:ascii="Calibri" w:hAnsi="Calibri"/>
          <w:i/>
          <w:sz w:val="20"/>
          <w:szCs w:val="20"/>
        </w:rPr>
      </w:pPr>
      <w:r w:rsidRPr="000B0398">
        <w:rPr>
          <w:rFonts w:ascii="Calibri" w:hAnsi="Calibri"/>
          <w:b/>
          <w:i/>
          <w:sz w:val="20"/>
          <w:szCs w:val="20"/>
        </w:rPr>
        <w:t xml:space="preserve">Pokyn pro </w:t>
      </w:r>
      <w:r>
        <w:rPr>
          <w:rFonts w:ascii="Calibri" w:hAnsi="Calibri"/>
          <w:b/>
          <w:i/>
          <w:sz w:val="20"/>
          <w:szCs w:val="20"/>
        </w:rPr>
        <w:t>účastníky</w:t>
      </w:r>
      <w:r w:rsidRPr="000B0398">
        <w:rPr>
          <w:rFonts w:ascii="Calibri" w:hAnsi="Calibri"/>
          <w:b/>
          <w:i/>
          <w:sz w:val="20"/>
          <w:szCs w:val="20"/>
        </w:rPr>
        <w:t xml:space="preserve">: </w:t>
      </w:r>
      <w:r w:rsidRPr="000B0398">
        <w:rPr>
          <w:rFonts w:ascii="Calibri" w:hAnsi="Calibri"/>
          <w:b/>
          <w:i/>
          <w:sz w:val="20"/>
          <w:szCs w:val="20"/>
        </w:rPr>
        <w:tab/>
      </w:r>
      <w:r w:rsidRPr="000B0398">
        <w:rPr>
          <w:rFonts w:ascii="Calibri" w:hAnsi="Calibri"/>
          <w:i/>
          <w:sz w:val="20"/>
          <w:szCs w:val="20"/>
        </w:rPr>
        <w:t>účastníci doplní pouze ty údaje, které se vztahují k charakteru jejich právní formy, ostatní varianty specifikace právní formy nebudou v nabídce obsaženy.</w:t>
      </w:r>
    </w:p>
    <w:p w14:paraId="116D1756" w14:textId="77777777" w:rsidR="009C48AC" w:rsidRPr="000B0398" w:rsidRDefault="009C48AC" w:rsidP="009C48AC">
      <w:pPr>
        <w:tabs>
          <w:tab w:val="left" w:pos="2160"/>
          <w:tab w:val="left" w:pos="4678"/>
        </w:tabs>
        <w:ind w:left="2160" w:hanging="2160"/>
        <w:jc w:val="both"/>
        <w:rPr>
          <w:rFonts w:ascii="Calibri" w:hAnsi="Calibri"/>
          <w:i/>
          <w:sz w:val="20"/>
          <w:szCs w:val="20"/>
        </w:rPr>
      </w:pPr>
    </w:p>
    <w:p w14:paraId="21250534" w14:textId="77777777" w:rsidR="009C48AC" w:rsidRPr="000B0398" w:rsidRDefault="009C48AC" w:rsidP="009C48AC">
      <w:pPr>
        <w:tabs>
          <w:tab w:val="left" w:pos="900"/>
          <w:tab w:val="left" w:pos="4678"/>
        </w:tabs>
        <w:spacing w:before="120"/>
        <w:ind w:left="896" w:hanging="539"/>
        <w:jc w:val="both"/>
        <w:rPr>
          <w:rFonts w:ascii="Calibri" w:hAnsi="Calibri"/>
          <w:b/>
          <w:snapToGrid w:val="0"/>
        </w:rPr>
      </w:pPr>
      <w:r w:rsidRPr="000B0398">
        <w:rPr>
          <w:rFonts w:ascii="Calibri" w:hAnsi="Calibri"/>
          <w:b/>
          <w:snapToGrid w:val="0"/>
        </w:rPr>
        <w:t>Kontaktní osoby a spojení na zhotovitele:</w:t>
      </w:r>
    </w:p>
    <w:p w14:paraId="24454FE5" w14:textId="77777777" w:rsidR="009C48AC" w:rsidRPr="000B0398" w:rsidRDefault="009C48AC" w:rsidP="009C48AC">
      <w:pPr>
        <w:tabs>
          <w:tab w:val="left" w:pos="360"/>
          <w:tab w:val="left" w:pos="4678"/>
        </w:tabs>
        <w:spacing w:before="120"/>
        <w:ind w:left="357"/>
        <w:jc w:val="both"/>
        <w:rPr>
          <w:rFonts w:ascii="Calibri" w:hAnsi="Calibri"/>
          <w:snapToGrid w:val="0"/>
        </w:rPr>
      </w:pPr>
      <w:r w:rsidRPr="000B0398">
        <w:rPr>
          <w:rFonts w:ascii="Calibri" w:hAnsi="Calibri"/>
          <w:snapToGrid w:val="0"/>
        </w:rPr>
        <w:t>Oprávněn jednat ve věcech smluvních:</w:t>
      </w:r>
      <w:r w:rsidRPr="000B0398">
        <w:rPr>
          <w:rFonts w:ascii="Calibri" w:hAnsi="Calibri"/>
          <w:snapToGrid w:val="0"/>
        </w:rPr>
        <w:tab/>
        <w:t>………………………………………………</w:t>
      </w:r>
    </w:p>
    <w:p w14:paraId="1216B9EB" w14:textId="77777777" w:rsidR="009C48AC" w:rsidRPr="000B0398" w:rsidRDefault="009C48AC" w:rsidP="009C48AC">
      <w:pPr>
        <w:tabs>
          <w:tab w:val="left" w:pos="360"/>
          <w:tab w:val="left" w:pos="4678"/>
        </w:tabs>
        <w:ind w:left="360"/>
        <w:jc w:val="both"/>
        <w:rPr>
          <w:rFonts w:ascii="Calibri" w:hAnsi="Calibri"/>
          <w:snapToGrid w:val="0"/>
        </w:rPr>
      </w:pPr>
      <w:r w:rsidRPr="000B0398">
        <w:rPr>
          <w:rFonts w:ascii="Calibri" w:hAnsi="Calibri"/>
          <w:snapToGrid w:val="0"/>
        </w:rPr>
        <w:tab/>
        <w:t>Telefon:</w:t>
      </w:r>
      <w:r w:rsidRPr="000B0398">
        <w:rPr>
          <w:rFonts w:ascii="Calibri" w:hAnsi="Calibri"/>
          <w:snapToGrid w:val="0"/>
        </w:rPr>
        <w:tab/>
        <w:t>………………………………………………</w:t>
      </w:r>
    </w:p>
    <w:p w14:paraId="0CE728EB" w14:textId="77777777" w:rsidR="009C48AC" w:rsidRPr="000B0398" w:rsidRDefault="009C48AC" w:rsidP="009C48AC">
      <w:pPr>
        <w:tabs>
          <w:tab w:val="left" w:pos="360"/>
          <w:tab w:val="left" w:pos="4678"/>
        </w:tabs>
        <w:ind w:left="360"/>
        <w:jc w:val="both"/>
        <w:rPr>
          <w:rFonts w:ascii="Calibri" w:hAnsi="Calibri"/>
          <w:snapToGrid w:val="0"/>
        </w:rPr>
      </w:pPr>
      <w:r w:rsidRPr="000B0398">
        <w:rPr>
          <w:rFonts w:ascii="Calibri" w:hAnsi="Calibri"/>
          <w:snapToGrid w:val="0"/>
        </w:rPr>
        <w:tab/>
        <w:t>Fax:</w:t>
      </w:r>
      <w:r w:rsidRPr="000B0398">
        <w:rPr>
          <w:rFonts w:ascii="Calibri" w:hAnsi="Calibri"/>
          <w:snapToGrid w:val="0"/>
        </w:rPr>
        <w:tab/>
        <w:t>………………………………………………</w:t>
      </w:r>
    </w:p>
    <w:p w14:paraId="1B1969DC" w14:textId="77777777" w:rsidR="009C48AC" w:rsidRPr="000B0398" w:rsidRDefault="009C48AC" w:rsidP="009C48AC">
      <w:pPr>
        <w:tabs>
          <w:tab w:val="left" w:pos="360"/>
          <w:tab w:val="left" w:pos="4678"/>
        </w:tabs>
        <w:ind w:left="360"/>
        <w:jc w:val="both"/>
        <w:rPr>
          <w:rFonts w:ascii="Calibri" w:hAnsi="Calibri"/>
          <w:snapToGrid w:val="0"/>
        </w:rPr>
      </w:pPr>
      <w:r w:rsidRPr="000B0398">
        <w:rPr>
          <w:rFonts w:ascii="Calibri" w:hAnsi="Calibri"/>
          <w:snapToGrid w:val="0"/>
        </w:rPr>
        <w:tab/>
        <w:t>E-mail:</w:t>
      </w:r>
      <w:r w:rsidRPr="000B0398">
        <w:rPr>
          <w:rFonts w:ascii="Calibri" w:hAnsi="Calibri"/>
          <w:snapToGrid w:val="0"/>
        </w:rPr>
        <w:tab/>
        <w:t>………………………………………………</w:t>
      </w:r>
    </w:p>
    <w:p w14:paraId="38FED006" w14:textId="77777777" w:rsidR="009C48AC" w:rsidRPr="000B0398" w:rsidRDefault="009C48AC" w:rsidP="009C48AC">
      <w:pPr>
        <w:tabs>
          <w:tab w:val="left" w:pos="360"/>
          <w:tab w:val="left" w:pos="4678"/>
        </w:tabs>
        <w:ind w:left="360"/>
        <w:jc w:val="both"/>
        <w:rPr>
          <w:rFonts w:ascii="Calibri" w:hAnsi="Calibri"/>
          <w:snapToGrid w:val="0"/>
        </w:rPr>
      </w:pPr>
    </w:p>
    <w:p w14:paraId="227F4B60" w14:textId="77777777" w:rsidR="009C48AC" w:rsidRPr="000B0398" w:rsidRDefault="009C48AC" w:rsidP="009C48AC">
      <w:pPr>
        <w:tabs>
          <w:tab w:val="left" w:pos="360"/>
          <w:tab w:val="left" w:pos="4678"/>
        </w:tabs>
        <w:ind w:left="360"/>
        <w:jc w:val="both"/>
        <w:rPr>
          <w:rFonts w:ascii="Calibri" w:hAnsi="Calibri"/>
          <w:snapToGrid w:val="0"/>
        </w:rPr>
      </w:pPr>
      <w:r w:rsidRPr="000B0398">
        <w:rPr>
          <w:rFonts w:ascii="Calibri" w:hAnsi="Calibri"/>
          <w:snapToGrid w:val="0"/>
        </w:rPr>
        <w:t>Oprávněn jednat ve věcech technických:</w:t>
      </w:r>
      <w:r w:rsidRPr="000B0398">
        <w:rPr>
          <w:rFonts w:ascii="Calibri" w:hAnsi="Calibri"/>
          <w:snapToGrid w:val="0"/>
        </w:rPr>
        <w:tab/>
        <w:t>………………………………………………</w:t>
      </w:r>
    </w:p>
    <w:p w14:paraId="087B6983" w14:textId="77777777" w:rsidR="009C48AC" w:rsidRPr="000B0398" w:rsidRDefault="009C48AC" w:rsidP="009C48AC">
      <w:pPr>
        <w:tabs>
          <w:tab w:val="left" w:pos="360"/>
          <w:tab w:val="left" w:pos="4678"/>
        </w:tabs>
        <w:ind w:left="360"/>
        <w:jc w:val="both"/>
        <w:rPr>
          <w:rFonts w:ascii="Calibri" w:hAnsi="Calibri"/>
          <w:snapToGrid w:val="0"/>
        </w:rPr>
      </w:pPr>
      <w:r w:rsidRPr="000B0398">
        <w:rPr>
          <w:rFonts w:ascii="Calibri" w:hAnsi="Calibri"/>
          <w:snapToGrid w:val="0"/>
        </w:rPr>
        <w:tab/>
        <w:t>Telefon:</w:t>
      </w:r>
      <w:r w:rsidRPr="000B0398">
        <w:rPr>
          <w:rFonts w:ascii="Calibri" w:hAnsi="Calibri"/>
          <w:snapToGrid w:val="0"/>
        </w:rPr>
        <w:tab/>
        <w:t>………………………………………………</w:t>
      </w:r>
    </w:p>
    <w:p w14:paraId="018B6C95" w14:textId="77777777" w:rsidR="009C48AC" w:rsidRPr="000B0398" w:rsidRDefault="009C48AC" w:rsidP="009C48AC">
      <w:pPr>
        <w:tabs>
          <w:tab w:val="left" w:pos="360"/>
          <w:tab w:val="left" w:pos="4678"/>
        </w:tabs>
        <w:ind w:left="360"/>
        <w:jc w:val="both"/>
        <w:rPr>
          <w:rFonts w:ascii="Calibri" w:hAnsi="Calibri"/>
          <w:snapToGrid w:val="0"/>
        </w:rPr>
      </w:pPr>
      <w:r w:rsidRPr="000B0398">
        <w:rPr>
          <w:rFonts w:ascii="Calibri" w:hAnsi="Calibri"/>
          <w:snapToGrid w:val="0"/>
        </w:rPr>
        <w:tab/>
        <w:t>Fax:</w:t>
      </w:r>
      <w:r w:rsidRPr="000B0398">
        <w:rPr>
          <w:rFonts w:ascii="Calibri" w:hAnsi="Calibri"/>
          <w:snapToGrid w:val="0"/>
        </w:rPr>
        <w:tab/>
        <w:t>………………………………………………</w:t>
      </w:r>
    </w:p>
    <w:p w14:paraId="5CD14720" w14:textId="77777777" w:rsidR="009C48AC" w:rsidRPr="000B0398" w:rsidRDefault="009C48AC" w:rsidP="009C48AC">
      <w:pPr>
        <w:tabs>
          <w:tab w:val="left" w:pos="360"/>
          <w:tab w:val="left" w:pos="4678"/>
        </w:tabs>
        <w:ind w:left="360"/>
        <w:jc w:val="both"/>
        <w:rPr>
          <w:rFonts w:ascii="Calibri" w:hAnsi="Calibri"/>
          <w:snapToGrid w:val="0"/>
        </w:rPr>
      </w:pPr>
      <w:r w:rsidRPr="000B0398">
        <w:rPr>
          <w:rFonts w:ascii="Calibri" w:hAnsi="Calibri"/>
          <w:snapToGrid w:val="0"/>
        </w:rPr>
        <w:tab/>
        <w:t>E-mail:</w:t>
      </w:r>
      <w:r w:rsidRPr="000B0398">
        <w:rPr>
          <w:rFonts w:ascii="Calibri" w:hAnsi="Calibri"/>
          <w:snapToGrid w:val="0"/>
        </w:rPr>
        <w:tab/>
        <w:t>………………………………………………</w:t>
      </w:r>
    </w:p>
    <w:p w14:paraId="63A27CE7" w14:textId="77777777" w:rsidR="009C48AC" w:rsidRPr="000B0398" w:rsidRDefault="009C48AC" w:rsidP="009C48AC">
      <w:pPr>
        <w:tabs>
          <w:tab w:val="left" w:pos="360"/>
          <w:tab w:val="left" w:pos="4678"/>
        </w:tabs>
        <w:ind w:left="360"/>
        <w:jc w:val="both"/>
        <w:rPr>
          <w:rFonts w:ascii="Calibri" w:hAnsi="Calibri"/>
          <w:snapToGrid w:val="0"/>
        </w:rPr>
      </w:pPr>
    </w:p>
    <w:p w14:paraId="6B9E8CE5" w14:textId="77777777" w:rsidR="009C48AC" w:rsidRPr="000B0398" w:rsidRDefault="009C48AC" w:rsidP="009C48AC">
      <w:pPr>
        <w:tabs>
          <w:tab w:val="left" w:pos="360"/>
        </w:tabs>
        <w:ind w:left="357"/>
        <w:jc w:val="both"/>
        <w:rPr>
          <w:rFonts w:ascii="Calibri" w:hAnsi="Calibri"/>
          <w:i/>
          <w:sz w:val="20"/>
          <w:szCs w:val="20"/>
        </w:rPr>
      </w:pPr>
      <w:r w:rsidRPr="000B0398">
        <w:rPr>
          <w:rFonts w:ascii="Calibri" w:hAnsi="Calibri"/>
          <w:i/>
          <w:sz w:val="20"/>
          <w:szCs w:val="20"/>
        </w:rPr>
        <w:t xml:space="preserve"> (</w:t>
      </w:r>
      <w:r w:rsidRPr="000B0398">
        <w:rPr>
          <w:rFonts w:ascii="Calibri" w:hAnsi="Calibri"/>
          <w:b/>
          <w:i/>
          <w:sz w:val="20"/>
          <w:szCs w:val="20"/>
        </w:rPr>
        <w:t xml:space="preserve">Pokyn pro </w:t>
      </w:r>
      <w:r>
        <w:rPr>
          <w:rFonts w:ascii="Calibri" w:hAnsi="Calibri"/>
          <w:b/>
          <w:i/>
          <w:sz w:val="20"/>
          <w:szCs w:val="20"/>
        </w:rPr>
        <w:t>účastníky</w:t>
      </w:r>
      <w:r w:rsidRPr="000B0398">
        <w:rPr>
          <w:rFonts w:ascii="Calibri" w:hAnsi="Calibri"/>
          <w:b/>
          <w:i/>
          <w:sz w:val="20"/>
          <w:szCs w:val="20"/>
        </w:rPr>
        <w:t>:</w:t>
      </w:r>
      <w:r w:rsidRPr="000B0398">
        <w:rPr>
          <w:rFonts w:ascii="Calibri" w:hAnsi="Calibri"/>
          <w:i/>
          <w:sz w:val="20"/>
          <w:szCs w:val="20"/>
        </w:rPr>
        <w:t xml:space="preserve"> Při zpracování návrhu na uzavření Smlouvy o dílo na zhotovení stavby doplní </w:t>
      </w:r>
      <w:r>
        <w:rPr>
          <w:rFonts w:ascii="Calibri" w:hAnsi="Calibri"/>
          <w:i/>
          <w:sz w:val="20"/>
          <w:szCs w:val="20"/>
        </w:rPr>
        <w:t>účastník</w:t>
      </w:r>
      <w:r w:rsidRPr="000B0398">
        <w:rPr>
          <w:rFonts w:ascii="Calibri" w:hAnsi="Calibri"/>
          <w:i/>
          <w:sz w:val="20"/>
          <w:szCs w:val="20"/>
        </w:rPr>
        <w:t xml:space="preserve"> jména kontaktních osob zhotovitele s uvedením telefonních čísel, e-mailových adres a rozsahů jejich činností v souvislosti se stavbou domova dle této smlouvy).</w:t>
      </w:r>
    </w:p>
    <w:p w14:paraId="3C902B5F" w14:textId="77777777" w:rsidR="009C48AC" w:rsidRPr="000B0398" w:rsidRDefault="009C48AC" w:rsidP="009C48AC">
      <w:pPr>
        <w:tabs>
          <w:tab w:val="left" w:pos="360"/>
        </w:tabs>
        <w:ind w:left="360"/>
        <w:jc w:val="both"/>
        <w:rPr>
          <w:rFonts w:ascii="Calibri" w:hAnsi="Calibri"/>
          <w:i/>
        </w:rPr>
      </w:pPr>
    </w:p>
    <w:p w14:paraId="01DCB0DC" w14:textId="77777777" w:rsidR="009C48AC" w:rsidRPr="000B0398" w:rsidRDefault="009C48AC" w:rsidP="009C48AC">
      <w:pPr>
        <w:spacing w:before="120"/>
        <w:ind w:left="896" w:hanging="539"/>
        <w:jc w:val="both"/>
        <w:outlineLvl w:val="0"/>
        <w:rPr>
          <w:rFonts w:ascii="Calibri" w:hAnsi="Calibri"/>
          <w:b/>
        </w:rPr>
      </w:pPr>
      <w:r w:rsidRPr="000B0398">
        <w:rPr>
          <w:rFonts w:ascii="Calibri" w:hAnsi="Calibri"/>
          <w:b/>
        </w:rPr>
        <w:t xml:space="preserve">Kontaktní osoby a spojení na objednatele: </w:t>
      </w:r>
    </w:p>
    <w:p w14:paraId="0A799721" w14:textId="77777777" w:rsidR="009C48AC" w:rsidRPr="000B0398" w:rsidRDefault="009C48AC" w:rsidP="009C48AC">
      <w:pPr>
        <w:tabs>
          <w:tab w:val="num" w:pos="1077"/>
        </w:tabs>
        <w:spacing w:before="120"/>
        <w:ind w:left="357"/>
        <w:jc w:val="both"/>
        <w:rPr>
          <w:rFonts w:ascii="Calibri" w:hAnsi="Calibri"/>
          <w:u w:val="single"/>
        </w:rPr>
      </w:pPr>
      <w:r w:rsidRPr="000B0398">
        <w:rPr>
          <w:rFonts w:ascii="Calibri" w:hAnsi="Calibri"/>
          <w:u w:val="single"/>
        </w:rPr>
        <w:t xml:space="preserve">Technický dozor stavebníka (dále jen „TDS“): </w:t>
      </w:r>
    </w:p>
    <w:p w14:paraId="75A79119" w14:textId="77777777" w:rsidR="009C48AC" w:rsidRPr="000B0398" w:rsidRDefault="009C48AC" w:rsidP="009C48AC">
      <w:pPr>
        <w:tabs>
          <w:tab w:val="num" w:pos="1077"/>
        </w:tabs>
        <w:spacing w:before="120"/>
        <w:ind w:left="357"/>
        <w:jc w:val="both"/>
        <w:rPr>
          <w:rFonts w:ascii="Calibri" w:hAnsi="Calibri"/>
          <w:i/>
        </w:rPr>
      </w:pPr>
      <w:r w:rsidRPr="000B0398">
        <w:rPr>
          <w:rFonts w:ascii="Calibri" w:hAnsi="Calibri"/>
          <w:i/>
        </w:rPr>
        <w:t>Subjekt vykonávající technický dozor stavebníka a jeho identifikační údaje, resp. jména osob vykonávajících technický dozor stavebníka a jejich identifikační údaje budou zhotoviteli sděleny v protokolu o předání a převzetí staveniště.</w:t>
      </w:r>
    </w:p>
    <w:p w14:paraId="38766130" w14:textId="77777777" w:rsidR="009C48AC" w:rsidRPr="000B0398" w:rsidRDefault="009C48AC" w:rsidP="009C48AC">
      <w:pPr>
        <w:tabs>
          <w:tab w:val="num" w:pos="1077"/>
        </w:tabs>
        <w:spacing w:before="120"/>
        <w:ind w:left="357"/>
        <w:jc w:val="both"/>
        <w:rPr>
          <w:rFonts w:ascii="Calibri" w:hAnsi="Calibri"/>
          <w:u w:val="single"/>
        </w:rPr>
      </w:pPr>
      <w:r w:rsidRPr="000B0398">
        <w:rPr>
          <w:rFonts w:ascii="Calibri" w:hAnsi="Calibri"/>
          <w:u w:val="single"/>
        </w:rPr>
        <w:t xml:space="preserve">Koordinátor bezpečnosti a ochrany zdraví při práci na staveništi (dále jen „koordinátor BOZP“): </w:t>
      </w:r>
    </w:p>
    <w:p w14:paraId="307B3565" w14:textId="77777777" w:rsidR="009C48AC" w:rsidRPr="000B0398" w:rsidRDefault="009C48AC" w:rsidP="009C48AC">
      <w:pPr>
        <w:tabs>
          <w:tab w:val="num" w:pos="1077"/>
        </w:tabs>
        <w:spacing w:before="120"/>
        <w:ind w:left="357"/>
        <w:jc w:val="both"/>
        <w:rPr>
          <w:rFonts w:ascii="Calibri" w:hAnsi="Calibri"/>
          <w:i/>
        </w:rPr>
      </w:pPr>
      <w:r w:rsidRPr="000B0398">
        <w:rPr>
          <w:rFonts w:ascii="Calibri" w:hAnsi="Calibri"/>
          <w:i/>
        </w:rPr>
        <w:t>Subjekt vykonávající činnost koordinátora BOZP a jeho identifikační údaje, resp. jména osob vykonávajících činnost koordinátora BOZP a jejich identifikační údaje budou zhotoviteli sděleny v protokolu o předání a převzetí staveniště.</w:t>
      </w:r>
    </w:p>
    <w:p w14:paraId="01BC3E0F" w14:textId="77777777" w:rsidR="009C48AC" w:rsidRPr="000B0398" w:rsidRDefault="009C48AC" w:rsidP="009C48AC">
      <w:pPr>
        <w:tabs>
          <w:tab w:val="num" w:pos="1077"/>
        </w:tabs>
        <w:spacing w:before="120"/>
        <w:ind w:left="357"/>
        <w:jc w:val="both"/>
        <w:rPr>
          <w:rFonts w:ascii="Calibri" w:hAnsi="Calibri"/>
          <w:u w:val="single"/>
        </w:rPr>
      </w:pPr>
      <w:r w:rsidRPr="000B0398">
        <w:rPr>
          <w:rFonts w:ascii="Calibri" w:hAnsi="Calibri"/>
          <w:u w:val="single"/>
        </w:rPr>
        <w:t xml:space="preserve">Autorský dozor projektanta (dále jen „AD“): </w:t>
      </w:r>
    </w:p>
    <w:p w14:paraId="2DA57B2D" w14:textId="77777777" w:rsidR="009C48AC" w:rsidRPr="000B0398" w:rsidRDefault="00F52C92" w:rsidP="009C48AC">
      <w:pPr>
        <w:tabs>
          <w:tab w:val="num" w:pos="1077"/>
        </w:tabs>
        <w:spacing w:before="120"/>
        <w:ind w:left="357"/>
        <w:jc w:val="both"/>
        <w:rPr>
          <w:rFonts w:ascii="Calibri" w:hAnsi="Calibri"/>
        </w:rPr>
      </w:pPr>
      <w:r>
        <w:rPr>
          <w:rFonts w:ascii="Calibri" w:hAnsi="Calibri"/>
        </w:rPr>
        <w:t>…………………………………………..</w:t>
      </w:r>
    </w:p>
    <w:p w14:paraId="407329E4" w14:textId="77777777" w:rsidR="009C48AC" w:rsidRPr="000B0398" w:rsidRDefault="009C48AC" w:rsidP="009C48AC">
      <w:pPr>
        <w:tabs>
          <w:tab w:val="num" w:pos="1077"/>
        </w:tabs>
        <w:spacing w:before="120"/>
        <w:ind w:left="357"/>
        <w:jc w:val="both"/>
        <w:rPr>
          <w:rFonts w:ascii="Calibri" w:hAnsi="Calibri"/>
          <w:i/>
        </w:rPr>
      </w:pPr>
      <w:r w:rsidRPr="000B0398">
        <w:rPr>
          <w:rFonts w:ascii="Calibri" w:hAnsi="Calibri"/>
          <w:i/>
        </w:rPr>
        <w:t>Jména osob vykonávajících autorský dozor projektanta a jejich identifikační údaje budou zhotoviteli sděleny v protokolu o předání a převzetí staveniště.</w:t>
      </w:r>
    </w:p>
    <w:p w14:paraId="1D1AF7AE" w14:textId="77777777" w:rsidR="009C48AC" w:rsidRPr="000B0398" w:rsidRDefault="009C48AC" w:rsidP="009C48AC">
      <w:pPr>
        <w:tabs>
          <w:tab w:val="num" w:pos="1077"/>
        </w:tabs>
        <w:spacing w:before="120"/>
        <w:ind w:left="357"/>
        <w:jc w:val="both"/>
        <w:rPr>
          <w:rFonts w:ascii="Calibri" w:hAnsi="Calibri"/>
          <w:u w:val="single"/>
        </w:rPr>
      </w:pPr>
      <w:r w:rsidRPr="000B0398">
        <w:rPr>
          <w:rFonts w:ascii="Calibri" w:hAnsi="Calibri"/>
          <w:u w:val="single"/>
        </w:rPr>
        <w:t xml:space="preserve">Investiční referent (dále jen „IR“): </w:t>
      </w:r>
    </w:p>
    <w:p w14:paraId="2E9C9E9C" w14:textId="6F2A2918" w:rsidR="009C48AC" w:rsidRPr="000B0398" w:rsidRDefault="009C48AC" w:rsidP="009C48AC">
      <w:pPr>
        <w:tabs>
          <w:tab w:val="num" w:pos="1077"/>
        </w:tabs>
        <w:spacing w:before="120"/>
        <w:ind w:left="357"/>
        <w:jc w:val="both"/>
        <w:rPr>
          <w:rFonts w:ascii="Calibri" w:hAnsi="Calibri"/>
        </w:rPr>
      </w:pPr>
      <w:r w:rsidRPr="000B0398">
        <w:rPr>
          <w:rFonts w:ascii="Calibri" w:hAnsi="Calibri"/>
        </w:rPr>
        <w:lastRenderedPageBreak/>
        <w:t xml:space="preserve">zaměstnanec </w:t>
      </w:r>
      <w:r w:rsidR="00F52C92">
        <w:rPr>
          <w:rFonts w:ascii="Calibri" w:hAnsi="Calibri"/>
        </w:rPr>
        <w:t>objednatele</w:t>
      </w:r>
      <w:r w:rsidRPr="000B0398">
        <w:rPr>
          <w:rFonts w:ascii="Calibri" w:hAnsi="Calibri"/>
        </w:rPr>
        <w:t xml:space="preserve"> </w:t>
      </w:r>
      <w:r w:rsidR="00FA352D">
        <w:rPr>
          <w:rFonts w:ascii="Calibri" w:hAnsi="Calibri"/>
        </w:rPr>
        <w:t>Eva Luskačová</w:t>
      </w:r>
      <w:r w:rsidRPr="000B0398">
        <w:rPr>
          <w:rFonts w:ascii="Calibri" w:hAnsi="Calibri"/>
        </w:rPr>
        <w:t xml:space="preserve">, tel.: </w:t>
      </w:r>
      <w:r w:rsidR="00F52C92">
        <w:rPr>
          <w:rFonts w:ascii="Calibri" w:hAnsi="Calibri"/>
        </w:rPr>
        <w:t>…………,</w:t>
      </w:r>
      <w:r w:rsidRPr="000B0398">
        <w:rPr>
          <w:rFonts w:ascii="Calibri" w:hAnsi="Calibri"/>
        </w:rPr>
        <w:t xml:space="preserve"> e-mail: </w:t>
      </w:r>
      <w:hyperlink r:id="rId10" w:history="1">
        <w:r w:rsidR="00F52C92">
          <w:rPr>
            <w:rStyle w:val="Hypertextovodkaz"/>
            <w:rFonts w:ascii="Calibri" w:hAnsi="Calibri"/>
          </w:rPr>
          <w:t>……………………………….</w:t>
        </w:r>
      </w:hyperlink>
      <w:r w:rsidRPr="000B0398">
        <w:rPr>
          <w:rFonts w:ascii="Calibri" w:hAnsi="Calibri"/>
        </w:rPr>
        <w:t>.</w:t>
      </w:r>
    </w:p>
    <w:p w14:paraId="497D9CB0" w14:textId="77777777" w:rsidR="009C48AC" w:rsidRPr="000B0398" w:rsidRDefault="009C48AC" w:rsidP="009C48AC">
      <w:pPr>
        <w:tabs>
          <w:tab w:val="num" w:pos="1077"/>
        </w:tabs>
        <w:spacing w:before="120"/>
        <w:ind w:left="357"/>
        <w:jc w:val="both"/>
        <w:rPr>
          <w:rFonts w:ascii="Calibri" w:hAnsi="Calibri"/>
        </w:rPr>
      </w:pPr>
      <w:r w:rsidRPr="000B0398">
        <w:rPr>
          <w:rFonts w:ascii="Calibri" w:hAnsi="Calibri"/>
        </w:rPr>
        <w:t>Rozsah činností TDS, koordinátora BOZP, AD a IR vyplývá z následujících ujednání této smlouvy.</w:t>
      </w:r>
    </w:p>
    <w:p w14:paraId="72F0F9DB" w14:textId="77777777" w:rsidR="009C48AC" w:rsidRDefault="009C48AC" w:rsidP="009C48AC">
      <w:pPr>
        <w:spacing w:before="120"/>
        <w:ind w:left="357"/>
        <w:jc w:val="both"/>
        <w:rPr>
          <w:rFonts w:ascii="Calibri" w:hAnsi="Calibri"/>
        </w:rPr>
      </w:pPr>
      <w:r w:rsidRPr="000B0398">
        <w:rPr>
          <w:rFonts w:ascii="Calibri" w:hAnsi="Calibri"/>
        </w:rPr>
        <w:t>Žádná z těchto kontaktních osob objednatele nemá oprávnění měnit obsah a rozsah této smlouvy.</w:t>
      </w:r>
    </w:p>
    <w:p w14:paraId="30B01DE7" w14:textId="77777777" w:rsidR="00E3237E" w:rsidRPr="000B0398" w:rsidRDefault="00E3237E" w:rsidP="009C48AC">
      <w:pPr>
        <w:spacing w:before="120"/>
        <w:ind w:left="357"/>
        <w:jc w:val="both"/>
        <w:rPr>
          <w:rFonts w:ascii="Calibri" w:hAnsi="Calibri"/>
        </w:rPr>
      </w:pPr>
    </w:p>
    <w:tbl>
      <w:tblPr>
        <w:tblW w:w="0" w:type="auto"/>
        <w:tblInd w:w="70" w:type="dxa"/>
        <w:tblLayout w:type="fixed"/>
        <w:tblCellMar>
          <w:left w:w="70" w:type="dxa"/>
          <w:right w:w="70" w:type="dxa"/>
        </w:tblCellMar>
        <w:tblLook w:val="0000" w:firstRow="0" w:lastRow="0" w:firstColumn="0" w:lastColumn="0" w:noHBand="0" w:noVBand="0"/>
      </w:tblPr>
      <w:tblGrid>
        <w:gridCol w:w="9082"/>
      </w:tblGrid>
      <w:tr w:rsidR="00FA352D" w:rsidRPr="00FA352D" w14:paraId="193738A0" w14:textId="77777777" w:rsidTr="00C32995">
        <w:trPr>
          <w:trHeight w:val="604"/>
        </w:trPr>
        <w:tc>
          <w:tcPr>
            <w:tcW w:w="9082"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4274E30D" w14:textId="77777777" w:rsidR="00FA352D" w:rsidRPr="00FA352D" w:rsidRDefault="00FA352D" w:rsidP="00FA352D">
            <w:pPr>
              <w:numPr>
                <w:ilvl w:val="0"/>
                <w:numId w:val="15"/>
              </w:numPr>
              <w:suppressAutoHyphens/>
              <w:snapToGrid w:val="0"/>
              <w:jc w:val="center"/>
              <w:rPr>
                <w:rFonts w:asciiTheme="minorHAnsi" w:hAnsiTheme="minorHAnsi" w:cstheme="minorHAnsi"/>
                <w:b/>
                <w:bCs/>
              </w:rPr>
            </w:pPr>
            <w:r w:rsidRPr="00FA352D">
              <w:rPr>
                <w:rFonts w:asciiTheme="minorHAnsi" w:hAnsiTheme="minorHAnsi" w:cstheme="minorHAnsi"/>
                <w:b/>
                <w:bCs/>
              </w:rPr>
              <w:t>Rozsah předmětu smlouvy</w:t>
            </w:r>
          </w:p>
        </w:tc>
      </w:tr>
    </w:tbl>
    <w:p w14:paraId="76840FDD" w14:textId="77777777" w:rsidR="00FA352D" w:rsidRPr="00FA352D" w:rsidRDefault="00FA352D" w:rsidP="00FA352D">
      <w:pPr>
        <w:ind w:left="360"/>
        <w:rPr>
          <w:rFonts w:asciiTheme="minorHAnsi" w:hAnsiTheme="minorHAnsi" w:cstheme="minorHAnsi"/>
          <w:color w:val="1F497D"/>
        </w:rPr>
      </w:pPr>
    </w:p>
    <w:p w14:paraId="436184E6" w14:textId="77777777" w:rsidR="00FA352D" w:rsidRPr="00FA352D" w:rsidRDefault="00FA352D" w:rsidP="00FA352D">
      <w:pPr>
        <w:numPr>
          <w:ilvl w:val="1"/>
          <w:numId w:val="15"/>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Rozsah předmětu smlouvy</w:t>
      </w:r>
    </w:p>
    <w:p w14:paraId="64E97341" w14:textId="34A92654" w:rsidR="00FA352D" w:rsidRPr="00FA352D" w:rsidRDefault="00FA352D" w:rsidP="00FA352D">
      <w:pPr>
        <w:jc w:val="both"/>
        <w:rPr>
          <w:rFonts w:asciiTheme="minorHAnsi" w:hAnsiTheme="minorHAnsi" w:cstheme="minorHAnsi"/>
        </w:rPr>
      </w:pPr>
      <w:r w:rsidRPr="00FA352D">
        <w:rPr>
          <w:rFonts w:asciiTheme="minorHAnsi" w:hAnsiTheme="minorHAnsi" w:cstheme="minorHAnsi"/>
        </w:rPr>
        <w:t>Předmětem smlouvy a těchto obchodních podmínek je zhotovení „Rohatec – bezbariérové chodníky – trasa A“</w:t>
      </w:r>
      <w:r>
        <w:rPr>
          <w:rFonts w:asciiTheme="minorHAnsi" w:hAnsiTheme="minorHAnsi" w:cstheme="minorHAnsi"/>
        </w:rPr>
        <w:t xml:space="preserve">, </w:t>
      </w:r>
      <w:proofErr w:type="spellStart"/>
      <w:r w:rsidRPr="00FA352D">
        <w:rPr>
          <w:rFonts w:asciiTheme="minorHAnsi" w:hAnsiTheme="minorHAnsi" w:cstheme="minorHAnsi"/>
        </w:rPr>
        <w:t>reg</w:t>
      </w:r>
      <w:proofErr w:type="spellEnd"/>
      <w:r w:rsidRPr="00FA352D">
        <w:rPr>
          <w:rFonts w:asciiTheme="minorHAnsi" w:hAnsiTheme="minorHAnsi" w:cstheme="minorHAnsi"/>
        </w:rPr>
        <w:t xml:space="preserve">. </w:t>
      </w:r>
      <w:proofErr w:type="gramStart"/>
      <w:r w:rsidRPr="00FA352D">
        <w:rPr>
          <w:rFonts w:asciiTheme="minorHAnsi" w:hAnsiTheme="minorHAnsi" w:cstheme="minorHAnsi"/>
        </w:rPr>
        <w:t>č.</w:t>
      </w:r>
      <w:proofErr w:type="gramEnd"/>
      <w:r w:rsidRPr="00FA352D">
        <w:rPr>
          <w:rFonts w:asciiTheme="minorHAnsi" w:hAnsiTheme="minorHAnsi" w:cstheme="minorHAnsi"/>
        </w:rPr>
        <w:t xml:space="preserve"> projektu: </w:t>
      </w:r>
      <w:r w:rsidR="00F6361D" w:rsidRPr="00F6361D">
        <w:rPr>
          <w:rFonts w:asciiTheme="minorHAnsi" w:hAnsiTheme="minorHAnsi" w:cstheme="minorHAnsi"/>
        </w:rPr>
        <w:t>ISPROFOND5627510177</w:t>
      </w:r>
      <w:r w:rsidRPr="00FA352D">
        <w:rPr>
          <w:rFonts w:asciiTheme="minorHAnsi" w:hAnsiTheme="minorHAnsi" w:cstheme="minorHAnsi"/>
        </w:rPr>
        <w:t xml:space="preserve">, realizovaného objednatelem v souladu s technickými podmínkami veřejné zakázky a vítěznou nabídkou Zhotovitele, které jsou oběma smluvním stranám známy a smluvní strany na ně plně odkazují. </w:t>
      </w:r>
    </w:p>
    <w:p w14:paraId="6AF782DD" w14:textId="77777777" w:rsidR="00FA352D" w:rsidRPr="00FA352D" w:rsidRDefault="00FA352D" w:rsidP="00FA352D">
      <w:pPr>
        <w:rPr>
          <w:rFonts w:asciiTheme="minorHAnsi" w:hAnsiTheme="minorHAnsi" w:cstheme="minorHAnsi"/>
        </w:rPr>
      </w:pPr>
    </w:p>
    <w:p w14:paraId="34645AF6" w14:textId="77777777" w:rsidR="00FA352D" w:rsidRPr="00FA352D" w:rsidRDefault="00FA352D" w:rsidP="00FA352D">
      <w:pPr>
        <w:jc w:val="both"/>
        <w:rPr>
          <w:rFonts w:asciiTheme="minorHAnsi" w:hAnsiTheme="minorHAnsi" w:cstheme="minorHAnsi"/>
        </w:rPr>
      </w:pPr>
      <w:r w:rsidRPr="00FA352D">
        <w:rPr>
          <w:rFonts w:asciiTheme="minorHAnsi" w:hAnsiTheme="minorHAnsi" w:cstheme="minorHAnsi"/>
        </w:rPr>
        <w:t>Zhotovením díla se rozumí úplné, funkční a bezvadné provedení všech stavebních a montážních prací a konstrukcí, včetně dodávek potřebných materiálů a zařízení nezbytných pro řádné dokončení díla, dále provedení všech činností souvisejících s dodávkou stavebních prací a konstrukcí jejichž provedení je pro řádné dokončení díla nezbytné (např. zařízení staveniště, dopravní značení, bezpečnostní opatření apod.) včetně koordinační a kompletační činnosti celé stavby.</w:t>
      </w:r>
    </w:p>
    <w:p w14:paraId="090260D1" w14:textId="77777777"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Mimo všechny definované činností patří do zhotovení díla i následující práce a činnosti:</w:t>
      </w:r>
    </w:p>
    <w:p w14:paraId="3B48F669" w14:textId="77777777" w:rsidR="00FA352D" w:rsidRPr="00FA352D" w:rsidRDefault="00FA352D" w:rsidP="00FA352D">
      <w:pPr>
        <w:numPr>
          <w:ilvl w:val="3"/>
          <w:numId w:val="15"/>
        </w:numPr>
        <w:tabs>
          <w:tab w:val="left" w:pos="1440"/>
        </w:tabs>
        <w:suppressAutoHyphens/>
        <w:ind w:left="1440" w:hanging="900"/>
        <w:jc w:val="both"/>
        <w:rPr>
          <w:rFonts w:asciiTheme="minorHAnsi" w:hAnsiTheme="minorHAnsi" w:cstheme="minorHAnsi"/>
        </w:rPr>
      </w:pPr>
      <w:r w:rsidRPr="00FA352D">
        <w:rPr>
          <w:rFonts w:asciiTheme="minorHAnsi" w:hAnsiTheme="minorHAnsi" w:cstheme="minorHAnsi"/>
        </w:rPr>
        <w:t>zajištění všech nezbytných průzkumů nutných pro řádné provádění a dokončení díla,</w:t>
      </w:r>
    </w:p>
    <w:p w14:paraId="7921F4BB" w14:textId="77777777" w:rsidR="00FA352D" w:rsidRPr="00FA352D" w:rsidRDefault="00FA352D" w:rsidP="00FA352D">
      <w:pPr>
        <w:numPr>
          <w:ilvl w:val="3"/>
          <w:numId w:val="15"/>
        </w:numPr>
        <w:tabs>
          <w:tab w:val="left" w:pos="1440"/>
        </w:tabs>
        <w:suppressAutoHyphens/>
        <w:ind w:left="1440" w:hanging="900"/>
        <w:jc w:val="both"/>
        <w:rPr>
          <w:rFonts w:asciiTheme="minorHAnsi" w:hAnsiTheme="minorHAnsi" w:cstheme="minorHAnsi"/>
        </w:rPr>
      </w:pPr>
      <w:r w:rsidRPr="00FA352D">
        <w:rPr>
          <w:rFonts w:asciiTheme="minorHAnsi" w:hAnsiTheme="minorHAnsi" w:cstheme="minorHAnsi"/>
        </w:rPr>
        <w:t xml:space="preserve">zajištění a provedení všech opatření organizačního a stavebně technologického charakteru k řádnému provedení díla, </w:t>
      </w:r>
    </w:p>
    <w:p w14:paraId="26B69AED" w14:textId="77777777" w:rsidR="00FA352D" w:rsidRPr="00FA352D" w:rsidRDefault="00FA352D" w:rsidP="00FA352D">
      <w:pPr>
        <w:numPr>
          <w:ilvl w:val="3"/>
          <w:numId w:val="15"/>
        </w:numPr>
        <w:tabs>
          <w:tab w:val="left" w:pos="1440"/>
        </w:tabs>
        <w:suppressAutoHyphens/>
        <w:ind w:left="1440" w:hanging="900"/>
        <w:jc w:val="both"/>
        <w:rPr>
          <w:rFonts w:asciiTheme="minorHAnsi" w:hAnsiTheme="minorHAnsi" w:cstheme="minorHAnsi"/>
        </w:rPr>
      </w:pPr>
      <w:r w:rsidRPr="00FA352D">
        <w:rPr>
          <w:rFonts w:asciiTheme="minorHAnsi" w:hAnsiTheme="minorHAnsi" w:cstheme="minorHAnsi"/>
        </w:rPr>
        <w:t>zajištění a provedení všech nutných zkoušek dle ČSN (případně jiných norem vztahujících se k prováděnému dílu včetně pořízení protokolů),</w:t>
      </w:r>
    </w:p>
    <w:p w14:paraId="46624CA4" w14:textId="77777777" w:rsidR="00FA352D" w:rsidRPr="00FA352D" w:rsidRDefault="00FA352D" w:rsidP="00FA352D">
      <w:pPr>
        <w:numPr>
          <w:ilvl w:val="3"/>
          <w:numId w:val="15"/>
        </w:numPr>
        <w:tabs>
          <w:tab w:val="left" w:pos="1440"/>
        </w:tabs>
        <w:suppressAutoHyphens/>
        <w:ind w:left="1440" w:hanging="900"/>
        <w:jc w:val="both"/>
        <w:rPr>
          <w:rFonts w:asciiTheme="minorHAnsi" w:hAnsiTheme="minorHAnsi" w:cstheme="minorHAnsi"/>
        </w:rPr>
      </w:pPr>
      <w:r w:rsidRPr="00FA352D">
        <w:rPr>
          <w:rFonts w:asciiTheme="minorHAnsi" w:hAnsiTheme="minorHAnsi" w:cstheme="minorHAnsi"/>
        </w:rPr>
        <w:t>zajištění atestů a dokladů o požadovaných vlastnostech výrobků a revizí veškerých elektrických zařízení s případným odstraněním uvedených závad,</w:t>
      </w:r>
    </w:p>
    <w:p w14:paraId="4423018D" w14:textId="77777777" w:rsidR="00FA352D" w:rsidRPr="00FA352D" w:rsidRDefault="00FA352D" w:rsidP="00FA352D">
      <w:pPr>
        <w:numPr>
          <w:ilvl w:val="3"/>
          <w:numId w:val="15"/>
        </w:numPr>
        <w:tabs>
          <w:tab w:val="left" w:pos="1440"/>
        </w:tabs>
        <w:suppressAutoHyphens/>
        <w:ind w:left="1440" w:hanging="900"/>
        <w:jc w:val="both"/>
        <w:rPr>
          <w:rFonts w:asciiTheme="minorHAnsi" w:hAnsiTheme="minorHAnsi" w:cstheme="minorHAnsi"/>
        </w:rPr>
      </w:pPr>
      <w:r w:rsidRPr="00FA352D">
        <w:rPr>
          <w:rFonts w:asciiTheme="minorHAnsi" w:hAnsiTheme="minorHAnsi" w:cstheme="minorHAnsi"/>
        </w:rPr>
        <w:t>zajištění všech ostatních nezbytných zkoušek, atestů a revizí podle ČSN a případných jiných právních nebo technických předpisů platných v době provádění a předání díla, kterými bude prokázáno dosažení předepsané kvality a předepsaných technických parametrů díla,</w:t>
      </w:r>
    </w:p>
    <w:p w14:paraId="0DFF4D20" w14:textId="77777777" w:rsidR="00FA352D" w:rsidRPr="00FA352D" w:rsidRDefault="00FA352D" w:rsidP="00FA352D">
      <w:pPr>
        <w:numPr>
          <w:ilvl w:val="3"/>
          <w:numId w:val="15"/>
        </w:numPr>
        <w:tabs>
          <w:tab w:val="left" w:pos="1440"/>
        </w:tabs>
        <w:suppressAutoHyphens/>
        <w:ind w:left="1440" w:hanging="900"/>
        <w:jc w:val="both"/>
        <w:rPr>
          <w:rFonts w:asciiTheme="minorHAnsi" w:hAnsiTheme="minorHAnsi" w:cstheme="minorHAnsi"/>
        </w:rPr>
      </w:pPr>
      <w:r w:rsidRPr="00FA352D">
        <w:rPr>
          <w:rFonts w:asciiTheme="minorHAnsi" w:hAnsiTheme="minorHAnsi" w:cstheme="minorHAnsi"/>
        </w:rPr>
        <w:t>zřízení a odstranění zařízení staveniště včetně napojení na inženýrské sítě,</w:t>
      </w:r>
    </w:p>
    <w:p w14:paraId="163E825E" w14:textId="77777777" w:rsidR="00FA352D" w:rsidRPr="00FA352D" w:rsidRDefault="00FA352D" w:rsidP="00FA352D">
      <w:pPr>
        <w:numPr>
          <w:ilvl w:val="3"/>
          <w:numId w:val="15"/>
        </w:numPr>
        <w:tabs>
          <w:tab w:val="left" w:pos="1440"/>
        </w:tabs>
        <w:suppressAutoHyphens/>
        <w:ind w:left="1440" w:hanging="900"/>
        <w:jc w:val="both"/>
        <w:rPr>
          <w:rFonts w:asciiTheme="minorHAnsi" w:hAnsiTheme="minorHAnsi" w:cstheme="minorHAnsi"/>
        </w:rPr>
      </w:pPr>
      <w:r w:rsidRPr="00FA352D">
        <w:rPr>
          <w:rFonts w:asciiTheme="minorHAnsi" w:hAnsiTheme="minorHAnsi" w:cstheme="minorHAnsi"/>
        </w:rPr>
        <w:t>odvoz a uložení odpadů vzniklých při provádění díla, včetně úhrady poplatku za uskladnění v souladu s ustanoveními zákona č. 185/2001 Sb., o odpadech a o změně některých dalších zákonů, ve znění pozdějších předpisů,</w:t>
      </w:r>
    </w:p>
    <w:p w14:paraId="771C1D65" w14:textId="77777777" w:rsidR="00FA352D" w:rsidRPr="00FA352D" w:rsidRDefault="00FA352D" w:rsidP="00FA352D">
      <w:pPr>
        <w:numPr>
          <w:ilvl w:val="3"/>
          <w:numId w:val="15"/>
        </w:numPr>
        <w:tabs>
          <w:tab w:val="left" w:pos="1440"/>
        </w:tabs>
        <w:suppressAutoHyphens/>
        <w:ind w:left="1440" w:hanging="900"/>
        <w:jc w:val="both"/>
        <w:rPr>
          <w:rFonts w:asciiTheme="minorHAnsi" w:hAnsiTheme="minorHAnsi" w:cstheme="minorHAnsi"/>
        </w:rPr>
      </w:pPr>
      <w:r w:rsidRPr="00FA352D">
        <w:rPr>
          <w:rFonts w:asciiTheme="minorHAnsi" w:hAnsiTheme="minorHAnsi" w:cstheme="minorHAnsi"/>
        </w:rPr>
        <w:t xml:space="preserve">uvedení všech povrchů dotčených prováděním díla do původního stavu, </w:t>
      </w:r>
    </w:p>
    <w:p w14:paraId="0CA0B650" w14:textId="77777777" w:rsidR="00FA352D" w:rsidRPr="00FA352D" w:rsidRDefault="00FA352D" w:rsidP="00FA352D">
      <w:pPr>
        <w:numPr>
          <w:ilvl w:val="3"/>
          <w:numId w:val="15"/>
        </w:numPr>
        <w:tabs>
          <w:tab w:val="left" w:pos="1440"/>
        </w:tabs>
        <w:suppressAutoHyphens/>
        <w:ind w:left="1440" w:hanging="900"/>
        <w:jc w:val="both"/>
        <w:rPr>
          <w:rFonts w:asciiTheme="minorHAnsi" w:hAnsiTheme="minorHAnsi" w:cstheme="minorHAnsi"/>
        </w:rPr>
      </w:pPr>
      <w:r w:rsidRPr="00FA352D">
        <w:rPr>
          <w:rFonts w:asciiTheme="minorHAnsi" w:hAnsiTheme="minorHAnsi" w:cstheme="minorHAnsi"/>
        </w:rPr>
        <w:t>důsledný úklid staveniště a okolí před protokolárním předáním a převzetím díla</w:t>
      </w:r>
    </w:p>
    <w:p w14:paraId="77FA1379" w14:textId="77777777" w:rsidR="00FA352D" w:rsidRPr="00FA352D" w:rsidRDefault="00FA352D" w:rsidP="00FA352D">
      <w:pPr>
        <w:tabs>
          <w:tab w:val="left" w:pos="1440"/>
        </w:tabs>
        <w:ind w:left="540"/>
        <w:rPr>
          <w:rFonts w:asciiTheme="minorHAnsi" w:hAnsiTheme="minorHAnsi" w:cstheme="minorHAnsi"/>
        </w:rPr>
      </w:pPr>
    </w:p>
    <w:p w14:paraId="4FCA0B42" w14:textId="77777777" w:rsidR="00FA352D" w:rsidRPr="00FA352D" w:rsidRDefault="00FA352D" w:rsidP="00FA352D">
      <w:pPr>
        <w:numPr>
          <w:ilvl w:val="1"/>
          <w:numId w:val="15"/>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Projektová dokumentace skutečného provedení díla</w:t>
      </w:r>
    </w:p>
    <w:p w14:paraId="151EB806" w14:textId="77777777"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Dokumentaci skutečného provedení díla vypracuje Zhotovitel jako součást zhotoveného díla.</w:t>
      </w:r>
    </w:p>
    <w:p w14:paraId="568677E0" w14:textId="77777777"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lastRenderedPageBreak/>
        <w:t xml:space="preserve">Dokumentace skutečného provedení díla bude předána Objednateli ve třech vyhotoveních v grafické (tištěné) podobě a jednou v digitální podobě ve formátech </w:t>
      </w:r>
      <w:proofErr w:type="spellStart"/>
      <w:r w:rsidRPr="00FA352D">
        <w:rPr>
          <w:rFonts w:asciiTheme="minorHAnsi" w:hAnsiTheme="minorHAnsi" w:cstheme="minorHAnsi"/>
        </w:rPr>
        <w:t>pdf</w:t>
      </w:r>
      <w:proofErr w:type="spellEnd"/>
      <w:r w:rsidRPr="00FA352D">
        <w:rPr>
          <w:rFonts w:asciiTheme="minorHAnsi" w:hAnsiTheme="minorHAnsi" w:cstheme="minorHAnsi"/>
        </w:rPr>
        <w:t xml:space="preserve"> a </w:t>
      </w:r>
      <w:proofErr w:type="spellStart"/>
      <w:r w:rsidRPr="00FA352D">
        <w:rPr>
          <w:rFonts w:asciiTheme="minorHAnsi" w:hAnsiTheme="minorHAnsi" w:cstheme="minorHAnsi"/>
        </w:rPr>
        <w:t>dwg</w:t>
      </w:r>
      <w:proofErr w:type="spellEnd"/>
      <w:r w:rsidRPr="00FA352D">
        <w:rPr>
          <w:rFonts w:asciiTheme="minorHAnsi" w:hAnsiTheme="minorHAnsi" w:cstheme="minorHAnsi"/>
        </w:rPr>
        <w:t>.</w:t>
      </w:r>
    </w:p>
    <w:p w14:paraId="7FB1A0F7" w14:textId="77777777"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Dokumentace skutečného provedení bude provedena podle následujících zásad</w:t>
      </w:r>
    </w:p>
    <w:p w14:paraId="5C7926B4" w14:textId="77777777" w:rsidR="00FA352D" w:rsidRPr="00FA352D" w:rsidRDefault="00FA352D" w:rsidP="00FA352D">
      <w:pPr>
        <w:numPr>
          <w:ilvl w:val="3"/>
          <w:numId w:val="15"/>
        </w:numPr>
        <w:tabs>
          <w:tab w:val="left" w:pos="1440"/>
        </w:tabs>
        <w:suppressAutoHyphens/>
        <w:ind w:left="1440" w:hanging="900"/>
        <w:jc w:val="both"/>
        <w:rPr>
          <w:rFonts w:asciiTheme="minorHAnsi" w:hAnsiTheme="minorHAnsi" w:cstheme="minorHAnsi"/>
        </w:rPr>
      </w:pPr>
      <w:r w:rsidRPr="00FA352D">
        <w:rPr>
          <w:rFonts w:asciiTheme="minorHAnsi" w:hAnsiTheme="minorHAnsi" w:cstheme="minorHAnsi"/>
        </w:rPr>
        <w:t>Do projektové dokumentace pro provedení díla budou zřetelně vyznačeny všechny změny, k nimž došlo v průběhu zhotovení díla.</w:t>
      </w:r>
    </w:p>
    <w:p w14:paraId="2ECEB4B6" w14:textId="77777777" w:rsidR="00FA352D" w:rsidRPr="00FA352D" w:rsidRDefault="00FA352D" w:rsidP="00FA352D">
      <w:pPr>
        <w:numPr>
          <w:ilvl w:val="3"/>
          <w:numId w:val="15"/>
        </w:numPr>
        <w:tabs>
          <w:tab w:val="left" w:pos="1440"/>
        </w:tabs>
        <w:suppressAutoHyphens/>
        <w:ind w:left="1440" w:hanging="900"/>
        <w:jc w:val="both"/>
        <w:rPr>
          <w:rFonts w:asciiTheme="minorHAnsi" w:hAnsiTheme="minorHAnsi" w:cstheme="minorHAnsi"/>
        </w:rPr>
      </w:pPr>
      <w:r w:rsidRPr="00FA352D">
        <w:rPr>
          <w:rFonts w:asciiTheme="minorHAnsi" w:hAnsiTheme="minorHAnsi" w:cstheme="minorHAnsi"/>
        </w:rPr>
        <w:t>Ty části projektové dokumentace pro provedení díla, u kterých nedošlo k žádným změnám, budou označeny nápisem „beze změn“.</w:t>
      </w:r>
    </w:p>
    <w:p w14:paraId="4AF7847B" w14:textId="77777777" w:rsidR="00FA352D" w:rsidRPr="00FA352D" w:rsidRDefault="00FA352D" w:rsidP="00FA352D">
      <w:pPr>
        <w:numPr>
          <w:ilvl w:val="3"/>
          <w:numId w:val="15"/>
        </w:numPr>
        <w:tabs>
          <w:tab w:val="left" w:pos="1440"/>
        </w:tabs>
        <w:suppressAutoHyphens/>
        <w:ind w:left="1440" w:hanging="900"/>
        <w:jc w:val="both"/>
        <w:rPr>
          <w:rFonts w:asciiTheme="minorHAnsi" w:hAnsiTheme="minorHAnsi" w:cstheme="minorHAnsi"/>
        </w:rPr>
      </w:pPr>
      <w:r w:rsidRPr="00FA352D">
        <w:rPr>
          <w:rFonts w:asciiTheme="minorHAnsi" w:hAnsiTheme="minorHAnsi" w:cstheme="minorHAnsi"/>
        </w:rPr>
        <w:t>Každý výkres dokumentace skutečného provedení díla bude opatřen jménem a příjmením osoby, která změny zakreslila, jejím podpisem a razítkem Zhotovitele.</w:t>
      </w:r>
    </w:p>
    <w:p w14:paraId="021F68CF" w14:textId="77777777" w:rsidR="00FA352D" w:rsidRPr="00FA352D" w:rsidRDefault="00FA352D" w:rsidP="00FA352D">
      <w:pPr>
        <w:tabs>
          <w:tab w:val="left" w:pos="1440"/>
        </w:tabs>
        <w:ind w:left="1440"/>
        <w:rPr>
          <w:rFonts w:asciiTheme="minorHAnsi" w:hAnsiTheme="minorHAnsi" w:cstheme="minorHAnsi"/>
        </w:rPr>
      </w:pPr>
    </w:p>
    <w:p w14:paraId="0A04804E" w14:textId="77777777" w:rsidR="00FA352D" w:rsidRPr="00FA352D" w:rsidRDefault="00FA352D" w:rsidP="00FA352D">
      <w:pPr>
        <w:numPr>
          <w:ilvl w:val="3"/>
          <w:numId w:val="15"/>
        </w:numPr>
        <w:tabs>
          <w:tab w:val="left" w:pos="1440"/>
        </w:tabs>
        <w:suppressAutoHyphens/>
        <w:ind w:left="1440" w:hanging="900"/>
        <w:jc w:val="both"/>
        <w:rPr>
          <w:rFonts w:asciiTheme="minorHAnsi" w:hAnsiTheme="minorHAnsi" w:cstheme="minorHAnsi"/>
        </w:rPr>
      </w:pPr>
      <w:r w:rsidRPr="00FA352D">
        <w:rPr>
          <w:rFonts w:asciiTheme="minorHAnsi" w:hAnsiTheme="minorHAnsi" w:cstheme="minorHAnsi"/>
        </w:rPr>
        <w:t>U výkresů obsahujících změnu proti projektu pro provedení díla bude přiložen i doklad, ze kterého bude vyplývat projednání změny s odpovědnou osobou Objednatele a její souhlasné stanovisko.</w:t>
      </w:r>
    </w:p>
    <w:p w14:paraId="69BADF2B" w14:textId="77777777" w:rsidR="00FA352D" w:rsidRPr="00FA352D" w:rsidRDefault="00FA352D" w:rsidP="00FA352D">
      <w:pPr>
        <w:numPr>
          <w:ilvl w:val="3"/>
          <w:numId w:val="15"/>
        </w:numPr>
        <w:tabs>
          <w:tab w:val="left" w:pos="1440"/>
        </w:tabs>
        <w:suppressAutoHyphens/>
        <w:ind w:left="1440" w:hanging="900"/>
        <w:jc w:val="both"/>
        <w:rPr>
          <w:rFonts w:asciiTheme="minorHAnsi" w:hAnsiTheme="minorHAnsi" w:cstheme="minorHAnsi"/>
        </w:rPr>
      </w:pPr>
      <w:r w:rsidRPr="00FA352D">
        <w:rPr>
          <w:rFonts w:asciiTheme="minorHAnsi" w:hAnsiTheme="minorHAnsi" w:cstheme="minorHAnsi"/>
        </w:rPr>
        <w:t>Vyhotovení dokumentace skutečného provedení díla bude ve všech svých částech výrazně označena „dokumentace skutečného provedení a bude opatřena razítkem a podpisem odpovědného a oprávněného zástupce Zhotovitele s autorizací. V případě připomínek vznesených v rámci schvalovacího řízení Zhotovitel doplní, event. přepracuje bezúplatně dotčenou část dokumentace skutečného provedení.</w:t>
      </w:r>
    </w:p>
    <w:p w14:paraId="4110533F" w14:textId="77777777" w:rsidR="00FA352D" w:rsidRPr="00F6361D" w:rsidRDefault="00FA352D" w:rsidP="00FA352D">
      <w:pPr>
        <w:numPr>
          <w:ilvl w:val="3"/>
          <w:numId w:val="15"/>
        </w:numPr>
        <w:tabs>
          <w:tab w:val="left" w:pos="1440"/>
        </w:tabs>
        <w:suppressAutoHyphens/>
        <w:ind w:left="1440" w:hanging="900"/>
        <w:jc w:val="both"/>
        <w:rPr>
          <w:rFonts w:asciiTheme="minorHAnsi" w:hAnsiTheme="minorHAnsi" w:cstheme="minorHAnsi"/>
        </w:rPr>
      </w:pPr>
      <w:r w:rsidRPr="00F6361D">
        <w:rPr>
          <w:rFonts w:asciiTheme="minorHAnsi" w:hAnsiTheme="minorHAnsi" w:cstheme="minorHAnsi"/>
        </w:rPr>
        <w:t>Součástí dokumentace skutečného provedení stavby bude rovněž geodetické zaměření stavby oprávněnou osobou a vyhotovení geometrického plánu stavby.</w:t>
      </w:r>
    </w:p>
    <w:p w14:paraId="2A567240" w14:textId="77777777" w:rsidR="00FA352D" w:rsidRPr="00FA352D" w:rsidRDefault="00FA352D" w:rsidP="00FA352D">
      <w:pPr>
        <w:tabs>
          <w:tab w:val="left" w:pos="1440"/>
        </w:tabs>
        <w:ind w:left="1440"/>
        <w:rPr>
          <w:rFonts w:asciiTheme="minorHAnsi" w:hAnsiTheme="minorHAnsi" w:cstheme="minorHAnsi"/>
        </w:rPr>
      </w:pPr>
    </w:p>
    <w:p w14:paraId="5169DD56" w14:textId="77777777" w:rsidR="00FA352D" w:rsidRPr="00FA352D" w:rsidRDefault="00FA352D" w:rsidP="00FA352D">
      <w:pPr>
        <w:numPr>
          <w:ilvl w:val="1"/>
          <w:numId w:val="15"/>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Prohlášení Zhotovitele</w:t>
      </w:r>
    </w:p>
    <w:p w14:paraId="655D0F25" w14:textId="77777777" w:rsidR="00FA352D" w:rsidRPr="00FA352D" w:rsidRDefault="00FA352D" w:rsidP="00FA352D">
      <w:pPr>
        <w:numPr>
          <w:ilvl w:val="2"/>
          <w:numId w:val="15"/>
        </w:numPr>
        <w:tabs>
          <w:tab w:val="clear" w:pos="1146"/>
          <w:tab w:val="num" w:pos="851"/>
          <w:tab w:val="left" w:pos="900"/>
        </w:tabs>
        <w:suppressAutoHyphens/>
        <w:ind w:left="900"/>
        <w:jc w:val="both"/>
        <w:rPr>
          <w:rFonts w:asciiTheme="minorHAnsi" w:hAnsiTheme="minorHAnsi" w:cstheme="minorHAnsi"/>
        </w:rPr>
      </w:pPr>
      <w:r w:rsidRPr="00FA352D">
        <w:rPr>
          <w:rFonts w:asciiTheme="minorHAnsi" w:hAnsiTheme="minorHAnsi" w:cstheme="minorHAnsi"/>
        </w:rPr>
        <w:t>Zhotovitel prohlašuje, že si důkladně prostudoval podklady sloužící ke specifikaci díla dle této smlouvy, seznámil se řádně s místem provádění díla a požadavky Objednatele uvedenými v zadávací dokumentaci a prohlašuje, že tyto podklady, sloužící ke specifikaci díla, jsou úplné a na jejich základě lze řádně provést smluvené dílo.</w:t>
      </w:r>
    </w:p>
    <w:p w14:paraId="3E1AF5A7" w14:textId="77777777" w:rsidR="00FA352D" w:rsidRPr="00FA352D" w:rsidRDefault="00FA352D" w:rsidP="00FA352D">
      <w:pPr>
        <w:numPr>
          <w:ilvl w:val="2"/>
          <w:numId w:val="15"/>
        </w:numPr>
        <w:tabs>
          <w:tab w:val="clear" w:pos="1146"/>
          <w:tab w:val="num" w:pos="851"/>
          <w:tab w:val="left" w:pos="900"/>
        </w:tabs>
        <w:suppressAutoHyphens/>
        <w:ind w:left="900"/>
        <w:jc w:val="both"/>
        <w:rPr>
          <w:rFonts w:asciiTheme="minorHAnsi" w:hAnsiTheme="minorHAnsi" w:cstheme="minorHAnsi"/>
        </w:rPr>
      </w:pPr>
      <w:r w:rsidRPr="00FA352D">
        <w:rPr>
          <w:rFonts w:asciiTheme="minorHAnsi" w:hAnsiTheme="minorHAnsi" w:cstheme="minorHAnsi"/>
        </w:rPr>
        <w:t>Zhotovitel prohlašuje, že v průběhu prověření výše uvedených podkladů, prověření stavebnětechnických podmínek, které se vyskytují v místě provádění díla, zjistil vše potřebné pro sestavení nabídkového položkového rozpočtu, a tento obsahuje všechna plnění, jež bylo možno předvídat při uzavírání této smlouvy.</w:t>
      </w:r>
    </w:p>
    <w:p w14:paraId="2B4EE122" w14:textId="77777777" w:rsidR="00FA352D" w:rsidRPr="00FA352D" w:rsidRDefault="00FA352D" w:rsidP="00FA352D">
      <w:pPr>
        <w:tabs>
          <w:tab w:val="left" w:pos="540"/>
          <w:tab w:val="num" w:pos="1418"/>
        </w:tabs>
        <w:ind w:left="1418"/>
        <w:rPr>
          <w:rFonts w:asciiTheme="minorHAnsi" w:hAnsiTheme="minorHAnsi" w:cstheme="minorHAnsi"/>
        </w:rPr>
      </w:pPr>
    </w:p>
    <w:tbl>
      <w:tblPr>
        <w:tblW w:w="0" w:type="auto"/>
        <w:tblInd w:w="70" w:type="dxa"/>
        <w:tblLayout w:type="fixed"/>
        <w:tblCellMar>
          <w:left w:w="70" w:type="dxa"/>
          <w:right w:w="70" w:type="dxa"/>
        </w:tblCellMar>
        <w:tblLook w:val="0000" w:firstRow="0" w:lastRow="0" w:firstColumn="0" w:lastColumn="0" w:noHBand="0" w:noVBand="0"/>
      </w:tblPr>
      <w:tblGrid>
        <w:gridCol w:w="9082"/>
      </w:tblGrid>
      <w:tr w:rsidR="00FA352D" w:rsidRPr="00FA352D" w14:paraId="35DE847E" w14:textId="77777777" w:rsidTr="00C32995">
        <w:trPr>
          <w:trHeight w:val="604"/>
        </w:trPr>
        <w:tc>
          <w:tcPr>
            <w:tcW w:w="9082"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0C1FAA8C" w14:textId="77777777" w:rsidR="00FA352D" w:rsidRPr="00FA352D" w:rsidRDefault="00FA352D" w:rsidP="00FA352D">
            <w:pPr>
              <w:numPr>
                <w:ilvl w:val="0"/>
                <w:numId w:val="15"/>
              </w:numPr>
              <w:suppressAutoHyphens/>
              <w:snapToGrid w:val="0"/>
              <w:jc w:val="center"/>
              <w:rPr>
                <w:rFonts w:asciiTheme="minorHAnsi" w:hAnsiTheme="minorHAnsi" w:cstheme="minorHAnsi"/>
                <w:b/>
                <w:bCs/>
              </w:rPr>
            </w:pPr>
            <w:r w:rsidRPr="00FA352D">
              <w:rPr>
                <w:rFonts w:asciiTheme="minorHAnsi" w:hAnsiTheme="minorHAnsi" w:cstheme="minorHAnsi"/>
                <w:b/>
                <w:bCs/>
              </w:rPr>
              <w:t>Termíny a místo plnění</w:t>
            </w:r>
          </w:p>
        </w:tc>
      </w:tr>
    </w:tbl>
    <w:p w14:paraId="348DA220" w14:textId="77777777" w:rsidR="00FA352D" w:rsidRPr="00FA352D" w:rsidRDefault="00FA352D" w:rsidP="00FA352D">
      <w:pPr>
        <w:ind w:left="360"/>
        <w:rPr>
          <w:rFonts w:asciiTheme="minorHAnsi" w:hAnsiTheme="minorHAnsi" w:cstheme="minorHAnsi"/>
          <w:color w:val="1F497D"/>
        </w:rPr>
      </w:pPr>
    </w:p>
    <w:p w14:paraId="389182FD" w14:textId="77777777" w:rsidR="00FA352D" w:rsidRPr="00FA352D" w:rsidRDefault="00FA352D" w:rsidP="00FA352D">
      <w:pPr>
        <w:numPr>
          <w:ilvl w:val="1"/>
          <w:numId w:val="15"/>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Termín zahájení</w:t>
      </w:r>
    </w:p>
    <w:p w14:paraId="415AE3D3" w14:textId="77777777"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Zhotovitel je povinen zahájit práce na díle a řádně v nich pokračovat nejpozději do 5 dnů od doručení výzvy k zahájení provádění díla.</w:t>
      </w:r>
    </w:p>
    <w:p w14:paraId="56E2ED2B" w14:textId="77777777"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Staveniště prosté práv třetí osoby bude předáno nejpozději do 5 dnů od doručení výzvy k zahájení provádění díla.</w:t>
      </w:r>
    </w:p>
    <w:p w14:paraId="5AB16A74" w14:textId="6F77E2B5" w:rsidR="00E3237E" w:rsidRDefault="00E3237E">
      <w:pPr>
        <w:spacing w:after="160" w:line="259" w:lineRule="auto"/>
        <w:rPr>
          <w:rFonts w:asciiTheme="minorHAnsi" w:hAnsiTheme="minorHAnsi" w:cstheme="minorHAnsi"/>
          <w:color w:val="1F497D"/>
        </w:rPr>
      </w:pPr>
      <w:r>
        <w:rPr>
          <w:rFonts w:asciiTheme="minorHAnsi" w:hAnsiTheme="minorHAnsi" w:cstheme="minorHAnsi"/>
          <w:color w:val="1F497D"/>
        </w:rPr>
        <w:br w:type="page"/>
      </w:r>
    </w:p>
    <w:p w14:paraId="65413802" w14:textId="77777777" w:rsidR="00FA352D" w:rsidRPr="00FA352D" w:rsidRDefault="00FA352D" w:rsidP="00FA352D">
      <w:pPr>
        <w:tabs>
          <w:tab w:val="left" w:pos="1440"/>
        </w:tabs>
        <w:ind w:left="1440"/>
        <w:rPr>
          <w:rFonts w:asciiTheme="minorHAnsi" w:hAnsiTheme="minorHAnsi" w:cstheme="minorHAnsi"/>
          <w:color w:val="1F497D"/>
        </w:rPr>
      </w:pPr>
    </w:p>
    <w:p w14:paraId="634DCA31" w14:textId="77777777" w:rsidR="00FA352D" w:rsidRPr="00FA352D" w:rsidRDefault="00FA352D" w:rsidP="00FA352D">
      <w:pPr>
        <w:numPr>
          <w:ilvl w:val="1"/>
          <w:numId w:val="15"/>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Termín dokončení</w:t>
      </w:r>
    </w:p>
    <w:p w14:paraId="713EB17D" w14:textId="77777777"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 xml:space="preserve">Termíny dokončení a předání stavby - uzlové body – jsou sjednány takto: </w:t>
      </w:r>
    </w:p>
    <w:p w14:paraId="0D2BF85B" w14:textId="77777777" w:rsidR="00FA352D" w:rsidRPr="00FA352D" w:rsidRDefault="00FA352D" w:rsidP="00FA352D">
      <w:pPr>
        <w:pStyle w:val="Odstavecseseznamem"/>
        <w:numPr>
          <w:ilvl w:val="0"/>
          <w:numId w:val="26"/>
        </w:numPr>
        <w:jc w:val="both"/>
        <w:rPr>
          <w:rFonts w:cstheme="minorHAnsi"/>
          <w:sz w:val="24"/>
          <w:szCs w:val="24"/>
        </w:rPr>
      </w:pPr>
      <w:r w:rsidRPr="00FA352D">
        <w:rPr>
          <w:rFonts w:cstheme="minorHAnsi"/>
          <w:sz w:val="24"/>
          <w:szCs w:val="24"/>
        </w:rPr>
        <w:t xml:space="preserve">termín dokončení stavby bez vad a nedodělků bránících užívání stavby a vydání kolaudačních souhlasů </w:t>
      </w:r>
      <w:r w:rsidRPr="00F6361D">
        <w:rPr>
          <w:rFonts w:cstheme="minorHAnsi"/>
          <w:sz w:val="24"/>
          <w:szCs w:val="24"/>
        </w:rPr>
        <w:t>nejpozději do 60 dní ode dne</w:t>
      </w:r>
      <w:r w:rsidRPr="00FA352D">
        <w:rPr>
          <w:rFonts w:cstheme="minorHAnsi"/>
          <w:sz w:val="24"/>
          <w:szCs w:val="24"/>
        </w:rPr>
        <w:t xml:space="preserve"> předání a převzetí staveniště zhotovitelem,</w:t>
      </w:r>
    </w:p>
    <w:p w14:paraId="6AE37CC5" w14:textId="77777777" w:rsidR="00FA352D" w:rsidRPr="00F6361D" w:rsidRDefault="00FA352D" w:rsidP="00FA352D">
      <w:pPr>
        <w:pStyle w:val="Odstavecseseznamem"/>
        <w:numPr>
          <w:ilvl w:val="0"/>
          <w:numId w:val="26"/>
        </w:numPr>
        <w:jc w:val="both"/>
        <w:rPr>
          <w:rFonts w:cstheme="minorHAnsi"/>
          <w:sz w:val="24"/>
          <w:szCs w:val="24"/>
        </w:rPr>
      </w:pPr>
      <w:r w:rsidRPr="00FA352D">
        <w:rPr>
          <w:rFonts w:cstheme="minorHAnsi"/>
          <w:sz w:val="24"/>
          <w:szCs w:val="24"/>
        </w:rPr>
        <w:t xml:space="preserve">termín odstranění veškerých vad a nedodělků nebránících užívání stavby zjištěných v průběhu předávacího řízení a vydání kolaudačního </w:t>
      </w:r>
      <w:r w:rsidRPr="00F6361D">
        <w:rPr>
          <w:rFonts w:cstheme="minorHAnsi"/>
          <w:sz w:val="24"/>
          <w:szCs w:val="24"/>
        </w:rPr>
        <w:t>souhlasu nejpozději do 75 dní ode dne předání a převzetí staveniště zhotovitelem,</w:t>
      </w:r>
    </w:p>
    <w:p w14:paraId="343676DF" w14:textId="3DB9F8AF" w:rsidR="00FA352D" w:rsidRPr="00FA352D" w:rsidRDefault="00FA352D" w:rsidP="00FA352D">
      <w:pPr>
        <w:pStyle w:val="Odstavecseseznamem"/>
        <w:numPr>
          <w:ilvl w:val="0"/>
          <w:numId w:val="26"/>
        </w:numPr>
        <w:jc w:val="both"/>
        <w:rPr>
          <w:rFonts w:cstheme="minorHAnsi"/>
          <w:sz w:val="24"/>
          <w:szCs w:val="24"/>
        </w:rPr>
      </w:pPr>
      <w:r w:rsidRPr="00FA352D">
        <w:rPr>
          <w:rFonts w:cstheme="minorHAnsi"/>
          <w:sz w:val="24"/>
          <w:szCs w:val="24"/>
        </w:rPr>
        <w:t xml:space="preserve">termín </w:t>
      </w:r>
      <w:r>
        <w:rPr>
          <w:rFonts w:cstheme="minorHAnsi"/>
          <w:sz w:val="24"/>
          <w:szCs w:val="24"/>
        </w:rPr>
        <w:t xml:space="preserve">řádného dodání díla a </w:t>
      </w:r>
      <w:r w:rsidRPr="00FA352D">
        <w:rPr>
          <w:rFonts w:cstheme="minorHAnsi"/>
          <w:sz w:val="24"/>
          <w:szCs w:val="24"/>
        </w:rPr>
        <w:t xml:space="preserve">úplného vyklizení staveniště </w:t>
      </w:r>
      <w:r w:rsidRPr="00F6361D">
        <w:rPr>
          <w:rFonts w:cstheme="minorHAnsi"/>
          <w:sz w:val="24"/>
          <w:szCs w:val="24"/>
        </w:rPr>
        <w:t>nejpozději do 80 dní</w:t>
      </w:r>
      <w:r w:rsidRPr="00FA352D">
        <w:rPr>
          <w:rFonts w:cstheme="minorHAnsi"/>
          <w:sz w:val="24"/>
          <w:szCs w:val="24"/>
        </w:rPr>
        <w:t xml:space="preserve"> ode dne předání a převzetí staveniště zhotovitelem,</w:t>
      </w:r>
    </w:p>
    <w:p w14:paraId="0F3B7221" w14:textId="6E086B02" w:rsidR="00FA352D" w:rsidRPr="00FA352D" w:rsidRDefault="00FA352D" w:rsidP="00FA352D">
      <w:pPr>
        <w:numPr>
          <w:ilvl w:val="2"/>
          <w:numId w:val="15"/>
        </w:numPr>
        <w:tabs>
          <w:tab w:val="left" w:pos="900"/>
        </w:tabs>
        <w:suppressAutoHyphens/>
        <w:ind w:left="900"/>
        <w:jc w:val="both"/>
        <w:rPr>
          <w:rFonts w:asciiTheme="minorHAnsi" w:hAnsiTheme="minorHAnsi" w:cstheme="minorHAnsi"/>
          <w:bCs/>
        </w:rPr>
      </w:pPr>
      <w:r w:rsidRPr="00FA352D">
        <w:rPr>
          <w:rFonts w:asciiTheme="minorHAnsi" w:hAnsiTheme="minorHAnsi" w:cstheme="minorHAnsi"/>
          <w:bCs/>
        </w:rPr>
        <w:t xml:space="preserve">Dílo se </w:t>
      </w:r>
      <w:r w:rsidRPr="00FA352D">
        <w:rPr>
          <w:rFonts w:asciiTheme="minorHAnsi" w:hAnsiTheme="minorHAnsi" w:cstheme="minorHAnsi"/>
        </w:rPr>
        <w:t>považuje</w:t>
      </w:r>
      <w:r w:rsidRPr="00FA352D">
        <w:rPr>
          <w:rFonts w:asciiTheme="minorHAnsi" w:hAnsiTheme="minorHAnsi" w:cstheme="minorHAnsi"/>
          <w:bCs/>
        </w:rPr>
        <w:t xml:space="preserve"> za řádně dodané v okamžiku odstranění případně zjištěných vad a nedodělků zřejmých při předávání díla. Objednatel převezme dílo až v okamžiku jeho řádného dodání, tedy v okamžiku odstranění </w:t>
      </w:r>
      <w:r>
        <w:rPr>
          <w:rFonts w:asciiTheme="minorHAnsi" w:hAnsiTheme="minorHAnsi" w:cstheme="minorHAnsi"/>
          <w:bCs/>
        </w:rPr>
        <w:t xml:space="preserve">všech </w:t>
      </w:r>
      <w:r w:rsidRPr="00FA352D">
        <w:rPr>
          <w:rFonts w:asciiTheme="minorHAnsi" w:hAnsiTheme="minorHAnsi" w:cstheme="minorHAnsi"/>
          <w:bCs/>
        </w:rPr>
        <w:t xml:space="preserve">případně zjištěných vad a nedodělků zřejmých při předávání díla. </w:t>
      </w:r>
    </w:p>
    <w:p w14:paraId="76961A8D" w14:textId="77777777" w:rsidR="00FA352D" w:rsidRPr="00FA352D" w:rsidRDefault="00FA352D" w:rsidP="00FA352D">
      <w:pPr>
        <w:numPr>
          <w:ilvl w:val="2"/>
          <w:numId w:val="15"/>
        </w:numPr>
        <w:tabs>
          <w:tab w:val="left" w:pos="900"/>
        </w:tabs>
        <w:suppressAutoHyphens/>
        <w:ind w:left="900"/>
        <w:jc w:val="both"/>
        <w:rPr>
          <w:rFonts w:asciiTheme="minorHAnsi" w:hAnsiTheme="minorHAnsi" w:cstheme="minorHAnsi"/>
          <w:bCs/>
        </w:rPr>
      </w:pPr>
      <w:r w:rsidRPr="00FA352D">
        <w:rPr>
          <w:rFonts w:asciiTheme="minorHAnsi" w:hAnsiTheme="minorHAnsi" w:cstheme="minorHAnsi"/>
          <w:bCs/>
        </w:rPr>
        <w:t>Podmínkou řádného dodání díla je předání těchto dokumentů:</w:t>
      </w:r>
    </w:p>
    <w:p w14:paraId="778586C2" w14:textId="77777777" w:rsidR="00FA352D" w:rsidRPr="00FA352D" w:rsidRDefault="00FA352D" w:rsidP="00FA352D">
      <w:pPr>
        <w:numPr>
          <w:ilvl w:val="0"/>
          <w:numId w:val="24"/>
        </w:numPr>
        <w:tabs>
          <w:tab w:val="left" w:pos="900"/>
        </w:tabs>
        <w:suppressAutoHyphens/>
        <w:jc w:val="both"/>
        <w:rPr>
          <w:rFonts w:asciiTheme="minorHAnsi" w:hAnsiTheme="minorHAnsi" w:cstheme="minorHAnsi"/>
          <w:bCs/>
        </w:rPr>
      </w:pPr>
      <w:r w:rsidRPr="00FA352D">
        <w:rPr>
          <w:rFonts w:asciiTheme="minorHAnsi" w:hAnsiTheme="minorHAnsi" w:cstheme="minorHAnsi"/>
          <w:bCs/>
        </w:rPr>
        <w:t>Dokumentace skutečného provedení</w:t>
      </w:r>
    </w:p>
    <w:p w14:paraId="588FC420" w14:textId="77777777" w:rsidR="00FA352D" w:rsidRPr="00FA352D" w:rsidRDefault="00FA352D" w:rsidP="00FA352D">
      <w:pPr>
        <w:numPr>
          <w:ilvl w:val="0"/>
          <w:numId w:val="24"/>
        </w:numPr>
        <w:tabs>
          <w:tab w:val="left" w:pos="900"/>
        </w:tabs>
        <w:suppressAutoHyphens/>
        <w:jc w:val="both"/>
        <w:rPr>
          <w:rFonts w:asciiTheme="minorHAnsi" w:hAnsiTheme="minorHAnsi" w:cstheme="minorHAnsi"/>
          <w:bCs/>
        </w:rPr>
      </w:pPr>
      <w:r w:rsidRPr="00FA352D">
        <w:rPr>
          <w:rFonts w:asciiTheme="minorHAnsi" w:hAnsiTheme="minorHAnsi" w:cstheme="minorHAnsi"/>
          <w:bCs/>
        </w:rPr>
        <w:t>všech potřebných atestů a výsledků provedených zkoušek</w:t>
      </w:r>
    </w:p>
    <w:p w14:paraId="1E63DF03" w14:textId="77777777" w:rsidR="00FA352D" w:rsidRPr="00FA352D" w:rsidRDefault="00FA352D" w:rsidP="00FA352D">
      <w:pPr>
        <w:numPr>
          <w:ilvl w:val="0"/>
          <w:numId w:val="24"/>
        </w:numPr>
        <w:tabs>
          <w:tab w:val="left" w:pos="900"/>
        </w:tabs>
        <w:suppressAutoHyphens/>
        <w:jc w:val="both"/>
        <w:rPr>
          <w:rFonts w:asciiTheme="minorHAnsi" w:hAnsiTheme="minorHAnsi" w:cstheme="minorHAnsi"/>
          <w:bCs/>
        </w:rPr>
      </w:pPr>
      <w:r w:rsidRPr="00FA352D">
        <w:rPr>
          <w:rFonts w:asciiTheme="minorHAnsi" w:hAnsiTheme="minorHAnsi" w:cstheme="minorHAnsi"/>
          <w:bCs/>
        </w:rPr>
        <w:t>dokumentů potřebných pro kolaudaci stavby</w:t>
      </w:r>
    </w:p>
    <w:p w14:paraId="786F3254" w14:textId="77777777" w:rsidR="00FA352D" w:rsidRPr="00F6361D" w:rsidRDefault="00FA352D" w:rsidP="00FA352D">
      <w:pPr>
        <w:numPr>
          <w:ilvl w:val="0"/>
          <w:numId w:val="24"/>
        </w:numPr>
        <w:tabs>
          <w:tab w:val="left" w:pos="900"/>
        </w:tabs>
        <w:suppressAutoHyphens/>
        <w:jc w:val="both"/>
        <w:rPr>
          <w:rFonts w:asciiTheme="minorHAnsi" w:hAnsiTheme="minorHAnsi" w:cstheme="minorHAnsi"/>
          <w:bCs/>
        </w:rPr>
      </w:pPr>
      <w:r w:rsidRPr="00F6361D">
        <w:rPr>
          <w:rFonts w:asciiTheme="minorHAnsi" w:hAnsiTheme="minorHAnsi" w:cstheme="minorHAnsi"/>
          <w:bCs/>
        </w:rPr>
        <w:t>geometrický plán skutečného provedení stavby</w:t>
      </w:r>
    </w:p>
    <w:p w14:paraId="5CEAC237" w14:textId="77777777" w:rsidR="00FA352D" w:rsidRPr="00FA352D" w:rsidRDefault="00FA352D" w:rsidP="00FA352D">
      <w:pPr>
        <w:tabs>
          <w:tab w:val="left" w:pos="900"/>
        </w:tabs>
        <w:ind w:left="1260"/>
        <w:rPr>
          <w:rFonts w:asciiTheme="minorHAnsi" w:hAnsiTheme="minorHAnsi" w:cstheme="minorHAnsi"/>
          <w:bCs/>
        </w:rPr>
      </w:pPr>
    </w:p>
    <w:p w14:paraId="35376D24" w14:textId="77777777"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Zhotovitel je oprávněn provést dílo i před uplynutím lhůty plnění a Objednatel je povinen dříve provedené dílo převzít a zaplatit.</w:t>
      </w:r>
    </w:p>
    <w:p w14:paraId="2A62D080" w14:textId="77777777"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 xml:space="preserve">Termín dokončení je závislý na řádném a včasném splnění součinností Objednatele dohodnutých ve smlouvě. Po dobu prodlení Objednatele s poskytnutím dohodnutých součinností není Zhotovitel v prodlení s plněním závazku. </w:t>
      </w:r>
    </w:p>
    <w:p w14:paraId="2BE590D9" w14:textId="77777777"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Nedojde-li mezi stranami k jiné dohodě, prodlužuje se Termín dokončení díla o dobu shodnou s prodlením Objednatele s plněním jeho součinností.</w:t>
      </w:r>
    </w:p>
    <w:p w14:paraId="20F2A036" w14:textId="77777777"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Je-li Zhotovitel v prodlení s provedením díla, v době delší jak 30 dnů považuje se takové prodlení za podstatné porušení smlouvy, ale pouze v případě, že prodlení Zhotovitele nevzniklo z důvodů na straně Objednatele.</w:t>
      </w:r>
    </w:p>
    <w:p w14:paraId="16F9071E" w14:textId="77777777"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Sjednaná lhůta k provedení díla se prodlužuje o tolik pracovních dnů, o kolik pracovních dnů byly práce k provedení díla přerušeny na pokyn Objednatele, nebo byly přerušeny pro okolnosti na straně Objednatele (zastavení, nebo zdržení díla z technických, finančních důvodů, apod.). Zhotovitel v těchto případech není v prodlení s termínem provedení díla.</w:t>
      </w:r>
    </w:p>
    <w:p w14:paraId="6A92D905" w14:textId="77777777" w:rsidR="00FA352D" w:rsidRPr="00FA352D" w:rsidRDefault="00FA352D" w:rsidP="00FA352D">
      <w:pPr>
        <w:tabs>
          <w:tab w:val="left" w:pos="1440"/>
        </w:tabs>
        <w:ind w:left="1440"/>
        <w:rPr>
          <w:rFonts w:asciiTheme="minorHAnsi" w:hAnsiTheme="minorHAnsi" w:cstheme="minorHAnsi"/>
          <w:color w:val="1F497D"/>
        </w:rPr>
      </w:pPr>
    </w:p>
    <w:p w14:paraId="1E9C8DD4" w14:textId="77777777" w:rsidR="00FA352D" w:rsidRPr="00FA352D" w:rsidRDefault="00FA352D" w:rsidP="00FA352D">
      <w:pPr>
        <w:numPr>
          <w:ilvl w:val="1"/>
          <w:numId w:val="15"/>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Místo plnění</w:t>
      </w:r>
    </w:p>
    <w:p w14:paraId="76F9BEE7" w14:textId="0D3B22BB" w:rsidR="00E3237E" w:rsidRPr="00FA352D" w:rsidRDefault="00FA352D" w:rsidP="00E3237E">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 xml:space="preserve">Místo plnění </w:t>
      </w:r>
      <w:r>
        <w:rPr>
          <w:rFonts w:asciiTheme="minorHAnsi" w:hAnsiTheme="minorHAnsi" w:cstheme="minorHAnsi"/>
        </w:rPr>
        <w:t xml:space="preserve">se nachází v </w:t>
      </w:r>
      <w:proofErr w:type="spellStart"/>
      <w:proofErr w:type="gramStart"/>
      <w:r>
        <w:rPr>
          <w:rFonts w:asciiTheme="minorHAnsi" w:hAnsiTheme="minorHAnsi" w:cstheme="minorHAnsi"/>
        </w:rPr>
        <w:t>k.ú</w:t>
      </w:r>
      <w:proofErr w:type="spellEnd"/>
      <w:r>
        <w:rPr>
          <w:rFonts w:asciiTheme="minorHAnsi" w:hAnsiTheme="minorHAnsi" w:cstheme="minorHAnsi"/>
        </w:rPr>
        <w:t>.</w:t>
      </w:r>
      <w:proofErr w:type="gramEnd"/>
      <w:r>
        <w:rPr>
          <w:rFonts w:asciiTheme="minorHAnsi" w:hAnsiTheme="minorHAnsi" w:cstheme="minorHAnsi"/>
        </w:rPr>
        <w:t xml:space="preserve"> Rohatec a </w:t>
      </w:r>
      <w:r w:rsidRPr="00FA352D">
        <w:rPr>
          <w:rFonts w:asciiTheme="minorHAnsi" w:hAnsiTheme="minorHAnsi" w:cstheme="minorHAnsi"/>
        </w:rPr>
        <w:t xml:space="preserve">je definováno </w:t>
      </w:r>
      <w:r>
        <w:rPr>
          <w:rFonts w:asciiTheme="minorHAnsi" w:hAnsiTheme="minorHAnsi" w:cstheme="minorHAnsi"/>
        </w:rPr>
        <w:t>zadávací dokumentací</w:t>
      </w:r>
      <w:r w:rsidR="00E3237E">
        <w:rPr>
          <w:rFonts w:asciiTheme="minorHAnsi" w:hAnsiTheme="minorHAnsi" w:cstheme="minorHAnsi"/>
        </w:rPr>
        <w:t xml:space="preserve"> veřejné zakázky. </w:t>
      </w:r>
    </w:p>
    <w:p w14:paraId="0814E982" w14:textId="120E811E" w:rsidR="00E3237E" w:rsidRDefault="00E3237E">
      <w:pPr>
        <w:spacing w:after="160" w:line="259" w:lineRule="auto"/>
        <w:rPr>
          <w:rFonts w:asciiTheme="minorHAnsi" w:hAnsiTheme="minorHAnsi" w:cstheme="minorHAnsi"/>
          <w:iCs/>
        </w:rPr>
      </w:pPr>
      <w:r>
        <w:rPr>
          <w:rFonts w:asciiTheme="minorHAnsi" w:hAnsiTheme="minorHAnsi" w:cstheme="minorHAnsi"/>
          <w:iCs/>
        </w:rPr>
        <w:br w:type="page"/>
      </w:r>
    </w:p>
    <w:p w14:paraId="517C0DF3" w14:textId="77777777" w:rsidR="00FA352D" w:rsidRPr="00FA352D" w:rsidRDefault="00FA352D" w:rsidP="00FA352D">
      <w:pPr>
        <w:tabs>
          <w:tab w:val="left" w:pos="900"/>
        </w:tabs>
        <w:ind w:left="900"/>
        <w:rPr>
          <w:rFonts w:asciiTheme="minorHAnsi" w:hAnsiTheme="minorHAnsi" w:cstheme="minorHAnsi"/>
          <w:iCs/>
        </w:rPr>
      </w:pPr>
    </w:p>
    <w:tbl>
      <w:tblPr>
        <w:tblW w:w="0" w:type="auto"/>
        <w:tblInd w:w="70" w:type="dxa"/>
        <w:tblLayout w:type="fixed"/>
        <w:tblCellMar>
          <w:left w:w="70" w:type="dxa"/>
          <w:right w:w="70" w:type="dxa"/>
        </w:tblCellMar>
        <w:tblLook w:val="0000" w:firstRow="0" w:lastRow="0" w:firstColumn="0" w:lastColumn="0" w:noHBand="0" w:noVBand="0"/>
      </w:tblPr>
      <w:tblGrid>
        <w:gridCol w:w="9082"/>
      </w:tblGrid>
      <w:tr w:rsidR="00FA352D" w:rsidRPr="00FA352D" w14:paraId="5F04F091" w14:textId="77777777" w:rsidTr="00C32995">
        <w:trPr>
          <w:trHeight w:val="604"/>
        </w:trPr>
        <w:tc>
          <w:tcPr>
            <w:tcW w:w="9082"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254EE71C" w14:textId="77777777" w:rsidR="00FA352D" w:rsidRPr="00FA352D" w:rsidRDefault="00FA352D" w:rsidP="00FA352D">
            <w:pPr>
              <w:numPr>
                <w:ilvl w:val="0"/>
                <w:numId w:val="15"/>
              </w:numPr>
              <w:suppressAutoHyphens/>
              <w:snapToGrid w:val="0"/>
              <w:jc w:val="center"/>
              <w:rPr>
                <w:rFonts w:asciiTheme="minorHAnsi" w:hAnsiTheme="minorHAnsi" w:cstheme="minorHAnsi"/>
                <w:b/>
                <w:bCs/>
              </w:rPr>
            </w:pPr>
            <w:r w:rsidRPr="00FA352D">
              <w:rPr>
                <w:rFonts w:asciiTheme="minorHAnsi" w:hAnsiTheme="minorHAnsi" w:cstheme="minorHAnsi"/>
                <w:b/>
                <w:bCs/>
              </w:rPr>
              <w:t>Cena díla a podmínky pro změnu sjednané ceny</w:t>
            </w:r>
          </w:p>
        </w:tc>
      </w:tr>
    </w:tbl>
    <w:p w14:paraId="5B8DCAE2" w14:textId="77777777" w:rsidR="00FA352D" w:rsidRPr="00FA352D" w:rsidRDefault="00FA352D" w:rsidP="00FA352D">
      <w:pPr>
        <w:ind w:left="360"/>
        <w:rPr>
          <w:rFonts w:asciiTheme="minorHAnsi" w:hAnsiTheme="minorHAnsi" w:cstheme="minorHAnsi"/>
        </w:rPr>
      </w:pPr>
    </w:p>
    <w:p w14:paraId="69AD22A1" w14:textId="77777777" w:rsidR="00FA352D" w:rsidRPr="00FA352D" w:rsidRDefault="00FA352D" w:rsidP="00FA352D">
      <w:pPr>
        <w:numPr>
          <w:ilvl w:val="1"/>
          <w:numId w:val="15"/>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Výše sjednané ceny</w:t>
      </w:r>
    </w:p>
    <w:p w14:paraId="32167539" w14:textId="77777777"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Za řádně zhotovené a bezvadné dílo v rozsahu čl. 2. této smlouvy se smluvní strany dohodly na ceně:</w:t>
      </w:r>
    </w:p>
    <w:p w14:paraId="229BD36A" w14:textId="77777777" w:rsidR="00FA352D" w:rsidRPr="00FA352D" w:rsidRDefault="00FA352D" w:rsidP="00FA352D">
      <w:pPr>
        <w:ind w:left="192" w:firstLine="708"/>
        <w:rPr>
          <w:rFonts w:asciiTheme="minorHAnsi" w:hAnsiTheme="minorHAnsi" w:cstheme="minorHAnsi"/>
        </w:rPr>
      </w:pPr>
      <w:r w:rsidRPr="00FA352D">
        <w:rPr>
          <w:rFonts w:asciiTheme="minorHAnsi" w:hAnsiTheme="minorHAnsi" w:cstheme="minorHAnsi"/>
        </w:rPr>
        <w:t xml:space="preserve">Cena bez DPH ………………,- Kč </w:t>
      </w:r>
      <w:r w:rsidRPr="00FA352D">
        <w:rPr>
          <w:rFonts w:asciiTheme="minorHAnsi" w:hAnsiTheme="minorHAnsi" w:cstheme="minorHAnsi"/>
        </w:rPr>
        <w:tab/>
      </w:r>
      <w:r w:rsidRPr="00FA352D">
        <w:rPr>
          <w:rFonts w:asciiTheme="minorHAnsi" w:hAnsiTheme="minorHAnsi" w:cstheme="minorHAnsi"/>
        </w:rPr>
        <w:tab/>
      </w:r>
      <w:r w:rsidRPr="00FA352D">
        <w:rPr>
          <w:rFonts w:asciiTheme="minorHAnsi" w:hAnsiTheme="minorHAnsi" w:cstheme="minorHAnsi"/>
        </w:rPr>
        <w:tab/>
      </w:r>
      <w:r w:rsidRPr="00FA352D">
        <w:rPr>
          <w:rFonts w:asciiTheme="minorHAnsi" w:hAnsiTheme="minorHAnsi" w:cstheme="minorHAnsi"/>
        </w:rPr>
        <w:tab/>
        <w:t xml:space="preserve">DPH ………………,- Kč </w:t>
      </w:r>
    </w:p>
    <w:p w14:paraId="4F0A5CD4" w14:textId="77777777" w:rsidR="00FA352D" w:rsidRPr="00FA352D" w:rsidRDefault="00FA352D" w:rsidP="00FA352D">
      <w:pPr>
        <w:ind w:left="708" w:firstLine="192"/>
        <w:rPr>
          <w:rFonts w:asciiTheme="minorHAnsi" w:hAnsiTheme="minorHAnsi" w:cstheme="minorHAnsi"/>
        </w:rPr>
      </w:pPr>
      <w:r w:rsidRPr="00FA352D">
        <w:rPr>
          <w:rFonts w:asciiTheme="minorHAnsi" w:hAnsiTheme="minorHAnsi" w:cstheme="minorHAnsi"/>
        </w:rPr>
        <w:t xml:space="preserve">Cena včetně DPH ………………,- Kč </w:t>
      </w:r>
    </w:p>
    <w:p w14:paraId="5B980A41" w14:textId="77777777" w:rsidR="00FA352D" w:rsidRPr="00FA352D" w:rsidRDefault="00FA352D" w:rsidP="00FA352D">
      <w:pPr>
        <w:jc w:val="center"/>
        <w:rPr>
          <w:rFonts w:asciiTheme="minorHAnsi" w:hAnsiTheme="minorHAnsi" w:cstheme="minorHAnsi"/>
          <w:bCs/>
        </w:rPr>
      </w:pPr>
    </w:p>
    <w:p w14:paraId="72CE4643" w14:textId="77777777" w:rsidR="00FA352D" w:rsidRPr="00FA352D" w:rsidRDefault="00FA352D" w:rsidP="00FA352D">
      <w:pPr>
        <w:jc w:val="center"/>
        <w:rPr>
          <w:rFonts w:asciiTheme="minorHAnsi" w:hAnsiTheme="minorHAnsi" w:cstheme="minorHAnsi"/>
          <w:bCs/>
        </w:rPr>
      </w:pPr>
      <w:r w:rsidRPr="00FA352D">
        <w:rPr>
          <w:rFonts w:asciiTheme="minorHAnsi" w:hAnsiTheme="minorHAnsi" w:cstheme="minorHAnsi"/>
          <w:bCs/>
        </w:rPr>
        <w:t>(</w:t>
      </w:r>
      <w:r w:rsidRPr="00FA352D">
        <w:rPr>
          <w:rFonts w:asciiTheme="minorHAnsi" w:hAnsiTheme="minorHAnsi" w:cstheme="minorHAnsi"/>
          <w:bCs/>
          <w:i/>
        </w:rPr>
        <w:t>uchazeči doplní údaje, které budou předmětem hodnocení</w:t>
      </w:r>
      <w:r w:rsidRPr="00FA352D">
        <w:rPr>
          <w:rFonts w:asciiTheme="minorHAnsi" w:hAnsiTheme="minorHAnsi" w:cstheme="minorHAnsi"/>
          <w:bCs/>
        </w:rPr>
        <w:t>)</w:t>
      </w:r>
    </w:p>
    <w:p w14:paraId="6E6A72B2" w14:textId="77777777" w:rsidR="00FA352D" w:rsidRPr="00FA352D" w:rsidRDefault="00FA352D" w:rsidP="00FA352D">
      <w:pPr>
        <w:jc w:val="center"/>
        <w:rPr>
          <w:rFonts w:asciiTheme="minorHAnsi" w:hAnsiTheme="minorHAnsi" w:cstheme="minorHAnsi"/>
        </w:rPr>
      </w:pPr>
    </w:p>
    <w:p w14:paraId="04BF0856" w14:textId="77777777" w:rsidR="00FA352D" w:rsidRPr="00FA352D" w:rsidRDefault="00FA352D" w:rsidP="00FA352D">
      <w:pPr>
        <w:numPr>
          <w:ilvl w:val="1"/>
          <w:numId w:val="15"/>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Obsah ceny</w:t>
      </w:r>
    </w:p>
    <w:p w14:paraId="2FAF6D7C" w14:textId="77777777"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Cena díla je oběma smluvními stranami sjednána v souladu s ustanovením § 2 zákona 526/1990 Sb., o cenách, ve znění pozdějších předpisů, a je dohodnuta včetně daně z přidané hodnoty (DPH)</w:t>
      </w:r>
    </w:p>
    <w:p w14:paraId="78080842" w14:textId="10FCA354"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 xml:space="preserve">Nabídková cena je zpracována ve smyslu </w:t>
      </w:r>
      <w:r w:rsidR="00E3237E">
        <w:rPr>
          <w:rFonts w:asciiTheme="minorHAnsi" w:hAnsiTheme="minorHAnsi" w:cstheme="minorHAnsi"/>
        </w:rPr>
        <w:t>zadávacího</w:t>
      </w:r>
      <w:r w:rsidRPr="00FA352D">
        <w:rPr>
          <w:rFonts w:asciiTheme="minorHAnsi" w:hAnsiTheme="minorHAnsi" w:cstheme="minorHAnsi"/>
        </w:rPr>
        <w:t xml:space="preserve"> řízení. Cena obsahuje kompletní provedení díla dle této smlouvy. </w:t>
      </w:r>
    </w:p>
    <w:p w14:paraId="7AB266A1" w14:textId="77777777"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 xml:space="preserve">Zhotovitel prohlašuje, že se řádně seznámil s požadavky objednatele na provedení díla, veškerými podklady, zejména s PD a stavebnětechnickými podmínkami, které se vyskytují v místě provádění díla a odpovídá za to, že ve svém nabídkovém položkovém rozpočtu ocenil řádně všechna plnění, která jsou nutná k řádnému provedení díla a která bylo možno předvídat při uzavírání této smlouvy a to i v případě, že je Objednatel v PD neuvedl. </w:t>
      </w:r>
    </w:p>
    <w:p w14:paraId="29182BEC" w14:textId="77777777"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Nabídková cena je nejvýše přípustná a nepřekročitelná pro danou dobu provádění díla a zahrnuje veškeré práce potřebné pro řádné dodání díla. Zhotovitel na sebe přebírá riziko spojené se změnou okolností ve smyslu § 1765 zákona č. 89/2012 Sb., občanského zákoníku.</w:t>
      </w:r>
    </w:p>
    <w:p w14:paraId="1F59B2C3" w14:textId="77777777"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 xml:space="preserve">Sjednaná cena obsahuje veškeré náklady a zisk Zhotovitele nezbytné k řádnému a včasnému provedení díla. Cena obsahuje mimo vlastní provedení prací a dodávek zejména i náklady </w:t>
      </w:r>
      <w:proofErr w:type="gramStart"/>
      <w:r w:rsidRPr="00FA352D">
        <w:rPr>
          <w:rFonts w:asciiTheme="minorHAnsi" w:hAnsiTheme="minorHAnsi" w:cstheme="minorHAnsi"/>
        </w:rPr>
        <w:t>na</w:t>
      </w:r>
      <w:proofErr w:type="gramEnd"/>
      <w:r w:rsidRPr="00FA352D">
        <w:rPr>
          <w:rFonts w:asciiTheme="minorHAnsi" w:hAnsiTheme="minorHAnsi" w:cstheme="minorHAnsi"/>
        </w:rPr>
        <w:t>:</w:t>
      </w:r>
    </w:p>
    <w:p w14:paraId="4F2B94E4" w14:textId="77777777" w:rsidR="00FA352D" w:rsidRPr="00FA352D" w:rsidRDefault="00FA352D" w:rsidP="00FA352D">
      <w:pPr>
        <w:numPr>
          <w:ilvl w:val="0"/>
          <w:numId w:val="13"/>
        </w:numPr>
        <w:tabs>
          <w:tab w:val="left" w:pos="1260"/>
        </w:tabs>
        <w:suppressAutoHyphens/>
        <w:ind w:left="1260"/>
        <w:jc w:val="both"/>
        <w:rPr>
          <w:rFonts w:asciiTheme="minorHAnsi" w:hAnsiTheme="minorHAnsi" w:cstheme="minorHAnsi"/>
        </w:rPr>
      </w:pPr>
      <w:r w:rsidRPr="00FA352D">
        <w:rPr>
          <w:rFonts w:asciiTheme="minorHAnsi" w:hAnsiTheme="minorHAnsi" w:cstheme="minorHAnsi"/>
        </w:rPr>
        <w:t>vybudování, udržování a odstranění zařízení staveniště;</w:t>
      </w:r>
    </w:p>
    <w:p w14:paraId="55FBD58E" w14:textId="77777777" w:rsidR="00FA352D" w:rsidRPr="00FA352D" w:rsidRDefault="00FA352D" w:rsidP="00FA352D">
      <w:pPr>
        <w:numPr>
          <w:ilvl w:val="0"/>
          <w:numId w:val="13"/>
        </w:numPr>
        <w:tabs>
          <w:tab w:val="left" w:pos="1260"/>
        </w:tabs>
        <w:suppressAutoHyphens/>
        <w:ind w:left="1260"/>
        <w:jc w:val="both"/>
        <w:rPr>
          <w:rFonts w:asciiTheme="minorHAnsi" w:hAnsiTheme="minorHAnsi" w:cstheme="minorHAnsi"/>
        </w:rPr>
      </w:pPr>
      <w:r w:rsidRPr="00FA352D">
        <w:rPr>
          <w:rFonts w:asciiTheme="minorHAnsi" w:hAnsiTheme="minorHAnsi" w:cstheme="minorHAnsi"/>
        </w:rPr>
        <w:t>zajištění bezpečnosti a hygieny práce, včetně vybudování mobilního oplocení stavby z důvodu ochrany zdraví a života třetích osob;</w:t>
      </w:r>
    </w:p>
    <w:p w14:paraId="393C838D" w14:textId="77777777" w:rsidR="00FA352D" w:rsidRPr="00FA352D" w:rsidRDefault="00FA352D" w:rsidP="00FA352D">
      <w:pPr>
        <w:numPr>
          <w:ilvl w:val="0"/>
          <w:numId w:val="13"/>
        </w:numPr>
        <w:tabs>
          <w:tab w:val="left" w:pos="1260"/>
        </w:tabs>
        <w:suppressAutoHyphens/>
        <w:ind w:left="1260"/>
        <w:jc w:val="both"/>
        <w:rPr>
          <w:rFonts w:asciiTheme="minorHAnsi" w:hAnsiTheme="minorHAnsi" w:cstheme="minorHAnsi"/>
        </w:rPr>
      </w:pPr>
      <w:r w:rsidRPr="00FA352D">
        <w:rPr>
          <w:rFonts w:asciiTheme="minorHAnsi" w:hAnsiTheme="minorHAnsi" w:cstheme="minorHAnsi"/>
        </w:rPr>
        <w:t>vypracování dokumentace skutečného provedení díla;</w:t>
      </w:r>
    </w:p>
    <w:p w14:paraId="618F7F54" w14:textId="77777777" w:rsidR="00FA352D" w:rsidRPr="00FA352D" w:rsidRDefault="00FA352D" w:rsidP="00FA352D">
      <w:pPr>
        <w:numPr>
          <w:ilvl w:val="0"/>
          <w:numId w:val="13"/>
        </w:numPr>
        <w:tabs>
          <w:tab w:val="left" w:pos="1260"/>
        </w:tabs>
        <w:suppressAutoHyphens/>
        <w:ind w:left="1260"/>
        <w:jc w:val="both"/>
        <w:rPr>
          <w:rFonts w:asciiTheme="minorHAnsi" w:hAnsiTheme="minorHAnsi" w:cstheme="minorHAnsi"/>
        </w:rPr>
      </w:pPr>
      <w:r w:rsidRPr="00FA352D">
        <w:rPr>
          <w:rFonts w:asciiTheme="minorHAnsi" w:hAnsiTheme="minorHAnsi" w:cstheme="minorHAnsi"/>
        </w:rPr>
        <w:t>opatření k ochraně životního prostředí;</w:t>
      </w:r>
    </w:p>
    <w:p w14:paraId="5914A1D1" w14:textId="77777777" w:rsidR="00FA352D" w:rsidRPr="00FA352D" w:rsidRDefault="00FA352D" w:rsidP="00FA352D">
      <w:pPr>
        <w:numPr>
          <w:ilvl w:val="0"/>
          <w:numId w:val="13"/>
        </w:numPr>
        <w:tabs>
          <w:tab w:val="left" w:pos="1260"/>
        </w:tabs>
        <w:suppressAutoHyphens/>
        <w:ind w:left="1260"/>
        <w:jc w:val="both"/>
        <w:rPr>
          <w:rFonts w:asciiTheme="minorHAnsi" w:hAnsiTheme="minorHAnsi" w:cstheme="minorHAnsi"/>
        </w:rPr>
      </w:pPr>
      <w:r w:rsidRPr="00FA352D">
        <w:rPr>
          <w:rFonts w:asciiTheme="minorHAnsi" w:hAnsiTheme="minorHAnsi" w:cstheme="minorHAnsi"/>
        </w:rPr>
        <w:t>pojištění díla a pojištění osob;</w:t>
      </w:r>
    </w:p>
    <w:p w14:paraId="0790A2C6" w14:textId="77777777" w:rsidR="00FA352D" w:rsidRPr="00FA352D" w:rsidRDefault="00FA352D" w:rsidP="00FA352D">
      <w:pPr>
        <w:numPr>
          <w:ilvl w:val="0"/>
          <w:numId w:val="13"/>
        </w:numPr>
        <w:tabs>
          <w:tab w:val="left" w:pos="1260"/>
        </w:tabs>
        <w:suppressAutoHyphens/>
        <w:ind w:left="1260"/>
        <w:jc w:val="both"/>
        <w:rPr>
          <w:rFonts w:asciiTheme="minorHAnsi" w:hAnsiTheme="minorHAnsi" w:cstheme="minorHAnsi"/>
        </w:rPr>
      </w:pPr>
      <w:r w:rsidRPr="00FA352D">
        <w:rPr>
          <w:rFonts w:asciiTheme="minorHAnsi" w:hAnsiTheme="minorHAnsi" w:cstheme="minorHAnsi"/>
        </w:rPr>
        <w:t>likvidaci odpadu</w:t>
      </w:r>
    </w:p>
    <w:p w14:paraId="52C14338" w14:textId="77777777" w:rsidR="00FA352D" w:rsidRPr="00FA352D" w:rsidRDefault="00FA352D" w:rsidP="00FA352D">
      <w:pPr>
        <w:numPr>
          <w:ilvl w:val="0"/>
          <w:numId w:val="13"/>
        </w:numPr>
        <w:tabs>
          <w:tab w:val="left" w:pos="1260"/>
        </w:tabs>
        <w:suppressAutoHyphens/>
        <w:ind w:left="1260"/>
        <w:jc w:val="both"/>
        <w:rPr>
          <w:rFonts w:asciiTheme="minorHAnsi" w:hAnsiTheme="minorHAnsi" w:cstheme="minorHAnsi"/>
        </w:rPr>
      </w:pPr>
      <w:r w:rsidRPr="00FA352D">
        <w:rPr>
          <w:rFonts w:asciiTheme="minorHAnsi" w:hAnsiTheme="minorHAnsi" w:cstheme="minorHAnsi"/>
        </w:rPr>
        <w:t>archeologický průzkum</w:t>
      </w:r>
    </w:p>
    <w:p w14:paraId="5B3CAB83" w14:textId="77777777" w:rsidR="00FA352D" w:rsidRPr="00FA352D" w:rsidRDefault="00FA352D" w:rsidP="00FA352D">
      <w:pPr>
        <w:numPr>
          <w:ilvl w:val="0"/>
          <w:numId w:val="13"/>
        </w:numPr>
        <w:tabs>
          <w:tab w:val="left" w:pos="1260"/>
        </w:tabs>
        <w:suppressAutoHyphens/>
        <w:ind w:left="1260"/>
        <w:jc w:val="both"/>
        <w:rPr>
          <w:rFonts w:asciiTheme="minorHAnsi" w:hAnsiTheme="minorHAnsi" w:cstheme="minorHAnsi"/>
        </w:rPr>
      </w:pPr>
      <w:r w:rsidRPr="00F6361D">
        <w:rPr>
          <w:rFonts w:asciiTheme="minorHAnsi" w:hAnsiTheme="minorHAnsi" w:cstheme="minorHAnsi"/>
        </w:rPr>
        <w:t>vypracování GP skutečného provedení stavby</w:t>
      </w:r>
    </w:p>
    <w:p w14:paraId="418C9735" w14:textId="77777777" w:rsidR="00FA352D" w:rsidRPr="00FA352D" w:rsidRDefault="00FA352D" w:rsidP="00FA352D">
      <w:pPr>
        <w:numPr>
          <w:ilvl w:val="0"/>
          <w:numId w:val="13"/>
        </w:numPr>
        <w:tabs>
          <w:tab w:val="left" w:pos="1260"/>
        </w:tabs>
        <w:suppressAutoHyphens/>
        <w:ind w:left="1260"/>
        <w:jc w:val="both"/>
        <w:rPr>
          <w:rFonts w:asciiTheme="minorHAnsi" w:hAnsiTheme="minorHAnsi" w:cstheme="minorHAnsi"/>
        </w:rPr>
      </w:pPr>
      <w:r w:rsidRPr="00FA352D">
        <w:rPr>
          <w:rFonts w:asciiTheme="minorHAnsi" w:hAnsiTheme="minorHAnsi" w:cstheme="minorHAnsi"/>
        </w:rPr>
        <w:t>uvedení do původního stavu všech okolních ploch a konstrukcí dotčených prováděním stavby.</w:t>
      </w:r>
    </w:p>
    <w:p w14:paraId="4991A532" w14:textId="77777777" w:rsidR="00FA352D" w:rsidRPr="00FA352D" w:rsidRDefault="00FA352D" w:rsidP="00FA352D">
      <w:pPr>
        <w:tabs>
          <w:tab w:val="left" w:pos="1260"/>
        </w:tabs>
        <w:ind w:left="1260"/>
        <w:rPr>
          <w:rFonts w:asciiTheme="minorHAnsi" w:hAnsiTheme="minorHAnsi" w:cstheme="minorHAnsi"/>
        </w:rPr>
      </w:pPr>
    </w:p>
    <w:p w14:paraId="737B39F1" w14:textId="77777777"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 xml:space="preserve">Veškerá manipulace se stavebním materiálem, popřípadě s vybouranými hmotami je obsahem nabídkové ceny. Pokud Objednatel výslovně písemně nestanoví, kam mají být tyto materiály nebo vybourané hmoty odvezeny, pak je povinností Zhotovitele zajistit místo pro jejich uložení v souladu s příslušnými právními </w:t>
      </w:r>
      <w:r w:rsidRPr="00FA352D">
        <w:rPr>
          <w:rFonts w:asciiTheme="minorHAnsi" w:hAnsiTheme="minorHAnsi" w:cstheme="minorHAnsi"/>
        </w:rPr>
        <w:lastRenderedPageBreak/>
        <w:t>předpisy a odvoz a uložení na Zhotovitelem zajištěné místo je součástí nabídkové ceny bez ohledu na to, jaká vzdálenost vodorovného přesunu těchto hmot je obsažena v položkovém rozpočtu Zhotovitele.</w:t>
      </w:r>
    </w:p>
    <w:p w14:paraId="596AB707" w14:textId="77777777" w:rsidR="00FA352D" w:rsidRPr="00FA352D" w:rsidRDefault="00FA352D" w:rsidP="00FA352D">
      <w:pPr>
        <w:rPr>
          <w:rFonts w:asciiTheme="minorHAnsi" w:hAnsiTheme="minorHAnsi" w:cstheme="minorHAnsi"/>
        </w:rPr>
      </w:pPr>
    </w:p>
    <w:p w14:paraId="6DFC77B5" w14:textId="77777777" w:rsidR="00FA352D" w:rsidRPr="00FA352D" w:rsidRDefault="00FA352D" w:rsidP="00FA352D">
      <w:pPr>
        <w:numPr>
          <w:ilvl w:val="1"/>
          <w:numId w:val="15"/>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Podmínky pro změnu ceny</w:t>
      </w:r>
    </w:p>
    <w:p w14:paraId="098957BD" w14:textId="77777777"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Sjednaná cena je cenou nejvýše přípustnou a může být změněna pouze za níže uvedených podmínek.</w:t>
      </w:r>
    </w:p>
    <w:p w14:paraId="74F7A03C" w14:textId="77777777"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Změna sjednané ceny je možná pouze</w:t>
      </w:r>
    </w:p>
    <w:p w14:paraId="5ACB0EF0" w14:textId="77777777" w:rsidR="00FA352D" w:rsidRPr="00FA352D" w:rsidRDefault="00FA352D" w:rsidP="00FA352D">
      <w:pPr>
        <w:numPr>
          <w:ilvl w:val="0"/>
          <w:numId w:val="17"/>
        </w:numPr>
        <w:tabs>
          <w:tab w:val="left" w:pos="1260"/>
        </w:tabs>
        <w:suppressAutoHyphens/>
        <w:ind w:left="1260"/>
        <w:jc w:val="both"/>
        <w:rPr>
          <w:rFonts w:asciiTheme="minorHAnsi" w:hAnsiTheme="minorHAnsi" w:cstheme="minorHAnsi"/>
        </w:rPr>
      </w:pPr>
      <w:r w:rsidRPr="00FA352D">
        <w:rPr>
          <w:rFonts w:asciiTheme="minorHAnsi" w:hAnsiTheme="minorHAnsi" w:cstheme="minorHAnsi"/>
        </w:rPr>
        <w:t>pokud po podpisu smlouvy a před Termínem dokončení díla dojde ke změnám sazeb DPH;</w:t>
      </w:r>
    </w:p>
    <w:p w14:paraId="3B08F1AB" w14:textId="77777777" w:rsidR="00FA352D" w:rsidRPr="00FA352D" w:rsidRDefault="00FA352D" w:rsidP="00FA352D">
      <w:pPr>
        <w:numPr>
          <w:ilvl w:val="0"/>
          <w:numId w:val="17"/>
        </w:numPr>
        <w:tabs>
          <w:tab w:val="left" w:pos="1260"/>
        </w:tabs>
        <w:suppressAutoHyphens/>
        <w:ind w:left="1260"/>
        <w:jc w:val="both"/>
        <w:rPr>
          <w:rFonts w:asciiTheme="minorHAnsi" w:hAnsiTheme="minorHAnsi" w:cstheme="minorHAnsi"/>
        </w:rPr>
      </w:pPr>
      <w:r w:rsidRPr="00FA352D">
        <w:rPr>
          <w:rFonts w:asciiTheme="minorHAnsi" w:hAnsiTheme="minorHAnsi" w:cstheme="minorHAnsi"/>
        </w:rPr>
        <w:t>pokud Objednatel bude požadovat i provedení jiných prací nebo dodávek, než těch, které byly předmětem Projektové dokumentace nebo pokud Objednatel vyloučí některé práce nebo dodávky z předmětu plnění.</w:t>
      </w:r>
    </w:p>
    <w:p w14:paraId="612BF6D9" w14:textId="4712949F" w:rsidR="00FA352D" w:rsidRPr="00FA352D" w:rsidRDefault="00FA352D" w:rsidP="00FA352D">
      <w:pPr>
        <w:tabs>
          <w:tab w:val="left" w:pos="1260"/>
        </w:tabs>
        <w:ind w:left="1260"/>
        <w:rPr>
          <w:rFonts w:asciiTheme="minorHAnsi" w:hAnsiTheme="minorHAnsi" w:cstheme="minorHAnsi"/>
        </w:rPr>
      </w:pPr>
    </w:p>
    <w:p w14:paraId="6EA9D8D7" w14:textId="77777777" w:rsidR="00FA352D" w:rsidRPr="00FA352D" w:rsidRDefault="00FA352D" w:rsidP="00FA352D">
      <w:pPr>
        <w:numPr>
          <w:ilvl w:val="1"/>
          <w:numId w:val="15"/>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Způsob sjednání změny ceny</w:t>
      </w:r>
    </w:p>
    <w:p w14:paraId="04F0B389" w14:textId="77777777"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Nastane-li některá z podmínek, za kterých je možná změna sjednané ceny, je Zhotovitel povinen provést výpočet změny nabídkové ceny a předložit jej Objednateli k odsouhlasení.</w:t>
      </w:r>
    </w:p>
    <w:p w14:paraId="212432D0" w14:textId="77777777"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Zhotoviteli vzniká právo na zvýšení sjednané ceny teprve v případě, že změna bude odsouhlasena Objednatelem a sjednána oběma smluvními stranami formou písemného dodatku k této smlouvě. Zákonné povinnosti vyplývající ze zákona č. 134/2016 Sb. o zadávání veřejných zakázek (dále také jen jako ZVZ) tím nejsou dotčeny.</w:t>
      </w:r>
    </w:p>
    <w:p w14:paraId="04BE1734" w14:textId="77777777"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Zhotoviteli zaniká jakýkoliv nárok na zvýšení sjednané ceny, jestliže písemně neoznámí nutnost jejího překročení a výši požadovaného zvýšení ceny bez zbytečného odkladu poté, kdy se ukázalo, že je zvýšení ceny nevyhnutelné. Toto písemné oznámení však nezakládá právo Zhotovitele na zvýšení sjednané ceny. Zvýšení sjednané ceny je možné pouze za podmínek daných touto smlouvou a platnými právními předpisy.</w:t>
      </w:r>
    </w:p>
    <w:p w14:paraId="0B8CDDDE" w14:textId="77777777"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Pokud Zhotovitel provede dodávky, či práce nad rámec této smlouvy před uzavřením dodatku ke smlouvě, platí, že cena takových prací, či dodávek je již zahrnuta ve sjednané ceně díla.</w:t>
      </w:r>
    </w:p>
    <w:p w14:paraId="36283510" w14:textId="77777777" w:rsidR="00FA352D" w:rsidRPr="00FA352D" w:rsidRDefault="00FA352D" w:rsidP="00FA352D">
      <w:pPr>
        <w:pStyle w:val="Zkladntext"/>
        <w:rPr>
          <w:rFonts w:cstheme="minorHAnsi"/>
        </w:rPr>
      </w:pPr>
    </w:p>
    <w:tbl>
      <w:tblPr>
        <w:tblW w:w="0" w:type="auto"/>
        <w:tblInd w:w="70" w:type="dxa"/>
        <w:tblLayout w:type="fixed"/>
        <w:tblCellMar>
          <w:left w:w="70" w:type="dxa"/>
          <w:right w:w="70" w:type="dxa"/>
        </w:tblCellMar>
        <w:tblLook w:val="0000" w:firstRow="0" w:lastRow="0" w:firstColumn="0" w:lastColumn="0" w:noHBand="0" w:noVBand="0"/>
      </w:tblPr>
      <w:tblGrid>
        <w:gridCol w:w="9082"/>
      </w:tblGrid>
      <w:tr w:rsidR="00FA352D" w:rsidRPr="00FA352D" w14:paraId="701BB699" w14:textId="77777777" w:rsidTr="00C32995">
        <w:trPr>
          <w:trHeight w:val="604"/>
        </w:trPr>
        <w:tc>
          <w:tcPr>
            <w:tcW w:w="9082"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3F886F1E" w14:textId="77777777" w:rsidR="00FA352D" w:rsidRPr="00FA352D" w:rsidRDefault="00FA352D" w:rsidP="00FA352D">
            <w:pPr>
              <w:numPr>
                <w:ilvl w:val="0"/>
                <w:numId w:val="15"/>
              </w:numPr>
              <w:suppressAutoHyphens/>
              <w:snapToGrid w:val="0"/>
              <w:jc w:val="center"/>
              <w:rPr>
                <w:rFonts w:asciiTheme="minorHAnsi" w:hAnsiTheme="minorHAnsi" w:cstheme="minorHAnsi"/>
                <w:b/>
                <w:bCs/>
              </w:rPr>
            </w:pPr>
            <w:r w:rsidRPr="00FA352D">
              <w:rPr>
                <w:rFonts w:asciiTheme="minorHAnsi" w:hAnsiTheme="minorHAnsi" w:cstheme="minorHAnsi"/>
                <w:b/>
                <w:bCs/>
              </w:rPr>
              <w:t>Platební podmínky</w:t>
            </w:r>
          </w:p>
        </w:tc>
      </w:tr>
    </w:tbl>
    <w:p w14:paraId="72391094" w14:textId="77777777" w:rsidR="00FA352D" w:rsidRPr="00FA352D" w:rsidRDefault="00FA352D" w:rsidP="00FA352D">
      <w:pPr>
        <w:ind w:left="360"/>
        <w:rPr>
          <w:rFonts w:asciiTheme="minorHAnsi" w:hAnsiTheme="minorHAnsi" w:cstheme="minorHAnsi"/>
        </w:rPr>
      </w:pPr>
    </w:p>
    <w:p w14:paraId="123DE77E" w14:textId="77777777" w:rsidR="00FA352D" w:rsidRPr="00FA352D" w:rsidRDefault="00FA352D" w:rsidP="00FA352D">
      <w:pPr>
        <w:numPr>
          <w:ilvl w:val="1"/>
          <w:numId w:val="15"/>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Zálohy</w:t>
      </w:r>
    </w:p>
    <w:p w14:paraId="6BE68BA3" w14:textId="77777777"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Objednatel neposkytne Zhotoviteli zálohu.</w:t>
      </w:r>
    </w:p>
    <w:p w14:paraId="0687D545" w14:textId="77777777" w:rsidR="00FA352D" w:rsidRPr="00FA352D" w:rsidRDefault="00FA352D" w:rsidP="00FA352D">
      <w:pPr>
        <w:tabs>
          <w:tab w:val="left" w:pos="1260"/>
        </w:tabs>
        <w:ind w:left="1260"/>
        <w:rPr>
          <w:rFonts w:asciiTheme="minorHAnsi" w:hAnsiTheme="minorHAnsi" w:cstheme="minorHAnsi"/>
          <w:color w:val="1F497D"/>
        </w:rPr>
      </w:pPr>
    </w:p>
    <w:p w14:paraId="240D5E82" w14:textId="77777777" w:rsidR="00FA352D" w:rsidRPr="00FA352D" w:rsidRDefault="00FA352D" w:rsidP="00FA352D">
      <w:pPr>
        <w:numPr>
          <w:ilvl w:val="1"/>
          <w:numId w:val="15"/>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Postup plateb</w:t>
      </w:r>
    </w:p>
    <w:p w14:paraId="2FEF5BAC" w14:textId="77777777"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Cena za dílo bude uhrazena průběžně na základě daňových dokladů (dále jen faktur) vystavených Zhotovitelem zpravidla 1x měsíčně. Fakturovat lze pouze ty práce, které tvoří ucelený oddíl vymezený v oceněném soupisu prací a dodávek – nabídkovém položkovém rozpočtu.</w:t>
      </w:r>
    </w:p>
    <w:p w14:paraId="0C9CA30A" w14:textId="77777777"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 xml:space="preserve">Zhotovitel předloží Objednateli vždy nejpozději do pátého dne následujícího měsíce soupis provedených prací, které tvoří ucelený oddíl vymezený v oceněném soupisu prací a dodávek – nabídkovém položkovém rozpočtu, oceněný v souladu se </w:t>
      </w:r>
      <w:r w:rsidRPr="00FA352D">
        <w:rPr>
          <w:rFonts w:asciiTheme="minorHAnsi" w:hAnsiTheme="minorHAnsi" w:cstheme="minorHAnsi"/>
        </w:rPr>
        <w:lastRenderedPageBreak/>
        <w:t>způsobem sjednaným ve smlouvě. Objednatel je povinen se k tomuto soupisu vyjádřit nejpozději do 3 pracovních dnů ode dne jeho obdržení (nevyjádří-li se ve stanovené lhůtě, má se za to, že se soupisem souhlasí) a po odsouhlasení Objednatelem vystaví Zhotovitel fakturu nejpozději do 10. dne příslušného měsíce. Nedílnou součástí faktury musí být</w:t>
      </w:r>
      <w:r w:rsidRPr="00FA352D">
        <w:rPr>
          <w:rFonts w:asciiTheme="minorHAnsi" w:hAnsiTheme="minorHAnsi" w:cstheme="minorHAnsi"/>
          <w:color w:val="FF0000"/>
        </w:rPr>
        <w:t xml:space="preserve"> </w:t>
      </w:r>
      <w:r w:rsidRPr="00FA352D">
        <w:rPr>
          <w:rFonts w:asciiTheme="minorHAnsi" w:hAnsiTheme="minorHAnsi" w:cstheme="minorHAnsi"/>
        </w:rPr>
        <w:t xml:space="preserve">Objednatelem odsouhlasený soupis provedených prací. Bez tohoto soupisu je faktura neplatná. </w:t>
      </w:r>
    </w:p>
    <w:p w14:paraId="70276A08" w14:textId="77777777" w:rsidR="00FA352D" w:rsidRPr="00FA352D" w:rsidRDefault="00FA352D" w:rsidP="00FA352D">
      <w:pPr>
        <w:ind w:left="708"/>
        <w:rPr>
          <w:rFonts w:asciiTheme="minorHAnsi" w:hAnsiTheme="minorHAnsi" w:cstheme="minorHAnsi"/>
          <w:color w:val="1F497D"/>
        </w:rPr>
      </w:pPr>
    </w:p>
    <w:p w14:paraId="331BA5F9" w14:textId="77777777" w:rsidR="00FA352D" w:rsidRPr="00FA352D" w:rsidRDefault="00FA352D" w:rsidP="00FA352D">
      <w:pPr>
        <w:numPr>
          <w:ilvl w:val="1"/>
          <w:numId w:val="15"/>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Lhůty splatnosti</w:t>
      </w:r>
    </w:p>
    <w:p w14:paraId="46BB1F0B" w14:textId="77777777"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Objednatel je povinen uhradit fakturu Zhotovitele nejpozději do 60 dnů ode dne následujícího po dni doručení faktury.</w:t>
      </w:r>
    </w:p>
    <w:p w14:paraId="13A2BDD1" w14:textId="2EDC8010" w:rsidR="00FA352D" w:rsidRPr="00FA352D" w:rsidRDefault="00FA352D" w:rsidP="00FA352D">
      <w:pPr>
        <w:ind w:left="708"/>
        <w:rPr>
          <w:rFonts w:asciiTheme="minorHAnsi" w:hAnsiTheme="minorHAnsi" w:cstheme="minorHAnsi"/>
        </w:rPr>
      </w:pPr>
    </w:p>
    <w:p w14:paraId="6558C614" w14:textId="77777777" w:rsidR="00FA352D" w:rsidRPr="00FA352D" w:rsidRDefault="00FA352D" w:rsidP="00E3237E">
      <w:pPr>
        <w:numPr>
          <w:ilvl w:val="1"/>
          <w:numId w:val="15"/>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Náležitosti daňových dokladů (faktur)</w:t>
      </w:r>
    </w:p>
    <w:p w14:paraId="19B3CE3A" w14:textId="77777777" w:rsidR="00FA352D" w:rsidRPr="00FA352D" w:rsidRDefault="00FA352D" w:rsidP="00E3237E">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Faktury Zhotovitele musí formou a obsahem odpovídat zákonu o účetnictví a zákonu o dani z přidané hodnoty a musí obsahovat</w:t>
      </w:r>
    </w:p>
    <w:p w14:paraId="21FB3C32" w14:textId="77777777" w:rsidR="00FA352D" w:rsidRPr="00FA352D" w:rsidRDefault="00FA352D" w:rsidP="00FA352D">
      <w:pPr>
        <w:pStyle w:val="Zkladntext"/>
        <w:numPr>
          <w:ilvl w:val="0"/>
          <w:numId w:val="16"/>
        </w:numPr>
        <w:tabs>
          <w:tab w:val="left" w:pos="1440"/>
        </w:tabs>
        <w:suppressAutoHyphens/>
        <w:spacing w:after="0" w:line="240" w:lineRule="atLeast"/>
        <w:ind w:left="1440" w:hanging="540"/>
        <w:rPr>
          <w:rFonts w:cstheme="minorHAnsi"/>
        </w:rPr>
      </w:pPr>
      <w:r w:rsidRPr="00FA352D">
        <w:rPr>
          <w:rFonts w:cstheme="minorHAnsi"/>
        </w:rPr>
        <w:t>označení účetního dokladu a jeho pořadové číslo</w:t>
      </w:r>
    </w:p>
    <w:p w14:paraId="3E411BB0" w14:textId="77777777" w:rsidR="00FA352D" w:rsidRPr="00FA352D" w:rsidRDefault="00FA352D" w:rsidP="00FA352D">
      <w:pPr>
        <w:pStyle w:val="Zkladntext"/>
        <w:numPr>
          <w:ilvl w:val="0"/>
          <w:numId w:val="16"/>
        </w:numPr>
        <w:tabs>
          <w:tab w:val="left" w:pos="1440"/>
        </w:tabs>
        <w:suppressAutoHyphens/>
        <w:spacing w:after="0" w:line="240" w:lineRule="atLeast"/>
        <w:ind w:left="1440" w:hanging="540"/>
        <w:rPr>
          <w:rFonts w:cstheme="minorHAnsi"/>
        </w:rPr>
      </w:pPr>
      <w:r w:rsidRPr="00FA352D">
        <w:rPr>
          <w:rFonts w:cstheme="minorHAnsi"/>
        </w:rPr>
        <w:t>identifikační údaje objednatele včetně DIČ</w:t>
      </w:r>
    </w:p>
    <w:p w14:paraId="62CFFA63" w14:textId="77777777" w:rsidR="00FA352D" w:rsidRPr="00FA352D" w:rsidRDefault="00FA352D" w:rsidP="00FA352D">
      <w:pPr>
        <w:pStyle w:val="Zkladntext"/>
        <w:numPr>
          <w:ilvl w:val="0"/>
          <w:numId w:val="16"/>
        </w:numPr>
        <w:tabs>
          <w:tab w:val="left" w:pos="1440"/>
        </w:tabs>
        <w:suppressAutoHyphens/>
        <w:spacing w:after="0" w:line="240" w:lineRule="atLeast"/>
        <w:ind w:left="1440" w:hanging="540"/>
        <w:rPr>
          <w:rFonts w:cstheme="minorHAnsi"/>
        </w:rPr>
      </w:pPr>
      <w:r w:rsidRPr="00FA352D">
        <w:rPr>
          <w:rFonts w:cstheme="minorHAnsi"/>
        </w:rPr>
        <w:t>identifikační údaje zhotovitele včetně DIČ</w:t>
      </w:r>
    </w:p>
    <w:p w14:paraId="5FC5A4CB" w14:textId="77777777" w:rsidR="00FA352D" w:rsidRPr="00FA352D" w:rsidRDefault="00FA352D" w:rsidP="00FA352D">
      <w:pPr>
        <w:pStyle w:val="Zkladntext"/>
        <w:numPr>
          <w:ilvl w:val="0"/>
          <w:numId w:val="16"/>
        </w:numPr>
        <w:tabs>
          <w:tab w:val="left" w:pos="1440"/>
        </w:tabs>
        <w:suppressAutoHyphens/>
        <w:spacing w:after="0" w:line="240" w:lineRule="atLeast"/>
        <w:ind w:left="1440" w:hanging="540"/>
        <w:rPr>
          <w:rFonts w:cstheme="minorHAnsi"/>
        </w:rPr>
      </w:pPr>
      <w:r w:rsidRPr="00FA352D">
        <w:rPr>
          <w:rFonts w:cstheme="minorHAnsi"/>
        </w:rPr>
        <w:t xml:space="preserve">název díla </w:t>
      </w:r>
    </w:p>
    <w:p w14:paraId="3C4FF11D" w14:textId="77777777" w:rsidR="00FA352D" w:rsidRPr="00FA352D" w:rsidRDefault="00FA352D" w:rsidP="00FA352D">
      <w:pPr>
        <w:pStyle w:val="Zkladntext"/>
        <w:numPr>
          <w:ilvl w:val="0"/>
          <w:numId w:val="16"/>
        </w:numPr>
        <w:tabs>
          <w:tab w:val="left" w:pos="1440"/>
        </w:tabs>
        <w:suppressAutoHyphens/>
        <w:spacing w:after="0" w:line="240" w:lineRule="atLeast"/>
        <w:ind w:left="1440" w:hanging="540"/>
        <w:rPr>
          <w:rFonts w:cstheme="minorHAnsi"/>
        </w:rPr>
      </w:pPr>
      <w:r w:rsidRPr="00FA352D">
        <w:rPr>
          <w:rFonts w:cstheme="minorHAnsi"/>
        </w:rPr>
        <w:t>popis obsahu účetního dokladu</w:t>
      </w:r>
    </w:p>
    <w:p w14:paraId="61E1B88E" w14:textId="77777777" w:rsidR="00FA352D" w:rsidRPr="00FA352D" w:rsidRDefault="00FA352D" w:rsidP="00FA352D">
      <w:pPr>
        <w:pStyle w:val="Zkladntext"/>
        <w:numPr>
          <w:ilvl w:val="0"/>
          <w:numId w:val="16"/>
        </w:numPr>
        <w:tabs>
          <w:tab w:val="left" w:pos="1440"/>
        </w:tabs>
        <w:suppressAutoHyphens/>
        <w:spacing w:after="0" w:line="240" w:lineRule="atLeast"/>
        <w:ind w:left="1440" w:hanging="540"/>
        <w:rPr>
          <w:rFonts w:cstheme="minorHAnsi"/>
        </w:rPr>
      </w:pPr>
      <w:r w:rsidRPr="00FA352D">
        <w:rPr>
          <w:rFonts w:cstheme="minorHAnsi"/>
        </w:rPr>
        <w:t>datum vystavení</w:t>
      </w:r>
    </w:p>
    <w:p w14:paraId="2B720351" w14:textId="77777777" w:rsidR="00FA352D" w:rsidRPr="00FA352D" w:rsidRDefault="00FA352D" w:rsidP="00FA352D">
      <w:pPr>
        <w:pStyle w:val="Zkladntext"/>
        <w:numPr>
          <w:ilvl w:val="0"/>
          <w:numId w:val="16"/>
        </w:numPr>
        <w:tabs>
          <w:tab w:val="left" w:pos="1440"/>
        </w:tabs>
        <w:suppressAutoHyphens/>
        <w:spacing w:after="0" w:line="240" w:lineRule="atLeast"/>
        <w:ind w:left="1440" w:hanging="540"/>
        <w:rPr>
          <w:rFonts w:cstheme="minorHAnsi"/>
        </w:rPr>
      </w:pPr>
      <w:r w:rsidRPr="00FA352D">
        <w:rPr>
          <w:rFonts w:cstheme="minorHAnsi"/>
        </w:rPr>
        <w:t>datum splatnosti</w:t>
      </w:r>
    </w:p>
    <w:p w14:paraId="4FF60B33" w14:textId="77777777" w:rsidR="00FA352D" w:rsidRPr="00FA352D" w:rsidRDefault="00FA352D" w:rsidP="00FA352D">
      <w:pPr>
        <w:pStyle w:val="Zkladntext"/>
        <w:numPr>
          <w:ilvl w:val="0"/>
          <w:numId w:val="16"/>
        </w:numPr>
        <w:tabs>
          <w:tab w:val="left" w:pos="1440"/>
        </w:tabs>
        <w:suppressAutoHyphens/>
        <w:spacing w:after="0" w:line="240" w:lineRule="atLeast"/>
        <w:ind w:left="1440" w:hanging="540"/>
        <w:rPr>
          <w:rFonts w:cstheme="minorHAnsi"/>
        </w:rPr>
      </w:pPr>
      <w:r w:rsidRPr="00FA352D">
        <w:rPr>
          <w:rFonts w:cstheme="minorHAnsi"/>
        </w:rPr>
        <w:t>datum uskutečnění zdanitelného plnění</w:t>
      </w:r>
    </w:p>
    <w:p w14:paraId="2D187606" w14:textId="77777777" w:rsidR="00FA352D" w:rsidRPr="00FA352D" w:rsidRDefault="00FA352D" w:rsidP="00FA352D">
      <w:pPr>
        <w:pStyle w:val="Zkladntext"/>
        <w:numPr>
          <w:ilvl w:val="0"/>
          <w:numId w:val="16"/>
        </w:numPr>
        <w:tabs>
          <w:tab w:val="left" w:pos="1440"/>
        </w:tabs>
        <w:suppressAutoHyphens/>
        <w:spacing w:after="0" w:line="240" w:lineRule="atLeast"/>
        <w:ind w:left="1440" w:hanging="540"/>
        <w:rPr>
          <w:rFonts w:cstheme="minorHAnsi"/>
        </w:rPr>
      </w:pPr>
      <w:r w:rsidRPr="00FA352D">
        <w:rPr>
          <w:rFonts w:cstheme="minorHAnsi"/>
        </w:rPr>
        <w:t>výši ceny bez daně celkem</w:t>
      </w:r>
    </w:p>
    <w:p w14:paraId="1E749D7F" w14:textId="77777777" w:rsidR="00FA352D" w:rsidRPr="00FA352D" w:rsidRDefault="00FA352D" w:rsidP="00FA352D">
      <w:pPr>
        <w:pStyle w:val="Zkladntext"/>
        <w:numPr>
          <w:ilvl w:val="0"/>
          <w:numId w:val="16"/>
        </w:numPr>
        <w:tabs>
          <w:tab w:val="left" w:pos="1440"/>
        </w:tabs>
        <w:suppressAutoHyphens/>
        <w:spacing w:after="0" w:line="240" w:lineRule="atLeast"/>
        <w:ind w:left="1440" w:hanging="540"/>
        <w:rPr>
          <w:rFonts w:cstheme="minorHAnsi"/>
        </w:rPr>
      </w:pPr>
      <w:r w:rsidRPr="00FA352D">
        <w:rPr>
          <w:rFonts w:cstheme="minorHAnsi"/>
        </w:rPr>
        <w:t>sazbu daně</w:t>
      </w:r>
    </w:p>
    <w:p w14:paraId="7ACAD864" w14:textId="77777777" w:rsidR="00FA352D" w:rsidRPr="00FA352D" w:rsidRDefault="00FA352D" w:rsidP="00FA352D">
      <w:pPr>
        <w:pStyle w:val="Zkladntext"/>
        <w:numPr>
          <w:ilvl w:val="0"/>
          <w:numId w:val="16"/>
        </w:numPr>
        <w:tabs>
          <w:tab w:val="left" w:pos="1440"/>
        </w:tabs>
        <w:suppressAutoHyphens/>
        <w:spacing w:after="0" w:line="240" w:lineRule="atLeast"/>
        <w:ind w:left="1440" w:hanging="540"/>
        <w:rPr>
          <w:rFonts w:cstheme="minorHAnsi"/>
        </w:rPr>
      </w:pPr>
      <w:r w:rsidRPr="00FA352D">
        <w:rPr>
          <w:rFonts w:cstheme="minorHAnsi"/>
        </w:rPr>
        <w:t>výši daně celkem zaokrouhlenou dle příslušných předpisů</w:t>
      </w:r>
    </w:p>
    <w:p w14:paraId="52DC6A90" w14:textId="77777777" w:rsidR="00FA352D" w:rsidRPr="00FA352D" w:rsidRDefault="00FA352D" w:rsidP="00FA352D">
      <w:pPr>
        <w:pStyle w:val="Zkladntext"/>
        <w:numPr>
          <w:ilvl w:val="0"/>
          <w:numId w:val="16"/>
        </w:numPr>
        <w:tabs>
          <w:tab w:val="left" w:pos="1440"/>
        </w:tabs>
        <w:suppressAutoHyphens/>
        <w:spacing w:after="0" w:line="240" w:lineRule="atLeast"/>
        <w:ind w:left="1440" w:hanging="540"/>
        <w:rPr>
          <w:rFonts w:cstheme="minorHAnsi"/>
        </w:rPr>
      </w:pPr>
      <w:r w:rsidRPr="00FA352D">
        <w:rPr>
          <w:rFonts w:cstheme="minorHAnsi"/>
        </w:rPr>
        <w:t>cenu celkem včetně daně</w:t>
      </w:r>
    </w:p>
    <w:p w14:paraId="6CF10847" w14:textId="77777777" w:rsidR="00FA352D" w:rsidRPr="00FA352D" w:rsidRDefault="00FA352D" w:rsidP="00FA352D">
      <w:pPr>
        <w:pStyle w:val="Zkladntext"/>
        <w:numPr>
          <w:ilvl w:val="0"/>
          <w:numId w:val="16"/>
        </w:numPr>
        <w:tabs>
          <w:tab w:val="left" w:pos="1440"/>
        </w:tabs>
        <w:suppressAutoHyphens/>
        <w:spacing w:after="0" w:line="240" w:lineRule="atLeast"/>
        <w:ind w:left="1440" w:hanging="540"/>
        <w:rPr>
          <w:rFonts w:cstheme="minorHAnsi"/>
        </w:rPr>
      </w:pPr>
      <w:r w:rsidRPr="00FA352D">
        <w:rPr>
          <w:rFonts w:cstheme="minorHAnsi"/>
        </w:rPr>
        <w:t>podpis odpovědné osoby zhotovitele</w:t>
      </w:r>
    </w:p>
    <w:p w14:paraId="75D77032" w14:textId="77777777" w:rsidR="00FA352D" w:rsidRPr="00FA352D" w:rsidRDefault="00FA352D" w:rsidP="00FA352D">
      <w:pPr>
        <w:pStyle w:val="Zkladntext"/>
        <w:numPr>
          <w:ilvl w:val="0"/>
          <w:numId w:val="16"/>
        </w:numPr>
        <w:tabs>
          <w:tab w:val="left" w:pos="1440"/>
        </w:tabs>
        <w:suppressAutoHyphens/>
        <w:spacing w:after="0" w:line="240" w:lineRule="atLeast"/>
        <w:ind w:left="1440" w:hanging="540"/>
        <w:rPr>
          <w:rFonts w:cstheme="minorHAnsi"/>
        </w:rPr>
      </w:pPr>
      <w:r w:rsidRPr="00FA352D">
        <w:rPr>
          <w:rFonts w:cstheme="minorHAnsi"/>
        </w:rPr>
        <w:t xml:space="preserve">přílohu – Objednatelem odsouhlasený soupis provedených prací oceněný podle této smlouvy </w:t>
      </w:r>
    </w:p>
    <w:p w14:paraId="64F81749" w14:textId="77777777" w:rsidR="00FA352D" w:rsidRPr="00FA352D" w:rsidRDefault="00FA352D" w:rsidP="00FA352D">
      <w:pPr>
        <w:ind w:left="708"/>
        <w:rPr>
          <w:rFonts w:asciiTheme="minorHAnsi" w:hAnsiTheme="minorHAnsi" w:cstheme="minorHAnsi"/>
        </w:rPr>
      </w:pPr>
    </w:p>
    <w:p w14:paraId="1CA245BB" w14:textId="77777777" w:rsidR="00FA352D" w:rsidRPr="00FA352D" w:rsidRDefault="00FA352D" w:rsidP="00E3237E">
      <w:pPr>
        <w:numPr>
          <w:ilvl w:val="1"/>
          <w:numId w:val="15"/>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Termín splnění povinnosti zaplatit</w:t>
      </w:r>
    </w:p>
    <w:p w14:paraId="1859D43A" w14:textId="77777777" w:rsidR="00FA352D" w:rsidRPr="00FA352D" w:rsidRDefault="00FA352D" w:rsidP="00E3237E">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Peněžitý závazek (dluh) Objednatele se považuje za splněný v den, kdy je dlužná částka odepsána z účtu Objednatele.</w:t>
      </w:r>
    </w:p>
    <w:p w14:paraId="492F7EE0" w14:textId="77777777" w:rsidR="00FA352D" w:rsidRPr="00FA352D" w:rsidRDefault="00FA352D" w:rsidP="00FA352D">
      <w:pPr>
        <w:pStyle w:val="Zkladntext"/>
        <w:tabs>
          <w:tab w:val="left" w:pos="900"/>
        </w:tabs>
        <w:spacing w:after="0"/>
        <w:ind w:left="900"/>
        <w:rPr>
          <w:rFonts w:cstheme="minorHAnsi"/>
        </w:rPr>
      </w:pPr>
    </w:p>
    <w:tbl>
      <w:tblPr>
        <w:tblW w:w="0" w:type="auto"/>
        <w:tblInd w:w="70" w:type="dxa"/>
        <w:tblLayout w:type="fixed"/>
        <w:tblCellMar>
          <w:left w:w="70" w:type="dxa"/>
          <w:right w:w="70" w:type="dxa"/>
        </w:tblCellMar>
        <w:tblLook w:val="0000" w:firstRow="0" w:lastRow="0" w:firstColumn="0" w:lastColumn="0" w:noHBand="0" w:noVBand="0"/>
      </w:tblPr>
      <w:tblGrid>
        <w:gridCol w:w="9082"/>
      </w:tblGrid>
      <w:tr w:rsidR="00FA352D" w:rsidRPr="00FA352D" w14:paraId="66A84236" w14:textId="77777777" w:rsidTr="00C32995">
        <w:trPr>
          <w:trHeight w:val="604"/>
        </w:trPr>
        <w:tc>
          <w:tcPr>
            <w:tcW w:w="9082"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3E232DFE" w14:textId="77777777" w:rsidR="00FA352D" w:rsidRPr="00FA352D" w:rsidRDefault="00FA352D" w:rsidP="00FA352D">
            <w:pPr>
              <w:numPr>
                <w:ilvl w:val="0"/>
                <w:numId w:val="15"/>
              </w:numPr>
              <w:suppressAutoHyphens/>
              <w:snapToGrid w:val="0"/>
              <w:jc w:val="center"/>
              <w:rPr>
                <w:rFonts w:asciiTheme="minorHAnsi" w:hAnsiTheme="minorHAnsi" w:cstheme="minorHAnsi"/>
                <w:b/>
                <w:bCs/>
              </w:rPr>
            </w:pPr>
            <w:r w:rsidRPr="00FA352D">
              <w:rPr>
                <w:rFonts w:asciiTheme="minorHAnsi" w:hAnsiTheme="minorHAnsi" w:cstheme="minorHAnsi"/>
                <w:color w:val="1F497D"/>
              </w:rPr>
              <w:br w:type="page"/>
            </w:r>
            <w:r w:rsidRPr="00FA352D">
              <w:rPr>
                <w:rFonts w:asciiTheme="minorHAnsi" w:hAnsiTheme="minorHAnsi" w:cstheme="minorHAnsi"/>
                <w:b/>
                <w:bCs/>
              </w:rPr>
              <w:t>Majetkové sankce</w:t>
            </w:r>
          </w:p>
        </w:tc>
      </w:tr>
    </w:tbl>
    <w:p w14:paraId="600102C2" w14:textId="77777777" w:rsidR="00FA352D" w:rsidRPr="00FA352D" w:rsidRDefault="00FA352D" w:rsidP="00FA352D">
      <w:pPr>
        <w:ind w:left="360"/>
        <w:rPr>
          <w:rFonts w:asciiTheme="minorHAnsi" w:hAnsiTheme="minorHAnsi" w:cstheme="minorHAnsi"/>
          <w:color w:val="1F497D"/>
        </w:rPr>
      </w:pPr>
    </w:p>
    <w:p w14:paraId="21D3B0F5" w14:textId="77777777" w:rsidR="00FA352D" w:rsidRPr="00FA352D" w:rsidRDefault="00FA352D" w:rsidP="00E3237E">
      <w:pPr>
        <w:numPr>
          <w:ilvl w:val="1"/>
          <w:numId w:val="15"/>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 xml:space="preserve">Veškeré v této smlouvě sjednané sankce neslouží k náhradě způsobené škody. Smluvní pokuty se na náhradu škody způsobené porušením povinností nevztahují a Objednatel je oprávněn požadovat úhradu jak způsobené škody, tak sjednané sankce.  </w:t>
      </w:r>
    </w:p>
    <w:p w14:paraId="513870BC" w14:textId="77777777" w:rsidR="00FA352D" w:rsidRPr="00FA352D" w:rsidRDefault="00FA352D" w:rsidP="00FA352D">
      <w:pPr>
        <w:tabs>
          <w:tab w:val="left" w:pos="567"/>
        </w:tabs>
        <w:ind w:left="567"/>
        <w:rPr>
          <w:rFonts w:asciiTheme="minorHAnsi" w:hAnsiTheme="minorHAnsi" w:cstheme="minorHAnsi"/>
        </w:rPr>
      </w:pPr>
    </w:p>
    <w:p w14:paraId="7D49ABF1" w14:textId="77777777" w:rsidR="00FA352D" w:rsidRPr="00FA352D" w:rsidRDefault="00FA352D" w:rsidP="00E3237E">
      <w:pPr>
        <w:numPr>
          <w:ilvl w:val="1"/>
          <w:numId w:val="15"/>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Sankce za neplnění dohodnutých termínů</w:t>
      </w:r>
    </w:p>
    <w:p w14:paraId="0E563FFA" w14:textId="77777777" w:rsidR="00FA352D" w:rsidRPr="00FA352D" w:rsidRDefault="00FA352D" w:rsidP="00E3237E">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 xml:space="preserve">Pokud bude Zhotovitel v prodlení proti sjednanému Termínu dokončení, je povinen </w:t>
      </w:r>
      <w:r w:rsidRPr="00E3237E">
        <w:rPr>
          <w:rFonts w:asciiTheme="minorHAnsi" w:hAnsiTheme="minorHAnsi" w:cstheme="minorHAnsi"/>
        </w:rPr>
        <w:t>zaplatit Objednateli smluvní pokutu ve výši 0,02% z ceny díla za každý i započatý den</w:t>
      </w:r>
      <w:r w:rsidRPr="00FA352D">
        <w:rPr>
          <w:rFonts w:asciiTheme="minorHAnsi" w:hAnsiTheme="minorHAnsi" w:cstheme="minorHAnsi"/>
        </w:rPr>
        <w:t xml:space="preserve"> prodlení. </w:t>
      </w:r>
    </w:p>
    <w:p w14:paraId="1DE1243A" w14:textId="77777777" w:rsidR="00FA352D" w:rsidRPr="00FA352D" w:rsidRDefault="00FA352D" w:rsidP="00E3237E">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lastRenderedPageBreak/>
        <w:t>Prodlení Zhotovitele proti Termínu předání a převzetí díla sjednaného dle Smlouvy delší jak 30 dnů se považuje za podstatné porušení smlouvy, ale pouze v případě, že prodlení Zhotovitele nevzniklo z důvodů na straně Objednatele.</w:t>
      </w:r>
    </w:p>
    <w:p w14:paraId="613786B5" w14:textId="77777777" w:rsidR="00FA352D" w:rsidRPr="00FA352D" w:rsidRDefault="00FA352D" w:rsidP="00FA352D">
      <w:pPr>
        <w:tabs>
          <w:tab w:val="left" w:pos="567"/>
        </w:tabs>
        <w:ind w:left="567"/>
        <w:rPr>
          <w:rFonts w:asciiTheme="minorHAnsi" w:hAnsiTheme="minorHAnsi" w:cstheme="minorHAnsi"/>
          <w:color w:val="1F497D"/>
        </w:rPr>
      </w:pPr>
    </w:p>
    <w:p w14:paraId="2A37AC17" w14:textId="77777777" w:rsidR="00FA352D" w:rsidRPr="00FA352D" w:rsidRDefault="00FA352D" w:rsidP="00E3237E">
      <w:pPr>
        <w:numPr>
          <w:ilvl w:val="1"/>
          <w:numId w:val="15"/>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Sankce za neodstranění vad a nedodělků zjištěných při předání a převzetí díla</w:t>
      </w:r>
    </w:p>
    <w:p w14:paraId="34D1BC22" w14:textId="77777777" w:rsidR="00FA352D" w:rsidRPr="00FA352D" w:rsidRDefault="00FA352D" w:rsidP="00E3237E">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Pokud Zhotovitel nenastoupí do pěti dnů od Termínu předání a převzetí díla k odstraňování vad či nedodělků uvedených v zápise o předání a převzetí díla, je povinen zaplatit Objednateli smluvní pokutu 1.000,- Kč za každý nedodělek či vadu, na jejichž odstraňování nenastoupil ve sjednaném termínu, a to za každý den prodlení.</w:t>
      </w:r>
    </w:p>
    <w:p w14:paraId="6D2B2CA8" w14:textId="77777777" w:rsidR="00FA352D" w:rsidRPr="00FA352D" w:rsidRDefault="00FA352D" w:rsidP="00FA352D">
      <w:pPr>
        <w:pStyle w:val="Zkladntext"/>
        <w:tabs>
          <w:tab w:val="left" w:pos="900"/>
        </w:tabs>
        <w:spacing w:after="0"/>
        <w:ind w:left="851"/>
        <w:rPr>
          <w:rFonts w:cstheme="minorHAnsi"/>
        </w:rPr>
      </w:pPr>
    </w:p>
    <w:p w14:paraId="08E4C3EF" w14:textId="2185EA3F" w:rsidR="00FA352D" w:rsidRPr="00FA352D" w:rsidRDefault="00FA352D" w:rsidP="00E3237E">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 xml:space="preserve">Pokud Zhotovitel neodstraní nedodělky či vady uvedené v zápise o předání a převzetí díla v dohodnutém termínu zaplatí Objednateli smluvní pokutu </w:t>
      </w:r>
      <w:r w:rsidR="00E3237E">
        <w:rPr>
          <w:rFonts w:asciiTheme="minorHAnsi" w:hAnsiTheme="minorHAnsi" w:cstheme="minorHAnsi"/>
        </w:rPr>
        <w:t>5</w:t>
      </w:r>
      <w:r w:rsidRPr="00FA352D">
        <w:rPr>
          <w:rFonts w:asciiTheme="minorHAnsi" w:hAnsiTheme="minorHAnsi" w:cstheme="minorHAnsi"/>
        </w:rPr>
        <w:t>.000,- Kč za každý nedodělek či vadu, u nichž je v prodlení, a to za každý den prodlení.</w:t>
      </w:r>
    </w:p>
    <w:p w14:paraId="4B3D6B1C" w14:textId="77777777" w:rsidR="00FA352D" w:rsidRPr="00FA352D" w:rsidRDefault="00FA352D" w:rsidP="00FA352D">
      <w:pPr>
        <w:tabs>
          <w:tab w:val="left" w:pos="567"/>
        </w:tabs>
        <w:ind w:left="567"/>
        <w:rPr>
          <w:rFonts w:asciiTheme="minorHAnsi" w:hAnsiTheme="minorHAnsi" w:cstheme="minorHAnsi"/>
          <w:color w:val="1F497D"/>
        </w:rPr>
      </w:pPr>
    </w:p>
    <w:p w14:paraId="0E42EF5C" w14:textId="77777777" w:rsidR="00FA352D" w:rsidRPr="00FA352D" w:rsidRDefault="00FA352D" w:rsidP="00E3237E">
      <w:pPr>
        <w:numPr>
          <w:ilvl w:val="1"/>
          <w:numId w:val="15"/>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Sankce za neodstranění reklamovaných vad</w:t>
      </w:r>
    </w:p>
    <w:p w14:paraId="38E55C43" w14:textId="77777777" w:rsidR="00FA352D" w:rsidRPr="00FA352D" w:rsidRDefault="00FA352D" w:rsidP="00E3237E">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Pokud Zhotovitel nenastoupí ve sjednaném termínu, nejpozději však ve lhůtě do deseti dnů ode dne obdržení reklamace Objednatele k odstraňování reklamované vady (případně vad), je povinen zaplatit Objednateli smluvní pokutu 1.000,- Kč za každou reklamovanou vadu, na jejíž odstraňování nenastoupil ve sjednaném termínu a za každý den prodlení.</w:t>
      </w:r>
    </w:p>
    <w:p w14:paraId="521146E3" w14:textId="03F9B1B7" w:rsidR="00FA352D" w:rsidRPr="00FA352D" w:rsidRDefault="00FA352D" w:rsidP="00E3237E">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 xml:space="preserve">Pokud Zhotovitel neodstraní reklamovanou vadu ve sjednaném termínu, je povinen zaplatit Objednateli smluvní pokutu </w:t>
      </w:r>
      <w:r w:rsidR="00E3237E">
        <w:rPr>
          <w:rFonts w:asciiTheme="minorHAnsi" w:hAnsiTheme="minorHAnsi" w:cstheme="minorHAnsi"/>
        </w:rPr>
        <w:t>5</w:t>
      </w:r>
      <w:r w:rsidRPr="00FA352D">
        <w:rPr>
          <w:rFonts w:asciiTheme="minorHAnsi" w:hAnsiTheme="minorHAnsi" w:cstheme="minorHAnsi"/>
        </w:rPr>
        <w:t>.000,- Kč za každou reklamovanou vadu, u níž je v prodlení s odstraněním a za každý den prodlení.</w:t>
      </w:r>
    </w:p>
    <w:p w14:paraId="7BD9566A" w14:textId="77777777" w:rsidR="00FA352D" w:rsidRPr="00FA352D" w:rsidRDefault="00FA352D" w:rsidP="00FA352D">
      <w:pPr>
        <w:tabs>
          <w:tab w:val="left" w:pos="567"/>
        </w:tabs>
        <w:ind w:left="567"/>
        <w:rPr>
          <w:rFonts w:asciiTheme="minorHAnsi" w:hAnsiTheme="minorHAnsi" w:cstheme="minorHAnsi"/>
        </w:rPr>
      </w:pPr>
    </w:p>
    <w:p w14:paraId="5BD52C8C" w14:textId="77777777" w:rsidR="00FA352D" w:rsidRPr="00FA352D" w:rsidRDefault="00FA352D" w:rsidP="00E3237E">
      <w:pPr>
        <w:numPr>
          <w:ilvl w:val="1"/>
          <w:numId w:val="15"/>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Sankce za nedodržování BOZP na staveništi</w:t>
      </w:r>
    </w:p>
    <w:p w14:paraId="1C1AE36F" w14:textId="77777777" w:rsidR="00FA352D" w:rsidRPr="00FA352D" w:rsidRDefault="00FA352D" w:rsidP="00E3237E">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Pokud Zhotovitel poruší nařízení stanovené plánem BOZP nebo koordinátorem BOZP, má Objednatel právo, na základě zápisu do stavebního deníku a pořízení fotografie předmětného porušení BOZP, udělit Zhotoviteli smluvní pokutu ve výši 2.000,- Kč za každé zjištění a každý i započatý den prodlení odstranění porušení podmínek dodržování zásad BOZP. Zjevnou vadu porušení BOZP musí Objednateli nebo jeho zástupci (TDI), potvrdit koordinátor BOZP. (Např. zasláním fotografie koordinátorovi BOZP prostřednictvím emailu).</w:t>
      </w:r>
    </w:p>
    <w:p w14:paraId="4E93D45E" w14:textId="77777777" w:rsidR="00FA352D" w:rsidRPr="00FA352D" w:rsidRDefault="00FA352D" w:rsidP="00FA352D">
      <w:pPr>
        <w:tabs>
          <w:tab w:val="left" w:pos="567"/>
        </w:tabs>
        <w:ind w:left="567"/>
        <w:rPr>
          <w:rFonts w:asciiTheme="minorHAnsi" w:hAnsiTheme="minorHAnsi" w:cstheme="minorHAnsi"/>
        </w:rPr>
      </w:pPr>
    </w:p>
    <w:p w14:paraId="1846F916" w14:textId="77777777" w:rsidR="00FA352D" w:rsidRPr="00FA352D" w:rsidRDefault="00FA352D" w:rsidP="00E3237E">
      <w:pPr>
        <w:numPr>
          <w:ilvl w:val="1"/>
          <w:numId w:val="15"/>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Sankce za nevyklizení staveniště</w:t>
      </w:r>
    </w:p>
    <w:p w14:paraId="75CE79C9" w14:textId="1D2377C0" w:rsidR="00FA352D" w:rsidRPr="00FA352D" w:rsidRDefault="00FA352D" w:rsidP="00E3237E">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Pokud Zhotovitel nevyklidí staveniště ve sjednaném termínu, je povinen zaplatit Objednateli smluvní pokutu 1</w:t>
      </w:r>
      <w:r w:rsidR="00E3237E">
        <w:rPr>
          <w:rFonts w:asciiTheme="minorHAnsi" w:hAnsiTheme="minorHAnsi" w:cstheme="minorHAnsi"/>
        </w:rPr>
        <w:t>0</w:t>
      </w:r>
      <w:r w:rsidRPr="00FA352D">
        <w:rPr>
          <w:rFonts w:asciiTheme="minorHAnsi" w:hAnsiTheme="minorHAnsi" w:cstheme="minorHAnsi"/>
        </w:rPr>
        <w:t>.000,- Kč za každý i započatý den prodlení.</w:t>
      </w:r>
    </w:p>
    <w:p w14:paraId="0D230816" w14:textId="77777777" w:rsidR="00FA352D" w:rsidRPr="00FA352D" w:rsidRDefault="00FA352D" w:rsidP="00FA352D">
      <w:pPr>
        <w:tabs>
          <w:tab w:val="left" w:pos="567"/>
        </w:tabs>
        <w:ind w:left="567"/>
        <w:rPr>
          <w:rFonts w:asciiTheme="minorHAnsi" w:hAnsiTheme="minorHAnsi" w:cstheme="minorHAnsi"/>
        </w:rPr>
      </w:pPr>
    </w:p>
    <w:p w14:paraId="13F9F568" w14:textId="77777777" w:rsidR="00FA352D" w:rsidRPr="00FA352D" w:rsidRDefault="00FA352D" w:rsidP="00E3237E">
      <w:pPr>
        <w:numPr>
          <w:ilvl w:val="1"/>
          <w:numId w:val="15"/>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Sankce za nepřítomnost stavebního deníku na staveništi</w:t>
      </w:r>
    </w:p>
    <w:p w14:paraId="77486035" w14:textId="77777777" w:rsidR="00FA352D" w:rsidRPr="00FA352D" w:rsidRDefault="00FA352D" w:rsidP="00E3237E">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Pokud Zhotovitel nepředloží Objednateli nebo jeho smluvnímu zástupci stavební deník v průběhu pracovní doby, viz ustanovení odst. 8.1.2 této smlouvy, je povinen zaplatit Objednateli smluvní pokutu 2.000,- Kč za každý takovýto případ. Za pracovní den se pro účely tohoto odstavce považuje každý den, kdy zhotovitel provádí stavební práce na předmětném plnění této smlouvy.</w:t>
      </w:r>
    </w:p>
    <w:p w14:paraId="2E9FD1C2" w14:textId="74B5B20D" w:rsidR="00E3237E" w:rsidRDefault="00E3237E">
      <w:pPr>
        <w:spacing w:after="160" w:line="259" w:lineRule="auto"/>
        <w:rPr>
          <w:rFonts w:asciiTheme="minorHAnsi" w:hAnsiTheme="minorHAnsi" w:cstheme="minorHAnsi"/>
        </w:rPr>
      </w:pPr>
      <w:r>
        <w:rPr>
          <w:rFonts w:asciiTheme="minorHAnsi" w:hAnsiTheme="minorHAnsi" w:cstheme="minorHAnsi"/>
        </w:rPr>
        <w:br w:type="page"/>
      </w:r>
    </w:p>
    <w:p w14:paraId="797C8A7D" w14:textId="77777777" w:rsidR="00FA352D" w:rsidRPr="00FA352D" w:rsidRDefault="00FA352D" w:rsidP="00FA352D">
      <w:pPr>
        <w:ind w:left="720"/>
        <w:rPr>
          <w:rFonts w:asciiTheme="minorHAnsi" w:hAnsiTheme="minorHAnsi" w:cstheme="minorHAnsi"/>
        </w:rPr>
      </w:pPr>
    </w:p>
    <w:p w14:paraId="443EC6BC" w14:textId="77777777" w:rsidR="00FA352D" w:rsidRPr="00FA352D" w:rsidRDefault="00FA352D" w:rsidP="00E3237E">
      <w:pPr>
        <w:numPr>
          <w:ilvl w:val="1"/>
          <w:numId w:val="15"/>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Sankce za neoprávněnou změnu subdodavatele</w:t>
      </w:r>
    </w:p>
    <w:p w14:paraId="375AEA2C" w14:textId="4F4C0029" w:rsidR="00FA352D" w:rsidRPr="00FA352D" w:rsidRDefault="00FA352D" w:rsidP="00E3237E">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 xml:space="preserve">Pokud zhotovitel řádně neoznámí Objednateli změnu subdodavatele v souladu s čl. </w:t>
      </w:r>
      <w:proofErr w:type="gramStart"/>
      <w:r w:rsidR="00C32995">
        <w:rPr>
          <w:rFonts w:asciiTheme="minorHAnsi" w:hAnsiTheme="minorHAnsi" w:cstheme="minorHAnsi"/>
        </w:rPr>
        <w:t>9</w:t>
      </w:r>
      <w:r w:rsidRPr="00FA352D">
        <w:rPr>
          <w:rFonts w:asciiTheme="minorHAnsi" w:hAnsiTheme="minorHAnsi" w:cstheme="minorHAnsi"/>
        </w:rPr>
        <w:t>.2. a násl.</w:t>
      </w:r>
      <w:proofErr w:type="gramEnd"/>
      <w:r w:rsidRPr="00FA352D">
        <w:rPr>
          <w:rFonts w:asciiTheme="minorHAnsi" w:hAnsiTheme="minorHAnsi" w:cstheme="minorHAnsi"/>
        </w:rPr>
        <w:t xml:space="preserve"> této smlouvy, je povinen zaplatit Objednateli smluvní pokutu ve výši 20.000,- Kč za každý takovýto případ.</w:t>
      </w:r>
    </w:p>
    <w:p w14:paraId="35D66597" w14:textId="77777777" w:rsidR="00FA352D" w:rsidRPr="00FA352D" w:rsidRDefault="00FA352D" w:rsidP="00FA352D">
      <w:pPr>
        <w:tabs>
          <w:tab w:val="left" w:pos="567"/>
        </w:tabs>
        <w:ind w:left="567"/>
        <w:rPr>
          <w:rFonts w:asciiTheme="minorHAnsi" w:hAnsiTheme="minorHAnsi" w:cstheme="minorHAnsi"/>
        </w:rPr>
      </w:pPr>
    </w:p>
    <w:p w14:paraId="7D040FE5" w14:textId="77777777" w:rsidR="00FA352D" w:rsidRPr="00FA352D" w:rsidRDefault="00FA352D" w:rsidP="00E3237E">
      <w:pPr>
        <w:numPr>
          <w:ilvl w:val="1"/>
          <w:numId w:val="15"/>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Majetkové sankce za prodlení s úhradou</w:t>
      </w:r>
    </w:p>
    <w:p w14:paraId="1FE2AD51" w14:textId="538107D3" w:rsidR="00FA352D" w:rsidRPr="00FA352D" w:rsidRDefault="00FA352D" w:rsidP="00E3237E">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 xml:space="preserve">Pokud bude Objednatel v prodlení s úhradou faktury proti sjednanému termínu je povinen zaplatit Zhotoviteli </w:t>
      </w:r>
      <w:r w:rsidR="00E3237E">
        <w:rPr>
          <w:rFonts w:asciiTheme="minorHAnsi" w:hAnsiTheme="minorHAnsi" w:cstheme="minorHAnsi"/>
        </w:rPr>
        <w:t>zákonný úrok z prodlení</w:t>
      </w:r>
      <w:r w:rsidRPr="00FA352D">
        <w:rPr>
          <w:rFonts w:asciiTheme="minorHAnsi" w:hAnsiTheme="minorHAnsi" w:cstheme="minorHAnsi"/>
        </w:rPr>
        <w:t xml:space="preserve"> z</w:t>
      </w:r>
      <w:r w:rsidR="00E3237E">
        <w:rPr>
          <w:rFonts w:asciiTheme="minorHAnsi" w:hAnsiTheme="minorHAnsi" w:cstheme="minorHAnsi"/>
        </w:rPr>
        <w:t xml:space="preserve"> </w:t>
      </w:r>
      <w:r w:rsidRPr="00FA352D">
        <w:rPr>
          <w:rFonts w:asciiTheme="minorHAnsi" w:hAnsiTheme="minorHAnsi" w:cstheme="minorHAnsi"/>
        </w:rPr>
        <w:t xml:space="preserve">dlužné částky za každý den prodlení. </w:t>
      </w:r>
    </w:p>
    <w:p w14:paraId="561FD045" w14:textId="39D9E1A9" w:rsidR="00FA352D" w:rsidRPr="00FA352D" w:rsidRDefault="00FA352D" w:rsidP="00FA352D">
      <w:pPr>
        <w:pStyle w:val="Zkladntext"/>
        <w:tabs>
          <w:tab w:val="left" w:pos="900"/>
        </w:tabs>
        <w:spacing w:after="0"/>
        <w:ind w:left="851"/>
        <w:rPr>
          <w:rFonts w:cstheme="minorHAnsi"/>
        </w:rPr>
      </w:pPr>
    </w:p>
    <w:tbl>
      <w:tblPr>
        <w:tblW w:w="0" w:type="auto"/>
        <w:tblInd w:w="70" w:type="dxa"/>
        <w:tblLayout w:type="fixed"/>
        <w:tblCellMar>
          <w:left w:w="70" w:type="dxa"/>
          <w:right w:w="70" w:type="dxa"/>
        </w:tblCellMar>
        <w:tblLook w:val="0000" w:firstRow="0" w:lastRow="0" w:firstColumn="0" w:lastColumn="0" w:noHBand="0" w:noVBand="0"/>
      </w:tblPr>
      <w:tblGrid>
        <w:gridCol w:w="9082"/>
      </w:tblGrid>
      <w:tr w:rsidR="00FA352D" w:rsidRPr="00FA352D" w14:paraId="30BEE503" w14:textId="77777777" w:rsidTr="00C32995">
        <w:trPr>
          <w:trHeight w:val="604"/>
        </w:trPr>
        <w:tc>
          <w:tcPr>
            <w:tcW w:w="9082"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1D85CAB9" w14:textId="77777777" w:rsidR="00FA352D" w:rsidRPr="00FA352D" w:rsidRDefault="00FA352D" w:rsidP="00FA352D">
            <w:pPr>
              <w:numPr>
                <w:ilvl w:val="0"/>
                <w:numId w:val="15"/>
              </w:numPr>
              <w:suppressAutoHyphens/>
              <w:snapToGrid w:val="0"/>
              <w:jc w:val="center"/>
              <w:rPr>
                <w:rFonts w:asciiTheme="minorHAnsi" w:hAnsiTheme="minorHAnsi" w:cstheme="minorHAnsi"/>
                <w:b/>
                <w:bCs/>
              </w:rPr>
            </w:pPr>
            <w:r w:rsidRPr="00FA352D">
              <w:rPr>
                <w:rFonts w:asciiTheme="minorHAnsi" w:hAnsiTheme="minorHAnsi" w:cstheme="minorHAnsi"/>
                <w:b/>
                <w:bCs/>
              </w:rPr>
              <w:t>Staveniště</w:t>
            </w:r>
          </w:p>
        </w:tc>
      </w:tr>
    </w:tbl>
    <w:p w14:paraId="26647AB5" w14:textId="77777777" w:rsidR="00FA352D" w:rsidRPr="00FA352D" w:rsidRDefault="00FA352D" w:rsidP="00FA352D">
      <w:pPr>
        <w:ind w:left="360"/>
        <w:rPr>
          <w:rFonts w:asciiTheme="minorHAnsi" w:hAnsiTheme="minorHAnsi" w:cstheme="minorHAnsi"/>
          <w:color w:val="1F497D"/>
        </w:rPr>
      </w:pPr>
    </w:p>
    <w:p w14:paraId="77C44AB1" w14:textId="77777777" w:rsidR="00FA352D" w:rsidRPr="00FA352D" w:rsidRDefault="00FA352D" w:rsidP="00FA352D">
      <w:pPr>
        <w:numPr>
          <w:ilvl w:val="1"/>
          <w:numId w:val="15"/>
        </w:numPr>
        <w:tabs>
          <w:tab w:val="clear" w:pos="1428"/>
          <w:tab w:val="left" w:pos="540"/>
          <w:tab w:val="num" w:pos="567"/>
        </w:tabs>
        <w:suppressAutoHyphens/>
        <w:ind w:left="567" w:hanging="567"/>
        <w:jc w:val="both"/>
        <w:rPr>
          <w:rFonts w:asciiTheme="minorHAnsi" w:hAnsiTheme="minorHAnsi" w:cstheme="minorHAnsi"/>
        </w:rPr>
      </w:pPr>
      <w:r w:rsidRPr="00FA352D">
        <w:rPr>
          <w:rFonts w:asciiTheme="minorHAnsi" w:hAnsiTheme="minorHAnsi" w:cstheme="minorHAnsi"/>
        </w:rPr>
        <w:t>Zařízení Staveniště:</w:t>
      </w:r>
    </w:p>
    <w:p w14:paraId="40725971" w14:textId="77777777"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Zařízení staveniště je povinen zabezpečit Zhotovitel, a to v souladu s jeho potřebami, v souladu s dokumentací předanou Objednatelem a v souladu s dalšími požadavky Objednatele.</w:t>
      </w:r>
    </w:p>
    <w:p w14:paraId="7DDE2887" w14:textId="77777777"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Zhotovitel je povinen zajistit v rámci zařízení staveniště podmínky pro výkon funkce autorského dozoru projektanta a technického dozoru stavebníka, a dále pro činnost koordinátora bezpečnosti a ochrany zdraví při práci.</w:t>
      </w:r>
    </w:p>
    <w:p w14:paraId="4EC5B323" w14:textId="77777777" w:rsidR="00FA352D" w:rsidRPr="00FA352D" w:rsidRDefault="00FA352D" w:rsidP="00FA352D">
      <w:pPr>
        <w:tabs>
          <w:tab w:val="left" w:pos="567"/>
        </w:tabs>
        <w:ind w:left="567"/>
        <w:rPr>
          <w:rFonts w:asciiTheme="minorHAnsi" w:hAnsiTheme="minorHAnsi" w:cstheme="minorHAnsi"/>
        </w:rPr>
      </w:pPr>
    </w:p>
    <w:p w14:paraId="1176155E" w14:textId="77777777" w:rsidR="00FA352D" w:rsidRPr="00FA352D" w:rsidRDefault="00FA352D" w:rsidP="00FA352D">
      <w:pPr>
        <w:numPr>
          <w:ilvl w:val="1"/>
          <w:numId w:val="15"/>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Předání a převzetí Staveniště</w:t>
      </w:r>
    </w:p>
    <w:p w14:paraId="7A1E6DD8" w14:textId="2048C22C"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 xml:space="preserve">Objednatel je povinen předat Zhotoviteli Staveniště (nebo jeho ucelenou část) prosté práv třetí osoby nejpozději do </w:t>
      </w:r>
      <w:r w:rsidR="00E3237E">
        <w:rPr>
          <w:rFonts w:asciiTheme="minorHAnsi" w:hAnsiTheme="minorHAnsi" w:cstheme="minorHAnsi"/>
        </w:rPr>
        <w:t>5</w:t>
      </w:r>
      <w:r w:rsidRPr="00FA352D">
        <w:rPr>
          <w:rFonts w:asciiTheme="minorHAnsi" w:hAnsiTheme="minorHAnsi" w:cstheme="minorHAnsi"/>
        </w:rPr>
        <w:t xml:space="preserve"> dnů od doručení výzvy k zahájení provádění díla, pokud se strany písemně nedohodnou jinak. Splnění termínu předání Staveniště je podstatnou náležitostí smlouvy, na níž je závislé splnění Termínu předání a převzetí díla.</w:t>
      </w:r>
    </w:p>
    <w:p w14:paraId="7C68E83C" w14:textId="77777777"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O předání a převzetí Staveniště vyhotoví Objednatel písemný protokol, který obě strany podepíší. Za den předání Staveniště se považuje den, kdy dojde k oboustrannému podpisu příslušného protokolu.</w:t>
      </w:r>
    </w:p>
    <w:p w14:paraId="5FA22DDF" w14:textId="443478E7"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Zhotovitel je povinen převzít Staveniš</w:t>
      </w:r>
      <w:r w:rsidR="00E3237E">
        <w:rPr>
          <w:rFonts w:asciiTheme="minorHAnsi" w:hAnsiTheme="minorHAnsi" w:cstheme="minorHAnsi"/>
        </w:rPr>
        <w:t xml:space="preserve">tě ve lhůtě pro </w:t>
      </w:r>
      <w:r w:rsidRPr="00FA352D">
        <w:rPr>
          <w:rFonts w:asciiTheme="minorHAnsi" w:hAnsiTheme="minorHAnsi" w:cstheme="minorHAnsi"/>
        </w:rPr>
        <w:t xml:space="preserve">předání </w:t>
      </w:r>
      <w:r w:rsidR="00C32995">
        <w:rPr>
          <w:rFonts w:asciiTheme="minorHAnsi" w:hAnsiTheme="minorHAnsi" w:cstheme="minorHAnsi"/>
        </w:rPr>
        <w:t>S</w:t>
      </w:r>
      <w:r w:rsidRPr="00FA352D">
        <w:rPr>
          <w:rFonts w:asciiTheme="minorHAnsi" w:hAnsiTheme="minorHAnsi" w:cstheme="minorHAnsi"/>
        </w:rPr>
        <w:t xml:space="preserve">taveniště dle čl. </w:t>
      </w:r>
      <w:proofErr w:type="gramStart"/>
      <w:r w:rsidR="00E3237E">
        <w:rPr>
          <w:rFonts w:asciiTheme="minorHAnsi" w:hAnsiTheme="minorHAnsi" w:cstheme="minorHAnsi"/>
        </w:rPr>
        <w:t>2.</w:t>
      </w:r>
      <w:r w:rsidRPr="00FA352D">
        <w:rPr>
          <w:rFonts w:asciiTheme="minorHAnsi" w:hAnsiTheme="minorHAnsi" w:cstheme="minorHAnsi"/>
        </w:rPr>
        <w:t>1. této</w:t>
      </w:r>
      <w:proofErr w:type="gramEnd"/>
      <w:r w:rsidRPr="00FA352D">
        <w:rPr>
          <w:rFonts w:asciiTheme="minorHAnsi" w:hAnsiTheme="minorHAnsi" w:cstheme="minorHAnsi"/>
        </w:rPr>
        <w:t xml:space="preserve"> smlouvy, pokud tak neučiní platí, že dnem předání Staveniště je posledn</w:t>
      </w:r>
      <w:r w:rsidR="00C32995">
        <w:rPr>
          <w:rFonts w:asciiTheme="minorHAnsi" w:hAnsiTheme="minorHAnsi" w:cstheme="minorHAnsi"/>
        </w:rPr>
        <w:t>í den lhůty pro termín předání S</w:t>
      </w:r>
      <w:r w:rsidRPr="00FA352D">
        <w:rPr>
          <w:rFonts w:asciiTheme="minorHAnsi" w:hAnsiTheme="minorHAnsi" w:cstheme="minorHAnsi"/>
        </w:rPr>
        <w:t xml:space="preserve">taveniště dle čl. </w:t>
      </w:r>
      <w:r w:rsidR="00E3237E">
        <w:rPr>
          <w:rFonts w:asciiTheme="minorHAnsi" w:hAnsiTheme="minorHAnsi" w:cstheme="minorHAnsi"/>
        </w:rPr>
        <w:t>2</w:t>
      </w:r>
      <w:r w:rsidRPr="00FA352D">
        <w:rPr>
          <w:rFonts w:asciiTheme="minorHAnsi" w:hAnsiTheme="minorHAnsi" w:cstheme="minorHAnsi"/>
        </w:rPr>
        <w:t>.1. této smlouvy.</w:t>
      </w:r>
    </w:p>
    <w:p w14:paraId="6BC6A963" w14:textId="77777777" w:rsidR="00FA352D" w:rsidRPr="00FA352D" w:rsidRDefault="00FA352D" w:rsidP="00FA352D">
      <w:pPr>
        <w:tabs>
          <w:tab w:val="left" w:pos="567"/>
        </w:tabs>
        <w:ind w:left="567"/>
        <w:rPr>
          <w:rFonts w:asciiTheme="minorHAnsi" w:hAnsiTheme="minorHAnsi" w:cstheme="minorHAnsi"/>
        </w:rPr>
      </w:pPr>
    </w:p>
    <w:p w14:paraId="3F5D31F4" w14:textId="77777777" w:rsidR="00FA352D" w:rsidRPr="00FA352D" w:rsidRDefault="00FA352D" w:rsidP="00FA352D">
      <w:pPr>
        <w:numPr>
          <w:ilvl w:val="1"/>
          <w:numId w:val="15"/>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Vyklizení staveniště</w:t>
      </w:r>
    </w:p>
    <w:p w14:paraId="75522232" w14:textId="6A8FB2AB"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 xml:space="preserve">Zhotovitel je povinen odstranit zařízení Staveniště a vyklidit Staveniště nejpozději do </w:t>
      </w:r>
      <w:r w:rsidR="00C32995" w:rsidRPr="00F6361D">
        <w:rPr>
          <w:rFonts w:asciiTheme="minorHAnsi" w:hAnsiTheme="minorHAnsi" w:cstheme="minorHAnsi"/>
        </w:rPr>
        <w:t>80</w:t>
      </w:r>
      <w:r w:rsidR="00C32995" w:rsidRPr="00FA352D">
        <w:rPr>
          <w:rFonts w:asciiTheme="minorHAnsi" w:hAnsiTheme="minorHAnsi" w:cstheme="minorHAnsi"/>
        </w:rPr>
        <w:t xml:space="preserve"> dní ode dne předání a převzetí </w:t>
      </w:r>
      <w:r w:rsidR="00C32995">
        <w:rPr>
          <w:rFonts w:asciiTheme="minorHAnsi" w:hAnsiTheme="minorHAnsi" w:cstheme="minorHAnsi"/>
        </w:rPr>
        <w:t>S</w:t>
      </w:r>
      <w:r w:rsidR="00C32995" w:rsidRPr="00FA352D">
        <w:rPr>
          <w:rFonts w:asciiTheme="minorHAnsi" w:hAnsiTheme="minorHAnsi" w:cstheme="minorHAnsi"/>
        </w:rPr>
        <w:t xml:space="preserve">taveniště </w:t>
      </w:r>
      <w:r w:rsidR="00C32995">
        <w:rPr>
          <w:rFonts w:asciiTheme="minorHAnsi" w:hAnsiTheme="minorHAnsi" w:cstheme="minorHAnsi"/>
        </w:rPr>
        <w:t>Z</w:t>
      </w:r>
      <w:r w:rsidR="00C32995" w:rsidRPr="00FA352D">
        <w:rPr>
          <w:rFonts w:asciiTheme="minorHAnsi" w:hAnsiTheme="minorHAnsi" w:cstheme="minorHAnsi"/>
        </w:rPr>
        <w:t>hotovitelem</w:t>
      </w:r>
      <w:r w:rsidR="00C32995">
        <w:rPr>
          <w:rFonts w:asciiTheme="minorHAnsi" w:hAnsiTheme="minorHAnsi" w:cstheme="minorHAnsi"/>
        </w:rPr>
        <w:t xml:space="preserve"> dle čl. 2.1 této Smlouvy</w:t>
      </w:r>
      <w:r w:rsidRPr="00FA352D">
        <w:rPr>
          <w:rFonts w:asciiTheme="minorHAnsi" w:hAnsiTheme="minorHAnsi" w:cstheme="minorHAnsi"/>
        </w:rPr>
        <w:t>, pokud se strany nedohodnou jinak.</w:t>
      </w:r>
    </w:p>
    <w:p w14:paraId="6AF6E015" w14:textId="77777777"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Nevyklidí-li Zhotovitel Staveniště ve sjednaném termínu, je Objednatel oprávněn zabezpečit vyklizení Staveniště třetí osobou a náklady s tím spojené uhradí Objednateli Zhotovitel.</w:t>
      </w:r>
    </w:p>
    <w:p w14:paraId="1BFF7281" w14:textId="2C0EFE4D" w:rsidR="00C32995" w:rsidRDefault="00C32995">
      <w:pPr>
        <w:spacing w:after="160" w:line="259" w:lineRule="auto"/>
        <w:rPr>
          <w:rFonts w:asciiTheme="minorHAnsi" w:hAnsiTheme="minorHAnsi" w:cstheme="minorHAnsi"/>
        </w:rPr>
      </w:pPr>
      <w:r>
        <w:rPr>
          <w:rFonts w:asciiTheme="minorHAnsi" w:hAnsiTheme="minorHAnsi" w:cstheme="minorHAnsi"/>
        </w:rPr>
        <w:br w:type="page"/>
      </w:r>
    </w:p>
    <w:p w14:paraId="563E9548" w14:textId="77777777" w:rsidR="00FA352D" w:rsidRPr="00FA352D" w:rsidRDefault="00FA352D" w:rsidP="00FA352D">
      <w:pPr>
        <w:tabs>
          <w:tab w:val="left" w:pos="900"/>
        </w:tabs>
        <w:ind w:left="900"/>
        <w:rPr>
          <w:rFonts w:asciiTheme="minorHAnsi" w:hAnsiTheme="minorHAnsi" w:cstheme="minorHAnsi"/>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FA352D" w:rsidRPr="00FA352D" w14:paraId="573A0A31" w14:textId="77777777" w:rsidTr="00C32995">
        <w:trPr>
          <w:trHeight w:val="604"/>
        </w:trPr>
        <w:tc>
          <w:tcPr>
            <w:tcW w:w="9072" w:type="dxa"/>
            <w:shd w:val="clear" w:color="auto" w:fill="E0E0E0"/>
            <w:vAlign w:val="center"/>
          </w:tcPr>
          <w:p w14:paraId="31D86F7E" w14:textId="77777777" w:rsidR="00FA352D" w:rsidRPr="00FA352D" w:rsidRDefault="00FA352D" w:rsidP="00FA352D">
            <w:pPr>
              <w:numPr>
                <w:ilvl w:val="0"/>
                <w:numId w:val="15"/>
              </w:numPr>
              <w:suppressAutoHyphens/>
              <w:snapToGrid w:val="0"/>
              <w:jc w:val="center"/>
              <w:rPr>
                <w:rFonts w:asciiTheme="minorHAnsi" w:hAnsiTheme="minorHAnsi" w:cstheme="minorHAnsi"/>
                <w:bCs/>
                <w:caps/>
              </w:rPr>
            </w:pPr>
            <w:r w:rsidRPr="00FA352D">
              <w:rPr>
                <w:rFonts w:asciiTheme="minorHAnsi" w:hAnsiTheme="minorHAnsi" w:cstheme="minorHAnsi"/>
                <w:b/>
                <w:bCs/>
              </w:rPr>
              <w:t>Stavební deník</w:t>
            </w:r>
          </w:p>
        </w:tc>
      </w:tr>
    </w:tbl>
    <w:p w14:paraId="68A5D656" w14:textId="77777777" w:rsidR="00FA352D" w:rsidRPr="00FA352D" w:rsidRDefault="00FA352D" w:rsidP="00FA352D">
      <w:pPr>
        <w:rPr>
          <w:rFonts w:asciiTheme="minorHAnsi" w:hAnsiTheme="minorHAnsi" w:cstheme="minorHAnsi"/>
        </w:rPr>
      </w:pPr>
    </w:p>
    <w:p w14:paraId="3D1C8798" w14:textId="77777777" w:rsidR="00FA352D" w:rsidRPr="00FA352D" w:rsidRDefault="00FA352D" w:rsidP="00C32995">
      <w:pPr>
        <w:numPr>
          <w:ilvl w:val="1"/>
          <w:numId w:val="15"/>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Povinnost vést stavební deník</w:t>
      </w:r>
    </w:p>
    <w:p w14:paraId="0A8AB0B5" w14:textId="77777777"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Zhotovitel je povinen vést ode dne předání a převzetí staveniště o pracích, které provádí, Stavební deník.</w:t>
      </w:r>
    </w:p>
    <w:p w14:paraId="05A9C51B" w14:textId="0A297753"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 xml:space="preserve">Stavební deník musí být v pracovní dny od </w:t>
      </w:r>
      <w:r w:rsidR="00C32995">
        <w:rPr>
          <w:rFonts w:asciiTheme="minorHAnsi" w:hAnsiTheme="minorHAnsi" w:cstheme="minorHAnsi"/>
        </w:rPr>
        <w:t>8</w:t>
      </w:r>
      <w:r w:rsidRPr="00FA352D">
        <w:rPr>
          <w:rFonts w:asciiTheme="minorHAnsi" w:hAnsiTheme="minorHAnsi" w:cstheme="minorHAnsi"/>
        </w:rPr>
        <w:t xml:space="preserve">.00 do </w:t>
      </w:r>
      <w:r w:rsidR="00C32995">
        <w:rPr>
          <w:rFonts w:asciiTheme="minorHAnsi" w:hAnsiTheme="minorHAnsi" w:cstheme="minorHAnsi"/>
        </w:rPr>
        <w:t>20</w:t>
      </w:r>
      <w:r w:rsidRPr="00FA352D">
        <w:rPr>
          <w:rFonts w:asciiTheme="minorHAnsi" w:hAnsiTheme="minorHAnsi" w:cstheme="minorHAnsi"/>
        </w:rPr>
        <w:t>.00 hod. přístupný oprávněným osobám Objednatele, případně jiným osobám oprávněným do Stavebního deníku zapisovat.</w:t>
      </w:r>
    </w:p>
    <w:p w14:paraId="5CFB5CDF" w14:textId="77777777"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 xml:space="preserve">Zápisy do Stavebního deníku se provádí v originále a dvou kopiích. Originály deníků je Zhotovitel povinen předat Objednateli při předání díla, pokud se strany nedohodnou jinak. </w:t>
      </w:r>
    </w:p>
    <w:p w14:paraId="1318F8D3" w14:textId="77777777"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Do Stavebního deníku zapisuje Zhotovitel veškeré skutečnosti rozhodné pro provádění díla. Zejména je povinen zapisovat údaje o</w:t>
      </w:r>
    </w:p>
    <w:p w14:paraId="400E7717" w14:textId="77777777" w:rsidR="00FA352D" w:rsidRPr="00FA352D" w:rsidRDefault="00FA352D" w:rsidP="00FA352D">
      <w:pPr>
        <w:numPr>
          <w:ilvl w:val="0"/>
          <w:numId w:val="1"/>
        </w:numPr>
        <w:tabs>
          <w:tab w:val="clear" w:pos="1128"/>
          <w:tab w:val="num" w:pos="1260"/>
        </w:tabs>
        <w:ind w:left="1260"/>
        <w:jc w:val="both"/>
        <w:rPr>
          <w:rFonts w:asciiTheme="minorHAnsi" w:hAnsiTheme="minorHAnsi" w:cstheme="minorHAnsi"/>
        </w:rPr>
      </w:pPr>
      <w:r w:rsidRPr="00FA352D">
        <w:rPr>
          <w:rFonts w:asciiTheme="minorHAnsi" w:hAnsiTheme="minorHAnsi" w:cstheme="minorHAnsi"/>
        </w:rPr>
        <w:t>stavu staveniště, počasí, počtu pracovníků a nasazení strojů a dopravních prostředků</w:t>
      </w:r>
    </w:p>
    <w:p w14:paraId="05FB8F4A" w14:textId="77777777" w:rsidR="00FA352D" w:rsidRPr="00FA352D" w:rsidRDefault="00FA352D" w:rsidP="00FA352D">
      <w:pPr>
        <w:numPr>
          <w:ilvl w:val="0"/>
          <w:numId w:val="1"/>
        </w:numPr>
        <w:tabs>
          <w:tab w:val="clear" w:pos="1128"/>
          <w:tab w:val="num" w:pos="1260"/>
        </w:tabs>
        <w:ind w:left="1260"/>
        <w:jc w:val="both"/>
        <w:rPr>
          <w:rFonts w:asciiTheme="minorHAnsi" w:hAnsiTheme="minorHAnsi" w:cstheme="minorHAnsi"/>
        </w:rPr>
      </w:pPr>
      <w:proofErr w:type="gramStart"/>
      <w:r w:rsidRPr="00FA352D">
        <w:rPr>
          <w:rFonts w:asciiTheme="minorHAnsi" w:hAnsiTheme="minorHAnsi" w:cstheme="minorHAnsi"/>
        </w:rPr>
        <w:t>časovém</w:t>
      </w:r>
      <w:proofErr w:type="gramEnd"/>
      <w:r w:rsidRPr="00FA352D">
        <w:rPr>
          <w:rFonts w:asciiTheme="minorHAnsi" w:hAnsiTheme="minorHAnsi" w:cstheme="minorHAnsi"/>
        </w:rPr>
        <w:t xml:space="preserve"> postupu prací</w:t>
      </w:r>
    </w:p>
    <w:p w14:paraId="1EB4CCDF" w14:textId="77777777" w:rsidR="00FA352D" w:rsidRPr="00FA352D" w:rsidRDefault="00FA352D" w:rsidP="00FA352D">
      <w:pPr>
        <w:numPr>
          <w:ilvl w:val="0"/>
          <w:numId w:val="1"/>
        </w:numPr>
        <w:tabs>
          <w:tab w:val="clear" w:pos="1128"/>
          <w:tab w:val="num" w:pos="1260"/>
        </w:tabs>
        <w:ind w:left="1260"/>
        <w:jc w:val="both"/>
        <w:rPr>
          <w:rFonts w:asciiTheme="minorHAnsi" w:hAnsiTheme="minorHAnsi" w:cstheme="minorHAnsi"/>
        </w:rPr>
      </w:pPr>
      <w:r w:rsidRPr="00FA352D">
        <w:rPr>
          <w:rFonts w:asciiTheme="minorHAnsi" w:hAnsiTheme="minorHAnsi" w:cstheme="minorHAnsi"/>
        </w:rPr>
        <w:t>kontrole jakosti provedených prací</w:t>
      </w:r>
    </w:p>
    <w:p w14:paraId="19244953" w14:textId="77777777" w:rsidR="00FA352D" w:rsidRPr="00FA352D" w:rsidRDefault="00FA352D" w:rsidP="00FA352D">
      <w:pPr>
        <w:numPr>
          <w:ilvl w:val="0"/>
          <w:numId w:val="1"/>
        </w:numPr>
        <w:tabs>
          <w:tab w:val="clear" w:pos="1128"/>
          <w:tab w:val="num" w:pos="1260"/>
        </w:tabs>
        <w:ind w:left="1260"/>
        <w:jc w:val="both"/>
        <w:rPr>
          <w:rFonts w:asciiTheme="minorHAnsi" w:hAnsiTheme="minorHAnsi" w:cstheme="minorHAnsi"/>
        </w:rPr>
      </w:pPr>
      <w:proofErr w:type="gramStart"/>
      <w:r w:rsidRPr="00FA352D">
        <w:rPr>
          <w:rFonts w:asciiTheme="minorHAnsi" w:hAnsiTheme="minorHAnsi" w:cstheme="minorHAnsi"/>
        </w:rPr>
        <w:t>opatřeních</w:t>
      </w:r>
      <w:proofErr w:type="gramEnd"/>
      <w:r w:rsidRPr="00FA352D">
        <w:rPr>
          <w:rFonts w:asciiTheme="minorHAnsi" w:hAnsiTheme="minorHAnsi" w:cstheme="minorHAnsi"/>
        </w:rPr>
        <w:t xml:space="preserve"> učiněných v souladu s předpisy bezpečnosti a ochrany zdraví</w:t>
      </w:r>
    </w:p>
    <w:p w14:paraId="201DC57A" w14:textId="77777777" w:rsidR="00FA352D" w:rsidRPr="00FA352D" w:rsidRDefault="00FA352D" w:rsidP="00FA352D">
      <w:pPr>
        <w:numPr>
          <w:ilvl w:val="0"/>
          <w:numId w:val="1"/>
        </w:numPr>
        <w:tabs>
          <w:tab w:val="clear" w:pos="1128"/>
          <w:tab w:val="num" w:pos="1260"/>
        </w:tabs>
        <w:ind w:left="1260"/>
        <w:jc w:val="both"/>
        <w:rPr>
          <w:rFonts w:asciiTheme="minorHAnsi" w:hAnsiTheme="minorHAnsi" w:cstheme="minorHAnsi"/>
        </w:rPr>
      </w:pPr>
      <w:proofErr w:type="gramStart"/>
      <w:r w:rsidRPr="00FA352D">
        <w:rPr>
          <w:rFonts w:asciiTheme="minorHAnsi" w:hAnsiTheme="minorHAnsi" w:cstheme="minorHAnsi"/>
        </w:rPr>
        <w:t>opatřeních</w:t>
      </w:r>
      <w:proofErr w:type="gramEnd"/>
      <w:r w:rsidRPr="00FA352D">
        <w:rPr>
          <w:rFonts w:asciiTheme="minorHAnsi" w:hAnsiTheme="minorHAnsi" w:cstheme="minorHAnsi"/>
        </w:rPr>
        <w:t xml:space="preserve"> učiněných v souladu s předpisy požární ochrany a ochrany životního prostředí</w:t>
      </w:r>
    </w:p>
    <w:p w14:paraId="312DA85F" w14:textId="77777777" w:rsidR="00FA352D" w:rsidRPr="00FA352D" w:rsidRDefault="00FA352D" w:rsidP="00FA352D">
      <w:pPr>
        <w:numPr>
          <w:ilvl w:val="0"/>
          <w:numId w:val="1"/>
        </w:numPr>
        <w:tabs>
          <w:tab w:val="clear" w:pos="1128"/>
          <w:tab w:val="num" w:pos="1260"/>
        </w:tabs>
        <w:ind w:left="1260"/>
        <w:jc w:val="both"/>
        <w:rPr>
          <w:rFonts w:asciiTheme="minorHAnsi" w:hAnsiTheme="minorHAnsi" w:cstheme="minorHAnsi"/>
        </w:rPr>
      </w:pPr>
      <w:proofErr w:type="gramStart"/>
      <w:r w:rsidRPr="00FA352D">
        <w:rPr>
          <w:rFonts w:asciiTheme="minorHAnsi" w:hAnsiTheme="minorHAnsi" w:cstheme="minorHAnsi"/>
        </w:rPr>
        <w:t>událostech</w:t>
      </w:r>
      <w:proofErr w:type="gramEnd"/>
      <w:r w:rsidRPr="00FA352D">
        <w:rPr>
          <w:rFonts w:asciiTheme="minorHAnsi" w:hAnsiTheme="minorHAnsi" w:cstheme="minorHAnsi"/>
        </w:rPr>
        <w:t xml:space="preserve"> nebo překážkách majících vliv na provádění díla</w:t>
      </w:r>
    </w:p>
    <w:p w14:paraId="3FA11031" w14:textId="77777777"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Všechny listy Stavebního deníku musí být očíslovány.</w:t>
      </w:r>
    </w:p>
    <w:p w14:paraId="20F6ECD0" w14:textId="77777777"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Ve Stavebním deníku nesmí být vynechána volná místa.</w:t>
      </w:r>
    </w:p>
    <w:p w14:paraId="3BE7A634" w14:textId="77777777" w:rsidR="00FA352D" w:rsidRPr="00FA352D" w:rsidRDefault="00FA352D" w:rsidP="00FA352D">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V případě neočekávaných událostí nebo okolností mající zvláštní význam pro další postup stavby pořizuje Zhotovitel i příslušnou fotodokumentaci, která se stane součástí Stavebního deníku.</w:t>
      </w:r>
    </w:p>
    <w:p w14:paraId="40DFED09" w14:textId="77777777" w:rsidR="00FA352D" w:rsidRPr="00FA352D" w:rsidRDefault="00FA352D" w:rsidP="00FA352D">
      <w:pPr>
        <w:tabs>
          <w:tab w:val="left" w:pos="567"/>
        </w:tabs>
        <w:ind w:left="567"/>
        <w:rPr>
          <w:rFonts w:asciiTheme="minorHAnsi" w:hAnsiTheme="minorHAnsi" w:cstheme="minorHAnsi"/>
        </w:rPr>
      </w:pPr>
    </w:p>
    <w:p w14:paraId="69954B6F" w14:textId="77777777" w:rsidR="00FA352D" w:rsidRPr="00FA352D" w:rsidRDefault="00FA352D" w:rsidP="00C32995">
      <w:pPr>
        <w:numPr>
          <w:ilvl w:val="1"/>
          <w:numId w:val="15"/>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Kontrolní dny</w:t>
      </w:r>
    </w:p>
    <w:p w14:paraId="1F7BC103" w14:textId="77777777" w:rsidR="00FA352D" w:rsidRPr="00FA352D" w:rsidRDefault="00FA352D" w:rsidP="00C32995">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Pro účely kontroly průběhu provádění díla organizuje Objednatel resp. zástupce objednatele - technický dozor investora (dále též „TDI“) Kontrolní dny v pravidelných termínech, zpravidla 1x týdně.</w:t>
      </w:r>
    </w:p>
    <w:p w14:paraId="69A841D7" w14:textId="77777777" w:rsidR="00FA352D" w:rsidRPr="00FA352D" w:rsidRDefault="00FA352D" w:rsidP="00C32995">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O průběhu Kontrolního dne zhotoví Zhotovitel zápis. TDI je oprávněn v rámci Kontrolního dne stanovit termíny nebo lhůty pro odstranění porušení povinností, které jsou pro Zhotovitele závazné.</w:t>
      </w:r>
    </w:p>
    <w:p w14:paraId="76F2C652" w14:textId="77777777" w:rsidR="00FA352D" w:rsidRPr="00FA352D" w:rsidRDefault="00FA352D" w:rsidP="00C32995">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 xml:space="preserve">O provedené kontrole konstrukcí, které budou dalším postupem prací zakryty, provede TDI do Stavebního deníku zápis. Zhotovitel je povinen zápisem do stavebního deníku a současně e-mailovou zprávou přizvat Objednatele a zejména TDI ke kontrole konstrukcí, které budou dalším postupem prací zakryty, a to nejméně 3 pracovní dny předem a do konce této lhůty nesmí takové konstrukce zakrýt. Pokud tuto svou povinnost poruší, je Zhotovitel povinen provést na vlastní náklady odkrytí takových konstrukcí. Zhotovitel nesmí pokračovat v pracích, pokud byly při kontrole zjištěny nesoulady oproti této smlouvě. </w:t>
      </w:r>
    </w:p>
    <w:p w14:paraId="5AAF233C" w14:textId="77777777" w:rsidR="00FA352D" w:rsidRPr="00FA352D" w:rsidRDefault="00FA352D" w:rsidP="00C32995">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 xml:space="preserve">Zhotovitel provádí pravidelnou fotodokumentaci zakrytých konstrukcí. Tuto foto dokumentaci je TDI oprávněn požadovat při předání a převzetí díla. Foto dokumentaci provádí Zhotovitel bezúplatně. Fotodokumentace musí obsahovat </w:t>
      </w:r>
      <w:r w:rsidRPr="00FA352D">
        <w:rPr>
          <w:rFonts w:asciiTheme="minorHAnsi" w:hAnsiTheme="minorHAnsi" w:cstheme="minorHAnsi"/>
        </w:rPr>
        <w:lastRenderedPageBreak/>
        <w:t>seznam pořízených fotografií, jednotlivé fotografie musí obsahovat pořadové číslo fotografie, údaj o čase, datu a místě pořízení a vyznačením na výkresové části DPS.</w:t>
      </w:r>
    </w:p>
    <w:p w14:paraId="0BE7A0C6" w14:textId="77777777" w:rsidR="00FA352D" w:rsidRPr="00FA352D" w:rsidRDefault="00FA352D" w:rsidP="00FA352D">
      <w:pPr>
        <w:tabs>
          <w:tab w:val="left" w:pos="900"/>
        </w:tabs>
        <w:ind w:left="900"/>
        <w:rPr>
          <w:rFonts w:asciiTheme="minorHAnsi" w:hAnsiTheme="minorHAnsi" w:cstheme="minorHAnsi"/>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FA352D" w:rsidRPr="00FA352D" w14:paraId="7C1EFB64" w14:textId="77777777" w:rsidTr="00C32995">
        <w:trPr>
          <w:trHeight w:val="604"/>
        </w:trPr>
        <w:tc>
          <w:tcPr>
            <w:tcW w:w="9072" w:type="dxa"/>
            <w:shd w:val="clear" w:color="auto" w:fill="E0E0E0"/>
            <w:vAlign w:val="center"/>
          </w:tcPr>
          <w:p w14:paraId="500F7597" w14:textId="77777777" w:rsidR="00FA352D" w:rsidRPr="00FA352D" w:rsidRDefault="00FA352D" w:rsidP="00FA352D">
            <w:pPr>
              <w:numPr>
                <w:ilvl w:val="0"/>
                <w:numId w:val="15"/>
              </w:numPr>
              <w:suppressAutoHyphens/>
              <w:snapToGrid w:val="0"/>
              <w:jc w:val="center"/>
              <w:rPr>
                <w:rFonts w:asciiTheme="minorHAnsi" w:hAnsiTheme="minorHAnsi" w:cstheme="minorHAnsi"/>
                <w:bCs/>
                <w:caps/>
              </w:rPr>
            </w:pPr>
            <w:r w:rsidRPr="00FA352D">
              <w:rPr>
                <w:rFonts w:asciiTheme="minorHAnsi" w:hAnsiTheme="minorHAnsi" w:cstheme="minorHAnsi"/>
                <w:b/>
                <w:bCs/>
              </w:rPr>
              <w:t>Provádění díla a bezpečnost práce</w:t>
            </w:r>
          </w:p>
        </w:tc>
      </w:tr>
    </w:tbl>
    <w:p w14:paraId="4B9F2DDA" w14:textId="77777777" w:rsidR="00FA352D" w:rsidRPr="00FA352D" w:rsidRDefault="00FA352D" w:rsidP="00FA352D">
      <w:pPr>
        <w:rPr>
          <w:rFonts w:asciiTheme="minorHAnsi" w:hAnsiTheme="minorHAnsi" w:cstheme="minorHAnsi"/>
        </w:rPr>
      </w:pPr>
    </w:p>
    <w:p w14:paraId="34AEEE12" w14:textId="77777777" w:rsidR="00FA352D" w:rsidRPr="00FA352D" w:rsidRDefault="00FA352D" w:rsidP="00C32995">
      <w:pPr>
        <w:numPr>
          <w:ilvl w:val="1"/>
          <w:numId w:val="15"/>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Pokyny Objednatele</w:t>
      </w:r>
    </w:p>
    <w:p w14:paraId="35EFF544" w14:textId="77777777" w:rsidR="00FA352D" w:rsidRPr="00FA352D" w:rsidRDefault="00FA352D" w:rsidP="00C32995">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Při provádění díla postupuje Zhotovitel samostatně a práce provádí svými zaměstnanci, pracovníky a smluvními partnery v souladu s ustanovením čl. 10 této smlouvy. Zhotovitel se však zavazuje provádět veškeré pokyny Objednatele, zástupce Objednatele a koordinátora BOZP, týkající se realizace předmětného díla a upozorňující na možné porušování smluvních povinností Zhotovitele.</w:t>
      </w:r>
    </w:p>
    <w:p w14:paraId="2A44A52B" w14:textId="77777777" w:rsidR="00FA352D" w:rsidRPr="00FA352D" w:rsidRDefault="00FA352D" w:rsidP="00C32995">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Zhotovitel je povinen dílo provádět ve všední dny v době od 8:00 do 20:00 a ve dnech pracovního klidu pouze po předchozím odsouhlasení Objednatele, které bude učiněno zápisem do stavebního deníku.</w:t>
      </w:r>
    </w:p>
    <w:p w14:paraId="26813C03" w14:textId="77777777" w:rsidR="00FA352D" w:rsidRPr="00FA352D" w:rsidRDefault="00FA352D" w:rsidP="00C32995">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Zhotovitel je povinen upozornit Objednatele bez zbytečného odkladu na nevhodnou povahu věcí převzatých od Objednatele nebo pokynů daných mu Objednatelem k provedení díla, jestliže Zhotovitel mohl tuto nevhodnost zjistit při vynaložení odborné péče.</w:t>
      </w:r>
    </w:p>
    <w:p w14:paraId="46E80D51" w14:textId="77777777" w:rsidR="00FA352D" w:rsidRPr="00FA352D" w:rsidRDefault="00FA352D" w:rsidP="00C32995">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Zhotovitel je povinen udržovat na převzatém staveništi, na příjezdech ke staveništi na veřejných komunikacích pořádek a čistotu a okamžitě odstraňovat odpady a nečistoty vzniklé jeho pracemi. Odpady vznikající během provádění díla je zhotovitel povinen likvidovat v souladu se zákonem o odpadech v platném znění, včetně jeho prováděcích vyhlášek. Zhotovitel se zavazuje odstraňovat odpady na vlastní náklady, vést o odpadu příslušnou evidenci a při předání díla předložit objednateli doklady o zákonném způsobu likvidace odpadů.</w:t>
      </w:r>
    </w:p>
    <w:p w14:paraId="4F53A82D" w14:textId="77777777" w:rsidR="00FA352D" w:rsidRPr="00FA352D" w:rsidRDefault="00FA352D" w:rsidP="00C32995">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Zhotovitel je povinen každý den uklidit odpady a suť, která vznikla při práci</w:t>
      </w:r>
    </w:p>
    <w:p w14:paraId="5767B8B0" w14:textId="77777777" w:rsidR="00FA352D" w:rsidRPr="00FA352D" w:rsidRDefault="00FA352D" w:rsidP="00FA352D">
      <w:pPr>
        <w:rPr>
          <w:rFonts w:asciiTheme="minorHAnsi" w:hAnsiTheme="minorHAnsi" w:cstheme="minorHAnsi"/>
          <w:color w:val="FF6600"/>
        </w:rPr>
      </w:pPr>
    </w:p>
    <w:p w14:paraId="412518D2" w14:textId="77777777" w:rsidR="00FA352D" w:rsidRPr="00FA352D" w:rsidRDefault="00FA352D" w:rsidP="00C32995">
      <w:pPr>
        <w:numPr>
          <w:ilvl w:val="1"/>
          <w:numId w:val="15"/>
        </w:numPr>
        <w:tabs>
          <w:tab w:val="left" w:pos="540"/>
          <w:tab w:val="num" w:pos="720"/>
        </w:tabs>
        <w:suppressAutoHyphens/>
        <w:ind w:left="540" w:hanging="540"/>
        <w:jc w:val="both"/>
        <w:rPr>
          <w:rFonts w:asciiTheme="minorHAnsi" w:hAnsiTheme="minorHAnsi" w:cstheme="minorHAnsi"/>
        </w:rPr>
      </w:pPr>
      <w:r w:rsidRPr="00FA352D">
        <w:rPr>
          <w:rFonts w:asciiTheme="minorHAnsi" w:hAnsiTheme="minorHAnsi" w:cstheme="minorHAnsi"/>
        </w:rPr>
        <w:t>Dodržování bezpečnosti a hygieny práce</w:t>
      </w:r>
    </w:p>
    <w:p w14:paraId="473604CF" w14:textId="77777777" w:rsidR="00FA352D" w:rsidRPr="00FA352D" w:rsidRDefault="00FA352D" w:rsidP="00C32995">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Zhotovitel je povinen zajistit při provádění díla dodržení veškerých bezpečnostních opatření a hygienických opatření a opatření vedoucích k požární ochraně prováděného díla, a to v rozsahu a způsobem stanoveným příslušnými právními předpisy.</w:t>
      </w:r>
    </w:p>
    <w:p w14:paraId="7E634ED7" w14:textId="77777777" w:rsidR="00FA352D" w:rsidRPr="00FA352D" w:rsidRDefault="00FA352D" w:rsidP="00C32995">
      <w:pPr>
        <w:numPr>
          <w:ilvl w:val="2"/>
          <w:numId w:val="15"/>
        </w:numPr>
        <w:tabs>
          <w:tab w:val="num" w:pos="851"/>
          <w:tab w:val="left" w:pos="900"/>
        </w:tabs>
        <w:suppressAutoHyphens/>
        <w:ind w:left="900"/>
        <w:jc w:val="both"/>
        <w:rPr>
          <w:rFonts w:asciiTheme="minorHAnsi" w:hAnsiTheme="minorHAnsi" w:cstheme="minorHAnsi"/>
        </w:rPr>
      </w:pPr>
      <w:r w:rsidRPr="00FA352D">
        <w:rPr>
          <w:rFonts w:asciiTheme="minorHAnsi" w:hAnsiTheme="minorHAnsi" w:cstheme="minorHAnsi"/>
        </w:rPr>
        <w:t>Zhotovitel je povinen si zajistit předepsaný dohled při svařování</w:t>
      </w:r>
    </w:p>
    <w:p w14:paraId="42D47F8C" w14:textId="77777777" w:rsidR="00FA352D" w:rsidRPr="00FA352D" w:rsidRDefault="00FA352D" w:rsidP="00FA352D">
      <w:pPr>
        <w:ind w:left="720"/>
        <w:rPr>
          <w:rFonts w:asciiTheme="minorHAnsi" w:hAnsiTheme="minorHAnsi" w:cstheme="minorHAnsi"/>
        </w:rPr>
      </w:pPr>
    </w:p>
    <w:p w14:paraId="6D2DF7D9" w14:textId="77777777" w:rsidR="00FA352D" w:rsidRPr="00FA352D" w:rsidRDefault="00FA352D" w:rsidP="00C32995">
      <w:pPr>
        <w:numPr>
          <w:ilvl w:val="1"/>
          <w:numId w:val="15"/>
        </w:numPr>
        <w:tabs>
          <w:tab w:val="left" w:pos="540"/>
          <w:tab w:val="num" w:pos="720"/>
        </w:tabs>
        <w:suppressAutoHyphens/>
        <w:ind w:left="540" w:hanging="540"/>
        <w:jc w:val="both"/>
        <w:rPr>
          <w:rFonts w:asciiTheme="minorHAnsi" w:hAnsiTheme="minorHAnsi" w:cstheme="minorHAnsi"/>
        </w:rPr>
      </w:pPr>
      <w:r w:rsidRPr="00FA352D">
        <w:rPr>
          <w:rFonts w:asciiTheme="minorHAnsi" w:hAnsiTheme="minorHAnsi" w:cstheme="minorHAnsi"/>
        </w:rPr>
        <w:t>Odpovědnost Zhotovitele za škodu a povinnost nahradit škodu</w:t>
      </w:r>
    </w:p>
    <w:p w14:paraId="178A1F71" w14:textId="77777777" w:rsidR="00FA352D" w:rsidRPr="00FA352D" w:rsidRDefault="00FA352D" w:rsidP="00C32995">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Pokud činností Zhotovitele dojde ke způsobení škody Objednateli nebo třetím osobám z titulu opomenutí, nedbalosti nebo neplněním podmínek vyplývajících ze zákona, technických nebo jiných norem nebo vyplývajících z této smlouvy je Zhotovitel povinen bez zbytečného odkladu tuto škodu odstranit a není-li to možné, tak finančně uhradit. Veškeré náklady s tím spojené nese Zhotovitel.</w:t>
      </w:r>
    </w:p>
    <w:p w14:paraId="28E50333" w14:textId="77777777" w:rsidR="00FA352D" w:rsidRPr="00FA352D" w:rsidRDefault="00FA352D" w:rsidP="00C32995">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Zhotovitel odpovídá i za škodu způsobenou činností těch, kteří pro něj dílo provádějí.</w:t>
      </w:r>
    </w:p>
    <w:p w14:paraId="74B88A80" w14:textId="77777777" w:rsidR="00FA352D" w:rsidRPr="00FA352D" w:rsidRDefault="00FA352D" w:rsidP="00C32995">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Zhotovitel odpovídá za škodu způsobenou okolnostmi, které mají původ v povaze strojů, přístrojů nebo jiných věcí, které zhotovitel použil nebo hodlal použít při provádění díla.</w:t>
      </w:r>
    </w:p>
    <w:p w14:paraId="66A63B92" w14:textId="77777777" w:rsidR="00FA352D" w:rsidRPr="00FA352D" w:rsidRDefault="00FA352D" w:rsidP="00FA352D">
      <w:pPr>
        <w:ind w:left="720"/>
        <w:rPr>
          <w:rFonts w:asciiTheme="minorHAnsi" w:hAnsiTheme="minorHAnsi" w:cstheme="minorHAnsi"/>
        </w:rPr>
      </w:pPr>
    </w:p>
    <w:p w14:paraId="12483F9C" w14:textId="77777777" w:rsidR="00FA352D" w:rsidRPr="00FA352D" w:rsidRDefault="00FA352D" w:rsidP="00C32995">
      <w:pPr>
        <w:numPr>
          <w:ilvl w:val="1"/>
          <w:numId w:val="15"/>
        </w:numPr>
        <w:tabs>
          <w:tab w:val="left" w:pos="540"/>
          <w:tab w:val="num" w:pos="720"/>
        </w:tabs>
        <w:suppressAutoHyphens/>
        <w:ind w:left="540" w:hanging="540"/>
        <w:jc w:val="both"/>
        <w:rPr>
          <w:rFonts w:asciiTheme="minorHAnsi" w:hAnsiTheme="minorHAnsi" w:cstheme="minorHAnsi"/>
        </w:rPr>
      </w:pPr>
      <w:r w:rsidRPr="00FA352D">
        <w:rPr>
          <w:rFonts w:asciiTheme="minorHAnsi" w:hAnsiTheme="minorHAnsi" w:cstheme="minorHAnsi"/>
        </w:rPr>
        <w:lastRenderedPageBreak/>
        <w:t>Provádění díla.</w:t>
      </w:r>
    </w:p>
    <w:p w14:paraId="78BD08E7" w14:textId="77777777" w:rsidR="00FA352D" w:rsidRPr="00FA352D" w:rsidRDefault="00FA352D" w:rsidP="00C32995">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Zhotovitel je povinen zúčastnit se na vyzvání Objednatele všech jednání s dalšími účastníky výstavby díla, na které bude přizván. Na tato jednání je Zhotovitel povinen připravit i Objednatelem vyžádané podklady, které souvisejí s předmětem jeho plnění. Zhotovitel však není oprávněn, není-li k tomu pro konkrétní akt konkrétně Objednatelem pověřen, poskytovat či sdělovat jakékoliv informace či podklady, které souvisejí s jeho plněním či stavem na předmětné stavbě třetím stranám.</w:t>
      </w:r>
    </w:p>
    <w:p w14:paraId="070B7FD5" w14:textId="77777777" w:rsidR="00FA352D" w:rsidRPr="00FA352D" w:rsidRDefault="00FA352D" w:rsidP="00C32995">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 xml:space="preserve">Zhotovitel je povinen dodržovat Objednatelem schválenou projektovou dokumentaci a technologické postupy. Zhotovitel je povinen použít pro své plnění pouze materiály a zařízení, které mají deklarovanou jakost a které jsou specifikovány v Objednatelem schválené dokumentaci či jejichž použití bylo samostatně Objednatelem schváleno. V opačném případě je Zhotovitel povinen tyto materiály a zařízení odstranit na své náklady. Pokud tak neučiní, je Objednatel oprávněn tyto odstranit sám nebo prostřednictvím třetí osoby na náklady Zhotovitele. </w:t>
      </w:r>
    </w:p>
    <w:p w14:paraId="5F33AFDF" w14:textId="77777777" w:rsidR="00FA352D" w:rsidRPr="00FA352D" w:rsidRDefault="00FA352D" w:rsidP="00C32995">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Dočasné uskladnění materiálů a zařízení Zhotovitele, před jejich zabudováním je možné pouze v prostorech, které jsou stanoveny v zápise o předání staveniště nebo, které budou k tomu určeny Objednatelem v průběhu další výstavby (záznamem ve stavebním deníku či jiným písemným sdělením). Ponechávání nadbytečných či zbytkových materiálů na staveništi mimo Objednatelem schválené prostory je nepřípustné a Objednatel je oprávněn je na náklady zhotovitele odklidit. Zhotovitel je odpovědný za způsob dočasného uskladnění materiálů a zařízení tak, aby nedošlo k jeho poškození či znehodnocení. Objednatel nepřebírá žádnou zodpovědnost za případné ztráty či poškození materiálů a zařízení Zhotovitele, umístněné v prostoru staveniště.</w:t>
      </w:r>
      <w:bookmarkStart w:id="0" w:name="_Ref274149996"/>
    </w:p>
    <w:p w14:paraId="5CEEDF44" w14:textId="77777777" w:rsidR="00FA352D" w:rsidRPr="00FA352D" w:rsidRDefault="00FA352D" w:rsidP="00C32995">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 xml:space="preserve">Zhotovitel zajistí, aby jeho zaměstnanci a případní </w:t>
      </w:r>
      <w:proofErr w:type="spellStart"/>
      <w:r w:rsidRPr="00FA352D">
        <w:rPr>
          <w:rFonts w:asciiTheme="minorHAnsi" w:hAnsiTheme="minorHAnsi" w:cstheme="minorHAnsi"/>
        </w:rPr>
        <w:t>podzhotovitelé</w:t>
      </w:r>
      <w:proofErr w:type="spellEnd"/>
      <w:r w:rsidRPr="00FA352D">
        <w:rPr>
          <w:rFonts w:asciiTheme="minorHAnsi" w:hAnsiTheme="minorHAnsi" w:cstheme="minorHAnsi"/>
        </w:rPr>
        <w:t xml:space="preserve"> (dále jen „personál zhotovitele“) nebyli na staveništi/pracovišti pod vlivem alkoholu či toxických látek. Zhotovitel je povinen přijmout taková opatření, aby ze strany personálu Zhotovitele nedocházelo k jakémukoliv protiprávnímu jednání, výtržnictví nebo nepřístojnému chování na staveništi či v jeho bezprostředním okolí. V opačném případě nebo v případě opakovaně nekvalitního provádění prací zajistí Zhotovitel na pokyn Objednatele výměnu svého personál</w:t>
      </w:r>
      <w:bookmarkEnd w:id="0"/>
      <w:r w:rsidRPr="00FA352D">
        <w:rPr>
          <w:rFonts w:asciiTheme="minorHAnsi" w:hAnsiTheme="minorHAnsi" w:cstheme="minorHAnsi"/>
        </w:rPr>
        <w:t>u.</w:t>
      </w:r>
    </w:p>
    <w:p w14:paraId="52F82B10" w14:textId="77777777" w:rsidR="00FA352D" w:rsidRPr="00FA352D" w:rsidRDefault="00FA352D" w:rsidP="00C32995">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Odmítnutí splnění jakéhokoliv pokynu Objednatele, zejména v oblasti kvality prací, postupů výstavby, koordinace prací na stavbě, požadavku na výměnu personálu, bezpečnosti prací, protipožárních a ekologických opatření, stejně jako protiprávní jednání a neetické chování personálu Zhotovitele na staveništi je podstatným porušením smlouvy.</w:t>
      </w:r>
    </w:p>
    <w:p w14:paraId="1598EC37" w14:textId="77777777" w:rsidR="00FA352D" w:rsidRPr="00FA352D" w:rsidRDefault="00FA352D" w:rsidP="00C32995">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 xml:space="preserve">Zhotovitel je povinen provádět dílo zdravotně a odborně způsobilým personálem. V případě, kdy jsou součástí předmětu díla dodávky strojů a zařízení, je Zhotovitel povinen tyto instalovat a napojit na média v souladu s ČSN, a to autorizovanou osobou včetně jejich vyzkoušení a předání revizní zprávy Objednateli, o čemž strany pořídí zápis. </w:t>
      </w:r>
    </w:p>
    <w:p w14:paraId="26AAC6EF" w14:textId="77777777" w:rsidR="00FA352D" w:rsidRPr="00FA352D" w:rsidRDefault="00FA352D" w:rsidP="00C32995">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 xml:space="preserve">Zhotovitel je při provádění prací povinen postupovat tak, aby co nejvíce šetřil práv třetích osob, které se na staveništi vyskytují, zejména zajistí, aby prováděním prací nerušil výkon jejich činnosti. Dále je Zhotovitel povinen zajistit, aby z jeho strany nedocházelo k poškozování prací provedených jinými dodavateli s tím, že za tímto </w:t>
      </w:r>
      <w:r w:rsidRPr="00FA352D">
        <w:rPr>
          <w:rFonts w:asciiTheme="minorHAnsi" w:hAnsiTheme="minorHAnsi" w:cstheme="minorHAnsi"/>
        </w:rPr>
        <w:lastRenderedPageBreak/>
        <w:t>účelem je Zhotovitel povinen přijmout nezbytná opatření (např. provést ochranu stávajících konstrukcí, zakrytí dotčených částí stavby apod.).</w:t>
      </w:r>
    </w:p>
    <w:p w14:paraId="009E8736" w14:textId="77777777" w:rsidR="00FA352D" w:rsidRPr="00FA352D" w:rsidRDefault="00FA352D" w:rsidP="00C32995">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Zhotovitel zajistí nezbytnou ochranu díla jeho zakrytím či jiným vhodným způsobem, aby do okamžiku předání a převzetí byla zajištěna jeho kvalita jako např. povrchová úprava, ochranný obal, ochranný nátěr apod. Toto opatření není důvodem pro navýšení ceny.</w:t>
      </w:r>
    </w:p>
    <w:p w14:paraId="5CB5C190" w14:textId="77777777" w:rsidR="00FA352D" w:rsidRPr="00FA352D" w:rsidRDefault="00FA352D" w:rsidP="00C32995">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Pokud by činnost Zhotovitele zasáhla do práv třetích osob a k tomuto bude nutno jakýchkoli povolení jako např. zábor veřejných prostranství, jdou tyto na vrub Zhotovitele, pokud již takovou činnost nebo právní vztah nezajistil Objednatel. Toto se vztahuje rovněž na nadměrnou přepravu, vykládku apod.</w:t>
      </w:r>
    </w:p>
    <w:p w14:paraId="0C341325" w14:textId="77777777" w:rsidR="00FA352D" w:rsidRPr="00FA352D" w:rsidRDefault="00FA352D" w:rsidP="00C32995">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 xml:space="preserve">Objednatel je oprávněn provádět kontroly provádění díla Zhotovitelem a plnění smluvních podmínek. Technický dozor Objednatele je oprávněn dát příkaz k přerušení prací personálu Zhotovitele v případě, když odpovědný zástupce Zhotovitele bude nedostupný a bude-li ohrožena bezpečnost či kvalita prováděných prací. Provádění kontrol ze strany Objednatele však nezprošťuje Zhotovitele jeho plné odpovědnosti za kvalitní, včasné a bezpečné provedení díla. </w:t>
      </w:r>
    </w:p>
    <w:p w14:paraId="44CF1EB9" w14:textId="77777777" w:rsidR="00FA352D" w:rsidRPr="00FA352D" w:rsidRDefault="00FA352D" w:rsidP="00C32995">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 xml:space="preserve">V případě, kdy při kontrolní činnosti budou zjištěny skutečnosti, které jsou v rozporu či nesouladu technickými, kvalitativními či ostatními smluvními podmínkami, pokyny Objednatele, nebo bude zjištěno porušení jakýchkoli právních norem, je Objednatel oprávněn přikázat Zhotoviteli odstranit tento stav a neprodleně zjednat nápravu. V případě, že tak ve stanoveném termínu neučiní, jde o podstatné porušení smlouvy. </w:t>
      </w:r>
    </w:p>
    <w:p w14:paraId="58DA8675" w14:textId="77777777" w:rsidR="00FA352D" w:rsidRPr="00FA352D" w:rsidRDefault="00FA352D" w:rsidP="00C32995">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Kompletní jakostně technickou dokumentaci včetně příslušných revizních zpráv, prohlášení o shodě/ dokladů o posouzení shody ve smyslu zákona č. 22/1997 Sb. v platném znění pro stanovené výrobky a zařízení a další dohodnuté doklady osvědčující jakost díla předá Zhotovitel Objednateli nejpozději ke dni výzvy o zahájení předání a převzetí díla, nebude-li stanoveno jinak.</w:t>
      </w:r>
    </w:p>
    <w:p w14:paraId="52651BE2" w14:textId="77777777" w:rsidR="00FA352D" w:rsidRPr="00FA352D" w:rsidRDefault="00FA352D" w:rsidP="00C32995">
      <w:pPr>
        <w:numPr>
          <w:ilvl w:val="2"/>
          <w:numId w:val="15"/>
        </w:numPr>
        <w:tabs>
          <w:tab w:val="left" w:pos="900"/>
        </w:tabs>
        <w:suppressAutoHyphens/>
        <w:ind w:left="900"/>
        <w:jc w:val="both"/>
        <w:rPr>
          <w:rFonts w:asciiTheme="minorHAnsi" w:hAnsiTheme="minorHAnsi" w:cstheme="minorHAnsi"/>
        </w:rPr>
      </w:pPr>
      <w:r w:rsidRPr="00FA352D">
        <w:rPr>
          <w:rFonts w:asciiTheme="minorHAnsi" w:hAnsiTheme="minorHAnsi" w:cstheme="minorHAnsi"/>
        </w:rPr>
        <w:t xml:space="preserve">Bude-li zhotovitel k provedení díla používat osoby s jinou než českou státní příslušností (cizince) je povinen dodržovat všechny české právní předpisy vztahující se k zaměstnávání a pobytu cizinců. I osoby s českou státní příslušností musí zhotovitel používat k provedení díla jen v souladu s pracovněprávními předpisy a neporušovat ustanovení o zákazu nelegální práce. </w:t>
      </w:r>
    </w:p>
    <w:p w14:paraId="0BEB7DBA" w14:textId="77777777" w:rsidR="00FA352D" w:rsidRPr="00FA352D" w:rsidRDefault="00FA352D" w:rsidP="00FA352D">
      <w:pPr>
        <w:rPr>
          <w:rFonts w:asciiTheme="minorHAnsi" w:hAnsiTheme="minorHAnsi" w:cstheme="minorHAnsi"/>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FA352D" w:rsidRPr="00FA352D" w14:paraId="7B5B8C8B" w14:textId="77777777" w:rsidTr="00C32995">
        <w:trPr>
          <w:trHeight w:val="604"/>
        </w:trPr>
        <w:tc>
          <w:tcPr>
            <w:tcW w:w="9072" w:type="dxa"/>
            <w:shd w:val="clear" w:color="auto" w:fill="E0E0E0"/>
            <w:vAlign w:val="center"/>
          </w:tcPr>
          <w:p w14:paraId="64430D21" w14:textId="77777777" w:rsidR="00FA352D" w:rsidRPr="00FA352D" w:rsidRDefault="00FA352D" w:rsidP="00FA352D">
            <w:pPr>
              <w:numPr>
                <w:ilvl w:val="0"/>
                <w:numId w:val="20"/>
              </w:numPr>
              <w:suppressAutoHyphens/>
              <w:snapToGrid w:val="0"/>
              <w:jc w:val="center"/>
              <w:rPr>
                <w:rFonts w:asciiTheme="minorHAnsi" w:hAnsiTheme="minorHAnsi" w:cstheme="minorHAnsi"/>
                <w:bCs/>
                <w:caps/>
              </w:rPr>
            </w:pPr>
            <w:r w:rsidRPr="00FA352D">
              <w:rPr>
                <w:rFonts w:asciiTheme="minorHAnsi" w:hAnsiTheme="minorHAnsi" w:cstheme="minorHAnsi"/>
                <w:b/>
                <w:bCs/>
              </w:rPr>
              <w:t>Subdodavatelé (</w:t>
            </w:r>
            <w:proofErr w:type="spellStart"/>
            <w:r w:rsidRPr="00FA352D">
              <w:rPr>
                <w:rFonts w:asciiTheme="minorHAnsi" w:hAnsiTheme="minorHAnsi" w:cstheme="minorHAnsi"/>
                <w:b/>
                <w:bCs/>
              </w:rPr>
              <w:t>podzhotovitelé</w:t>
            </w:r>
            <w:proofErr w:type="spellEnd"/>
            <w:r w:rsidRPr="00FA352D">
              <w:rPr>
                <w:rFonts w:asciiTheme="minorHAnsi" w:hAnsiTheme="minorHAnsi" w:cstheme="minorHAnsi"/>
                <w:b/>
                <w:bCs/>
              </w:rPr>
              <w:t>)</w:t>
            </w:r>
          </w:p>
        </w:tc>
      </w:tr>
    </w:tbl>
    <w:p w14:paraId="022B9D5F" w14:textId="77777777" w:rsidR="00FA352D" w:rsidRPr="00FA352D" w:rsidRDefault="00FA352D" w:rsidP="00FA352D">
      <w:pPr>
        <w:rPr>
          <w:rFonts w:asciiTheme="minorHAnsi" w:hAnsiTheme="minorHAnsi" w:cstheme="minorHAnsi"/>
        </w:rPr>
      </w:pPr>
    </w:p>
    <w:p w14:paraId="5E40F623" w14:textId="5A57A480" w:rsidR="00FA352D" w:rsidRPr="00C32995" w:rsidRDefault="00FA352D" w:rsidP="00C32995">
      <w:pPr>
        <w:pStyle w:val="Odstavecseseznamem"/>
        <w:numPr>
          <w:ilvl w:val="1"/>
          <w:numId w:val="27"/>
        </w:numPr>
        <w:tabs>
          <w:tab w:val="left" w:pos="709"/>
        </w:tabs>
        <w:suppressAutoHyphens/>
        <w:ind w:left="709" w:hanging="709"/>
        <w:jc w:val="both"/>
        <w:rPr>
          <w:rFonts w:cstheme="minorHAnsi"/>
          <w:sz w:val="24"/>
          <w:szCs w:val="24"/>
        </w:rPr>
      </w:pPr>
      <w:r w:rsidRPr="00C32995">
        <w:rPr>
          <w:rFonts w:cstheme="minorHAnsi"/>
          <w:sz w:val="24"/>
          <w:szCs w:val="24"/>
        </w:rPr>
        <w:t>Podmínky, za kterých je možné pověřit realizací díla jinou osobu</w:t>
      </w:r>
    </w:p>
    <w:p w14:paraId="7D2F987F" w14:textId="77777777" w:rsidR="00FA352D" w:rsidRPr="00FA352D" w:rsidRDefault="00FA352D" w:rsidP="00FA352D">
      <w:pPr>
        <w:pStyle w:val="Zkladntext"/>
        <w:numPr>
          <w:ilvl w:val="2"/>
          <w:numId w:val="20"/>
        </w:numPr>
        <w:tabs>
          <w:tab w:val="num" w:pos="851"/>
        </w:tabs>
        <w:spacing w:after="0" w:line="240" w:lineRule="atLeast"/>
        <w:ind w:left="851" w:hanging="709"/>
        <w:jc w:val="both"/>
        <w:rPr>
          <w:rFonts w:cstheme="minorHAnsi"/>
        </w:rPr>
      </w:pPr>
      <w:r w:rsidRPr="00FA352D">
        <w:rPr>
          <w:rFonts w:cstheme="minorHAnsi"/>
        </w:rPr>
        <w:t>Zhotovitel je oprávněn pověřit provedením části díla třetí osobu (</w:t>
      </w:r>
      <w:proofErr w:type="spellStart"/>
      <w:r w:rsidRPr="00FA352D">
        <w:rPr>
          <w:rFonts w:cstheme="minorHAnsi"/>
        </w:rPr>
        <w:t>podzhotovitele</w:t>
      </w:r>
      <w:proofErr w:type="spellEnd"/>
      <w:r w:rsidRPr="00FA352D">
        <w:rPr>
          <w:rFonts w:cstheme="minorHAnsi"/>
        </w:rPr>
        <w:t xml:space="preserve">). V tomto případě však Zhotovitel odpovídá za činnost </w:t>
      </w:r>
      <w:proofErr w:type="spellStart"/>
      <w:r w:rsidRPr="00FA352D">
        <w:rPr>
          <w:rFonts w:cstheme="minorHAnsi"/>
        </w:rPr>
        <w:t>podzhotovitele</w:t>
      </w:r>
      <w:proofErr w:type="spellEnd"/>
      <w:r w:rsidRPr="00FA352D">
        <w:rPr>
          <w:rFonts w:cstheme="minorHAnsi"/>
        </w:rPr>
        <w:t xml:space="preserve"> tak, jako by dílo prováděl sám.</w:t>
      </w:r>
    </w:p>
    <w:p w14:paraId="25FA33AE" w14:textId="77777777" w:rsidR="00FA352D" w:rsidRPr="00FA352D" w:rsidRDefault="00FA352D" w:rsidP="00FA352D">
      <w:pPr>
        <w:pStyle w:val="Zkladntext"/>
        <w:numPr>
          <w:ilvl w:val="2"/>
          <w:numId w:val="20"/>
        </w:numPr>
        <w:tabs>
          <w:tab w:val="num" w:pos="851"/>
        </w:tabs>
        <w:spacing w:after="0" w:line="240" w:lineRule="atLeast"/>
        <w:ind w:left="851" w:hanging="709"/>
        <w:jc w:val="both"/>
        <w:rPr>
          <w:rFonts w:cstheme="minorHAnsi"/>
        </w:rPr>
      </w:pPr>
      <w:r w:rsidRPr="00FA352D">
        <w:rPr>
          <w:rFonts w:cstheme="minorHAnsi"/>
        </w:rPr>
        <w:t xml:space="preserve">Zhotovitel je povinen zabezpečit ve svých </w:t>
      </w:r>
      <w:proofErr w:type="spellStart"/>
      <w:r w:rsidRPr="00FA352D">
        <w:rPr>
          <w:rFonts w:cstheme="minorHAnsi"/>
        </w:rPr>
        <w:t>podzhotovitelských</w:t>
      </w:r>
      <w:proofErr w:type="spellEnd"/>
      <w:r w:rsidRPr="00FA352D">
        <w:rPr>
          <w:rFonts w:cstheme="minorHAnsi"/>
        </w:rPr>
        <w:t xml:space="preserve"> smlouvách splnění všech povinností vyplývajících Zhotoviteli ze smlouvy o dílo.</w:t>
      </w:r>
    </w:p>
    <w:p w14:paraId="0A9D5123" w14:textId="77777777" w:rsidR="00FA352D" w:rsidRPr="00FA352D" w:rsidRDefault="00FA352D" w:rsidP="00FA352D">
      <w:pPr>
        <w:pStyle w:val="Zkladntext"/>
        <w:numPr>
          <w:ilvl w:val="2"/>
          <w:numId w:val="20"/>
        </w:numPr>
        <w:tabs>
          <w:tab w:val="num" w:pos="851"/>
        </w:tabs>
        <w:spacing w:after="0" w:line="240" w:lineRule="atLeast"/>
        <w:ind w:left="851" w:hanging="709"/>
        <w:jc w:val="both"/>
        <w:rPr>
          <w:rFonts w:cstheme="minorHAnsi"/>
        </w:rPr>
      </w:pPr>
      <w:r w:rsidRPr="00FA352D">
        <w:rPr>
          <w:rFonts w:cstheme="minorHAnsi"/>
        </w:rPr>
        <w:t>Zhotovitel požaduje v případě subdodávek předložit a aktualizovat seznam subdodavatelů.</w:t>
      </w:r>
    </w:p>
    <w:p w14:paraId="503E64A9" w14:textId="77777777" w:rsidR="00FA352D" w:rsidRPr="00FA352D" w:rsidRDefault="00FA352D" w:rsidP="00FA352D">
      <w:pPr>
        <w:pStyle w:val="Zkladntext"/>
        <w:spacing w:after="0" w:line="240" w:lineRule="atLeast"/>
        <w:rPr>
          <w:rFonts w:cstheme="minorHAnsi"/>
        </w:rPr>
      </w:pPr>
    </w:p>
    <w:p w14:paraId="04A88309" w14:textId="77777777" w:rsidR="00FA352D" w:rsidRPr="00FA352D" w:rsidRDefault="00FA352D" w:rsidP="00C32995">
      <w:pPr>
        <w:pStyle w:val="Odstavecseseznamem"/>
        <w:numPr>
          <w:ilvl w:val="1"/>
          <w:numId w:val="27"/>
        </w:numPr>
        <w:tabs>
          <w:tab w:val="left" w:pos="709"/>
        </w:tabs>
        <w:suppressAutoHyphens/>
        <w:ind w:left="709" w:hanging="709"/>
        <w:jc w:val="both"/>
        <w:rPr>
          <w:rFonts w:cstheme="minorHAnsi"/>
          <w:sz w:val="24"/>
          <w:szCs w:val="24"/>
        </w:rPr>
      </w:pPr>
      <w:r w:rsidRPr="00FA352D">
        <w:rPr>
          <w:rFonts w:cstheme="minorHAnsi"/>
          <w:sz w:val="24"/>
          <w:szCs w:val="24"/>
        </w:rPr>
        <w:lastRenderedPageBreak/>
        <w:t xml:space="preserve">Podmínky pro změnu </w:t>
      </w:r>
      <w:proofErr w:type="spellStart"/>
      <w:r w:rsidRPr="00FA352D">
        <w:rPr>
          <w:rFonts w:cstheme="minorHAnsi"/>
          <w:sz w:val="24"/>
          <w:szCs w:val="24"/>
        </w:rPr>
        <w:t>podzhotovitele</w:t>
      </w:r>
      <w:proofErr w:type="spellEnd"/>
      <w:r w:rsidRPr="00FA352D">
        <w:rPr>
          <w:rFonts w:cstheme="minorHAnsi"/>
          <w:sz w:val="24"/>
          <w:szCs w:val="24"/>
        </w:rPr>
        <w:t xml:space="preserve"> (subdodavatele), kterého zhotovitel uvedl ve své nabídce</w:t>
      </w:r>
    </w:p>
    <w:p w14:paraId="4FB7A95D" w14:textId="2EC0EB2C" w:rsidR="00FA352D" w:rsidRPr="00FA352D" w:rsidRDefault="00FA352D" w:rsidP="00C32995">
      <w:pPr>
        <w:pStyle w:val="Zkladntext"/>
        <w:numPr>
          <w:ilvl w:val="2"/>
          <w:numId w:val="28"/>
        </w:numPr>
        <w:spacing w:after="0" w:line="240" w:lineRule="atLeast"/>
        <w:jc w:val="both"/>
        <w:rPr>
          <w:rFonts w:cstheme="minorHAnsi"/>
        </w:rPr>
      </w:pPr>
      <w:proofErr w:type="spellStart"/>
      <w:r w:rsidRPr="00FA352D">
        <w:rPr>
          <w:rFonts w:cstheme="minorHAnsi"/>
        </w:rPr>
        <w:t>Podzhotovitele</w:t>
      </w:r>
      <w:proofErr w:type="spellEnd"/>
      <w:r w:rsidRPr="00FA352D">
        <w:rPr>
          <w:rFonts w:cstheme="minorHAnsi"/>
        </w:rPr>
        <w:t xml:space="preserve"> dle odst. </w:t>
      </w:r>
      <w:r w:rsidR="00C32995">
        <w:rPr>
          <w:rFonts w:cstheme="minorHAnsi"/>
        </w:rPr>
        <w:t>9</w:t>
      </w:r>
      <w:r w:rsidRPr="00FA352D">
        <w:rPr>
          <w:rFonts w:cstheme="minorHAnsi"/>
        </w:rPr>
        <w:t xml:space="preserve">.2 této smlouvy je možné změnit pouze za souhlasu Objednatele a v souladu s podmínkami této smlouvy, ZVZ a Zadávací dokumentací. </w:t>
      </w:r>
    </w:p>
    <w:p w14:paraId="53E93E5C" w14:textId="77777777" w:rsidR="00FA352D" w:rsidRPr="00FA352D" w:rsidRDefault="00FA352D" w:rsidP="00C32995">
      <w:pPr>
        <w:pStyle w:val="Zkladntext"/>
        <w:numPr>
          <w:ilvl w:val="2"/>
          <w:numId w:val="28"/>
        </w:numPr>
        <w:tabs>
          <w:tab w:val="num" w:pos="851"/>
        </w:tabs>
        <w:spacing w:after="0" w:line="240" w:lineRule="atLeast"/>
        <w:ind w:left="851" w:hanging="709"/>
        <w:jc w:val="both"/>
        <w:rPr>
          <w:rFonts w:cstheme="minorHAnsi"/>
        </w:rPr>
      </w:pPr>
      <w:r w:rsidRPr="00FA352D">
        <w:rPr>
          <w:rFonts w:cstheme="minorHAnsi"/>
        </w:rPr>
        <w:t xml:space="preserve">Změna </w:t>
      </w:r>
      <w:proofErr w:type="spellStart"/>
      <w:r w:rsidRPr="00FA352D">
        <w:rPr>
          <w:rFonts w:cstheme="minorHAnsi"/>
        </w:rPr>
        <w:t>podzhotovitele</w:t>
      </w:r>
      <w:proofErr w:type="spellEnd"/>
      <w:r w:rsidRPr="00FA352D">
        <w:rPr>
          <w:rFonts w:cstheme="minorHAnsi"/>
        </w:rPr>
        <w:t xml:space="preserve"> je zpravidla možná jen ze závažných důvodů, které by měly negativní vliv na kvalitu díla, provádění nebo dokončení díla </w:t>
      </w:r>
      <w:proofErr w:type="spellStart"/>
      <w:r w:rsidRPr="00FA352D">
        <w:rPr>
          <w:rFonts w:cstheme="minorHAnsi"/>
        </w:rPr>
        <w:t>podzhotovitelem</w:t>
      </w:r>
      <w:proofErr w:type="spellEnd"/>
      <w:r w:rsidRPr="00FA352D">
        <w:rPr>
          <w:rFonts w:cstheme="minorHAnsi"/>
        </w:rPr>
        <w:t>.</w:t>
      </w:r>
    </w:p>
    <w:p w14:paraId="360A26A4" w14:textId="6E948AD2" w:rsidR="00FA352D" w:rsidRPr="00FA352D" w:rsidRDefault="00FA352D" w:rsidP="00FA352D">
      <w:pPr>
        <w:pStyle w:val="Zkladntext"/>
        <w:spacing w:after="0" w:line="240" w:lineRule="atLeast"/>
        <w:rPr>
          <w:rFonts w:cstheme="minorHAnsi"/>
        </w:rPr>
      </w:pPr>
    </w:p>
    <w:tbl>
      <w:tblPr>
        <w:tblW w:w="0" w:type="auto"/>
        <w:tblInd w:w="70" w:type="dxa"/>
        <w:tblLayout w:type="fixed"/>
        <w:tblCellMar>
          <w:left w:w="70" w:type="dxa"/>
          <w:right w:w="70" w:type="dxa"/>
        </w:tblCellMar>
        <w:tblLook w:val="0000" w:firstRow="0" w:lastRow="0" w:firstColumn="0" w:lastColumn="0" w:noHBand="0" w:noVBand="0"/>
      </w:tblPr>
      <w:tblGrid>
        <w:gridCol w:w="9082"/>
      </w:tblGrid>
      <w:tr w:rsidR="00FA352D" w:rsidRPr="00FA352D" w14:paraId="48A1EF4E" w14:textId="77777777" w:rsidTr="00C32995">
        <w:trPr>
          <w:trHeight w:val="604"/>
        </w:trPr>
        <w:tc>
          <w:tcPr>
            <w:tcW w:w="9082"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3E79258A" w14:textId="77777777" w:rsidR="00FA352D" w:rsidRPr="00FA352D" w:rsidRDefault="00FA352D" w:rsidP="00FA352D">
            <w:pPr>
              <w:numPr>
                <w:ilvl w:val="0"/>
                <w:numId w:val="21"/>
              </w:numPr>
              <w:suppressAutoHyphens/>
              <w:snapToGrid w:val="0"/>
              <w:jc w:val="center"/>
              <w:rPr>
                <w:rFonts w:asciiTheme="minorHAnsi" w:hAnsiTheme="minorHAnsi" w:cstheme="minorHAnsi"/>
                <w:b/>
                <w:bCs/>
              </w:rPr>
            </w:pPr>
            <w:r w:rsidRPr="00FA352D">
              <w:rPr>
                <w:rFonts w:asciiTheme="minorHAnsi" w:hAnsiTheme="minorHAnsi" w:cstheme="minorHAnsi"/>
                <w:b/>
                <w:bCs/>
              </w:rPr>
              <w:t>Předání a převzetí díla</w:t>
            </w:r>
          </w:p>
        </w:tc>
      </w:tr>
    </w:tbl>
    <w:p w14:paraId="07666AD1" w14:textId="77777777" w:rsidR="00FA352D" w:rsidRPr="00FA352D" w:rsidRDefault="00FA352D" w:rsidP="00FA352D">
      <w:pPr>
        <w:ind w:left="360"/>
        <w:rPr>
          <w:rFonts w:asciiTheme="minorHAnsi" w:hAnsiTheme="minorHAnsi" w:cstheme="minorHAnsi"/>
          <w:color w:val="1F497D"/>
        </w:rPr>
      </w:pPr>
    </w:p>
    <w:p w14:paraId="7F1C817B" w14:textId="77777777" w:rsidR="00FA352D" w:rsidRPr="00FA352D" w:rsidRDefault="00FA352D" w:rsidP="00FA352D">
      <w:pPr>
        <w:numPr>
          <w:ilvl w:val="1"/>
          <w:numId w:val="21"/>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Organizace předání díla</w:t>
      </w:r>
    </w:p>
    <w:p w14:paraId="03A03650" w14:textId="77777777" w:rsidR="00FA352D" w:rsidRPr="00FA352D" w:rsidRDefault="00FA352D" w:rsidP="00FA352D">
      <w:pPr>
        <w:pStyle w:val="Zkladntext"/>
        <w:numPr>
          <w:ilvl w:val="2"/>
          <w:numId w:val="21"/>
        </w:numPr>
        <w:tabs>
          <w:tab w:val="left" w:pos="900"/>
        </w:tabs>
        <w:suppressAutoHyphens/>
        <w:spacing w:after="0" w:line="240" w:lineRule="atLeast"/>
        <w:ind w:left="900"/>
        <w:jc w:val="both"/>
        <w:rPr>
          <w:rFonts w:cstheme="minorHAnsi"/>
        </w:rPr>
      </w:pPr>
      <w:r w:rsidRPr="00FA352D">
        <w:rPr>
          <w:rFonts w:cstheme="minorHAnsi"/>
        </w:rPr>
        <w:t>Zhotovitel je povinen písemně oznámit Objednateli nejpozději 5 dnů předem, kdy bude dílo připraveno k předání a převzetí. Objednatel je pak povinen nejpozději do tří dnů od termínu stanoveného zhotovitelem zahájit přejímací řízení a řádně v něm pokračovat.</w:t>
      </w:r>
    </w:p>
    <w:p w14:paraId="34503A75" w14:textId="77777777" w:rsidR="00FA352D" w:rsidRPr="00FA352D" w:rsidRDefault="00FA352D" w:rsidP="00FA352D">
      <w:pPr>
        <w:pStyle w:val="Zkladntext"/>
        <w:spacing w:after="0" w:line="240" w:lineRule="atLeast"/>
        <w:rPr>
          <w:rFonts w:cstheme="minorHAnsi"/>
        </w:rPr>
      </w:pPr>
    </w:p>
    <w:p w14:paraId="04DF7878" w14:textId="77777777" w:rsidR="00FA352D" w:rsidRPr="00FA352D" w:rsidRDefault="00FA352D" w:rsidP="00FA352D">
      <w:pPr>
        <w:numPr>
          <w:ilvl w:val="1"/>
          <w:numId w:val="21"/>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Protokol o předání a převzetí díla</w:t>
      </w:r>
    </w:p>
    <w:p w14:paraId="0C1D3E88" w14:textId="77777777" w:rsidR="00FA352D" w:rsidRPr="00FA352D" w:rsidRDefault="00FA352D" w:rsidP="00FA352D">
      <w:pPr>
        <w:pStyle w:val="Zkladntext"/>
        <w:numPr>
          <w:ilvl w:val="2"/>
          <w:numId w:val="21"/>
        </w:numPr>
        <w:tabs>
          <w:tab w:val="left" w:pos="900"/>
        </w:tabs>
        <w:suppressAutoHyphens/>
        <w:spacing w:after="0" w:line="240" w:lineRule="atLeast"/>
        <w:ind w:left="900"/>
        <w:jc w:val="both"/>
        <w:rPr>
          <w:rFonts w:cstheme="minorHAnsi"/>
        </w:rPr>
      </w:pPr>
      <w:r w:rsidRPr="00FA352D">
        <w:rPr>
          <w:rFonts w:cstheme="minorHAnsi"/>
        </w:rPr>
        <w:t>O průběhu předávacího a přejímacího řízení pořídí Objednatel zápis (protokol).</w:t>
      </w:r>
    </w:p>
    <w:p w14:paraId="58F49DF4" w14:textId="77777777" w:rsidR="00FA352D" w:rsidRPr="00FA352D" w:rsidRDefault="00FA352D" w:rsidP="00FA352D">
      <w:pPr>
        <w:pStyle w:val="Zkladntext"/>
        <w:numPr>
          <w:ilvl w:val="2"/>
          <w:numId w:val="21"/>
        </w:numPr>
        <w:tabs>
          <w:tab w:val="left" w:pos="900"/>
        </w:tabs>
        <w:suppressAutoHyphens/>
        <w:spacing w:after="0" w:line="240" w:lineRule="atLeast"/>
        <w:ind w:left="900"/>
        <w:jc w:val="both"/>
        <w:rPr>
          <w:rFonts w:cstheme="minorHAnsi"/>
        </w:rPr>
      </w:pPr>
      <w:r w:rsidRPr="00FA352D">
        <w:rPr>
          <w:rFonts w:cstheme="minorHAnsi"/>
        </w:rPr>
        <w:t>Obsahuje-li dílo, které je předmětem předání a převzetí Vady nebo Nedodělky, musí protokol obsahovat i:</w:t>
      </w:r>
    </w:p>
    <w:p w14:paraId="3B5C7C79" w14:textId="77777777" w:rsidR="00FA352D" w:rsidRPr="00FA352D" w:rsidRDefault="00FA352D" w:rsidP="00FA352D">
      <w:pPr>
        <w:pStyle w:val="Zkladntext"/>
        <w:numPr>
          <w:ilvl w:val="0"/>
          <w:numId w:val="16"/>
        </w:numPr>
        <w:tabs>
          <w:tab w:val="left" w:pos="1260"/>
        </w:tabs>
        <w:suppressAutoHyphens/>
        <w:spacing w:after="0" w:line="240" w:lineRule="atLeast"/>
        <w:ind w:left="1260"/>
        <w:jc w:val="both"/>
        <w:rPr>
          <w:rFonts w:cstheme="minorHAnsi"/>
        </w:rPr>
      </w:pPr>
      <w:r w:rsidRPr="00FA352D">
        <w:rPr>
          <w:rFonts w:cstheme="minorHAnsi"/>
        </w:rPr>
        <w:t>soupis zjištěných Vad a Nedodělků</w:t>
      </w:r>
    </w:p>
    <w:p w14:paraId="661FF7D6" w14:textId="77777777" w:rsidR="00FA352D" w:rsidRPr="00FA352D" w:rsidRDefault="00FA352D" w:rsidP="00FA352D">
      <w:pPr>
        <w:pStyle w:val="Zkladntext"/>
        <w:numPr>
          <w:ilvl w:val="0"/>
          <w:numId w:val="16"/>
        </w:numPr>
        <w:tabs>
          <w:tab w:val="left" w:pos="1260"/>
        </w:tabs>
        <w:suppressAutoHyphens/>
        <w:spacing w:after="0" w:line="240" w:lineRule="atLeast"/>
        <w:ind w:left="1260"/>
        <w:jc w:val="both"/>
        <w:rPr>
          <w:rFonts w:cstheme="minorHAnsi"/>
        </w:rPr>
      </w:pPr>
      <w:r w:rsidRPr="00FA352D">
        <w:rPr>
          <w:rFonts w:cstheme="minorHAnsi"/>
        </w:rPr>
        <w:t>dohodu o způsobu a termínech jejich odstranění, popřípadě o jiném způsobu narovnání</w:t>
      </w:r>
    </w:p>
    <w:p w14:paraId="7373AA53" w14:textId="77777777" w:rsidR="00FA352D" w:rsidRPr="00FA352D" w:rsidRDefault="00FA352D" w:rsidP="00FA352D">
      <w:pPr>
        <w:pStyle w:val="Zkladntext"/>
        <w:numPr>
          <w:ilvl w:val="0"/>
          <w:numId w:val="16"/>
        </w:numPr>
        <w:tabs>
          <w:tab w:val="left" w:pos="1260"/>
        </w:tabs>
        <w:suppressAutoHyphens/>
        <w:spacing w:after="0" w:line="240" w:lineRule="atLeast"/>
        <w:ind w:left="1260"/>
        <w:jc w:val="both"/>
        <w:rPr>
          <w:rFonts w:cstheme="minorHAnsi"/>
        </w:rPr>
      </w:pPr>
      <w:r w:rsidRPr="00FA352D">
        <w:rPr>
          <w:rFonts w:cstheme="minorHAnsi"/>
        </w:rPr>
        <w:t>dohodu o zpřístupnění díla nebo jeho částí Zhotoviteli za účelem odstranění Vad nebo Nedodělků</w:t>
      </w:r>
    </w:p>
    <w:p w14:paraId="375A2D56" w14:textId="77777777" w:rsidR="00FA352D" w:rsidRPr="00FA352D" w:rsidRDefault="00FA352D" w:rsidP="00FA352D">
      <w:pPr>
        <w:pStyle w:val="Zkladntext"/>
        <w:numPr>
          <w:ilvl w:val="2"/>
          <w:numId w:val="21"/>
        </w:numPr>
        <w:tabs>
          <w:tab w:val="left" w:pos="900"/>
        </w:tabs>
        <w:suppressAutoHyphens/>
        <w:spacing w:after="0" w:line="240" w:lineRule="atLeast"/>
        <w:ind w:left="900"/>
        <w:jc w:val="both"/>
        <w:rPr>
          <w:rFonts w:cstheme="minorHAnsi"/>
        </w:rPr>
      </w:pPr>
      <w:r w:rsidRPr="00FA352D">
        <w:rPr>
          <w:rFonts w:cstheme="minorHAnsi"/>
        </w:rPr>
        <w:t>V případě, že Objednatel odmítá dílo převzít, uvede v protokolu o předání a převzetí díla i důvody, pro které odmítá dílo převzít.</w:t>
      </w:r>
    </w:p>
    <w:p w14:paraId="198A0766" w14:textId="77777777" w:rsidR="00FA352D" w:rsidRPr="00FA352D" w:rsidRDefault="00FA352D" w:rsidP="00FA352D">
      <w:pPr>
        <w:pStyle w:val="Zkladntext"/>
        <w:numPr>
          <w:ilvl w:val="2"/>
          <w:numId w:val="21"/>
        </w:numPr>
        <w:tabs>
          <w:tab w:val="left" w:pos="900"/>
        </w:tabs>
        <w:suppressAutoHyphens/>
        <w:spacing w:after="0" w:line="240" w:lineRule="atLeast"/>
        <w:ind w:left="900"/>
        <w:jc w:val="both"/>
        <w:rPr>
          <w:rFonts w:cstheme="minorHAnsi"/>
        </w:rPr>
      </w:pPr>
      <w:r w:rsidRPr="00FA352D">
        <w:rPr>
          <w:rFonts w:cstheme="minorHAnsi"/>
        </w:rPr>
        <w:t>Objednatel je oprávněn při přejímacím a předávacím řízení požadovat provedení dalších dodatečných zkoušek včetně zdůvodnění proč je požaduje a s uvedením termínu do kdy je požaduje provést. Tento požadavek však není důvodem k odmítnutí převzetí díla.</w:t>
      </w:r>
    </w:p>
    <w:p w14:paraId="5F4A8EA6" w14:textId="77777777" w:rsidR="00FA352D" w:rsidRPr="00FA352D" w:rsidRDefault="00FA352D" w:rsidP="00FA352D">
      <w:pPr>
        <w:pStyle w:val="Zkladntext"/>
        <w:tabs>
          <w:tab w:val="left" w:pos="900"/>
        </w:tabs>
        <w:spacing w:after="0" w:line="240" w:lineRule="atLeast"/>
        <w:ind w:left="900"/>
        <w:rPr>
          <w:rFonts w:cstheme="minorHAnsi"/>
        </w:rPr>
      </w:pPr>
    </w:p>
    <w:tbl>
      <w:tblPr>
        <w:tblW w:w="0" w:type="auto"/>
        <w:tblInd w:w="70" w:type="dxa"/>
        <w:tblLayout w:type="fixed"/>
        <w:tblCellMar>
          <w:left w:w="70" w:type="dxa"/>
          <w:right w:w="70" w:type="dxa"/>
        </w:tblCellMar>
        <w:tblLook w:val="0000" w:firstRow="0" w:lastRow="0" w:firstColumn="0" w:lastColumn="0" w:noHBand="0" w:noVBand="0"/>
      </w:tblPr>
      <w:tblGrid>
        <w:gridCol w:w="9082"/>
      </w:tblGrid>
      <w:tr w:rsidR="00FA352D" w:rsidRPr="00FA352D" w14:paraId="6001AA44" w14:textId="77777777" w:rsidTr="00C32995">
        <w:trPr>
          <w:trHeight w:val="604"/>
        </w:trPr>
        <w:tc>
          <w:tcPr>
            <w:tcW w:w="9082"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4A4F51CB" w14:textId="77777777" w:rsidR="00FA352D" w:rsidRPr="00FA352D" w:rsidRDefault="00FA352D" w:rsidP="00FA352D">
            <w:pPr>
              <w:numPr>
                <w:ilvl w:val="0"/>
                <w:numId w:val="21"/>
              </w:numPr>
              <w:suppressAutoHyphens/>
              <w:snapToGrid w:val="0"/>
              <w:jc w:val="center"/>
              <w:rPr>
                <w:rFonts w:asciiTheme="minorHAnsi" w:hAnsiTheme="minorHAnsi" w:cstheme="minorHAnsi"/>
                <w:b/>
                <w:bCs/>
              </w:rPr>
            </w:pPr>
            <w:r w:rsidRPr="00FA352D">
              <w:rPr>
                <w:rFonts w:asciiTheme="minorHAnsi" w:hAnsiTheme="minorHAnsi" w:cstheme="minorHAnsi"/>
                <w:b/>
                <w:bCs/>
              </w:rPr>
              <w:t>Záruka za jakost díla</w:t>
            </w:r>
          </w:p>
        </w:tc>
      </w:tr>
    </w:tbl>
    <w:p w14:paraId="3AEDE485" w14:textId="77777777" w:rsidR="00FA352D" w:rsidRPr="00FA352D" w:rsidRDefault="00FA352D" w:rsidP="00FA352D">
      <w:pPr>
        <w:ind w:left="360"/>
        <w:rPr>
          <w:rFonts w:asciiTheme="minorHAnsi" w:hAnsiTheme="minorHAnsi" w:cstheme="minorHAnsi"/>
          <w:color w:val="1F497D"/>
        </w:rPr>
      </w:pPr>
    </w:p>
    <w:p w14:paraId="536498C8" w14:textId="77777777" w:rsidR="00FA352D" w:rsidRPr="00FA352D" w:rsidRDefault="00FA352D" w:rsidP="00FA352D">
      <w:pPr>
        <w:numPr>
          <w:ilvl w:val="1"/>
          <w:numId w:val="21"/>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Odpovědnost za vady díla</w:t>
      </w:r>
    </w:p>
    <w:p w14:paraId="55462206" w14:textId="77777777" w:rsidR="00FA352D" w:rsidRPr="00FA352D" w:rsidRDefault="00FA352D" w:rsidP="00FA352D">
      <w:pPr>
        <w:pStyle w:val="Zkladntext"/>
        <w:numPr>
          <w:ilvl w:val="2"/>
          <w:numId w:val="21"/>
        </w:numPr>
        <w:tabs>
          <w:tab w:val="left" w:pos="900"/>
        </w:tabs>
        <w:suppressAutoHyphens/>
        <w:spacing w:after="0" w:line="240" w:lineRule="atLeast"/>
        <w:ind w:left="900"/>
        <w:jc w:val="both"/>
        <w:rPr>
          <w:rFonts w:cstheme="minorHAnsi"/>
        </w:rPr>
      </w:pPr>
      <w:r w:rsidRPr="00FA352D">
        <w:rPr>
          <w:rFonts w:cstheme="minorHAnsi"/>
        </w:rPr>
        <w:t xml:space="preserve">Zhotovitel odpovídá za vady, jež má dílo v době jeho předání, a dále odpovídá za vady díla zjištěné v záruční době. </w:t>
      </w:r>
    </w:p>
    <w:p w14:paraId="7E941332" w14:textId="0123DE3E" w:rsidR="00FA352D" w:rsidRPr="00FA352D" w:rsidRDefault="00FA352D" w:rsidP="00FA352D">
      <w:pPr>
        <w:pStyle w:val="Zkladntext"/>
        <w:numPr>
          <w:ilvl w:val="2"/>
          <w:numId w:val="21"/>
        </w:numPr>
        <w:tabs>
          <w:tab w:val="left" w:pos="900"/>
        </w:tabs>
        <w:suppressAutoHyphens/>
        <w:spacing w:after="0" w:line="240" w:lineRule="atLeast"/>
        <w:ind w:left="900"/>
        <w:jc w:val="both"/>
        <w:rPr>
          <w:rFonts w:cstheme="minorHAnsi"/>
          <w:b/>
        </w:rPr>
      </w:pPr>
      <w:r w:rsidRPr="00FA352D">
        <w:rPr>
          <w:rFonts w:cstheme="minorHAnsi"/>
          <w:b/>
        </w:rPr>
        <w:t>Záruční lhůta</w:t>
      </w:r>
      <w:r w:rsidR="00C32995">
        <w:rPr>
          <w:rFonts w:cstheme="minorHAnsi"/>
          <w:b/>
        </w:rPr>
        <w:t xml:space="preserve"> za jakost díla </w:t>
      </w:r>
      <w:r w:rsidRPr="00FA352D">
        <w:rPr>
          <w:rFonts w:cstheme="minorHAnsi"/>
          <w:b/>
        </w:rPr>
        <w:t xml:space="preserve">je stanovena v délce 60 měsíců od okamžiku předání a převzetí </w:t>
      </w:r>
      <w:r w:rsidR="00C32995">
        <w:rPr>
          <w:rFonts w:cstheme="minorHAnsi"/>
          <w:b/>
        </w:rPr>
        <w:t xml:space="preserve">řádně dodaného </w:t>
      </w:r>
      <w:r w:rsidRPr="00FA352D">
        <w:rPr>
          <w:rFonts w:cstheme="minorHAnsi"/>
          <w:b/>
        </w:rPr>
        <w:t xml:space="preserve">díla Objednatelem. </w:t>
      </w:r>
    </w:p>
    <w:p w14:paraId="11B16F43" w14:textId="77777777" w:rsidR="00FA352D" w:rsidRPr="00FA352D" w:rsidRDefault="00FA352D" w:rsidP="00FA352D">
      <w:pPr>
        <w:pStyle w:val="Zkladntext"/>
        <w:numPr>
          <w:ilvl w:val="2"/>
          <w:numId w:val="21"/>
        </w:numPr>
        <w:tabs>
          <w:tab w:val="left" w:pos="900"/>
        </w:tabs>
        <w:suppressAutoHyphens/>
        <w:spacing w:after="0" w:line="240" w:lineRule="atLeast"/>
        <w:ind w:left="900"/>
        <w:jc w:val="both"/>
        <w:rPr>
          <w:rFonts w:cstheme="minorHAnsi"/>
        </w:rPr>
      </w:pPr>
      <w:r w:rsidRPr="00FA352D">
        <w:rPr>
          <w:rFonts w:cstheme="minorHAnsi"/>
        </w:rPr>
        <w:t>Záruční lhůta neběží po dobu, po kterou Objednatel nemohl předmět díla užívat pro vady díla, za které zhotovitel odpovídá.</w:t>
      </w:r>
    </w:p>
    <w:p w14:paraId="5F0607D3" w14:textId="77777777" w:rsidR="00FA352D" w:rsidRPr="00FA352D" w:rsidRDefault="00FA352D" w:rsidP="00FA352D">
      <w:pPr>
        <w:pStyle w:val="Zkladntext"/>
        <w:numPr>
          <w:ilvl w:val="2"/>
          <w:numId w:val="21"/>
        </w:numPr>
        <w:tabs>
          <w:tab w:val="left" w:pos="900"/>
        </w:tabs>
        <w:suppressAutoHyphens/>
        <w:spacing w:after="0" w:line="240" w:lineRule="atLeast"/>
        <w:ind w:left="900"/>
        <w:jc w:val="both"/>
        <w:rPr>
          <w:rFonts w:cstheme="minorHAnsi"/>
        </w:rPr>
      </w:pPr>
      <w:r w:rsidRPr="00FA352D">
        <w:rPr>
          <w:rFonts w:cstheme="minorHAnsi"/>
        </w:rPr>
        <w:t>Pro ty části díla, které byly v důsledku oprávněné reklamace Objednatele Zhotovitelem opraveny, běží záruční lhůta opětovně od počátku ode dne provedení reklamační opravy.</w:t>
      </w:r>
    </w:p>
    <w:p w14:paraId="0567031F" w14:textId="77777777" w:rsidR="00FA352D" w:rsidRPr="00FA352D" w:rsidRDefault="00FA352D" w:rsidP="00FA352D">
      <w:pPr>
        <w:pStyle w:val="Zkladntext"/>
        <w:spacing w:after="0" w:line="240" w:lineRule="atLeast"/>
        <w:rPr>
          <w:rFonts w:cstheme="minorHAnsi"/>
          <w:color w:val="1F497D"/>
        </w:rPr>
      </w:pPr>
    </w:p>
    <w:p w14:paraId="5BEF6B17" w14:textId="77777777" w:rsidR="00FA352D" w:rsidRPr="00FA352D" w:rsidRDefault="00FA352D" w:rsidP="00FA352D">
      <w:pPr>
        <w:numPr>
          <w:ilvl w:val="1"/>
          <w:numId w:val="21"/>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lastRenderedPageBreak/>
        <w:t>Podmínky odstranění reklamovaných vad</w:t>
      </w:r>
    </w:p>
    <w:p w14:paraId="0AEC3F5B" w14:textId="77777777" w:rsidR="00FA352D" w:rsidRPr="00FA352D" w:rsidRDefault="00FA352D" w:rsidP="00FA352D">
      <w:pPr>
        <w:pStyle w:val="Zkladntext"/>
        <w:numPr>
          <w:ilvl w:val="2"/>
          <w:numId w:val="21"/>
        </w:numPr>
        <w:tabs>
          <w:tab w:val="left" w:pos="900"/>
        </w:tabs>
        <w:suppressAutoHyphens/>
        <w:spacing w:after="0" w:line="240" w:lineRule="atLeast"/>
        <w:ind w:left="900"/>
        <w:jc w:val="both"/>
        <w:rPr>
          <w:rFonts w:cstheme="minorHAnsi"/>
        </w:rPr>
      </w:pPr>
      <w:r w:rsidRPr="00FA352D">
        <w:rPr>
          <w:rFonts w:cstheme="minorHAnsi"/>
        </w:rPr>
        <w:t xml:space="preserve">Zhotovitel je povinen nejpozději </w:t>
      </w:r>
      <w:proofErr w:type="gramStart"/>
      <w:r w:rsidRPr="00FA352D">
        <w:rPr>
          <w:rFonts w:cstheme="minorHAnsi"/>
        </w:rPr>
        <w:t>do 5-ti</w:t>
      </w:r>
      <w:proofErr w:type="gramEnd"/>
      <w:r w:rsidRPr="00FA352D">
        <w:rPr>
          <w:rFonts w:cstheme="minorHAnsi"/>
        </w:rPr>
        <w:t xml:space="preserve"> dnů po obdržení reklamace písemně oznámit Objednateli, zda reklamaci uznává či neuznává. Pokud tak neučiní, má se za to, že reklamaci Objednatele uznává. Vždy však musí písemně sdělit, v jakém termínu nastoupí k odstranění </w:t>
      </w:r>
      <w:proofErr w:type="gramStart"/>
      <w:r w:rsidRPr="00FA352D">
        <w:rPr>
          <w:rFonts w:cstheme="minorHAnsi"/>
        </w:rPr>
        <w:t>vad(y).</w:t>
      </w:r>
      <w:proofErr w:type="gramEnd"/>
      <w:r w:rsidRPr="00FA352D">
        <w:rPr>
          <w:rFonts w:cstheme="minorHAnsi"/>
        </w:rPr>
        <w:t xml:space="preserve"> Tento termín nesmí být delší než 10 dnů ode dne obdržení reklamace, a to bez ohledu na to zda Zhotovitel reklamaci uznává či neuznává. </w:t>
      </w:r>
    </w:p>
    <w:p w14:paraId="24472C0D" w14:textId="77777777" w:rsidR="00FA352D" w:rsidRPr="00FA352D" w:rsidRDefault="00FA352D" w:rsidP="00FA352D">
      <w:pPr>
        <w:pStyle w:val="Zkladntext"/>
        <w:numPr>
          <w:ilvl w:val="2"/>
          <w:numId w:val="21"/>
        </w:numPr>
        <w:tabs>
          <w:tab w:val="left" w:pos="900"/>
        </w:tabs>
        <w:suppressAutoHyphens/>
        <w:spacing w:after="0" w:line="240" w:lineRule="atLeast"/>
        <w:ind w:left="900"/>
        <w:jc w:val="both"/>
        <w:rPr>
          <w:rFonts w:cstheme="minorHAnsi"/>
        </w:rPr>
      </w:pPr>
      <w:r w:rsidRPr="00FA352D">
        <w:rPr>
          <w:rFonts w:cstheme="minorHAnsi"/>
        </w:rPr>
        <w:t>Nenastoupí-li Zhotovitel k odstranění reklamované vady ve sjednané lhůtě, je Objednatel oprávněn pověřit odstraněním vady jinou odbornou právnickou nebo fyzickou osobu. Veškeré takto vzniklé náklady uhradí Objednateli Zhotovitel.</w:t>
      </w:r>
    </w:p>
    <w:p w14:paraId="5971A5B8" w14:textId="77777777" w:rsidR="00FA352D" w:rsidRPr="00FA352D" w:rsidRDefault="00FA352D" w:rsidP="00FA352D">
      <w:pPr>
        <w:rPr>
          <w:rFonts w:asciiTheme="minorHAnsi" w:hAnsiTheme="minorHAnsi" w:cstheme="minorHAnsi"/>
        </w:rPr>
      </w:pPr>
    </w:p>
    <w:tbl>
      <w:tblPr>
        <w:tblW w:w="0" w:type="auto"/>
        <w:tblInd w:w="70" w:type="dxa"/>
        <w:tblLayout w:type="fixed"/>
        <w:tblCellMar>
          <w:left w:w="70" w:type="dxa"/>
          <w:right w:w="70" w:type="dxa"/>
        </w:tblCellMar>
        <w:tblLook w:val="0000" w:firstRow="0" w:lastRow="0" w:firstColumn="0" w:lastColumn="0" w:noHBand="0" w:noVBand="0"/>
      </w:tblPr>
      <w:tblGrid>
        <w:gridCol w:w="9082"/>
      </w:tblGrid>
      <w:tr w:rsidR="00FA352D" w:rsidRPr="00FA352D" w14:paraId="36C6FEC7" w14:textId="77777777" w:rsidTr="00C32995">
        <w:trPr>
          <w:trHeight w:val="604"/>
        </w:trPr>
        <w:tc>
          <w:tcPr>
            <w:tcW w:w="9082"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77EF6A1E" w14:textId="77777777" w:rsidR="00FA352D" w:rsidRPr="00FA352D" w:rsidRDefault="00FA352D" w:rsidP="00FA352D">
            <w:pPr>
              <w:numPr>
                <w:ilvl w:val="0"/>
                <w:numId w:val="21"/>
              </w:numPr>
              <w:suppressAutoHyphens/>
              <w:snapToGrid w:val="0"/>
              <w:jc w:val="center"/>
              <w:rPr>
                <w:rFonts w:asciiTheme="minorHAnsi" w:hAnsiTheme="minorHAnsi" w:cstheme="minorHAnsi"/>
                <w:b/>
                <w:bCs/>
              </w:rPr>
            </w:pPr>
            <w:r w:rsidRPr="00FA352D">
              <w:rPr>
                <w:rFonts w:asciiTheme="minorHAnsi" w:hAnsiTheme="minorHAnsi" w:cstheme="minorHAnsi"/>
                <w:b/>
                <w:bCs/>
              </w:rPr>
              <w:t>Vlastnictví díla a nebezpečí škody na díle</w:t>
            </w:r>
          </w:p>
        </w:tc>
      </w:tr>
    </w:tbl>
    <w:p w14:paraId="0B28F821" w14:textId="77777777" w:rsidR="00FA352D" w:rsidRPr="00FA352D" w:rsidRDefault="00FA352D" w:rsidP="00FA352D">
      <w:pPr>
        <w:ind w:left="360"/>
        <w:rPr>
          <w:rFonts w:asciiTheme="minorHAnsi" w:hAnsiTheme="minorHAnsi" w:cstheme="minorHAnsi"/>
          <w:color w:val="1F497D"/>
        </w:rPr>
      </w:pPr>
    </w:p>
    <w:p w14:paraId="3DC3C9AE" w14:textId="77777777" w:rsidR="00FA352D" w:rsidRPr="00FA352D" w:rsidRDefault="00FA352D" w:rsidP="00FA352D">
      <w:pPr>
        <w:numPr>
          <w:ilvl w:val="1"/>
          <w:numId w:val="21"/>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Vlastnictví díla</w:t>
      </w:r>
    </w:p>
    <w:p w14:paraId="1B1CDAD3" w14:textId="77777777" w:rsidR="00FA352D" w:rsidRPr="00FA352D" w:rsidRDefault="00FA352D" w:rsidP="00FA352D">
      <w:pPr>
        <w:pStyle w:val="Zkladntextodsazen21"/>
        <w:numPr>
          <w:ilvl w:val="2"/>
          <w:numId w:val="21"/>
        </w:numPr>
        <w:tabs>
          <w:tab w:val="left" w:pos="900"/>
        </w:tabs>
        <w:ind w:left="900"/>
        <w:jc w:val="both"/>
        <w:rPr>
          <w:rFonts w:asciiTheme="minorHAnsi" w:hAnsiTheme="minorHAnsi" w:cstheme="minorHAnsi"/>
        </w:rPr>
      </w:pPr>
      <w:r w:rsidRPr="00FA352D">
        <w:rPr>
          <w:rFonts w:asciiTheme="minorHAnsi" w:hAnsiTheme="minorHAnsi" w:cstheme="minorHAnsi"/>
        </w:rPr>
        <w:t>Vlastníkem zhotovovaného díla je od počátku Objednatel.</w:t>
      </w:r>
    </w:p>
    <w:p w14:paraId="3D03967C" w14:textId="77777777" w:rsidR="00FA352D" w:rsidRPr="00FA352D" w:rsidRDefault="00FA352D" w:rsidP="00FA352D">
      <w:pPr>
        <w:pStyle w:val="Zkladntext"/>
        <w:spacing w:after="0" w:line="240" w:lineRule="atLeast"/>
        <w:rPr>
          <w:rFonts w:cstheme="minorHAnsi"/>
        </w:rPr>
      </w:pPr>
    </w:p>
    <w:p w14:paraId="4DB0F7FA" w14:textId="77777777" w:rsidR="00FA352D" w:rsidRPr="00FA352D" w:rsidRDefault="00FA352D" w:rsidP="00FA352D">
      <w:pPr>
        <w:numPr>
          <w:ilvl w:val="1"/>
          <w:numId w:val="21"/>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Nebezpečí škody na díle</w:t>
      </w:r>
    </w:p>
    <w:p w14:paraId="1925FF00" w14:textId="77777777" w:rsidR="00FA352D" w:rsidRPr="00FA352D" w:rsidRDefault="00FA352D" w:rsidP="00FA352D">
      <w:pPr>
        <w:numPr>
          <w:ilvl w:val="2"/>
          <w:numId w:val="21"/>
        </w:numPr>
        <w:tabs>
          <w:tab w:val="left" w:pos="900"/>
        </w:tabs>
        <w:suppressAutoHyphens/>
        <w:ind w:left="900"/>
        <w:jc w:val="both"/>
        <w:rPr>
          <w:rFonts w:asciiTheme="minorHAnsi" w:hAnsiTheme="minorHAnsi" w:cstheme="minorHAnsi"/>
        </w:rPr>
      </w:pPr>
      <w:r w:rsidRPr="00FA352D">
        <w:rPr>
          <w:rFonts w:asciiTheme="minorHAnsi" w:hAnsiTheme="minorHAnsi" w:cstheme="minorHAnsi"/>
        </w:rPr>
        <w:t>Nebezpečí škody na díle nese od počátku Zhotovitel, a to až do doby řádného předání a převzetí díla mezi Zhotovitelem a Objednatelem.</w:t>
      </w:r>
    </w:p>
    <w:p w14:paraId="61B459EC" w14:textId="77777777" w:rsidR="00FA352D" w:rsidRPr="00FA352D" w:rsidRDefault="00FA352D" w:rsidP="00FA352D">
      <w:pPr>
        <w:rPr>
          <w:rFonts w:asciiTheme="minorHAnsi" w:hAnsiTheme="minorHAnsi" w:cstheme="minorHAnsi"/>
        </w:rPr>
      </w:pPr>
    </w:p>
    <w:tbl>
      <w:tblPr>
        <w:tblW w:w="0" w:type="auto"/>
        <w:tblInd w:w="70" w:type="dxa"/>
        <w:tblLayout w:type="fixed"/>
        <w:tblCellMar>
          <w:left w:w="70" w:type="dxa"/>
          <w:right w:w="70" w:type="dxa"/>
        </w:tblCellMar>
        <w:tblLook w:val="0000" w:firstRow="0" w:lastRow="0" w:firstColumn="0" w:lastColumn="0" w:noHBand="0" w:noVBand="0"/>
      </w:tblPr>
      <w:tblGrid>
        <w:gridCol w:w="9082"/>
      </w:tblGrid>
      <w:tr w:rsidR="00FA352D" w:rsidRPr="00FA352D" w14:paraId="67F18BA2" w14:textId="77777777" w:rsidTr="00C32995">
        <w:trPr>
          <w:trHeight w:val="604"/>
        </w:trPr>
        <w:tc>
          <w:tcPr>
            <w:tcW w:w="9082"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5EEA920B" w14:textId="77777777" w:rsidR="00FA352D" w:rsidRPr="00FA352D" w:rsidRDefault="00FA352D" w:rsidP="00FA352D">
            <w:pPr>
              <w:numPr>
                <w:ilvl w:val="0"/>
                <w:numId w:val="21"/>
              </w:numPr>
              <w:suppressAutoHyphens/>
              <w:snapToGrid w:val="0"/>
              <w:jc w:val="center"/>
              <w:rPr>
                <w:rFonts w:asciiTheme="minorHAnsi" w:hAnsiTheme="minorHAnsi" w:cstheme="minorHAnsi"/>
                <w:b/>
                <w:bCs/>
              </w:rPr>
            </w:pPr>
            <w:r w:rsidRPr="00FA352D">
              <w:rPr>
                <w:rFonts w:asciiTheme="minorHAnsi" w:hAnsiTheme="minorHAnsi" w:cstheme="minorHAnsi"/>
                <w:b/>
                <w:bCs/>
              </w:rPr>
              <w:t>Pojištění díla</w:t>
            </w:r>
          </w:p>
        </w:tc>
      </w:tr>
    </w:tbl>
    <w:p w14:paraId="3886A550" w14:textId="77777777" w:rsidR="00FA352D" w:rsidRPr="00FA352D" w:rsidRDefault="00FA352D" w:rsidP="00FA352D">
      <w:pPr>
        <w:ind w:left="360"/>
        <w:rPr>
          <w:rFonts w:asciiTheme="minorHAnsi" w:hAnsiTheme="minorHAnsi" w:cstheme="minorHAnsi"/>
        </w:rPr>
      </w:pPr>
    </w:p>
    <w:p w14:paraId="2080B147" w14:textId="77777777" w:rsidR="00FA352D" w:rsidRPr="00FA352D" w:rsidRDefault="00FA352D" w:rsidP="00FA352D">
      <w:pPr>
        <w:numPr>
          <w:ilvl w:val="1"/>
          <w:numId w:val="21"/>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Pojištění zhotovitele</w:t>
      </w:r>
    </w:p>
    <w:p w14:paraId="041DA1A6" w14:textId="77777777" w:rsidR="00FA352D" w:rsidRPr="00FA352D" w:rsidRDefault="00FA352D" w:rsidP="00FA352D">
      <w:pPr>
        <w:numPr>
          <w:ilvl w:val="2"/>
          <w:numId w:val="21"/>
        </w:numPr>
        <w:tabs>
          <w:tab w:val="left" w:pos="900"/>
        </w:tabs>
        <w:suppressAutoHyphens/>
        <w:ind w:left="900"/>
        <w:jc w:val="both"/>
        <w:rPr>
          <w:rFonts w:asciiTheme="minorHAnsi" w:hAnsiTheme="minorHAnsi" w:cstheme="minorHAnsi"/>
        </w:rPr>
      </w:pPr>
      <w:r w:rsidRPr="00FA352D">
        <w:rPr>
          <w:rFonts w:asciiTheme="minorHAnsi" w:hAnsiTheme="minorHAnsi" w:cstheme="minorHAnsi"/>
        </w:rPr>
        <w:t xml:space="preserve">Zhotovitel je povinen být pojištěn proti škodám způsobeným jeho činností včetně možných škod pracovníků zhotovitele, a to </w:t>
      </w:r>
      <w:r w:rsidRPr="00FA352D">
        <w:rPr>
          <w:rFonts w:asciiTheme="minorHAnsi" w:hAnsiTheme="minorHAnsi" w:cstheme="minorHAnsi"/>
          <w:b/>
        </w:rPr>
        <w:t>minimálně ve výši celkové ceny díla</w:t>
      </w:r>
      <w:r w:rsidRPr="00FA352D">
        <w:rPr>
          <w:rFonts w:asciiTheme="minorHAnsi" w:hAnsiTheme="minorHAnsi" w:cstheme="minorHAnsi"/>
        </w:rPr>
        <w:t>. Doklady o pojištění je povinen na požádání předložit Objednateli po celou dobu trvání této smlouvy.</w:t>
      </w:r>
    </w:p>
    <w:p w14:paraId="7FCF2143" w14:textId="77777777" w:rsidR="00FA352D" w:rsidRPr="00FA352D" w:rsidRDefault="00FA352D" w:rsidP="00FA352D">
      <w:pPr>
        <w:numPr>
          <w:ilvl w:val="2"/>
          <w:numId w:val="21"/>
        </w:numPr>
        <w:tabs>
          <w:tab w:val="left" w:pos="900"/>
        </w:tabs>
        <w:suppressAutoHyphens/>
        <w:ind w:left="900"/>
        <w:jc w:val="both"/>
        <w:rPr>
          <w:rFonts w:asciiTheme="minorHAnsi" w:hAnsiTheme="minorHAnsi" w:cstheme="minorHAnsi"/>
        </w:rPr>
      </w:pPr>
      <w:r w:rsidRPr="00FA352D">
        <w:rPr>
          <w:rFonts w:asciiTheme="minorHAnsi" w:hAnsiTheme="minorHAnsi" w:cstheme="minorHAnsi"/>
        </w:rPr>
        <w:t>Náklady na pojištění nese Zhotovitel a má je zahrnuty ve sjednané ceně.</w:t>
      </w:r>
    </w:p>
    <w:p w14:paraId="483BFDE0" w14:textId="77777777" w:rsidR="00FA352D" w:rsidRPr="00FA352D" w:rsidRDefault="00FA352D" w:rsidP="00FA352D">
      <w:pPr>
        <w:rPr>
          <w:rFonts w:asciiTheme="minorHAnsi" w:hAnsiTheme="minorHAnsi" w:cstheme="minorHAnsi"/>
        </w:rPr>
      </w:pPr>
    </w:p>
    <w:tbl>
      <w:tblPr>
        <w:tblW w:w="0" w:type="auto"/>
        <w:tblInd w:w="70" w:type="dxa"/>
        <w:tblLayout w:type="fixed"/>
        <w:tblCellMar>
          <w:left w:w="70" w:type="dxa"/>
          <w:right w:w="70" w:type="dxa"/>
        </w:tblCellMar>
        <w:tblLook w:val="0000" w:firstRow="0" w:lastRow="0" w:firstColumn="0" w:lastColumn="0" w:noHBand="0" w:noVBand="0"/>
      </w:tblPr>
      <w:tblGrid>
        <w:gridCol w:w="9082"/>
      </w:tblGrid>
      <w:tr w:rsidR="00FA352D" w:rsidRPr="00FA352D" w14:paraId="24C1BC1E" w14:textId="77777777" w:rsidTr="00C32995">
        <w:trPr>
          <w:trHeight w:val="604"/>
        </w:trPr>
        <w:tc>
          <w:tcPr>
            <w:tcW w:w="9082"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408761DA" w14:textId="77777777" w:rsidR="00FA352D" w:rsidRPr="00FA352D" w:rsidRDefault="00FA352D" w:rsidP="00FA352D">
            <w:pPr>
              <w:numPr>
                <w:ilvl w:val="0"/>
                <w:numId w:val="21"/>
              </w:numPr>
              <w:suppressAutoHyphens/>
              <w:snapToGrid w:val="0"/>
              <w:jc w:val="center"/>
              <w:rPr>
                <w:rFonts w:asciiTheme="minorHAnsi" w:hAnsiTheme="minorHAnsi" w:cstheme="minorHAnsi"/>
                <w:b/>
                <w:bCs/>
              </w:rPr>
            </w:pPr>
            <w:r w:rsidRPr="00FA352D">
              <w:rPr>
                <w:rFonts w:asciiTheme="minorHAnsi" w:hAnsiTheme="minorHAnsi" w:cstheme="minorHAnsi"/>
                <w:b/>
                <w:bCs/>
              </w:rPr>
              <w:t>Vyšší moc</w:t>
            </w:r>
          </w:p>
        </w:tc>
      </w:tr>
    </w:tbl>
    <w:p w14:paraId="375A8F29" w14:textId="77777777" w:rsidR="00FA352D" w:rsidRPr="00FA352D" w:rsidRDefault="00FA352D" w:rsidP="00FA352D">
      <w:pPr>
        <w:ind w:left="360"/>
        <w:rPr>
          <w:rFonts w:asciiTheme="minorHAnsi" w:hAnsiTheme="minorHAnsi" w:cstheme="minorHAnsi"/>
          <w:color w:val="1F497D"/>
        </w:rPr>
      </w:pPr>
    </w:p>
    <w:p w14:paraId="2832DD94" w14:textId="77777777" w:rsidR="00FA352D" w:rsidRPr="00FA352D" w:rsidRDefault="00FA352D" w:rsidP="00FA352D">
      <w:pPr>
        <w:numPr>
          <w:ilvl w:val="1"/>
          <w:numId w:val="21"/>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Definice vyšší moci</w:t>
      </w:r>
    </w:p>
    <w:p w14:paraId="426B4DC2" w14:textId="77777777" w:rsidR="00FA352D" w:rsidRPr="00FA352D" w:rsidRDefault="00FA352D" w:rsidP="00FA352D">
      <w:pPr>
        <w:pStyle w:val="Zkladntext"/>
        <w:numPr>
          <w:ilvl w:val="2"/>
          <w:numId w:val="21"/>
        </w:numPr>
        <w:tabs>
          <w:tab w:val="left" w:pos="900"/>
        </w:tabs>
        <w:suppressAutoHyphens/>
        <w:spacing w:after="0" w:line="240" w:lineRule="atLeast"/>
        <w:ind w:left="1056"/>
        <w:jc w:val="both"/>
        <w:rPr>
          <w:rFonts w:cstheme="minorHAnsi"/>
        </w:rPr>
      </w:pPr>
      <w:r w:rsidRPr="00FA352D">
        <w:rPr>
          <w:rFonts w:cstheme="minorHAnsi"/>
        </w:rPr>
        <w:t xml:space="preserve">Za vyšší moc se považují okolnosti mající vliv na dílo, které nejsou závislé na smluvních stranách a které smluvní strany nemohou ovlivnit. </w:t>
      </w:r>
    </w:p>
    <w:p w14:paraId="2992E0E6" w14:textId="77777777" w:rsidR="00FA352D" w:rsidRPr="00FA352D" w:rsidRDefault="00FA352D" w:rsidP="00FA352D">
      <w:pPr>
        <w:pStyle w:val="Zkladntext"/>
        <w:spacing w:after="0" w:line="240" w:lineRule="atLeast"/>
        <w:rPr>
          <w:rFonts w:cstheme="minorHAnsi"/>
        </w:rPr>
      </w:pPr>
    </w:p>
    <w:p w14:paraId="02CA8DBB" w14:textId="77777777" w:rsidR="00FA352D" w:rsidRPr="00FA352D" w:rsidRDefault="00FA352D" w:rsidP="00FA352D">
      <w:pPr>
        <w:numPr>
          <w:ilvl w:val="1"/>
          <w:numId w:val="21"/>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Práva a povinnosti při vzniku vyšší moci</w:t>
      </w:r>
    </w:p>
    <w:p w14:paraId="2FABFEEC" w14:textId="77777777" w:rsidR="00FA352D" w:rsidRPr="00FA352D" w:rsidRDefault="00FA352D" w:rsidP="00FA352D">
      <w:pPr>
        <w:numPr>
          <w:ilvl w:val="2"/>
          <w:numId w:val="21"/>
        </w:numPr>
        <w:tabs>
          <w:tab w:val="left" w:pos="900"/>
        </w:tabs>
        <w:suppressAutoHyphens/>
        <w:ind w:left="900"/>
        <w:jc w:val="both"/>
        <w:rPr>
          <w:rFonts w:asciiTheme="minorHAnsi" w:hAnsiTheme="minorHAnsi" w:cstheme="minorHAnsi"/>
        </w:rPr>
      </w:pPr>
      <w:r w:rsidRPr="00FA352D">
        <w:rPr>
          <w:rFonts w:asciiTheme="minorHAnsi" w:hAnsiTheme="minorHAnsi" w:cstheme="minorHAnsi"/>
        </w:rPr>
        <w:t>Pokud se provedení předmětu díla za sjednaných podmínek stane nemožným v důsledku vzniku vyšší moci, strana, která se bude chtít na vyšší moc odvolat, požádá druhou stranu o úpravu smlouvy ve vztahu k předmětu, ceně a době plnění. Pokud nedojde k dohodě, má strana, která se důvodně odvolala na vyšší moc, právo odstoupit od smlouvy. Účinnost odstoupení nastává v tomto případě dnem doručení oznámení.</w:t>
      </w:r>
    </w:p>
    <w:p w14:paraId="745F8238" w14:textId="58118F51" w:rsidR="00FA352D" w:rsidRPr="00FA352D" w:rsidRDefault="00FA352D" w:rsidP="00FA352D">
      <w:pPr>
        <w:rPr>
          <w:rFonts w:asciiTheme="minorHAnsi" w:hAnsiTheme="minorHAnsi" w:cstheme="minorHAnsi"/>
        </w:rPr>
      </w:pPr>
    </w:p>
    <w:tbl>
      <w:tblPr>
        <w:tblW w:w="0" w:type="auto"/>
        <w:tblInd w:w="70" w:type="dxa"/>
        <w:tblLayout w:type="fixed"/>
        <w:tblCellMar>
          <w:left w:w="70" w:type="dxa"/>
          <w:right w:w="70" w:type="dxa"/>
        </w:tblCellMar>
        <w:tblLook w:val="0000" w:firstRow="0" w:lastRow="0" w:firstColumn="0" w:lastColumn="0" w:noHBand="0" w:noVBand="0"/>
      </w:tblPr>
      <w:tblGrid>
        <w:gridCol w:w="9082"/>
      </w:tblGrid>
      <w:tr w:rsidR="00FA352D" w:rsidRPr="00FA352D" w14:paraId="7CB0C9E2" w14:textId="77777777" w:rsidTr="00C32995">
        <w:trPr>
          <w:trHeight w:val="604"/>
        </w:trPr>
        <w:tc>
          <w:tcPr>
            <w:tcW w:w="9082"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0F139110" w14:textId="77777777" w:rsidR="00FA352D" w:rsidRPr="00FA352D" w:rsidRDefault="00FA352D" w:rsidP="00FA352D">
            <w:pPr>
              <w:numPr>
                <w:ilvl w:val="0"/>
                <w:numId w:val="21"/>
              </w:numPr>
              <w:suppressAutoHyphens/>
              <w:snapToGrid w:val="0"/>
              <w:jc w:val="center"/>
              <w:rPr>
                <w:rFonts w:asciiTheme="minorHAnsi" w:hAnsiTheme="minorHAnsi" w:cstheme="minorHAnsi"/>
                <w:b/>
                <w:bCs/>
              </w:rPr>
            </w:pPr>
            <w:r w:rsidRPr="00FA352D">
              <w:rPr>
                <w:rFonts w:asciiTheme="minorHAnsi" w:hAnsiTheme="minorHAnsi" w:cstheme="minorHAnsi"/>
                <w:b/>
                <w:bCs/>
              </w:rPr>
              <w:lastRenderedPageBreak/>
              <w:t>Změna smlouvy</w:t>
            </w:r>
          </w:p>
        </w:tc>
      </w:tr>
    </w:tbl>
    <w:p w14:paraId="253DD059" w14:textId="77777777" w:rsidR="00FA352D" w:rsidRPr="00FA352D" w:rsidRDefault="00FA352D" w:rsidP="00FA352D">
      <w:pPr>
        <w:ind w:left="360"/>
        <w:rPr>
          <w:rFonts w:asciiTheme="minorHAnsi" w:hAnsiTheme="minorHAnsi" w:cstheme="minorHAnsi"/>
          <w:color w:val="1F497D"/>
        </w:rPr>
      </w:pPr>
    </w:p>
    <w:p w14:paraId="4F6EB9BA" w14:textId="77777777" w:rsidR="00FA352D" w:rsidRPr="00FA352D" w:rsidRDefault="00FA352D" w:rsidP="00FA352D">
      <w:pPr>
        <w:numPr>
          <w:ilvl w:val="1"/>
          <w:numId w:val="21"/>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Forma změny smlouvy</w:t>
      </w:r>
    </w:p>
    <w:p w14:paraId="65D7F4C7" w14:textId="77777777" w:rsidR="00FA352D" w:rsidRPr="00FA352D" w:rsidRDefault="00FA352D" w:rsidP="00FA352D">
      <w:pPr>
        <w:numPr>
          <w:ilvl w:val="2"/>
          <w:numId w:val="21"/>
        </w:numPr>
        <w:tabs>
          <w:tab w:val="left" w:pos="900"/>
        </w:tabs>
        <w:suppressAutoHyphens/>
        <w:ind w:left="900"/>
        <w:jc w:val="both"/>
        <w:rPr>
          <w:rFonts w:asciiTheme="minorHAnsi" w:hAnsiTheme="minorHAnsi" w:cstheme="minorHAnsi"/>
        </w:rPr>
      </w:pPr>
      <w:r w:rsidRPr="00FA352D">
        <w:rPr>
          <w:rFonts w:asciiTheme="minorHAnsi" w:hAnsiTheme="minorHAnsi" w:cstheme="minorHAnsi"/>
        </w:rPr>
        <w:t>Jakákoliv změna smlouvy musí mít písemnou formu a musí být podepsána osobami oprávněnými za Objednatele a Zhotovitele jednat a podepisovat nebo osobami jimi zmocněnými.</w:t>
      </w:r>
    </w:p>
    <w:p w14:paraId="28D658D3" w14:textId="77777777" w:rsidR="00FA352D" w:rsidRPr="00FA352D" w:rsidRDefault="00FA352D" w:rsidP="00FA352D">
      <w:pPr>
        <w:numPr>
          <w:ilvl w:val="2"/>
          <w:numId w:val="21"/>
        </w:numPr>
        <w:tabs>
          <w:tab w:val="left" w:pos="900"/>
        </w:tabs>
        <w:suppressAutoHyphens/>
        <w:ind w:left="900"/>
        <w:jc w:val="both"/>
        <w:rPr>
          <w:rFonts w:asciiTheme="minorHAnsi" w:hAnsiTheme="minorHAnsi" w:cstheme="minorHAnsi"/>
        </w:rPr>
      </w:pPr>
      <w:r w:rsidRPr="00FA352D">
        <w:rPr>
          <w:rFonts w:asciiTheme="minorHAnsi" w:hAnsiTheme="minorHAnsi" w:cstheme="minorHAnsi"/>
        </w:rPr>
        <w:t>Změny smlouvy se sjednávají jako dodatek ke smlouvě s číselným označením podle pořadového čísla příslušné změny smlouvy.</w:t>
      </w:r>
    </w:p>
    <w:p w14:paraId="421A6B06" w14:textId="77777777" w:rsidR="00FA352D" w:rsidRPr="00FA352D" w:rsidRDefault="00FA352D" w:rsidP="00FA352D">
      <w:pPr>
        <w:pStyle w:val="Zkladntext"/>
        <w:spacing w:line="240" w:lineRule="atLeast"/>
        <w:rPr>
          <w:rFonts w:cstheme="minorHAnsi"/>
          <w:color w:val="1F497D"/>
        </w:rPr>
      </w:pPr>
    </w:p>
    <w:tbl>
      <w:tblPr>
        <w:tblW w:w="0" w:type="auto"/>
        <w:tblInd w:w="70" w:type="dxa"/>
        <w:tblLayout w:type="fixed"/>
        <w:tblCellMar>
          <w:left w:w="70" w:type="dxa"/>
          <w:right w:w="70" w:type="dxa"/>
        </w:tblCellMar>
        <w:tblLook w:val="0000" w:firstRow="0" w:lastRow="0" w:firstColumn="0" w:lastColumn="0" w:noHBand="0" w:noVBand="0"/>
      </w:tblPr>
      <w:tblGrid>
        <w:gridCol w:w="9082"/>
      </w:tblGrid>
      <w:tr w:rsidR="00FA352D" w:rsidRPr="00FA352D" w14:paraId="3391B3C9" w14:textId="77777777" w:rsidTr="00C32995">
        <w:trPr>
          <w:trHeight w:val="604"/>
        </w:trPr>
        <w:tc>
          <w:tcPr>
            <w:tcW w:w="9082"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0A888CE4" w14:textId="77777777" w:rsidR="00FA352D" w:rsidRPr="00FA352D" w:rsidRDefault="00FA352D" w:rsidP="00FA352D">
            <w:pPr>
              <w:numPr>
                <w:ilvl w:val="0"/>
                <w:numId w:val="21"/>
              </w:numPr>
              <w:suppressAutoHyphens/>
              <w:snapToGrid w:val="0"/>
              <w:jc w:val="center"/>
              <w:rPr>
                <w:rFonts w:asciiTheme="minorHAnsi" w:hAnsiTheme="minorHAnsi" w:cstheme="minorHAnsi"/>
                <w:b/>
              </w:rPr>
            </w:pPr>
            <w:r w:rsidRPr="00FA352D">
              <w:rPr>
                <w:rFonts w:asciiTheme="minorHAnsi" w:hAnsiTheme="minorHAnsi" w:cstheme="minorHAnsi"/>
                <w:b/>
              </w:rPr>
              <w:t>Odstoupení od smlouvy</w:t>
            </w:r>
          </w:p>
        </w:tc>
      </w:tr>
    </w:tbl>
    <w:p w14:paraId="77AAFF42" w14:textId="77777777" w:rsidR="00FA352D" w:rsidRPr="00FA352D" w:rsidRDefault="00FA352D" w:rsidP="00FA352D">
      <w:pPr>
        <w:ind w:left="360"/>
        <w:rPr>
          <w:rFonts w:asciiTheme="minorHAnsi" w:hAnsiTheme="minorHAnsi" w:cstheme="minorHAnsi"/>
          <w:color w:val="1F497D"/>
        </w:rPr>
      </w:pPr>
    </w:p>
    <w:p w14:paraId="760F6DA0" w14:textId="77777777" w:rsidR="00FA352D" w:rsidRPr="00FA352D" w:rsidRDefault="00FA352D" w:rsidP="00FA352D">
      <w:pPr>
        <w:numPr>
          <w:ilvl w:val="1"/>
          <w:numId w:val="21"/>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Důvody opravňující k odstoupení od smlouvy</w:t>
      </w:r>
    </w:p>
    <w:p w14:paraId="48ED8D7C" w14:textId="77777777" w:rsidR="00FA352D" w:rsidRPr="00FA352D" w:rsidRDefault="00FA352D" w:rsidP="00FA352D">
      <w:pPr>
        <w:numPr>
          <w:ilvl w:val="2"/>
          <w:numId w:val="21"/>
        </w:numPr>
        <w:tabs>
          <w:tab w:val="left" w:pos="709"/>
          <w:tab w:val="left" w:pos="900"/>
        </w:tabs>
        <w:suppressAutoHyphens/>
        <w:ind w:left="900"/>
        <w:jc w:val="both"/>
        <w:rPr>
          <w:rFonts w:asciiTheme="minorHAnsi" w:hAnsiTheme="minorHAnsi" w:cstheme="minorHAnsi"/>
          <w:bCs/>
        </w:rPr>
      </w:pPr>
      <w:r w:rsidRPr="00FA352D">
        <w:rPr>
          <w:rFonts w:asciiTheme="minorHAnsi" w:hAnsiTheme="minorHAnsi" w:cstheme="minorHAnsi"/>
          <w:bCs/>
        </w:rPr>
        <w:t>Objednatel je oprávněn od této smlouvy odstoupit v případě, že Zhotovitel poruší kterýkoli svůj závazek, vyplývající z této smlouvy a to přestože byl na možnost odstoupení od smlouvy pro porušování svých závazků Objednatelem písemně upozorněn. Toto upozornění může být učiněno i formou zápisu do stavebního deníku.</w:t>
      </w:r>
    </w:p>
    <w:p w14:paraId="5C599959" w14:textId="77777777" w:rsidR="00FA352D" w:rsidRPr="00FA352D" w:rsidRDefault="00FA352D" w:rsidP="00FA352D">
      <w:pPr>
        <w:numPr>
          <w:ilvl w:val="2"/>
          <w:numId w:val="21"/>
        </w:numPr>
        <w:tabs>
          <w:tab w:val="left" w:pos="709"/>
          <w:tab w:val="left" w:pos="900"/>
        </w:tabs>
        <w:suppressAutoHyphens/>
        <w:ind w:left="900"/>
        <w:jc w:val="both"/>
        <w:rPr>
          <w:rFonts w:asciiTheme="minorHAnsi" w:hAnsiTheme="minorHAnsi" w:cstheme="minorHAnsi"/>
          <w:bCs/>
        </w:rPr>
      </w:pPr>
      <w:r w:rsidRPr="00FA352D">
        <w:rPr>
          <w:rFonts w:asciiTheme="minorHAnsi" w:hAnsiTheme="minorHAnsi" w:cstheme="minorHAnsi"/>
          <w:bCs/>
        </w:rPr>
        <w:t xml:space="preserve">Objednatel je oprávněn od této smlouvy odstoupit v případě, že Zhotovitel je v prodlení s plněním svých závazků, zejména závazku provést dílo řádně nebo závazku uhradit Objednateli vyměřenou smluvní pokutu o více než 30 dní. </w:t>
      </w:r>
    </w:p>
    <w:p w14:paraId="745CDA39" w14:textId="77777777" w:rsidR="00FA352D" w:rsidRPr="00FA352D" w:rsidRDefault="00FA352D" w:rsidP="00FA352D">
      <w:pPr>
        <w:numPr>
          <w:ilvl w:val="2"/>
          <w:numId w:val="21"/>
        </w:numPr>
        <w:tabs>
          <w:tab w:val="left" w:pos="709"/>
          <w:tab w:val="left" w:pos="900"/>
        </w:tabs>
        <w:suppressAutoHyphens/>
        <w:ind w:left="900"/>
        <w:jc w:val="both"/>
        <w:rPr>
          <w:rFonts w:asciiTheme="minorHAnsi" w:hAnsiTheme="minorHAnsi" w:cstheme="minorHAnsi"/>
          <w:bCs/>
        </w:rPr>
      </w:pPr>
      <w:r w:rsidRPr="00FA352D">
        <w:rPr>
          <w:rFonts w:asciiTheme="minorHAnsi" w:hAnsiTheme="minorHAnsi" w:cstheme="minorHAnsi"/>
          <w:bCs/>
        </w:rPr>
        <w:t>Zhotovitel je oprávněn od této smlouvy odstoupit v případě, že Objednatel je v prodlení s úhradou ceny díla o více než 30 dní, a to přestože byl na možnost odstoupení od smlouvy pro porušování svých závazků Zhotovitelem písemně upozorněn formou doporučeného dopisu.</w:t>
      </w:r>
    </w:p>
    <w:p w14:paraId="292CB651" w14:textId="77777777" w:rsidR="00FA352D" w:rsidRPr="00FA352D" w:rsidRDefault="00FA352D" w:rsidP="00FA352D">
      <w:pPr>
        <w:numPr>
          <w:ilvl w:val="2"/>
          <w:numId w:val="21"/>
        </w:numPr>
        <w:tabs>
          <w:tab w:val="left" w:pos="709"/>
          <w:tab w:val="left" w:pos="900"/>
        </w:tabs>
        <w:suppressAutoHyphens/>
        <w:ind w:left="900"/>
        <w:jc w:val="both"/>
        <w:rPr>
          <w:rFonts w:asciiTheme="minorHAnsi" w:hAnsiTheme="minorHAnsi" w:cstheme="minorHAnsi"/>
          <w:bCs/>
        </w:rPr>
      </w:pPr>
      <w:r w:rsidRPr="00FA352D">
        <w:rPr>
          <w:rFonts w:asciiTheme="minorHAnsi" w:hAnsiTheme="minorHAnsi" w:cstheme="minorHAnsi"/>
          <w:bCs/>
        </w:rPr>
        <w:t>Obě smluvní strany jsou oprávněny od této smlouvy odstoupit, stanoví-li tak platné právní předpisy.</w:t>
      </w:r>
    </w:p>
    <w:p w14:paraId="335B13C6" w14:textId="77777777" w:rsidR="00FA352D" w:rsidRPr="00FA352D" w:rsidRDefault="00FA352D" w:rsidP="00FA352D">
      <w:pPr>
        <w:tabs>
          <w:tab w:val="left" w:pos="709"/>
          <w:tab w:val="left" w:pos="900"/>
        </w:tabs>
        <w:ind w:left="900"/>
        <w:rPr>
          <w:rFonts w:asciiTheme="minorHAnsi" w:hAnsiTheme="minorHAnsi" w:cstheme="minorHAnsi"/>
          <w:bCs/>
        </w:rPr>
      </w:pPr>
    </w:p>
    <w:p w14:paraId="48125E4F" w14:textId="77777777" w:rsidR="00FA352D" w:rsidRPr="00FA352D" w:rsidRDefault="00FA352D" w:rsidP="00FA352D">
      <w:pPr>
        <w:numPr>
          <w:ilvl w:val="1"/>
          <w:numId w:val="21"/>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Způsob odstoupení od smlouvy</w:t>
      </w:r>
    </w:p>
    <w:p w14:paraId="03B8CC34" w14:textId="77777777" w:rsidR="00FA352D" w:rsidRPr="00FA352D" w:rsidRDefault="00FA352D" w:rsidP="00FA352D">
      <w:pPr>
        <w:numPr>
          <w:ilvl w:val="2"/>
          <w:numId w:val="21"/>
        </w:numPr>
        <w:tabs>
          <w:tab w:val="left" w:pos="900"/>
        </w:tabs>
        <w:suppressAutoHyphens/>
        <w:ind w:left="900"/>
        <w:jc w:val="both"/>
        <w:rPr>
          <w:rFonts w:asciiTheme="minorHAnsi" w:hAnsiTheme="minorHAnsi" w:cstheme="minorHAnsi"/>
        </w:rPr>
      </w:pPr>
      <w:r w:rsidRPr="00FA352D">
        <w:rPr>
          <w:rFonts w:asciiTheme="minorHAnsi" w:hAnsiTheme="minorHAnsi" w:cstheme="minorHAnsi"/>
        </w:rPr>
        <w:t>Chce-li některá ze stran od smlouvy odstoupit na základě ujednání ze smlouvy vyplývajících je povinna svoje odstoupení písemně oznámit druhé straně s uvedením termínu, ke kterému od smlouvy odstupuje. V odstoupení musí být dále uveden důvod, pro který strana od smlouvy odstupuje, a přesná citace toho bodu smlouvy, který ji k takovému kroku opravňuje. Bez těchto náležitostí je odstoupení neplatné.</w:t>
      </w:r>
    </w:p>
    <w:p w14:paraId="637E8FA6" w14:textId="77777777" w:rsidR="00FA352D" w:rsidRPr="00FA352D" w:rsidRDefault="00FA352D" w:rsidP="00FA352D">
      <w:pPr>
        <w:numPr>
          <w:ilvl w:val="2"/>
          <w:numId w:val="21"/>
        </w:numPr>
        <w:tabs>
          <w:tab w:val="left" w:pos="900"/>
        </w:tabs>
        <w:suppressAutoHyphens/>
        <w:ind w:left="900"/>
        <w:jc w:val="both"/>
        <w:rPr>
          <w:rFonts w:asciiTheme="minorHAnsi" w:hAnsiTheme="minorHAnsi" w:cstheme="minorHAnsi"/>
        </w:rPr>
      </w:pPr>
      <w:r w:rsidRPr="00FA352D">
        <w:rPr>
          <w:rFonts w:asciiTheme="minorHAnsi" w:hAnsiTheme="minorHAnsi" w:cstheme="minorHAnsi"/>
        </w:rPr>
        <w:t>Nesouhlasí-li jedna ze stran s důvodem odstoupení druhé strany nebo popírá-li jeho existenci, je povinna to písemně oznámit nejpozději do deseti dnů po obdržení oznámení o odstoupení. Pokud tak neučiní, má se za to, že s důvodem odstoupení souhlasí.</w:t>
      </w:r>
    </w:p>
    <w:p w14:paraId="0959CC51" w14:textId="77777777" w:rsidR="00FA352D" w:rsidRPr="00FA352D" w:rsidRDefault="00FA352D" w:rsidP="00FA352D">
      <w:pPr>
        <w:tabs>
          <w:tab w:val="left" w:pos="709"/>
          <w:tab w:val="left" w:pos="900"/>
        </w:tabs>
        <w:ind w:left="900"/>
        <w:rPr>
          <w:rFonts w:asciiTheme="minorHAnsi" w:hAnsiTheme="minorHAnsi" w:cstheme="minorHAnsi"/>
          <w:color w:val="1F497D"/>
        </w:rPr>
      </w:pPr>
    </w:p>
    <w:p w14:paraId="55000050" w14:textId="77777777" w:rsidR="00FA352D" w:rsidRPr="00FA352D" w:rsidRDefault="00FA352D" w:rsidP="00FA352D">
      <w:pPr>
        <w:numPr>
          <w:ilvl w:val="1"/>
          <w:numId w:val="21"/>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Den účinnosti odstoupení</w:t>
      </w:r>
    </w:p>
    <w:p w14:paraId="7C18E270" w14:textId="77777777" w:rsidR="00FA352D" w:rsidRPr="00FA352D" w:rsidRDefault="00FA352D" w:rsidP="00FA352D">
      <w:pPr>
        <w:numPr>
          <w:ilvl w:val="2"/>
          <w:numId w:val="21"/>
        </w:numPr>
        <w:tabs>
          <w:tab w:val="left" w:pos="900"/>
        </w:tabs>
        <w:suppressAutoHyphens/>
        <w:ind w:left="900"/>
        <w:jc w:val="both"/>
        <w:rPr>
          <w:rFonts w:asciiTheme="minorHAnsi" w:hAnsiTheme="minorHAnsi" w:cstheme="minorHAnsi"/>
        </w:rPr>
      </w:pPr>
      <w:r w:rsidRPr="00FA352D">
        <w:rPr>
          <w:rFonts w:asciiTheme="minorHAnsi" w:hAnsiTheme="minorHAnsi" w:cstheme="minorHAnsi"/>
        </w:rPr>
        <w:t>Odstoupení od smlouvy nastává dnem následujícím po dni, ve kterém bylo písemné oznámení o odstoupení od smlouvy doručeno druhé straně, pokud druhá strana nepopře ve stanovené lhůtě důvod odstoupení. V opačném případě je dnem účinnosti odstoupení od smlouvy den, na kterém se strany dohodnou nebo den který vyplyne z rozhodnutí příslušného orgánu.</w:t>
      </w:r>
    </w:p>
    <w:p w14:paraId="61B3D9AC" w14:textId="77777777" w:rsidR="00FA352D" w:rsidRPr="00FA352D" w:rsidRDefault="00FA352D" w:rsidP="00FA352D">
      <w:pPr>
        <w:tabs>
          <w:tab w:val="left" w:pos="709"/>
          <w:tab w:val="left" w:pos="900"/>
        </w:tabs>
        <w:ind w:left="900"/>
        <w:rPr>
          <w:rFonts w:asciiTheme="minorHAnsi" w:hAnsiTheme="minorHAnsi" w:cstheme="minorHAnsi"/>
        </w:rPr>
      </w:pPr>
    </w:p>
    <w:p w14:paraId="4BB28668" w14:textId="77777777" w:rsidR="00FA352D" w:rsidRPr="00FA352D" w:rsidRDefault="00FA352D" w:rsidP="00FA352D">
      <w:pPr>
        <w:numPr>
          <w:ilvl w:val="1"/>
          <w:numId w:val="21"/>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Důsledky odstoupení od smlouvy</w:t>
      </w:r>
    </w:p>
    <w:p w14:paraId="1ADB2557" w14:textId="77777777" w:rsidR="00FA352D" w:rsidRPr="00FA352D" w:rsidRDefault="00FA352D" w:rsidP="00FA352D">
      <w:pPr>
        <w:pStyle w:val="Zkladntext"/>
        <w:numPr>
          <w:ilvl w:val="2"/>
          <w:numId w:val="21"/>
        </w:numPr>
        <w:tabs>
          <w:tab w:val="left" w:pos="900"/>
        </w:tabs>
        <w:suppressAutoHyphens/>
        <w:spacing w:after="0" w:line="240" w:lineRule="atLeast"/>
        <w:ind w:left="900"/>
        <w:jc w:val="both"/>
        <w:rPr>
          <w:rFonts w:cstheme="minorHAnsi"/>
        </w:rPr>
      </w:pPr>
      <w:r w:rsidRPr="00FA352D">
        <w:rPr>
          <w:rFonts w:cstheme="minorHAnsi"/>
        </w:rPr>
        <w:t>Odstoupí-li některá ze stran od této smlouvy na základě ujednání z této smlouvy vyplývajících, pak povinnosti obou stran jsou následující:</w:t>
      </w:r>
    </w:p>
    <w:p w14:paraId="6434411C" w14:textId="77777777" w:rsidR="00FA352D" w:rsidRPr="00FA352D" w:rsidRDefault="00FA352D" w:rsidP="00FA352D">
      <w:pPr>
        <w:pStyle w:val="Zkladntext"/>
        <w:numPr>
          <w:ilvl w:val="0"/>
          <w:numId w:val="14"/>
        </w:numPr>
        <w:tabs>
          <w:tab w:val="left" w:pos="1260"/>
        </w:tabs>
        <w:suppressAutoHyphens/>
        <w:spacing w:after="0" w:line="240" w:lineRule="atLeast"/>
        <w:ind w:left="1260"/>
        <w:jc w:val="both"/>
        <w:rPr>
          <w:rFonts w:cstheme="minorHAnsi"/>
        </w:rPr>
      </w:pPr>
      <w:r w:rsidRPr="00FA352D">
        <w:rPr>
          <w:rFonts w:cstheme="minorHAnsi"/>
        </w:rPr>
        <w:t>Zhotovitel provede soupis všech provedených prací oceněný dle cen prací uvedených v této smlouvě.</w:t>
      </w:r>
    </w:p>
    <w:p w14:paraId="43B2CC74" w14:textId="77777777" w:rsidR="00FA352D" w:rsidRPr="00FA352D" w:rsidRDefault="00FA352D" w:rsidP="00FA352D">
      <w:pPr>
        <w:pStyle w:val="Zkladntext"/>
        <w:numPr>
          <w:ilvl w:val="0"/>
          <w:numId w:val="14"/>
        </w:numPr>
        <w:tabs>
          <w:tab w:val="left" w:pos="1260"/>
        </w:tabs>
        <w:suppressAutoHyphens/>
        <w:spacing w:after="0" w:line="240" w:lineRule="atLeast"/>
        <w:ind w:left="1260"/>
        <w:jc w:val="both"/>
        <w:rPr>
          <w:rFonts w:cstheme="minorHAnsi"/>
        </w:rPr>
      </w:pPr>
      <w:r w:rsidRPr="00FA352D">
        <w:rPr>
          <w:rFonts w:cstheme="minorHAnsi"/>
        </w:rPr>
        <w:t>Zhotovitel provede finanční vyčíslení provedených prací, popřípadě poskytnutých záloh a zpracuje „dílčí konečnou fakturu“ dle podmínek a náležitostí sjednaných v této smlouvě.</w:t>
      </w:r>
    </w:p>
    <w:p w14:paraId="3D5A4C97" w14:textId="77777777" w:rsidR="00FA352D" w:rsidRPr="00FA352D" w:rsidRDefault="00FA352D" w:rsidP="00FA352D">
      <w:pPr>
        <w:pStyle w:val="Zkladntext"/>
        <w:numPr>
          <w:ilvl w:val="0"/>
          <w:numId w:val="14"/>
        </w:numPr>
        <w:tabs>
          <w:tab w:val="left" w:pos="1260"/>
        </w:tabs>
        <w:suppressAutoHyphens/>
        <w:spacing w:after="0" w:line="240" w:lineRule="atLeast"/>
        <w:ind w:left="1260"/>
        <w:jc w:val="both"/>
        <w:rPr>
          <w:rFonts w:cstheme="minorHAnsi"/>
        </w:rPr>
      </w:pPr>
      <w:r w:rsidRPr="00FA352D">
        <w:rPr>
          <w:rFonts w:cstheme="minorHAnsi"/>
        </w:rPr>
        <w:t>Zhotovitel odveze veškerý svůj nezabudovaný materiál, pokud se strany nedohodnou jinak.</w:t>
      </w:r>
    </w:p>
    <w:p w14:paraId="4C391D83" w14:textId="77777777" w:rsidR="00FA352D" w:rsidRPr="00FA352D" w:rsidRDefault="00FA352D" w:rsidP="00FA352D">
      <w:pPr>
        <w:pStyle w:val="Zkladntext"/>
        <w:numPr>
          <w:ilvl w:val="0"/>
          <w:numId w:val="14"/>
        </w:numPr>
        <w:tabs>
          <w:tab w:val="left" w:pos="1260"/>
        </w:tabs>
        <w:suppressAutoHyphens/>
        <w:spacing w:after="0" w:line="240" w:lineRule="atLeast"/>
        <w:ind w:left="1260"/>
        <w:jc w:val="both"/>
        <w:rPr>
          <w:rFonts w:cstheme="minorHAnsi"/>
        </w:rPr>
      </w:pPr>
      <w:r w:rsidRPr="00FA352D">
        <w:rPr>
          <w:rFonts w:cstheme="minorHAnsi"/>
        </w:rPr>
        <w:t>Zhotovitel vyzve Objednatele k „dílčímu předání díla“ a Objednatel je povinen do tří dnů od obdržení vyzvání zahájit „dílčí přejímací řízení“.</w:t>
      </w:r>
    </w:p>
    <w:p w14:paraId="462E1091" w14:textId="77777777" w:rsidR="00FA352D" w:rsidRPr="00FA352D" w:rsidRDefault="00FA352D" w:rsidP="00FA352D">
      <w:pPr>
        <w:pStyle w:val="Zkladntext"/>
        <w:numPr>
          <w:ilvl w:val="0"/>
          <w:numId w:val="14"/>
        </w:numPr>
        <w:tabs>
          <w:tab w:val="left" w:pos="1260"/>
        </w:tabs>
        <w:suppressAutoHyphens/>
        <w:spacing w:after="0" w:line="240" w:lineRule="atLeast"/>
        <w:ind w:left="1260"/>
        <w:jc w:val="both"/>
        <w:rPr>
          <w:rFonts w:cstheme="minorHAnsi"/>
        </w:rPr>
      </w:pPr>
      <w:r w:rsidRPr="00FA352D">
        <w:rPr>
          <w:rFonts w:cstheme="minorHAnsi"/>
        </w:rPr>
        <w:t>Po předání provedených prací a dílčí konečné faktury bude uhrazena cena provedených prací.</w:t>
      </w:r>
    </w:p>
    <w:p w14:paraId="703E6CAE" w14:textId="77777777" w:rsidR="00FA352D" w:rsidRPr="00FA352D" w:rsidRDefault="00FA352D" w:rsidP="00FA352D">
      <w:pPr>
        <w:tabs>
          <w:tab w:val="left" w:pos="900"/>
        </w:tabs>
        <w:ind w:left="900"/>
        <w:rPr>
          <w:rFonts w:asciiTheme="minorHAnsi" w:hAnsiTheme="minorHAnsi" w:cstheme="minorHAnsi"/>
          <w:bCs/>
        </w:rPr>
      </w:pPr>
    </w:p>
    <w:p w14:paraId="25DC3F88" w14:textId="77777777" w:rsidR="00FA352D" w:rsidRPr="00FA352D" w:rsidRDefault="00FA352D" w:rsidP="00FA352D">
      <w:pPr>
        <w:numPr>
          <w:ilvl w:val="2"/>
          <w:numId w:val="21"/>
        </w:numPr>
        <w:tabs>
          <w:tab w:val="left" w:pos="709"/>
          <w:tab w:val="left" w:pos="900"/>
        </w:tabs>
        <w:suppressAutoHyphens/>
        <w:ind w:left="900"/>
        <w:jc w:val="both"/>
        <w:rPr>
          <w:rFonts w:asciiTheme="minorHAnsi" w:hAnsiTheme="minorHAnsi" w:cstheme="minorHAnsi"/>
          <w:bCs/>
        </w:rPr>
      </w:pPr>
      <w:r w:rsidRPr="00FA352D">
        <w:rPr>
          <w:rFonts w:asciiTheme="minorHAnsi" w:hAnsiTheme="minorHAnsi" w:cstheme="minorHAnsi"/>
          <w:bCs/>
        </w:rPr>
        <w:t>Odstoupením od smlouvy nebudou dotčena ustanovení smlouvy týkající se povinnosti Zhotovitele vyklidit staveniště, povinnosti zaplatit smluvní pokutu, povinnosti nahradit způsobenou škodu, povinnosti umožnit provedení kontroly dle čl. 19 této smlouvy.</w:t>
      </w:r>
    </w:p>
    <w:p w14:paraId="0D7E02AD" w14:textId="77777777" w:rsidR="00FA352D" w:rsidRPr="00FA352D" w:rsidRDefault="00FA352D" w:rsidP="00FA352D">
      <w:pPr>
        <w:tabs>
          <w:tab w:val="left" w:pos="709"/>
          <w:tab w:val="left" w:pos="900"/>
        </w:tabs>
        <w:ind w:left="180"/>
        <w:rPr>
          <w:rFonts w:asciiTheme="minorHAnsi" w:hAnsiTheme="minorHAnsi" w:cstheme="minorHAnsi"/>
          <w:bCs/>
        </w:rPr>
      </w:pPr>
    </w:p>
    <w:tbl>
      <w:tblPr>
        <w:tblW w:w="0" w:type="auto"/>
        <w:tblInd w:w="70" w:type="dxa"/>
        <w:tblLayout w:type="fixed"/>
        <w:tblCellMar>
          <w:left w:w="70" w:type="dxa"/>
          <w:right w:w="70" w:type="dxa"/>
        </w:tblCellMar>
        <w:tblLook w:val="0000" w:firstRow="0" w:lastRow="0" w:firstColumn="0" w:lastColumn="0" w:noHBand="0" w:noVBand="0"/>
      </w:tblPr>
      <w:tblGrid>
        <w:gridCol w:w="9082"/>
      </w:tblGrid>
      <w:tr w:rsidR="00FA352D" w:rsidRPr="00FA352D" w14:paraId="50F79793" w14:textId="77777777" w:rsidTr="00C32995">
        <w:trPr>
          <w:trHeight w:val="604"/>
        </w:trPr>
        <w:tc>
          <w:tcPr>
            <w:tcW w:w="9082"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36395827" w14:textId="77777777" w:rsidR="00FA352D" w:rsidRPr="00FA352D" w:rsidRDefault="00FA352D" w:rsidP="00FA352D">
            <w:pPr>
              <w:numPr>
                <w:ilvl w:val="0"/>
                <w:numId w:val="21"/>
              </w:numPr>
              <w:suppressAutoHyphens/>
              <w:snapToGrid w:val="0"/>
              <w:jc w:val="center"/>
              <w:rPr>
                <w:rFonts w:asciiTheme="minorHAnsi" w:hAnsiTheme="minorHAnsi" w:cstheme="minorHAnsi"/>
                <w:b/>
              </w:rPr>
            </w:pPr>
            <w:r w:rsidRPr="00FA352D">
              <w:rPr>
                <w:rFonts w:asciiTheme="minorHAnsi" w:hAnsiTheme="minorHAnsi" w:cstheme="minorHAnsi"/>
                <w:b/>
              </w:rPr>
              <w:t>Bankovní záruka</w:t>
            </w:r>
          </w:p>
        </w:tc>
      </w:tr>
    </w:tbl>
    <w:p w14:paraId="457EC036" w14:textId="77777777" w:rsidR="00FA352D" w:rsidRPr="00FA352D" w:rsidRDefault="00FA352D" w:rsidP="00FA352D">
      <w:pPr>
        <w:ind w:left="420"/>
        <w:rPr>
          <w:rFonts w:asciiTheme="minorHAnsi" w:hAnsiTheme="minorHAnsi" w:cstheme="minorHAnsi"/>
          <w:b/>
        </w:rPr>
      </w:pPr>
    </w:p>
    <w:p w14:paraId="2AA0C158" w14:textId="77777777" w:rsidR="00FA352D" w:rsidRPr="00FA352D" w:rsidRDefault="00FA352D" w:rsidP="00FA352D">
      <w:pPr>
        <w:numPr>
          <w:ilvl w:val="1"/>
          <w:numId w:val="21"/>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Zhotovitel se zavazuje zajistit splnění závazků, vyplývajících z této smlouvy bankovní zárukou</w:t>
      </w:r>
    </w:p>
    <w:p w14:paraId="74260BC1" w14:textId="77777777" w:rsidR="00FA352D" w:rsidRPr="00FA352D" w:rsidRDefault="00FA352D" w:rsidP="00FA352D">
      <w:pPr>
        <w:tabs>
          <w:tab w:val="left" w:pos="540"/>
        </w:tabs>
        <w:rPr>
          <w:rFonts w:asciiTheme="minorHAnsi" w:hAnsiTheme="minorHAnsi" w:cstheme="minorHAnsi"/>
        </w:rPr>
      </w:pPr>
    </w:p>
    <w:p w14:paraId="729DF38E" w14:textId="77777777" w:rsidR="00FA352D" w:rsidRPr="00FA352D" w:rsidRDefault="00FA352D" w:rsidP="00FA352D">
      <w:pPr>
        <w:numPr>
          <w:ilvl w:val="1"/>
          <w:numId w:val="21"/>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Bankovní záruka za řádné provádění díla zajišťující:</w:t>
      </w:r>
    </w:p>
    <w:p w14:paraId="309585F3" w14:textId="77777777" w:rsidR="00FA352D" w:rsidRPr="00FA352D" w:rsidRDefault="00FA352D" w:rsidP="00FA352D">
      <w:pPr>
        <w:pStyle w:val="Odstavecseseznamem"/>
        <w:ind w:left="426"/>
        <w:jc w:val="both"/>
        <w:rPr>
          <w:rFonts w:cstheme="minorHAnsi"/>
          <w:b/>
          <w:sz w:val="24"/>
          <w:szCs w:val="24"/>
        </w:rPr>
      </w:pPr>
    </w:p>
    <w:p w14:paraId="73407C63" w14:textId="77777777" w:rsidR="00FA352D" w:rsidRPr="00FA352D" w:rsidRDefault="00FA352D" w:rsidP="00FA352D">
      <w:pPr>
        <w:pStyle w:val="Zkladntext"/>
        <w:numPr>
          <w:ilvl w:val="0"/>
          <w:numId w:val="22"/>
        </w:numPr>
        <w:tabs>
          <w:tab w:val="left" w:pos="1260"/>
        </w:tabs>
        <w:suppressAutoHyphens/>
        <w:spacing w:after="0" w:line="240" w:lineRule="atLeast"/>
        <w:jc w:val="both"/>
        <w:rPr>
          <w:rFonts w:cstheme="minorHAnsi"/>
        </w:rPr>
      </w:pPr>
      <w:r w:rsidRPr="00FA352D">
        <w:rPr>
          <w:rFonts w:cstheme="minorHAnsi"/>
        </w:rPr>
        <w:t>závazek řádně odstranit vady a nedodělky vytknuté při předávání díla, a/nebo při kolaudaci stavby</w:t>
      </w:r>
    </w:p>
    <w:p w14:paraId="0BF0DC40" w14:textId="77777777" w:rsidR="00FA352D" w:rsidRPr="00FA352D" w:rsidRDefault="00FA352D" w:rsidP="00FA352D">
      <w:pPr>
        <w:pStyle w:val="Zkladntext"/>
        <w:numPr>
          <w:ilvl w:val="0"/>
          <w:numId w:val="22"/>
        </w:numPr>
        <w:tabs>
          <w:tab w:val="left" w:pos="1260"/>
        </w:tabs>
        <w:suppressAutoHyphens/>
        <w:spacing w:after="0" w:line="240" w:lineRule="atLeast"/>
        <w:jc w:val="both"/>
        <w:rPr>
          <w:rFonts w:cstheme="minorHAnsi"/>
        </w:rPr>
      </w:pPr>
      <w:r w:rsidRPr="00FA352D">
        <w:rPr>
          <w:rFonts w:cstheme="minorHAnsi"/>
        </w:rPr>
        <w:t>závazek zaplatit smluvní pokutu vzniklou z důvodu prodlení se splněním závazku řádně odstranit vady a nedodělky vytknuté při předávání díla, a/nebo při kolaudaci stavby</w:t>
      </w:r>
    </w:p>
    <w:p w14:paraId="323E4783" w14:textId="77777777" w:rsidR="00FA352D" w:rsidRPr="00FA352D" w:rsidRDefault="00FA352D" w:rsidP="00FA352D">
      <w:pPr>
        <w:pStyle w:val="Zkladntext"/>
        <w:numPr>
          <w:ilvl w:val="0"/>
          <w:numId w:val="22"/>
        </w:numPr>
        <w:tabs>
          <w:tab w:val="left" w:pos="1260"/>
        </w:tabs>
        <w:suppressAutoHyphens/>
        <w:spacing w:after="0" w:line="240" w:lineRule="atLeast"/>
        <w:jc w:val="both"/>
        <w:rPr>
          <w:rFonts w:cstheme="minorHAnsi"/>
        </w:rPr>
      </w:pPr>
      <w:r w:rsidRPr="00FA352D">
        <w:rPr>
          <w:rFonts w:cstheme="minorHAnsi"/>
        </w:rPr>
        <w:t xml:space="preserve">závazek poskytnout náhradu škody vzniklou z důvodu prodlení se splněním závazku řádně odstranit vady a nedodělky vytknuté při předávání díla, a/nebo při kolaudaci stavby </w:t>
      </w:r>
    </w:p>
    <w:p w14:paraId="1A4A3247" w14:textId="77777777" w:rsidR="00FA352D" w:rsidRPr="00FA352D" w:rsidRDefault="00FA352D" w:rsidP="00FA352D">
      <w:pPr>
        <w:rPr>
          <w:rFonts w:asciiTheme="minorHAnsi" w:hAnsiTheme="minorHAnsi" w:cstheme="minorHAnsi"/>
        </w:rPr>
      </w:pPr>
    </w:p>
    <w:p w14:paraId="2B777E6C" w14:textId="79D83283" w:rsidR="00FA352D" w:rsidRPr="00FA352D" w:rsidRDefault="00FA352D" w:rsidP="00C32995">
      <w:pPr>
        <w:tabs>
          <w:tab w:val="left" w:pos="540"/>
        </w:tabs>
        <w:jc w:val="both"/>
        <w:rPr>
          <w:rFonts w:asciiTheme="minorHAnsi" w:hAnsiTheme="minorHAnsi" w:cstheme="minorHAnsi"/>
        </w:rPr>
      </w:pPr>
      <w:r w:rsidRPr="00FA352D">
        <w:rPr>
          <w:rFonts w:asciiTheme="minorHAnsi" w:hAnsiTheme="minorHAnsi" w:cstheme="minorHAnsi"/>
        </w:rPr>
        <w:t xml:space="preserve">Požadavky na bankovní záruku – bankovní záruka bude poskytnuta bankou ve výši min. </w:t>
      </w:r>
      <w:r w:rsidRPr="00F6361D">
        <w:rPr>
          <w:rFonts w:asciiTheme="minorHAnsi" w:hAnsiTheme="minorHAnsi" w:cstheme="minorHAnsi"/>
        </w:rPr>
        <w:t>2</w:t>
      </w:r>
      <w:r w:rsidR="00C32995" w:rsidRPr="00F6361D">
        <w:rPr>
          <w:rFonts w:asciiTheme="minorHAnsi" w:hAnsiTheme="minorHAnsi" w:cstheme="minorHAnsi"/>
        </w:rPr>
        <w:t>5</w:t>
      </w:r>
      <w:r w:rsidRPr="00F6361D">
        <w:rPr>
          <w:rFonts w:asciiTheme="minorHAnsi" w:hAnsiTheme="minorHAnsi" w:cstheme="minorHAnsi"/>
        </w:rPr>
        <w:t>0.000,- Kč</w:t>
      </w:r>
      <w:r w:rsidRPr="00FA352D">
        <w:rPr>
          <w:rFonts w:asciiTheme="minorHAnsi" w:hAnsiTheme="minorHAnsi" w:cstheme="minorHAnsi"/>
        </w:rPr>
        <w:t xml:space="preserve"> na dobu, začínající dnem předání staveniště zhotoviteli a končící </w:t>
      </w:r>
      <w:proofErr w:type="gramStart"/>
      <w:r w:rsidRPr="00FA352D">
        <w:rPr>
          <w:rFonts w:asciiTheme="minorHAnsi" w:hAnsiTheme="minorHAnsi" w:cstheme="minorHAnsi"/>
        </w:rPr>
        <w:t>31.12.2017</w:t>
      </w:r>
      <w:proofErr w:type="gramEnd"/>
      <w:r w:rsidRPr="00FA352D">
        <w:rPr>
          <w:rFonts w:asciiTheme="minorHAnsi" w:hAnsiTheme="minorHAnsi" w:cstheme="minorHAnsi"/>
        </w:rPr>
        <w:t xml:space="preserve">, případně dnem řádného dodání díla, podle toho, která z událostí nastane dříve. Záruční listina nebude obsahovat požadavek předchozí výzvy dlužníkovi ke splnění svého závazku ani žádnou jinou podmínku. V záruční listině se nemůže objevit žádná námitka, na kterou by měla banka oprávnění vůči Objednateli. Jediný nárok na jednání oprávněného ze záruční listiny ke vzniku povinnosti banky plnit ze záruky bude písemný požadavek (výzva) oprávněného k plnění adresovaný bance. Záruční listina musí dále obsahovat písemné </w:t>
      </w:r>
      <w:r w:rsidRPr="00FA352D">
        <w:rPr>
          <w:rFonts w:asciiTheme="minorHAnsi" w:hAnsiTheme="minorHAnsi" w:cstheme="minorHAnsi"/>
        </w:rPr>
        <w:lastRenderedPageBreak/>
        <w:t xml:space="preserve">prohlášení banky, že uspokojí oprávněného zaplacením jím požadované částky až do výše </w:t>
      </w:r>
      <w:r w:rsidRPr="00F6361D">
        <w:rPr>
          <w:rFonts w:asciiTheme="minorHAnsi" w:hAnsiTheme="minorHAnsi" w:cstheme="minorHAnsi"/>
        </w:rPr>
        <w:t>250.000,- Kč.</w:t>
      </w:r>
    </w:p>
    <w:p w14:paraId="2239CAA8" w14:textId="77777777" w:rsidR="00FA352D" w:rsidRPr="00FA352D" w:rsidRDefault="00FA352D" w:rsidP="00FA352D">
      <w:pPr>
        <w:tabs>
          <w:tab w:val="left" w:pos="540"/>
        </w:tabs>
        <w:rPr>
          <w:rFonts w:asciiTheme="minorHAnsi" w:hAnsiTheme="minorHAnsi" w:cstheme="minorHAnsi"/>
        </w:rPr>
      </w:pPr>
    </w:p>
    <w:p w14:paraId="1E204535" w14:textId="77777777" w:rsidR="00FA352D" w:rsidRPr="00FA352D" w:rsidRDefault="00FA352D" w:rsidP="00156263">
      <w:pPr>
        <w:tabs>
          <w:tab w:val="left" w:pos="540"/>
        </w:tabs>
        <w:jc w:val="both"/>
        <w:rPr>
          <w:rFonts w:asciiTheme="minorHAnsi" w:hAnsiTheme="minorHAnsi" w:cstheme="minorHAnsi"/>
        </w:rPr>
      </w:pPr>
      <w:r w:rsidRPr="00FA352D">
        <w:rPr>
          <w:rFonts w:asciiTheme="minorHAnsi" w:hAnsiTheme="minorHAnsi" w:cstheme="minorHAnsi"/>
        </w:rPr>
        <w:t>Zhotovitel se zavazuje předat Objednateli záruční listinu obsahující bankovní záruku zajišťující řádné splnění výše uvedených závazků zhotovitele nejpozději při předání staveniště zhotoviteli.</w:t>
      </w:r>
    </w:p>
    <w:p w14:paraId="570BC23E" w14:textId="77777777" w:rsidR="00FA352D" w:rsidRPr="00FA352D" w:rsidRDefault="00FA352D" w:rsidP="00156263">
      <w:pPr>
        <w:tabs>
          <w:tab w:val="left" w:pos="540"/>
        </w:tabs>
        <w:jc w:val="both"/>
        <w:rPr>
          <w:rFonts w:asciiTheme="minorHAnsi" w:hAnsiTheme="minorHAnsi" w:cstheme="minorHAnsi"/>
        </w:rPr>
      </w:pPr>
    </w:p>
    <w:p w14:paraId="7927A301" w14:textId="77777777" w:rsidR="00FA352D" w:rsidRPr="00FA352D" w:rsidRDefault="00FA352D" w:rsidP="00156263">
      <w:pPr>
        <w:tabs>
          <w:tab w:val="left" w:pos="540"/>
        </w:tabs>
        <w:jc w:val="both"/>
        <w:rPr>
          <w:rFonts w:asciiTheme="minorHAnsi" w:hAnsiTheme="minorHAnsi" w:cstheme="minorHAnsi"/>
        </w:rPr>
      </w:pPr>
      <w:r w:rsidRPr="00FA352D">
        <w:rPr>
          <w:rFonts w:asciiTheme="minorHAnsi" w:hAnsiTheme="minorHAnsi" w:cstheme="minorHAnsi"/>
        </w:rPr>
        <w:t>V případě, že z jakéhokoli důvodu poklesne míra zajištění závazků, zajištěných bankovní zárukou, zavazuje se zhotovitel ve lhůtě do 30 dnů od poklesu míry zajištění takových závazků předložit novou záruční listinu obsahující bankovní záruku, která míru zajištění vrátí na původní míru zajištění závazků.</w:t>
      </w:r>
    </w:p>
    <w:p w14:paraId="00A55F71" w14:textId="77777777" w:rsidR="00FA352D" w:rsidRPr="00FA352D" w:rsidRDefault="00FA352D" w:rsidP="00156263">
      <w:pPr>
        <w:tabs>
          <w:tab w:val="left" w:pos="540"/>
        </w:tabs>
        <w:jc w:val="both"/>
        <w:rPr>
          <w:rFonts w:asciiTheme="minorHAnsi" w:hAnsiTheme="minorHAnsi" w:cstheme="minorHAnsi"/>
        </w:rPr>
      </w:pPr>
    </w:p>
    <w:p w14:paraId="634B321D" w14:textId="77777777" w:rsidR="00FA352D" w:rsidRPr="00FA352D" w:rsidRDefault="00FA352D" w:rsidP="00156263">
      <w:pPr>
        <w:tabs>
          <w:tab w:val="left" w:pos="540"/>
        </w:tabs>
        <w:jc w:val="both"/>
        <w:rPr>
          <w:rFonts w:asciiTheme="minorHAnsi" w:hAnsiTheme="minorHAnsi" w:cstheme="minorHAnsi"/>
        </w:rPr>
      </w:pPr>
      <w:r w:rsidRPr="00FA352D">
        <w:rPr>
          <w:rFonts w:asciiTheme="minorHAnsi" w:hAnsiTheme="minorHAnsi" w:cstheme="minorHAnsi"/>
        </w:rPr>
        <w:t>V případě prodlení se splněním závazku předložit řádně záruční listinu obsahující bankovní záruku, zaplatí Zhotovitel smluvní pokutu ve výši 5.000- Kč za každý den prodlení. V případě prodlení se splněním závazku, týkajícího se doplnění míry zajištění bankovní zárukou, zaplatí Zhotovitel smluvní pokutu ve výši 5.000- Kč za každý den prodlení.</w:t>
      </w:r>
    </w:p>
    <w:p w14:paraId="56CE67FD" w14:textId="77777777" w:rsidR="00FA352D" w:rsidRPr="00FA352D" w:rsidRDefault="00FA352D" w:rsidP="00FA352D">
      <w:pPr>
        <w:rPr>
          <w:rFonts w:asciiTheme="minorHAnsi" w:hAnsiTheme="minorHAnsi" w:cstheme="minorHAnsi"/>
          <w:color w:val="1F497D"/>
        </w:rPr>
      </w:pPr>
    </w:p>
    <w:p w14:paraId="477837F7" w14:textId="77777777" w:rsidR="00FA352D" w:rsidRPr="00FA352D" w:rsidRDefault="00FA352D" w:rsidP="00FA352D">
      <w:pPr>
        <w:numPr>
          <w:ilvl w:val="1"/>
          <w:numId w:val="21"/>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Bankovní záruka za řádné odstraňování záručních vad díla zajišťující:</w:t>
      </w:r>
    </w:p>
    <w:p w14:paraId="6A07DD83" w14:textId="77777777" w:rsidR="00FA352D" w:rsidRPr="00FA352D" w:rsidRDefault="00FA352D" w:rsidP="00FA352D">
      <w:pPr>
        <w:pStyle w:val="Odstavecseseznamem"/>
        <w:ind w:left="426"/>
        <w:jc w:val="both"/>
        <w:rPr>
          <w:rFonts w:cstheme="minorHAnsi"/>
          <w:b/>
          <w:sz w:val="24"/>
          <w:szCs w:val="24"/>
        </w:rPr>
      </w:pPr>
    </w:p>
    <w:p w14:paraId="4AC9E22D" w14:textId="77777777" w:rsidR="00FA352D" w:rsidRPr="00FA352D" w:rsidRDefault="00FA352D" w:rsidP="00FA352D">
      <w:pPr>
        <w:pStyle w:val="Zkladntext"/>
        <w:numPr>
          <w:ilvl w:val="0"/>
          <w:numId w:val="23"/>
        </w:numPr>
        <w:tabs>
          <w:tab w:val="left" w:pos="1260"/>
        </w:tabs>
        <w:suppressAutoHyphens/>
        <w:spacing w:after="0" w:line="240" w:lineRule="atLeast"/>
        <w:jc w:val="both"/>
        <w:rPr>
          <w:rFonts w:cstheme="minorHAnsi"/>
        </w:rPr>
      </w:pPr>
      <w:r w:rsidRPr="00FA352D">
        <w:rPr>
          <w:rFonts w:cstheme="minorHAnsi"/>
        </w:rPr>
        <w:t>závazek řádně odstranit záruční vady</w:t>
      </w:r>
    </w:p>
    <w:p w14:paraId="3DF6AE4A" w14:textId="77777777" w:rsidR="00FA352D" w:rsidRPr="00FA352D" w:rsidRDefault="00FA352D" w:rsidP="00FA352D">
      <w:pPr>
        <w:pStyle w:val="Zkladntext"/>
        <w:numPr>
          <w:ilvl w:val="0"/>
          <w:numId w:val="23"/>
        </w:numPr>
        <w:tabs>
          <w:tab w:val="left" w:pos="1260"/>
        </w:tabs>
        <w:suppressAutoHyphens/>
        <w:spacing w:after="0" w:line="240" w:lineRule="atLeast"/>
        <w:jc w:val="both"/>
        <w:rPr>
          <w:rFonts w:cstheme="minorHAnsi"/>
        </w:rPr>
      </w:pPr>
      <w:r w:rsidRPr="00FA352D">
        <w:rPr>
          <w:rFonts w:cstheme="minorHAnsi"/>
        </w:rPr>
        <w:t>závazek zaplatit smluvní pokutu vzniklou z důvodu prodlení se splněním závazku řádně odstranit záruční vady</w:t>
      </w:r>
    </w:p>
    <w:p w14:paraId="3B8933D6" w14:textId="77777777" w:rsidR="00FA352D" w:rsidRPr="00FA352D" w:rsidRDefault="00FA352D" w:rsidP="00FA352D">
      <w:pPr>
        <w:pStyle w:val="Zkladntext"/>
        <w:numPr>
          <w:ilvl w:val="0"/>
          <w:numId w:val="23"/>
        </w:numPr>
        <w:tabs>
          <w:tab w:val="left" w:pos="1260"/>
        </w:tabs>
        <w:suppressAutoHyphens/>
        <w:spacing w:after="0" w:line="240" w:lineRule="atLeast"/>
        <w:jc w:val="both"/>
        <w:rPr>
          <w:rFonts w:cstheme="minorHAnsi"/>
        </w:rPr>
      </w:pPr>
      <w:r w:rsidRPr="00FA352D">
        <w:rPr>
          <w:rFonts w:cstheme="minorHAnsi"/>
        </w:rPr>
        <w:t>závazek poskytnout náhradu škody vzniklou z důvodu prodlení se splněním závazku řádně odstranit záruční vady</w:t>
      </w:r>
    </w:p>
    <w:p w14:paraId="19966240" w14:textId="77777777" w:rsidR="00FA352D" w:rsidRPr="00FA352D" w:rsidRDefault="00FA352D" w:rsidP="00FA352D">
      <w:pPr>
        <w:pStyle w:val="Zkladntext"/>
        <w:numPr>
          <w:ilvl w:val="0"/>
          <w:numId w:val="23"/>
        </w:numPr>
        <w:tabs>
          <w:tab w:val="left" w:pos="1260"/>
        </w:tabs>
        <w:suppressAutoHyphens/>
        <w:spacing w:after="0" w:line="240" w:lineRule="atLeast"/>
        <w:jc w:val="both"/>
        <w:rPr>
          <w:rFonts w:cstheme="minorHAnsi"/>
        </w:rPr>
      </w:pPr>
      <w:r w:rsidRPr="00FA352D">
        <w:rPr>
          <w:rFonts w:cstheme="minorHAnsi"/>
        </w:rPr>
        <w:t>závazek poskytnout náhradu škody vzniklou z důvodu existence záruční vady</w:t>
      </w:r>
    </w:p>
    <w:p w14:paraId="3943EBFF" w14:textId="77777777" w:rsidR="00FA352D" w:rsidRPr="00FA352D" w:rsidRDefault="00FA352D" w:rsidP="00FA352D">
      <w:pPr>
        <w:rPr>
          <w:rFonts w:asciiTheme="minorHAnsi" w:hAnsiTheme="minorHAnsi" w:cstheme="minorHAnsi"/>
        </w:rPr>
      </w:pPr>
    </w:p>
    <w:p w14:paraId="7DC158B2" w14:textId="77777777" w:rsidR="00FA352D" w:rsidRPr="00FA352D" w:rsidRDefault="00FA352D" w:rsidP="00156263">
      <w:pPr>
        <w:tabs>
          <w:tab w:val="left" w:pos="540"/>
        </w:tabs>
        <w:jc w:val="both"/>
        <w:rPr>
          <w:rFonts w:asciiTheme="minorHAnsi" w:hAnsiTheme="minorHAnsi" w:cstheme="minorHAnsi"/>
        </w:rPr>
      </w:pPr>
      <w:r w:rsidRPr="00F6361D">
        <w:rPr>
          <w:rFonts w:asciiTheme="minorHAnsi" w:hAnsiTheme="minorHAnsi" w:cstheme="minorHAnsi"/>
        </w:rPr>
        <w:t>Požadavky na bankovní záruku – bankovní záruka bude poskytnuta bankou ve výši min. 250.000,- Kč na dobu, začínající dnem řádného dodání díla Objednateli a končící uplynutím lhůty 24 měsíců ode</w:t>
      </w:r>
      <w:r w:rsidRPr="00FA352D">
        <w:rPr>
          <w:rFonts w:asciiTheme="minorHAnsi" w:hAnsiTheme="minorHAnsi" w:cstheme="minorHAnsi"/>
        </w:rPr>
        <w:t xml:space="preserve"> dne řádného dodání díla Objednateli. Záruční listina nebude obsahovat požadavek předchozí výzvy dlužníkovi ke splnění svého závazku ani žádnou jinou podmínku. V záruční listině se nemůže objevit žádná námitka, na kterou by měla banka oprávnění vůči objednateli. Jediný nárok na jednání oprávněného ze záruční listiny ke vzniku povinnosti banky plnit ze záruky bude písemný požadavek (výzva) oprávněného k plnění adresovaný bance. Záruční listina musí dále obsahovat </w:t>
      </w:r>
      <w:r w:rsidRPr="00F6361D">
        <w:rPr>
          <w:rFonts w:asciiTheme="minorHAnsi" w:hAnsiTheme="minorHAnsi" w:cstheme="minorHAnsi"/>
        </w:rPr>
        <w:t>písemné prohlášení banky, že uspokojí oprávněného zaplacením jím požadované částky až do výše 250.000,- Kč.</w:t>
      </w:r>
      <w:bookmarkStart w:id="1" w:name="_GoBack"/>
      <w:bookmarkEnd w:id="1"/>
    </w:p>
    <w:p w14:paraId="7D74944E" w14:textId="77777777" w:rsidR="00FA352D" w:rsidRPr="00FA352D" w:rsidRDefault="00FA352D" w:rsidP="00156263">
      <w:pPr>
        <w:tabs>
          <w:tab w:val="left" w:pos="540"/>
        </w:tabs>
        <w:jc w:val="both"/>
        <w:rPr>
          <w:rFonts w:asciiTheme="minorHAnsi" w:hAnsiTheme="minorHAnsi" w:cstheme="minorHAnsi"/>
        </w:rPr>
      </w:pPr>
    </w:p>
    <w:p w14:paraId="7C6A66E6" w14:textId="77777777" w:rsidR="00FA352D" w:rsidRPr="00FA352D" w:rsidRDefault="00FA352D" w:rsidP="00156263">
      <w:pPr>
        <w:tabs>
          <w:tab w:val="left" w:pos="540"/>
        </w:tabs>
        <w:jc w:val="both"/>
        <w:rPr>
          <w:rFonts w:asciiTheme="minorHAnsi" w:hAnsiTheme="minorHAnsi" w:cstheme="minorHAnsi"/>
        </w:rPr>
      </w:pPr>
      <w:r w:rsidRPr="00FA352D">
        <w:rPr>
          <w:rFonts w:asciiTheme="minorHAnsi" w:hAnsiTheme="minorHAnsi" w:cstheme="minorHAnsi"/>
        </w:rPr>
        <w:t xml:space="preserve">V případě, že z jakéhokoli důvodu poklesne míra zajištění závazků, zajištěných bankovní zárukou, bude Zhotovitel povinen ve lhůtě do 30 dnů od poklesu míry zajištění takových závazků předložit novou záruční listinu obsahující bankovní záruku, která míru zajištění vrátí na původní míru zajištění závazků. </w:t>
      </w:r>
    </w:p>
    <w:p w14:paraId="18FA7B6B" w14:textId="36887470" w:rsidR="00FA352D" w:rsidRPr="00FA352D" w:rsidRDefault="00FA352D" w:rsidP="00FA352D">
      <w:pPr>
        <w:tabs>
          <w:tab w:val="left" w:pos="540"/>
        </w:tabs>
        <w:rPr>
          <w:rFonts w:asciiTheme="minorHAnsi" w:hAnsiTheme="minorHAnsi" w:cstheme="minorHAnsi"/>
        </w:rPr>
      </w:pPr>
    </w:p>
    <w:p w14:paraId="5C5D8712" w14:textId="77777777" w:rsidR="00FA352D" w:rsidRPr="00FA352D" w:rsidRDefault="00FA352D" w:rsidP="00156263">
      <w:pPr>
        <w:tabs>
          <w:tab w:val="left" w:pos="540"/>
        </w:tabs>
        <w:jc w:val="both"/>
        <w:rPr>
          <w:rFonts w:asciiTheme="minorHAnsi" w:hAnsiTheme="minorHAnsi" w:cstheme="minorHAnsi"/>
        </w:rPr>
      </w:pPr>
      <w:r w:rsidRPr="00FA352D">
        <w:rPr>
          <w:rFonts w:asciiTheme="minorHAnsi" w:hAnsiTheme="minorHAnsi" w:cstheme="minorHAnsi"/>
        </w:rPr>
        <w:t xml:space="preserve">V případě prodlení se splněním závazku předložit řádně záruční listinu obsahující bankovní záruku, zaplatí Zhotovitel smluvní pokutu ve výši 5.000- Kč za každý den prodlení. V případě prodlení se splněním závazku, týkajícího se doplnění míry zajištění bankovní zárukou, zaplatí Zhotovitel smluvní pokutu ve výši 5.000- Kč za každý den prodlení. </w:t>
      </w:r>
    </w:p>
    <w:p w14:paraId="0B139728" w14:textId="77777777" w:rsidR="00FA352D" w:rsidRPr="00FA352D" w:rsidRDefault="00FA352D" w:rsidP="00FA352D">
      <w:pPr>
        <w:tabs>
          <w:tab w:val="left" w:pos="540"/>
        </w:tabs>
        <w:rPr>
          <w:rFonts w:asciiTheme="minorHAnsi" w:hAnsiTheme="minorHAnsi" w:cstheme="minorHAnsi"/>
        </w:rPr>
      </w:pPr>
    </w:p>
    <w:p w14:paraId="099A964D" w14:textId="77777777" w:rsidR="00FA352D" w:rsidRPr="00FA352D" w:rsidRDefault="00FA352D" w:rsidP="00156263">
      <w:pPr>
        <w:tabs>
          <w:tab w:val="left" w:pos="540"/>
        </w:tabs>
        <w:jc w:val="both"/>
        <w:rPr>
          <w:rFonts w:asciiTheme="minorHAnsi" w:hAnsiTheme="minorHAnsi" w:cstheme="minorHAnsi"/>
        </w:rPr>
      </w:pPr>
      <w:r w:rsidRPr="00FA352D">
        <w:rPr>
          <w:rFonts w:asciiTheme="minorHAnsi" w:hAnsiTheme="minorHAnsi" w:cstheme="minorHAnsi"/>
        </w:rPr>
        <w:lastRenderedPageBreak/>
        <w:t>Zhotovitel bude povinen předložit Objednateli originál bankovní záruky vydané českou bankou dle požadavků objednatele uvedených v této smlouvě nejpozději v den dodání díla Objednateli. Podmínkou řádného dodání díla je předložení originálu bankovní záruky vydané českou bankou dle požadavků Objednatele, uvedených v této smlouvě.</w:t>
      </w:r>
    </w:p>
    <w:p w14:paraId="0A84C75E" w14:textId="77777777" w:rsidR="00FA352D" w:rsidRPr="00FA352D" w:rsidRDefault="00FA352D" w:rsidP="00FA352D">
      <w:pPr>
        <w:pStyle w:val="Zkladntext"/>
        <w:spacing w:line="240" w:lineRule="atLeast"/>
        <w:rPr>
          <w:rFonts w:cstheme="minorHAnsi"/>
          <w:color w:val="1F497D"/>
        </w:rPr>
      </w:pPr>
    </w:p>
    <w:tbl>
      <w:tblPr>
        <w:tblW w:w="0" w:type="auto"/>
        <w:tblInd w:w="70" w:type="dxa"/>
        <w:tblLayout w:type="fixed"/>
        <w:tblCellMar>
          <w:left w:w="70" w:type="dxa"/>
          <w:right w:w="70" w:type="dxa"/>
        </w:tblCellMar>
        <w:tblLook w:val="0000" w:firstRow="0" w:lastRow="0" w:firstColumn="0" w:lastColumn="0" w:noHBand="0" w:noVBand="0"/>
      </w:tblPr>
      <w:tblGrid>
        <w:gridCol w:w="9082"/>
      </w:tblGrid>
      <w:tr w:rsidR="00FA352D" w:rsidRPr="00FA352D" w14:paraId="2DF865C9" w14:textId="77777777" w:rsidTr="00C32995">
        <w:trPr>
          <w:trHeight w:val="604"/>
        </w:trPr>
        <w:tc>
          <w:tcPr>
            <w:tcW w:w="9082"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22E107E3" w14:textId="77777777" w:rsidR="00FA352D" w:rsidRPr="00FA352D" w:rsidRDefault="00FA352D" w:rsidP="00FA352D">
            <w:pPr>
              <w:numPr>
                <w:ilvl w:val="0"/>
                <w:numId w:val="21"/>
              </w:numPr>
              <w:suppressAutoHyphens/>
              <w:snapToGrid w:val="0"/>
              <w:jc w:val="center"/>
              <w:rPr>
                <w:rFonts w:asciiTheme="minorHAnsi" w:hAnsiTheme="minorHAnsi" w:cstheme="minorHAnsi"/>
                <w:b/>
              </w:rPr>
            </w:pPr>
            <w:r w:rsidRPr="00FA352D">
              <w:rPr>
                <w:rFonts w:asciiTheme="minorHAnsi" w:hAnsiTheme="minorHAnsi" w:cstheme="minorHAnsi"/>
                <w:b/>
              </w:rPr>
              <w:t>Ostatní ujednání</w:t>
            </w:r>
          </w:p>
        </w:tc>
      </w:tr>
    </w:tbl>
    <w:p w14:paraId="2D658D16" w14:textId="77777777" w:rsidR="00FA352D" w:rsidRPr="00FA352D" w:rsidRDefault="00FA352D" w:rsidP="00FA352D">
      <w:pPr>
        <w:tabs>
          <w:tab w:val="left" w:pos="540"/>
        </w:tabs>
        <w:ind w:left="540"/>
        <w:rPr>
          <w:rFonts w:asciiTheme="minorHAnsi" w:hAnsiTheme="minorHAnsi" w:cstheme="minorHAnsi"/>
        </w:rPr>
      </w:pPr>
    </w:p>
    <w:p w14:paraId="2BE26042" w14:textId="77777777" w:rsidR="00FA352D" w:rsidRPr="00FA352D" w:rsidRDefault="00FA352D" w:rsidP="00FA352D">
      <w:pPr>
        <w:numPr>
          <w:ilvl w:val="1"/>
          <w:numId w:val="21"/>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Ve věcech touto Smlouvou o dílo výslovně neupravených se bude tento smluvní vztah řídit ustanoveními obecně závazných právních předpisů, zejména Občanským zákoníkem a předpisy souvisejícími.</w:t>
      </w:r>
    </w:p>
    <w:p w14:paraId="26938098" w14:textId="77777777" w:rsidR="00FA352D" w:rsidRPr="00FA352D" w:rsidRDefault="00FA352D" w:rsidP="00FA352D">
      <w:pPr>
        <w:tabs>
          <w:tab w:val="left" w:pos="540"/>
        </w:tabs>
        <w:ind w:left="540"/>
        <w:rPr>
          <w:rFonts w:asciiTheme="minorHAnsi" w:hAnsiTheme="minorHAnsi" w:cstheme="minorHAnsi"/>
        </w:rPr>
      </w:pPr>
    </w:p>
    <w:p w14:paraId="03B91F0A" w14:textId="77777777" w:rsidR="00FA352D" w:rsidRPr="00FA352D" w:rsidRDefault="00FA352D" w:rsidP="00FA352D">
      <w:pPr>
        <w:numPr>
          <w:ilvl w:val="1"/>
          <w:numId w:val="21"/>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Zhotovitel bere na vědomí, že v souladu s ustanovením § 2 písm. e) zákona č. 320/2001 Sb., o finanční kontrole ve veřejné správě je osobou povinnou spolupůsobit při výkonu finanční kontroly.</w:t>
      </w:r>
    </w:p>
    <w:p w14:paraId="6FE8719C" w14:textId="77777777" w:rsidR="00FA352D" w:rsidRPr="00FA352D" w:rsidRDefault="00FA352D" w:rsidP="00FA352D">
      <w:pPr>
        <w:tabs>
          <w:tab w:val="left" w:pos="540"/>
        </w:tabs>
        <w:ind w:left="540"/>
        <w:rPr>
          <w:rFonts w:asciiTheme="minorHAnsi" w:hAnsiTheme="minorHAnsi" w:cstheme="minorHAnsi"/>
        </w:rPr>
      </w:pPr>
    </w:p>
    <w:p w14:paraId="435B699A" w14:textId="77777777" w:rsidR="00FA352D" w:rsidRPr="00FA352D" w:rsidRDefault="00FA352D" w:rsidP="00FA352D">
      <w:pPr>
        <w:numPr>
          <w:ilvl w:val="1"/>
          <w:numId w:val="21"/>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Jakýkoliv spor vzniklý z této Smlouvy, pokud se jej nepodaří urovnat jednáním mezi smluvními stranami, bude rozhodnut k tomu věcně příslušným soudem, přičemž soudem místně příslušným k rozhodnutí bude na základě dohody smluvních stran soud určený podle sídla Objednatele.</w:t>
      </w:r>
    </w:p>
    <w:p w14:paraId="24EF236C" w14:textId="77777777" w:rsidR="00FA352D" w:rsidRPr="00FA352D" w:rsidRDefault="00FA352D" w:rsidP="00FA352D">
      <w:pPr>
        <w:tabs>
          <w:tab w:val="left" w:pos="540"/>
        </w:tabs>
        <w:rPr>
          <w:rFonts w:asciiTheme="minorHAnsi" w:hAnsiTheme="minorHAnsi" w:cstheme="minorHAnsi"/>
        </w:rPr>
      </w:pPr>
    </w:p>
    <w:p w14:paraId="052E9DFC" w14:textId="77777777" w:rsidR="00FA352D" w:rsidRPr="00FA352D" w:rsidRDefault="00FA352D" w:rsidP="00FA352D">
      <w:pPr>
        <w:numPr>
          <w:ilvl w:val="1"/>
          <w:numId w:val="21"/>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Smlouva nabývá platnosti a účinnosti dnem podpisu oprávněnými zástupci obou smluvních stran.</w:t>
      </w:r>
    </w:p>
    <w:p w14:paraId="686F856A" w14:textId="77777777" w:rsidR="00FA352D" w:rsidRPr="00FA352D" w:rsidRDefault="00FA352D" w:rsidP="00FA352D">
      <w:pPr>
        <w:tabs>
          <w:tab w:val="left" w:pos="540"/>
        </w:tabs>
        <w:rPr>
          <w:rFonts w:asciiTheme="minorHAnsi" w:hAnsiTheme="minorHAnsi" w:cstheme="minorHAnsi"/>
        </w:rPr>
      </w:pPr>
    </w:p>
    <w:p w14:paraId="195E2E8B" w14:textId="77777777" w:rsidR="00FA352D" w:rsidRPr="00FA352D" w:rsidRDefault="00FA352D" w:rsidP="00FA352D">
      <w:pPr>
        <w:numPr>
          <w:ilvl w:val="1"/>
          <w:numId w:val="21"/>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Smlouva je vyhotovena ve čtyřech stejnopisech s platností originálu a každá ze smluvních stran obdrží po jejich podpisu dvě vyhotovení.</w:t>
      </w:r>
    </w:p>
    <w:p w14:paraId="4D2C47B6" w14:textId="77777777" w:rsidR="00FA352D" w:rsidRPr="00FA352D" w:rsidRDefault="00FA352D" w:rsidP="00FA352D">
      <w:pPr>
        <w:tabs>
          <w:tab w:val="left" w:pos="540"/>
        </w:tabs>
        <w:rPr>
          <w:rFonts w:asciiTheme="minorHAnsi" w:hAnsiTheme="minorHAnsi" w:cstheme="minorHAnsi"/>
        </w:rPr>
      </w:pPr>
    </w:p>
    <w:p w14:paraId="36C7FA51" w14:textId="77777777" w:rsidR="00FA352D" w:rsidRPr="00FA352D" w:rsidRDefault="00FA352D" w:rsidP="00FA352D">
      <w:pPr>
        <w:numPr>
          <w:ilvl w:val="1"/>
          <w:numId w:val="21"/>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Smluvní strany se dohodly, že písemnosti touto smlouvou předpokládané (např. změny odpovědných osob, návrh na změny smlouvy, odstoupení od smlouvy, různé výzvy k plnění či placení) budou druhé smluvní straně zasílány výhradně doporučeným dopisem na adresu uvedenou v záhlaví této smlouvy.  Nebude-li na této adrese zásilka úspěšně doručena či převzata druhou smluvní stranou nebo nebude-li tato zásilka vyzvednuta v úložní době a držitel poštovní licence zásilku vrátí zpět, bude za úspěšné doručení, se všemi právními důsledky, považován třetí den ode dne prokazatelného odeslání zásilky.</w:t>
      </w:r>
    </w:p>
    <w:p w14:paraId="30DAD02A" w14:textId="77777777" w:rsidR="00FA352D" w:rsidRPr="00FA352D" w:rsidRDefault="00FA352D" w:rsidP="00FA352D">
      <w:pPr>
        <w:tabs>
          <w:tab w:val="left" w:pos="540"/>
        </w:tabs>
        <w:ind w:left="540"/>
        <w:rPr>
          <w:rFonts w:asciiTheme="minorHAnsi" w:hAnsiTheme="minorHAnsi" w:cstheme="minorHAnsi"/>
        </w:rPr>
      </w:pPr>
    </w:p>
    <w:p w14:paraId="5570B3D2" w14:textId="77777777" w:rsidR="00FA352D" w:rsidRPr="00FA352D" w:rsidRDefault="00FA352D" w:rsidP="00FA352D">
      <w:pPr>
        <w:numPr>
          <w:ilvl w:val="1"/>
          <w:numId w:val="21"/>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Tato Smlouva může být měněna nebo doplňována pouze písemnými číslovanými dodatky podepsanými oprávněnými zástupci obou smluvních stran.</w:t>
      </w:r>
    </w:p>
    <w:p w14:paraId="5FAF73F3" w14:textId="77777777" w:rsidR="00FA352D" w:rsidRPr="00FA352D" w:rsidRDefault="00FA352D" w:rsidP="00FA352D">
      <w:pPr>
        <w:tabs>
          <w:tab w:val="left" w:pos="540"/>
        </w:tabs>
        <w:rPr>
          <w:rFonts w:asciiTheme="minorHAnsi" w:hAnsiTheme="minorHAnsi" w:cstheme="minorHAnsi"/>
        </w:rPr>
      </w:pPr>
    </w:p>
    <w:p w14:paraId="69002A5C" w14:textId="77777777" w:rsidR="00FA352D" w:rsidRPr="00FA352D" w:rsidRDefault="00FA352D" w:rsidP="00FA352D">
      <w:pPr>
        <w:numPr>
          <w:ilvl w:val="1"/>
          <w:numId w:val="21"/>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Smluvní strany po přečtení smlouvy potvrzují, že obsahu smlouvy porozuměly, že smlouva vyjadřuje jejich pravou, svobodnou a vážnou vůli, nebyla uzavřena v tísni či za nápadně nevýhodných podmínek a na důkaz této skutečnosti ji vlastnoručně podepisují.</w:t>
      </w:r>
    </w:p>
    <w:p w14:paraId="4665F9A4" w14:textId="77777777" w:rsidR="00FA352D" w:rsidRPr="00FA352D" w:rsidRDefault="00FA352D" w:rsidP="00FA352D">
      <w:pPr>
        <w:tabs>
          <w:tab w:val="left" w:pos="540"/>
        </w:tabs>
        <w:rPr>
          <w:rFonts w:asciiTheme="minorHAnsi" w:hAnsiTheme="minorHAnsi" w:cstheme="minorHAnsi"/>
        </w:rPr>
      </w:pPr>
    </w:p>
    <w:p w14:paraId="5126E9D6" w14:textId="77777777" w:rsidR="00FA352D" w:rsidRPr="00FA352D" w:rsidRDefault="00FA352D" w:rsidP="00FA352D">
      <w:pPr>
        <w:numPr>
          <w:ilvl w:val="1"/>
          <w:numId w:val="21"/>
        </w:numPr>
        <w:tabs>
          <w:tab w:val="left" w:pos="540"/>
        </w:tabs>
        <w:suppressAutoHyphens/>
        <w:ind w:left="540" w:hanging="540"/>
        <w:jc w:val="both"/>
        <w:rPr>
          <w:rFonts w:asciiTheme="minorHAnsi" w:hAnsiTheme="minorHAnsi" w:cstheme="minorHAnsi"/>
        </w:rPr>
      </w:pPr>
      <w:r w:rsidRPr="00FA352D">
        <w:rPr>
          <w:rFonts w:asciiTheme="minorHAnsi" w:hAnsiTheme="minorHAnsi" w:cstheme="minorHAnsi"/>
        </w:rPr>
        <w:t>Zhotovitel souhlasí se zveřejněním obsahu této smlouvy odpovídajícím způsobem dle platných právních předpisů.</w:t>
      </w:r>
    </w:p>
    <w:p w14:paraId="5CE587BD" w14:textId="77777777" w:rsidR="00FA352D" w:rsidRPr="00FA352D" w:rsidRDefault="00FA352D" w:rsidP="00FA352D">
      <w:pPr>
        <w:pStyle w:val="Odstavecseseznamem"/>
        <w:rPr>
          <w:rFonts w:cstheme="minorHAnsi"/>
          <w:sz w:val="24"/>
          <w:szCs w:val="24"/>
        </w:rPr>
      </w:pPr>
    </w:p>
    <w:p w14:paraId="213F7EA9" w14:textId="77777777" w:rsidR="00FA352D" w:rsidRPr="00FA352D" w:rsidRDefault="00FA352D" w:rsidP="00FA352D">
      <w:pPr>
        <w:pStyle w:val="Zkladntext"/>
        <w:spacing w:line="240" w:lineRule="atLeast"/>
        <w:rPr>
          <w:rFonts w:cstheme="minorHAnsi"/>
        </w:rPr>
      </w:pPr>
      <w:r w:rsidRPr="00FA352D">
        <w:rPr>
          <w:rFonts w:cstheme="minorHAnsi"/>
        </w:rPr>
        <w:lastRenderedPageBreak/>
        <w:t>Přílohy a nedílné součásti Smlouvy o dílo:</w:t>
      </w:r>
    </w:p>
    <w:p w14:paraId="040D2141" w14:textId="53967814" w:rsidR="00156263" w:rsidRPr="00FA352D" w:rsidRDefault="00FA352D" w:rsidP="00156263">
      <w:pPr>
        <w:pStyle w:val="Zkladntext"/>
        <w:numPr>
          <w:ilvl w:val="1"/>
          <w:numId w:val="17"/>
        </w:numPr>
        <w:tabs>
          <w:tab w:val="clear" w:pos="2856"/>
          <w:tab w:val="num" w:pos="851"/>
        </w:tabs>
        <w:spacing w:line="240" w:lineRule="atLeast"/>
        <w:ind w:left="851" w:hanging="851"/>
        <w:rPr>
          <w:rFonts w:cstheme="minorHAnsi"/>
        </w:rPr>
      </w:pPr>
      <w:r w:rsidRPr="00FA352D">
        <w:rPr>
          <w:rFonts w:cstheme="minorHAnsi"/>
        </w:rPr>
        <w:t xml:space="preserve">Oceněný </w:t>
      </w:r>
      <w:r w:rsidR="00156263" w:rsidRPr="00FA352D">
        <w:rPr>
          <w:rFonts w:cstheme="minorHAnsi"/>
        </w:rPr>
        <w:t>Soupis stavebních prací, dodávek a služeb</w:t>
      </w:r>
    </w:p>
    <w:p w14:paraId="1BEAE5AD" w14:textId="303F3626" w:rsidR="00FA352D" w:rsidRPr="00FA352D" w:rsidRDefault="00FA352D" w:rsidP="00156263">
      <w:pPr>
        <w:pStyle w:val="Zkladntext"/>
        <w:spacing w:line="240" w:lineRule="atLeast"/>
        <w:rPr>
          <w:rFonts w:cstheme="minorHAnsi"/>
        </w:rPr>
      </w:pPr>
    </w:p>
    <w:p w14:paraId="1D79CDE1" w14:textId="77777777" w:rsidR="00FA352D" w:rsidRPr="00FA352D" w:rsidRDefault="00FA352D" w:rsidP="00FA352D">
      <w:pPr>
        <w:pStyle w:val="Zkladntext"/>
        <w:spacing w:line="240" w:lineRule="atLeast"/>
        <w:rPr>
          <w:rFonts w:cstheme="minorHAnsi"/>
        </w:rPr>
      </w:pPr>
    </w:p>
    <w:p w14:paraId="64DBF4C5" w14:textId="77777777" w:rsidR="00FA352D" w:rsidRPr="00FA352D" w:rsidRDefault="00FA352D" w:rsidP="00FA352D">
      <w:pPr>
        <w:pStyle w:val="Zkladntext"/>
        <w:spacing w:line="240" w:lineRule="atLeast"/>
        <w:rPr>
          <w:rFonts w:cstheme="minorHAnsi"/>
        </w:rPr>
      </w:pPr>
      <w:r w:rsidRPr="00FA352D">
        <w:rPr>
          <w:rFonts w:cstheme="minorHAnsi"/>
        </w:rPr>
        <w:t>V …………… dne ……………………</w:t>
      </w:r>
      <w:r w:rsidRPr="00FA352D">
        <w:rPr>
          <w:rFonts w:cstheme="minorHAnsi"/>
        </w:rPr>
        <w:tab/>
      </w:r>
      <w:r w:rsidRPr="00FA352D">
        <w:rPr>
          <w:rFonts w:cstheme="minorHAnsi"/>
        </w:rPr>
        <w:tab/>
      </w:r>
      <w:r w:rsidRPr="00FA352D">
        <w:rPr>
          <w:rFonts w:cstheme="minorHAnsi"/>
        </w:rPr>
        <w:tab/>
      </w:r>
      <w:r w:rsidRPr="00FA352D">
        <w:rPr>
          <w:rFonts w:cstheme="minorHAnsi"/>
        </w:rPr>
        <w:tab/>
        <w:t>V </w:t>
      </w:r>
      <w:proofErr w:type="gramStart"/>
      <w:r w:rsidRPr="00FA352D">
        <w:rPr>
          <w:rFonts w:cstheme="minorHAnsi"/>
        </w:rPr>
        <w:t>….............................................</w:t>
      </w:r>
      <w:proofErr w:type="gramEnd"/>
    </w:p>
    <w:p w14:paraId="654A2712" w14:textId="77777777" w:rsidR="00FA352D" w:rsidRPr="00FA352D" w:rsidRDefault="00FA352D" w:rsidP="00FA352D">
      <w:pPr>
        <w:pStyle w:val="Zkladntext"/>
        <w:spacing w:line="240" w:lineRule="atLeast"/>
        <w:rPr>
          <w:rFonts w:cstheme="minorHAnsi"/>
        </w:rPr>
      </w:pPr>
    </w:p>
    <w:p w14:paraId="68C9C0E4" w14:textId="77777777" w:rsidR="00FA352D" w:rsidRPr="00FA352D" w:rsidRDefault="00FA352D" w:rsidP="00FA352D">
      <w:pPr>
        <w:pStyle w:val="Zkladntext"/>
        <w:spacing w:line="240" w:lineRule="atLeast"/>
        <w:rPr>
          <w:rFonts w:cstheme="minorHAnsi"/>
        </w:rPr>
      </w:pPr>
    </w:p>
    <w:p w14:paraId="1EF9E57D" w14:textId="77777777" w:rsidR="00FA352D" w:rsidRPr="00FA352D" w:rsidRDefault="00FA352D" w:rsidP="00FA352D">
      <w:pPr>
        <w:pStyle w:val="Zkladntext"/>
        <w:spacing w:line="240" w:lineRule="atLeast"/>
        <w:rPr>
          <w:rFonts w:cstheme="minorHAnsi"/>
        </w:rPr>
      </w:pPr>
      <w:r w:rsidRPr="00FA352D">
        <w:rPr>
          <w:rFonts w:cstheme="minorHAnsi"/>
        </w:rPr>
        <w:t>_________________________</w:t>
      </w:r>
      <w:r w:rsidRPr="00FA352D">
        <w:rPr>
          <w:rFonts w:cstheme="minorHAnsi"/>
        </w:rPr>
        <w:tab/>
      </w:r>
      <w:r w:rsidRPr="00FA352D">
        <w:rPr>
          <w:rFonts w:cstheme="minorHAnsi"/>
        </w:rPr>
        <w:tab/>
      </w:r>
      <w:r w:rsidRPr="00FA352D">
        <w:rPr>
          <w:rFonts w:cstheme="minorHAnsi"/>
        </w:rPr>
        <w:tab/>
      </w:r>
      <w:r w:rsidRPr="00FA352D">
        <w:rPr>
          <w:rFonts w:cstheme="minorHAnsi"/>
        </w:rPr>
        <w:tab/>
        <w:t>_________________________</w:t>
      </w:r>
    </w:p>
    <w:p w14:paraId="73E5AD25" w14:textId="77777777" w:rsidR="00FA352D" w:rsidRPr="00FA352D" w:rsidRDefault="00FA352D" w:rsidP="00FA352D">
      <w:pPr>
        <w:pStyle w:val="Zkladntext"/>
        <w:spacing w:line="240" w:lineRule="atLeast"/>
        <w:rPr>
          <w:rFonts w:cstheme="minorHAnsi"/>
        </w:rPr>
      </w:pPr>
      <w:r w:rsidRPr="00FA352D">
        <w:rPr>
          <w:rFonts w:cstheme="minorHAnsi"/>
        </w:rPr>
        <w:t>Za Objednatele</w:t>
      </w:r>
      <w:r w:rsidRPr="00FA352D">
        <w:rPr>
          <w:rFonts w:cstheme="minorHAnsi"/>
        </w:rPr>
        <w:tab/>
      </w:r>
      <w:r w:rsidRPr="00FA352D">
        <w:rPr>
          <w:rFonts w:cstheme="minorHAnsi"/>
        </w:rPr>
        <w:tab/>
      </w:r>
      <w:r w:rsidRPr="00FA352D">
        <w:rPr>
          <w:rFonts w:cstheme="minorHAnsi"/>
        </w:rPr>
        <w:tab/>
      </w:r>
      <w:r w:rsidRPr="00FA352D">
        <w:rPr>
          <w:rFonts w:cstheme="minorHAnsi"/>
        </w:rPr>
        <w:tab/>
      </w:r>
      <w:r w:rsidRPr="00FA352D">
        <w:rPr>
          <w:rFonts w:cstheme="minorHAnsi"/>
        </w:rPr>
        <w:tab/>
      </w:r>
      <w:r w:rsidRPr="00FA352D">
        <w:rPr>
          <w:rFonts w:cstheme="minorHAnsi"/>
        </w:rPr>
        <w:tab/>
        <w:t>Za Zhotovitele</w:t>
      </w:r>
    </w:p>
    <w:p w14:paraId="60750027" w14:textId="77777777" w:rsidR="009C48AC" w:rsidRPr="00FA352D" w:rsidRDefault="009C48AC" w:rsidP="009C48AC">
      <w:pPr>
        <w:shd w:val="clear" w:color="auto" w:fill="FFFFFF"/>
        <w:jc w:val="right"/>
        <w:rPr>
          <w:rFonts w:asciiTheme="minorHAnsi" w:hAnsiTheme="minorHAnsi" w:cstheme="minorHAnsi"/>
        </w:rPr>
      </w:pPr>
      <w:r w:rsidRPr="00FA352D">
        <w:rPr>
          <w:rFonts w:asciiTheme="minorHAnsi" w:hAnsiTheme="minorHAnsi" w:cstheme="minorHAnsi"/>
        </w:rPr>
        <w:br w:type="page"/>
      </w:r>
      <w:r w:rsidRPr="00FA352D">
        <w:rPr>
          <w:rFonts w:asciiTheme="minorHAnsi" w:hAnsiTheme="minorHAnsi" w:cstheme="minorHAnsi"/>
        </w:rPr>
        <w:lastRenderedPageBreak/>
        <w:t>Příloha č. 1 smlouva - Soupis stavebních prací, dodávek a služeb</w:t>
      </w:r>
    </w:p>
    <w:p w14:paraId="0393CB90" w14:textId="77777777" w:rsidR="009C48AC" w:rsidRPr="00FA352D" w:rsidRDefault="009C48AC" w:rsidP="009C48AC">
      <w:pPr>
        <w:shd w:val="clear" w:color="auto" w:fill="FFFFFF"/>
        <w:jc w:val="right"/>
        <w:rPr>
          <w:rFonts w:asciiTheme="minorHAnsi" w:hAnsiTheme="minorHAnsi" w:cstheme="minorHAnsi"/>
        </w:rPr>
      </w:pPr>
    </w:p>
    <w:p w14:paraId="57F4FC4C" w14:textId="77777777" w:rsidR="009C48AC" w:rsidRPr="00FA352D" w:rsidRDefault="009C48AC" w:rsidP="009C48AC">
      <w:pPr>
        <w:shd w:val="clear" w:color="auto" w:fill="FFFFFF"/>
        <w:jc w:val="right"/>
        <w:rPr>
          <w:rFonts w:asciiTheme="minorHAnsi" w:hAnsiTheme="minorHAnsi" w:cstheme="minorHAnsi"/>
        </w:rPr>
      </w:pPr>
    </w:p>
    <w:p w14:paraId="6C7FD728" w14:textId="77777777" w:rsidR="009C48AC" w:rsidRPr="00FA352D" w:rsidRDefault="009C48AC" w:rsidP="009C48AC">
      <w:pPr>
        <w:shd w:val="clear" w:color="auto" w:fill="FFFFFF"/>
        <w:jc w:val="both"/>
        <w:rPr>
          <w:rFonts w:asciiTheme="minorHAnsi" w:hAnsiTheme="minorHAnsi" w:cstheme="minorHAnsi"/>
        </w:rPr>
      </w:pPr>
      <w:r w:rsidRPr="00FA352D">
        <w:rPr>
          <w:rFonts w:asciiTheme="minorHAnsi" w:hAnsiTheme="minorHAnsi" w:cstheme="minorHAnsi"/>
        </w:rPr>
        <w:t>__________________________________________________________________________</w:t>
      </w:r>
    </w:p>
    <w:p w14:paraId="7F6E1AC7" w14:textId="77777777" w:rsidR="009C48AC" w:rsidRPr="00FA352D" w:rsidRDefault="009C48AC" w:rsidP="009C48AC">
      <w:pPr>
        <w:pStyle w:val="Identifikacestran"/>
        <w:spacing w:line="240" w:lineRule="auto"/>
        <w:rPr>
          <w:rFonts w:asciiTheme="minorHAnsi" w:hAnsiTheme="minorHAnsi" w:cstheme="minorHAnsi"/>
          <w:b/>
          <w:i/>
          <w:szCs w:val="24"/>
        </w:rPr>
      </w:pPr>
      <w:r w:rsidRPr="00FA352D">
        <w:rPr>
          <w:rFonts w:asciiTheme="minorHAnsi" w:hAnsiTheme="minorHAnsi" w:cstheme="minorHAnsi"/>
          <w:b/>
          <w:i/>
          <w:szCs w:val="24"/>
        </w:rPr>
        <w:t xml:space="preserve">Konec části II. – Obchodní podmínky </w:t>
      </w:r>
      <w:r w:rsidRPr="00FA352D">
        <w:rPr>
          <w:rFonts w:asciiTheme="minorHAnsi" w:hAnsiTheme="minorHAnsi" w:cstheme="minorHAnsi"/>
          <w:b/>
          <w:snapToGrid w:val="0"/>
          <w:szCs w:val="24"/>
        </w:rPr>
        <w:t xml:space="preserve"> </w:t>
      </w:r>
    </w:p>
    <w:p w14:paraId="3E06513C" w14:textId="77777777" w:rsidR="0042283B" w:rsidRPr="00FA352D" w:rsidRDefault="0042283B" w:rsidP="009C48AC">
      <w:pPr>
        <w:rPr>
          <w:rFonts w:asciiTheme="minorHAnsi" w:hAnsiTheme="minorHAnsi" w:cstheme="minorHAnsi"/>
        </w:rPr>
      </w:pPr>
    </w:p>
    <w:sectPr w:rsidR="0042283B" w:rsidRPr="00FA352D" w:rsidSect="003A594B">
      <w:headerReference w:type="first" r:id="rId11"/>
      <w:pgSz w:w="11906" w:h="16838"/>
      <w:pgMar w:top="1417" w:right="1417" w:bottom="1417" w:left="1417" w:header="708" w:footer="708"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A7CA863" w15:done="0"/>
  <w15:commentEx w15:paraId="4EB8A417" w15:done="0"/>
  <w15:commentEx w15:paraId="0E890F9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589A42" w14:textId="77777777" w:rsidR="00BB19C4" w:rsidRDefault="00BB19C4" w:rsidP="003A594B">
      <w:r>
        <w:separator/>
      </w:r>
    </w:p>
  </w:endnote>
  <w:endnote w:type="continuationSeparator" w:id="0">
    <w:p w14:paraId="7404DF00" w14:textId="77777777" w:rsidR="00BB19C4" w:rsidRDefault="00BB19C4" w:rsidP="003A5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A47C67" w14:textId="77777777" w:rsidR="00BB19C4" w:rsidRDefault="00BB19C4" w:rsidP="003A594B">
      <w:r>
        <w:separator/>
      </w:r>
    </w:p>
  </w:footnote>
  <w:footnote w:type="continuationSeparator" w:id="0">
    <w:p w14:paraId="6EB466E2" w14:textId="77777777" w:rsidR="00BB19C4" w:rsidRDefault="00BB19C4" w:rsidP="003A59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8A6DB7" w14:textId="77777777" w:rsidR="00C32995" w:rsidRDefault="00C32995" w:rsidP="003A594B">
    <w:pPr>
      <w:pStyle w:val="Zhlav"/>
      <w:jc w:val="center"/>
    </w:pPr>
    <w:r>
      <w:rPr>
        <w:noProof/>
      </w:rPr>
      <w:drawing>
        <wp:inline distT="0" distB="0" distL="0" distR="0" wp14:anchorId="71E8B411" wp14:editId="0750EC43">
          <wp:extent cx="5759450" cy="945731"/>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945731"/>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1"/>
    <w:lvl w:ilvl="0">
      <w:start w:val="5"/>
      <w:numFmt w:val="decimal"/>
      <w:lvlText w:val="%1."/>
      <w:lvlJc w:val="left"/>
      <w:pPr>
        <w:tabs>
          <w:tab w:val="num" w:pos="390"/>
        </w:tabs>
        <w:ind w:left="390" w:hanging="390"/>
      </w:pPr>
    </w:lvl>
    <w:lvl w:ilvl="1">
      <w:start w:val="5"/>
      <w:numFmt w:val="decimal"/>
      <w:lvlText w:val="%1.%2."/>
      <w:lvlJc w:val="left"/>
      <w:pPr>
        <w:tabs>
          <w:tab w:val="num" w:pos="1428"/>
        </w:tabs>
        <w:ind w:left="1428" w:hanging="720"/>
      </w:pPr>
    </w:lvl>
    <w:lvl w:ilvl="2">
      <w:start w:val="1"/>
      <w:numFmt w:val="decimal"/>
      <w:lvlText w:val="%1.%2.%3."/>
      <w:lvlJc w:val="left"/>
      <w:pPr>
        <w:tabs>
          <w:tab w:val="num" w:pos="2136"/>
        </w:tabs>
        <w:ind w:left="2136" w:hanging="720"/>
      </w:pPr>
    </w:lvl>
    <w:lvl w:ilvl="3">
      <w:start w:val="1"/>
      <w:numFmt w:val="decimal"/>
      <w:lvlText w:val="%1.%2.%3.%4."/>
      <w:lvlJc w:val="left"/>
      <w:pPr>
        <w:tabs>
          <w:tab w:val="num" w:pos="3204"/>
        </w:tabs>
        <w:ind w:left="3204" w:hanging="1080"/>
      </w:pPr>
    </w:lvl>
    <w:lvl w:ilvl="4">
      <w:start w:val="1"/>
      <w:numFmt w:val="decimal"/>
      <w:lvlText w:val="%1.%2.%3.%4.%5."/>
      <w:lvlJc w:val="left"/>
      <w:pPr>
        <w:tabs>
          <w:tab w:val="num" w:pos="3912"/>
        </w:tabs>
        <w:ind w:left="3912" w:hanging="1080"/>
      </w:pPr>
    </w:lvl>
    <w:lvl w:ilvl="5">
      <w:start w:val="1"/>
      <w:numFmt w:val="decimal"/>
      <w:lvlText w:val="%1.%2.%3.%4.%5.%6."/>
      <w:lvlJc w:val="left"/>
      <w:pPr>
        <w:tabs>
          <w:tab w:val="num" w:pos="4980"/>
        </w:tabs>
        <w:ind w:left="4980" w:hanging="1440"/>
      </w:pPr>
    </w:lvl>
    <w:lvl w:ilvl="6">
      <w:start w:val="1"/>
      <w:numFmt w:val="decimal"/>
      <w:lvlText w:val="%1.%2.%3.%4.%5.%6.%7."/>
      <w:lvlJc w:val="left"/>
      <w:pPr>
        <w:tabs>
          <w:tab w:val="num" w:pos="5688"/>
        </w:tabs>
        <w:ind w:left="5688" w:hanging="1440"/>
      </w:pPr>
    </w:lvl>
    <w:lvl w:ilvl="7">
      <w:start w:val="1"/>
      <w:numFmt w:val="decimal"/>
      <w:lvlText w:val="%1.%2.%3.%4.%5.%6.%7.%8."/>
      <w:lvlJc w:val="left"/>
      <w:pPr>
        <w:tabs>
          <w:tab w:val="num" w:pos="6756"/>
        </w:tabs>
        <w:ind w:left="6756" w:hanging="1800"/>
      </w:pPr>
    </w:lvl>
    <w:lvl w:ilvl="8">
      <w:start w:val="1"/>
      <w:numFmt w:val="decimal"/>
      <w:lvlText w:val="%1.%2.%3.%4.%5.%6.%7.%8.%9."/>
      <w:lvlJc w:val="left"/>
      <w:pPr>
        <w:tabs>
          <w:tab w:val="num" w:pos="7824"/>
        </w:tabs>
        <w:ind w:left="7824" w:hanging="2160"/>
      </w:pPr>
    </w:lvl>
  </w:abstractNum>
  <w:abstractNum w:abstractNumId="1">
    <w:nsid w:val="00000004"/>
    <w:multiLevelType w:val="singleLevel"/>
    <w:tmpl w:val="00000004"/>
    <w:name w:val="WW8Num7"/>
    <w:lvl w:ilvl="0">
      <w:start w:val="6"/>
      <w:numFmt w:val="bullet"/>
      <w:lvlText w:val="-"/>
      <w:lvlJc w:val="left"/>
      <w:pPr>
        <w:tabs>
          <w:tab w:val="num" w:pos="2136"/>
        </w:tabs>
        <w:ind w:left="2136" w:hanging="360"/>
      </w:pPr>
      <w:rPr>
        <w:rFonts w:ascii="Times New Roman" w:hAnsi="Times New Roman" w:cs="Times New Roman"/>
      </w:rPr>
    </w:lvl>
  </w:abstractNum>
  <w:abstractNum w:abstractNumId="2">
    <w:nsid w:val="00000005"/>
    <w:multiLevelType w:val="singleLevel"/>
    <w:tmpl w:val="00000005"/>
    <w:name w:val="WW8Num10"/>
    <w:lvl w:ilvl="0">
      <w:start w:val="1"/>
      <w:numFmt w:val="lowerLetter"/>
      <w:lvlText w:val="%1)"/>
      <w:lvlJc w:val="left"/>
      <w:pPr>
        <w:tabs>
          <w:tab w:val="num" w:pos="720"/>
        </w:tabs>
        <w:ind w:left="720" w:hanging="360"/>
      </w:pPr>
    </w:lvl>
  </w:abstractNum>
  <w:abstractNum w:abstractNumId="3">
    <w:nsid w:val="00000006"/>
    <w:multiLevelType w:val="multilevel"/>
    <w:tmpl w:val="BA0E60B2"/>
    <w:name w:val="WW8Num12"/>
    <w:lvl w:ilvl="0">
      <w:start w:val="1"/>
      <w:numFmt w:val="decimal"/>
      <w:lvlText w:val="%1."/>
      <w:lvlJc w:val="left"/>
      <w:pPr>
        <w:tabs>
          <w:tab w:val="num" w:pos="720"/>
        </w:tabs>
        <w:ind w:left="720" w:hanging="360"/>
      </w:pPr>
      <w:rPr>
        <w:rFonts w:ascii="Calibri" w:hAnsi="Calibri" w:hint="default"/>
      </w:rPr>
    </w:lvl>
    <w:lvl w:ilvl="1">
      <w:start w:val="1"/>
      <w:numFmt w:val="decimal"/>
      <w:lvlText w:val="%1.%2."/>
      <w:lvlJc w:val="left"/>
      <w:pPr>
        <w:tabs>
          <w:tab w:val="num" w:pos="1428"/>
        </w:tabs>
        <w:ind w:left="1428" w:hanging="720"/>
      </w:pPr>
    </w:lvl>
    <w:lvl w:ilvl="2">
      <w:start w:val="1"/>
      <w:numFmt w:val="decimal"/>
      <w:lvlText w:val="%1.%2.%3."/>
      <w:lvlJc w:val="left"/>
      <w:pPr>
        <w:tabs>
          <w:tab w:val="num" w:pos="1146"/>
        </w:tabs>
        <w:ind w:left="1146" w:hanging="720"/>
      </w:pPr>
    </w:lvl>
    <w:lvl w:ilvl="3">
      <w:start w:val="1"/>
      <w:numFmt w:val="decimal"/>
      <w:lvlText w:val="%1.%2.%3.%4."/>
      <w:lvlJc w:val="left"/>
      <w:pPr>
        <w:tabs>
          <w:tab w:val="num" w:pos="2484"/>
        </w:tabs>
        <w:ind w:left="2484" w:hanging="1080"/>
      </w:pPr>
    </w:lvl>
    <w:lvl w:ilvl="4">
      <w:start w:val="1"/>
      <w:numFmt w:val="decimal"/>
      <w:lvlText w:val="%1.%2.%3.%4.%5."/>
      <w:lvlJc w:val="left"/>
      <w:pPr>
        <w:tabs>
          <w:tab w:val="num" w:pos="2832"/>
        </w:tabs>
        <w:ind w:left="2832" w:hanging="1080"/>
      </w:pPr>
    </w:lvl>
    <w:lvl w:ilvl="5">
      <w:start w:val="1"/>
      <w:numFmt w:val="decimal"/>
      <w:lvlText w:val="%1.%2.%3.%4.%5.%6."/>
      <w:lvlJc w:val="left"/>
      <w:pPr>
        <w:tabs>
          <w:tab w:val="num" w:pos="3540"/>
        </w:tabs>
        <w:ind w:left="3540" w:hanging="1440"/>
      </w:pPr>
    </w:lvl>
    <w:lvl w:ilvl="6">
      <w:start w:val="1"/>
      <w:numFmt w:val="decimal"/>
      <w:lvlText w:val="%1.%2.%3.%4.%5.%6.%7."/>
      <w:lvlJc w:val="left"/>
      <w:pPr>
        <w:tabs>
          <w:tab w:val="num" w:pos="3888"/>
        </w:tabs>
        <w:ind w:left="3888" w:hanging="1440"/>
      </w:pPr>
    </w:lvl>
    <w:lvl w:ilvl="7">
      <w:start w:val="1"/>
      <w:numFmt w:val="decimal"/>
      <w:lvlText w:val="%1.%2.%3.%4.%5.%6.%7.%8."/>
      <w:lvlJc w:val="left"/>
      <w:pPr>
        <w:tabs>
          <w:tab w:val="num" w:pos="4596"/>
        </w:tabs>
        <w:ind w:left="4596" w:hanging="1800"/>
      </w:pPr>
    </w:lvl>
    <w:lvl w:ilvl="8">
      <w:start w:val="1"/>
      <w:numFmt w:val="decimal"/>
      <w:lvlText w:val="%1.%2.%3.%4.%5.%6.%7.%8.%9."/>
      <w:lvlJc w:val="left"/>
      <w:pPr>
        <w:tabs>
          <w:tab w:val="num" w:pos="5304"/>
        </w:tabs>
        <w:ind w:left="5304" w:hanging="2160"/>
      </w:pPr>
    </w:lvl>
  </w:abstractNum>
  <w:abstractNum w:abstractNumId="4">
    <w:nsid w:val="00000007"/>
    <w:multiLevelType w:val="singleLevel"/>
    <w:tmpl w:val="00000007"/>
    <w:name w:val="WW8Num13"/>
    <w:lvl w:ilvl="0">
      <w:start w:val="1"/>
      <w:numFmt w:val="bullet"/>
      <w:lvlText w:val="-"/>
      <w:lvlJc w:val="left"/>
      <w:pPr>
        <w:tabs>
          <w:tab w:val="num" w:pos="1128"/>
        </w:tabs>
        <w:ind w:left="1128" w:hanging="360"/>
      </w:pPr>
      <w:rPr>
        <w:rFonts w:ascii="Times New Roman" w:hAnsi="Times New Roman"/>
        <w:i/>
      </w:rPr>
    </w:lvl>
  </w:abstractNum>
  <w:abstractNum w:abstractNumId="5">
    <w:nsid w:val="00000008"/>
    <w:multiLevelType w:val="multilevel"/>
    <w:tmpl w:val="00000008"/>
    <w:name w:val="WW8Num18"/>
    <w:lvl w:ilvl="0">
      <w:start w:val="1"/>
      <w:numFmt w:val="lowerLetter"/>
      <w:lvlText w:val="%1)"/>
      <w:lvlJc w:val="left"/>
      <w:pPr>
        <w:tabs>
          <w:tab w:val="num" w:pos="2136"/>
        </w:tabs>
        <w:ind w:left="2136" w:hanging="360"/>
      </w:pPr>
    </w:lvl>
    <w:lvl w:ilvl="1">
      <w:start w:val="1"/>
      <w:numFmt w:val="decimal"/>
      <w:lvlText w:val="%2."/>
      <w:lvlJc w:val="left"/>
      <w:pPr>
        <w:tabs>
          <w:tab w:val="num" w:pos="2856"/>
        </w:tabs>
        <w:ind w:left="2856" w:hanging="360"/>
      </w:pPr>
    </w:lvl>
    <w:lvl w:ilvl="2">
      <w:start w:val="1"/>
      <w:numFmt w:val="lowerRoman"/>
      <w:lvlText w:val="%3."/>
      <w:lvlJc w:val="left"/>
      <w:pPr>
        <w:tabs>
          <w:tab w:val="num" w:pos="3576"/>
        </w:tabs>
        <w:ind w:left="3576" w:hanging="180"/>
      </w:pPr>
    </w:lvl>
    <w:lvl w:ilvl="3">
      <w:start w:val="1"/>
      <w:numFmt w:val="decimal"/>
      <w:lvlText w:val="%4."/>
      <w:lvlJc w:val="left"/>
      <w:pPr>
        <w:tabs>
          <w:tab w:val="num" w:pos="4296"/>
        </w:tabs>
        <w:ind w:left="4296" w:hanging="360"/>
      </w:pPr>
    </w:lvl>
    <w:lvl w:ilvl="4">
      <w:start w:val="1"/>
      <w:numFmt w:val="lowerLetter"/>
      <w:lvlText w:val="%5."/>
      <w:lvlJc w:val="left"/>
      <w:pPr>
        <w:tabs>
          <w:tab w:val="num" w:pos="5016"/>
        </w:tabs>
        <w:ind w:left="5016" w:hanging="360"/>
      </w:pPr>
    </w:lvl>
    <w:lvl w:ilvl="5">
      <w:start w:val="1"/>
      <w:numFmt w:val="lowerRoman"/>
      <w:lvlText w:val="%6."/>
      <w:lvlJc w:val="left"/>
      <w:pPr>
        <w:tabs>
          <w:tab w:val="num" w:pos="5736"/>
        </w:tabs>
        <w:ind w:left="5736" w:hanging="180"/>
      </w:pPr>
    </w:lvl>
    <w:lvl w:ilvl="6">
      <w:start w:val="1"/>
      <w:numFmt w:val="decimal"/>
      <w:lvlText w:val="%7."/>
      <w:lvlJc w:val="left"/>
      <w:pPr>
        <w:tabs>
          <w:tab w:val="num" w:pos="6456"/>
        </w:tabs>
        <w:ind w:left="6456" w:hanging="360"/>
      </w:pPr>
    </w:lvl>
    <w:lvl w:ilvl="7">
      <w:start w:val="1"/>
      <w:numFmt w:val="lowerLetter"/>
      <w:lvlText w:val="%8."/>
      <w:lvlJc w:val="left"/>
      <w:pPr>
        <w:tabs>
          <w:tab w:val="num" w:pos="7176"/>
        </w:tabs>
        <w:ind w:left="7176" w:hanging="360"/>
      </w:pPr>
    </w:lvl>
    <w:lvl w:ilvl="8">
      <w:start w:val="1"/>
      <w:numFmt w:val="lowerRoman"/>
      <w:lvlText w:val="%9."/>
      <w:lvlJc w:val="left"/>
      <w:pPr>
        <w:tabs>
          <w:tab w:val="num" w:pos="7896"/>
        </w:tabs>
        <w:ind w:left="7896" w:hanging="180"/>
      </w:pPr>
    </w:lvl>
  </w:abstractNum>
  <w:abstractNum w:abstractNumId="6">
    <w:nsid w:val="03C11F6D"/>
    <w:multiLevelType w:val="singleLevel"/>
    <w:tmpl w:val="00000005"/>
    <w:lvl w:ilvl="0">
      <w:start w:val="1"/>
      <w:numFmt w:val="lowerLetter"/>
      <w:lvlText w:val="%1)"/>
      <w:lvlJc w:val="left"/>
      <w:pPr>
        <w:tabs>
          <w:tab w:val="num" w:pos="720"/>
        </w:tabs>
        <w:ind w:left="720" w:hanging="360"/>
      </w:pPr>
    </w:lvl>
  </w:abstractNum>
  <w:abstractNum w:abstractNumId="7">
    <w:nsid w:val="04944707"/>
    <w:multiLevelType w:val="hybridMultilevel"/>
    <w:tmpl w:val="712894CC"/>
    <w:lvl w:ilvl="0" w:tplc="2466A006">
      <w:start w:val="1"/>
      <w:numFmt w:val="lowerLetter"/>
      <w:lvlText w:val="%1)"/>
      <w:lvlJc w:val="left"/>
      <w:pPr>
        <w:tabs>
          <w:tab w:val="num" w:pos="810"/>
        </w:tabs>
        <w:ind w:left="810" w:hanging="450"/>
      </w:pPr>
      <w:rPr>
        <w:rFonts w:cs="Times New Roman"/>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8">
    <w:nsid w:val="091E7919"/>
    <w:multiLevelType w:val="multilevel"/>
    <w:tmpl w:val="ABDA6FAC"/>
    <w:lvl w:ilvl="0">
      <w:start w:val="2"/>
      <w:numFmt w:val="upperRoman"/>
      <w:lvlText w:val="%1."/>
      <w:lvlJc w:val="left"/>
      <w:pPr>
        <w:ind w:left="3195" w:hanging="360"/>
      </w:pPr>
      <w:rPr>
        <w:rFonts w:cs="Times New Roman"/>
        <w:b/>
        <w:sz w:val="24"/>
        <w:szCs w:val="24"/>
      </w:rPr>
    </w:lvl>
    <w:lvl w:ilvl="1">
      <w:start w:val="1"/>
      <w:numFmt w:val="decimal"/>
      <w:lvlText w:val="%1.%2."/>
      <w:lvlJc w:val="left"/>
      <w:pPr>
        <w:ind w:left="612" w:hanging="432"/>
      </w:pPr>
      <w:rPr>
        <w:rFonts w:cs="Times New Roman"/>
        <w:b w:val="0"/>
      </w:rPr>
    </w:lvl>
    <w:lvl w:ilvl="2">
      <w:start w:val="1"/>
      <w:numFmt w:val="decimal"/>
      <w:lvlText w:val="%1.%2.%3."/>
      <w:lvlJc w:val="left"/>
      <w:pPr>
        <w:ind w:left="1072" w:hanging="504"/>
      </w:pPr>
      <w:rPr>
        <w:rFonts w:cs="Times New Roman"/>
        <w:b w:val="0"/>
        <w:color w:val="auto"/>
      </w:rPr>
    </w:lvl>
    <w:lvl w:ilvl="3">
      <w:start w:val="1"/>
      <w:numFmt w:val="decimal"/>
      <w:lvlText w:val="%1.%2.%3.%4."/>
      <w:lvlJc w:val="left"/>
      <w:pPr>
        <w:ind w:left="2065"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nsid w:val="1CD01272"/>
    <w:multiLevelType w:val="hybridMultilevel"/>
    <w:tmpl w:val="B8C0300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1DE47413"/>
    <w:multiLevelType w:val="hybridMultilevel"/>
    <w:tmpl w:val="3C54B4C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24B151FC"/>
    <w:multiLevelType w:val="multilevel"/>
    <w:tmpl w:val="03CCFBE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2ACA4FE0"/>
    <w:multiLevelType w:val="hybridMultilevel"/>
    <w:tmpl w:val="021A034E"/>
    <w:lvl w:ilvl="0" w:tplc="FFFFFFFF">
      <w:numFmt w:val="bullet"/>
      <w:lvlText w:val="-"/>
      <w:lvlJc w:val="left"/>
      <w:pPr>
        <w:tabs>
          <w:tab w:val="num" w:pos="1440"/>
        </w:tabs>
        <w:ind w:left="1610" w:hanging="17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bullet"/>
      <w:lvlText w:val=""/>
      <w:lvlJc w:val="left"/>
      <w:pPr>
        <w:tabs>
          <w:tab w:val="num" w:pos="3600"/>
        </w:tabs>
        <w:ind w:left="3600" w:hanging="360"/>
      </w:pPr>
      <w:rPr>
        <w:rFonts w:ascii="Wingdings" w:hAnsi="Wingdings" w:hint="default"/>
      </w:r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
    <w:nsid w:val="32371994"/>
    <w:multiLevelType w:val="multilevel"/>
    <w:tmpl w:val="1FF68586"/>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sz w:val="24"/>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nsid w:val="3A0A4A5B"/>
    <w:multiLevelType w:val="multilevel"/>
    <w:tmpl w:val="929E2506"/>
    <w:lvl w:ilvl="0">
      <w:start w:val="9"/>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B3E688A"/>
    <w:multiLevelType w:val="hybridMultilevel"/>
    <w:tmpl w:val="73B4542A"/>
    <w:lvl w:ilvl="0" w:tplc="04050017">
      <w:start w:val="1"/>
      <w:numFmt w:val="lowerLetter"/>
      <w:pStyle w:val="StyllnekPed30b"/>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pStyle w:val="Bodsmlouvy-211"/>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nsid w:val="3DE3014D"/>
    <w:multiLevelType w:val="multilevel"/>
    <w:tmpl w:val="2AB480C8"/>
    <w:lvl w:ilvl="0">
      <w:start w:val="1"/>
      <w:numFmt w:val="bullet"/>
      <w:lvlText w:val=""/>
      <w:lvlJc w:val="left"/>
      <w:pPr>
        <w:tabs>
          <w:tab w:val="num" w:pos="720"/>
        </w:tabs>
        <w:ind w:left="720" w:hanging="360"/>
      </w:pPr>
      <w:rPr>
        <w:rFonts w:ascii="Symbol" w:hAnsi="Symbol" w:hint="default"/>
      </w:rPr>
    </w:lvl>
    <w:lvl w:ilvl="1">
      <w:start w:val="1"/>
      <w:numFmt w:val="decimal"/>
      <w:lvlText w:val="%1.%2."/>
      <w:lvlJc w:val="left"/>
      <w:pPr>
        <w:tabs>
          <w:tab w:val="num" w:pos="1428"/>
        </w:tabs>
        <w:ind w:left="1428" w:hanging="720"/>
      </w:pPr>
    </w:lvl>
    <w:lvl w:ilvl="2">
      <w:start w:val="1"/>
      <w:numFmt w:val="decimal"/>
      <w:lvlText w:val="%1.%2.%3."/>
      <w:lvlJc w:val="left"/>
      <w:pPr>
        <w:tabs>
          <w:tab w:val="num" w:pos="1146"/>
        </w:tabs>
        <w:ind w:left="1146" w:hanging="720"/>
      </w:pPr>
    </w:lvl>
    <w:lvl w:ilvl="3">
      <w:start w:val="1"/>
      <w:numFmt w:val="decimal"/>
      <w:lvlText w:val="%1.%2.%3.%4."/>
      <w:lvlJc w:val="left"/>
      <w:pPr>
        <w:tabs>
          <w:tab w:val="num" w:pos="2484"/>
        </w:tabs>
        <w:ind w:left="2484" w:hanging="1080"/>
      </w:pPr>
    </w:lvl>
    <w:lvl w:ilvl="4">
      <w:start w:val="1"/>
      <w:numFmt w:val="decimal"/>
      <w:lvlText w:val="%1.%2.%3.%4.%5."/>
      <w:lvlJc w:val="left"/>
      <w:pPr>
        <w:tabs>
          <w:tab w:val="num" w:pos="2832"/>
        </w:tabs>
        <w:ind w:left="2832" w:hanging="1080"/>
      </w:pPr>
    </w:lvl>
    <w:lvl w:ilvl="5">
      <w:start w:val="1"/>
      <w:numFmt w:val="decimal"/>
      <w:lvlText w:val="%1.%2.%3.%4.%5.%6."/>
      <w:lvlJc w:val="left"/>
      <w:pPr>
        <w:tabs>
          <w:tab w:val="num" w:pos="3540"/>
        </w:tabs>
        <w:ind w:left="3540" w:hanging="1440"/>
      </w:pPr>
    </w:lvl>
    <w:lvl w:ilvl="6">
      <w:start w:val="1"/>
      <w:numFmt w:val="decimal"/>
      <w:lvlText w:val="%1.%2.%3.%4.%5.%6.%7."/>
      <w:lvlJc w:val="left"/>
      <w:pPr>
        <w:tabs>
          <w:tab w:val="num" w:pos="3888"/>
        </w:tabs>
        <w:ind w:left="3888" w:hanging="1440"/>
      </w:pPr>
    </w:lvl>
    <w:lvl w:ilvl="7">
      <w:start w:val="1"/>
      <w:numFmt w:val="decimal"/>
      <w:lvlText w:val="%1.%2.%3.%4.%5.%6.%7.%8."/>
      <w:lvlJc w:val="left"/>
      <w:pPr>
        <w:tabs>
          <w:tab w:val="num" w:pos="4596"/>
        </w:tabs>
        <w:ind w:left="4596" w:hanging="1800"/>
      </w:pPr>
    </w:lvl>
    <w:lvl w:ilvl="8">
      <w:start w:val="1"/>
      <w:numFmt w:val="decimal"/>
      <w:lvlText w:val="%1.%2.%3.%4.%5.%6.%7.%8.%9."/>
      <w:lvlJc w:val="left"/>
      <w:pPr>
        <w:tabs>
          <w:tab w:val="num" w:pos="5304"/>
        </w:tabs>
        <w:ind w:left="5304" w:hanging="2160"/>
      </w:pPr>
    </w:lvl>
  </w:abstractNum>
  <w:abstractNum w:abstractNumId="17">
    <w:nsid w:val="44512267"/>
    <w:multiLevelType w:val="multilevel"/>
    <w:tmpl w:val="0405001F"/>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55DA5B6B"/>
    <w:multiLevelType w:val="hybridMultilevel"/>
    <w:tmpl w:val="24761CFC"/>
    <w:lvl w:ilvl="0" w:tplc="3C0A983E">
      <w:start w:val="1"/>
      <w:numFmt w:val="lowerLetter"/>
      <w:lvlText w:val="%1)"/>
      <w:lvlJc w:val="left"/>
      <w:pPr>
        <w:ind w:left="1260" w:hanging="360"/>
      </w:pPr>
      <w:rPr>
        <w:rFonts w:hint="default"/>
      </w:rPr>
    </w:lvl>
    <w:lvl w:ilvl="1" w:tplc="04050019" w:tentative="1">
      <w:start w:val="1"/>
      <w:numFmt w:val="lowerLetter"/>
      <w:lvlText w:val="%2."/>
      <w:lvlJc w:val="left"/>
      <w:pPr>
        <w:ind w:left="1980" w:hanging="360"/>
      </w:pPr>
    </w:lvl>
    <w:lvl w:ilvl="2" w:tplc="0405001B" w:tentative="1">
      <w:start w:val="1"/>
      <w:numFmt w:val="lowerRoman"/>
      <w:lvlText w:val="%3."/>
      <w:lvlJc w:val="right"/>
      <w:pPr>
        <w:ind w:left="2700" w:hanging="180"/>
      </w:pPr>
    </w:lvl>
    <w:lvl w:ilvl="3" w:tplc="0405000F" w:tentative="1">
      <w:start w:val="1"/>
      <w:numFmt w:val="decimal"/>
      <w:lvlText w:val="%4."/>
      <w:lvlJc w:val="left"/>
      <w:pPr>
        <w:ind w:left="3420" w:hanging="360"/>
      </w:pPr>
    </w:lvl>
    <w:lvl w:ilvl="4" w:tplc="04050019" w:tentative="1">
      <w:start w:val="1"/>
      <w:numFmt w:val="lowerLetter"/>
      <w:lvlText w:val="%5."/>
      <w:lvlJc w:val="left"/>
      <w:pPr>
        <w:ind w:left="4140" w:hanging="360"/>
      </w:pPr>
    </w:lvl>
    <w:lvl w:ilvl="5" w:tplc="0405001B" w:tentative="1">
      <w:start w:val="1"/>
      <w:numFmt w:val="lowerRoman"/>
      <w:lvlText w:val="%6."/>
      <w:lvlJc w:val="right"/>
      <w:pPr>
        <w:ind w:left="4860" w:hanging="180"/>
      </w:pPr>
    </w:lvl>
    <w:lvl w:ilvl="6" w:tplc="0405000F" w:tentative="1">
      <w:start w:val="1"/>
      <w:numFmt w:val="decimal"/>
      <w:lvlText w:val="%7."/>
      <w:lvlJc w:val="left"/>
      <w:pPr>
        <w:ind w:left="5580" w:hanging="360"/>
      </w:pPr>
    </w:lvl>
    <w:lvl w:ilvl="7" w:tplc="04050019" w:tentative="1">
      <w:start w:val="1"/>
      <w:numFmt w:val="lowerLetter"/>
      <w:lvlText w:val="%8."/>
      <w:lvlJc w:val="left"/>
      <w:pPr>
        <w:ind w:left="6300" w:hanging="360"/>
      </w:pPr>
    </w:lvl>
    <w:lvl w:ilvl="8" w:tplc="0405001B" w:tentative="1">
      <w:start w:val="1"/>
      <w:numFmt w:val="lowerRoman"/>
      <w:lvlText w:val="%9."/>
      <w:lvlJc w:val="right"/>
      <w:pPr>
        <w:ind w:left="7020" w:hanging="180"/>
      </w:pPr>
    </w:lvl>
  </w:abstractNum>
  <w:abstractNum w:abstractNumId="19">
    <w:nsid w:val="58C37872"/>
    <w:multiLevelType w:val="multilevel"/>
    <w:tmpl w:val="C7DE3A64"/>
    <w:lvl w:ilvl="0">
      <w:start w:val="9"/>
      <w:numFmt w:val="decimal"/>
      <w:lvlText w:val="%1"/>
      <w:lvlJc w:val="left"/>
      <w:pPr>
        <w:ind w:left="360" w:hanging="360"/>
      </w:pPr>
      <w:rPr>
        <w:rFonts w:ascii="Calibri" w:hAnsi="Calibri" w:hint="default"/>
        <w:sz w:val="22"/>
        <w:szCs w:val="22"/>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nsid w:val="614D2434"/>
    <w:multiLevelType w:val="hybridMultilevel"/>
    <w:tmpl w:val="4130392E"/>
    <w:lvl w:ilvl="0" w:tplc="FFFFFFFF">
      <w:numFmt w:val="bullet"/>
      <w:lvlText w:val="-"/>
      <w:lvlJc w:val="left"/>
      <w:pPr>
        <w:tabs>
          <w:tab w:val="num" w:pos="1080"/>
        </w:tabs>
        <w:ind w:left="1250" w:hanging="170"/>
      </w:pPr>
      <w:rPr>
        <w:rFonts w:ascii="Times New Roman" w:eastAsia="Times New Roman" w:hAnsi="Times New Roman" w:cs="Times New Roman" w:hint="default"/>
      </w:rPr>
    </w:lvl>
    <w:lvl w:ilvl="1" w:tplc="FFFFFFFF">
      <w:start w:val="1"/>
      <w:numFmt w:val="bullet"/>
      <w:lvlText w:val="o"/>
      <w:lvlJc w:val="left"/>
      <w:pPr>
        <w:tabs>
          <w:tab w:val="num" w:pos="2520"/>
        </w:tabs>
        <w:ind w:left="2520" w:hanging="360"/>
      </w:pPr>
      <w:rPr>
        <w:rFonts w:ascii="Courier New" w:hAnsi="Courier New" w:cs="Times New Roman"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1">
    <w:nsid w:val="63D945B1"/>
    <w:multiLevelType w:val="singleLevel"/>
    <w:tmpl w:val="00000005"/>
    <w:lvl w:ilvl="0">
      <w:start w:val="1"/>
      <w:numFmt w:val="lowerLetter"/>
      <w:lvlText w:val="%1)"/>
      <w:lvlJc w:val="left"/>
      <w:pPr>
        <w:tabs>
          <w:tab w:val="num" w:pos="720"/>
        </w:tabs>
        <w:ind w:left="720" w:hanging="360"/>
      </w:pPr>
    </w:lvl>
  </w:abstractNum>
  <w:abstractNum w:abstractNumId="22">
    <w:nsid w:val="6BD10B40"/>
    <w:multiLevelType w:val="hybridMultilevel"/>
    <w:tmpl w:val="7B643860"/>
    <w:lvl w:ilvl="0" w:tplc="0405000F">
      <w:numFmt w:val="bullet"/>
      <w:lvlText w:val="-"/>
      <w:lvlJc w:val="left"/>
      <w:pPr>
        <w:tabs>
          <w:tab w:val="num" w:pos="3402"/>
        </w:tabs>
        <w:ind w:left="3572" w:hanging="170"/>
      </w:pPr>
      <w:rPr>
        <w:rFonts w:ascii="Times New Roman" w:eastAsia="Times New Roman" w:hAnsi="Times New Roman" w:cs="Times New Roman" w:hint="default"/>
      </w:rPr>
    </w:lvl>
    <w:lvl w:ilvl="1" w:tplc="04050019">
      <w:start w:val="1"/>
      <w:numFmt w:val="decimal"/>
      <w:lvlText w:val="%2."/>
      <w:lvlJc w:val="left"/>
      <w:pPr>
        <w:tabs>
          <w:tab w:val="num" w:pos="1440"/>
        </w:tabs>
        <w:ind w:left="1440" w:hanging="360"/>
      </w:pPr>
    </w:lvl>
    <w:lvl w:ilvl="2" w:tplc="0405001B">
      <w:start w:val="1"/>
      <w:numFmt w:val="bullet"/>
      <w:lvlText w:val=""/>
      <w:lvlJc w:val="left"/>
      <w:pPr>
        <w:ind w:left="5202" w:hanging="360"/>
      </w:pPr>
      <w:rPr>
        <w:rFonts w:ascii="Wingdings" w:hAnsi="Wingdings" w:hint="default"/>
      </w:r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3">
    <w:nsid w:val="6D7C0DD4"/>
    <w:multiLevelType w:val="singleLevel"/>
    <w:tmpl w:val="5D029962"/>
    <w:lvl w:ilvl="0">
      <w:start w:val="1"/>
      <w:numFmt w:val="bullet"/>
      <w:lvlText w:val="-"/>
      <w:lvlJc w:val="left"/>
      <w:pPr>
        <w:tabs>
          <w:tab w:val="num" w:pos="1128"/>
        </w:tabs>
        <w:ind w:left="1128" w:hanging="360"/>
      </w:pPr>
      <w:rPr>
        <w:i/>
      </w:rPr>
    </w:lvl>
  </w:abstractNum>
  <w:abstractNum w:abstractNumId="24">
    <w:nsid w:val="6F4D361D"/>
    <w:multiLevelType w:val="multilevel"/>
    <w:tmpl w:val="7A9E6B3C"/>
    <w:lvl w:ilvl="0">
      <w:start w:val="9"/>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5">
    <w:nsid w:val="72FE3E4E"/>
    <w:multiLevelType w:val="multilevel"/>
    <w:tmpl w:val="A4CE0C16"/>
    <w:lvl w:ilvl="0">
      <w:start w:val="2"/>
      <w:numFmt w:val="upperRoman"/>
      <w:lvlText w:val="%1."/>
      <w:lvlJc w:val="left"/>
      <w:pPr>
        <w:tabs>
          <w:tab w:val="num" w:pos="510"/>
        </w:tabs>
        <w:ind w:left="510" w:hanging="510"/>
      </w:pPr>
      <w:rPr>
        <w:rFonts w:cs="Times New Roman"/>
        <w:sz w:val="24"/>
        <w:szCs w:val="24"/>
      </w:rPr>
    </w:lvl>
    <w:lvl w:ilvl="1">
      <w:start w:val="1"/>
      <w:numFmt w:val="decimal"/>
      <w:lvlText w:val="%1.%2."/>
      <w:lvlJc w:val="left"/>
      <w:pPr>
        <w:tabs>
          <w:tab w:val="num" w:pos="720"/>
        </w:tabs>
        <w:ind w:left="720" w:hanging="720"/>
      </w:pPr>
      <w:rPr>
        <w:rFonts w:cs="Times New Roman"/>
        <w:b/>
        <w:sz w:val="24"/>
        <w:szCs w:val="24"/>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6">
    <w:nsid w:val="75673E0D"/>
    <w:multiLevelType w:val="multilevel"/>
    <w:tmpl w:val="9862507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nsid w:val="78692731"/>
    <w:multiLevelType w:val="hybridMultilevel"/>
    <w:tmpl w:val="6EAA01CE"/>
    <w:lvl w:ilvl="0" w:tplc="FFFFFFFF">
      <w:numFmt w:val="bullet"/>
      <w:lvlText w:val="-"/>
      <w:lvlJc w:val="left"/>
      <w:pPr>
        <w:ind w:left="1429" w:hanging="360"/>
      </w:pPr>
      <w:rPr>
        <w:rFonts w:ascii="Palatino Linotype" w:eastAsia="Times New Roman" w:hAnsi="Palatino Linotype"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23"/>
  </w:num>
  <w:num w:numId="2">
    <w:abstractNumId w:val="12"/>
  </w:num>
  <w:num w:numId="3">
    <w:abstractNumId w:val="27"/>
  </w:num>
  <w:num w:numId="4">
    <w:abstractNumId w:val="22"/>
  </w:num>
  <w:num w:numId="5">
    <w:abstractNumId w:val="20"/>
  </w:num>
  <w:num w:numId="6">
    <w:abstractNumId w:val="25"/>
  </w:num>
  <w:num w:numId="7">
    <w:abstractNumId w:val="8"/>
  </w:num>
  <w:num w:numId="8">
    <w:abstractNumId w:val="7"/>
  </w:num>
  <w:num w:numId="9">
    <w:abstractNumId w:val="10"/>
  </w:num>
  <w:num w:numId="10">
    <w:abstractNumId w:val="17"/>
  </w:num>
  <w:num w:numId="11">
    <w:abstractNumId w:val="15"/>
  </w:num>
  <w:num w:numId="12">
    <w:abstractNumId w:val="0"/>
  </w:num>
  <w:num w:numId="13">
    <w:abstractNumId w:val="1"/>
  </w:num>
  <w:num w:numId="14">
    <w:abstractNumId w:val="2"/>
  </w:num>
  <w:num w:numId="15">
    <w:abstractNumId w:val="3"/>
  </w:num>
  <w:num w:numId="16">
    <w:abstractNumId w:val="4"/>
  </w:num>
  <w:num w:numId="17">
    <w:abstractNumId w:val="5"/>
  </w:num>
  <w:num w:numId="18">
    <w:abstractNumId w:val="11"/>
  </w:num>
  <w:num w:numId="19">
    <w:abstractNumId w:val="26"/>
  </w:num>
  <w:num w:numId="20">
    <w:abstractNumId w:val="19"/>
  </w:num>
  <w:num w:numId="21">
    <w:abstractNumId w:val="13"/>
  </w:num>
  <w:num w:numId="22">
    <w:abstractNumId w:val="21"/>
  </w:num>
  <w:num w:numId="23">
    <w:abstractNumId w:val="6"/>
  </w:num>
  <w:num w:numId="24">
    <w:abstractNumId w:val="18"/>
  </w:num>
  <w:num w:numId="25">
    <w:abstractNumId w:val="9"/>
  </w:num>
  <w:num w:numId="26">
    <w:abstractNumId w:val="16"/>
  </w:num>
  <w:num w:numId="27">
    <w:abstractNumId w:val="24"/>
  </w:num>
  <w:num w:numId="28">
    <w:abstractNumId w:val="1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araštová Lenka">
    <w15:presenceInfo w15:providerId="AD" w15:userId="S-1-5-21-682003330-1788223648-725345543-2155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8AC"/>
    <w:rsid w:val="000B17A3"/>
    <w:rsid w:val="000C6E2A"/>
    <w:rsid w:val="00156263"/>
    <w:rsid w:val="002B3839"/>
    <w:rsid w:val="003A594B"/>
    <w:rsid w:val="0042283B"/>
    <w:rsid w:val="00434C60"/>
    <w:rsid w:val="00545FD9"/>
    <w:rsid w:val="0060148D"/>
    <w:rsid w:val="00622DC7"/>
    <w:rsid w:val="006A505A"/>
    <w:rsid w:val="006F420E"/>
    <w:rsid w:val="007F493C"/>
    <w:rsid w:val="008828F7"/>
    <w:rsid w:val="0090031C"/>
    <w:rsid w:val="00971EC5"/>
    <w:rsid w:val="009C48AC"/>
    <w:rsid w:val="009E4BB9"/>
    <w:rsid w:val="009F44C6"/>
    <w:rsid w:val="00A177FD"/>
    <w:rsid w:val="00A654B0"/>
    <w:rsid w:val="00BB19C4"/>
    <w:rsid w:val="00C32995"/>
    <w:rsid w:val="00D0548F"/>
    <w:rsid w:val="00D57EE4"/>
    <w:rsid w:val="00E3237E"/>
    <w:rsid w:val="00F30B11"/>
    <w:rsid w:val="00F52C92"/>
    <w:rsid w:val="00F6361D"/>
    <w:rsid w:val="00FA352D"/>
    <w:rsid w:val="00FC5B0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75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9C48AC"/>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kladntextChar1">
    <w:name w:val="Základní text Char1"/>
    <w:link w:val="Zkladntext"/>
    <w:locked/>
    <w:rsid w:val="009C48AC"/>
    <w:rPr>
      <w:sz w:val="24"/>
      <w:szCs w:val="24"/>
      <w:lang w:eastAsia="cs-CZ"/>
    </w:rPr>
  </w:style>
  <w:style w:type="paragraph" w:styleId="Zkladntext">
    <w:name w:val="Body Text"/>
    <w:basedOn w:val="Normln"/>
    <w:link w:val="ZkladntextChar1"/>
    <w:rsid w:val="009C48AC"/>
    <w:pPr>
      <w:spacing w:after="120"/>
    </w:pPr>
    <w:rPr>
      <w:rFonts w:asciiTheme="minorHAnsi" w:eastAsiaTheme="minorHAnsi" w:hAnsiTheme="minorHAnsi" w:cstheme="minorBidi"/>
    </w:rPr>
  </w:style>
  <w:style w:type="character" w:customStyle="1" w:styleId="ZkladntextChar">
    <w:name w:val="Základní text Char"/>
    <w:basedOn w:val="Standardnpsmoodstavce"/>
    <w:uiPriority w:val="99"/>
    <w:semiHidden/>
    <w:rsid w:val="009C48AC"/>
    <w:rPr>
      <w:rFonts w:ascii="Times New Roman" w:eastAsia="Times New Roman" w:hAnsi="Times New Roman" w:cs="Times New Roman"/>
      <w:sz w:val="24"/>
      <w:szCs w:val="24"/>
      <w:lang w:eastAsia="cs-CZ"/>
    </w:rPr>
  </w:style>
  <w:style w:type="character" w:styleId="Hypertextovodkaz">
    <w:name w:val="Hyperlink"/>
    <w:rsid w:val="009C48AC"/>
    <w:rPr>
      <w:color w:val="0000FF"/>
      <w:u w:val="single"/>
    </w:rPr>
  </w:style>
  <w:style w:type="paragraph" w:customStyle="1" w:styleId="Identifikacestran">
    <w:name w:val="Identifikace stran"/>
    <w:basedOn w:val="Normln"/>
    <w:rsid w:val="009C48AC"/>
    <w:pPr>
      <w:spacing w:line="280" w:lineRule="atLeast"/>
      <w:jc w:val="both"/>
    </w:pPr>
    <w:rPr>
      <w:szCs w:val="20"/>
    </w:rPr>
  </w:style>
  <w:style w:type="paragraph" w:customStyle="1" w:styleId="Odstavecseseznamem1">
    <w:name w:val="Odstavec se seznamem1"/>
    <w:basedOn w:val="Normln"/>
    <w:rsid w:val="009C48AC"/>
    <w:pPr>
      <w:ind w:left="720"/>
      <w:contextualSpacing/>
      <w:jc w:val="both"/>
    </w:pPr>
    <w:rPr>
      <w:rFonts w:eastAsia="Calibri"/>
    </w:rPr>
  </w:style>
  <w:style w:type="paragraph" w:styleId="Odstavecseseznamem">
    <w:name w:val="List Paragraph"/>
    <w:basedOn w:val="Normln"/>
    <w:uiPriority w:val="34"/>
    <w:qFormat/>
    <w:rsid w:val="00F52C92"/>
    <w:pPr>
      <w:spacing w:after="200" w:line="276" w:lineRule="auto"/>
      <w:ind w:left="720"/>
      <w:contextualSpacing/>
    </w:pPr>
    <w:rPr>
      <w:rFonts w:asciiTheme="minorHAnsi" w:eastAsiaTheme="minorHAnsi" w:hAnsiTheme="minorHAnsi" w:cstheme="minorBidi"/>
      <w:sz w:val="22"/>
      <w:szCs w:val="22"/>
      <w:lang w:eastAsia="en-US"/>
    </w:rPr>
  </w:style>
  <w:style w:type="character" w:styleId="Odkaznakoment">
    <w:name w:val="annotation reference"/>
    <w:basedOn w:val="Standardnpsmoodstavce"/>
    <w:uiPriority w:val="99"/>
    <w:semiHidden/>
    <w:unhideWhenUsed/>
    <w:rsid w:val="00971EC5"/>
    <w:rPr>
      <w:sz w:val="16"/>
      <w:szCs w:val="16"/>
    </w:rPr>
  </w:style>
  <w:style w:type="paragraph" w:styleId="Textkomente">
    <w:name w:val="annotation text"/>
    <w:basedOn w:val="Normln"/>
    <w:link w:val="TextkomenteChar"/>
    <w:uiPriority w:val="99"/>
    <w:unhideWhenUsed/>
    <w:rsid w:val="00971EC5"/>
    <w:rPr>
      <w:sz w:val="20"/>
      <w:szCs w:val="20"/>
    </w:rPr>
  </w:style>
  <w:style w:type="character" w:customStyle="1" w:styleId="TextkomenteChar">
    <w:name w:val="Text komentáře Char"/>
    <w:basedOn w:val="Standardnpsmoodstavce"/>
    <w:link w:val="Textkomente"/>
    <w:uiPriority w:val="99"/>
    <w:semiHidden/>
    <w:rsid w:val="00971EC5"/>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971EC5"/>
    <w:rPr>
      <w:b/>
      <w:bCs/>
    </w:rPr>
  </w:style>
  <w:style w:type="character" w:customStyle="1" w:styleId="PedmtkomenteChar">
    <w:name w:val="Předmět komentáře Char"/>
    <w:basedOn w:val="TextkomenteChar"/>
    <w:link w:val="Pedmtkomente"/>
    <w:uiPriority w:val="99"/>
    <w:semiHidden/>
    <w:rsid w:val="00971EC5"/>
    <w:rPr>
      <w:rFonts w:ascii="Times New Roman" w:eastAsia="Times New Roman" w:hAnsi="Times New Roman" w:cs="Times New Roman"/>
      <w:b/>
      <w:bCs/>
      <w:sz w:val="20"/>
      <w:szCs w:val="20"/>
      <w:lang w:eastAsia="cs-CZ"/>
    </w:rPr>
  </w:style>
  <w:style w:type="paragraph" w:styleId="Textbubliny">
    <w:name w:val="Balloon Text"/>
    <w:basedOn w:val="Normln"/>
    <w:link w:val="TextbublinyChar"/>
    <w:unhideWhenUsed/>
    <w:rsid w:val="00971EC5"/>
    <w:rPr>
      <w:rFonts w:ascii="Tahoma" w:hAnsi="Tahoma" w:cs="Tahoma"/>
      <w:sz w:val="16"/>
      <w:szCs w:val="16"/>
    </w:rPr>
  </w:style>
  <w:style w:type="character" w:customStyle="1" w:styleId="TextbublinyChar">
    <w:name w:val="Text bubliny Char"/>
    <w:basedOn w:val="Standardnpsmoodstavce"/>
    <w:link w:val="Textbubliny"/>
    <w:uiPriority w:val="99"/>
    <w:semiHidden/>
    <w:rsid w:val="00971EC5"/>
    <w:rPr>
      <w:rFonts w:ascii="Tahoma" w:eastAsia="Times New Roman" w:hAnsi="Tahoma" w:cs="Tahoma"/>
      <w:sz w:val="16"/>
      <w:szCs w:val="16"/>
      <w:lang w:eastAsia="cs-CZ"/>
    </w:rPr>
  </w:style>
  <w:style w:type="paragraph" w:styleId="Zhlav">
    <w:name w:val="header"/>
    <w:basedOn w:val="Normln"/>
    <w:link w:val="ZhlavChar"/>
    <w:uiPriority w:val="99"/>
    <w:unhideWhenUsed/>
    <w:rsid w:val="003A594B"/>
    <w:pPr>
      <w:tabs>
        <w:tab w:val="center" w:pos="4536"/>
        <w:tab w:val="right" w:pos="9072"/>
      </w:tabs>
    </w:pPr>
  </w:style>
  <w:style w:type="character" w:customStyle="1" w:styleId="ZhlavChar">
    <w:name w:val="Záhlaví Char"/>
    <w:basedOn w:val="Standardnpsmoodstavce"/>
    <w:link w:val="Zhlav"/>
    <w:uiPriority w:val="99"/>
    <w:rsid w:val="003A594B"/>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3A594B"/>
    <w:pPr>
      <w:tabs>
        <w:tab w:val="center" w:pos="4536"/>
        <w:tab w:val="right" w:pos="9072"/>
      </w:tabs>
    </w:pPr>
  </w:style>
  <w:style w:type="character" w:customStyle="1" w:styleId="ZpatChar">
    <w:name w:val="Zápatí Char"/>
    <w:basedOn w:val="Standardnpsmoodstavce"/>
    <w:link w:val="Zpat"/>
    <w:uiPriority w:val="99"/>
    <w:rsid w:val="003A594B"/>
    <w:rPr>
      <w:rFonts w:ascii="Times New Roman" w:eastAsia="Times New Roman" w:hAnsi="Times New Roman" w:cs="Times New Roman"/>
      <w:sz w:val="24"/>
      <w:szCs w:val="24"/>
      <w:lang w:eastAsia="cs-CZ"/>
    </w:rPr>
  </w:style>
  <w:style w:type="paragraph" w:styleId="Revize">
    <w:name w:val="Revision"/>
    <w:hidden/>
    <w:uiPriority w:val="99"/>
    <w:semiHidden/>
    <w:rsid w:val="00FA352D"/>
    <w:pPr>
      <w:spacing w:after="0" w:line="240" w:lineRule="auto"/>
    </w:pPr>
    <w:rPr>
      <w:rFonts w:ascii="Times New Roman" w:eastAsia="Times New Roman" w:hAnsi="Times New Roman" w:cs="Times New Roman"/>
      <w:sz w:val="24"/>
      <w:szCs w:val="24"/>
      <w:lang w:eastAsia="cs-CZ"/>
    </w:rPr>
  </w:style>
  <w:style w:type="paragraph" w:styleId="Nzev">
    <w:name w:val="Title"/>
    <w:basedOn w:val="Normln"/>
    <w:next w:val="Normln"/>
    <w:link w:val="NzevChar"/>
    <w:qFormat/>
    <w:rsid w:val="00FA352D"/>
    <w:pPr>
      <w:pBdr>
        <w:bottom w:val="single" w:sz="8" w:space="4" w:color="4F81BD"/>
      </w:pBdr>
      <w:suppressAutoHyphens/>
      <w:spacing w:before="120" w:after="300"/>
      <w:contextualSpacing/>
      <w:jc w:val="both"/>
    </w:pPr>
    <w:rPr>
      <w:rFonts w:ascii="Cambria" w:hAnsi="Cambria"/>
      <w:color w:val="17365D"/>
      <w:spacing w:val="5"/>
      <w:kern w:val="28"/>
      <w:sz w:val="52"/>
      <w:szCs w:val="52"/>
      <w:lang w:eastAsia="ar-SA"/>
    </w:rPr>
  </w:style>
  <w:style w:type="character" w:customStyle="1" w:styleId="NzevChar">
    <w:name w:val="Název Char"/>
    <w:basedOn w:val="Standardnpsmoodstavce"/>
    <w:link w:val="Nzev"/>
    <w:rsid w:val="00FA352D"/>
    <w:rPr>
      <w:rFonts w:ascii="Cambria" w:eastAsia="Times New Roman" w:hAnsi="Cambria" w:cs="Times New Roman"/>
      <w:color w:val="17365D"/>
      <w:spacing w:val="5"/>
      <w:kern w:val="28"/>
      <w:sz w:val="52"/>
      <w:szCs w:val="52"/>
      <w:lang w:eastAsia="ar-SA"/>
    </w:rPr>
  </w:style>
  <w:style w:type="paragraph" w:customStyle="1" w:styleId="Zkladntextodsazen21">
    <w:name w:val="Základní text odsazený 21"/>
    <w:basedOn w:val="Normln"/>
    <w:rsid w:val="00FA352D"/>
    <w:pPr>
      <w:suppressAutoHyphens/>
      <w:ind w:left="708"/>
    </w:pPr>
    <w:rPr>
      <w:rFonts w:ascii="Arial" w:hAnsi="Arial" w:cs="Arial"/>
      <w:lang w:eastAsia="ar-SA"/>
    </w:rPr>
  </w:style>
  <w:style w:type="paragraph" w:customStyle="1" w:styleId="Normln0">
    <w:name w:val="Normální~"/>
    <w:basedOn w:val="Normln"/>
    <w:rsid w:val="00FA352D"/>
    <w:pPr>
      <w:widowControl w:val="0"/>
      <w:suppressAutoHyphens/>
    </w:pPr>
    <w:rPr>
      <w:szCs w:val="20"/>
      <w:lang w:eastAsia="ar-SA"/>
    </w:rPr>
  </w:style>
  <w:style w:type="paragraph" w:customStyle="1" w:styleId="Bodsmlouvy-211">
    <w:name w:val="Bod smlouvy - 2.1.1"/>
    <w:basedOn w:val="Normln"/>
    <w:rsid w:val="00FA352D"/>
    <w:pPr>
      <w:numPr>
        <w:ilvl w:val="2"/>
        <w:numId w:val="11"/>
      </w:numPr>
      <w:tabs>
        <w:tab w:val="left" w:pos="360"/>
        <w:tab w:val="left" w:pos="1134"/>
        <w:tab w:val="right" w:pos="9356"/>
      </w:tabs>
      <w:suppressAutoHyphens/>
      <w:spacing w:after="60"/>
      <w:jc w:val="both"/>
      <w:outlineLvl w:val="2"/>
    </w:pPr>
    <w:rPr>
      <w:rFonts w:eastAsia="Arial"/>
      <w:color w:val="000000"/>
      <w:sz w:val="22"/>
      <w:szCs w:val="20"/>
      <w:lang w:eastAsia="ar-SA"/>
    </w:rPr>
  </w:style>
  <w:style w:type="paragraph" w:styleId="Zkladntextodsazen2">
    <w:name w:val="Body Text Indent 2"/>
    <w:basedOn w:val="Normln"/>
    <w:link w:val="Zkladntextodsazen2Char"/>
    <w:uiPriority w:val="99"/>
    <w:semiHidden/>
    <w:unhideWhenUsed/>
    <w:rsid w:val="00FA352D"/>
    <w:pPr>
      <w:suppressAutoHyphens/>
      <w:spacing w:before="120" w:after="120" w:line="480" w:lineRule="auto"/>
      <w:ind w:left="283"/>
      <w:jc w:val="both"/>
    </w:pPr>
    <w:rPr>
      <w:rFonts w:ascii="Calibri" w:hAnsi="Calibri"/>
      <w:lang w:eastAsia="ar-SA"/>
    </w:rPr>
  </w:style>
  <w:style w:type="character" w:customStyle="1" w:styleId="Zkladntextodsazen2Char">
    <w:name w:val="Základní text odsazený 2 Char"/>
    <w:basedOn w:val="Standardnpsmoodstavce"/>
    <w:link w:val="Zkladntextodsazen2"/>
    <w:uiPriority w:val="99"/>
    <w:semiHidden/>
    <w:rsid w:val="00FA352D"/>
    <w:rPr>
      <w:rFonts w:ascii="Calibri" w:eastAsia="Times New Roman" w:hAnsi="Calibri" w:cs="Times New Roman"/>
      <w:sz w:val="24"/>
      <w:szCs w:val="24"/>
      <w:lang w:eastAsia="ar-SA"/>
    </w:rPr>
  </w:style>
  <w:style w:type="paragraph" w:customStyle="1" w:styleId="Smlouva">
    <w:name w:val="Smlouva"/>
    <w:rsid w:val="00FA352D"/>
    <w:pPr>
      <w:widowControl w:val="0"/>
      <w:spacing w:after="120" w:line="240" w:lineRule="auto"/>
      <w:jc w:val="center"/>
    </w:pPr>
    <w:rPr>
      <w:rFonts w:ascii="Times New Roman" w:eastAsia="Calibri" w:hAnsi="Times New Roman" w:cs="Times New Roman"/>
      <w:b/>
      <w:color w:val="FF0000"/>
      <w:sz w:val="36"/>
      <w:szCs w:val="20"/>
      <w:lang w:eastAsia="cs-CZ"/>
    </w:rPr>
  </w:style>
  <w:style w:type="paragraph" w:customStyle="1" w:styleId="StyllnekPed30b">
    <w:name w:val="Styl Článek + Před:  30 b."/>
    <w:basedOn w:val="Normln"/>
    <w:rsid w:val="00FA352D"/>
    <w:pPr>
      <w:numPr>
        <w:numId w:val="11"/>
      </w:numPr>
      <w:spacing w:before="600" w:after="360"/>
      <w:ind w:left="432" w:hanging="432"/>
      <w:jc w:val="center"/>
    </w:pPr>
    <w:rPr>
      <w:rFonts w:eastAsia="Calibri"/>
      <w:b/>
      <w:bCs/>
      <w:color w:val="0000FF"/>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9C48AC"/>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kladntextChar1">
    <w:name w:val="Základní text Char1"/>
    <w:link w:val="Zkladntext"/>
    <w:locked/>
    <w:rsid w:val="009C48AC"/>
    <w:rPr>
      <w:sz w:val="24"/>
      <w:szCs w:val="24"/>
      <w:lang w:eastAsia="cs-CZ"/>
    </w:rPr>
  </w:style>
  <w:style w:type="paragraph" w:styleId="Zkladntext">
    <w:name w:val="Body Text"/>
    <w:basedOn w:val="Normln"/>
    <w:link w:val="ZkladntextChar1"/>
    <w:rsid w:val="009C48AC"/>
    <w:pPr>
      <w:spacing w:after="120"/>
    </w:pPr>
    <w:rPr>
      <w:rFonts w:asciiTheme="minorHAnsi" w:eastAsiaTheme="minorHAnsi" w:hAnsiTheme="minorHAnsi" w:cstheme="minorBidi"/>
    </w:rPr>
  </w:style>
  <w:style w:type="character" w:customStyle="1" w:styleId="ZkladntextChar">
    <w:name w:val="Základní text Char"/>
    <w:basedOn w:val="Standardnpsmoodstavce"/>
    <w:uiPriority w:val="99"/>
    <w:semiHidden/>
    <w:rsid w:val="009C48AC"/>
    <w:rPr>
      <w:rFonts w:ascii="Times New Roman" w:eastAsia="Times New Roman" w:hAnsi="Times New Roman" w:cs="Times New Roman"/>
      <w:sz w:val="24"/>
      <w:szCs w:val="24"/>
      <w:lang w:eastAsia="cs-CZ"/>
    </w:rPr>
  </w:style>
  <w:style w:type="character" w:styleId="Hypertextovodkaz">
    <w:name w:val="Hyperlink"/>
    <w:rsid w:val="009C48AC"/>
    <w:rPr>
      <w:color w:val="0000FF"/>
      <w:u w:val="single"/>
    </w:rPr>
  </w:style>
  <w:style w:type="paragraph" w:customStyle="1" w:styleId="Identifikacestran">
    <w:name w:val="Identifikace stran"/>
    <w:basedOn w:val="Normln"/>
    <w:rsid w:val="009C48AC"/>
    <w:pPr>
      <w:spacing w:line="280" w:lineRule="atLeast"/>
      <w:jc w:val="both"/>
    </w:pPr>
    <w:rPr>
      <w:szCs w:val="20"/>
    </w:rPr>
  </w:style>
  <w:style w:type="paragraph" w:customStyle="1" w:styleId="Odstavecseseznamem1">
    <w:name w:val="Odstavec se seznamem1"/>
    <w:basedOn w:val="Normln"/>
    <w:rsid w:val="009C48AC"/>
    <w:pPr>
      <w:ind w:left="720"/>
      <w:contextualSpacing/>
      <w:jc w:val="both"/>
    </w:pPr>
    <w:rPr>
      <w:rFonts w:eastAsia="Calibri"/>
    </w:rPr>
  </w:style>
  <w:style w:type="paragraph" w:styleId="Odstavecseseznamem">
    <w:name w:val="List Paragraph"/>
    <w:basedOn w:val="Normln"/>
    <w:uiPriority w:val="34"/>
    <w:qFormat/>
    <w:rsid w:val="00F52C92"/>
    <w:pPr>
      <w:spacing w:after="200" w:line="276" w:lineRule="auto"/>
      <w:ind w:left="720"/>
      <w:contextualSpacing/>
    </w:pPr>
    <w:rPr>
      <w:rFonts w:asciiTheme="minorHAnsi" w:eastAsiaTheme="minorHAnsi" w:hAnsiTheme="minorHAnsi" w:cstheme="minorBidi"/>
      <w:sz w:val="22"/>
      <w:szCs w:val="22"/>
      <w:lang w:eastAsia="en-US"/>
    </w:rPr>
  </w:style>
  <w:style w:type="character" w:styleId="Odkaznakoment">
    <w:name w:val="annotation reference"/>
    <w:basedOn w:val="Standardnpsmoodstavce"/>
    <w:uiPriority w:val="99"/>
    <w:semiHidden/>
    <w:unhideWhenUsed/>
    <w:rsid w:val="00971EC5"/>
    <w:rPr>
      <w:sz w:val="16"/>
      <w:szCs w:val="16"/>
    </w:rPr>
  </w:style>
  <w:style w:type="paragraph" w:styleId="Textkomente">
    <w:name w:val="annotation text"/>
    <w:basedOn w:val="Normln"/>
    <w:link w:val="TextkomenteChar"/>
    <w:uiPriority w:val="99"/>
    <w:unhideWhenUsed/>
    <w:rsid w:val="00971EC5"/>
    <w:rPr>
      <w:sz w:val="20"/>
      <w:szCs w:val="20"/>
    </w:rPr>
  </w:style>
  <w:style w:type="character" w:customStyle="1" w:styleId="TextkomenteChar">
    <w:name w:val="Text komentáře Char"/>
    <w:basedOn w:val="Standardnpsmoodstavce"/>
    <w:link w:val="Textkomente"/>
    <w:uiPriority w:val="99"/>
    <w:semiHidden/>
    <w:rsid w:val="00971EC5"/>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971EC5"/>
    <w:rPr>
      <w:b/>
      <w:bCs/>
    </w:rPr>
  </w:style>
  <w:style w:type="character" w:customStyle="1" w:styleId="PedmtkomenteChar">
    <w:name w:val="Předmět komentáře Char"/>
    <w:basedOn w:val="TextkomenteChar"/>
    <w:link w:val="Pedmtkomente"/>
    <w:uiPriority w:val="99"/>
    <w:semiHidden/>
    <w:rsid w:val="00971EC5"/>
    <w:rPr>
      <w:rFonts w:ascii="Times New Roman" w:eastAsia="Times New Roman" w:hAnsi="Times New Roman" w:cs="Times New Roman"/>
      <w:b/>
      <w:bCs/>
      <w:sz w:val="20"/>
      <w:szCs w:val="20"/>
      <w:lang w:eastAsia="cs-CZ"/>
    </w:rPr>
  </w:style>
  <w:style w:type="paragraph" w:styleId="Textbubliny">
    <w:name w:val="Balloon Text"/>
    <w:basedOn w:val="Normln"/>
    <w:link w:val="TextbublinyChar"/>
    <w:unhideWhenUsed/>
    <w:rsid w:val="00971EC5"/>
    <w:rPr>
      <w:rFonts w:ascii="Tahoma" w:hAnsi="Tahoma" w:cs="Tahoma"/>
      <w:sz w:val="16"/>
      <w:szCs w:val="16"/>
    </w:rPr>
  </w:style>
  <w:style w:type="character" w:customStyle="1" w:styleId="TextbublinyChar">
    <w:name w:val="Text bubliny Char"/>
    <w:basedOn w:val="Standardnpsmoodstavce"/>
    <w:link w:val="Textbubliny"/>
    <w:uiPriority w:val="99"/>
    <w:semiHidden/>
    <w:rsid w:val="00971EC5"/>
    <w:rPr>
      <w:rFonts w:ascii="Tahoma" w:eastAsia="Times New Roman" w:hAnsi="Tahoma" w:cs="Tahoma"/>
      <w:sz w:val="16"/>
      <w:szCs w:val="16"/>
      <w:lang w:eastAsia="cs-CZ"/>
    </w:rPr>
  </w:style>
  <w:style w:type="paragraph" w:styleId="Zhlav">
    <w:name w:val="header"/>
    <w:basedOn w:val="Normln"/>
    <w:link w:val="ZhlavChar"/>
    <w:uiPriority w:val="99"/>
    <w:unhideWhenUsed/>
    <w:rsid w:val="003A594B"/>
    <w:pPr>
      <w:tabs>
        <w:tab w:val="center" w:pos="4536"/>
        <w:tab w:val="right" w:pos="9072"/>
      </w:tabs>
    </w:pPr>
  </w:style>
  <w:style w:type="character" w:customStyle="1" w:styleId="ZhlavChar">
    <w:name w:val="Záhlaví Char"/>
    <w:basedOn w:val="Standardnpsmoodstavce"/>
    <w:link w:val="Zhlav"/>
    <w:uiPriority w:val="99"/>
    <w:rsid w:val="003A594B"/>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3A594B"/>
    <w:pPr>
      <w:tabs>
        <w:tab w:val="center" w:pos="4536"/>
        <w:tab w:val="right" w:pos="9072"/>
      </w:tabs>
    </w:pPr>
  </w:style>
  <w:style w:type="character" w:customStyle="1" w:styleId="ZpatChar">
    <w:name w:val="Zápatí Char"/>
    <w:basedOn w:val="Standardnpsmoodstavce"/>
    <w:link w:val="Zpat"/>
    <w:uiPriority w:val="99"/>
    <w:rsid w:val="003A594B"/>
    <w:rPr>
      <w:rFonts w:ascii="Times New Roman" w:eastAsia="Times New Roman" w:hAnsi="Times New Roman" w:cs="Times New Roman"/>
      <w:sz w:val="24"/>
      <w:szCs w:val="24"/>
      <w:lang w:eastAsia="cs-CZ"/>
    </w:rPr>
  </w:style>
  <w:style w:type="paragraph" w:styleId="Revize">
    <w:name w:val="Revision"/>
    <w:hidden/>
    <w:uiPriority w:val="99"/>
    <w:semiHidden/>
    <w:rsid w:val="00FA352D"/>
    <w:pPr>
      <w:spacing w:after="0" w:line="240" w:lineRule="auto"/>
    </w:pPr>
    <w:rPr>
      <w:rFonts w:ascii="Times New Roman" w:eastAsia="Times New Roman" w:hAnsi="Times New Roman" w:cs="Times New Roman"/>
      <w:sz w:val="24"/>
      <w:szCs w:val="24"/>
      <w:lang w:eastAsia="cs-CZ"/>
    </w:rPr>
  </w:style>
  <w:style w:type="paragraph" w:styleId="Nzev">
    <w:name w:val="Title"/>
    <w:basedOn w:val="Normln"/>
    <w:next w:val="Normln"/>
    <w:link w:val="NzevChar"/>
    <w:qFormat/>
    <w:rsid w:val="00FA352D"/>
    <w:pPr>
      <w:pBdr>
        <w:bottom w:val="single" w:sz="8" w:space="4" w:color="4F81BD"/>
      </w:pBdr>
      <w:suppressAutoHyphens/>
      <w:spacing w:before="120" w:after="300"/>
      <w:contextualSpacing/>
      <w:jc w:val="both"/>
    </w:pPr>
    <w:rPr>
      <w:rFonts w:ascii="Cambria" w:hAnsi="Cambria"/>
      <w:color w:val="17365D"/>
      <w:spacing w:val="5"/>
      <w:kern w:val="28"/>
      <w:sz w:val="52"/>
      <w:szCs w:val="52"/>
      <w:lang w:eastAsia="ar-SA"/>
    </w:rPr>
  </w:style>
  <w:style w:type="character" w:customStyle="1" w:styleId="NzevChar">
    <w:name w:val="Název Char"/>
    <w:basedOn w:val="Standardnpsmoodstavce"/>
    <w:link w:val="Nzev"/>
    <w:rsid w:val="00FA352D"/>
    <w:rPr>
      <w:rFonts w:ascii="Cambria" w:eastAsia="Times New Roman" w:hAnsi="Cambria" w:cs="Times New Roman"/>
      <w:color w:val="17365D"/>
      <w:spacing w:val="5"/>
      <w:kern w:val="28"/>
      <w:sz w:val="52"/>
      <w:szCs w:val="52"/>
      <w:lang w:eastAsia="ar-SA"/>
    </w:rPr>
  </w:style>
  <w:style w:type="paragraph" w:customStyle="1" w:styleId="Zkladntextodsazen21">
    <w:name w:val="Základní text odsazený 21"/>
    <w:basedOn w:val="Normln"/>
    <w:rsid w:val="00FA352D"/>
    <w:pPr>
      <w:suppressAutoHyphens/>
      <w:ind w:left="708"/>
    </w:pPr>
    <w:rPr>
      <w:rFonts w:ascii="Arial" w:hAnsi="Arial" w:cs="Arial"/>
      <w:lang w:eastAsia="ar-SA"/>
    </w:rPr>
  </w:style>
  <w:style w:type="paragraph" w:customStyle="1" w:styleId="Normln0">
    <w:name w:val="Normální~"/>
    <w:basedOn w:val="Normln"/>
    <w:rsid w:val="00FA352D"/>
    <w:pPr>
      <w:widowControl w:val="0"/>
      <w:suppressAutoHyphens/>
    </w:pPr>
    <w:rPr>
      <w:szCs w:val="20"/>
      <w:lang w:eastAsia="ar-SA"/>
    </w:rPr>
  </w:style>
  <w:style w:type="paragraph" w:customStyle="1" w:styleId="Bodsmlouvy-211">
    <w:name w:val="Bod smlouvy - 2.1.1"/>
    <w:basedOn w:val="Normln"/>
    <w:rsid w:val="00FA352D"/>
    <w:pPr>
      <w:numPr>
        <w:ilvl w:val="2"/>
        <w:numId w:val="11"/>
      </w:numPr>
      <w:tabs>
        <w:tab w:val="left" w:pos="360"/>
        <w:tab w:val="left" w:pos="1134"/>
        <w:tab w:val="right" w:pos="9356"/>
      </w:tabs>
      <w:suppressAutoHyphens/>
      <w:spacing w:after="60"/>
      <w:jc w:val="both"/>
      <w:outlineLvl w:val="2"/>
    </w:pPr>
    <w:rPr>
      <w:rFonts w:eastAsia="Arial"/>
      <w:color w:val="000000"/>
      <w:sz w:val="22"/>
      <w:szCs w:val="20"/>
      <w:lang w:eastAsia="ar-SA"/>
    </w:rPr>
  </w:style>
  <w:style w:type="paragraph" w:styleId="Zkladntextodsazen2">
    <w:name w:val="Body Text Indent 2"/>
    <w:basedOn w:val="Normln"/>
    <w:link w:val="Zkladntextodsazen2Char"/>
    <w:uiPriority w:val="99"/>
    <w:semiHidden/>
    <w:unhideWhenUsed/>
    <w:rsid w:val="00FA352D"/>
    <w:pPr>
      <w:suppressAutoHyphens/>
      <w:spacing w:before="120" w:after="120" w:line="480" w:lineRule="auto"/>
      <w:ind w:left="283"/>
      <w:jc w:val="both"/>
    </w:pPr>
    <w:rPr>
      <w:rFonts w:ascii="Calibri" w:hAnsi="Calibri"/>
      <w:lang w:eastAsia="ar-SA"/>
    </w:rPr>
  </w:style>
  <w:style w:type="character" w:customStyle="1" w:styleId="Zkladntextodsazen2Char">
    <w:name w:val="Základní text odsazený 2 Char"/>
    <w:basedOn w:val="Standardnpsmoodstavce"/>
    <w:link w:val="Zkladntextodsazen2"/>
    <w:uiPriority w:val="99"/>
    <w:semiHidden/>
    <w:rsid w:val="00FA352D"/>
    <w:rPr>
      <w:rFonts w:ascii="Calibri" w:eastAsia="Times New Roman" w:hAnsi="Calibri" w:cs="Times New Roman"/>
      <w:sz w:val="24"/>
      <w:szCs w:val="24"/>
      <w:lang w:eastAsia="ar-SA"/>
    </w:rPr>
  </w:style>
  <w:style w:type="paragraph" w:customStyle="1" w:styleId="Smlouva">
    <w:name w:val="Smlouva"/>
    <w:rsid w:val="00FA352D"/>
    <w:pPr>
      <w:widowControl w:val="0"/>
      <w:spacing w:after="120" w:line="240" w:lineRule="auto"/>
      <w:jc w:val="center"/>
    </w:pPr>
    <w:rPr>
      <w:rFonts w:ascii="Times New Roman" w:eastAsia="Calibri" w:hAnsi="Times New Roman" w:cs="Times New Roman"/>
      <w:b/>
      <w:color w:val="FF0000"/>
      <w:sz w:val="36"/>
      <w:szCs w:val="20"/>
      <w:lang w:eastAsia="cs-CZ"/>
    </w:rPr>
  </w:style>
  <w:style w:type="paragraph" w:customStyle="1" w:styleId="StyllnekPed30b">
    <w:name w:val="Styl Článek + Před:  30 b."/>
    <w:basedOn w:val="Normln"/>
    <w:rsid w:val="00FA352D"/>
    <w:pPr>
      <w:numPr>
        <w:numId w:val="11"/>
      </w:numPr>
      <w:spacing w:before="600" w:after="360"/>
      <w:ind w:left="432" w:hanging="432"/>
      <w:jc w:val="center"/>
    </w:pPr>
    <w:rPr>
      <w:rFonts w:eastAsia="Calibri"/>
      <w:b/>
      <w:bCs/>
      <w:color w:val="0000FF"/>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hyperlink" Target="mailto:vyhlidal.pavel@kr-jihomoravsky.cz" TargetMode="External"/><Relationship Id="rId4" Type="http://schemas.microsoft.com/office/2007/relationships/stylesWithEffects" Target="stylesWithEffects.xml"/><Relationship Id="rId9" Type="http://schemas.openxmlformats.org/officeDocument/2006/relationships/hyperlink" Target="tel:+42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C12D44-D320-4715-B160-133C7DE17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22</Pages>
  <Words>6863</Words>
  <Characters>40494</Characters>
  <Application>Microsoft Office Word</Application>
  <DocSecurity>0</DocSecurity>
  <Lines>337</Lines>
  <Paragraphs>94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47263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Pavel</dc:creator>
  <cp:lastModifiedBy>Pavel</cp:lastModifiedBy>
  <cp:revision>3</cp:revision>
  <dcterms:created xsi:type="dcterms:W3CDTF">2017-07-18T16:58:00Z</dcterms:created>
  <dcterms:modified xsi:type="dcterms:W3CDTF">2017-07-25T10:38:00Z</dcterms:modified>
</cp:coreProperties>
</file>