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FA3E" w14:textId="77777777" w:rsidR="00997DEA" w:rsidRPr="00D16156" w:rsidRDefault="00D16156" w:rsidP="00D16156">
      <w:pPr>
        <w:pBdr>
          <w:bottom w:val="single" w:sz="36" w:space="1" w:color="215868" w:themeColor="accent5" w:themeShade="80"/>
        </w:pBdr>
        <w:jc w:val="center"/>
        <w:rPr>
          <w:rFonts w:ascii="Cambria" w:hAnsi="Cambria"/>
          <w:b/>
          <w:sz w:val="52"/>
          <w:szCs w:val="52"/>
        </w:rPr>
      </w:pPr>
      <w:r w:rsidRPr="00D16156">
        <w:rPr>
          <w:rFonts w:ascii="Cambria" w:hAnsi="Cambria"/>
          <w:b/>
          <w:sz w:val="52"/>
          <w:szCs w:val="52"/>
        </w:rPr>
        <w:t>SMLOUVA O DÍLO</w:t>
      </w:r>
    </w:p>
    <w:p w14:paraId="272C1828" w14:textId="77777777"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14:paraId="61A78547" w14:textId="77777777" w:rsidR="00997DEA" w:rsidRPr="00AD5C78" w:rsidRDefault="00997DEA" w:rsidP="00997DEA">
      <w:pPr>
        <w:jc w:val="center"/>
        <w:rPr>
          <w:rFonts w:ascii="Cambria" w:hAnsi="Cambria"/>
        </w:rPr>
      </w:pPr>
    </w:p>
    <w:p w14:paraId="72B0F152" w14:textId="77777777" w:rsidR="00997DEA" w:rsidRPr="00AD5C78" w:rsidRDefault="00997DEA" w:rsidP="00D16156">
      <w:pPr>
        <w:pStyle w:val="Nadpis1"/>
        <w:pBdr>
          <w:bottom w:val="single" w:sz="24" w:space="1" w:color="215868" w:themeColor="accent5" w:themeShade="80"/>
        </w:pBdr>
        <w:rPr>
          <w:sz w:val="22"/>
          <w:szCs w:val="22"/>
        </w:rPr>
      </w:pPr>
      <w:r w:rsidRPr="00AD5C78">
        <w:rPr>
          <w:sz w:val="22"/>
          <w:szCs w:val="22"/>
        </w:rPr>
        <w:t>Smluvní strany</w:t>
      </w:r>
    </w:p>
    <w:p w14:paraId="0926D2A6" w14:textId="72974A8B" w:rsidR="003C052B" w:rsidRPr="00AD5C78" w:rsidRDefault="00013117" w:rsidP="003C052B">
      <w:pPr>
        <w:pStyle w:val="Nadpis2"/>
        <w:numPr>
          <w:ilvl w:val="1"/>
          <w:numId w:val="1"/>
        </w:numPr>
        <w:ind w:left="1276" w:hanging="425"/>
        <w:rPr>
          <w:b/>
          <w:i/>
          <w:sz w:val="22"/>
          <w:szCs w:val="22"/>
        </w:rPr>
      </w:pPr>
      <w:r>
        <w:rPr>
          <w:b/>
          <w:bCs/>
          <w:i/>
          <w:sz w:val="22"/>
          <w:szCs w:val="22"/>
        </w:rPr>
        <w:t xml:space="preserve">Obec </w:t>
      </w:r>
      <w:r w:rsidR="00171644">
        <w:rPr>
          <w:b/>
          <w:bCs/>
          <w:i/>
          <w:sz w:val="22"/>
          <w:szCs w:val="22"/>
        </w:rPr>
        <w:t>Topolná</w:t>
      </w:r>
    </w:p>
    <w:p w14:paraId="316BE786" w14:textId="0D54866B"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r w:rsidR="00171644" w:rsidRPr="00171644">
        <w:rPr>
          <w:rFonts w:ascii="Cambria" w:hAnsi="Cambria"/>
          <w:bCs/>
        </w:rPr>
        <w:t>Topolná 420, PSČ 68711</w:t>
      </w:r>
    </w:p>
    <w:p w14:paraId="139DC285" w14:textId="46BBA34F"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B70786" w:rsidRPr="00B70786">
        <w:rPr>
          <w:bCs/>
          <w:sz w:val="22"/>
          <w:szCs w:val="22"/>
        </w:rPr>
        <w:t xml:space="preserve">Ing. Roman </w:t>
      </w:r>
      <w:proofErr w:type="spellStart"/>
      <w:r w:rsidR="00B70786" w:rsidRPr="00B70786">
        <w:rPr>
          <w:bCs/>
          <w:sz w:val="22"/>
          <w:szCs w:val="22"/>
        </w:rPr>
        <w:t>Dujíček</w:t>
      </w:r>
      <w:proofErr w:type="spellEnd"/>
      <w:r w:rsidR="00B70786" w:rsidRPr="00B70786">
        <w:rPr>
          <w:bCs/>
          <w:sz w:val="22"/>
          <w:szCs w:val="22"/>
        </w:rPr>
        <w:t>, starosta</w:t>
      </w:r>
    </w:p>
    <w:p w14:paraId="263C1CB1" w14:textId="0ABA19CA"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3F3464" w:rsidRPr="001371D6">
        <w:rPr>
          <w:sz w:val="22"/>
        </w:rPr>
        <w:t>00291421</w:t>
      </w:r>
    </w:p>
    <w:p w14:paraId="6B258ADD" w14:textId="389A9956" w:rsidR="00F21504" w:rsidRPr="00AD5C78" w:rsidRDefault="00F21504" w:rsidP="00C3190E">
      <w:pPr>
        <w:pStyle w:val="Bezmezer"/>
        <w:tabs>
          <w:tab w:val="left" w:pos="3402"/>
        </w:tabs>
        <w:spacing w:after="60" w:line="240" w:lineRule="auto"/>
        <w:rPr>
          <w:rFonts w:cs="Arial"/>
          <w:bCs/>
          <w:sz w:val="22"/>
          <w:szCs w:val="22"/>
          <w:lang w:eastAsia="cs-CZ"/>
        </w:rPr>
      </w:pPr>
      <w:r>
        <w:rPr>
          <w:bCs/>
          <w:sz w:val="22"/>
          <w:szCs w:val="22"/>
        </w:rPr>
        <w:t>DIČ:</w:t>
      </w:r>
      <w:r>
        <w:rPr>
          <w:bCs/>
          <w:sz w:val="22"/>
          <w:szCs w:val="22"/>
        </w:rPr>
        <w:tab/>
      </w:r>
      <w:r w:rsidR="003F3464" w:rsidRPr="003F3464">
        <w:rPr>
          <w:bCs/>
          <w:sz w:val="22"/>
          <w:szCs w:val="22"/>
        </w:rPr>
        <w:t>CZ00291421</w:t>
      </w:r>
    </w:p>
    <w:p w14:paraId="1A4D34F3"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1EF52113" w14:textId="5ECE1716" w:rsidR="00997DEA" w:rsidRPr="00AD5C78" w:rsidRDefault="00731E27" w:rsidP="0003747D">
      <w:pPr>
        <w:pStyle w:val="Bezmezer"/>
        <w:tabs>
          <w:tab w:val="left" w:pos="3402"/>
        </w:tabs>
        <w:spacing w:after="0"/>
        <w:rPr>
          <w:rFonts w:cs="Arial"/>
          <w:bCs/>
          <w:sz w:val="22"/>
          <w:szCs w:val="22"/>
          <w:lang w:eastAsia="cs-CZ"/>
        </w:rPr>
      </w:pPr>
      <w:r>
        <w:rPr>
          <w:rFonts w:cs="Arial"/>
          <w:bCs/>
          <w:sz w:val="22"/>
          <w:szCs w:val="22"/>
          <w:lang w:eastAsia="cs-CZ"/>
        </w:rPr>
        <w:t>ve věcech technických:</w:t>
      </w:r>
      <w:r>
        <w:rPr>
          <w:rFonts w:cs="Arial"/>
          <w:bCs/>
          <w:sz w:val="22"/>
          <w:szCs w:val="22"/>
          <w:lang w:eastAsia="cs-CZ"/>
        </w:rPr>
        <w:tab/>
      </w:r>
      <w:r w:rsidR="00013117">
        <w:rPr>
          <w:bCs/>
          <w:sz w:val="22"/>
          <w:szCs w:val="22"/>
        </w:rPr>
        <w:t>……………………………………………….</w:t>
      </w:r>
    </w:p>
    <w:p w14:paraId="3D02A4BA" w14:textId="77777777" w:rsidR="00997DEA" w:rsidRPr="00AD5C78" w:rsidRDefault="00997DEA" w:rsidP="00997DEA">
      <w:pPr>
        <w:pStyle w:val="Bezmezer"/>
        <w:tabs>
          <w:tab w:val="left" w:pos="3402"/>
        </w:tabs>
        <w:spacing w:after="0"/>
        <w:rPr>
          <w:rFonts w:cs="Arial"/>
          <w:bCs/>
          <w:sz w:val="22"/>
          <w:szCs w:val="22"/>
          <w:lang w:eastAsia="cs-CZ"/>
        </w:rPr>
      </w:pPr>
    </w:p>
    <w:p w14:paraId="297650B5" w14:textId="77777777"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14:paraId="3B030120" w14:textId="77777777" w:rsidR="00997DEA" w:rsidRPr="00AD5C78" w:rsidRDefault="00997DEA" w:rsidP="00997DEA">
      <w:pPr>
        <w:pStyle w:val="Bezmezer"/>
        <w:rPr>
          <w:sz w:val="22"/>
          <w:szCs w:val="22"/>
        </w:rPr>
      </w:pPr>
    </w:p>
    <w:p w14:paraId="7D4F0C80" w14:textId="77777777" w:rsidR="00997DEA" w:rsidRPr="00AD5C78" w:rsidRDefault="00D762A4"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14:paraId="5C9F8F92" w14:textId="77777777"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D762A4"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bookmarkEnd w:id="0"/>
    </w:p>
    <w:p w14:paraId="7053C4A7"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58AC3B18" w14:textId="77777777"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6263EE72"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2EBF6661" w14:textId="77777777"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7FC75E57" w14:textId="77777777"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1E7B3E45"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7910B0E8"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105FBE4D"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441459ED" w14:textId="77777777"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r w:rsidR="00FE11B2" w:rsidRPr="00AD5C78">
        <w:rPr>
          <w:sz w:val="22"/>
          <w:szCs w:val="22"/>
        </w:rPr>
        <w:t xml:space="preserve"> </w:t>
      </w:r>
    </w:p>
    <w:p w14:paraId="5BCABDA6" w14:textId="77777777" w:rsidR="00997DEA" w:rsidRPr="00AD5C78" w:rsidRDefault="00997DEA" w:rsidP="00FE11B2">
      <w:pPr>
        <w:pStyle w:val="Bezmezer"/>
        <w:tabs>
          <w:tab w:val="left" w:pos="3402"/>
        </w:tabs>
        <w:rPr>
          <w:sz w:val="22"/>
          <w:szCs w:val="22"/>
        </w:rPr>
      </w:pPr>
      <w:r w:rsidRPr="00AD5C78">
        <w:rPr>
          <w:sz w:val="22"/>
          <w:szCs w:val="22"/>
        </w:rPr>
        <w:t>(dle jen „Zhotovitel“)</w:t>
      </w:r>
    </w:p>
    <w:p w14:paraId="0BDA805F" w14:textId="77777777" w:rsidR="00997DEA" w:rsidRPr="00AD5C78" w:rsidRDefault="00997DEA" w:rsidP="00D16156">
      <w:pPr>
        <w:pStyle w:val="Nadpis1"/>
        <w:pBdr>
          <w:bottom w:val="single" w:sz="24" w:space="1" w:color="215868" w:themeColor="accent5" w:themeShade="80"/>
        </w:pBdr>
      </w:pPr>
      <w:r w:rsidRPr="00DB61AD">
        <w:t>Preambule</w:t>
      </w:r>
    </w:p>
    <w:p w14:paraId="587B61AD" w14:textId="77777777"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105F0749" w14:textId="1E032C61"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plnění dle Smlouvy a je tak způsobilý splnit svou nabídku podanou ve výběrovém řízení na </w:t>
      </w:r>
      <w:r w:rsidRPr="000308BA">
        <w:rPr>
          <w:sz w:val="22"/>
          <w:szCs w:val="22"/>
        </w:rPr>
        <w:lastRenderedPageBreak/>
        <w:t xml:space="preserve">veřejnou zakázku na dodávky zadávanou jako zjednodušené podlimitní řízení dle § 53 zákona č. 134/2016 Sb., o veřejných zakázkách (dále jen „zákon“) s názvem </w:t>
      </w:r>
      <w:r w:rsidRPr="000308BA">
        <w:rPr>
          <w:b/>
          <w:sz w:val="22"/>
          <w:szCs w:val="22"/>
        </w:rPr>
        <w:t>„</w:t>
      </w:r>
      <w:r w:rsidR="00D612A3">
        <w:rPr>
          <w:b/>
          <w:sz w:val="22"/>
          <w:szCs w:val="22"/>
        </w:rPr>
        <w:t>Obnova soustavy veřejného osvětlení</w:t>
      </w:r>
      <w:r w:rsidR="00F61265">
        <w:rPr>
          <w:b/>
          <w:sz w:val="22"/>
          <w:szCs w:val="22"/>
        </w:rPr>
        <w:t xml:space="preserve"> </w:t>
      </w:r>
      <w:r w:rsidR="00013117">
        <w:rPr>
          <w:b/>
          <w:sz w:val="22"/>
          <w:szCs w:val="22"/>
        </w:rPr>
        <w:t xml:space="preserve">v obci </w:t>
      </w:r>
      <w:r w:rsidR="00171644">
        <w:rPr>
          <w:b/>
          <w:sz w:val="22"/>
          <w:szCs w:val="22"/>
        </w:rPr>
        <w:t>Topolná</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14:paraId="28A74267" w14:textId="77777777"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14:paraId="33AB3CD0" w14:textId="77777777"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14:paraId="4B48D7C5" w14:textId="77777777"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14:paraId="448A8319" w14:textId="77777777"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14:paraId="10D42A74" w14:textId="77777777"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14:paraId="366D6BD9" w14:textId="77777777"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14:paraId="1ECF3728" w14:textId="3E444FBE" w:rsidR="00603D2C" w:rsidRPr="000A0860" w:rsidRDefault="00293ED3" w:rsidP="00A63E1B">
      <w:pPr>
        <w:pStyle w:val="Nadpis2"/>
        <w:numPr>
          <w:ilvl w:val="1"/>
          <w:numId w:val="8"/>
        </w:numPr>
        <w:tabs>
          <w:tab w:val="left" w:pos="0"/>
        </w:tabs>
        <w:ind w:left="0"/>
        <w:rPr>
          <w:sz w:val="22"/>
          <w:szCs w:val="22"/>
        </w:rPr>
      </w:pPr>
      <w:r w:rsidRPr="000A0860">
        <w:rPr>
          <w:sz w:val="22"/>
          <w:szCs w:val="22"/>
        </w:rPr>
        <w:t>Předmětem Smlouvy a těchto obchodních podmínek je</w:t>
      </w:r>
      <w:r w:rsidR="00C6462A" w:rsidRPr="000A0860">
        <w:rPr>
          <w:sz w:val="22"/>
          <w:szCs w:val="22"/>
        </w:rPr>
        <w:t xml:space="preserve"> realizace díla v rámci projektu </w:t>
      </w:r>
      <w:r w:rsidR="00954ECD">
        <w:rPr>
          <w:sz w:val="22"/>
          <w:szCs w:val="22"/>
        </w:rPr>
        <w:br/>
      </w:r>
      <w:r w:rsidR="00C6462A" w:rsidRPr="000A0860">
        <w:rPr>
          <w:sz w:val="22"/>
          <w:szCs w:val="22"/>
        </w:rPr>
        <w:t>s názvem</w:t>
      </w:r>
      <w:r w:rsidR="00C6462A" w:rsidRPr="000A0860">
        <w:rPr>
          <w:b/>
          <w:sz w:val="22"/>
          <w:szCs w:val="22"/>
        </w:rPr>
        <w:t>: „</w:t>
      </w:r>
      <w:r w:rsidR="00D612A3">
        <w:rPr>
          <w:b/>
          <w:sz w:val="22"/>
          <w:szCs w:val="22"/>
        </w:rPr>
        <w:t>Obnova soustavy veřejného osvětlení</w:t>
      </w:r>
      <w:r w:rsidR="00F61265">
        <w:rPr>
          <w:b/>
          <w:sz w:val="22"/>
          <w:szCs w:val="22"/>
        </w:rPr>
        <w:t xml:space="preserve"> </w:t>
      </w:r>
      <w:r w:rsidR="00013117">
        <w:rPr>
          <w:b/>
          <w:sz w:val="22"/>
          <w:szCs w:val="22"/>
        </w:rPr>
        <w:t xml:space="preserve">v obci </w:t>
      </w:r>
      <w:r w:rsidR="00171644">
        <w:rPr>
          <w:b/>
          <w:sz w:val="22"/>
          <w:szCs w:val="22"/>
        </w:rPr>
        <w:t>Topolná</w:t>
      </w:r>
      <w:r w:rsidR="00C6462A" w:rsidRPr="00D16156">
        <w:rPr>
          <w:sz w:val="22"/>
          <w:szCs w:val="22"/>
        </w:rPr>
        <w:t>“. Jedná se o dodávku a montáž nových a nepoužitých LED svítidel</w:t>
      </w:r>
      <w:r w:rsidR="0084542F" w:rsidRPr="00D16156">
        <w:rPr>
          <w:sz w:val="22"/>
          <w:szCs w:val="22"/>
        </w:rPr>
        <w:t xml:space="preserve"> a provedení prací souvisejících</w:t>
      </w:r>
      <w:r w:rsidR="00C6462A" w:rsidRPr="00D16156">
        <w:rPr>
          <w:sz w:val="22"/>
          <w:szCs w:val="22"/>
        </w:rPr>
        <w:t>. Podrobně je předmět veřejné zakázky popsán v</w:t>
      </w:r>
      <w:r w:rsidR="00D45790" w:rsidRPr="00D16156">
        <w:rPr>
          <w:sz w:val="22"/>
          <w:szCs w:val="22"/>
        </w:rPr>
        <w:t> </w:t>
      </w:r>
      <w:r w:rsidR="00C6462A" w:rsidRPr="00D16156">
        <w:rPr>
          <w:sz w:val="22"/>
          <w:szCs w:val="22"/>
        </w:rPr>
        <w:t>přílo</w:t>
      </w:r>
      <w:r w:rsidR="00D45790" w:rsidRPr="00D16156">
        <w:rPr>
          <w:sz w:val="22"/>
          <w:szCs w:val="22"/>
        </w:rPr>
        <w:t>hách této smlouvy</w:t>
      </w:r>
      <w:r w:rsidR="00D45790">
        <w:rPr>
          <w:sz w:val="22"/>
          <w:szCs w:val="22"/>
        </w:rPr>
        <w:t>, a to ve</w:t>
      </w:r>
      <w:r w:rsidR="00C6462A" w:rsidRPr="000A0860">
        <w:rPr>
          <w:sz w:val="22"/>
          <w:szCs w:val="22"/>
        </w:rPr>
        <w:t xml:space="preserve"> </w:t>
      </w:r>
      <w:r w:rsidR="00D45790">
        <w:rPr>
          <w:sz w:val="22"/>
          <w:szCs w:val="22"/>
        </w:rPr>
        <w:t>s</w:t>
      </w:r>
      <w:r w:rsidR="0003747D" w:rsidRPr="000A0860">
        <w:rPr>
          <w:sz w:val="22"/>
          <w:szCs w:val="22"/>
        </w:rPr>
        <w:t>pecifikac</w:t>
      </w:r>
      <w:r w:rsidR="00D45790">
        <w:rPr>
          <w:sz w:val="22"/>
          <w:szCs w:val="22"/>
        </w:rPr>
        <w:t>i</w:t>
      </w:r>
      <w:r w:rsidR="0003747D" w:rsidRPr="000A0860">
        <w:rPr>
          <w:sz w:val="22"/>
          <w:szCs w:val="22"/>
        </w:rPr>
        <w:t xml:space="preserve"> předmětu plnění</w:t>
      </w:r>
      <w:r w:rsidR="00DB61AD">
        <w:rPr>
          <w:sz w:val="22"/>
          <w:szCs w:val="22"/>
        </w:rPr>
        <w:t xml:space="preserve"> </w:t>
      </w:r>
      <w:r w:rsidR="00DB61AD" w:rsidRPr="00DB61AD">
        <w:rPr>
          <w:sz w:val="22"/>
          <w:szCs w:val="22"/>
        </w:rPr>
        <w:t>- technické podmínky</w:t>
      </w:r>
      <w:r w:rsidR="00D45790">
        <w:rPr>
          <w:sz w:val="22"/>
          <w:szCs w:val="22"/>
        </w:rPr>
        <w:t>,</w:t>
      </w:r>
      <w:r w:rsidR="00C6462A" w:rsidRPr="000A0860">
        <w:rPr>
          <w:sz w:val="22"/>
          <w:szCs w:val="22"/>
        </w:rPr>
        <w:t xml:space="preserve"> </w:t>
      </w:r>
      <w:r w:rsidR="009A74F1" w:rsidRPr="009A74F1">
        <w:rPr>
          <w:sz w:val="22"/>
          <w:szCs w:val="22"/>
        </w:rPr>
        <w:t>Požadav</w:t>
      </w:r>
      <w:r w:rsidR="00D45790">
        <w:rPr>
          <w:sz w:val="22"/>
          <w:szCs w:val="22"/>
        </w:rPr>
        <w:t>cích</w:t>
      </w:r>
      <w:r w:rsidR="009A74F1" w:rsidRPr="009A74F1">
        <w:rPr>
          <w:sz w:val="22"/>
          <w:szCs w:val="22"/>
        </w:rPr>
        <w:t xml:space="preserve"> pro osvětlení úseků</w:t>
      </w:r>
      <w:r w:rsidR="00D45790">
        <w:rPr>
          <w:sz w:val="22"/>
          <w:szCs w:val="22"/>
        </w:rPr>
        <w:t xml:space="preserve"> a položkovém rozpočtu</w:t>
      </w:r>
      <w:r w:rsidR="00C6462A" w:rsidRPr="000A0860">
        <w:rPr>
          <w:sz w:val="22"/>
          <w:szCs w:val="22"/>
        </w:rPr>
        <w:t>.</w:t>
      </w:r>
    </w:p>
    <w:p w14:paraId="0E83AC69" w14:textId="77777777"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14:paraId="6C79F86E" w14:textId="77777777"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14:paraId="1E3C8E52" w14:textId="77777777" w:rsidR="00D40285" w:rsidRPr="00B35049" w:rsidRDefault="00D40285" w:rsidP="00D40285">
      <w:pPr>
        <w:pStyle w:val="Nadpis2"/>
        <w:numPr>
          <w:ilvl w:val="1"/>
          <w:numId w:val="8"/>
        </w:numPr>
        <w:tabs>
          <w:tab w:val="left" w:pos="0"/>
        </w:tabs>
        <w:ind w:left="0"/>
        <w:rPr>
          <w:sz w:val="20"/>
          <w:szCs w:val="22"/>
        </w:rPr>
      </w:pPr>
      <w:r w:rsidRPr="00B35049">
        <w:rPr>
          <w:sz w:val="22"/>
        </w:rPr>
        <w:t>Zhotovitel je povinen zajistit uložení případné stavební suti a ekologickou likvidaci stavebních odpadů a doložení dokladů o této likvidaci, včetně úhrady poplatků za toto uložení, likvidaci a dopravu.</w:t>
      </w:r>
    </w:p>
    <w:p w14:paraId="142CAB18" w14:textId="77777777"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14:paraId="10AC8041" w14:textId="77777777" w:rsidR="001456F2" w:rsidRPr="00AD5C78" w:rsidRDefault="001456F2" w:rsidP="00D16156">
      <w:pPr>
        <w:pStyle w:val="Nadpis1"/>
        <w:pBdr>
          <w:bottom w:val="single" w:sz="24" w:space="1" w:color="215868" w:themeColor="accent5" w:themeShade="80"/>
        </w:pBdr>
      </w:pPr>
      <w:r w:rsidRPr="00DB61AD">
        <w:t>Doba</w:t>
      </w:r>
      <w:r w:rsidRPr="00AD5C78">
        <w:t xml:space="preserve"> plnění</w:t>
      </w:r>
    </w:p>
    <w:p w14:paraId="44C0EA7F" w14:textId="77777777" w:rsidR="00B34B12" w:rsidRPr="00987CB8" w:rsidRDefault="00B34B12" w:rsidP="00B34B12">
      <w:pPr>
        <w:pStyle w:val="Odstavecseseznamem"/>
        <w:numPr>
          <w:ilvl w:val="1"/>
          <w:numId w:val="9"/>
        </w:numPr>
        <w:ind w:left="0"/>
        <w:jc w:val="both"/>
        <w:rPr>
          <w:rFonts w:ascii="Cambria" w:hAnsi="Cambria"/>
        </w:rPr>
      </w:pPr>
      <w:r w:rsidRPr="00987CB8">
        <w:rPr>
          <w:rFonts w:ascii="Cambria" w:hAnsi="Cambria"/>
        </w:rPr>
        <w:lastRenderedPageBreak/>
        <w:t xml:space="preserve">Zhotovitel se zavazuje celé dílo řádně provést ve lhůtě 120 kalendářních dní od převzetí staveniště. K převzetí staveniště bude Zhotovitel písemně vyzván s uvedením lhůty k převzetí. Splnění této doby je zajištěno smluvní pokutou sjednanou Smlouvou. </w:t>
      </w:r>
    </w:p>
    <w:p w14:paraId="37F0DC69" w14:textId="77777777" w:rsidR="00B22739" w:rsidRPr="00AD5C78" w:rsidRDefault="000A51E6" w:rsidP="00A63E1B">
      <w:pPr>
        <w:pStyle w:val="Nadpis2"/>
        <w:numPr>
          <w:ilvl w:val="1"/>
          <w:numId w:val="9"/>
        </w:numPr>
        <w:ind w:left="0"/>
        <w:rPr>
          <w:sz w:val="22"/>
          <w:szCs w:val="22"/>
        </w:rPr>
      </w:pPr>
      <w:r w:rsidRPr="00AD5C78">
        <w:rPr>
          <w:sz w:val="22"/>
          <w:szCs w:val="22"/>
        </w:rPr>
        <w:t xml:space="preserve">Zhotovitel splní svou povinnost provést dílo jeho řádným dokončením, protokolárním předáním předmětu díla Objednateli. </w:t>
      </w:r>
    </w:p>
    <w:p w14:paraId="2E446C8E" w14:textId="77777777" w:rsidR="000A51E6" w:rsidRPr="00B35049" w:rsidRDefault="000A51E6" w:rsidP="00A63E1B">
      <w:pPr>
        <w:pStyle w:val="Nadpis2"/>
        <w:numPr>
          <w:ilvl w:val="1"/>
          <w:numId w:val="9"/>
        </w:numPr>
        <w:ind w:left="0"/>
        <w:rPr>
          <w:sz w:val="22"/>
          <w:szCs w:val="22"/>
        </w:rPr>
      </w:pPr>
      <w:r w:rsidRPr="00AD5C78">
        <w:rPr>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Pr>
          <w:sz w:val="22"/>
          <w:szCs w:val="22"/>
        </w:rPr>
        <w:br/>
      </w:r>
      <w:r w:rsidRPr="00AD5C78">
        <w:rPr>
          <w:sz w:val="22"/>
          <w:szCs w:val="22"/>
        </w:rPr>
        <w:t xml:space="preserve">i jiných, kvalitativně a technicky </w:t>
      </w:r>
      <w:r w:rsidRPr="00B35049">
        <w:rPr>
          <w:sz w:val="22"/>
          <w:szCs w:val="22"/>
        </w:rPr>
        <w:t>obdobných řešení. Případná taková změna provedení díla musí být písemně odsouhlasena Objednatelem.</w:t>
      </w:r>
      <w:r w:rsidR="00D40285" w:rsidRPr="00B35049">
        <w:rPr>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12055736" w14:textId="77777777"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2913 odst. 2 občanského zákoníku. Odpovědnost nevylučuje překážka, která vznikla v době, kdy již byl Zhotovitel v prodlení s plněním své povinnosti nebo vznikla v důsledku hospodářských či organizačních poměrů Zhotovitele.</w:t>
      </w:r>
    </w:p>
    <w:p w14:paraId="71EF5B00" w14:textId="77777777"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14:paraId="06830B89" w14:textId="130A4D4D" w:rsidR="00243E8F" w:rsidRPr="00AD5C78" w:rsidRDefault="00243E8F" w:rsidP="00A63E1B">
      <w:pPr>
        <w:pStyle w:val="Nadpis2"/>
        <w:numPr>
          <w:ilvl w:val="1"/>
          <w:numId w:val="11"/>
        </w:numPr>
        <w:ind w:left="0"/>
        <w:rPr>
          <w:sz w:val="22"/>
          <w:szCs w:val="22"/>
        </w:rPr>
      </w:pPr>
      <w:r w:rsidRPr="00AD5C78">
        <w:rPr>
          <w:sz w:val="22"/>
          <w:szCs w:val="22"/>
        </w:rPr>
        <w:t xml:space="preserve">Místem plnění veřejné zakázky je </w:t>
      </w:r>
      <w:r w:rsidR="00013117">
        <w:rPr>
          <w:b/>
          <w:sz w:val="22"/>
          <w:szCs w:val="22"/>
          <w:lang w:eastAsia="cs-CZ"/>
        </w:rPr>
        <w:t xml:space="preserve">obec </w:t>
      </w:r>
      <w:r w:rsidR="00171644">
        <w:rPr>
          <w:b/>
          <w:sz w:val="22"/>
          <w:szCs w:val="22"/>
          <w:lang w:eastAsia="cs-CZ"/>
        </w:rPr>
        <w:t>Topolná</w:t>
      </w:r>
      <w:r w:rsidR="00013117">
        <w:rPr>
          <w:b/>
          <w:sz w:val="22"/>
          <w:szCs w:val="22"/>
          <w:lang w:eastAsia="cs-CZ"/>
        </w:rPr>
        <w:t xml:space="preserve">, </w:t>
      </w:r>
      <w:r w:rsidR="004D368E">
        <w:rPr>
          <w:b/>
          <w:sz w:val="22"/>
          <w:szCs w:val="22"/>
          <w:lang w:eastAsia="cs-CZ"/>
        </w:rPr>
        <w:t xml:space="preserve">PSČ </w:t>
      </w:r>
      <w:r w:rsidR="00164FC5" w:rsidRPr="00164FC5">
        <w:rPr>
          <w:b/>
          <w:sz w:val="22"/>
          <w:szCs w:val="22"/>
          <w:lang w:eastAsia="cs-CZ"/>
        </w:rPr>
        <w:t>68711</w:t>
      </w:r>
      <w:r w:rsidRPr="00AD5C78">
        <w:rPr>
          <w:sz w:val="22"/>
          <w:szCs w:val="22"/>
        </w:rPr>
        <w:t xml:space="preserve">, blíže specifikováno </w:t>
      </w:r>
      <w:r w:rsidR="00C43525">
        <w:rPr>
          <w:sz w:val="22"/>
          <w:szCs w:val="22"/>
        </w:rPr>
        <w:t>dle čl. IV Smlouvy</w:t>
      </w:r>
      <w:r w:rsidRPr="00AD5C78">
        <w:rPr>
          <w:sz w:val="22"/>
          <w:szCs w:val="22"/>
        </w:rPr>
        <w:t>.</w:t>
      </w:r>
    </w:p>
    <w:p w14:paraId="6C5E360C" w14:textId="77777777" w:rsidR="00243E8F" w:rsidRPr="00AD5C78" w:rsidRDefault="00243E8F" w:rsidP="00D16156">
      <w:pPr>
        <w:pStyle w:val="Nadpis1"/>
        <w:pBdr>
          <w:bottom w:val="single" w:sz="24" w:space="1" w:color="215868" w:themeColor="accent5" w:themeShade="80"/>
        </w:pBdr>
      </w:pPr>
      <w:r w:rsidRPr="00AD5C78">
        <w:t>Cena za provedení díla</w:t>
      </w:r>
    </w:p>
    <w:p w14:paraId="754C5BCC" w14:textId="77777777" w:rsidR="00243E8F" w:rsidRPr="00AD5C78" w:rsidRDefault="00243E8F" w:rsidP="00A63E1B">
      <w:pPr>
        <w:pStyle w:val="Nadpis2"/>
        <w:numPr>
          <w:ilvl w:val="1"/>
          <w:numId w:val="10"/>
        </w:numPr>
        <w:ind w:left="0"/>
        <w:rPr>
          <w:sz w:val="22"/>
          <w:szCs w:val="22"/>
        </w:rPr>
      </w:pPr>
      <w:r w:rsidRPr="00AD5C78">
        <w:rPr>
          <w:sz w:val="22"/>
          <w:szCs w:val="22"/>
        </w:rPr>
        <w:t xml:space="preserve">Cena za </w:t>
      </w:r>
      <w:r w:rsidRPr="00AD5C78">
        <w:rPr>
          <w:rFonts w:cs="Arial"/>
          <w:sz w:val="22"/>
          <w:szCs w:val="22"/>
        </w:rPr>
        <w:t xml:space="preserve">zhotovení předmětu smlouvy je stanovena dohodou smluvních stran na základě cenové nabídky Zhotovitele, zpracované na základě </w:t>
      </w:r>
      <w:r w:rsidR="00C43525">
        <w:rPr>
          <w:rFonts w:cs="Arial"/>
          <w:sz w:val="22"/>
          <w:szCs w:val="22"/>
        </w:rPr>
        <w:t>podkladů, jež jsou přílohou ZD</w:t>
      </w:r>
      <w:r w:rsidRPr="00AD5C78">
        <w:rPr>
          <w:rFonts w:cs="Arial"/>
          <w:sz w:val="22"/>
          <w:szCs w:val="22"/>
        </w:rPr>
        <w:t xml:space="preserve"> včetně </w:t>
      </w:r>
      <w:r w:rsidR="00C43525">
        <w:rPr>
          <w:rFonts w:cs="Arial"/>
          <w:sz w:val="22"/>
          <w:szCs w:val="22"/>
        </w:rPr>
        <w:t>položkového rozpočtu</w:t>
      </w:r>
      <w:r w:rsidRPr="00AD5C78">
        <w:rPr>
          <w:rFonts w:cs="Arial"/>
          <w:sz w:val="22"/>
          <w:szCs w:val="22"/>
        </w:rPr>
        <w:t xml:space="preserve"> předan</w:t>
      </w:r>
      <w:r w:rsidR="00C43525">
        <w:rPr>
          <w:rFonts w:cs="Arial"/>
          <w:sz w:val="22"/>
          <w:szCs w:val="22"/>
        </w:rPr>
        <w:t>é</w:t>
      </w:r>
      <w:r w:rsidRPr="00AD5C78">
        <w:rPr>
          <w:rFonts w:cs="Arial"/>
          <w:sz w:val="22"/>
          <w:szCs w:val="22"/>
        </w:rPr>
        <w:t>h</w:t>
      </w:r>
      <w:r w:rsidR="00C43525">
        <w:rPr>
          <w:rFonts w:cs="Arial"/>
          <w:sz w:val="22"/>
          <w:szCs w:val="22"/>
        </w:rPr>
        <w:t>o</w:t>
      </w:r>
      <w:r w:rsidRPr="00AD5C78">
        <w:rPr>
          <w:rFonts w:cs="Arial"/>
          <w:sz w:val="22"/>
          <w:szCs w:val="22"/>
        </w:rPr>
        <w:t xml:space="preserve"> Objednatelem a činí celkem:</w:t>
      </w:r>
    </w:p>
    <w:p w14:paraId="0D6AA19D" w14:textId="77777777" w:rsidR="00243E8F" w:rsidRPr="00AD5C78" w:rsidRDefault="00243E8F" w:rsidP="00243E8F">
      <w:pPr>
        <w:jc w:val="both"/>
        <w:rPr>
          <w:rFonts w:ascii="Cambria" w:hAnsi="Cambria" w:cs="Arial"/>
          <w:b/>
        </w:rPr>
      </w:pPr>
      <w:r w:rsidRPr="00AD5C78">
        <w:rPr>
          <w:rFonts w:ascii="Cambria" w:hAnsi="Cambria" w:cs="Arial"/>
          <w:b/>
        </w:rPr>
        <w:t>Cena bez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AF403B">
        <w:rPr>
          <w:rFonts w:ascii="Cambria" w:hAnsi="Cambria" w:cs="Arial"/>
          <w:b/>
        </w:rPr>
        <w:tab/>
      </w:r>
      <w:r w:rsidRPr="00AD5C78">
        <w:rPr>
          <w:rFonts w:ascii="Cambria" w:hAnsi="Cambria" w:cs="Arial"/>
          <w:b/>
        </w:rPr>
        <w:tab/>
      </w:r>
      <w:r w:rsidR="00D762A4"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Pr="00AD5C78">
        <w:rPr>
          <w:rFonts w:ascii="Cambria" w:hAnsi="Cambria" w:cs="Arial"/>
          <w:b/>
        </w:rPr>
        <w:t>,- Kč</w:t>
      </w:r>
    </w:p>
    <w:p w14:paraId="4EC6CB4B" w14:textId="77777777" w:rsidR="00243E8F" w:rsidRPr="00AD5C78" w:rsidRDefault="00243E8F" w:rsidP="00243E8F">
      <w:pPr>
        <w:jc w:val="both"/>
        <w:rPr>
          <w:rFonts w:ascii="Cambria" w:hAnsi="Cambria" w:cs="Arial"/>
          <w:b/>
          <w:u w:val="single"/>
        </w:rPr>
      </w:pPr>
      <w:r w:rsidRPr="00AD5C78">
        <w:rPr>
          <w:rFonts w:ascii="Cambria" w:hAnsi="Cambria" w:cs="Arial"/>
          <w:b/>
        </w:rPr>
        <w:t>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D762A4"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Pr="00AD5C78">
        <w:rPr>
          <w:rFonts w:ascii="Cambria" w:hAnsi="Cambria" w:cs="Arial"/>
          <w:b/>
        </w:rPr>
        <w:t>,- Kč</w:t>
      </w:r>
    </w:p>
    <w:p w14:paraId="3B71CC1F" w14:textId="77777777" w:rsidR="00243E8F" w:rsidRPr="00AD5C78" w:rsidRDefault="00243E8F" w:rsidP="00243E8F">
      <w:pPr>
        <w:jc w:val="both"/>
        <w:rPr>
          <w:rFonts w:ascii="Cambria" w:hAnsi="Cambria" w:cs="Arial"/>
          <w:b/>
        </w:rPr>
      </w:pPr>
      <w:r w:rsidRPr="00AD5C78">
        <w:rPr>
          <w:rFonts w:ascii="Cambria" w:hAnsi="Cambria" w:cs="Arial"/>
          <w:b/>
        </w:rPr>
        <w:t>Cena včetně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D762A4"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Pr="00AD5C78">
        <w:rPr>
          <w:rFonts w:ascii="Cambria" w:hAnsi="Cambria" w:cs="Arial"/>
          <w:b/>
        </w:rPr>
        <w:t>,- Kč</w:t>
      </w:r>
    </w:p>
    <w:p w14:paraId="17B08CDE" w14:textId="77777777" w:rsidR="00243E8F" w:rsidRPr="00AD5C78" w:rsidRDefault="00243E8F" w:rsidP="00243E8F">
      <w:pPr>
        <w:pStyle w:val="Nadpis2"/>
        <w:numPr>
          <w:ilvl w:val="0"/>
          <w:numId w:val="0"/>
        </w:numPr>
        <w:rPr>
          <w:sz w:val="22"/>
          <w:szCs w:val="22"/>
        </w:rPr>
      </w:pPr>
      <w:r w:rsidRPr="00AD5C78">
        <w:rPr>
          <w:sz w:val="22"/>
          <w:szCs w:val="22"/>
        </w:rPr>
        <w:t xml:space="preserve"> (dále též „Cena za provedení díla“ nebo „Cena díla“) </w:t>
      </w:r>
    </w:p>
    <w:p w14:paraId="6B18DEB0" w14:textId="77777777" w:rsidR="00243E8F" w:rsidRPr="00AD5C78" w:rsidRDefault="00243E8F" w:rsidP="00A63E1B">
      <w:pPr>
        <w:pStyle w:val="Nadpis2"/>
        <w:numPr>
          <w:ilvl w:val="1"/>
          <w:numId w:val="10"/>
        </w:numPr>
        <w:ind w:left="0"/>
        <w:rPr>
          <w:sz w:val="22"/>
          <w:szCs w:val="22"/>
        </w:rPr>
      </w:pPr>
      <w:r w:rsidRPr="00AD5C78">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3423EF10" w14:textId="77777777" w:rsidR="00243E8F" w:rsidRPr="00AD5C78" w:rsidRDefault="00243E8F" w:rsidP="00A63E1B">
      <w:pPr>
        <w:pStyle w:val="Nadpis2"/>
        <w:numPr>
          <w:ilvl w:val="1"/>
          <w:numId w:val="10"/>
        </w:numPr>
        <w:ind w:left="0"/>
        <w:rPr>
          <w:sz w:val="22"/>
          <w:szCs w:val="22"/>
        </w:rPr>
      </w:pPr>
      <w:r w:rsidRPr="00AD5C78">
        <w:rPr>
          <w:sz w:val="22"/>
          <w:szCs w:val="22"/>
        </w:rPr>
        <w:t xml:space="preserve">Objednatelem nebudou na Cenu za provedení díla poskytována jakákoli plnění před </w:t>
      </w:r>
      <w:r w:rsidR="00C43525">
        <w:rPr>
          <w:sz w:val="22"/>
          <w:szCs w:val="22"/>
        </w:rPr>
        <w:t>předáním</w:t>
      </w:r>
      <w:r w:rsidRPr="00AD5C78">
        <w:rPr>
          <w:sz w:val="22"/>
          <w:szCs w:val="22"/>
        </w:rPr>
        <w:t xml:space="preserve"> díla</w:t>
      </w:r>
      <w:r w:rsidR="00CF798F" w:rsidRPr="00AD5C78">
        <w:rPr>
          <w:sz w:val="22"/>
          <w:szCs w:val="22"/>
        </w:rPr>
        <w:t>.</w:t>
      </w:r>
    </w:p>
    <w:p w14:paraId="61970CA8" w14:textId="77777777" w:rsidR="00243E8F" w:rsidRPr="00AD5C78" w:rsidRDefault="00CF798F" w:rsidP="00A63E1B">
      <w:pPr>
        <w:pStyle w:val="Nadpis2"/>
        <w:numPr>
          <w:ilvl w:val="1"/>
          <w:numId w:val="10"/>
        </w:numPr>
        <w:tabs>
          <w:tab w:val="left" w:pos="0"/>
        </w:tabs>
        <w:ind w:left="0"/>
        <w:rPr>
          <w:sz w:val="22"/>
          <w:szCs w:val="22"/>
        </w:rPr>
      </w:pPr>
      <w:r w:rsidRPr="00AD5C78">
        <w:rPr>
          <w:sz w:val="22"/>
          <w:szCs w:val="22"/>
        </w:rPr>
        <w:lastRenderedPageBreak/>
        <w:t>Objednatelem</w:t>
      </w:r>
      <w:r w:rsidR="006B3911" w:rsidRPr="00AD5C78">
        <w:rPr>
          <w:sz w:val="22"/>
          <w:szCs w:val="22"/>
        </w:rPr>
        <w:t xml:space="preserve"> bude</w:t>
      </w:r>
      <w:r w:rsidRPr="00AD5C78">
        <w:rPr>
          <w:sz w:val="22"/>
          <w:szCs w:val="22"/>
        </w:rPr>
        <w:t xml:space="preserve"> C</w:t>
      </w:r>
      <w:r w:rsidR="00243E8F" w:rsidRPr="00AD5C78">
        <w:rPr>
          <w:sz w:val="22"/>
          <w:szCs w:val="22"/>
        </w:rPr>
        <w:t xml:space="preserve">ena </w:t>
      </w:r>
      <w:r w:rsidR="006B3911" w:rsidRPr="00AD5C78">
        <w:rPr>
          <w:sz w:val="22"/>
          <w:szCs w:val="22"/>
        </w:rPr>
        <w:t xml:space="preserve">za provedení díla </w:t>
      </w:r>
      <w:r w:rsidR="00243E8F" w:rsidRPr="00AD5C78">
        <w:rPr>
          <w:sz w:val="22"/>
          <w:szCs w:val="22"/>
        </w:rPr>
        <w:t xml:space="preserve">uhrazena po </w:t>
      </w:r>
      <w:r w:rsidR="006B3911" w:rsidRPr="00AD5C78">
        <w:rPr>
          <w:sz w:val="22"/>
          <w:szCs w:val="22"/>
        </w:rPr>
        <w:t>předání a převzetí (odevzdání) díla</w:t>
      </w:r>
      <w:r w:rsidR="00243E8F" w:rsidRPr="00AD5C78">
        <w:rPr>
          <w:sz w:val="22"/>
          <w:szCs w:val="22"/>
        </w:rPr>
        <w:t>, dle podmínek stanovených v této Smlouvě.</w:t>
      </w:r>
    </w:p>
    <w:p w14:paraId="7ACD6CAF"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Po </w:t>
      </w:r>
      <w:r w:rsidR="00CF798F" w:rsidRPr="00AD5C78">
        <w:rPr>
          <w:sz w:val="22"/>
          <w:szCs w:val="22"/>
        </w:rPr>
        <w:t xml:space="preserve">protokolárním předání a převzetí (odevzdání) díla </w:t>
      </w:r>
      <w:r w:rsidRPr="00AD5C78">
        <w:rPr>
          <w:sz w:val="22"/>
          <w:szCs w:val="22"/>
        </w:rPr>
        <w:t xml:space="preserve">předá </w:t>
      </w:r>
      <w:r w:rsidR="00CF798F" w:rsidRPr="00AD5C78">
        <w:rPr>
          <w:sz w:val="22"/>
          <w:szCs w:val="22"/>
        </w:rPr>
        <w:t>Zhotovitel</w:t>
      </w:r>
      <w:r w:rsidRPr="00AD5C78">
        <w:rPr>
          <w:sz w:val="22"/>
          <w:szCs w:val="22"/>
        </w:rPr>
        <w:t xml:space="preserve"> </w:t>
      </w:r>
      <w:r w:rsidR="00CF798F" w:rsidRPr="00AD5C78">
        <w:rPr>
          <w:sz w:val="22"/>
          <w:szCs w:val="22"/>
        </w:rPr>
        <w:t>Objednatel</w:t>
      </w:r>
      <w:r w:rsidR="00907176">
        <w:rPr>
          <w:sz w:val="22"/>
          <w:szCs w:val="22"/>
        </w:rPr>
        <w:t xml:space="preserve">i </w:t>
      </w:r>
      <w:r w:rsidRPr="00AD5C78">
        <w:rPr>
          <w:sz w:val="22"/>
          <w:szCs w:val="22"/>
        </w:rPr>
        <w:t xml:space="preserve">daňový doklad - fakturu za </w:t>
      </w:r>
      <w:r w:rsidR="00CF798F" w:rsidRPr="00AD5C78">
        <w:rPr>
          <w:sz w:val="22"/>
          <w:szCs w:val="22"/>
        </w:rPr>
        <w:t>provedení díla</w:t>
      </w:r>
      <w:r w:rsidRPr="00AD5C78">
        <w:rPr>
          <w:sz w:val="22"/>
          <w:szCs w:val="22"/>
        </w:rPr>
        <w:t xml:space="preserve">. </w:t>
      </w:r>
    </w:p>
    <w:p w14:paraId="35CF65BE"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Daňový doklad - faktura bude obsahovat pojmové náležitosti daňového dokladu stanovené zákonem č. 235/2004 Sb. – o dani z přidané hodnoty, v platném znění, a zákonem </w:t>
      </w:r>
      <w:r w:rsidR="00954ECD">
        <w:rPr>
          <w:sz w:val="22"/>
          <w:szCs w:val="22"/>
        </w:rPr>
        <w:br/>
      </w:r>
      <w:r w:rsidRPr="00AD5C78">
        <w:rPr>
          <w:sz w:val="22"/>
          <w:szCs w:val="22"/>
        </w:rPr>
        <w:t xml:space="preserve">č. 563/1991 Sb. – o účetnictví, v platném znění. Na daňovém dokladu - faktuře musí být uvedeno registrační číslo projektu, ze kterého bude provedena úhrada dle této smlouvy. V případě, že daňový doklad nebude obsahovat správné údaje či bude neúplný, je </w:t>
      </w:r>
      <w:r w:rsidR="00CF798F" w:rsidRPr="00AD5C78">
        <w:rPr>
          <w:sz w:val="22"/>
          <w:szCs w:val="22"/>
        </w:rPr>
        <w:t>Objednate</w:t>
      </w:r>
      <w:r w:rsidRPr="00AD5C78">
        <w:rPr>
          <w:sz w:val="22"/>
          <w:szCs w:val="22"/>
        </w:rPr>
        <w:t xml:space="preserve">l oprávněn daňový doklad - fakturu vrátit ve lhůtě do data jeho splatnosti </w:t>
      </w:r>
      <w:r w:rsidR="00CF798F" w:rsidRPr="00AD5C78">
        <w:rPr>
          <w:sz w:val="22"/>
          <w:szCs w:val="22"/>
        </w:rPr>
        <w:t>Zhotoviteli</w:t>
      </w:r>
      <w:r w:rsidRPr="00AD5C78">
        <w:rPr>
          <w:sz w:val="22"/>
          <w:szCs w:val="22"/>
        </w:rPr>
        <w:t xml:space="preserve">. </w:t>
      </w:r>
      <w:r w:rsidR="00CF798F" w:rsidRPr="00AD5C78">
        <w:rPr>
          <w:sz w:val="22"/>
          <w:szCs w:val="22"/>
        </w:rPr>
        <w:t>Zhotovitel</w:t>
      </w:r>
      <w:r w:rsidRPr="00AD5C78">
        <w:rPr>
          <w:sz w:val="22"/>
          <w:szCs w:val="22"/>
        </w:rPr>
        <w:t xml:space="preserve">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w:t>
      </w:r>
      <w:r w:rsidR="00073AA0" w:rsidRPr="00AD5C78">
        <w:rPr>
          <w:sz w:val="22"/>
          <w:szCs w:val="22"/>
        </w:rPr>
        <w:t>kopie předávacího protokolu</w:t>
      </w:r>
      <w:r w:rsidRPr="00AD5C78">
        <w:rPr>
          <w:sz w:val="22"/>
          <w:szCs w:val="22"/>
        </w:rPr>
        <w:t xml:space="preserve"> potvrzeného zástupcem Zadavatele. </w:t>
      </w:r>
    </w:p>
    <w:p w14:paraId="707F00B6" w14:textId="77777777" w:rsidR="00C40ED2" w:rsidRPr="00AD5C78" w:rsidRDefault="00243E8F" w:rsidP="00A63E1B">
      <w:pPr>
        <w:pStyle w:val="Nadpis2"/>
        <w:numPr>
          <w:ilvl w:val="1"/>
          <w:numId w:val="10"/>
        </w:numPr>
        <w:tabs>
          <w:tab w:val="left" w:pos="0"/>
        </w:tabs>
        <w:ind w:left="0"/>
        <w:rPr>
          <w:sz w:val="22"/>
          <w:szCs w:val="22"/>
        </w:rPr>
      </w:pPr>
      <w:bookmarkStart w:id="1" w:name="_Ref395678371"/>
      <w:r w:rsidRPr="00AD5C78">
        <w:rPr>
          <w:sz w:val="22"/>
          <w:szCs w:val="22"/>
        </w:rPr>
        <w:t xml:space="preserve">Není-li dohodnuto jinak, je splatnost daňových dokladů smluvními stranami dohodnuta na 30 (slovy: třicet) kalendářních dní ode dne řádného doručení daňového dokladu - faktury </w:t>
      </w:r>
      <w:r w:rsidR="00907176">
        <w:rPr>
          <w:sz w:val="22"/>
          <w:szCs w:val="22"/>
        </w:rPr>
        <w:t>Zhotovitelem</w:t>
      </w:r>
      <w:r w:rsidRPr="00AD5C78">
        <w:rPr>
          <w:sz w:val="22"/>
          <w:szCs w:val="22"/>
        </w:rPr>
        <w:t xml:space="preserve"> Zadavateli. Daňový doklad - faktura se považuje za řádně a včas zaplacený, bude-li poslední den této lhůty účtovaná částka odepsána z účtu Zadavatele.</w:t>
      </w:r>
      <w:bookmarkEnd w:id="1"/>
    </w:p>
    <w:p w14:paraId="534B4C63" w14:textId="77777777" w:rsidR="00073AA0" w:rsidRPr="00AD5C78" w:rsidRDefault="00073AA0" w:rsidP="00D16156">
      <w:pPr>
        <w:pStyle w:val="Nadpis1"/>
        <w:pBdr>
          <w:bottom w:val="single" w:sz="24" w:space="1" w:color="215868" w:themeColor="accent5" w:themeShade="80"/>
        </w:pBdr>
      </w:pPr>
      <w:r w:rsidRPr="00AD5C78">
        <w:t>Součinnost smluvních stran</w:t>
      </w:r>
    </w:p>
    <w:p w14:paraId="0ABE5EFD" w14:textId="77777777"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44ECE67" w14:textId="77777777"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E510BA1" w14:textId="77777777"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637DA89" w14:textId="77777777" w:rsidR="00073AA0" w:rsidRPr="00AD5C78" w:rsidRDefault="00073AA0" w:rsidP="00D16156">
      <w:pPr>
        <w:pStyle w:val="Nadpis1"/>
        <w:pBdr>
          <w:bottom w:val="single" w:sz="24" w:space="1" w:color="215868" w:themeColor="accent5" w:themeShade="80"/>
        </w:pBdr>
      </w:pPr>
      <w:r w:rsidRPr="00AD5C78">
        <w:t>Práva a povinnosti stran</w:t>
      </w:r>
    </w:p>
    <w:p w14:paraId="47C77257" w14:textId="77777777"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w:t>
      </w:r>
      <w:r w:rsidRPr="00AD5C78">
        <w:rPr>
          <w:sz w:val="22"/>
          <w:szCs w:val="22"/>
        </w:rPr>
        <w:lastRenderedPageBreak/>
        <w:t>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497A52C4" w14:textId="77777777"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14:paraId="74C5F6E7" w14:textId="77777777"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14:paraId="699DE39E" w14:textId="77777777"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14:paraId="69320D39" w14:textId="77777777"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14:paraId="403221F8" w14:textId="77777777"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14:paraId="5E4DEDE6" w14:textId="77777777"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14:paraId="6EAC8358" w14:textId="77777777"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14:paraId="6B37AB4C" w14:textId="77777777"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14:paraId="51B364D7" w14:textId="77777777" w:rsidR="00073AA0" w:rsidRPr="00AD5C78" w:rsidRDefault="00073AA0" w:rsidP="0034111D">
      <w:pPr>
        <w:pStyle w:val="Nadpis3"/>
        <w:ind w:left="709" w:hanging="425"/>
        <w:rPr>
          <w:sz w:val="22"/>
          <w:szCs w:val="22"/>
        </w:rPr>
      </w:pPr>
      <w:r w:rsidRPr="00AD5C78">
        <w:rPr>
          <w:sz w:val="22"/>
          <w:szCs w:val="22"/>
        </w:rPr>
        <w:t>rozhodnutí o zrušení Zhotovitele.</w:t>
      </w:r>
    </w:p>
    <w:p w14:paraId="6A306B0A" w14:textId="77777777"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14:paraId="5E873DCA" w14:textId="77777777"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14:paraId="055A6273" w14:textId="77777777"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14:paraId="777F971D" w14:textId="7E255E74" w:rsidR="00AF3184" w:rsidRPr="00B35049" w:rsidRDefault="00AF3184" w:rsidP="004950E5">
      <w:pPr>
        <w:pStyle w:val="Nadpis2"/>
        <w:ind w:left="0"/>
        <w:rPr>
          <w:sz w:val="22"/>
          <w:szCs w:val="22"/>
        </w:rPr>
      </w:pPr>
      <w:r w:rsidRPr="00B35049">
        <w:rPr>
          <w:sz w:val="22"/>
          <w:szCs w:val="22"/>
        </w:rPr>
        <w:t xml:space="preserve">Zhotovitel </w:t>
      </w:r>
      <w:r w:rsidRPr="00B35049">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637BF3">
        <w:rPr>
          <w:rFonts w:cs="Arial"/>
          <w:iCs/>
          <w:sz w:val="22"/>
          <w:szCs w:val="22"/>
        </w:rPr>
        <w:t xml:space="preserve"> </w:t>
      </w:r>
      <w:r w:rsidRPr="00B35049">
        <w:rPr>
          <w:rFonts w:cs="Arial"/>
          <w:iCs/>
          <w:sz w:val="22"/>
          <w:szCs w:val="22"/>
        </w:rPr>
        <w:t>zákon č. 114/1992 Sb., o ochraně přírody a krajiny, ve znění pozdějších předpisů a zákon č. 17/1992 Sb., o životním prostředí, ve znění pozdějších předpisů.</w:t>
      </w:r>
    </w:p>
    <w:p w14:paraId="74D51C5B" w14:textId="77777777" w:rsidR="00AF3184" w:rsidRPr="00B35049" w:rsidRDefault="00AF3184" w:rsidP="004950E5">
      <w:pPr>
        <w:pStyle w:val="Nadpis2"/>
        <w:ind w:left="0"/>
        <w:rPr>
          <w:sz w:val="22"/>
          <w:szCs w:val="22"/>
        </w:rPr>
      </w:pPr>
      <w:r w:rsidRPr="00B35049">
        <w:rPr>
          <w:sz w:val="22"/>
          <w:szCs w:val="22"/>
        </w:rPr>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w:t>
      </w:r>
      <w:r w:rsidRPr="00B35049">
        <w:rPr>
          <w:sz w:val="22"/>
          <w:szCs w:val="22"/>
        </w:rPr>
        <w:lastRenderedPageBreak/>
        <w:t xml:space="preserve">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14:paraId="2EADD3C2" w14:textId="77777777" w:rsidR="00AF3184" w:rsidRPr="00B35049" w:rsidRDefault="00AF3184" w:rsidP="004950E5">
      <w:pPr>
        <w:pStyle w:val="Nadpis2"/>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DA18753" w14:textId="77777777" w:rsidR="00AF3184" w:rsidRPr="00B35049" w:rsidRDefault="00AF3184" w:rsidP="004950E5">
      <w:pPr>
        <w:pStyle w:val="Nadpis2"/>
        <w:ind w:left="0"/>
        <w:rPr>
          <w:sz w:val="22"/>
          <w:szCs w:val="22"/>
        </w:rPr>
      </w:pPr>
      <w:r w:rsidRPr="00B35049">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18D170CB"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lang w:eastAsia="zh-CN"/>
        </w:rPr>
        <w:t>o této skutečnosti nejpozději do 7 pracovních dnů písemně informovat Objednatele,</w:t>
      </w:r>
    </w:p>
    <w:p w14:paraId="35E0D5F7"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D7D43BE"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písemně informovat Objednatele o opatřeních dle písm. b), včetně jejich realizace, a to bezodkladně nebo v Objednatelem stanovené lhůtě (bude-li Objednatelem stanovena).</w:t>
      </w:r>
    </w:p>
    <w:p w14:paraId="199C8FCA" w14:textId="77777777" w:rsidR="00AF3184" w:rsidRPr="00B35049" w:rsidRDefault="00AF3184" w:rsidP="004950E5">
      <w:pPr>
        <w:pStyle w:val="Nadpis2"/>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264501F7" w14:textId="77777777" w:rsidR="00AF3184" w:rsidRPr="00B35049" w:rsidRDefault="00AF3184" w:rsidP="00AF3184">
      <w:pPr>
        <w:pStyle w:val="Nadpis2"/>
        <w:spacing w:line="240" w:lineRule="auto"/>
        <w:ind w:left="0"/>
        <w:rPr>
          <w:sz w:val="22"/>
          <w:szCs w:val="22"/>
        </w:rPr>
      </w:pPr>
      <w:r w:rsidRPr="00B35049">
        <w:rPr>
          <w:sz w:val="22"/>
          <w:szCs w:val="22"/>
        </w:rPr>
        <w:t>Zhotovitel se zavazuje, že zajistí provádění díla tak, aby provádění díla:</w:t>
      </w:r>
    </w:p>
    <w:p w14:paraId="40692271" w14:textId="77777777" w:rsidR="00AF3184" w:rsidRPr="00B35049" w:rsidRDefault="00AF3184" w:rsidP="00B35049">
      <w:pPr>
        <w:pStyle w:val="Nadpis3"/>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14:paraId="1C5B2E5B" w14:textId="77777777" w:rsidR="00AF3184" w:rsidRPr="00B35049" w:rsidRDefault="00AF3184" w:rsidP="00B35049">
      <w:pPr>
        <w:pStyle w:val="Nadpis3"/>
        <w:spacing w:after="120" w:line="240" w:lineRule="auto"/>
        <w:ind w:left="709" w:hanging="425"/>
        <w:rPr>
          <w:sz w:val="22"/>
          <w:szCs w:val="22"/>
        </w:rPr>
      </w:pPr>
      <w:r w:rsidRPr="00B35049">
        <w:rPr>
          <w:sz w:val="22"/>
          <w:szCs w:val="22"/>
        </w:rPr>
        <w:t>neobtěžovalo třetí osoby a okolní prostory zejména hlukem, pachem, emisemi, prachem, vibracemi, exhalacemi a zastíněním nad míru přiměřenou poměrům; a</w:t>
      </w:r>
    </w:p>
    <w:p w14:paraId="710E22B6" w14:textId="77777777" w:rsidR="00AF3184" w:rsidRPr="00B35049" w:rsidRDefault="00AF3184" w:rsidP="00B35049">
      <w:pPr>
        <w:pStyle w:val="Nadpis3"/>
        <w:spacing w:after="120" w:line="240" w:lineRule="auto"/>
        <w:ind w:left="709" w:hanging="425"/>
        <w:rPr>
          <w:sz w:val="22"/>
          <w:szCs w:val="22"/>
        </w:rPr>
      </w:pPr>
      <w:r w:rsidRPr="00B35049">
        <w:rPr>
          <w:sz w:val="22"/>
          <w:szCs w:val="22"/>
        </w:rPr>
        <w:t xml:space="preserve">nemělo nepříznivý vliv na životní prostředí, včetně minimalizace negativních vlivů na okolí výstavby; a </w:t>
      </w:r>
    </w:p>
    <w:p w14:paraId="46568F29" w14:textId="77777777" w:rsidR="00926161" w:rsidRPr="00AD5C78" w:rsidRDefault="00926161" w:rsidP="00926161">
      <w:pPr>
        <w:pStyle w:val="Nadpis2"/>
        <w:ind w:left="0"/>
        <w:rPr>
          <w:sz w:val="22"/>
          <w:szCs w:val="22"/>
        </w:rPr>
      </w:pPr>
      <w:r w:rsidRPr="00AD5C78">
        <w:rPr>
          <w:sz w:val="22"/>
          <w:szCs w:val="22"/>
        </w:rPr>
        <w:lastRenderedPageBreak/>
        <w:t>Pro dílo použije Zhotovitel jen materi</w:t>
      </w:r>
      <w:r w:rsidR="00E80512" w:rsidRPr="00AD5C78">
        <w:rPr>
          <w:sz w:val="22"/>
          <w:szCs w:val="22"/>
        </w:rPr>
        <w:t xml:space="preserve">ály a výrobky nejvyšší kvality. </w:t>
      </w:r>
      <w:r w:rsidRPr="00AD5C78">
        <w:rPr>
          <w:sz w:val="22"/>
          <w:szCs w:val="22"/>
        </w:rPr>
        <w:t xml:space="preserve">Jakékoliv změny či odchylky od materiálu uvedeného v oceněném </w:t>
      </w:r>
      <w:r w:rsidR="00D614C9">
        <w:rPr>
          <w:sz w:val="22"/>
          <w:szCs w:val="22"/>
        </w:rPr>
        <w:t>položkovém rozpočtu</w:t>
      </w:r>
      <w:r w:rsidRPr="00AD5C78">
        <w:rPr>
          <w:sz w:val="22"/>
          <w:szCs w:val="22"/>
        </w:rPr>
        <w:t xml:space="preserve"> je možno provádět pouze po předchozím odsouhlasení Objednatelem, </w:t>
      </w:r>
    </w:p>
    <w:p w14:paraId="01BEF93B" w14:textId="77777777" w:rsidR="00926161" w:rsidRPr="00AD5C78" w:rsidRDefault="00926161" w:rsidP="00926161">
      <w:pPr>
        <w:pStyle w:val="Nadpis2"/>
        <w:ind w:left="0"/>
        <w:rPr>
          <w:sz w:val="22"/>
          <w:szCs w:val="22"/>
        </w:rPr>
      </w:pPr>
      <w:r w:rsidRPr="00AD5C78">
        <w:rPr>
          <w:sz w:val="22"/>
          <w:szCs w:val="22"/>
        </w:rPr>
        <w:t xml:space="preserve">Zhotovitel je povinen při provádění díla průběžně prověřovat vhodnost projektové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Pr>
          <w:sz w:val="22"/>
          <w:szCs w:val="22"/>
        </w:rPr>
        <w:br/>
      </w:r>
      <w:r w:rsidRPr="00AD5C78">
        <w:rPr>
          <w:sz w:val="22"/>
          <w:szCs w:val="22"/>
        </w:rPr>
        <w:t xml:space="preserve">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166BFE0A" w14:textId="77777777" w:rsidR="00D40285" w:rsidRPr="00B35049" w:rsidRDefault="00926161" w:rsidP="00926161">
      <w:pPr>
        <w:pStyle w:val="Nadpis2"/>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14:paraId="47FD828D" w14:textId="77777777" w:rsidR="00AF3184" w:rsidRPr="00B35049" w:rsidRDefault="00D40285" w:rsidP="00926161">
      <w:pPr>
        <w:pStyle w:val="Nadpis2"/>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14:paraId="63863F8D" w14:textId="77777777" w:rsidR="008B5DDA" w:rsidRPr="00B35049" w:rsidRDefault="00D40285" w:rsidP="00926161">
      <w:pPr>
        <w:pStyle w:val="Nadpis2"/>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14:paraId="3040E661" w14:textId="77777777" w:rsidR="005B0B70" w:rsidRPr="00AD5C78" w:rsidRDefault="005B0B70" w:rsidP="00D16156">
      <w:pPr>
        <w:pStyle w:val="Nadpis1"/>
        <w:pBdr>
          <w:bottom w:val="single" w:sz="24" w:space="1" w:color="215868" w:themeColor="accent5" w:themeShade="80"/>
        </w:pBdr>
      </w:pPr>
      <w:r w:rsidRPr="00AD5C78">
        <w:t>Záruka za jakost</w:t>
      </w:r>
    </w:p>
    <w:p w14:paraId="44D2EF21" w14:textId="77777777"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14:paraId="6B2CA14C" w14:textId="77777777" w:rsidR="00A63E1B" w:rsidRPr="00D16156" w:rsidRDefault="00A63E1B" w:rsidP="00A63E1B">
      <w:pPr>
        <w:pStyle w:val="Nadpis2"/>
        <w:numPr>
          <w:ilvl w:val="1"/>
          <w:numId w:val="16"/>
        </w:numPr>
        <w:ind w:left="0"/>
        <w:rPr>
          <w:sz w:val="22"/>
          <w:szCs w:val="22"/>
        </w:rPr>
      </w:pPr>
      <w:r w:rsidRPr="00D16156">
        <w:rPr>
          <w:sz w:val="22"/>
          <w:szCs w:val="22"/>
        </w:rPr>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14:paraId="2A34D86C" w14:textId="77777777" w:rsidR="00074904" w:rsidRPr="00AD5C78" w:rsidRDefault="00074904" w:rsidP="00074904">
      <w:pPr>
        <w:pStyle w:val="Nadpis2"/>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w:t>
      </w:r>
      <w:r w:rsidRPr="00AD5C78">
        <w:rPr>
          <w:sz w:val="22"/>
          <w:szCs w:val="22"/>
        </w:rPr>
        <w:lastRenderedPageBreak/>
        <w:t xml:space="preserve">požadavek na způsob odstranění vad díla, a to včetně termínu pro odstranění vad díla Zhotovitelem. Objednatel má právo volby způsobu odstranění důsledku vadného plnění, tuto volbu může měnit i bez souhlasu Zhotovitele. </w:t>
      </w:r>
    </w:p>
    <w:p w14:paraId="485F6BCB" w14:textId="77777777" w:rsidR="00074904" w:rsidRPr="00AD5C78" w:rsidRDefault="00074904" w:rsidP="00074904">
      <w:pPr>
        <w:pStyle w:val="Nadpis2"/>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0FB72C4E" w14:textId="77777777" w:rsidR="00074904" w:rsidRDefault="00074904" w:rsidP="00074904">
      <w:pPr>
        <w:pStyle w:val="Nadpis2"/>
        <w:ind w:left="426" w:hanging="425"/>
        <w:rPr>
          <w:sz w:val="22"/>
          <w:szCs w:val="22"/>
        </w:rPr>
      </w:pPr>
      <w:r w:rsidRPr="00AD5C78">
        <w:rPr>
          <w:sz w:val="22"/>
          <w:szCs w:val="22"/>
        </w:rPr>
        <w:t>Smluvní strany se dohodly, že:</w:t>
      </w:r>
    </w:p>
    <w:p w14:paraId="012B72D9"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C43525">
        <w:rPr>
          <w:sz w:val="22"/>
          <w:szCs w:val="22"/>
        </w:rPr>
        <w:t>1</w:t>
      </w:r>
      <w:r w:rsidRPr="00AD5C78">
        <w:rPr>
          <w:sz w:val="22"/>
          <w:szCs w:val="22"/>
        </w:rPr>
        <w:t xml:space="preserve"> Smlouvy; a/nebo </w:t>
      </w:r>
    </w:p>
    <w:p w14:paraId="7AE19F62"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14:paraId="3CAC676B"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oznámí-li Zhotovitel Objednateli před uplynutím doby k odstranění vad díla, že vadu neodstraní; a/nebo </w:t>
      </w:r>
    </w:p>
    <w:p w14:paraId="3D0839C8" w14:textId="77777777" w:rsidR="00074904" w:rsidRPr="00AD5C78" w:rsidRDefault="00074904" w:rsidP="00074904">
      <w:pPr>
        <w:pStyle w:val="Nadpis3"/>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14:paraId="7F9D7330" w14:textId="77777777"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658E7DB" w14:textId="77777777" w:rsidR="00074904" w:rsidRPr="00AD5C78" w:rsidRDefault="00074904" w:rsidP="00074904">
      <w:pPr>
        <w:pStyle w:val="Nadpis2"/>
        <w:ind w:left="0"/>
        <w:rPr>
          <w:sz w:val="22"/>
          <w:szCs w:val="22"/>
        </w:rPr>
      </w:pPr>
      <w:r w:rsidRPr="00AD5C78">
        <w:rPr>
          <w:sz w:val="22"/>
          <w:szCs w:val="22"/>
        </w:rPr>
        <w:t>Práva a povinnosti ze Zhotovitelem poskytnuté záruky nezanikají ani odstoupením kterékoli ze smluvních stran od Smlouvy.</w:t>
      </w:r>
    </w:p>
    <w:p w14:paraId="2BC39A4C" w14:textId="77777777" w:rsidR="005B0B70" w:rsidRPr="00AD5C78" w:rsidRDefault="00074904" w:rsidP="00074904">
      <w:pPr>
        <w:pStyle w:val="Nadpis2"/>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14:paraId="0A031201" w14:textId="77777777" w:rsidR="005B0B70" w:rsidRPr="00AD5C78" w:rsidRDefault="005B0B70" w:rsidP="00D16156">
      <w:pPr>
        <w:pStyle w:val="Nadpis1"/>
        <w:pBdr>
          <w:bottom w:val="single" w:sz="24" w:space="1" w:color="215868" w:themeColor="accent5" w:themeShade="80"/>
        </w:pBdr>
      </w:pPr>
      <w:r w:rsidRPr="00AD5C78">
        <w:t>Předání a převzetí díla</w:t>
      </w:r>
    </w:p>
    <w:p w14:paraId="32D67346" w14:textId="77777777"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14:paraId="68112622" w14:textId="77777777" w:rsidR="005B0B70" w:rsidRPr="00AD5C78" w:rsidRDefault="005B0B70" w:rsidP="005B0B70">
      <w:pPr>
        <w:pStyle w:val="Nadpis2"/>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14:paraId="74F0E128" w14:textId="77777777" w:rsidR="00926161" w:rsidRDefault="005B0B70" w:rsidP="00B63C68">
      <w:pPr>
        <w:pStyle w:val="Nadpis2"/>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14:paraId="57FAB091" w14:textId="77777777" w:rsidR="00B63C68" w:rsidRPr="00AD5C78" w:rsidRDefault="00B63C68" w:rsidP="00D16156">
      <w:pPr>
        <w:pStyle w:val="Nadpis1"/>
        <w:pBdr>
          <w:bottom w:val="single" w:sz="24" w:space="1" w:color="215868" w:themeColor="accent5" w:themeShade="80"/>
        </w:pBdr>
      </w:pPr>
      <w:r w:rsidRPr="00AD5C78">
        <w:lastRenderedPageBreak/>
        <w:t>Úrok z prodlení a smluvní pokuta</w:t>
      </w:r>
    </w:p>
    <w:p w14:paraId="4754A063" w14:textId="77777777"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1499DD85" w14:textId="77777777" w:rsidR="00B63C68" w:rsidRPr="00AD5C78" w:rsidRDefault="00B63C68" w:rsidP="00B63C68">
      <w:pPr>
        <w:pStyle w:val="Nadpis2"/>
        <w:ind w:left="0"/>
        <w:rPr>
          <w:sz w:val="22"/>
          <w:szCs w:val="22"/>
        </w:rPr>
      </w:pPr>
      <w:r w:rsidRPr="00AD5C78">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Pr>
          <w:sz w:val="22"/>
          <w:szCs w:val="22"/>
        </w:rPr>
        <w:t xml:space="preserve"> </w:t>
      </w:r>
      <w:r w:rsidRPr="00AD5C78">
        <w:rPr>
          <w:sz w:val="22"/>
          <w:szCs w:val="22"/>
        </w:rPr>
        <w:t>% z ceny díla, a to za každý i započatý den prodlení.</w:t>
      </w:r>
    </w:p>
    <w:p w14:paraId="6DD3EBD7" w14:textId="77777777" w:rsidR="00B63C68" w:rsidRPr="00AD5C78" w:rsidRDefault="00B63C68" w:rsidP="00B63C68">
      <w:pPr>
        <w:pStyle w:val="Nadpis2"/>
        <w:ind w:left="0"/>
        <w:rPr>
          <w:sz w:val="22"/>
          <w:szCs w:val="22"/>
        </w:rPr>
      </w:pPr>
      <w:r w:rsidRPr="00AD5C78">
        <w:rPr>
          <w:sz w:val="22"/>
          <w:szCs w:val="22"/>
        </w:rPr>
        <w:t>Pro případ prodlení Zhotovitele se splněním povinnosti odstranit reklamovanou vadu v termínu dle Smlouvy je Zhotovitel povinen uhradit smluvní pokutu, kterou strany Smlouvy sjednaly ve výši 5.000,-Kč za každý den a případ prodlení – u každé vady zvlášť.</w:t>
      </w:r>
    </w:p>
    <w:p w14:paraId="760B7D9B" w14:textId="77777777" w:rsidR="00B63C68" w:rsidRPr="00AD5C78" w:rsidRDefault="00B63C68" w:rsidP="00B63C68">
      <w:pPr>
        <w:pStyle w:val="Nadpis2"/>
        <w:ind w:left="0"/>
        <w:rPr>
          <w:sz w:val="22"/>
          <w:szCs w:val="22"/>
        </w:rPr>
      </w:pPr>
      <w:r w:rsidRPr="00AD5C78">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14:paraId="31DE8FBB" w14:textId="77777777" w:rsidR="00F53A6F" w:rsidRPr="00F53A6F" w:rsidRDefault="00B63C68" w:rsidP="00F53A6F">
      <w:pPr>
        <w:pStyle w:val="Nadpis2"/>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14:paraId="423CCC7B" w14:textId="77777777" w:rsidR="00B63C68" w:rsidRPr="00B35049" w:rsidRDefault="00F53A6F" w:rsidP="00F53A6F">
      <w:pPr>
        <w:pStyle w:val="Nadpis2"/>
        <w:spacing w:line="240" w:lineRule="auto"/>
        <w:ind w:left="0"/>
        <w:rPr>
          <w:sz w:val="22"/>
          <w:szCs w:val="22"/>
        </w:rPr>
      </w:pPr>
      <w:r w:rsidRPr="00B35049">
        <w:rPr>
          <w:sz w:val="22"/>
          <w:szCs w:val="22"/>
        </w:rPr>
        <w:t xml:space="preserve">Pro případ, že Zhotovitel poruší předpisy BOZP, PO </w:t>
      </w:r>
      <w:r w:rsidRPr="00D16156">
        <w:rPr>
          <w:sz w:val="22"/>
          <w:szCs w:val="22"/>
        </w:rPr>
        <w:t>nebo OŽP, je Zhotovitel povinen zaplatit smluvní pokutu, kterou smluvní strany sjednaly ve výši 1.000,- Kč za</w:t>
      </w:r>
      <w:r w:rsidRPr="00B35049">
        <w:rPr>
          <w:sz w:val="22"/>
          <w:szCs w:val="22"/>
        </w:rPr>
        <w:t xml:space="preserve"> každý jednotlivý případ porušení.</w:t>
      </w:r>
    </w:p>
    <w:p w14:paraId="317D5277" w14:textId="77777777" w:rsidR="00B63C68" w:rsidRPr="00AD5C78" w:rsidRDefault="00B63C68" w:rsidP="00D16156">
      <w:pPr>
        <w:pStyle w:val="Nadpis1"/>
        <w:pBdr>
          <w:bottom w:val="single" w:sz="24" w:space="1" w:color="215868" w:themeColor="accent5" w:themeShade="80"/>
        </w:pBdr>
      </w:pPr>
      <w:r w:rsidRPr="00AD5C78">
        <w:t>Odstoupení od Smlouvy</w:t>
      </w:r>
    </w:p>
    <w:p w14:paraId="2FD17985" w14:textId="77777777"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122FB870" w14:textId="77777777" w:rsidR="00B63C68" w:rsidRPr="00AD5C78" w:rsidRDefault="00B63C68" w:rsidP="00B63C68">
      <w:pPr>
        <w:pStyle w:val="Nadpis2"/>
        <w:ind w:left="0"/>
        <w:rPr>
          <w:sz w:val="22"/>
          <w:szCs w:val="22"/>
        </w:rPr>
      </w:pPr>
      <w:r w:rsidRPr="00AD5C78">
        <w:rPr>
          <w:sz w:val="22"/>
          <w:szCs w:val="22"/>
        </w:rPr>
        <w:t>Smluvní strany Smlouvy se dohodly, že podstatným porušením Smlouvy se rozumí zejména:</w:t>
      </w:r>
    </w:p>
    <w:p w14:paraId="4BC3615A"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vstoupil do likvidace; a/nebo</w:t>
      </w:r>
    </w:p>
    <w:p w14:paraId="217A8A2C"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7513709B"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ovinností uvedených v článku X</w:t>
      </w:r>
      <w:r w:rsidRPr="00AD5C78">
        <w:rPr>
          <w:sz w:val="22"/>
          <w:szCs w:val="22"/>
        </w:rPr>
        <w:t>. Smlouvy; a/nebo</w:t>
      </w:r>
    </w:p>
    <w:p w14:paraId="05D3D41C" w14:textId="77777777" w:rsidR="00B63C68" w:rsidRPr="00AD5C78" w:rsidRDefault="00B63C68" w:rsidP="0034111D">
      <w:pPr>
        <w:pStyle w:val="Nadpis3"/>
        <w:ind w:left="709" w:hanging="425"/>
        <w:rPr>
          <w:sz w:val="22"/>
          <w:szCs w:val="22"/>
        </w:rPr>
      </w:pPr>
      <w:r w:rsidRPr="00AD5C78">
        <w:rPr>
          <w:sz w:val="22"/>
          <w:szCs w:val="22"/>
        </w:rPr>
        <w:lastRenderedPageBreak/>
        <w:t>Zhotovitel porušil některý ze svých závazků dle článku IX. odst. 2 Smlouvy a/nebo se ukáže nepravdivým, neúplným či zkresleným některé z prohlášení Zhotovitele dle článku IX. odst. 1 Smlouvy.</w:t>
      </w:r>
    </w:p>
    <w:p w14:paraId="2A7CFBEF" w14:textId="77777777" w:rsidR="00B63C68" w:rsidRPr="00AD5C78" w:rsidRDefault="00B63C68" w:rsidP="00C44A52">
      <w:pPr>
        <w:pStyle w:val="Nadpis2"/>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69F739A8" w14:textId="77777777" w:rsidR="00362BF0" w:rsidRDefault="00B63C68" w:rsidP="00B63C68">
      <w:pPr>
        <w:pStyle w:val="Nadpis2"/>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w:t>
      </w:r>
      <w:r w:rsidR="00362BF0">
        <w:rPr>
          <w:sz w:val="22"/>
          <w:szCs w:val="22"/>
        </w:rPr>
        <w:t> </w:t>
      </w:r>
      <w:r w:rsidRPr="00AD5C78">
        <w:rPr>
          <w:sz w:val="22"/>
          <w:szCs w:val="22"/>
        </w:rPr>
        <w:t>úhradě</w:t>
      </w:r>
      <w:r w:rsidR="00362BF0">
        <w:rPr>
          <w:sz w:val="22"/>
          <w:szCs w:val="22"/>
        </w:rPr>
        <w:t xml:space="preserve">. </w:t>
      </w:r>
    </w:p>
    <w:p w14:paraId="17D9B76C" w14:textId="40D14480" w:rsidR="00B63C68" w:rsidRDefault="00362BF0" w:rsidP="00B63C68">
      <w:pPr>
        <w:pStyle w:val="Nadpis2"/>
        <w:ind w:left="0"/>
        <w:rPr>
          <w:sz w:val="22"/>
          <w:szCs w:val="22"/>
        </w:rPr>
      </w:pPr>
      <w:r w:rsidRPr="00D93D94">
        <w:rPr>
          <w:sz w:val="22"/>
          <w:szCs w:val="22"/>
        </w:rPr>
        <w:t xml:space="preserve">Realizace zakázky je závislá na získání finančních prostředků z </w:t>
      </w:r>
      <w:r w:rsidRPr="00362BF0">
        <w:rPr>
          <w:sz w:val="22"/>
          <w:szCs w:val="22"/>
        </w:rPr>
        <w:t>Národního plánu obnovy (Výzva č. NPO 1/2022)</w:t>
      </w:r>
      <w:r w:rsidRPr="00D93D94">
        <w:rPr>
          <w:sz w:val="22"/>
          <w:szCs w:val="22"/>
        </w:rPr>
        <w:t xml:space="preserve">. V případě nezískání finančních prostředků </w:t>
      </w:r>
      <w:r w:rsidRPr="00362BF0">
        <w:rPr>
          <w:sz w:val="22"/>
          <w:szCs w:val="22"/>
        </w:rPr>
        <w:t xml:space="preserve">nebo v případě získání méně než 70% dotace </w:t>
      </w:r>
      <w:r w:rsidRPr="00D93D94">
        <w:rPr>
          <w:sz w:val="22"/>
          <w:szCs w:val="22"/>
        </w:rPr>
        <w:t>má Zadavatel právo předmět veřejné zakázky nerealizovat</w:t>
      </w:r>
      <w:r>
        <w:rPr>
          <w:sz w:val="22"/>
          <w:szCs w:val="22"/>
        </w:rPr>
        <w:t xml:space="preserve"> a</w:t>
      </w:r>
      <w:r w:rsidRPr="00D93D94">
        <w:rPr>
          <w:sz w:val="22"/>
          <w:szCs w:val="22"/>
        </w:rPr>
        <w:t xml:space="preserve"> od smlouvy odstoupit. </w:t>
      </w:r>
      <w:r>
        <w:rPr>
          <w:sz w:val="22"/>
          <w:szCs w:val="22"/>
        </w:rPr>
        <w:t>Zhotovitel</w:t>
      </w:r>
      <w:r w:rsidRPr="00D93D94">
        <w:rPr>
          <w:sz w:val="22"/>
          <w:szCs w:val="22"/>
        </w:rPr>
        <w:t xml:space="preserve"> j</w:t>
      </w:r>
      <w:r>
        <w:rPr>
          <w:sz w:val="22"/>
          <w:szCs w:val="22"/>
        </w:rPr>
        <w:t>e</w:t>
      </w:r>
      <w:r w:rsidRPr="00D93D94">
        <w:rPr>
          <w:sz w:val="22"/>
          <w:szCs w:val="22"/>
        </w:rPr>
        <w:t xml:space="preserve"> povin</w:t>
      </w:r>
      <w:r>
        <w:rPr>
          <w:sz w:val="22"/>
          <w:szCs w:val="22"/>
        </w:rPr>
        <w:t>e</w:t>
      </w:r>
      <w:r w:rsidRPr="00D93D94">
        <w:rPr>
          <w:sz w:val="22"/>
          <w:szCs w:val="22"/>
        </w:rPr>
        <w:t xml:space="preserve">n na tuto podmínku přistoupit, a to bez nároku na náhradu škody nebo ušlého zisku pro kteroukoliv z budoucích smluvních stran. </w:t>
      </w:r>
      <w:r>
        <w:rPr>
          <w:sz w:val="22"/>
          <w:szCs w:val="22"/>
        </w:rPr>
        <w:t>Zhotovitel</w:t>
      </w:r>
      <w:r w:rsidRPr="00D93D94">
        <w:rPr>
          <w:sz w:val="22"/>
          <w:szCs w:val="22"/>
        </w:rPr>
        <w:t xml:space="preserve"> má v takovém případě však nárok na náhradu doposud prokazatelně provedených prací ode dne zahájení plnění</w:t>
      </w:r>
      <w:r w:rsidR="00B63C68" w:rsidRPr="00AD5C78">
        <w:rPr>
          <w:sz w:val="22"/>
          <w:szCs w:val="22"/>
        </w:rPr>
        <w:t>.</w:t>
      </w:r>
    </w:p>
    <w:p w14:paraId="165E7B89" w14:textId="77777777" w:rsidR="00CA1EF6" w:rsidRPr="00AD5C78" w:rsidRDefault="00CA1EF6" w:rsidP="000F370B">
      <w:pPr>
        <w:pStyle w:val="Nadpis1"/>
        <w:pBdr>
          <w:bottom w:val="single" w:sz="18" w:space="5" w:color="215868" w:themeColor="accent5" w:themeShade="80"/>
        </w:pBdr>
      </w:pPr>
      <w:r w:rsidRPr="00AD5C78">
        <w:t xml:space="preserve">Nebezpečí škody na věci a přechod vlastnického práva </w:t>
      </w:r>
    </w:p>
    <w:p w14:paraId="41B5ED51" w14:textId="77777777"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14:paraId="7B5E1F41" w14:textId="77777777" w:rsidR="00CA1EF6" w:rsidRPr="00AD5C78" w:rsidRDefault="00CA1EF6" w:rsidP="00C3190E">
      <w:pPr>
        <w:pStyle w:val="Nadpis3"/>
        <w:spacing w:after="60" w:line="240" w:lineRule="auto"/>
        <w:ind w:left="709" w:hanging="425"/>
        <w:rPr>
          <w:sz w:val="22"/>
          <w:szCs w:val="22"/>
        </w:rPr>
      </w:pPr>
      <w:r w:rsidRPr="00AD5C78">
        <w:rPr>
          <w:sz w:val="22"/>
          <w:szCs w:val="22"/>
        </w:rPr>
        <w:t>díle a</w:t>
      </w:r>
    </w:p>
    <w:p w14:paraId="64E1F0DB" w14:textId="77777777" w:rsidR="00CA1EF6" w:rsidRPr="00AD5C78" w:rsidRDefault="00CA1EF6" w:rsidP="0034111D">
      <w:pPr>
        <w:pStyle w:val="Nadpis3"/>
        <w:ind w:left="709" w:hanging="425"/>
        <w:rPr>
          <w:sz w:val="22"/>
          <w:szCs w:val="22"/>
        </w:rPr>
      </w:pPr>
      <w:r w:rsidRPr="00AD5C78">
        <w:rPr>
          <w:sz w:val="22"/>
          <w:szCs w:val="22"/>
        </w:rPr>
        <w:t>objektech dotčených realizací díla.</w:t>
      </w:r>
    </w:p>
    <w:p w14:paraId="4AE1DF4B" w14:textId="77777777" w:rsidR="00CA1EF6" w:rsidRPr="00AD5C78" w:rsidRDefault="00CA1EF6" w:rsidP="00CA1EF6">
      <w:pPr>
        <w:pStyle w:val="Nadpis2"/>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6402300" w14:textId="77777777" w:rsidR="00CA1EF6" w:rsidRPr="00AD5C78" w:rsidRDefault="00CA1EF6" w:rsidP="00CA1EF6">
      <w:pPr>
        <w:pStyle w:val="Nadpis2"/>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758BA045" w14:textId="77777777" w:rsidR="00CA1EF6" w:rsidRDefault="00CA1EF6" w:rsidP="00CA1EF6">
      <w:pPr>
        <w:pStyle w:val="Nadpis2"/>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8907F24" w14:textId="77777777" w:rsidR="00AD5C78" w:rsidRPr="00AD5C78" w:rsidRDefault="00AD5C78" w:rsidP="00D16156">
      <w:pPr>
        <w:pStyle w:val="Nadpis1"/>
        <w:pBdr>
          <w:bottom w:val="single" w:sz="24" w:space="1" w:color="215868" w:themeColor="accent5" w:themeShade="80"/>
        </w:pBdr>
      </w:pPr>
      <w:r w:rsidRPr="00AD5C78">
        <w:lastRenderedPageBreak/>
        <w:t>Pojištění</w:t>
      </w:r>
    </w:p>
    <w:p w14:paraId="2A6A3629" w14:textId="77777777" w:rsidR="00AD5C78" w:rsidRDefault="00907176" w:rsidP="00A63E1B">
      <w:pPr>
        <w:pStyle w:val="Nadpis2"/>
        <w:numPr>
          <w:ilvl w:val="1"/>
          <w:numId w:val="24"/>
        </w:numPr>
        <w:ind w:left="0"/>
        <w:rPr>
          <w:sz w:val="22"/>
          <w:szCs w:val="22"/>
        </w:rPr>
      </w:pPr>
      <w:r>
        <w:rPr>
          <w:sz w:val="22"/>
          <w:szCs w:val="22"/>
        </w:rPr>
        <w:t>Zhotovitel</w:t>
      </w:r>
      <w:r w:rsidR="00AD5C78" w:rsidRPr="00AD5C78">
        <w:rPr>
          <w:sz w:val="22"/>
          <w:szCs w:val="22"/>
        </w:rPr>
        <w:t xml:space="preserve"> je povinen být po celou dobu plnění pojištěn; předmětem pojistné smlouvy Zhotovitelů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Pr>
          <w:sz w:val="22"/>
          <w:szCs w:val="22"/>
        </w:rPr>
        <w:t>Zhotovitel</w:t>
      </w:r>
      <w:r w:rsidR="00AD5C78" w:rsidRPr="00AD5C78">
        <w:rPr>
          <w:sz w:val="22"/>
          <w:szCs w:val="22"/>
        </w:rPr>
        <w:t xml:space="preserve"> nejpozději do 15 dní od podpisu smlouvy předloží Zadavateli kopii pojistné smlouvy. V opačném případě bude toto považováno za podstatné porušení smlouvy. </w:t>
      </w:r>
      <w:r w:rsidR="00D5188A">
        <w:rPr>
          <w:sz w:val="22"/>
          <w:szCs w:val="22"/>
        </w:rPr>
        <w:t>Zhotovitel</w:t>
      </w:r>
      <w:r w:rsidR="00AD5C78" w:rsidRPr="00AD5C78">
        <w:rPr>
          <w:sz w:val="22"/>
          <w:szCs w:val="22"/>
        </w:rPr>
        <w:t xml:space="preserve"> se zavazuje, že bude pojistnou smlouvu udržovat v platnosti po celou dobu plnění. Náklady na pojištění nese Zhotovitel a má je zahrnuty ve sjednané ceně. </w:t>
      </w:r>
    </w:p>
    <w:p w14:paraId="47AC9192" w14:textId="77777777" w:rsidR="00CA1EF6" w:rsidRPr="00AD5C78" w:rsidRDefault="00CA1EF6" w:rsidP="00D16156">
      <w:pPr>
        <w:pStyle w:val="Nadpis1"/>
        <w:pBdr>
          <w:bottom w:val="single" w:sz="24" w:space="1" w:color="215868" w:themeColor="accent5" w:themeShade="80"/>
        </w:pBdr>
      </w:pPr>
      <w:r w:rsidRPr="00AD5C78">
        <w:t>Vyšší moc</w:t>
      </w:r>
    </w:p>
    <w:p w14:paraId="42595D3D" w14:textId="77777777" w:rsidR="00CA1EF6" w:rsidRPr="00AD5C78" w:rsidRDefault="00CA1EF6" w:rsidP="00A63E1B">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14:paraId="795AC6C5" w14:textId="77777777" w:rsidR="00CA1EF6" w:rsidRDefault="00CA1EF6" w:rsidP="00CA1EF6">
      <w:pPr>
        <w:pStyle w:val="Nadpis2"/>
        <w:ind w:left="0"/>
        <w:rPr>
          <w:sz w:val="22"/>
          <w:szCs w:val="22"/>
        </w:rPr>
      </w:pPr>
      <w:r w:rsidRPr="00AD5C78">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A887D10" w14:textId="77777777" w:rsidR="00CA1EF6" w:rsidRPr="00AD5C78" w:rsidRDefault="00CA1EF6" w:rsidP="00D16156">
      <w:pPr>
        <w:pStyle w:val="Nadpis1"/>
        <w:pBdr>
          <w:bottom w:val="single" w:sz="24" w:space="1" w:color="215868" w:themeColor="accent5" w:themeShade="80"/>
        </w:pBdr>
      </w:pPr>
      <w:r w:rsidRPr="00AD5C78">
        <w:t xml:space="preserve"> </w:t>
      </w:r>
      <w:r w:rsidRPr="00B907D1">
        <w:t>Společná</w:t>
      </w:r>
      <w:r w:rsidRPr="00AD5C78">
        <w:t xml:space="preserve"> ustanovení</w:t>
      </w:r>
    </w:p>
    <w:p w14:paraId="51328E47" w14:textId="77777777" w:rsidR="00CA1EF6" w:rsidRPr="00AD5C78" w:rsidRDefault="00CA1EF6" w:rsidP="00A63E1B">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14:paraId="1B890DDD" w14:textId="77777777" w:rsidR="00CA1EF6" w:rsidRPr="00AD5C78" w:rsidRDefault="00CA1EF6" w:rsidP="00CA1EF6">
      <w:pPr>
        <w:pStyle w:val="Nadpis2"/>
        <w:ind w:left="0"/>
        <w:rPr>
          <w:sz w:val="22"/>
          <w:szCs w:val="22"/>
        </w:rPr>
      </w:pPr>
      <w:r w:rsidRPr="00AD5C78">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73E5A97B" w14:textId="77777777" w:rsidR="00CA1EF6" w:rsidRPr="00AD5C78" w:rsidRDefault="00CA1EF6" w:rsidP="00CA1EF6">
      <w:pPr>
        <w:pStyle w:val="Nadpis2"/>
        <w:ind w:left="0"/>
        <w:rPr>
          <w:sz w:val="22"/>
          <w:szCs w:val="22"/>
        </w:rPr>
      </w:pPr>
      <w:r w:rsidRPr="00AD5C78">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CA3B77D" w14:textId="118AC9D7" w:rsidR="00CA1EF6" w:rsidRPr="00AD5C78" w:rsidRDefault="00CA1EF6" w:rsidP="00C3190E">
      <w:pPr>
        <w:pStyle w:val="Nadpis2"/>
        <w:tabs>
          <w:tab w:val="left" w:pos="709"/>
        </w:tabs>
        <w:ind w:left="0" w:firstLine="1"/>
        <w:rPr>
          <w:sz w:val="22"/>
          <w:szCs w:val="22"/>
        </w:rPr>
      </w:pPr>
      <w:r w:rsidRPr="00AD5C78">
        <w:rPr>
          <w:sz w:val="22"/>
          <w:szCs w:val="22"/>
        </w:rPr>
        <w:t xml:space="preserve">Přílohy uvedené v textu Smlouvy a sumarizované v závěrečných ustanoveních Smlouvy tvoří nedílnou součást Smlouvy spolu s nabídkou Zhotovitele podanou v zadávacím řízení </w:t>
      </w:r>
      <w:r w:rsidRPr="00AD5C78">
        <w:rPr>
          <w:b/>
          <w:bCs/>
          <w:sz w:val="22"/>
          <w:szCs w:val="22"/>
        </w:rPr>
        <w:t>„</w:t>
      </w:r>
      <w:r w:rsidR="00D612A3">
        <w:rPr>
          <w:b/>
          <w:sz w:val="22"/>
          <w:szCs w:val="22"/>
        </w:rPr>
        <w:t>Obnova soustavy veřejného osvětlení</w:t>
      </w:r>
      <w:r w:rsidR="00F61265">
        <w:rPr>
          <w:b/>
          <w:sz w:val="22"/>
          <w:szCs w:val="22"/>
        </w:rPr>
        <w:t xml:space="preserve"> </w:t>
      </w:r>
      <w:r w:rsidR="00013117">
        <w:rPr>
          <w:b/>
          <w:sz w:val="22"/>
          <w:szCs w:val="22"/>
        </w:rPr>
        <w:t xml:space="preserve">v obci </w:t>
      </w:r>
      <w:r w:rsidR="00171644">
        <w:rPr>
          <w:b/>
          <w:sz w:val="22"/>
          <w:szCs w:val="22"/>
        </w:rPr>
        <w:t>Topolná</w:t>
      </w:r>
      <w:r w:rsidRPr="00AD5C78">
        <w:rPr>
          <w:b/>
          <w:bCs/>
          <w:sz w:val="22"/>
          <w:szCs w:val="22"/>
        </w:rPr>
        <w:t xml:space="preserve">“, </w:t>
      </w:r>
      <w:r w:rsidRPr="00AD5C78">
        <w:rPr>
          <w:bCs/>
          <w:sz w:val="22"/>
          <w:szCs w:val="22"/>
        </w:rPr>
        <w:t>kterou je Zhotovitel vázán stejně jako smlouvou</w:t>
      </w:r>
      <w:r w:rsidRPr="00AD5C78">
        <w:rPr>
          <w:sz w:val="22"/>
          <w:szCs w:val="22"/>
        </w:rPr>
        <w:t>.</w:t>
      </w:r>
    </w:p>
    <w:p w14:paraId="3FC30E27" w14:textId="77777777" w:rsidR="00CA1EF6" w:rsidRPr="00AD5C78" w:rsidRDefault="00CA1EF6" w:rsidP="00CA1EF6">
      <w:pPr>
        <w:pStyle w:val="Nadpis2"/>
        <w:ind w:left="0"/>
        <w:rPr>
          <w:sz w:val="22"/>
          <w:szCs w:val="22"/>
        </w:rPr>
      </w:pPr>
      <w:r w:rsidRPr="00AD5C78">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3902BC8B" w14:textId="77777777" w:rsidR="0032330C" w:rsidRDefault="00CA1EF6" w:rsidP="0032330C">
      <w:pPr>
        <w:pStyle w:val="Nadpis2"/>
        <w:ind w:left="0"/>
        <w:rPr>
          <w:sz w:val="22"/>
          <w:szCs w:val="22"/>
        </w:rPr>
      </w:pPr>
      <w:r w:rsidRPr="00AD5C78">
        <w:rPr>
          <w:sz w:val="22"/>
          <w:szCs w:val="22"/>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32330C">
        <w:rPr>
          <w:sz w:val="22"/>
          <w:szCs w:val="22"/>
        </w:rPr>
        <w:t xml:space="preserve"> </w:t>
      </w:r>
    </w:p>
    <w:p w14:paraId="3907FA30" w14:textId="77777777" w:rsidR="00CA1EF6" w:rsidRPr="0032330C" w:rsidRDefault="0032330C" w:rsidP="0032330C">
      <w:pPr>
        <w:pStyle w:val="Nadpis2"/>
        <w:ind w:left="0"/>
        <w:rPr>
          <w:sz w:val="22"/>
          <w:szCs w:val="22"/>
        </w:rPr>
      </w:pPr>
      <w:r w:rsidRPr="00501D94">
        <w:rPr>
          <w:sz w:val="22"/>
          <w:szCs w:val="22"/>
        </w:rPr>
        <w:t>Zhotovitel bude realizovat danou akci v souladu s příslušnou výzvou, ROPD a podmínkami Ministerstva průmyslu a obchodu a souhlasí, že po ukončení realizace akce na vyžádání žadatele podepíše prohlášení potvrzující tuto skutečnost.</w:t>
      </w:r>
    </w:p>
    <w:p w14:paraId="0215C72D" w14:textId="77777777" w:rsidR="00CA1EF6" w:rsidRDefault="00CA1EF6" w:rsidP="00CA1EF6">
      <w:pPr>
        <w:pStyle w:val="Nadpis2"/>
        <w:ind w:left="0"/>
        <w:rPr>
          <w:sz w:val="22"/>
          <w:szCs w:val="22"/>
        </w:rPr>
      </w:pPr>
      <w:r w:rsidRPr="00AD5C78">
        <w:rPr>
          <w:sz w:val="22"/>
          <w:szCs w:val="22"/>
        </w:rPr>
        <w:t>Ustanovení § 1800 občanského zákoníku se nepoužije.</w:t>
      </w:r>
    </w:p>
    <w:p w14:paraId="1886C49E" w14:textId="77777777" w:rsidR="00CA1EF6" w:rsidRPr="00AD5C78" w:rsidRDefault="00CA1EF6" w:rsidP="00D16156">
      <w:pPr>
        <w:pStyle w:val="Nadpis1"/>
        <w:pBdr>
          <w:bottom w:val="single" w:sz="24" w:space="1" w:color="215868" w:themeColor="accent5" w:themeShade="80"/>
        </w:pBdr>
      </w:pPr>
      <w:r w:rsidRPr="00AD5C78">
        <w:t>Závěrečná ustanovení</w:t>
      </w:r>
    </w:p>
    <w:p w14:paraId="0531AEE1" w14:textId="77777777" w:rsidR="00CA1EF6" w:rsidRPr="00AD5C78" w:rsidRDefault="00CA1EF6" w:rsidP="00A63E1B">
      <w:pPr>
        <w:pStyle w:val="Nadpis2"/>
        <w:numPr>
          <w:ilvl w:val="1"/>
          <w:numId w:val="23"/>
        </w:numPr>
        <w:ind w:left="0"/>
        <w:rPr>
          <w:sz w:val="22"/>
          <w:szCs w:val="22"/>
        </w:rPr>
      </w:pPr>
      <w:r w:rsidRPr="00AD5C78">
        <w:rPr>
          <w:sz w:val="22"/>
          <w:szCs w:val="22"/>
        </w:rPr>
        <w:t>Smlouva nabývá platnosti a účinnosti v den jejího podpisu osobami oprávněnými Smlouvu uzavřít. Stavební práce budou zahájeny až na písemný pokyn Objednatele.</w:t>
      </w:r>
    </w:p>
    <w:p w14:paraId="5E0EB12C" w14:textId="77777777" w:rsidR="00CA1EF6" w:rsidRPr="00AD5C78" w:rsidRDefault="00CA1EF6" w:rsidP="00CA1EF6">
      <w:pPr>
        <w:pStyle w:val="Nadpis2"/>
        <w:ind w:left="0"/>
        <w:rPr>
          <w:sz w:val="22"/>
          <w:szCs w:val="22"/>
        </w:rPr>
      </w:pPr>
      <w:r w:rsidRPr="00AD5C78">
        <w:rPr>
          <w:sz w:val="22"/>
          <w:szCs w:val="22"/>
        </w:rPr>
        <w:t>Smluvní strany konstatují, že Smlouva byla vyhotovena ve čtyřech stejnopisech, z nichž Objednatel obdrží dvě vyhotovení a Zhotovitel dvě vyhotovení. Každý stejnopis má právní sílu originálu.</w:t>
      </w:r>
    </w:p>
    <w:p w14:paraId="74AFD11A" w14:textId="77777777" w:rsidR="00CA1EF6" w:rsidRPr="00AD5C78" w:rsidRDefault="00CA1EF6" w:rsidP="00CA1EF6">
      <w:pPr>
        <w:pStyle w:val="Nadpis2"/>
        <w:ind w:left="0"/>
        <w:rPr>
          <w:sz w:val="22"/>
          <w:szCs w:val="22"/>
        </w:rPr>
      </w:pPr>
      <w:r w:rsidRPr="00AD5C78">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7F5D6C5" w14:textId="77777777" w:rsidR="00CA1EF6" w:rsidRPr="00AD5C78" w:rsidRDefault="00CA1EF6" w:rsidP="00CA1EF6">
      <w:pPr>
        <w:pStyle w:val="Nadpis2"/>
        <w:ind w:left="0"/>
        <w:rPr>
          <w:sz w:val="22"/>
          <w:szCs w:val="22"/>
        </w:rPr>
      </w:pPr>
      <w:r w:rsidRPr="00AD5C78">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4D3D1503" w14:textId="77777777"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14:paraId="3B5BFEF0" w14:textId="77777777"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14:paraId="535017C6" w14:textId="5C1D2E7C"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D612A3">
        <w:rPr>
          <w:rFonts w:asciiTheme="majorHAnsi" w:hAnsiTheme="majorHAnsi"/>
          <w:b/>
        </w:rPr>
        <w:t>Obnova soustavy veřejného osvětlení</w:t>
      </w:r>
      <w:r w:rsidR="00F61265">
        <w:rPr>
          <w:rFonts w:asciiTheme="majorHAnsi" w:hAnsiTheme="majorHAnsi"/>
          <w:b/>
        </w:rPr>
        <w:t xml:space="preserve"> </w:t>
      </w:r>
      <w:r w:rsidR="00013117">
        <w:rPr>
          <w:rFonts w:asciiTheme="majorHAnsi" w:hAnsiTheme="majorHAnsi"/>
          <w:b/>
        </w:rPr>
        <w:t xml:space="preserve">v obci </w:t>
      </w:r>
      <w:r w:rsidR="00171644">
        <w:rPr>
          <w:rFonts w:asciiTheme="majorHAnsi" w:hAnsiTheme="majorHAnsi"/>
          <w:b/>
        </w:rPr>
        <w:t>Topolná</w:t>
      </w:r>
      <w:r w:rsidRPr="00AD5C78">
        <w:rPr>
          <w:rFonts w:ascii="Cambria" w:hAnsi="Cambria"/>
        </w:rPr>
        <w:t>“ archivovaná u Objednatele</w:t>
      </w:r>
    </w:p>
    <w:p w14:paraId="42ACF7EC" w14:textId="51B59427" w:rsidR="00CA1EF6" w:rsidRDefault="00CA1EF6" w:rsidP="00D614C9">
      <w:pPr>
        <w:spacing w:after="0"/>
        <w:ind w:left="1412" w:hanging="1412"/>
        <w:jc w:val="both"/>
        <w:rPr>
          <w:rFonts w:ascii="Cambria" w:hAnsi="Cambria"/>
        </w:rPr>
      </w:pPr>
      <w:r w:rsidRPr="00AD5C78">
        <w:rPr>
          <w:rFonts w:ascii="Cambria" w:hAnsi="Cambria"/>
        </w:rPr>
        <w:t xml:space="preserve">Příloha č. </w:t>
      </w:r>
      <w:r w:rsidR="009A74F1">
        <w:rPr>
          <w:rFonts w:ascii="Cambria" w:hAnsi="Cambria"/>
        </w:rPr>
        <w:t>3</w:t>
      </w:r>
      <w:r w:rsidRPr="00AD5C78">
        <w:rPr>
          <w:rFonts w:ascii="Cambria" w:hAnsi="Cambria"/>
        </w:rPr>
        <w:t>:</w:t>
      </w:r>
      <w:r w:rsidRPr="00AD5C78">
        <w:rPr>
          <w:rFonts w:ascii="Cambria" w:hAnsi="Cambria"/>
        </w:rPr>
        <w:tab/>
        <w:t xml:space="preserve">Zadávací podmínky veřejné zakázky </w:t>
      </w:r>
      <w:r w:rsidR="00B55C7C" w:rsidRPr="00AD5C78">
        <w:rPr>
          <w:rFonts w:ascii="Cambria" w:hAnsi="Cambria"/>
        </w:rPr>
        <w:t>„</w:t>
      </w:r>
      <w:r w:rsidR="00D612A3">
        <w:rPr>
          <w:rFonts w:asciiTheme="majorHAnsi" w:hAnsiTheme="majorHAnsi"/>
          <w:b/>
        </w:rPr>
        <w:t>Obnova soustavy veřejného osvětlen</w:t>
      </w:r>
      <w:r w:rsidR="00F61265">
        <w:rPr>
          <w:rFonts w:asciiTheme="majorHAnsi" w:hAnsiTheme="majorHAnsi"/>
          <w:b/>
        </w:rPr>
        <w:t xml:space="preserve">í </w:t>
      </w:r>
      <w:r w:rsidR="00013117">
        <w:rPr>
          <w:rFonts w:asciiTheme="majorHAnsi" w:hAnsiTheme="majorHAnsi"/>
          <w:b/>
        </w:rPr>
        <w:t xml:space="preserve">v obci </w:t>
      </w:r>
      <w:r w:rsidR="00171644">
        <w:rPr>
          <w:rFonts w:asciiTheme="majorHAnsi" w:hAnsiTheme="majorHAnsi"/>
          <w:b/>
        </w:rPr>
        <w:t>Topolná</w:t>
      </w:r>
      <w:r w:rsidR="00B55C7C" w:rsidRPr="00AD5C78">
        <w:rPr>
          <w:rFonts w:ascii="Cambria" w:hAnsi="Cambria"/>
        </w:rPr>
        <w:t>“</w:t>
      </w:r>
      <w:r w:rsidR="00B55C7C">
        <w:rPr>
          <w:rFonts w:ascii="Cambria" w:hAnsi="Cambria"/>
        </w:rPr>
        <w:t xml:space="preserve"> </w:t>
      </w:r>
      <w:r w:rsidRPr="00AD5C78">
        <w:rPr>
          <w:rFonts w:ascii="Cambria" w:hAnsi="Cambria"/>
        </w:rPr>
        <w:t>archivované u Objednatele</w:t>
      </w:r>
    </w:p>
    <w:p w14:paraId="00AFEF48" w14:textId="77777777" w:rsidR="00D614C9" w:rsidRPr="00AD5C78" w:rsidRDefault="00D614C9" w:rsidP="00CA1EF6">
      <w:pPr>
        <w:ind w:left="1410" w:hanging="1410"/>
        <w:jc w:val="both"/>
        <w:rPr>
          <w:rFonts w:ascii="Cambria" w:hAnsi="Cambria"/>
        </w:rPr>
      </w:pPr>
      <w:r w:rsidRPr="00AD5C78">
        <w:rPr>
          <w:rFonts w:ascii="Cambria" w:hAnsi="Cambria"/>
        </w:rPr>
        <w:t xml:space="preserve">Příloha č. </w:t>
      </w:r>
      <w:r>
        <w:rPr>
          <w:rFonts w:ascii="Cambria" w:hAnsi="Cambria"/>
        </w:rPr>
        <w:t>4</w:t>
      </w:r>
      <w:r w:rsidRPr="00AD5C78">
        <w:rPr>
          <w:rFonts w:ascii="Cambria" w:hAnsi="Cambria"/>
        </w:rPr>
        <w:t>:</w:t>
      </w:r>
      <w:r w:rsidRPr="00AD5C78">
        <w:rPr>
          <w:rFonts w:ascii="Cambria" w:hAnsi="Cambria"/>
        </w:rPr>
        <w:tab/>
      </w:r>
      <w:r w:rsidRPr="00D614C9">
        <w:rPr>
          <w:rFonts w:ascii="Cambria" w:hAnsi="Cambria"/>
        </w:rPr>
        <w:t>Specifikace předmětu plnění - technické podmínky</w:t>
      </w:r>
    </w:p>
    <w:p w14:paraId="787B48C3" w14:textId="77777777" w:rsidR="00B35049" w:rsidRDefault="00B35049" w:rsidP="00AD5C78">
      <w:pPr>
        <w:tabs>
          <w:tab w:val="left" w:pos="5387"/>
        </w:tabs>
        <w:jc w:val="both"/>
        <w:rPr>
          <w:rFonts w:ascii="Cambria" w:hAnsi="Cambria"/>
        </w:rPr>
      </w:pPr>
    </w:p>
    <w:p w14:paraId="2CA3561B" w14:textId="57868E81" w:rsidR="00AD5C78" w:rsidRPr="00AD5C78" w:rsidRDefault="00171644" w:rsidP="00AD5C78">
      <w:pPr>
        <w:tabs>
          <w:tab w:val="left" w:pos="5387"/>
        </w:tabs>
        <w:jc w:val="both"/>
        <w:rPr>
          <w:rFonts w:ascii="Cambria" w:hAnsi="Cambria"/>
        </w:rPr>
      </w:pPr>
      <w:r>
        <w:rPr>
          <w:rFonts w:ascii="Cambria" w:hAnsi="Cambria"/>
        </w:rPr>
        <w:t>Topolná</w:t>
      </w:r>
      <w:r w:rsidR="00991DD9">
        <w:rPr>
          <w:rFonts w:ascii="Cambria" w:hAnsi="Cambria"/>
        </w:rPr>
        <w:t>,</w:t>
      </w:r>
      <w:r w:rsidR="00915A79">
        <w:rPr>
          <w:rFonts w:ascii="Cambria" w:hAnsi="Cambria"/>
        </w:rPr>
        <w:t xml:space="preserve"> dne………………</w:t>
      </w:r>
      <w:r w:rsidR="00456697">
        <w:rPr>
          <w:rFonts w:ascii="Cambria" w:hAnsi="Cambria"/>
        </w:rPr>
        <w:t xml:space="preserve"> 20</w:t>
      </w:r>
      <w:r w:rsidR="00B907D1">
        <w:rPr>
          <w:rFonts w:ascii="Cambria" w:hAnsi="Cambria"/>
        </w:rPr>
        <w:t>2</w:t>
      </w:r>
      <w:r w:rsidR="00200562">
        <w:rPr>
          <w:rFonts w:ascii="Cambria" w:hAnsi="Cambria"/>
        </w:rPr>
        <w:t>3</w:t>
      </w:r>
      <w:r w:rsidR="00AD5C78" w:rsidRPr="00AD5C78">
        <w:rPr>
          <w:rFonts w:ascii="Cambria" w:hAnsi="Cambria"/>
        </w:rPr>
        <w:tab/>
      </w:r>
      <w:r w:rsidR="00D762A4"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00AD5C78" w:rsidRPr="00AD5C78">
        <w:rPr>
          <w:rFonts w:ascii="Cambria" w:hAnsi="Cambria"/>
        </w:rPr>
        <w:t>dne</w:t>
      </w:r>
      <w:r w:rsidR="00D762A4"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00013117">
        <w:rPr>
          <w:rFonts w:ascii="Cambria" w:hAnsi="Cambria"/>
          <w:shd w:val="clear" w:color="auto" w:fill="FFFF00"/>
        </w:rPr>
        <w:t xml:space="preserve"> </w:t>
      </w:r>
      <w:r w:rsidR="00013117" w:rsidRPr="00013117">
        <w:rPr>
          <w:rFonts w:ascii="Cambria" w:hAnsi="Cambria"/>
          <w:shd w:val="clear" w:color="auto" w:fill="FFFF00"/>
        </w:rPr>
        <w:t>2023</w:t>
      </w:r>
    </w:p>
    <w:p w14:paraId="112B132B" w14:textId="77777777"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14:paraId="3C8B056E" w14:textId="77777777" w:rsidR="00AD5C78" w:rsidRPr="00AD5C78" w:rsidRDefault="00AD5C78" w:rsidP="00AD5C78">
      <w:pPr>
        <w:tabs>
          <w:tab w:val="left" w:pos="5812"/>
        </w:tabs>
        <w:jc w:val="both"/>
        <w:rPr>
          <w:rFonts w:ascii="Cambria" w:hAnsi="Cambria"/>
        </w:rPr>
      </w:pPr>
    </w:p>
    <w:p w14:paraId="3C5C1844" w14:textId="77777777" w:rsidR="00AD5C78" w:rsidRPr="00AD5C78" w:rsidRDefault="00AD5C78" w:rsidP="00AD5C78">
      <w:pPr>
        <w:tabs>
          <w:tab w:val="left" w:pos="5812"/>
        </w:tabs>
        <w:jc w:val="both"/>
        <w:rPr>
          <w:rFonts w:ascii="Cambria" w:hAnsi="Cambria"/>
        </w:rPr>
      </w:pPr>
    </w:p>
    <w:p w14:paraId="341BB13C" w14:textId="77777777"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14:paraId="256B1E0B" w14:textId="3E503D41" w:rsidR="003C052B" w:rsidRPr="00AD5C78" w:rsidRDefault="00013117" w:rsidP="003C052B">
      <w:pPr>
        <w:pStyle w:val="Bezmezer"/>
        <w:tabs>
          <w:tab w:val="left" w:pos="3402"/>
          <w:tab w:val="left" w:pos="5387"/>
        </w:tabs>
        <w:spacing w:after="0" w:line="240" w:lineRule="auto"/>
        <w:jc w:val="left"/>
        <w:rPr>
          <w:b/>
          <w:sz w:val="22"/>
          <w:szCs w:val="22"/>
        </w:rPr>
      </w:pPr>
      <w:r>
        <w:rPr>
          <w:b/>
          <w:sz w:val="22"/>
          <w:szCs w:val="22"/>
        </w:rPr>
        <w:t xml:space="preserve">Obec </w:t>
      </w:r>
      <w:r w:rsidR="00171644">
        <w:rPr>
          <w:b/>
          <w:sz w:val="22"/>
          <w:szCs w:val="22"/>
        </w:rPr>
        <w:t>Topolná</w:t>
      </w:r>
      <w:r w:rsidR="003C052B" w:rsidRPr="00AD5C78">
        <w:rPr>
          <w:b/>
          <w:sz w:val="22"/>
          <w:szCs w:val="22"/>
        </w:rPr>
        <w:tab/>
      </w:r>
      <w:r w:rsidR="003C052B" w:rsidRPr="00AD5C78">
        <w:rPr>
          <w:b/>
          <w:sz w:val="22"/>
          <w:szCs w:val="22"/>
        </w:rPr>
        <w:tab/>
      </w:r>
      <w:r w:rsidR="00D762A4"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D762A4" w:rsidRPr="00AD5C78">
        <w:rPr>
          <w:b/>
          <w:sz w:val="22"/>
          <w:szCs w:val="22"/>
          <w:highlight w:val="yellow"/>
          <w:shd w:val="clear" w:color="auto" w:fill="FFFF00"/>
        </w:rPr>
      </w:r>
      <w:r w:rsidR="00D762A4"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D762A4" w:rsidRPr="00AD5C78">
        <w:rPr>
          <w:b/>
          <w:sz w:val="22"/>
          <w:szCs w:val="22"/>
          <w:highlight w:val="yellow"/>
          <w:shd w:val="clear" w:color="auto" w:fill="FFFF00"/>
        </w:rPr>
        <w:fldChar w:fldCharType="end"/>
      </w:r>
      <w:r w:rsidR="003C052B" w:rsidRPr="00AD5C78">
        <w:rPr>
          <w:b/>
          <w:sz w:val="22"/>
          <w:szCs w:val="22"/>
        </w:rPr>
        <w:tab/>
      </w:r>
    </w:p>
    <w:p w14:paraId="196C5E45" w14:textId="5198E606" w:rsidR="003C052B" w:rsidRPr="00AD5C78" w:rsidRDefault="005C708A" w:rsidP="003C052B">
      <w:pPr>
        <w:tabs>
          <w:tab w:val="left" w:pos="5387"/>
        </w:tabs>
        <w:spacing w:after="0" w:line="240" w:lineRule="auto"/>
        <w:rPr>
          <w:rFonts w:ascii="Cambria" w:hAnsi="Cambria"/>
          <w:b/>
          <w:shd w:val="clear" w:color="auto" w:fill="FFFF00"/>
        </w:rPr>
      </w:pPr>
      <w:r w:rsidRPr="005C708A">
        <w:rPr>
          <w:rFonts w:ascii="Cambria" w:hAnsi="Cambria"/>
        </w:rPr>
        <w:t xml:space="preserve">Ing. Roman </w:t>
      </w:r>
      <w:proofErr w:type="spellStart"/>
      <w:r w:rsidRPr="005C708A">
        <w:rPr>
          <w:rFonts w:ascii="Cambria" w:hAnsi="Cambria"/>
        </w:rPr>
        <w:t>Dujíček</w:t>
      </w:r>
      <w:proofErr w:type="spellEnd"/>
      <w:r w:rsidRPr="005C708A">
        <w:rPr>
          <w:rFonts w:ascii="Cambria" w:hAnsi="Cambria"/>
        </w:rPr>
        <w:t>, starosta</w:t>
      </w:r>
      <w:r w:rsidR="003C052B" w:rsidRPr="00AD5C78">
        <w:rPr>
          <w:rFonts w:ascii="Cambria" w:hAnsi="Cambria"/>
          <w:b/>
        </w:rPr>
        <w:tab/>
      </w:r>
      <w:r w:rsidR="00D762A4" w:rsidRPr="00AD5C78">
        <w:rPr>
          <w:rFonts w:ascii="Cambria" w:hAnsi="Cambria"/>
          <w:b/>
          <w:highlight w:val="yellow"/>
          <w:shd w:val="clear" w:color="auto" w:fill="FFFF00"/>
        </w:rPr>
        <w:fldChar w:fldCharType="begin">
          <w:ffData>
            <w:name w:val="Text1"/>
            <w:enabled/>
            <w:calcOnExit w:val="0"/>
            <w:textInput/>
          </w:ffData>
        </w:fldChar>
      </w:r>
      <w:r w:rsidR="003C052B" w:rsidRPr="00AD5C78">
        <w:rPr>
          <w:rFonts w:ascii="Cambria" w:hAnsi="Cambria"/>
          <w:b/>
          <w:highlight w:val="yellow"/>
          <w:shd w:val="clear" w:color="auto" w:fill="FFFF00"/>
        </w:rPr>
        <w:instrText xml:space="preserve"> FORMTEXT </w:instrText>
      </w:r>
      <w:r w:rsidR="00D762A4" w:rsidRPr="00AD5C78">
        <w:rPr>
          <w:rFonts w:ascii="Cambria" w:hAnsi="Cambria"/>
          <w:b/>
          <w:highlight w:val="yellow"/>
          <w:shd w:val="clear" w:color="auto" w:fill="FFFF00"/>
        </w:rPr>
      </w:r>
      <w:r w:rsidR="00D762A4" w:rsidRPr="00AD5C78">
        <w:rPr>
          <w:rFonts w:ascii="Cambria" w:hAnsi="Cambria"/>
          <w:b/>
          <w:highlight w:val="yellow"/>
          <w:shd w:val="clear" w:color="auto" w:fill="FFFF00"/>
        </w:rPr>
        <w:fldChar w:fldCharType="separate"/>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D762A4" w:rsidRPr="00AD5C78">
        <w:rPr>
          <w:rFonts w:ascii="Cambria" w:hAnsi="Cambria"/>
          <w:b/>
          <w:highlight w:val="yellow"/>
          <w:shd w:val="clear" w:color="auto" w:fill="FFFF00"/>
        </w:rPr>
        <w:fldChar w:fldCharType="end"/>
      </w:r>
    </w:p>
    <w:p w14:paraId="6D694179" w14:textId="77777777" w:rsidR="00B63C68" w:rsidRPr="00B63C68" w:rsidRDefault="00B63C68" w:rsidP="00B63C68"/>
    <w:sectPr w:rsidR="00B63C68" w:rsidRPr="00B63C68" w:rsidSect="00F53A6F">
      <w:footerReference w:type="default" r:id="rId7"/>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7470" w14:textId="77777777" w:rsidR="003B0069" w:rsidRDefault="003B0069" w:rsidP="00DB61AD">
      <w:pPr>
        <w:spacing w:after="0" w:line="240" w:lineRule="auto"/>
      </w:pPr>
      <w:r>
        <w:separator/>
      </w:r>
    </w:p>
  </w:endnote>
  <w:endnote w:type="continuationSeparator" w:id="0">
    <w:p w14:paraId="1C866DAC" w14:textId="77777777" w:rsidR="003B0069" w:rsidRDefault="003B0069"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9532"/>
      <w:docPartObj>
        <w:docPartGallery w:val="Page Numbers (Bottom of Page)"/>
        <w:docPartUnique/>
      </w:docPartObj>
    </w:sdtPr>
    <w:sdtEndPr/>
    <w:sdtContent>
      <w:p w14:paraId="26F22459" w14:textId="77777777" w:rsidR="003B0069" w:rsidRDefault="00D762A4">
        <w:pPr>
          <w:pStyle w:val="Zpat"/>
          <w:jc w:val="center"/>
        </w:pPr>
        <w:r>
          <w:fldChar w:fldCharType="begin"/>
        </w:r>
        <w:r w:rsidR="00D16156">
          <w:instrText xml:space="preserve"> PAGE   \* MERGEFORMAT </w:instrText>
        </w:r>
        <w:r>
          <w:fldChar w:fldCharType="separate"/>
        </w:r>
        <w:r w:rsidR="00F6126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B8F0" w14:textId="77777777" w:rsidR="003B0069" w:rsidRDefault="003B0069" w:rsidP="00DB61AD">
      <w:pPr>
        <w:spacing w:after="0" w:line="240" w:lineRule="auto"/>
      </w:pPr>
      <w:r>
        <w:separator/>
      </w:r>
    </w:p>
  </w:footnote>
  <w:footnote w:type="continuationSeparator" w:id="0">
    <w:p w14:paraId="17179438" w14:textId="77777777" w:rsidR="003B0069" w:rsidRDefault="003B0069"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1992634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110389">
    <w:abstractNumId w:val="2"/>
  </w:num>
  <w:num w:numId="3" w16cid:durableId="15230595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6734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77018">
    <w:abstractNumId w:val="4"/>
  </w:num>
  <w:num w:numId="6" w16cid:durableId="9786511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3441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128821">
    <w:abstractNumId w:val="6"/>
  </w:num>
  <w:num w:numId="9" w16cid:durableId="17827284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44229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2354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94110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1298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702525">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98229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62696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6411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369433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314327">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03823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980806">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78588">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538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89135">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8793">
    <w:abstractNumId w:val="7"/>
  </w:num>
  <w:num w:numId="26" w16cid:durableId="6992908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90B"/>
    <w:rsid w:val="00013117"/>
    <w:rsid w:val="0001539A"/>
    <w:rsid w:val="000166D1"/>
    <w:rsid w:val="0003747D"/>
    <w:rsid w:val="00066B52"/>
    <w:rsid w:val="00073AA0"/>
    <w:rsid w:val="00074904"/>
    <w:rsid w:val="000A0860"/>
    <w:rsid w:val="000A51E6"/>
    <w:rsid w:val="000B0F9A"/>
    <w:rsid w:val="000B2746"/>
    <w:rsid w:val="000E2246"/>
    <w:rsid w:val="000F2A7D"/>
    <w:rsid w:val="000F370B"/>
    <w:rsid w:val="00113EA2"/>
    <w:rsid w:val="00117046"/>
    <w:rsid w:val="00136265"/>
    <w:rsid w:val="001456F2"/>
    <w:rsid w:val="00157BF9"/>
    <w:rsid w:val="00164FC5"/>
    <w:rsid w:val="001652DE"/>
    <w:rsid w:val="00171644"/>
    <w:rsid w:val="00184455"/>
    <w:rsid w:val="00195668"/>
    <w:rsid w:val="001A5EE9"/>
    <w:rsid w:val="001C099A"/>
    <w:rsid w:val="001D37D2"/>
    <w:rsid w:val="001E0ADC"/>
    <w:rsid w:val="001E3160"/>
    <w:rsid w:val="001F34DB"/>
    <w:rsid w:val="001F5FFE"/>
    <w:rsid w:val="00200562"/>
    <w:rsid w:val="0021643B"/>
    <w:rsid w:val="00232A81"/>
    <w:rsid w:val="00241090"/>
    <w:rsid w:val="00243E8F"/>
    <w:rsid w:val="00246680"/>
    <w:rsid w:val="002516A8"/>
    <w:rsid w:val="0027419C"/>
    <w:rsid w:val="002747E0"/>
    <w:rsid w:val="00293ED3"/>
    <w:rsid w:val="00294169"/>
    <w:rsid w:val="00297968"/>
    <w:rsid w:val="002A37B3"/>
    <w:rsid w:val="002B5470"/>
    <w:rsid w:val="002E0D64"/>
    <w:rsid w:val="002E7876"/>
    <w:rsid w:val="0030420F"/>
    <w:rsid w:val="0032330C"/>
    <w:rsid w:val="003236DA"/>
    <w:rsid w:val="0034111D"/>
    <w:rsid w:val="00344C86"/>
    <w:rsid w:val="00345DBE"/>
    <w:rsid w:val="00362BF0"/>
    <w:rsid w:val="00362D65"/>
    <w:rsid w:val="003778AC"/>
    <w:rsid w:val="00382C95"/>
    <w:rsid w:val="00383923"/>
    <w:rsid w:val="003B0069"/>
    <w:rsid w:val="003C052B"/>
    <w:rsid w:val="003C3B76"/>
    <w:rsid w:val="003C6EE7"/>
    <w:rsid w:val="003F1A91"/>
    <w:rsid w:val="003F3464"/>
    <w:rsid w:val="00426B7D"/>
    <w:rsid w:val="0045544C"/>
    <w:rsid w:val="004558D2"/>
    <w:rsid w:val="00456697"/>
    <w:rsid w:val="00462BE9"/>
    <w:rsid w:val="00471350"/>
    <w:rsid w:val="00495063"/>
    <w:rsid w:val="004950E5"/>
    <w:rsid w:val="004A7434"/>
    <w:rsid w:val="004B39C1"/>
    <w:rsid w:val="004C24C8"/>
    <w:rsid w:val="004C2BC6"/>
    <w:rsid w:val="004D368E"/>
    <w:rsid w:val="004E133C"/>
    <w:rsid w:val="004E6D65"/>
    <w:rsid w:val="004F29DF"/>
    <w:rsid w:val="00501329"/>
    <w:rsid w:val="00546231"/>
    <w:rsid w:val="00565007"/>
    <w:rsid w:val="0056627F"/>
    <w:rsid w:val="005928DA"/>
    <w:rsid w:val="005939FD"/>
    <w:rsid w:val="005B0867"/>
    <w:rsid w:val="005B0B70"/>
    <w:rsid w:val="005C708A"/>
    <w:rsid w:val="00602F66"/>
    <w:rsid w:val="00603D2C"/>
    <w:rsid w:val="00613D56"/>
    <w:rsid w:val="00624739"/>
    <w:rsid w:val="00637BF3"/>
    <w:rsid w:val="0065377C"/>
    <w:rsid w:val="00663B19"/>
    <w:rsid w:val="006807A1"/>
    <w:rsid w:val="006B3911"/>
    <w:rsid w:val="006B759C"/>
    <w:rsid w:val="006C1740"/>
    <w:rsid w:val="006C3BCA"/>
    <w:rsid w:val="006D055D"/>
    <w:rsid w:val="006D7B87"/>
    <w:rsid w:val="006F3BF5"/>
    <w:rsid w:val="007002EF"/>
    <w:rsid w:val="00731E27"/>
    <w:rsid w:val="00734F87"/>
    <w:rsid w:val="007478C7"/>
    <w:rsid w:val="00773D72"/>
    <w:rsid w:val="00791618"/>
    <w:rsid w:val="007A46B9"/>
    <w:rsid w:val="007C550B"/>
    <w:rsid w:val="007C56C4"/>
    <w:rsid w:val="007E49E8"/>
    <w:rsid w:val="0081214F"/>
    <w:rsid w:val="0081713A"/>
    <w:rsid w:val="00821DC0"/>
    <w:rsid w:val="008222BC"/>
    <w:rsid w:val="00843E09"/>
    <w:rsid w:val="0084542F"/>
    <w:rsid w:val="00860D0E"/>
    <w:rsid w:val="008A4C80"/>
    <w:rsid w:val="008B5DDA"/>
    <w:rsid w:val="008B6B10"/>
    <w:rsid w:val="008C527D"/>
    <w:rsid w:val="008D1921"/>
    <w:rsid w:val="008D688B"/>
    <w:rsid w:val="00903B4A"/>
    <w:rsid w:val="00907176"/>
    <w:rsid w:val="00915A79"/>
    <w:rsid w:val="009253F7"/>
    <w:rsid w:val="00926161"/>
    <w:rsid w:val="009333BD"/>
    <w:rsid w:val="00946528"/>
    <w:rsid w:val="00954ECD"/>
    <w:rsid w:val="00960111"/>
    <w:rsid w:val="00987CB8"/>
    <w:rsid w:val="00991894"/>
    <w:rsid w:val="00991DD9"/>
    <w:rsid w:val="00994825"/>
    <w:rsid w:val="00997DEA"/>
    <w:rsid w:val="009A74F1"/>
    <w:rsid w:val="009B55E2"/>
    <w:rsid w:val="009B5B4B"/>
    <w:rsid w:val="009C28A3"/>
    <w:rsid w:val="009C4A0B"/>
    <w:rsid w:val="00A309E5"/>
    <w:rsid w:val="00A31871"/>
    <w:rsid w:val="00A37B38"/>
    <w:rsid w:val="00A63E1B"/>
    <w:rsid w:val="00A80B31"/>
    <w:rsid w:val="00A829BC"/>
    <w:rsid w:val="00A9023E"/>
    <w:rsid w:val="00A94D98"/>
    <w:rsid w:val="00AB567C"/>
    <w:rsid w:val="00AD5C78"/>
    <w:rsid w:val="00AE29A0"/>
    <w:rsid w:val="00AF3184"/>
    <w:rsid w:val="00AF403B"/>
    <w:rsid w:val="00AF431A"/>
    <w:rsid w:val="00B121B4"/>
    <w:rsid w:val="00B206FF"/>
    <w:rsid w:val="00B22739"/>
    <w:rsid w:val="00B25930"/>
    <w:rsid w:val="00B34B12"/>
    <w:rsid w:val="00B35049"/>
    <w:rsid w:val="00B55C7C"/>
    <w:rsid w:val="00B63412"/>
    <w:rsid w:val="00B63C68"/>
    <w:rsid w:val="00B65D9F"/>
    <w:rsid w:val="00B70786"/>
    <w:rsid w:val="00B907D1"/>
    <w:rsid w:val="00BA2CA6"/>
    <w:rsid w:val="00BC2AD9"/>
    <w:rsid w:val="00BD4C34"/>
    <w:rsid w:val="00BE3F2E"/>
    <w:rsid w:val="00BE5B3F"/>
    <w:rsid w:val="00BF10DA"/>
    <w:rsid w:val="00BF5A26"/>
    <w:rsid w:val="00C11516"/>
    <w:rsid w:val="00C3190E"/>
    <w:rsid w:val="00C40ED2"/>
    <w:rsid w:val="00C43525"/>
    <w:rsid w:val="00C445AA"/>
    <w:rsid w:val="00C44A52"/>
    <w:rsid w:val="00C46AB3"/>
    <w:rsid w:val="00C61BF3"/>
    <w:rsid w:val="00C6462A"/>
    <w:rsid w:val="00C74427"/>
    <w:rsid w:val="00C828C2"/>
    <w:rsid w:val="00C87C9B"/>
    <w:rsid w:val="00C97E9F"/>
    <w:rsid w:val="00CA1EF6"/>
    <w:rsid w:val="00CC77ED"/>
    <w:rsid w:val="00CF1BA7"/>
    <w:rsid w:val="00CF798F"/>
    <w:rsid w:val="00D057AD"/>
    <w:rsid w:val="00D107C5"/>
    <w:rsid w:val="00D16156"/>
    <w:rsid w:val="00D25B5D"/>
    <w:rsid w:val="00D40285"/>
    <w:rsid w:val="00D45790"/>
    <w:rsid w:val="00D4792C"/>
    <w:rsid w:val="00D5188A"/>
    <w:rsid w:val="00D612A3"/>
    <w:rsid w:val="00D614C9"/>
    <w:rsid w:val="00D61E46"/>
    <w:rsid w:val="00D762A4"/>
    <w:rsid w:val="00D76CF7"/>
    <w:rsid w:val="00D77DC5"/>
    <w:rsid w:val="00D84ED2"/>
    <w:rsid w:val="00D85D32"/>
    <w:rsid w:val="00D87223"/>
    <w:rsid w:val="00DA0765"/>
    <w:rsid w:val="00DA46B9"/>
    <w:rsid w:val="00DB3B09"/>
    <w:rsid w:val="00DB56A1"/>
    <w:rsid w:val="00DB61AD"/>
    <w:rsid w:val="00DC2C8D"/>
    <w:rsid w:val="00DC6079"/>
    <w:rsid w:val="00DE5E52"/>
    <w:rsid w:val="00E00444"/>
    <w:rsid w:val="00E16A3E"/>
    <w:rsid w:val="00E4190B"/>
    <w:rsid w:val="00E44450"/>
    <w:rsid w:val="00E51CCE"/>
    <w:rsid w:val="00E666CA"/>
    <w:rsid w:val="00E749F3"/>
    <w:rsid w:val="00E80512"/>
    <w:rsid w:val="00E90349"/>
    <w:rsid w:val="00EA0971"/>
    <w:rsid w:val="00ED3F91"/>
    <w:rsid w:val="00EE1F6F"/>
    <w:rsid w:val="00EE6801"/>
    <w:rsid w:val="00F01324"/>
    <w:rsid w:val="00F21504"/>
    <w:rsid w:val="00F31B98"/>
    <w:rsid w:val="00F53A6F"/>
    <w:rsid w:val="00F61265"/>
    <w:rsid w:val="00F66B8E"/>
    <w:rsid w:val="00F819E8"/>
    <w:rsid w:val="00FB58EF"/>
    <w:rsid w:val="00FB6256"/>
    <w:rsid w:val="00FE11B2"/>
    <w:rsid w:val="00FF312D"/>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9C30"/>
  <w15:docId w15:val="{5FE407E3-E4C8-4C70-A8A3-D6370C01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12</Pages>
  <Words>4770</Words>
  <Characters>28148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Petr Frömel</cp:lastModifiedBy>
  <cp:revision>108</cp:revision>
  <dcterms:created xsi:type="dcterms:W3CDTF">2018-03-06T07:45:00Z</dcterms:created>
  <dcterms:modified xsi:type="dcterms:W3CDTF">2023-10-17T14:16:00Z</dcterms:modified>
</cp:coreProperties>
</file>