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CF1" w:rsidRPr="004546B7" w:rsidRDefault="00F04CF1">
      <w:pPr>
        <w:pStyle w:val="Nzev"/>
        <w:spacing w:before="0" w:after="240"/>
        <w:rPr>
          <w:sz w:val="40"/>
          <w:szCs w:val="40"/>
        </w:rPr>
      </w:pPr>
      <w:r w:rsidRPr="004546B7">
        <w:rPr>
          <w:sz w:val="40"/>
          <w:szCs w:val="40"/>
        </w:rPr>
        <w:t>SMLOUVA O DÍLO</w:t>
      </w:r>
    </w:p>
    <w:p w:rsidR="00F04CF1" w:rsidRPr="004546B7" w:rsidRDefault="00F04CF1">
      <w:pPr>
        <w:pStyle w:val="Zkladntext"/>
        <w:spacing w:before="0"/>
        <w:jc w:val="center"/>
        <w:rPr>
          <w:rFonts w:ascii="Arial" w:hAnsi="Arial" w:cs="Arial"/>
          <w:sz w:val="22"/>
          <w:szCs w:val="22"/>
        </w:rPr>
      </w:pPr>
      <w:r w:rsidRPr="004546B7">
        <w:rPr>
          <w:rFonts w:ascii="Arial" w:hAnsi="Arial" w:cs="Arial"/>
          <w:sz w:val="22"/>
          <w:szCs w:val="22"/>
        </w:rPr>
        <w:t>uzavřená dle zákona č. 89/2012 Sb., občanského zákoníku, ve znění pozdějších předpisů.</w:t>
      </w:r>
    </w:p>
    <w:p w:rsidR="00F04CF1" w:rsidRPr="004546B7" w:rsidRDefault="00F04CF1">
      <w:pPr>
        <w:pStyle w:val="Nadpis1"/>
      </w:pPr>
      <w:r w:rsidRPr="004546B7">
        <w:t>Smluvní strany</w:t>
      </w:r>
    </w:p>
    <w:p w:rsidR="00F04CF1" w:rsidRPr="004546B7" w:rsidRDefault="00F04CF1">
      <w:pPr>
        <w:pStyle w:val="Podtitul"/>
        <w:spacing w:before="0"/>
        <w:jc w:val="both"/>
        <w:rPr>
          <w:rFonts w:ascii="Arial" w:hAnsi="Arial" w:cs="Arial"/>
          <w:b/>
          <w:bCs/>
          <w:sz w:val="22"/>
          <w:szCs w:val="22"/>
          <w:u w:val="single"/>
        </w:rPr>
      </w:pPr>
      <w:r w:rsidRPr="004546B7">
        <w:rPr>
          <w:rFonts w:ascii="Arial" w:hAnsi="Arial" w:cs="Arial"/>
          <w:b/>
          <w:bCs/>
          <w:sz w:val="22"/>
          <w:szCs w:val="22"/>
          <w:u w:val="single"/>
        </w:rPr>
        <w:t>1. objednatel:</w:t>
      </w:r>
    </w:p>
    <w:p w:rsidR="00F04CF1" w:rsidRPr="004546B7" w:rsidRDefault="00F04CF1">
      <w:pPr>
        <w:spacing w:before="0"/>
        <w:rPr>
          <w:rStyle w:val="Siln"/>
          <w:rFonts w:ascii="Arial" w:hAnsi="Arial" w:cs="Arial"/>
          <w:sz w:val="22"/>
          <w:szCs w:val="22"/>
        </w:rPr>
      </w:pPr>
      <w:r w:rsidRPr="004546B7">
        <w:rPr>
          <w:rStyle w:val="Siln"/>
          <w:rFonts w:ascii="Arial" w:hAnsi="Arial" w:cs="Arial"/>
          <w:b w:val="0"/>
          <w:bCs w:val="0"/>
          <w:sz w:val="22"/>
          <w:szCs w:val="22"/>
        </w:rPr>
        <w:t>název:</w:t>
      </w:r>
      <w:r w:rsidRPr="004546B7">
        <w:rPr>
          <w:rStyle w:val="Siln"/>
          <w:rFonts w:ascii="Arial" w:hAnsi="Arial" w:cs="Arial"/>
          <w:b w:val="0"/>
          <w:bCs w:val="0"/>
          <w:sz w:val="22"/>
          <w:szCs w:val="22"/>
        </w:rPr>
        <w:tab/>
      </w:r>
      <w:r w:rsidRPr="004546B7">
        <w:rPr>
          <w:rStyle w:val="Siln"/>
          <w:rFonts w:ascii="Arial" w:hAnsi="Arial" w:cs="Arial"/>
          <w:sz w:val="22"/>
          <w:szCs w:val="22"/>
        </w:rPr>
        <w:tab/>
      </w:r>
      <w:r w:rsidRPr="004546B7">
        <w:rPr>
          <w:rStyle w:val="Siln"/>
          <w:rFonts w:ascii="Arial" w:hAnsi="Arial" w:cs="Arial"/>
          <w:sz w:val="22"/>
          <w:szCs w:val="22"/>
        </w:rPr>
        <w:tab/>
      </w:r>
      <w:r w:rsidRPr="004546B7">
        <w:rPr>
          <w:rFonts w:ascii="Arial" w:hAnsi="Arial" w:cs="Arial"/>
          <w:b/>
          <w:bCs/>
          <w:sz w:val="22"/>
          <w:szCs w:val="22"/>
        </w:rPr>
        <w:t>Město Poděbrady</w:t>
      </w:r>
    </w:p>
    <w:p w:rsidR="00F04CF1" w:rsidRPr="004546B7" w:rsidRDefault="00F04CF1">
      <w:pPr>
        <w:rPr>
          <w:rFonts w:ascii="Arial" w:hAnsi="Arial" w:cs="Arial"/>
          <w:sz w:val="22"/>
          <w:szCs w:val="22"/>
        </w:rPr>
      </w:pPr>
      <w:r w:rsidRPr="004546B7">
        <w:rPr>
          <w:rFonts w:ascii="Arial" w:hAnsi="Arial" w:cs="Arial"/>
          <w:sz w:val="22"/>
          <w:szCs w:val="22"/>
        </w:rPr>
        <w:t>sídlo:</w:t>
      </w:r>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t>Jiřího náměstí 20/I, 290 31 Poděbrady</w:t>
      </w:r>
    </w:p>
    <w:p w:rsidR="00F04CF1" w:rsidRPr="004546B7" w:rsidRDefault="00F04CF1">
      <w:pPr>
        <w:rPr>
          <w:rFonts w:ascii="Arial" w:hAnsi="Arial" w:cs="Arial"/>
          <w:sz w:val="22"/>
          <w:szCs w:val="22"/>
        </w:rPr>
      </w:pPr>
      <w:r w:rsidRPr="004546B7">
        <w:rPr>
          <w:rFonts w:ascii="Arial" w:hAnsi="Arial" w:cs="Arial"/>
          <w:sz w:val="22"/>
          <w:szCs w:val="22"/>
        </w:rPr>
        <w:t>IČ:</w:t>
      </w:r>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r>
      <w:r w:rsidRPr="004546B7">
        <w:rPr>
          <w:rFonts w:ascii="Arial" w:hAnsi="Arial" w:cs="Arial"/>
        </w:rPr>
        <w:t>00239640</w:t>
      </w:r>
    </w:p>
    <w:p w:rsidR="00F04CF1" w:rsidRPr="004546B7" w:rsidRDefault="00F04CF1">
      <w:pPr>
        <w:rPr>
          <w:rFonts w:ascii="Arial" w:hAnsi="Arial" w:cs="Arial"/>
          <w:sz w:val="22"/>
          <w:szCs w:val="22"/>
        </w:rPr>
      </w:pPr>
      <w:r w:rsidRPr="004546B7">
        <w:rPr>
          <w:rFonts w:ascii="Arial" w:hAnsi="Arial" w:cs="Arial"/>
          <w:sz w:val="22"/>
          <w:szCs w:val="22"/>
        </w:rPr>
        <w:t>DIČ:</w:t>
      </w:r>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r>
      <w:r w:rsidRPr="004546B7">
        <w:rPr>
          <w:rFonts w:ascii="Arial" w:hAnsi="Arial" w:cs="Arial"/>
        </w:rPr>
        <w:t>CZ00239640</w:t>
      </w:r>
      <w:r w:rsidRPr="004546B7">
        <w:rPr>
          <w:rFonts w:ascii="Arial" w:hAnsi="Arial" w:cs="Arial"/>
          <w:sz w:val="22"/>
          <w:szCs w:val="22"/>
        </w:rPr>
        <w:t>,</w:t>
      </w:r>
    </w:p>
    <w:p w:rsidR="00F04CF1" w:rsidRPr="004546B7" w:rsidRDefault="00F04CF1">
      <w:pPr>
        <w:rPr>
          <w:rFonts w:ascii="Arial" w:hAnsi="Arial" w:cs="Arial"/>
          <w:sz w:val="22"/>
          <w:szCs w:val="22"/>
        </w:rPr>
      </w:pPr>
      <w:r w:rsidRPr="004546B7">
        <w:rPr>
          <w:rFonts w:ascii="Arial" w:hAnsi="Arial" w:cs="Arial"/>
          <w:sz w:val="22"/>
          <w:szCs w:val="22"/>
        </w:rPr>
        <w:t>bankovní spojení:</w:t>
      </w:r>
      <w:r w:rsidRPr="004546B7">
        <w:rPr>
          <w:rFonts w:ascii="Arial" w:hAnsi="Arial" w:cs="Arial"/>
          <w:sz w:val="22"/>
          <w:szCs w:val="22"/>
        </w:rPr>
        <w:tab/>
        <w:t xml:space="preserve">Komerční banka, a.s., č. </w:t>
      </w:r>
      <w:proofErr w:type="spellStart"/>
      <w:r w:rsidRPr="004546B7">
        <w:rPr>
          <w:rFonts w:ascii="Arial" w:hAnsi="Arial" w:cs="Arial"/>
          <w:sz w:val="22"/>
          <w:szCs w:val="22"/>
        </w:rPr>
        <w:t>ú.</w:t>
      </w:r>
      <w:proofErr w:type="spellEnd"/>
      <w:r w:rsidRPr="004546B7">
        <w:rPr>
          <w:rFonts w:ascii="Arial" w:hAnsi="Arial" w:cs="Arial"/>
          <w:sz w:val="22"/>
          <w:szCs w:val="22"/>
        </w:rPr>
        <w:t>: 725 – 191/0100,</w:t>
      </w:r>
    </w:p>
    <w:p w:rsidR="00F04CF1" w:rsidRPr="004546B7" w:rsidRDefault="00F04CF1">
      <w:pPr>
        <w:rPr>
          <w:rFonts w:ascii="Arial" w:hAnsi="Arial" w:cs="Arial"/>
          <w:sz w:val="22"/>
          <w:szCs w:val="22"/>
        </w:rPr>
      </w:pPr>
      <w:r w:rsidRPr="004546B7">
        <w:rPr>
          <w:rFonts w:ascii="Arial" w:hAnsi="Arial" w:cs="Arial"/>
          <w:sz w:val="22"/>
          <w:szCs w:val="22"/>
        </w:rPr>
        <w:t xml:space="preserve">zastoupený: </w:t>
      </w:r>
      <w:r w:rsidRPr="004546B7">
        <w:rPr>
          <w:rFonts w:ascii="Arial" w:hAnsi="Arial" w:cs="Arial"/>
          <w:sz w:val="22"/>
          <w:szCs w:val="22"/>
        </w:rPr>
        <w:tab/>
      </w:r>
      <w:r w:rsidRPr="004546B7">
        <w:rPr>
          <w:rFonts w:ascii="Arial" w:hAnsi="Arial" w:cs="Arial"/>
          <w:sz w:val="22"/>
          <w:szCs w:val="22"/>
        </w:rPr>
        <w:tab/>
        <w:t>PhDr. Ladislavem Langrem, starostou</w:t>
      </w:r>
    </w:p>
    <w:p w:rsidR="00F04CF1" w:rsidRPr="004546B7" w:rsidRDefault="00F04CF1">
      <w:pPr>
        <w:ind w:left="1843" w:hanging="1843"/>
        <w:rPr>
          <w:rFonts w:ascii="Arial" w:hAnsi="Arial" w:cs="Arial"/>
          <w:sz w:val="22"/>
          <w:szCs w:val="22"/>
        </w:rPr>
      </w:pPr>
      <w:r w:rsidRPr="004546B7">
        <w:rPr>
          <w:rFonts w:ascii="Arial" w:hAnsi="Arial" w:cs="Arial"/>
          <w:sz w:val="22"/>
          <w:szCs w:val="22"/>
        </w:rPr>
        <w:t>zastoupený ve věcech technických:</w:t>
      </w:r>
      <w:r w:rsidRPr="004546B7">
        <w:rPr>
          <w:rFonts w:ascii="Arial" w:hAnsi="Arial" w:cs="Arial"/>
          <w:sz w:val="22"/>
          <w:szCs w:val="22"/>
        </w:rPr>
        <w:tab/>
      </w:r>
    </w:p>
    <w:p w:rsidR="00F04CF1" w:rsidRPr="004546B7" w:rsidRDefault="00F04CF1">
      <w:pPr>
        <w:rPr>
          <w:rFonts w:ascii="Arial" w:hAnsi="Arial" w:cs="Arial"/>
          <w:b/>
          <w:bCs/>
          <w:sz w:val="22"/>
          <w:szCs w:val="22"/>
          <w:u w:val="single"/>
        </w:rPr>
      </w:pPr>
    </w:p>
    <w:p w:rsidR="00F04CF1" w:rsidRPr="004546B7" w:rsidRDefault="00F04CF1">
      <w:pPr>
        <w:rPr>
          <w:rFonts w:ascii="Arial" w:hAnsi="Arial" w:cs="Arial"/>
          <w:sz w:val="22"/>
          <w:szCs w:val="22"/>
        </w:rPr>
      </w:pPr>
      <w:r w:rsidRPr="004546B7">
        <w:rPr>
          <w:rFonts w:ascii="Arial" w:hAnsi="Arial" w:cs="Arial"/>
          <w:sz w:val="22"/>
          <w:szCs w:val="22"/>
        </w:rPr>
        <w:t>(dále jen jako „objednatel“ na straně jedné)</w:t>
      </w:r>
    </w:p>
    <w:p w:rsidR="00F04CF1" w:rsidRPr="004546B7" w:rsidRDefault="00F04CF1">
      <w:pPr>
        <w:pStyle w:val="Podtitul"/>
        <w:spacing w:before="0"/>
        <w:jc w:val="both"/>
        <w:rPr>
          <w:rFonts w:ascii="Arial" w:hAnsi="Arial" w:cs="Arial"/>
          <w:sz w:val="22"/>
          <w:szCs w:val="22"/>
        </w:rPr>
      </w:pPr>
      <w:r w:rsidRPr="004546B7">
        <w:rPr>
          <w:rFonts w:ascii="Arial" w:hAnsi="Arial" w:cs="Arial"/>
          <w:sz w:val="22"/>
          <w:szCs w:val="22"/>
        </w:rPr>
        <w:t>a</w:t>
      </w:r>
    </w:p>
    <w:p w:rsidR="00F04CF1" w:rsidRPr="004546B7" w:rsidRDefault="00F04CF1">
      <w:pPr>
        <w:pStyle w:val="Podtitul"/>
        <w:spacing w:before="0"/>
        <w:jc w:val="both"/>
        <w:rPr>
          <w:rFonts w:ascii="Arial" w:hAnsi="Arial" w:cs="Arial"/>
          <w:b/>
          <w:bCs/>
          <w:sz w:val="22"/>
          <w:szCs w:val="22"/>
          <w:u w:val="single"/>
        </w:rPr>
      </w:pPr>
      <w:r w:rsidRPr="004546B7">
        <w:rPr>
          <w:rFonts w:ascii="Arial" w:hAnsi="Arial" w:cs="Arial"/>
          <w:b/>
          <w:bCs/>
          <w:sz w:val="22"/>
          <w:szCs w:val="22"/>
          <w:u w:val="single"/>
        </w:rPr>
        <w:t>2. zhotovitel:</w:t>
      </w:r>
    </w:p>
    <w:p w:rsidR="00F04CF1" w:rsidRPr="004546B7" w:rsidRDefault="00F04CF1">
      <w:pPr>
        <w:pStyle w:val="Normln0"/>
        <w:spacing w:before="0" w:line="276" w:lineRule="auto"/>
        <w:rPr>
          <w:rFonts w:ascii="Arial" w:hAnsi="Arial" w:cs="Arial"/>
          <w:b/>
          <w:bCs/>
          <w:color w:val="FF0000"/>
          <w:sz w:val="22"/>
          <w:szCs w:val="22"/>
        </w:rPr>
      </w:pPr>
      <w:r w:rsidRPr="004546B7">
        <w:rPr>
          <w:rFonts w:ascii="Arial" w:hAnsi="Arial" w:cs="Arial"/>
          <w:sz w:val="22"/>
          <w:szCs w:val="22"/>
        </w:rPr>
        <w:t xml:space="preserve">název: </w:t>
      </w:r>
      <w:r w:rsidRPr="004546B7">
        <w:rPr>
          <w:rFonts w:ascii="Arial" w:hAnsi="Arial" w:cs="Arial"/>
          <w:color w:val="FF0000"/>
          <w:sz w:val="22"/>
          <w:szCs w:val="22"/>
        </w:rPr>
        <w:t>***</w:t>
      </w:r>
    </w:p>
    <w:p w:rsidR="00F04CF1" w:rsidRPr="004546B7" w:rsidRDefault="00F04CF1">
      <w:pPr>
        <w:pStyle w:val="Normln0"/>
        <w:spacing w:before="0" w:line="276" w:lineRule="auto"/>
        <w:rPr>
          <w:rFonts w:ascii="Arial" w:hAnsi="Arial" w:cs="Arial"/>
          <w:b/>
          <w:bCs/>
          <w:color w:val="FF0000"/>
          <w:sz w:val="22"/>
          <w:szCs w:val="22"/>
        </w:rPr>
      </w:pPr>
      <w:r w:rsidRPr="004546B7">
        <w:rPr>
          <w:rFonts w:ascii="Arial" w:hAnsi="Arial" w:cs="Arial"/>
          <w:sz w:val="22"/>
          <w:szCs w:val="22"/>
        </w:rPr>
        <w:t xml:space="preserve">sídlo: </w:t>
      </w:r>
      <w:r w:rsidRPr="004546B7">
        <w:rPr>
          <w:rFonts w:ascii="Arial" w:hAnsi="Arial" w:cs="Arial"/>
          <w:color w:val="FF0000"/>
          <w:sz w:val="22"/>
          <w:szCs w:val="22"/>
        </w:rPr>
        <w:t>***</w:t>
      </w:r>
    </w:p>
    <w:p w:rsidR="00F04CF1" w:rsidRPr="004546B7" w:rsidRDefault="00F04CF1">
      <w:pPr>
        <w:pStyle w:val="Normln0"/>
        <w:spacing w:before="0" w:line="276" w:lineRule="auto"/>
        <w:rPr>
          <w:rFonts w:ascii="Arial" w:hAnsi="Arial" w:cs="Arial"/>
          <w:sz w:val="22"/>
          <w:szCs w:val="22"/>
        </w:rPr>
      </w:pPr>
      <w:r w:rsidRPr="004546B7">
        <w:rPr>
          <w:rFonts w:ascii="Arial" w:hAnsi="Arial" w:cs="Arial"/>
          <w:sz w:val="22"/>
          <w:szCs w:val="22"/>
        </w:rPr>
        <w:t xml:space="preserve">zastoupený: </w:t>
      </w:r>
      <w:r w:rsidRPr="004546B7">
        <w:rPr>
          <w:rFonts w:ascii="Arial" w:hAnsi="Arial" w:cs="Arial"/>
          <w:color w:val="FF0000"/>
          <w:sz w:val="22"/>
          <w:szCs w:val="22"/>
        </w:rPr>
        <w:t>***</w:t>
      </w:r>
    </w:p>
    <w:p w:rsidR="00F04CF1" w:rsidRPr="004546B7" w:rsidRDefault="00F04CF1">
      <w:pPr>
        <w:pStyle w:val="Normln0"/>
        <w:spacing w:before="0" w:line="276" w:lineRule="auto"/>
        <w:rPr>
          <w:rFonts w:ascii="Arial" w:hAnsi="Arial" w:cs="Arial"/>
          <w:color w:val="FF0000"/>
          <w:sz w:val="22"/>
          <w:szCs w:val="22"/>
        </w:rPr>
      </w:pPr>
      <w:r w:rsidRPr="004546B7">
        <w:rPr>
          <w:rFonts w:ascii="Arial" w:hAnsi="Arial" w:cs="Arial"/>
          <w:snapToGrid w:val="0"/>
          <w:sz w:val="22"/>
          <w:szCs w:val="22"/>
        </w:rPr>
        <w:t>zástupce pro věci technické:</w:t>
      </w:r>
      <w:r w:rsidRPr="004546B7">
        <w:rPr>
          <w:rFonts w:ascii="Arial" w:hAnsi="Arial" w:cs="Arial"/>
          <w:b/>
          <w:bCs/>
          <w:sz w:val="22"/>
          <w:szCs w:val="22"/>
        </w:rPr>
        <w:t xml:space="preserve"> </w:t>
      </w:r>
      <w:r w:rsidRPr="004546B7">
        <w:rPr>
          <w:rFonts w:ascii="Arial" w:hAnsi="Arial" w:cs="Arial"/>
          <w:color w:val="FF0000"/>
          <w:sz w:val="22"/>
          <w:szCs w:val="22"/>
        </w:rPr>
        <w:t>***</w:t>
      </w:r>
    </w:p>
    <w:p w:rsidR="00F04CF1" w:rsidRPr="004546B7" w:rsidRDefault="00F04CF1">
      <w:pPr>
        <w:pStyle w:val="Normln0"/>
        <w:spacing w:before="0" w:line="276" w:lineRule="auto"/>
        <w:rPr>
          <w:rFonts w:ascii="Arial" w:hAnsi="Arial" w:cs="Arial"/>
          <w:sz w:val="22"/>
          <w:szCs w:val="22"/>
        </w:rPr>
      </w:pPr>
      <w:r w:rsidRPr="004546B7">
        <w:rPr>
          <w:rFonts w:ascii="Arial" w:hAnsi="Arial" w:cs="Arial"/>
          <w:sz w:val="22"/>
          <w:szCs w:val="22"/>
        </w:rPr>
        <w:t xml:space="preserve">IČ: </w:t>
      </w:r>
      <w:r w:rsidRPr="004546B7">
        <w:rPr>
          <w:rFonts w:ascii="Arial" w:hAnsi="Arial" w:cs="Arial"/>
          <w:color w:val="FF0000"/>
          <w:sz w:val="22"/>
          <w:szCs w:val="22"/>
        </w:rPr>
        <w:t>***</w:t>
      </w:r>
    </w:p>
    <w:p w:rsidR="00F04CF1" w:rsidRPr="004546B7" w:rsidRDefault="00F04CF1">
      <w:pPr>
        <w:pStyle w:val="Normln0"/>
        <w:spacing w:before="0" w:line="276" w:lineRule="auto"/>
        <w:rPr>
          <w:rFonts w:ascii="Arial" w:hAnsi="Arial" w:cs="Arial"/>
          <w:color w:val="FF0000"/>
          <w:sz w:val="22"/>
          <w:szCs w:val="22"/>
        </w:rPr>
      </w:pPr>
      <w:r w:rsidRPr="004546B7">
        <w:rPr>
          <w:rFonts w:ascii="Arial" w:hAnsi="Arial" w:cs="Arial"/>
          <w:sz w:val="22"/>
          <w:szCs w:val="22"/>
        </w:rPr>
        <w:t xml:space="preserve">DIČ: </w:t>
      </w:r>
      <w:r w:rsidRPr="004546B7">
        <w:rPr>
          <w:rFonts w:ascii="Arial" w:hAnsi="Arial" w:cs="Arial"/>
          <w:color w:val="FF0000"/>
          <w:sz w:val="22"/>
          <w:szCs w:val="22"/>
        </w:rPr>
        <w:t>***</w:t>
      </w:r>
    </w:p>
    <w:p w:rsidR="00F04CF1" w:rsidRPr="004546B7" w:rsidRDefault="00F04CF1">
      <w:pPr>
        <w:pStyle w:val="Normln0"/>
        <w:spacing w:before="0" w:line="276" w:lineRule="auto"/>
        <w:rPr>
          <w:rFonts w:ascii="Arial" w:hAnsi="Arial" w:cs="Arial"/>
          <w:b/>
          <w:bCs/>
          <w:color w:val="FF0000"/>
          <w:sz w:val="22"/>
          <w:szCs w:val="22"/>
        </w:rPr>
      </w:pPr>
      <w:r w:rsidRPr="004546B7">
        <w:rPr>
          <w:rFonts w:ascii="Arial" w:hAnsi="Arial" w:cs="Arial"/>
          <w:sz w:val="22"/>
          <w:szCs w:val="22"/>
        </w:rPr>
        <w:t xml:space="preserve">zapsaná v obchodním rejstříku vedeném </w:t>
      </w:r>
      <w:r w:rsidRPr="004546B7">
        <w:rPr>
          <w:rFonts w:ascii="Arial" w:hAnsi="Arial" w:cs="Arial"/>
          <w:color w:val="FF0000"/>
          <w:sz w:val="22"/>
          <w:szCs w:val="22"/>
        </w:rPr>
        <w:t>***</w:t>
      </w:r>
    </w:p>
    <w:p w:rsidR="00F04CF1" w:rsidRPr="004546B7" w:rsidRDefault="00F04CF1">
      <w:pPr>
        <w:pStyle w:val="Normln0"/>
        <w:spacing w:before="0" w:line="276" w:lineRule="auto"/>
        <w:rPr>
          <w:rFonts w:ascii="Arial" w:hAnsi="Arial" w:cs="Arial"/>
          <w:b/>
          <w:bCs/>
          <w:color w:val="FF0000"/>
          <w:sz w:val="22"/>
          <w:szCs w:val="22"/>
        </w:rPr>
      </w:pPr>
      <w:r w:rsidRPr="004546B7">
        <w:rPr>
          <w:rFonts w:ascii="Arial" w:hAnsi="Arial" w:cs="Arial"/>
          <w:sz w:val="22"/>
          <w:szCs w:val="22"/>
        </w:rPr>
        <w:t xml:space="preserve">bankovní spojení: </w:t>
      </w:r>
      <w:r w:rsidRPr="004546B7">
        <w:rPr>
          <w:rFonts w:ascii="Arial" w:hAnsi="Arial" w:cs="Arial"/>
          <w:color w:val="FF0000"/>
          <w:sz w:val="22"/>
          <w:szCs w:val="22"/>
        </w:rPr>
        <w:t>***</w:t>
      </w:r>
    </w:p>
    <w:p w:rsidR="00F04CF1" w:rsidRPr="004546B7" w:rsidRDefault="00F04CF1">
      <w:pPr>
        <w:pStyle w:val="Normln0"/>
        <w:spacing w:before="0" w:line="276" w:lineRule="auto"/>
        <w:rPr>
          <w:rFonts w:ascii="Arial" w:hAnsi="Arial" w:cs="Arial"/>
          <w:color w:val="FF0000"/>
          <w:sz w:val="22"/>
          <w:szCs w:val="22"/>
        </w:rPr>
      </w:pPr>
      <w:r w:rsidRPr="004546B7">
        <w:rPr>
          <w:rFonts w:ascii="Arial" w:hAnsi="Arial" w:cs="Arial"/>
          <w:sz w:val="22"/>
          <w:szCs w:val="22"/>
        </w:rPr>
        <w:t xml:space="preserve">číslo účtu: </w:t>
      </w:r>
      <w:r w:rsidRPr="004546B7">
        <w:rPr>
          <w:rFonts w:ascii="Arial" w:hAnsi="Arial" w:cs="Arial"/>
          <w:color w:val="FF0000"/>
          <w:sz w:val="22"/>
          <w:szCs w:val="22"/>
        </w:rPr>
        <w:t>***</w:t>
      </w:r>
    </w:p>
    <w:p w:rsidR="00F04CF1" w:rsidRPr="004546B7" w:rsidRDefault="00F04CF1">
      <w:pPr>
        <w:pStyle w:val="Normln0"/>
        <w:spacing w:before="0" w:line="276" w:lineRule="auto"/>
        <w:rPr>
          <w:rFonts w:ascii="Arial" w:hAnsi="Arial" w:cs="Arial"/>
          <w:sz w:val="22"/>
          <w:szCs w:val="22"/>
        </w:rPr>
      </w:pPr>
      <w:r w:rsidRPr="004546B7">
        <w:rPr>
          <w:rFonts w:ascii="Arial" w:hAnsi="Arial" w:cs="Arial"/>
          <w:sz w:val="22"/>
          <w:szCs w:val="22"/>
        </w:rPr>
        <w:t xml:space="preserve">datová schránka: </w:t>
      </w:r>
    </w:p>
    <w:p w:rsidR="00F04CF1" w:rsidRPr="004546B7" w:rsidRDefault="00F04CF1">
      <w:pPr>
        <w:pStyle w:val="Normln0"/>
        <w:spacing w:before="0" w:line="276" w:lineRule="auto"/>
        <w:rPr>
          <w:rFonts w:ascii="Arial" w:hAnsi="Arial" w:cs="Arial"/>
          <w:sz w:val="22"/>
          <w:szCs w:val="22"/>
        </w:rPr>
      </w:pPr>
      <w:r w:rsidRPr="004546B7">
        <w:rPr>
          <w:rFonts w:ascii="Arial" w:hAnsi="Arial" w:cs="Arial"/>
          <w:sz w:val="22"/>
          <w:szCs w:val="22"/>
        </w:rPr>
        <w:t>(dále jen jako „zhotovitel“ na straně druhé)</w:t>
      </w:r>
    </w:p>
    <w:p w:rsidR="00F04CF1" w:rsidRPr="004546B7" w:rsidRDefault="00F04CF1">
      <w:pPr>
        <w:spacing w:before="0" w:after="0"/>
        <w:rPr>
          <w:rFonts w:ascii="Arial" w:hAnsi="Arial" w:cs="Arial"/>
          <w:sz w:val="22"/>
          <w:szCs w:val="22"/>
        </w:rPr>
      </w:pPr>
      <w:r w:rsidRPr="004546B7">
        <w:rPr>
          <w:rFonts w:ascii="Arial" w:hAnsi="Arial" w:cs="Arial"/>
          <w:sz w:val="22"/>
          <w:szCs w:val="22"/>
        </w:rPr>
        <w:br w:type="page"/>
      </w:r>
    </w:p>
    <w:p w:rsidR="00F04CF1" w:rsidRPr="004546B7" w:rsidRDefault="00F04CF1">
      <w:pPr>
        <w:pStyle w:val="Nadpis1"/>
      </w:pPr>
      <w:r w:rsidRPr="004546B7">
        <w:t>Preambule</w:t>
      </w:r>
    </w:p>
    <w:p w:rsidR="00F04CF1" w:rsidRPr="004546B7" w:rsidRDefault="00F04CF1">
      <w:pPr>
        <w:widowControl w:val="0"/>
        <w:autoSpaceDE w:val="0"/>
        <w:autoSpaceDN w:val="0"/>
        <w:adjustRightInd w:val="0"/>
        <w:spacing w:before="0"/>
        <w:jc w:val="both"/>
        <w:rPr>
          <w:rFonts w:ascii="Arial" w:hAnsi="Arial" w:cs="Arial"/>
          <w:sz w:val="22"/>
          <w:szCs w:val="22"/>
        </w:rPr>
      </w:pPr>
      <w:r w:rsidRPr="004546B7">
        <w:rPr>
          <w:rFonts w:ascii="Arial" w:hAnsi="Arial" w:cs="Arial"/>
          <w:sz w:val="22"/>
          <w:szCs w:val="22"/>
        </w:rPr>
        <w:t xml:space="preserve">Zhotovitel uzavírá tuto smlouvu s objednatelem jako logický krok následující po zadávacím řízení nadlimitní veřejné zakázky na služby: </w:t>
      </w:r>
      <w:r w:rsidRPr="004546B7">
        <w:rPr>
          <w:rFonts w:ascii="Arial" w:hAnsi="Arial" w:cs="Arial"/>
          <w:b/>
          <w:bCs/>
          <w:sz w:val="22"/>
          <w:szCs w:val="22"/>
        </w:rPr>
        <w:t>„Obnova uličních stromořadí v Poděbradech“</w:t>
      </w:r>
      <w:r w:rsidRPr="004546B7">
        <w:rPr>
          <w:rFonts w:ascii="Arial" w:hAnsi="Arial" w:cs="Arial"/>
          <w:sz w:val="22"/>
          <w:szCs w:val="22"/>
        </w:rPr>
        <w:t>. Všechny podmínky uvedené v zadávacím řízení této veřejné zakázky jakož i v nabídce uchazeče jsou platné pro plnění zakázky i když nejsou výslovně uvedeny v této smlouvě.</w:t>
      </w:r>
    </w:p>
    <w:p w:rsidR="00F04CF1" w:rsidRPr="004546B7" w:rsidRDefault="00F04CF1">
      <w:pPr>
        <w:pStyle w:val="Odstavec0"/>
        <w:spacing w:before="0"/>
        <w:ind w:left="0"/>
      </w:pPr>
      <w:r w:rsidRPr="004546B7">
        <w:t>Účelem smlouvy je zajistit realizaci projektu s názvem "</w:t>
      </w:r>
      <w:r w:rsidRPr="004546B7">
        <w:rPr>
          <w:b/>
          <w:bCs/>
        </w:rPr>
        <w:t>Obnova uličních stromořadí v Poděbradech</w:t>
      </w:r>
      <w:r w:rsidRPr="004546B7">
        <w:t>", realizovaného v rámci výzvy č. 42 Operačního programu Životní prostředí, prioritní ose 6, oblasti 6.5 Podpora regenerace urbanizované krajiny, evidovaného pod číslem CZ1.02/6.5.00/12.17069.</w:t>
      </w:r>
    </w:p>
    <w:p w:rsidR="00F04CF1" w:rsidRPr="004546B7" w:rsidRDefault="00F04CF1">
      <w:pPr>
        <w:pStyle w:val="Nadpis1"/>
      </w:pPr>
      <w:r w:rsidRPr="004546B7">
        <w:t>Předmět díla</w:t>
      </w:r>
    </w:p>
    <w:p w:rsidR="00F04CF1" w:rsidRPr="004546B7" w:rsidRDefault="00F04CF1">
      <w:pPr>
        <w:numPr>
          <w:ilvl w:val="0"/>
          <w:numId w:val="2"/>
        </w:numPr>
        <w:spacing w:before="0"/>
        <w:ind w:left="0" w:hanging="284"/>
        <w:jc w:val="both"/>
        <w:outlineLvl w:val="0"/>
        <w:rPr>
          <w:rFonts w:ascii="Arial" w:hAnsi="Arial" w:cs="Arial"/>
          <w:sz w:val="22"/>
          <w:szCs w:val="22"/>
        </w:rPr>
      </w:pPr>
      <w:r w:rsidRPr="004546B7">
        <w:rPr>
          <w:rFonts w:ascii="Arial" w:hAnsi="Arial" w:cs="Arial"/>
          <w:sz w:val="22"/>
          <w:szCs w:val="22"/>
        </w:rPr>
        <w:t>Předmětem této smlouvy je závazek zhotovitele provést na vlastní riziko řádně a včas níže uvedené dílo a závazek objednatele zaplatit za provedení tohoto díla sjednanou cenu.</w:t>
      </w:r>
    </w:p>
    <w:p w:rsidR="00F04CF1" w:rsidRPr="004546B7" w:rsidRDefault="00F04CF1">
      <w:pPr>
        <w:numPr>
          <w:ilvl w:val="0"/>
          <w:numId w:val="2"/>
        </w:numPr>
        <w:spacing w:before="0"/>
        <w:ind w:left="0" w:hanging="284"/>
        <w:jc w:val="both"/>
        <w:outlineLvl w:val="0"/>
        <w:rPr>
          <w:rFonts w:ascii="Arial" w:hAnsi="Arial" w:cs="Arial"/>
          <w:sz w:val="22"/>
          <w:szCs w:val="22"/>
        </w:rPr>
      </w:pPr>
      <w:r w:rsidRPr="004546B7">
        <w:rPr>
          <w:rFonts w:ascii="Arial" w:hAnsi="Arial" w:cs="Arial"/>
          <w:sz w:val="22"/>
          <w:szCs w:val="22"/>
        </w:rPr>
        <w:t xml:space="preserve">Dílem se dle této smlouvy rozumí poskytnutí služeb specifikovaných článkem III. a IV. této smlouvy a služeb specifikovaných v příloze č. 1 této smlouvy, Rozpočtu. </w:t>
      </w:r>
    </w:p>
    <w:p w:rsidR="00F04CF1" w:rsidRPr="004546B7" w:rsidRDefault="00F04CF1">
      <w:pPr>
        <w:numPr>
          <w:ilvl w:val="0"/>
          <w:numId w:val="2"/>
        </w:numPr>
        <w:spacing w:before="0"/>
        <w:ind w:left="0" w:hanging="284"/>
        <w:jc w:val="both"/>
        <w:outlineLvl w:val="0"/>
        <w:rPr>
          <w:rFonts w:ascii="Arial" w:hAnsi="Arial" w:cs="Arial"/>
          <w:sz w:val="22"/>
          <w:szCs w:val="22"/>
        </w:rPr>
      </w:pPr>
      <w:r w:rsidRPr="004546B7">
        <w:rPr>
          <w:rFonts w:ascii="Arial" w:hAnsi="Arial" w:cs="Arial"/>
          <w:sz w:val="22"/>
          <w:szCs w:val="22"/>
        </w:rPr>
        <w:t>Účelem díla je obnova uličních stromořadí, zlepšení zdravotního stavu stromů, dosažení požadované estetické podoby a funkčních vlastností díla. Účelem díla je rovněž zlepšení kvality a bezpečnosti prostředí v místě plnění.</w:t>
      </w:r>
    </w:p>
    <w:p w:rsidR="00F04CF1" w:rsidRPr="004546B7" w:rsidRDefault="00F04CF1">
      <w:pPr>
        <w:pStyle w:val="Nadpis1"/>
      </w:pPr>
      <w:r w:rsidRPr="004546B7">
        <w:t>Vymezení předmětu díla</w:t>
      </w:r>
    </w:p>
    <w:p w:rsidR="00F04CF1" w:rsidRPr="004546B7" w:rsidRDefault="00F04CF1">
      <w:pPr>
        <w:numPr>
          <w:ilvl w:val="0"/>
          <w:numId w:val="17"/>
        </w:numPr>
        <w:spacing w:before="0"/>
        <w:ind w:left="0" w:hanging="284"/>
        <w:jc w:val="both"/>
        <w:outlineLvl w:val="0"/>
        <w:rPr>
          <w:rFonts w:ascii="Arial" w:hAnsi="Arial" w:cs="Arial"/>
          <w:sz w:val="22"/>
          <w:szCs w:val="22"/>
        </w:rPr>
      </w:pPr>
      <w:r w:rsidRPr="004546B7">
        <w:rPr>
          <w:rFonts w:ascii="Arial" w:hAnsi="Arial" w:cs="Arial"/>
          <w:sz w:val="22"/>
          <w:szCs w:val="22"/>
        </w:rPr>
        <w:t xml:space="preserve">Dílem se rozumí realizace obnovy uličních stromořadí v katastrálním území města Poděbrady. Jedná se konkrétně o kácení, ošetření a výsadbu dřevin v ulicích Budovcova, Dr. Beneše, Hellichova, Na Chmelnici, </w:t>
      </w:r>
      <w:proofErr w:type="spellStart"/>
      <w:r w:rsidRPr="004546B7">
        <w:rPr>
          <w:rFonts w:ascii="Arial" w:hAnsi="Arial" w:cs="Arial"/>
          <w:sz w:val="22"/>
          <w:szCs w:val="22"/>
        </w:rPr>
        <w:t>Proftova</w:t>
      </w:r>
      <w:proofErr w:type="spellEnd"/>
      <w:r w:rsidRPr="004546B7">
        <w:rPr>
          <w:rFonts w:ascii="Arial" w:hAnsi="Arial" w:cs="Arial"/>
          <w:sz w:val="22"/>
          <w:szCs w:val="22"/>
        </w:rPr>
        <w:t>, Studentská a U Bažantnice. Součástí předmětu plnění je rovněž dodávka rostlinného materiálu.</w:t>
      </w:r>
    </w:p>
    <w:p w:rsidR="00F04CF1" w:rsidRPr="004546B7" w:rsidRDefault="00F04CF1">
      <w:pPr>
        <w:numPr>
          <w:ilvl w:val="0"/>
          <w:numId w:val="17"/>
        </w:numPr>
        <w:spacing w:before="0"/>
        <w:ind w:left="0" w:hanging="284"/>
        <w:jc w:val="both"/>
        <w:outlineLvl w:val="0"/>
        <w:rPr>
          <w:rFonts w:ascii="Arial" w:hAnsi="Arial" w:cs="Arial"/>
          <w:sz w:val="22"/>
          <w:szCs w:val="22"/>
        </w:rPr>
      </w:pPr>
      <w:r w:rsidRPr="004546B7">
        <w:rPr>
          <w:rFonts w:ascii="Arial" w:hAnsi="Arial" w:cs="Arial"/>
          <w:sz w:val="22"/>
          <w:szCs w:val="22"/>
        </w:rPr>
        <w:t xml:space="preserve">Předmět díla musí být realizován v souladu s projektovou dokumentací zpracovanou Zahradním architektem Ing. Josefem Součkem, </w:t>
      </w:r>
      <w:proofErr w:type="spellStart"/>
      <w:r w:rsidRPr="004546B7">
        <w:rPr>
          <w:rFonts w:ascii="Arial" w:hAnsi="Arial" w:cs="Arial"/>
          <w:sz w:val="22"/>
          <w:szCs w:val="22"/>
        </w:rPr>
        <w:t>Vlkonice</w:t>
      </w:r>
      <w:proofErr w:type="spellEnd"/>
      <w:r w:rsidRPr="004546B7">
        <w:rPr>
          <w:rFonts w:ascii="Arial" w:hAnsi="Arial" w:cs="Arial"/>
          <w:sz w:val="22"/>
          <w:szCs w:val="22"/>
        </w:rPr>
        <w:t xml:space="preserve"> 46, 257 56 Neveklov, IČ: 70138397.</w:t>
      </w:r>
    </w:p>
    <w:p w:rsidR="00F04CF1" w:rsidRPr="004546B7" w:rsidRDefault="00F04CF1">
      <w:pPr>
        <w:tabs>
          <w:tab w:val="left" w:pos="851"/>
        </w:tabs>
        <w:spacing w:before="0"/>
        <w:jc w:val="both"/>
        <w:outlineLvl w:val="0"/>
        <w:rPr>
          <w:rFonts w:ascii="Arial" w:hAnsi="Arial" w:cs="Arial"/>
          <w:i/>
          <w:iCs/>
          <w:sz w:val="22"/>
          <w:szCs w:val="22"/>
        </w:rPr>
      </w:pPr>
      <w:r w:rsidRPr="004546B7">
        <w:rPr>
          <w:rFonts w:ascii="Arial" w:hAnsi="Arial" w:cs="Arial"/>
          <w:sz w:val="22"/>
          <w:szCs w:val="22"/>
        </w:rPr>
        <w:t>Předmět díla zahrnuje</w:t>
      </w:r>
      <w:r w:rsidRPr="004546B7">
        <w:rPr>
          <w:rFonts w:ascii="Arial" w:hAnsi="Arial" w:cs="Arial"/>
          <w:i/>
          <w:iCs/>
          <w:sz w:val="22"/>
          <w:szCs w:val="22"/>
        </w:rPr>
        <w:t xml:space="preserve"> </w:t>
      </w:r>
      <w:r w:rsidRPr="004546B7">
        <w:rPr>
          <w:rFonts w:ascii="Arial" w:hAnsi="Arial" w:cs="Arial"/>
          <w:sz w:val="22"/>
          <w:szCs w:val="22"/>
        </w:rPr>
        <w:t>poskytování veškerých dodávek a služeb v souladu s touto smlouvou a se zadávacími podmínkami.</w:t>
      </w:r>
    </w:p>
    <w:p w:rsidR="00F04CF1" w:rsidRPr="004546B7" w:rsidRDefault="00F04CF1">
      <w:pPr>
        <w:numPr>
          <w:ilvl w:val="0"/>
          <w:numId w:val="17"/>
        </w:numPr>
        <w:spacing w:before="0"/>
        <w:ind w:left="0"/>
        <w:jc w:val="both"/>
        <w:outlineLvl w:val="0"/>
        <w:rPr>
          <w:rFonts w:ascii="Arial" w:hAnsi="Arial" w:cs="Arial"/>
          <w:sz w:val="22"/>
          <w:szCs w:val="22"/>
        </w:rPr>
      </w:pPr>
      <w:r w:rsidRPr="004546B7">
        <w:rPr>
          <w:rFonts w:ascii="Arial" w:hAnsi="Arial" w:cs="Arial"/>
          <w:sz w:val="22"/>
          <w:szCs w:val="22"/>
        </w:rPr>
        <w:t>Dílo bude provedeno v souladu s obecně závaznými právními a technickými požadavky platnými v době podpisu smlouvy, zejména v souladu se zákonem č.183/2006 Sb., o územním plánování a stavebním řádu, v platném znění a zákonem č. 185/2001 Sb., o odpadech a o změně některých dalších zákonů, v platném znění, a ostatními souvisejícími obecně závaznými předpisy.</w:t>
      </w:r>
    </w:p>
    <w:p w:rsidR="00F04CF1" w:rsidRPr="004546B7" w:rsidRDefault="00F04CF1">
      <w:pPr>
        <w:numPr>
          <w:ilvl w:val="0"/>
          <w:numId w:val="17"/>
        </w:numPr>
        <w:spacing w:before="0"/>
        <w:ind w:left="0"/>
        <w:jc w:val="both"/>
        <w:outlineLvl w:val="0"/>
        <w:rPr>
          <w:rFonts w:ascii="Arial" w:hAnsi="Arial" w:cs="Arial"/>
          <w:sz w:val="22"/>
          <w:szCs w:val="22"/>
        </w:rPr>
      </w:pPr>
      <w:bookmarkStart w:id="0" w:name="_Ref269501003"/>
      <w:r w:rsidRPr="004546B7">
        <w:rPr>
          <w:rFonts w:ascii="Arial" w:hAnsi="Arial" w:cs="Arial"/>
          <w:sz w:val="22"/>
          <w:szCs w:val="22"/>
        </w:rPr>
        <w:t xml:space="preserve">V ceně díla, uvedené v čl. VIII této smlouvy, jsou zahrnuty veškeré související a ostatní náklady spojené se zhotovením díla, i ty které nejsou obsaženy výslovně v rozpočtu samostatně, ale zajišťují splnění účelu díla a tvoří součást ceny jednotlivých rozpočtových položek. </w:t>
      </w:r>
      <w:bookmarkEnd w:id="0"/>
    </w:p>
    <w:p w:rsidR="00F04CF1" w:rsidRPr="004546B7" w:rsidRDefault="00F04CF1">
      <w:pPr>
        <w:numPr>
          <w:ilvl w:val="0"/>
          <w:numId w:val="17"/>
        </w:numPr>
        <w:spacing w:before="0"/>
        <w:ind w:left="0"/>
        <w:jc w:val="both"/>
        <w:outlineLvl w:val="0"/>
        <w:rPr>
          <w:rFonts w:ascii="Arial" w:hAnsi="Arial" w:cs="Arial"/>
          <w:sz w:val="22"/>
          <w:szCs w:val="22"/>
        </w:rPr>
      </w:pPr>
      <w:r w:rsidRPr="004546B7">
        <w:rPr>
          <w:rFonts w:ascii="Arial" w:hAnsi="Arial" w:cs="Arial"/>
          <w:sz w:val="22"/>
          <w:szCs w:val="22"/>
        </w:rPr>
        <w:t>Zhotovitel prohlašuje, že se seznámil s  podklady pro provedení díla.</w:t>
      </w:r>
    </w:p>
    <w:p w:rsidR="00F04CF1" w:rsidRPr="004546B7" w:rsidRDefault="00F04CF1">
      <w:pPr>
        <w:numPr>
          <w:ilvl w:val="0"/>
          <w:numId w:val="17"/>
        </w:numPr>
        <w:spacing w:before="0"/>
        <w:ind w:left="0"/>
        <w:jc w:val="both"/>
        <w:outlineLvl w:val="0"/>
        <w:rPr>
          <w:rFonts w:ascii="Arial" w:hAnsi="Arial" w:cs="Arial"/>
          <w:sz w:val="22"/>
          <w:szCs w:val="22"/>
        </w:rPr>
      </w:pPr>
      <w:r w:rsidRPr="004546B7">
        <w:rPr>
          <w:rFonts w:ascii="Arial" w:hAnsi="Arial" w:cs="Arial"/>
          <w:sz w:val="22"/>
          <w:szCs w:val="22"/>
        </w:rPr>
        <w:t>Součástí plnění je dodávka rostlinného materiálu - stromů. Druh, množství a kvalita dodávaných a vysazovaných stromů jsou specifikovány v projektové dokumentaci a v</w:t>
      </w:r>
      <w:r w:rsidR="00B2255E" w:rsidRPr="004546B7">
        <w:rPr>
          <w:rFonts w:ascii="Arial" w:hAnsi="Arial" w:cs="Arial"/>
          <w:sz w:val="22"/>
          <w:szCs w:val="22"/>
        </w:rPr>
        <w:t xml:space="preserve"> rozpočtu</w:t>
      </w:r>
      <w:r w:rsidRPr="004546B7">
        <w:rPr>
          <w:rFonts w:ascii="Arial" w:hAnsi="Arial" w:cs="Arial"/>
          <w:sz w:val="22"/>
          <w:szCs w:val="22"/>
        </w:rPr>
        <w:t xml:space="preserve">. Zhotovitel prokáže pravost dodávaného a vysazovaného materiálu soudně – </w:t>
      </w:r>
      <w:r w:rsidRPr="004546B7">
        <w:rPr>
          <w:rFonts w:ascii="Arial" w:hAnsi="Arial" w:cs="Arial"/>
          <w:sz w:val="22"/>
          <w:szCs w:val="22"/>
        </w:rPr>
        <w:lastRenderedPageBreak/>
        <w:t xml:space="preserve">znaleckým posudkem soudního znalce v příslušném oboru. Před převzetím a výsadbou rostlinného materiálu proběhne kontrolní den za přítomnosti oprávněných osob objednatele, autorského a technického dozoru objednatele a oprávněných osob zhotovitele. Kontrolní den proběhne jako řízení, jehož předmětem je zjištění skutečného stavu. Rostlinný materiál bude podrobně zkontrolován, budou předány znalecké posudky a bude vyhotoven protokol o kontrole rostlinného materiálu, který bude datován a podepsán oprávněnými zástupci smluvních stran. </w:t>
      </w:r>
    </w:p>
    <w:p w:rsidR="00F04CF1" w:rsidRPr="004546B7" w:rsidRDefault="00F04CF1">
      <w:pPr>
        <w:numPr>
          <w:ilvl w:val="0"/>
          <w:numId w:val="17"/>
        </w:numPr>
        <w:spacing w:before="0"/>
        <w:ind w:left="0"/>
        <w:jc w:val="both"/>
        <w:outlineLvl w:val="0"/>
        <w:rPr>
          <w:rFonts w:ascii="Arial" w:hAnsi="Arial" w:cs="Arial"/>
          <w:sz w:val="22"/>
          <w:szCs w:val="22"/>
        </w:rPr>
      </w:pPr>
      <w:r w:rsidRPr="004546B7">
        <w:rPr>
          <w:rFonts w:ascii="Arial" w:hAnsi="Arial" w:cs="Arial"/>
          <w:sz w:val="22"/>
          <w:szCs w:val="22"/>
        </w:rPr>
        <w:t xml:space="preserve">V případě, že dodávaný rostlinný materiál nebude v souladu s projektovou dokumentací, popř. nepředá-li zhotovitel požadované odborné posudky, je objednatel oprávněn dodávaný materiál nepřevzít. Zhotovitel je povinen v objednatelem stanovené lhůtě dodat rostlinný materiál v souladu s čl. IV. 6 této smlouvy o dílo.   </w:t>
      </w:r>
    </w:p>
    <w:p w:rsidR="00F04CF1" w:rsidRPr="004546B7" w:rsidRDefault="00F04CF1">
      <w:pPr>
        <w:pStyle w:val="Nadpis1"/>
      </w:pPr>
      <w:r w:rsidRPr="004546B7">
        <w:t>Práva a povinnosti zhotovitele</w:t>
      </w:r>
    </w:p>
    <w:p w:rsidR="00F04CF1" w:rsidRPr="004546B7" w:rsidRDefault="00F04CF1">
      <w:pPr>
        <w:numPr>
          <w:ilvl w:val="0"/>
          <w:numId w:val="15"/>
        </w:numPr>
        <w:spacing w:before="0"/>
        <w:ind w:left="0" w:hanging="284"/>
        <w:jc w:val="both"/>
        <w:outlineLvl w:val="0"/>
        <w:rPr>
          <w:rFonts w:ascii="Arial" w:hAnsi="Arial" w:cs="Arial"/>
          <w:sz w:val="22"/>
          <w:szCs w:val="22"/>
        </w:rPr>
      </w:pPr>
      <w:r w:rsidRPr="004546B7">
        <w:rPr>
          <w:rFonts w:ascii="Arial" w:hAnsi="Arial" w:cs="Arial"/>
          <w:sz w:val="22"/>
          <w:szCs w:val="22"/>
        </w:rPr>
        <w:t xml:space="preserve">Zhotovitel se zavazuje provádět dílo sjednané touto smlouvou řádně a včas, a to na svůj náklad a nebezpečí. Za tímto účelem se zhotovitel zavazuje zajistit kompletní organizační zajištění provedení sjednaného díla, a to zejména zajistit veškeré prostředky a vybavení nutné k řádnému provedení díla. Zhotovitel je při plnění této smlouvy vázán odůvodněnými pokyny objednatele. </w:t>
      </w:r>
    </w:p>
    <w:p w:rsidR="00F04CF1" w:rsidRPr="004546B7" w:rsidRDefault="00F04CF1">
      <w:pPr>
        <w:numPr>
          <w:ilvl w:val="0"/>
          <w:numId w:val="15"/>
        </w:numPr>
        <w:spacing w:before="0"/>
        <w:ind w:left="0" w:hanging="284"/>
        <w:jc w:val="both"/>
        <w:outlineLvl w:val="0"/>
        <w:rPr>
          <w:rFonts w:ascii="Arial" w:hAnsi="Arial" w:cs="Arial"/>
          <w:sz w:val="22"/>
          <w:szCs w:val="22"/>
        </w:rPr>
      </w:pPr>
      <w:r w:rsidRPr="004546B7">
        <w:rPr>
          <w:rFonts w:ascii="Arial" w:hAnsi="Arial" w:cs="Arial"/>
          <w:sz w:val="22"/>
          <w:szCs w:val="22"/>
        </w:rPr>
        <w:t xml:space="preserve">Zhotovitel se dále zavazuje provádět práce samostatně, s odbornou péčí, a to způsobem a technologickými postupy zajišťujícími dodržení kvality prací stanovené v obecně závazných právních předpisech, vnitřních předpisech objednatele anebo technických a oborových normách a není-li jich, v kvalitě potřebné k řádnému výkonu činností. </w:t>
      </w:r>
    </w:p>
    <w:p w:rsidR="00F04CF1" w:rsidRPr="004546B7" w:rsidRDefault="00F04CF1">
      <w:pPr>
        <w:numPr>
          <w:ilvl w:val="0"/>
          <w:numId w:val="15"/>
        </w:numPr>
        <w:spacing w:before="0"/>
        <w:ind w:left="0" w:hanging="284"/>
        <w:jc w:val="both"/>
        <w:outlineLvl w:val="0"/>
        <w:rPr>
          <w:rFonts w:ascii="Arial" w:hAnsi="Arial" w:cs="Arial"/>
          <w:sz w:val="22"/>
          <w:szCs w:val="22"/>
        </w:rPr>
      </w:pPr>
      <w:r w:rsidRPr="004546B7">
        <w:rPr>
          <w:rFonts w:ascii="Arial" w:hAnsi="Arial" w:cs="Arial"/>
          <w:sz w:val="22"/>
          <w:szCs w:val="22"/>
        </w:rPr>
        <w:t>Zhotovitel se zavazuje sjednané dílo provádět prostřednictvím dostatečného počtu kvalifikovaných osob tak, aby dílo bylo plněno řádně a včas.</w:t>
      </w:r>
    </w:p>
    <w:p w:rsidR="00F04CF1" w:rsidRPr="004546B7" w:rsidRDefault="00F04CF1">
      <w:pPr>
        <w:numPr>
          <w:ilvl w:val="0"/>
          <w:numId w:val="15"/>
        </w:numPr>
        <w:spacing w:before="0"/>
        <w:ind w:left="0" w:hanging="284"/>
        <w:jc w:val="both"/>
        <w:outlineLvl w:val="0"/>
        <w:rPr>
          <w:rFonts w:ascii="Arial" w:hAnsi="Arial" w:cs="Arial"/>
          <w:sz w:val="22"/>
          <w:szCs w:val="22"/>
        </w:rPr>
      </w:pPr>
      <w:r w:rsidRPr="004546B7">
        <w:rPr>
          <w:rFonts w:ascii="Arial" w:hAnsi="Arial" w:cs="Arial"/>
          <w:sz w:val="22"/>
          <w:szCs w:val="22"/>
        </w:rPr>
        <w:t xml:space="preserve">Zhotovitel se zavazuje provádět dílo dle „Harmonogramu“, který dodá zhotovitel objednateli k odsouhlasení minimálně 10 dní před zahájením prací. Harmonogram bude obsahovat minimálně informace o časovém a finančním plnění, v podrobnosti dle agregovaných položek z rozpočtu a měsíčního plnění. </w:t>
      </w:r>
    </w:p>
    <w:p w:rsidR="00F04CF1" w:rsidRPr="004546B7" w:rsidRDefault="00F04CF1">
      <w:pPr>
        <w:numPr>
          <w:ilvl w:val="0"/>
          <w:numId w:val="15"/>
        </w:numPr>
        <w:spacing w:before="0"/>
        <w:ind w:left="0" w:hanging="284"/>
        <w:jc w:val="both"/>
        <w:outlineLvl w:val="0"/>
        <w:rPr>
          <w:rFonts w:ascii="Arial" w:hAnsi="Arial" w:cs="Arial"/>
          <w:sz w:val="22"/>
          <w:szCs w:val="22"/>
        </w:rPr>
      </w:pPr>
      <w:r w:rsidRPr="004546B7">
        <w:rPr>
          <w:rFonts w:ascii="Arial" w:hAnsi="Arial" w:cs="Arial"/>
          <w:sz w:val="22"/>
          <w:szCs w:val="22"/>
        </w:rPr>
        <w:t>Zhotovitel se zavazuje provést dílo podle projektové dokumentace uvedené v bodě IV. 2, která je součástí zadávacích podmínek při zadávání příslušné veřejné zakázky.</w:t>
      </w:r>
    </w:p>
    <w:p w:rsidR="00F04CF1" w:rsidRPr="004546B7" w:rsidRDefault="00F04CF1">
      <w:pPr>
        <w:numPr>
          <w:ilvl w:val="0"/>
          <w:numId w:val="15"/>
        </w:numPr>
        <w:spacing w:before="0"/>
        <w:ind w:left="0" w:hanging="284"/>
        <w:jc w:val="both"/>
        <w:outlineLvl w:val="0"/>
        <w:rPr>
          <w:rFonts w:ascii="Arial" w:hAnsi="Arial" w:cs="Arial"/>
          <w:sz w:val="22"/>
          <w:szCs w:val="22"/>
        </w:rPr>
      </w:pPr>
      <w:r w:rsidRPr="004546B7">
        <w:rPr>
          <w:rFonts w:ascii="Arial" w:hAnsi="Arial" w:cs="Arial"/>
          <w:sz w:val="22"/>
          <w:szCs w:val="22"/>
        </w:rPr>
        <w:t>Zhotovitel se zavazuje, že bude vést prováděcí deník o průběhu prováděných prací a poskytovaných plnění (dále jen „</w:t>
      </w:r>
      <w:r w:rsidRPr="004546B7">
        <w:rPr>
          <w:rFonts w:ascii="Arial" w:hAnsi="Arial" w:cs="Arial"/>
          <w:b/>
          <w:bCs/>
          <w:sz w:val="22"/>
          <w:szCs w:val="22"/>
        </w:rPr>
        <w:t>deník</w:t>
      </w:r>
      <w:r w:rsidRPr="004546B7">
        <w:rPr>
          <w:rFonts w:ascii="Arial" w:hAnsi="Arial" w:cs="Arial"/>
          <w:sz w:val="22"/>
          <w:szCs w:val="22"/>
        </w:rPr>
        <w:t xml:space="preserve">“), který bude na vyzvání předkládán objednateli ke kontrole. </w:t>
      </w:r>
    </w:p>
    <w:p w:rsidR="00F04CF1" w:rsidRPr="004546B7" w:rsidRDefault="00F04CF1" w:rsidP="00D90049">
      <w:pPr>
        <w:numPr>
          <w:ilvl w:val="0"/>
          <w:numId w:val="16"/>
        </w:numPr>
        <w:spacing w:before="0" w:after="0"/>
        <w:ind w:left="426" w:hanging="284"/>
        <w:jc w:val="both"/>
        <w:rPr>
          <w:rFonts w:ascii="Arial" w:hAnsi="Arial" w:cs="Arial"/>
          <w:sz w:val="22"/>
          <w:szCs w:val="22"/>
        </w:rPr>
      </w:pPr>
      <w:r w:rsidRPr="004546B7">
        <w:rPr>
          <w:rFonts w:ascii="Arial" w:hAnsi="Arial" w:cs="Arial"/>
          <w:sz w:val="22"/>
          <w:szCs w:val="22"/>
        </w:rPr>
        <w:t>Zhotovitel se zavazuje vést ode dne zahájení plnění deník o pracích, které provádí. Deník musí být v pracovní dny a v pracovní době přístupný oprávněným osobám objednatele, případně jiným osobám oprávněným do deníku zapisovat. Povinnost vést deník končí dnem předáním díla.</w:t>
      </w:r>
    </w:p>
    <w:p w:rsidR="00F04CF1" w:rsidRPr="004546B7" w:rsidRDefault="00F04CF1" w:rsidP="00D90049">
      <w:pPr>
        <w:pStyle w:val="Normlnodsazen"/>
        <w:numPr>
          <w:ilvl w:val="1"/>
          <w:numId w:val="24"/>
        </w:numPr>
        <w:tabs>
          <w:tab w:val="clear" w:pos="709"/>
          <w:tab w:val="num" w:pos="426"/>
        </w:tabs>
        <w:spacing w:before="0" w:after="0"/>
        <w:ind w:left="426" w:hanging="284"/>
        <w:jc w:val="both"/>
      </w:pPr>
      <w:r w:rsidRPr="004546B7">
        <w:t xml:space="preserve">Deník bude zhotovitel vést v originále a dvou kopiích. Originál deníku je zhotovitel povinen předat objednateli po dokončení díla. První kopii obdrží zhotovitel a druhou kopii objednatel, případně jím pověřená osoba. </w:t>
      </w:r>
    </w:p>
    <w:p w:rsidR="00F04CF1" w:rsidRPr="004546B7" w:rsidRDefault="00F04CF1" w:rsidP="00D90049">
      <w:pPr>
        <w:pStyle w:val="Normlnodsazen"/>
        <w:numPr>
          <w:ilvl w:val="1"/>
          <w:numId w:val="24"/>
        </w:numPr>
        <w:tabs>
          <w:tab w:val="clear" w:pos="709"/>
          <w:tab w:val="num" w:pos="426"/>
        </w:tabs>
        <w:spacing w:before="0" w:after="0"/>
        <w:ind w:left="426" w:hanging="284"/>
        <w:jc w:val="both"/>
      </w:pPr>
      <w:r w:rsidRPr="004546B7">
        <w:t>Objednatel nebo jím pověřená osoba vykonávající funkci technického dozoru, je povinen se vyjadřovat k zápisům v deníku učiněným zhotovitelem nejpozději do 5 dnů ode dne vzniku zápisu, jinak se má za to, že s uvedeným zápisem souhlasí.</w:t>
      </w:r>
    </w:p>
    <w:p w:rsidR="00F04CF1" w:rsidRPr="004546B7" w:rsidRDefault="00F04CF1" w:rsidP="00D90049">
      <w:pPr>
        <w:numPr>
          <w:ilvl w:val="0"/>
          <w:numId w:val="16"/>
        </w:numPr>
        <w:spacing w:before="0"/>
        <w:ind w:left="426" w:hanging="284"/>
        <w:jc w:val="both"/>
        <w:rPr>
          <w:rFonts w:ascii="Arial" w:hAnsi="Arial" w:cs="Arial"/>
          <w:sz w:val="22"/>
          <w:szCs w:val="22"/>
        </w:rPr>
      </w:pPr>
      <w:r w:rsidRPr="004546B7">
        <w:rPr>
          <w:rFonts w:ascii="Arial" w:hAnsi="Arial" w:cs="Arial"/>
          <w:sz w:val="22"/>
          <w:szCs w:val="22"/>
        </w:rPr>
        <w:t>Do deníku zapisuje zhotovitel skutečnosti rozhodné pro provádění díla a to zejména informace:</w:t>
      </w:r>
    </w:p>
    <w:p w:rsidR="00F04CF1" w:rsidRPr="004546B7" w:rsidRDefault="00F04CF1">
      <w:pPr>
        <w:numPr>
          <w:ilvl w:val="1"/>
          <w:numId w:val="3"/>
        </w:numPr>
        <w:tabs>
          <w:tab w:val="num" w:pos="1630"/>
        </w:tabs>
        <w:spacing w:before="0"/>
        <w:ind w:left="1630" w:hanging="550"/>
        <w:jc w:val="both"/>
        <w:outlineLvl w:val="0"/>
        <w:rPr>
          <w:rFonts w:ascii="Arial" w:hAnsi="Arial" w:cs="Arial"/>
          <w:sz w:val="22"/>
          <w:szCs w:val="22"/>
        </w:rPr>
      </w:pPr>
      <w:r w:rsidRPr="004546B7">
        <w:rPr>
          <w:rFonts w:ascii="Arial" w:hAnsi="Arial" w:cs="Arial"/>
          <w:sz w:val="22"/>
          <w:szCs w:val="22"/>
        </w:rPr>
        <w:t>o počtu pracovníků za každý odpracovaný den,</w:t>
      </w:r>
    </w:p>
    <w:p w:rsidR="00F04CF1" w:rsidRPr="004546B7" w:rsidRDefault="00F04CF1">
      <w:pPr>
        <w:numPr>
          <w:ilvl w:val="1"/>
          <w:numId w:val="3"/>
        </w:numPr>
        <w:tabs>
          <w:tab w:val="num" w:pos="1630"/>
        </w:tabs>
        <w:spacing w:before="0"/>
        <w:ind w:left="1630" w:hanging="550"/>
        <w:jc w:val="both"/>
        <w:outlineLvl w:val="0"/>
        <w:rPr>
          <w:rFonts w:ascii="Arial" w:hAnsi="Arial" w:cs="Arial"/>
          <w:sz w:val="22"/>
          <w:szCs w:val="22"/>
        </w:rPr>
      </w:pPr>
      <w:r w:rsidRPr="004546B7">
        <w:rPr>
          <w:rFonts w:ascii="Arial" w:hAnsi="Arial" w:cs="Arial"/>
          <w:sz w:val="22"/>
          <w:szCs w:val="22"/>
        </w:rPr>
        <w:lastRenderedPageBreak/>
        <w:t>specifikace prací, služeb a dodávkách provedených v daný den,</w:t>
      </w:r>
    </w:p>
    <w:p w:rsidR="00F04CF1" w:rsidRPr="004546B7" w:rsidRDefault="00F04CF1">
      <w:pPr>
        <w:numPr>
          <w:ilvl w:val="1"/>
          <w:numId w:val="3"/>
        </w:numPr>
        <w:tabs>
          <w:tab w:val="num" w:pos="1630"/>
        </w:tabs>
        <w:spacing w:before="0"/>
        <w:ind w:left="1630" w:hanging="550"/>
        <w:jc w:val="both"/>
        <w:outlineLvl w:val="0"/>
        <w:rPr>
          <w:rFonts w:ascii="Arial" w:hAnsi="Arial" w:cs="Arial"/>
          <w:sz w:val="22"/>
          <w:szCs w:val="22"/>
        </w:rPr>
      </w:pPr>
      <w:r w:rsidRPr="004546B7">
        <w:rPr>
          <w:rFonts w:ascii="Arial" w:hAnsi="Arial" w:cs="Arial"/>
          <w:sz w:val="22"/>
          <w:szCs w:val="22"/>
        </w:rPr>
        <w:t>o časovém postupu prací na díle,</w:t>
      </w:r>
    </w:p>
    <w:p w:rsidR="00F04CF1" w:rsidRPr="004546B7" w:rsidRDefault="00F04CF1">
      <w:pPr>
        <w:numPr>
          <w:ilvl w:val="1"/>
          <w:numId w:val="3"/>
        </w:numPr>
        <w:tabs>
          <w:tab w:val="num" w:pos="1630"/>
        </w:tabs>
        <w:spacing w:before="0"/>
        <w:ind w:left="1630" w:hanging="550"/>
        <w:jc w:val="both"/>
        <w:outlineLvl w:val="0"/>
        <w:rPr>
          <w:rFonts w:ascii="Arial" w:hAnsi="Arial" w:cs="Arial"/>
          <w:sz w:val="22"/>
          <w:szCs w:val="22"/>
        </w:rPr>
      </w:pPr>
      <w:r w:rsidRPr="004546B7">
        <w:rPr>
          <w:rFonts w:ascii="Arial" w:hAnsi="Arial" w:cs="Arial"/>
          <w:sz w:val="22"/>
          <w:szCs w:val="22"/>
        </w:rPr>
        <w:t>o klimatických podmínkách a událostech nebo překážkách majících vliv na provádění díla,</w:t>
      </w:r>
    </w:p>
    <w:p w:rsidR="00F04CF1" w:rsidRPr="004546B7" w:rsidRDefault="00F04CF1">
      <w:pPr>
        <w:numPr>
          <w:ilvl w:val="1"/>
          <w:numId w:val="3"/>
        </w:numPr>
        <w:tabs>
          <w:tab w:val="num" w:pos="360"/>
          <w:tab w:val="num" w:pos="1630"/>
        </w:tabs>
        <w:spacing w:before="0"/>
        <w:ind w:left="1630" w:hanging="550"/>
        <w:jc w:val="both"/>
        <w:outlineLvl w:val="0"/>
        <w:rPr>
          <w:rFonts w:ascii="Arial" w:hAnsi="Arial" w:cs="Arial"/>
          <w:sz w:val="22"/>
          <w:szCs w:val="22"/>
        </w:rPr>
      </w:pPr>
      <w:r w:rsidRPr="004546B7">
        <w:rPr>
          <w:rFonts w:ascii="Arial" w:hAnsi="Arial" w:cs="Arial"/>
          <w:sz w:val="22"/>
          <w:szCs w:val="22"/>
        </w:rPr>
        <w:t xml:space="preserve">o dalších skutečnostech požadovaných objednatelem. V prováděcím deníku bude zaznamenán každý výskyt vandalizmu či jiné zjištěné škody v parku. Zhotovitel zároveň uvědomí o těchto skutečnostech městskou policii nebo policii ČR a příslušného pracovníka MÚ (mimo pracovní dobu formou SMS). </w:t>
      </w:r>
    </w:p>
    <w:p w:rsidR="00F04CF1" w:rsidRPr="004546B7" w:rsidRDefault="00F04CF1">
      <w:pPr>
        <w:spacing w:before="0"/>
        <w:ind w:left="1630"/>
        <w:jc w:val="both"/>
        <w:outlineLvl w:val="0"/>
        <w:rPr>
          <w:rFonts w:ascii="Arial" w:hAnsi="Arial" w:cs="Arial"/>
          <w:sz w:val="22"/>
          <w:szCs w:val="22"/>
        </w:rPr>
      </w:pPr>
    </w:p>
    <w:p w:rsidR="00F04CF1" w:rsidRPr="004546B7" w:rsidRDefault="00F04CF1" w:rsidP="00D90049">
      <w:pPr>
        <w:numPr>
          <w:ilvl w:val="0"/>
          <w:numId w:val="16"/>
        </w:numPr>
        <w:spacing w:before="0"/>
        <w:ind w:left="426" w:hanging="284"/>
        <w:jc w:val="both"/>
        <w:rPr>
          <w:rFonts w:ascii="Arial" w:hAnsi="Arial" w:cs="Arial"/>
          <w:sz w:val="22"/>
          <w:szCs w:val="22"/>
        </w:rPr>
      </w:pPr>
      <w:r w:rsidRPr="004546B7">
        <w:rPr>
          <w:rFonts w:ascii="Arial" w:hAnsi="Arial" w:cs="Arial"/>
          <w:sz w:val="22"/>
          <w:szCs w:val="22"/>
        </w:rPr>
        <w:t>Na vedení deníku se použijí přiměřeně příslušná ustanovení právních předpisů o stavebním deníku.</w:t>
      </w:r>
    </w:p>
    <w:p w:rsidR="00F04CF1" w:rsidRPr="004546B7" w:rsidRDefault="00F04CF1" w:rsidP="00D90049">
      <w:pPr>
        <w:numPr>
          <w:ilvl w:val="0"/>
          <w:numId w:val="16"/>
        </w:numPr>
        <w:spacing w:before="0"/>
        <w:ind w:left="426" w:hanging="284"/>
        <w:jc w:val="both"/>
        <w:rPr>
          <w:rFonts w:ascii="Arial" w:hAnsi="Arial" w:cs="Arial"/>
          <w:sz w:val="22"/>
          <w:szCs w:val="22"/>
        </w:rPr>
      </w:pPr>
      <w:r w:rsidRPr="004546B7">
        <w:rPr>
          <w:rFonts w:ascii="Arial" w:hAnsi="Arial" w:cs="Arial"/>
          <w:sz w:val="22"/>
          <w:szCs w:val="22"/>
        </w:rPr>
        <w:t>Zhotovitel se zavazuje provádět zápisy do deníku formou denních záznamů. Veškeré okolnosti rozhodné pro plnění díla musí být zapsány zhotovitelem v ten den, kdy nastaly.</w:t>
      </w:r>
    </w:p>
    <w:p w:rsidR="00F04CF1" w:rsidRPr="004546B7" w:rsidRDefault="00F04CF1" w:rsidP="00D90049">
      <w:pPr>
        <w:numPr>
          <w:ilvl w:val="0"/>
          <w:numId w:val="16"/>
        </w:numPr>
        <w:spacing w:before="0"/>
        <w:ind w:left="426" w:hanging="284"/>
        <w:jc w:val="both"/>
        <w:rPr>
          <w:rFonts w:ascii="Arial" w:hAnsi="Arial" w:cs="Arial"/>
          <w:sz w:val="22"/>
          <w:szCs w:val="22"/>
        </w:rPr>
      </w:pPr>
      <w:r w:rsidRPr="004546B7">
        <w:rPr>
          <w:rFonts w:ascii="Arial" w:hAnsi="Arial" w:cs="Arial"/>
          <w:sz w:val="22"/>
          <w:szCs w:val="22"/>
        </w:rPr>
        <w:t>Nesouhlasí-li zhotovitel se zápisem, který učinil do deníku objednatel nebo jím pověřená osoba, musí k tomuto zápisu připojit svoje stanovisko nejpozději do pěti pracovních dnů, jinak se má za to, že se zápisem souhlasí.</w:t>
      </w:r>
    </w:p>
    <w:p w:rsidR="00F04CF1" w:rsidRPr="004546B7" w:rsidRDefault="00F04CF1">
      <w:pPr>
        <w:numPr>
          <w:ilvl w:val="0"/>
          <w:numId w:val="15"/>
        </w:numPr>
        <w:spacing w:before="0"/>
        <w:ind w:left="0" w:hanging="284"/>
        <w:jc w:val="both"/>
        <w:outlineLvl w:val="0"/>
        <w:rPr>
          <w:rFonts w:ascii="Arial" w:hAnsi="Arial" w:cs="Arial"/>
          <w:sz w:val="22"/>
          <w:szCs w:val="22"/>
        </w:rPr>
      </w:pPr>
      <w:r w:rsidRPr="004546B7">
        <w:rPr>
          <w:rFonts w:ascii="Arial" w:hAnsi="Arial" w:cs="Arial"/>
          <w:sz w:val="22"/>
          <w:szCs w:val="22"/>
        </w:rPr>
        <w:t xml:space="preserve">Zhotovitel se zavazuje objednateli bez zbytečného odkladu hlásit jakékoli skutečnosti mající vliv na řádné plnění díla a veškeré změny a doplnění týkající se této smlouvy, a to před jejich provedením. </w:t>
      </w:r>
    </w:p>
    <w:p w:rsidR="00F04CF1" w:rsidRPr="004546B7" w:rsidRDefault="00F04CF1">
      <w:pPr>
        <w:numPr>
          <w:ilvl w:val="0"/>
          <w:numId w:val="15"/>
        </w:numPr>
        <w:spacing w:before="0"/>
        <w:ind w:left="0" w:hanging="284"/>
        <w:jc w:val="both"/>
        <w:outlineLvl w:val="0"/>
        <w:rPr>
          <w:rFonts w:ascii="Arial" w:hAnsi="Arial" w:cs="Arial"/>
          <w:sz w:val="22"/>
          <w:szCs w:val="22"/>
        </w:rPr>
      </w:pPr>
      <w:r w:rsidRPr="004546B7">
        <w:rPr>
          <w:rFonts w:ascii="Arial" w:hAnsi="Arial" w:cs="Arial"/>
          <w:sz w:val="22"/>
          <w:szCs w:val="22"/>
        </w:rPr>
        <w:t>Zhotovitel odpovídá za škody způsobené při plnění této smlouvy. Zhotovitel pro tento případ prohlašuje, že má platně uzavřenu pojistnou smlouvu, jejímž předmětem je pojištění odpovědnosti za škodu způsobenou třetí osobě, jejíž výše pojistného plnění je minimálně 5 000 000,- Kč.</w:t>
      </w:r>
    </w:p>
    <w:p w:rsidR="00F04CF1" w:rsidRPr="004546B7" w:rsidRDefault="00F04CF1">
      <w:pPr>
        <w:numPr>
          <w:ilvl w:val="0"/>
          <w:numId w:val="15"/>
        </w:numPr>
        <w:tabs>
          <w:tab w:val="left" w:pos="142"/>
        </w:tabs>
        <w:spacing w:before="0"/>
        <w:ind w:left="0" w:hanging="284"/>
        <w:jc w:val="both"/>
        <w:outlineLvl w:val="0"/>
        <w:rPr>
          <w:rFonts w:ascii="Arial" w:hAnsi="Arial" w:cs="Arial"/>
          <w:sz w:val="22"/>
          <w:szCs w:val="22"/>
        </w:rPr>
      </w:pPr>
      <w:r w:rsidRPr="004546B7">
        <w:rPr>
          <w:rFonts w:ascii="Arial" w:hAnsi="Arial" w:cs="Arial"/>
          <w:sz w:val="22"/>
          <w:szCs w:val="22"/>
        </w:rPr>
        <w:t>Zhotovitel má právo na úplnou a včasnou odměnu za řádné vykonání služeb sjednaných dle této smlouvy. Pro případ zjištění nedostatků při provádění díla je zhotovitel povinen zjištěné nedostatky bezodkladně odstranit.</w:t>
      </w:r>
    </w:p>
    <w:p w:rsidR="00F04CF1" w:rsidRPr="004546B7" w:rsidRDefault="00F04CF1">
      <w:pPr>
        <w:numPr>
          <w:ilvl w:val="0"/>
          <w:numId w:val="15"/>
        </w:numPr>
        <w:tabs>
          <w:tab w:val="left" w:pos="142"/>
        </w:tabs>
        <w:spacing w:before="0"/>
        <w:ind w:left="0" w:hanging="284"/>
        <w:jc w:val="both"/>
        <w:outlineLvl w:val="0"/>
        <w:rPr>
          <w:rFonts w:ascii="Arial" w:hAnsi="Arial" w:cs="Arial"/>
          <w:sz w:val="22"/>
          <w:szCs w:val="22"/>
        </w:rPr>
      </w:pPr>
      <w:r w:rsidRPr="004546B7">
        <w:rPr>
          <w:rFonts w:ascii="Arial" w:hAnsi="Arial" w:cs="Arial"/>
          <w:sz w:val="22"/>
          <w:szCs w:val="22"/>
        </w:rPr>
        <w:t>Vzhledem k tomu, že tato smlouva je součástí projektu č. CZ1.02/6.5.00/12.17069 "Obnova uličního stromořadí" financovaného z prostředků Evropského fondu pro regionální rozvoj prostřednictvím Operačního programu Životní prostředí, je zhotovitel povinen plnit tyto povinnosti:</w:t>
      </w:r>
    </w:p>
    <w:p w:rsidR="00F04CF1" w:rsidRPr="004546B7" w:rsidRDefault="00F04CF1">
      <w:pPr>
        <w:numPr>
          <w:ilvl w:val="1"/>
          <w:numId w:val="15"/>
        </w:numPr>
        <w:spacing w:before="0"/>
        <w:jc w:val="both"/>
        <w:outlineLvl w:val="0"/>
        <w:rPr>
          <w:rFonts w:ascii="Arial" w:hAnsi="Arial" w:cs="Arial"/>
          <w:sz w:val="22"/>
          <w:szCs w:val="22"/>
        </w:rPr>
      </w:pPr>
      <w:r w:rsidRPr="004546B7">
        <w:rPr>
          <w:rFonts w:ascii="Arial" w:hAnsi="Arial" w:cs="Arial"/>
          <w:sz w:val="22"/>
          <w:szCs w:val="22"/>
        </w:rPr>
        <w:t>poskytnout objednateli na jeho písemnou žádost veškeré doklady, související s realizací díla, které si mohou vyžádat orgány OPŽP a dalších oprávněných subjektů,</w:t>
      </w:r>
    </w:p>
    <w:p w:rsidR="00F04CF1" w:rsidRPr="004546B7" w:rsidRDefault="00F04CF1">
      <w:pPr>
        <w:numPr>
          <w:ilvl w:val="1"/>
          <w:numId w:val="15"/>
        </w:numPr>
        <w:spacing w:before="0"/>
        <w:jc w:val="both"/>
        <w:outlineLvl w:val="0"/>
        <w:rPr>
          <w:rFonts w:ascii="Arial" w:hAnsi="Arial" w:cs="Arial"/>
          <w:sz w:val="22"/>
          <w:szCs w:val="22"/>
        </w:rPr>
      </w:pPr>
      <w:r w:rsidRPr="004546B7">
        <w:rPr>
          <w:rFonts w:ascii="Arial" w:hAnsi="Arial" w:cs="Arial"/>
          <w:sz w:val="22"/>
          <w:szCs w:val="22"/>
        </w:rPr>
        <w:t>poskytnout nezbytnou součinnost, informace a dokumentaci včetně účetních dokladů týkající se plnění této smlouvy orgánům provádějícím audit nebo kontrolu projektu,</w:t>
      </w:r>
    </w:p>
    <w:p w:rsidR="00F04CF1" w:rsidRPr="004546B7" w:rsidRDefault="00F04CF1">
      <w:pPr>
        <w:numPr>
          <w:ilvl w:val="1"/>
          <w:numId w:val="15"/>
        </w:numPr>
        <w:spacing w:before="0"/>
        <w:jc w:val="both"/>
        <w:outlineLvl w:val="0"/>
        <w:rPr>
          <w:rFonts w:ascii="Arial" w:hAnsi="Arial" w:cs="Arial"/>
          <w:sz w:val="22"/>
          <w:szCs w:val="22"/>
        </w:rPr>
      </w:pPr>
      <w:r w:rsidRPr="004546B7">
        <w:rPr>
          <w:rFonts w:ascii="Arial" w:hAnsi="Arial" w:cs="Arial"/>
          <w:sz w:val="22"/>
          <w:szCs w:val="22"/>
        </w:rPr>
        <w:t>umožnit vstup kontrolou pověřeným osobám všech dotčených orgánů (zejména kontrolám ze strany Ministerstva životního prostředí, Centrální harmonizační jednotky pro finanční kontrolu ve správě, Nejvyššího kontrolního úřadu, Evropské komise a Evropského účetního dvora, popř. jimi určených zmocněnců a dalších kontrolních orgánů dle § 2e) zákona č. 320/2001 Sb. o finanční kontrole) do svých objektů a na pozemky k ověřování plnění podmínek pravidel OPŽP a podmínek realizace projektu,</w:t>
      </w:r>
    </w:p>
    <w:p w:rsidR="00F04CF1" w:rsidRPr="004546B7" w:rsidRDefault="00F04CF1">
      <w:pPr>
        <w:numPr>
          <w:ilvl w:val="1"/>
          <w:numId w:val="15"/>
        </w:numPr>
        <w:spacing w:before="0"/>
        <w:jc w:val="both"/>
        <w:outlineLvl w:val="0"/>
        <w:rPr>
          <w:rFonts w:ascii="Arial" w:hAnsi="Arial" w:cs="Arial"/>
          <w:sz w:val="22"/>
          <w:szCs w:val="22"/>
        </w:rPr>
      </w:pPr>
      <w:r w:rsidRPr="004546B7">
        <w:rPr>
          <w:rFonts w:ascii="Arial" w:hAnsi="Arial" w:cs="Arial"/>
          <w:sz w:val="22"/>
          <w:szCs w:val="22"/>
        </w:rPr>
        <w:lastRenderedPageBreak/>
        <w:t>uchovávat účetní a ostatní dokumentaci související s předmětem této smlouvy po dobu 10 let od řádného a včasného ukončení předmětu díla dle této smlouvy.</w:t>
      </w:r>
    </w:p>
    <w:p w:rsidR="00F04CF1" w:rsidRPr="004546B7" w:rsidRDefault="00F04CF1">
      <w:pPr>
        <w:numPr>
          <w:ilvl w:val="0"/>
          <w:numId w:val="15"/>
        </w:numPr>
        <w:tabs>
          <w:tab w:val="left" w:pos="142"/>
        </w:tabs>
        <w:spacing w:before="0"/>
        <w:ind w:left="0" w:hanging="284"/>
        <w:jc w:val="both"/>
        <w:outlineLvl w:val="0"/>
        <w:rPr>
          <w:rFonts w:ascii="Arial" w:hAnsi="Arial" w:cs="Arial"/>
          <w:sz w:val="22"/>
          <w:szCs w:val="22"/>
        </w:rPr>
      </w:pPr>
      <w:r w:rsidRPr="004546B7">
        <w:rPr>
          <w:rFonts w:ascii="Arial" w:hAnsi="Arial" w:cs="Arial"/>
          <w:sz w:val="22"/>
          <w:szCs w:val="22"/>
        </w:rPr>
        <w:t>Zhotovitel bere na vědomí, že v průběhu plnění se v místě plnění budou pohybovat třetí osoby s vědomím objednatele a jeho odpovědných zástupců. Zhotovitel se zavazuje poskytnout potřebnou součinnost objednateli i třetím osobám a umožnit jim výkon činností v souladu s požadavky objednatele.</w:t>
      </w:r>
    </w:p>
    <w:p w:rsidR="00F04CF1" w:rsidRPr="004546B7" w:rsidRDefault="00F04CF1">
      <w:pPr>
        <w:spacing w:before="0"/>
        <w:ind w:left="266" w:firstLine="454"/>
        <w:jc w:val="both"/>
        <w:outlineLvl w:val="0"/>
        <w:rPr>
          <w:rFonts w:ascii="Arial" w:hAnsi="Arial" w:cs="Arial"/>
          <w:sz w:val="22"/>
          <w:szCs w:val="22"/>
        </w:rPr>
      </w:pPr>
    </w:p>
    <w:p w:rsidR="00F04CF1" w:rsidRPr="004546B7" w:rsidRDefault="00F04CF1">
      <w:pPr>
        <w:pStyle w:val="Nadpis1"/>
      </w:pPr>
      <w:r w:rsidRPr="004546B7">
        <w:t>Práva a povinnosti objednatele</w:t>
      </w:r>
    </w:p>
    <w:p w:rsidR="00F04CF1" w:rsidRPr="004546B7" w:rsidRDefault="00F04CF1">
      <w:pPr>
        <w:numPr>
          <w:ilvl w:val="0"/>
          <w:numId w:val="4"/>
        </w:numPr>
        <w:spacing w:before="0"/>
        <w:ind w:left="0" w:hanging="284"/>
        <w:jc w:val="both"/>
        <w:outlineLvl w:val="0"/>
        <w:rPr>
          <w:rFonts w:ascii="Arial" w:hAnsi="Arial" w:cs="Arial"/>
          <w:b/>
          <w:bCs/>
          <w:sz w:val="22"/>
          <w:szCs w:val="22"/>
        </w:rPr>
      </w:pPr>
      <w:r w:rsidRPr="004546B7">
        <w:rPr>
          <w:rFonts w:ascii="Arial" w:hAnsi="Arial" w:cs="Arial"/>
          <w:sz w:val="22"/>
          <w:szCs w:val="22"/>
        </w:rPr>
        <w:t>Objednatel se zavazuje uhradit zhotoviteli cenu za dílo, a to dle podmínek sjednaných v této smlouvě.</w:t>
      </w:r>
    </w:p>
    <w:p w:rsidR="00F04CF1" w:rsidRPr="004546B7" w:rsidRDefault="00F04CF1">
      <w:pPr>
        <w:numPr>
          <w:ilvl w:val="0"/>
          <w:numId w:val="4"/>
        </w:numPr>
        <w:spacing w:before="0"/>
        <w:ind w:left="0" w:hanging="284"/>
        <w:jc w:val="both"/>
        <w:outlineLvl w:val="0"/>
        <w:rPr>
          <w:rFonts w:ascii="Arial" w:hAnsi="Arial" w:cs="Arial"/>
          <w:b/>
          <w:bCs/>
          <w:sz w:val="22"/>
          <w:szCs w:val="22"/>
        </w:rPr>
      </w:pPr>
      <w:r w:rsidRPr="004546B7">
        <w:rPr>
          <w:rFonts w:ascii="Arial" w:hAnsi="Arial" w:cs="Arial"/>
          <w:sz w:val="22"/>
          <w:szCs w:val="22"/>
        </w:rPr>
        <w:t>Objednatel je oprávněn kontrolovat provádění díla, a to buď samostatně, nebo prostřednictvím jím zvolené osoby (technický dozor objednatele, dále jen „TDO“).</w:t>
      </w:r>
    </w:p>
    <w:p w:rsidR="00F04CF1" w:rsidRPr="004546B7" w:rsidRDefault="00F04CF1">
      <w:pPr>
        <w:numPr>
          <w:ilvl w:val="0"/>
          <w:numId w:val="4"/>
        </w:numPr>
        <w:spacing w:before="0"/>
        <w:ind w:left="0" w:hanging="284"/>
        <w:jc w:val="both"/>
        <w:outlineLvl w:val="0"/>
        <w:rPr>
          <w:rFonts w:ascii="Arial" w:hAnsi="Arial" w:cs="Arial"/>
          <w:b/>
          <w:bCs/>
          <w:sz w:val="22"/>
          <w:szCs w:val="22"/>
        </w:rPr>
      </w:pPr>
      <w:r w:rsidRPr="004546B7">
        <w:rPr>
          <w:rFonts w:ascii="Arial" w:hAnsi="Arial" w:cs="Arial"/>
          <w:sz w:val="22"/>
          <w:szCs w:val="22"/>
        </w:rPr>
        <w:t>Časová posloupnost zhotovitelem prováděných prací je dána schváleným harmonogramem poskytování předmětu plnění díla. Objednatel si vyhrazuje právo měnit ze závažných důvodů harmonogram prací (za závažné důvody se považují např. zásahy vyšší moci, nevhodné klimatické podmínky k provádění předmětu plnění díla, rozhodnutí orgánů státní správy, atd.)</w:t>
      </w:r>
    </w:p>
    <w:p w:rsidR="00F04CF1" w:rsidRPr="004546B7" w:rsidRDefault="00F04CF1">
      <w:pPr>
        <w:numPr>
          <w:ilvl w:val="0"/>
          <w:numId w:val="4"/>
        </w:numPr>
        <w:spacing w:before="0"/>
        <w:ind w:left="0" w:hanging="284"/>
        <w:jc w:val="both"/>
        <w:outlineLvl w:val="0"/>
        <w:rPr>
          <w:rFonts w:ascii="Arial" w:hAnsi="Arial" w:cs="Arial"/>
          <w:sz w:val="22"/>
          <w:szCs w:val="22"/>
        </w:rPr>
      </w:pPr>
      <w:r w:rsidRPr="004546B7">
        <w:rPr>
          <w:rFonts w:ascii="Arial" w:hAnsi="Arial" w:cs="Arial"/>
          <w:sz w:val="22"/>
          <w:szCs w:val="22"/>
        </w:rPr>
        <w:t>Objednatel nebo TDO má následující práva a povinnosti:</w:t>
      </w:r>
    </w:p>
    <w:p w:rsidR="00F04CF1" w:rsidRPr="004546B7" w:rsidRDefault="00F04CF1">
      <w:pPr>
        <w:numPr>
          <w:ilvl w:val="0"/>
          <w:numId w:val="14"/>
        </w:numPr>
        <w:spacing w:before="0" w:line="240" w:lineRule="atLeast"/>
        <w:ind w:left="1145" w:hanging="357"/>
        <w:rPr>
          <w:rFonts w:ascii="Arial" w:hAnsi="Arial" w:cs="Arial"/>
          <w:sz w:val="22"/>
          <w:szCs w:val="22"/>
        </w:rPr>
      </w:pPr>
      <w:r w:rsidRPr="004546B7">
        <w:rPr>
          <w:rFonts w:ascii="Arial" w:hAnsi="Arial" w:cs="Arial"/>
          <w:sz w:val="22"/>
          <w:szCs w:val="22"/>
        </w:rPr>
        <w:t>kontrolovat, zda práce jsou prováděny v souladu s podmínkami této smlouvy;</w:t>
      </w:r>
    </w:p>
    <w:p w:rsidR="00F04CF1" w:rsidRPr="004546B7" w:rsidRDefault="00F04CF1">
      <w:pPr>
        <w:numPr>
          <w:ilvl w:val="0"/>
          <w:numId w:val="14"/>
        </w:numPr>
        <w:spacing w:before="0" w:line="240" w:lineRule="atLeast"/>
        <w:ind w:left="1145" w:hanging="357"/>
        <w:rPr>
          <w:rFonts w:ascii="Arial" w:hAnsi="Arial" w:cs="Arial"/>
          <w:sz w:val="22"/>
          <w:szCs w:val="22"/>
        </w:rPr>
      </w:pPr>
      <w:r w:rsidRPr="004546B7">
        <w:rPr>
          <w:rFonts w:ascii="Arial" w:hAnsi="Arial" w:cs="Arial"/>
          <w:sz w:val="22"/>
          <w:szCs w:val="22"/>
        </w:rPr>
        <w:t>upozorňovat na zjištěné nedostatky.</w:t>
      </w:r>
    </w:p>
    <w:p w:rsidR="00F04CF1" w:rsidRPr="004546B7" w:rsidRDefault="00F04CF1">
      <w:pPr>
        <w:numPr>
          <w:ilvl w:val="0"/>
          <w:numId w:val="4"/>
        </w:numPr>
        <w:spacing w:before="0"/>
        <w:ind w:left="0" w:hanging="284"/>
        <w:jc w:val="both"/>
        <w:outlineLvl w:val="0"/>
        <w:rPr>
          <w:rFonts w:ascii="Arial" w:hAnsi="Arial" w:cs="Arial"/>
          <w:sz w:val="22"/>
          <w:szCs w:val="22"/>
        </w:rPr>
      </w:pPr>
      <w:r w:rsidRPr="004546B7">
        <w:rPr>
          <w:rFonts w:ascii="Arial" w:hAnsi="Arial" w:cs="Arial"/>
          <w:sz w:val="22"/>
          <w:szCs w:val="22"/>
        </w:rPr>
        <w:t>Pro účely kontroly průběhu provádění díla organizuje objednatel kontrolní dny v termínech nezbytných pro řádné provádění kontroly. Objednatel je povinen oznámit zhotoviteli konání kontrolního dne písemně a nejméně tři pracovní dny před jeho konáním.</w:t>
      </w:r>
    </w:p>
    <w:p w:rsidR="00F04CF1" w:rsidRPr="004546B7" w:rsidRDefault="00F04CF1">
      <w:pPr>
        <w:spacing w:before="0"/>
        <w:jc w:val="both"/>
        <w:outlineLvl w:val="0"/>
        <w:rPr>
          <w:rFonts w:ascii="Arial" w:hAnsi="Arial" w:cs="Arial"/>
          <w:sz w:val="22"/>
          <w:szCs w:val="22"/>
        </w:rPr>
      </w:pPr>
    </w:p>
    <w:p w:rsidR="00F04CF1" w:rsidRPr="004546B7" w:rsidRDefault="00F04CF1">
      <w:pPr>
        <w:pStyle w:val="Nadpis1"/>
      </w:pPr>
      <w:r w:rsidRPr="004546B7">
        <w:t>Čas a místo plnění</w:t>
      </w:r>
    </w:p>
    <w:p w:rsidR="00F04CF1" w:rsidRPr="004546B7" w:rsidRDefault="00F04CF1">
      <w:pPr>
        <w:numPr>
          <w:ilvl w:val="0"/>
          <w:numId w:val="21"/>
        </w:numPr>
        <w:spacing w:before="0"/>
        <w:ind w:left="0" w:hanging="284"/>
        <w:jc w:val="both"/>
        <w:outlineLvl w:val="0"/>
        <w:rPr>
          <w:rFonts w:ascii="Arial" w:hAnsi="Arial" w:cs="Arial"/>
          <w:sz w:val="22"/>
          <w:szCs w:val="22"/>
        </w:rPr>
      </w:pPr>
      <w:r w:rsidRPr="004546B7">
        <w:rPr>
          <w:rFonts w:ascii="Arial" w:hAnsi="Arial" w:cs="Arial"/>
          <w:sz w:val="22"/>
          <w:szCs w:val="22"/>
        </w:rPr>
        <w:t xml:space="preserve">Počátek plnění dle této smlouvy je stanoven na 1. </w:t>
      </w:r>
      <w:r w:rsidR="001737B5">
        <w:rPr>
          <w:rFonts w:ascii="Arial" w:hAnsi="Arial" w:cs="Arial"/>
          <w:sz w:val="22"/>
          <w:szCs w:val="22"/>
        </w:rPr>
        <w:t>8</w:t>
      </w:r>
      <w:r w:rsidRPr="004546B7">
        <w:rPr>
          <w:rFonts w:ascii="Arial" w:hAnsi="Arial" w:cs="Arial"/>
          <w:sz w:val="22"/>
          <w:szCs w:val="22"/>
        </w:rPr>
        <w:t>. 2014, je však podmíněn řádným podp</w:t>
      </w:r>
      <w:r w:rsidR="00D90049" w:rsidRPr="004546B7">
        <w:rPr>
          <w:rFonts w:ascii="Arial" w:hAnsi="Arial" w:cs="Arial"/>
          <w:sz w:val="22"/>
          <w:szCs w:val="22"/>
        </w:rPr>
        <w:t xml:space="preserve">isem smlouvy. Nebude-li dne 1. </w:t>
      </w:r>
      <w:r w:rsidR="001737B5">
        <w:rPr>
          <w:rFonts w:ascii="Arial" w:hAnsi="Arial" w:cs="Arial"/>
          <w:sz w:val="22"/>
          <w:szCs w:val="22"/>
        </w:rPr>
        <w:t>8</w:t>
      </w:r>
      <w:r w:rsidRPr="004546B7">
        <w:rPr>
          <w:rFonts w:ascii="Arial" w:hAnsi="Arial" w:cs="Arial"/>
          <w:sz w:val="22"/>
          <w:szCs w:val="22"/>
        </w:rPr>
        <w:t>. 2014</w:t>
      </w:r>
      <w:r w:rsidRPr="004546B7">
        <w:rPr>
          <w:rFonts w:ascii="Arial" w:hAnsi="Arial" w:cs="Arial"/>
        </w:rPr>
        <w:t xml:space="preserve"> </w:t>
      </w:r>
      <w:r w:rsidRPr="004546B7">
        <w:rPr>
          <w:rFonts w:ascii="Arial" w:hAnsi="Arial" w:cs="Arial"/>
          <w:sz w:val="22"/>
          <w:szCs w:val="22"/>
        </w:rPr>
        <w:t xml:space="preserve">možné podepsat smlouvu z důvodu neukončeného zadávacího řízení, započne plnění později, a to nejpozději do 10 ti dnů od podpisu této smlouvy o dílo. </w:t>
      </w:r>
    </w:p>
    <w:p w:rsidR="00F04CF1" w:rsidRPr="004546B7" w:rsidRDefault="001737B5">
      <w:pPr>
        <w:numPr>
          <w:ilvl w:val="0"/>
          <w:numId w:val="21"/>
        </w:numPr>
        <w:spacing w:before="0"/>
        <w:ind w:left="0" w:hanging="284"/>
        <w:jc w:val="both"/>
        <w:outlineLvl w:val="0"/>
        <w:rPr>
          <w:rFonts w:ascii="Arial" w:hAnsi="Arial" w:cs="Arial"/>
          <w:sz w:val="22"/>
          <w:szCs w:val="22"/>
        </w:rPr>
      </w:pPr>
      <w:r>
        <w:rPr>
          <w:rFonts w:ascii="Arial" w:hAnsi="Arial" w:cs="Arial"/>
          <w:sz w:val="22"/>
          <w:szCs w:val="22"/>
        </w:rPr>
        <w:t>Dokončení díla:</w:t>
      </w:r>
      <w:r>
        <w:rPr>
          <w:rFonts w:ascii="Arial" w:hAnsi="Arial" w:cs="Arial"/>
          <w:sz w:val="22"/>
          <w:szCs w:val="22"/>
        </w:rPr>
        <w:tab/>
        <w:t>do 15. 5</w:t>
      </w:r>
      <w:r w:rsidR="00F04CF1" w:rsidRPr="004546B7">
        <w:rPr>
          <w:rFonts w:ascii="Arial" w:hAnsi="Arial" w:cs="Arial"/>
          <w:sz w:val="22"/>
          <w:szCs w:val="22"/>
        </w:rPr>
        <w:t>. 2015</w:t>
      </w:r>
    </w:p>
    <w:p w:rsidR="00F04CF1" w:rsidRPr="004546B7" w:rsidRDefault="00F04CF1">
      <w:pPr>
        <w:numPr>
          <w:ilvl w:val="0"/>
          <w:numId w:val="21"/>
        </w:numPr>
        <w:spacing w:before="0"/>
        <w:ind w:left="0" w:hanging="284"/>
        <w:jc w:val="both"/>
        <w:outlineLvl w:val="0"/>
        <w:rPr>
          <w:rFonts w:ascii="Arial" w:hAnsi="Arial" w:cs="Arial"/>
          <w:sz w:val="22"/>
          <w:szCs w:val="22"/>
        </w:rPr>
      </w:pPr>
      <w:r w:rsidRPr="004546B7">
        <w:rPr>
          <w:rFonts w:ascii="Arial" w:hAnsi="Arial" w:cs="Arial"/>
          <w:sz w:val="22"/>
          <w:szCs w:val="22"/>
        </w:rPr>
        <w:t>Předání a převzetí díla:</w:t>
      </w:r>
      <w:r w:rsidRPr="004546B7">
        <w:rPr>
          <w:rFonts w:ascii="Arial" w:hAnsi="Arial" w:cs="Arial"/>
          <w:sz w:val="22"/>
          <w:szCs w:val="22"/>
        </w:rPr>
        <w:tab/>
        <w:t>do</w:t>
      </w:r>
      <w:r w:rsidR="002C5AA3">
        <w:rPr>
          <w:rFonts w:ascii="Arial" w:hAnsi="Arial" w:cs="Arial"/>
          <w:sz w:val="22"/>
          <w:szCs w:val="22"/>
        </w:rPr>
        <w:t xml:space="preserve"> 15 - ti dnů od dokončení díla.</w:t>
      </w:r>
    </w:p>
    <w:p w:rsidR="00F04CF1" w:rsidRPr="004546B7" w:rsidRDefault="00F04CF1">
      <w:pPr>
        <w:numPr>
          <w:ilvl w:val="0"/>
          <w:numId w:val="21"/>
        </w:numPr>
        <w:spacing w:before="0"/>
        <w:ind w:left="0" w:hanging="284"/>
        <w:jc w:val="both"/>
        <w:outlineLvl w:val="0"/>
        <w:rPr>
          <w:rFonts w:ascii="Arial" w:hAnsi="Arial" w:cs="Arial"/>
          <w:sz w:val="22"/>
          <w:szCs w:val="22"/>
        </w:rPr>
      </w:pPr>
      <w:r w:rsidRPr="004546B7">
        <w:rPr>
          <w:rFonts w:ascii="Arial" w:hAnsi="Arial" w:cs="Arial"/>
          <w:sz w:val="22"/>
          <w:szCs w:val="22"/>
        </w:rPr>
        <w:t>Pro účely této smlouvy je dílo dokončeno, je-li předvedena jeho z</w:t>
      </w:r>
      <w:bookmarkStart w:id="1" w:name="_GoBack"/>
      <w:bookmarkEnd w:id="1"/>
      <w:r w:rsidRPr="004546B7">
        <w:rPr>
          <w:rFonts w:ascii="Arial" w:hAnsi="Arial" w:cs="Arial"/>
          <w:sz w:val="22"/>
          <w:szCs w:val="22"/>
        </w:rPr>
        <w:t xml:space="preserve">působilost sloužit svému účelu. Objednatel převezme dokončené dílo s výhradami nebo bez výhrad. Výhradami se rozumí drobné vady a nedodělky, které samy o sobě nebo ve spojení s jinými nebrání jejímu obvyklému užívání. Převezme – </w:t>
      </w:r>
      <w:proofErr w:type="spellStart"/>
      <w:r w:rsidRPr="004546B7">
        <w:rPr>
          <w:rFonts w:ascii="Arial" w:hAnsi="Arial" w:cs="Arial"/>
          <w:sz w:val="22"/>
          <w:szCs w:val="22"/>
        </w:rPr>
        <w:t>li</w:t>
      </w:r>
      <w:proofErr w:type="spellEnd"/>
      <w:r w:rsidRPr="004546B7">
        <w:rPr>
          <w:rFonts w:ascii="Arial" w:hAnsi="Arial" w:cs="Arial"/>
          <w:sz w:val="22"/>
          <w:szCs w:val="22"/>
        </w:rPr>
        <w:t xml:space="preserve"> objednatel dílo s výhradami, je zhotovitel povinen drobné vady a nedodělky odstranit do 15 – ti dnů od předání a převzetí díla. Do dokončení díla je zhotovitel povinen provést veškerá plnění na základě této smlouvy, není-li v této smlouvě stanoveno jinak.</w:t>
      </w:r>
    </w:p>
    <w:p w:rsidR="00F04CF1" w:rsidRPr="004546B7" w:rsidRDefault="00F04CF1">
      <w:pPr>
        <w:numPr>
          <w:ilvl w:val="0"/>
          <w:numId w:val="21"/>
        </w:numPr>
        <w:spacing w:before="0"/>
        <w:ind w:left="0" w:hanging="284"/>
        <w:jc w:val="both"/>
        <w:outlineLvl w:val="0"/>
        <w:rPr>
          <w:rFonts w:ascii="Arial" w:hAnsi="Arial" w:cs="Arial"/>
          <w:sz w:val="22"/>
          <w:szCs w:val="22"/>
        </w:rPr>
      </w:pPr>
      <w:r w:rsidRPr="004546B7">
        <w:rPr>
          <w:rFonts w:ascii="Arial" w:hAnsi="Arial" w:cs="Arial"/>
          <w:sz w:val="22"/>
          <w:szCs w:val="22"/>
        </w:rPr>
        <w:t xml:space="preserve">Předání a převzetí díla probíhá jako řízení, jehož předmětem je zjištění jeho skutečného stavu. Zhotovitel vyzve objednatele k  převzetí dokončeného díla, alespoň 5 pracovních dní předem. </w:t>
      </w:r>
    </w:p>
    <w:p w:rsidR="00F04CF1" w:rsidRPr="004546B7" w:rsidRDefault="00F04CF1">
      <w:pPr>
        <w:numPr>
          <w:ilvl w:val="0"/>
          <w:numId w:val="21"/>
        </w:numPr>
        <w:spacing w:before="0"/>
        <w:ind w:left="0" w:hanging="284"/>
        <w:jc w:val="both"/>
        <w:outlineLvl w:val="0"/>
        <w:rPr>
          <w:rFonts w:ascii="Arial" w:hAnsi="Arial" w:cs="Arial"/>
          <w:sz w:val="22"/>
          <w:szCs w:val="22"/>
        </w:rPr>
      </w:pPr>
      <w:r w:rsidRPr="004546B7">
        <w:rPr>
          <w:rFonts w:ascii="Arial" w:hAnsi="Arial" w:cs="Arial"/>
          <w:sz w:val="22"/>
          <w:szCs w:val="22"/>
        </w:rPr>
        <w:lastRenderedPageBreak/>
        <w:t>Místo plnění je podrobně specifikováno v projektové dokumentaci dle bodu IV. 2 této smlouvy o dílo.</w:t>
      </w:r>
    </w:p>
    <w:p w:rsidR="00F04CF1" w:rsidRPr="004546B7" w:rsidRDefault="00F04CF1">
      <w:pPr>
        <w:pStyle w:val="Nadpis1"/>
      </w:pPr>
      <w:r w:rsidRPr="004546B7">
        <w:t>Cena díla</w:t>
      </w:r>
    </w:p>
    <w:p w:rsidR="00F04CF1" w:rsidRPr="004546B7" w:rsidRDefault="00F04CF1">
      <w:pPr>
        <w:numPr>
          <w:ilvl w:val="0"/>
          <w:numId w:val="5"/>
        </w:numPr>
        <w:spacing w:before="0"/>
        <w:ind w:left="0"/>
        <w:jc w:val="both"/>
        <w:outlineLvl w:val="0"/>
        <w:rPr>
          <w:rFonts w:ascii="Arial" w:hAnsi="Arial" w:cs="Arial"/>
          <w:sz w:val="22"/>
          <w:szCs w:val="22"/>
        </w:rPr>
      </w:pPr>
      <w:r w:rsidRPr="004546B7">
        <w:rPr>
          <w:rFonts w:ascii="Arial" w:hAnsi="Arial" w:cs="Arial"/>
          <w:sz w:val="22"/>
          <w:szCs w:val="22"/>
        </w:rPr>
        <w:t xml:space="preserve">Smluvní strany se dohodly, že objednatel zaplatí zhotoviteli za řádné plnění specifikované v této smlouvě. Cena za řádně a včas dokončené a objednateli předané dílo v rámci plnění se sjednává jako cena nejvýše přípustná a nepřekročitelná, která kryje všechny náklady, poplatky a výdaje zhotovitele díla nutné k řádnému a včasnému splnění díla, a je dohodou zhotovitele a objednatele stanovena v souladu s předloženým a oceněným výkazem výměr (rozpočtem) na částku: </w:t>
      </w:r>
    </w:p>
    <w:p w:rsidR="00F04CF1" w:rsidRPr="004546B7" w:rsidRDefault="00F04CF1">
      <w:pPr>
        <w:spacing w:before="0"/>
        <w:ind w:left="3969"/>
        <w:jc w:val="both"/>
        <w:outlineLvl w:val="0"/>
        <w:rPr>
          <w:rFonts w:ascii="Arial" w:hAnsi="Arial" w:cs="Arial"/>
          <w:sz w:val="22"/>
          <w:szCs w:val="22"/>
        </w:rPr>
      </w:pPr>
      <w:r w:rsidRPr="004546B7">
        <w:rPr>
          <w:rFonts w:ascii="Arial" w:hAnsi="Arial" w:cs="Arial"/>
          <w:sz w:val="22"/>
          <w:szCs w:val="22"/>
        </w:rPr>
        <w:t xml:space="preserve">Cena díla bez </w:t>
      </w:r>
      <w:proofErr w:type="gramStart"/>
      <w:r w:rsidRPr="004546B7">
        <w:rPr>
          <w:rFonts w:ascii="Arial" w:hAnsi="Arial" w:cs="Arial"/>
          <w:sz w:val="22"/>
          <w:szCs w:val="22"/>
        </w:rPr>
        <w:t xml:space="preserve">DPH </w:t>
      </w:r>
      <w:r w:rsidRPr="004546B7">
        <w:rPr>
          <w:rFonts w:ascii="Arial" w:hAnsi="Arial" w:cs="Arial"/>
          <w:color w:val="FF0000"/>
          <w:sz w:val="22"/>
          <w:szCs w:val="22"/>
        </w:rPr>
        <w:t>***</w:t>
      </w:r>
      <w:r w:rsidRPr="004546B7">
        <w:rPr>
          <w:rFonts w:ascii="Arial" w:hAnsi="Arial" w:cs="Arial"/>
          <w:sz w:val="22"/>
          <w:szCs w:val="22"/>
        </w:rPr>
        <w:t>,-Kč</w:t>
      </w:r>
      <w:proofErr w:type="gramEnd"/>
    </w:p>
    <w:p w:rsidR="00F04CF1" w:rsidRPr="004546B7" w:rsidRDefault="00F04CF1">
      <w:pPr>
        <w:rPr>
          <w:rFonts w:ascii="Arial" w:hAnsi="Arial" w:cs="Arial"/>
          <w:sz w:val="22"/>
          <w:szCs w:val="22"/>
        </w:rPr>
      </w:pPr>
      <w:r w:rsidRPr="004546B7">
        <w:rPr>
          <w:rFonts w:ascii="Arial" w:hAnsi="Arial" w:cs="Arial"/>
          <w:i/>
          <w:iCs/>
          <w:color w:val="FF0000"/>
        </w:rPr>
        <w:t>Uchazeč vyplní údaje označené ***.</w:t>
      </w:r>
    </w:p>
    <w:p w:rsidR="00F04CF1" w:rsidRPr="004546B7" w:rsidRDefault="00F04CF1">
      <w:pPr>
        <w:spacing w:before="0"/>
        <w:ind w:left="3969"/>
        <w:jc w:val="both"/>
        <w:outlineLvl w:val="0"/>
        <w:rPr>
          <w:rFonts w:ascii="Arial" w:hAnsi="Arial" w:cs="Arial"/>
          <w:sz w:val="22"/>
          <w:szCs w:val="22"/>
        </w:rPr>
      </w:pPr>
    </w:p>
    <w:p w:rsidR="00F04CF1" w:rsidRPr="004546B7" w:rsidRDefault="00F04CF1">
      <w:pPr>
        <w:numPr>
          <w:ilvl w:val="0"/>
          <w:numId w:val="5"/>
        </w:numPr>
        <w:spacing w:before="0"/>
        <w:ind w:left="0"/>
        <w:jc w:val="both"/>
        <w:outlineLvl w:val="0"/>
        <w:rPr>
          <w:rFonts w:ascii="Arial" w:hAnsi="Arial" w:cs="Arial"/>
          <w:sz w:val="22"/>
          <w:szCs w:val="22"/>
        </w:rPr>
      </w:pPr>
      <w:r w:rsidRPr="004546B7">
        <w:rPr>
          <w:rFonts w:ascii="Arial" w:hAnsi="Arial" w:cs="Arial"/>
          <w:sz w:val="22"/>
          <w:szCs w:val="22"/>
        </w:rPr>
        <w:t>K smluvní ceně díla bude Zhotovitelem účtována DPH v zákonné sazbě platné v den uskutečnění zdanitelného plnění. Celkovou nabídkovou cenu je možno měnit pouze v případě změn právních předpisů týkajících se výše daně z přidané hodnoty.</w:t>
      </w:r>
    </w:p>
    <w:p w:rsidR="00F04CF1" w:rsidRPr="004546B7" w:rsidRDefault="00F04CF1">
      <w:pPr>
        <w:numPr>
          <w:ilvl w:val="0"/>
          <w:numId w:val="5"/>
        </w:numPr>
        <w:spacing w:before="0"/>
        <w:ind w:left="0"/>
        <w:jc w:val="both"/>
        <w:outlineLvl w:val="0"/>
        <w:rPr>
          <w:rFonts w:ascii="Arial" w:hAnsi="Arial" w:cs="Arial"/>
          <w:sz w:val="22"/>
          <w:szCs w:val="22"/>
        </w:rPr>
      </w:pPr>
      <w:r w:rsidRPr="004546B7">
        <w:rPr>
          <w:rFonts w:ascii="Arial" w:hAnsi="Arial" w:cs="Arial"/>
          <w:sz w:val="22"/>
          <w:szCs w:val="22"/>
        </w:rPr>
        <w:t>Ceny služeb jsou konečné a zahrnují veškeré výdaje zhotovitele nutné k řádnému plnění díla.</w:t>
      </w:r>
    </w:p>
    <w:p w:rsidR="00F04CF1" w:rsidRPr="004546B7" w:rsidRDefault="00F04CF1">
      <w:pPr>
        <w:numPr>
          <w:ilvl w:val="0"/>
          <w:numId w:val="5"/>
        </w:numPr>
        <w:spacing w:before="0"/>
        <w:ind w:left="0"/>
        <w:jc w:val="both"/>
        <w:outlineLvl w:val="0"/>
        <w:rPr>
          <w:rFonts w:ascii="Arial" w:hAnsi="Arial" w:cs="Arial"/>
          <w:sz w:val="22"/>
          <w:szCs w:val="22"/>
        </w:rPr>
      </w:pPr>
      <w:r w:rsidRPr="004546B7">
        <w:rPr>
          <w:rFonts w:ascii="Arial" w:hAnsi="Arial" w:cs="Arial"/>
          <w:sz w:val="22"/>
          <w:szCs w:val="22"/>
        </w:rPr>
        <w:t xml:space="preserve">Zhotovitel nemá právo domáhat se zvýšení sjednané ceny z důvodu chyb či jiných nedostatků vzniklých v souvislosti s jeho činností. </w:t>
      </w:r>
    </w:p>
    <w:p w:rsidR="00F04CF1" w:rsidRPr="004546B7" w:rsidRDefault="00F04CF1">
      <w:pPr>
        <w:pStyle w:val="Nadpis1"/>
      </w:pPr>
      <w:bookmarkStart w:id="2" w:name="_Ref354748407"/>
      <w:r w:rsidRPr="004546B7">
        <w:t>Platební podmínky</w:t>
      </w:r>
      <w:bookmarkEnd w:id="2"/>
    </w:p>
    <w:p w:rsidR="00F04CF1" w:rsidRPr="004546B7" w:rsidRDefault="00F04CF1">
      <w:pPr>
        <w:numPr>
          <w:ilvl w:val="0"/>
          <w:numId w:val="6"/>
        </w:numPr>
        <w:spacing w:before="0"/>
        <w:ind w:left="0"/>
        <w:jc w:val="both"/>
        <w:outlineLvl w:val="0"/>
        <w:rPr>
          <w:rFonts w:ascii="Arial" w:hAnsi="Arial" w:cs="Arial"/>
          <w:sz w:val="22"/>
          <w:szCs w:val="22"/>
        </w:rPr>
      </w:pPr>
      <w:r w:rsidRPr="004546B7">
        <w:rPr>
          <w:rFonts w:ascii="Arial" w:hAnsi="Arial" w:cs="Arial"/>
          <w:sz w:val="22"/>
          <w:szCs w:val="22"/>
        </w:rPr>
        <w:t>Objednatel neposkytuje zálohy.</w:t>
      </w:r>
    </w:p>
    <w:p w:rsidR="00F04CF1" w:rsidRPr="004546B7" w:rsidRDefault="00F04CF1">
      <w:pPr>
        <w:numPr>
          <w:ilvl w:val="0"/>
          <w:numId w:val="6"/>
        </w:numPr>
        <w:spacing w:before="0"/>
        <w:ind w:left="0"/>
        <w:jc w:val="both"/>
        <w:outlineLvl w:val="0"/>
        <w:rPr>
          <w:rFonts w:ascii="Arial" w:hAnsi="Arial" w:cs="Arial"/>
          <w:sz w:val="22"/>
          <w:szCs w:val="22"/>
        </w:rPr>
      </w:pPr>
      <w:r w:rsidRPr="004546B7">
        <w:rPr>
          <w:rFonts w:ascii="Arial" w:hAnsi="Arial" w:cs="Arial"/>
          <w:sz w:val="22"/>
          <w:szCs w:val="22"/>
        </w:rPr>
        <w:t>Cena za dílo bude hrazena objednatelem na základě daňových dokladů vystavených zhotovitelem (dále jen „faktur“), a to bezhotovostně na účet zhotovitele uvedený v záhlaví této smlouvy. Smluvní strany se dohodly, že změnu bankovního spojení a čísla účtu zhotovitele lze provést pouze písemným dodatkem k této smlouvě nebo písemným sdělením prokazatelně doručeným zhotovitelem objednateli, nejpozději spolu s příslušnou fakturou. Toto sdělení musí být originální a musí být podepsáno osobami oprávněnými k podpisu této smlouvy nebo statutárním orgánem zhotovitele.</w:t>
      </w:r>
    </w:p>
    <w:p w:rsidR="00F04CF1" w:rsidRPr="004546B7" w:rsidRDefault="00F04CF1">
      <w:pPr>
        <w:numPr>
          <w:ilvl w:val="0"/>
          <w:numId w:val="6"/>
        </w:numPr>
        <w:spacing w:before="0"/>
        <w:ind w:left="0"/>
        <w:jc w:val="both"/>
        <w:outlineLvl w:val="0"/>
        <w:rPr>
          <w:rFonts w:ascii="Arial" w:hAnsi="Arial" w:cs="Arial"/>
          <w:sz w:val="22"/>
          <w:szCs w:val="22"/>
        </w:rPr>
      </w:pPr>
      <w:r w:rsidRPr="004546B7">
        <w:rPr>
          <w:rFonts w:ascii="Arial" w:hAnsi="Arial" w:cs="Arial"/>
          <w:sz w:val="22"/>
          <w:szCs w:val="22"/>
        </w:rPr>
        <w:t xml:space="preserve">Smluvní strany se dohodly na tom, že cena díla bude hrazena průběžně na základě skutečně provedených služeb 1x měsíčně. Pro zhotovitele jsou závazné jednotkové ceny uvedené v příloze č. 1 Rozpočet. Objednatel se zavazuje platit zhotoviteli faktury na základě jím předaného a objednatelem odsouhlaseného zjišťovacího protokolu, který bude obsahovat skutečně provedené práce za předchozí kalendářní měsíc. </w:t>
      </w:r>
    </w:p>
    <w:p w:rsidR="00F04CF1" w:rsidRPr="004546B7" w:rsidRDefault="00F04CF1">
      <w:pPr>
        <w:numPr>
          <w:ilvl w:val="0"/>
          <w:numId w:val="6"/>
        </w:numPr>
        <w:spacing w:before="0"/>
        <w:ind w:left="0"/>
        <w:jc w:val="both"/>
        <w:outlineLvl w:val="0"/>
        <w:rPr>
          <w:rFonts w:ascii="Arial" w:hAnsi="Arial" w:cs="Arial"/>
          <w:sz w:val="22"/>
          <w:szCs w:val="22"/>
        </w:rPr>
      </w:pPr>
      <w:r w:rsidRPr="004546B7">
        <w:rPr>
          <w:rFonts w:ascii="Arial" w:hAnsi="Arial" w:cs="Arial"/>
          <w:sz w:val="22"/>
          <w:szCs w:val="22"/>
        </w:rPr>
        <w:t>Zjišťovací protokol předaný zhotovitelem a odsouhlasený objednatelem bude za každý ukončený kalendářní měsíc shrnovat skutečně provedené práce za příslušný měsíc a práce zbývající v členění dle specifikace s uvedením minimálně: souhrnné položky, jednotkové ceny, množství a výsledné ceny za příslušnou položku.</w:t>
      </w:r>
    </w:p>
    <w:p w:rsidR="00F04CF1" w:rsidRPr="004546B7" w:rsidRDefault="00F04CF1">
      <w:pPr>
        <w:numPr>
          <w:ilvl w:val="0"/>
          <w:numId w:val="6"/>
        </w:numPr>
        <w:spacing w:before="0"/>
        <w:ind w:left="0"/>
        <w:jc w:val="both"/>
        <w:outlineLvl w:val="0"/>
        <w:rPr>
          <w:rFonts w:ascii="Arial" w:hAnsi="Arial" w:cs="Arial"/>
          <w:sz w:val="22"/>
          <w:szCs w:val="22"/>
        </w:rPr>
      </w:pPr>
      <w:r w:rsidRPr="004546B7">
        <w:rPr>
          <w:rFonts w:ascii="Arial" w:hAnsi="Arial" w:cs="Arial"/>
          <w:sz w:val="22"/>
          <w:szCs w:val="22"/>
        </w:rPr>
        <w:t>Zhotovitel předloží objednateli vždy nejpozději do 5 dnů od konce předcházejícího měsíce zjišťovací protokol k odsouhlasení objednateli.</w:t>
      </w:r>
    </w:p>
    <w:p w:rsidR="00F04CF1" w:rsidRPr="004546B7" w:rsidRDefault="00F04CF1">
      <w:pPr>
        <w:numPr>
          <w:ilvl w:val="0"/>
          <w:numId w:val="6"/>
        </w:numPr>
        <w:spacing w:before="0"/>
        <w:ind w:left="0"/>
        <w:jc w:val="both"/>
        <w:outlineLvl w:val="0"/>
        <w:rPr>
          <w:rFonts w:ascii="Arial" w:hAnsi="Arial" w:cs="Arial"/>
          <w:sz w:val="22"/>
          <w:szCs w:val="22"/>
        </w:rPr>
      </w:pPr>
      <w:r w:rsidRPr="004546B7">
        <w:rPr>
          <w:rFonts w:ascii="Arial" w:hAnsi="Arial" w:cs="Arial"/>
          <w:sz w:val="22"/>
          <w:szCs w:val="22"/>
        </w:rPr>
        <w:t xml:space="preserve">Nedojde-li mezi oběma stranami k dohodě při odsouhlasení množství nebo druhu provedených prací, je zhotovitel oprávněn fakturovat pouze práce, u kterých nedošlo k rozporu. Pokud bude faktura obsahovat i práce, které nebyly objednatelem odsouhlaseny, je objednatel oprávněn uhradit pouze tu část faktury, se kterou souhlasí. Na zbývající část </w:t>
      </w:r>
      <w:r w:rsidRPr="004546B7">
        <w:rPr>
          <w:rFonts w:ascii="Arial" w:hAnsi="Arial" w:cs="Arial"/>
          <w:sz w:val="22"/>
          <w:szCs w:val="22"/>
        </w:rPr>
        <w:lastRenderedPageBreak/>
        <w:t>faktury nemůže zhotovitel uplatňovat žádné majetkové sankce vyplývající z peněžitého dluhu objednatele.</w:t>
      </w:r>
    </w:p>
    <w:p w:rsidR="00F04CF1" w:rsidRPr="004546B7" w:rsidRDefault="00F04CF1">
      <w:pPr>
        <w:numPr>
          <w:ilvl w:val="0"/>
          <w:numId w:val="6"/>
        </w:numPr>
        <w:spacing w:before="0"/>
        <w:ind w:left="0"/>
        <w:jc w:val="both"/>
        <w:outlineLvl w:val="0"/>
        <w:rPr>
          <w:rFonts w:ascii="Arial" w:hAnsi="Arial" w:cs="Arial"/>
          <w:sz w:val="22"/>
          <w:szCs w:val="22"/>
        </w:rPr>
      </w:pPr>
      <w:r w:rsidRPr="004546B7">
        <w:rPr>
          <w:rFonts w:ascii="Arial" w:hAnsi="Arial" w:cs="Arial"/>
          <w:sz w:val="22"/>
          <w:szCs w:val="22"/>
        </w:rPr>
        <w:t>Faktury vystavené zhotovitelem musí formou a obsahem odpovídat zákonu č. 563/1991 Sb., o účetnictví v platném znění a zákonu č. 235/2004 Sb., o dani z přidané hodnoty v platném znění a musí obsahovat:</w:t>
      </w:r>
    </w:p>
    <w:p w:rsidR="00F04CF1" w:rsidRPr="004546B7" w:rsidRDefault="00F04CF1">
      <w:pPr>
        <w:numPr>
          <w:ilvl w:val="0"/>
          <w:numId w:val="7"/>
        </w:numPr>
        <w:tabs>
          <w:tab w:val="clear" w:pos="1128"/>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text „Výkon činnosti náleží k projektu č. CZ1.02/6.5.00/12.17069, financovaného z prostředků ERDF a státního rozpočtu ČR prostřednictvím Operačního programu životní prostředí“</w:t>
      </w:r>
    </w:p>
    <w:p w:rsidR="00F04CF1" w:rsidRPr="004546B7" w:rsidRDefault="00F04CF1">
      <w:pPr>
        <w:numPr>
          <w:ilvl w:val="0"/>
          <w:numId w:val="7"/>
        </w:numPr>
        <w:tabs>
          <w:tab w:val="clear" w:pos="1128"/>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označení účetního dokladu a jeho pořadové číslo</w:t>
      </w:r>
    </w:p>
    <w:p w:rsidR="00F04CF1" w:rsidRPr="004546B7" w:rsidRDefault="00F04CF1">
      <w:pPr>
        <w:pStyle w:val="Zkladntext"/>
        <w:numPr>
          <w:ilvl w:val="0"/>
          <w:numId w:val="7"/>
        </w:numPr>
        <w:tabs>
          <w:tab w:val="clear" w:pos="1128"/>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identifikační údaje objednatele včetně DIČ</w:t>
      </w:r>
    </w:p>
    <w:p w:rsidR="00F04CF1" w:rsidRPr="004546B7" w:rsidRDefault="00F04CF1">
      <w:pPr>
        <w:pStyle w:val="Zkladntext"/>
        <w:numPr>
          <w:ilvl w:val="0"/>
          <w:numId w:val="7"/>
        </w:numPr>
        <w:tabs>
          <w:tab w:val="clear" w:pos="1128"/>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identifikační údaje zhotovitele včetně DIČ</w:t>
      </w:r>
    </w:p>
    <w:p w:rsidR="00F04CF1" w:rsidRPr="004546B7" w:rsidRDefault="00F04CF1">
      <w:pPr>
        <w:pStyle w:val="Zkladntext"/>
        <w:numPr>
          <w:ilvl w:val="0"/>
          <w:numId w:val="7"/>
        </w:numPr>
        <w:tabs>
          <w:tab w:val="clear" w:pos="1128"/>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údaj o zápisu zhotovitele v obchodním rejstříku, či jiné evidenci,</w:t>
      </w:r>
    </w:p>
    <w:p w:rsidR="00F04CF1" w:rsidRPr="004546B7" w:rsidRDefault="00F04CF1">
      <w:pPr>
        <w:pStyle w:val="Zkladntext"/>
        <w:numPr>
          <w:ilvl w:val="0"/>
          <w:numId w:val="7"/>
        </w:numPr>
        <w:tabs>
          <w:tab w:val="clear" w:pos="1128"/>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označení peněžního ústavu a číslo účtu zhotovitele, specifikovaného v této smlouvě</w:t>
      </w:r>
    </w:p>
    <w:p w:rsidR="00F04CF1" w:rsidRPr="004546B7" w:rsidRDefault="00F04CF1">
      <w:pPr>
        <w:pStyle w:val="Zkladntext"/>
        <w:numPr>
          <w:ilvl w:val="0"/>
          <w:numId w:val="7"/>
        </w:numPr>
        <w:tabs>
          <w:tab w:val="clear" w:pos="1128"/>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 xml:space="preserve">číslo smlouvy objednatele a zhotovitele </w:t>
      </w:r>
    </w:p>
    <w:p w:rsidR="00F04CF1" w:rsidRPr="004546B7" w:rsidRDefault="00F04CF1">
      <w:pPr>
        <w:pStyle w:val="Zkladntext"/>
        <w:numPr>
          <w:ilvl w:val="0"/>
          <w:numId w:val="7"/>
        </w:numPr>
        <w:tabs>
          <w:tab w:val="clear" w:pos="1128"/>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popis obsahu účetního dokladu</w:t>
      </w:r>
    </w:p>
    <w:p w:rsidR="00F04CF1" w:rsidRPr="004546B7" w:rsidRDefault="00F04CF1">
      <w:pPr>
        <w:pStyle w:val="Zkladntext"/>
        <w:numPr>
          <w:ilvl w:val="0"/>
          <w:numId w:val="7"/>
        </w:numPr>
        <w:tabs>
          <w:tab w:val="clear" w:pos="1128"/>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datum vystavení</w:t>
      </w:r>
    </w:p>
    <w:p w:rsidR="00F04CF1" w:rsidRPr="004546B7" w:rsidRDefault="00F04CF1">
      <w:pPr>
        <w:pStyle w:val="Zkladntext"/>
        <w:numPr>
          <w:ilvl w:val="0"/>
          <w:numId w:val="7"/>
        </w:numPr>
        <w:tabs>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 xml:space="preserve">  datum splatnosti</w:t>
      </w:r>
    </w:p>
    <w:p w:rsidR="00F04CF1" w:rsidRPr="004546B7" w:rsidRDefault="00F04CF1">
      <w:pPr>
        <w:pStyle w:val="Zkladntext"/>
        <w:numPr>
          <w:ilvl w:val="0"/>
          <w:numId w:val="7"/>
        </w:numPr>
        <w:tabs>
          <w:tab w:val="clear" w:pos="1128"/>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datum uskutečnění zdanitelného plnění</w:t>
      </w:r>
    </w:p>
    <w:p w:rsidR="00F04CF1" w:rsidRPr="004546B7" w:rsidRDefault="00F04CF1">
      <w:pPr>
        <w:pStyle w:val="Zkladntext"/>
        <w:numPr>
          <w:ilvl w:val="0"/>
          <w:numId w:val="7"/>
        </w:numPr>
        <w:tabs>
          <w:tab w:val="clear" w:pos="1128"/>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výši ceny bez daně celkem</w:t>
      </w:r>
    </w:p>
    <w:p w:rsidR="00F04CF1" w:rsidRPr="004546B7" w:rsidRDefault="00F04CF1">
      <w:pPr>
        <w:pStyle w:val="Zkladntext"/>
        <w:numPr>
          <w:ilvl w:val="0"/>
          <w:numId w:val="7"/>
        </w:numPr>
        <w:tabs>
          <w:tab w:val="clear" w:pos="1128"/>
          <w:tab w:val="num" w:pos="1260"/>
        </w:tabs>
        <w:spacing w:before="0" w:after="0" w:line="240" w:lineRule="atLeast"/>
        <w:ind w:left="1260" w:hanging="540"/>
        <w:jc w:val="both"/>
        <w:rPr>
          <w:rFonts w:ascii="Arial" w:hAnsi="Arial" w:cs="Arial"/>
          <w:sz w:val="22"/>
          <w:szCs w:val="22"/>
        </w:rPr>
      </w:pPr>
      <w:proofErr w:type="gramStart"/>
      <w:r w:rsidRPr="004546B7">
        <w:rPr>
          <w:rFonts w:ascii="Arial" w:hAnsi="Arial" w:cs="Arial"/>
          <w:sz w:val="22"/>
          <w:szCs w:val="22"/>
        </w:rPr>
        <w:t>sazbu</w:t>
      </w:r>
      <w:proofErr w:type="gramEnd"/>
      <w:r w:rsidRPr="004546B7">
        <w:rPr>
          <w:rFonts w:ascii="Arial" w:hAnsi="Arial" w:cs="Arial"/>
          <w:sz w:val="22"/>
          <w:szCs w:val="22"/>
        </w:rPr>
        <w:t xml:space="preserve"> daně nebo prohlášení, že není plátcem </w:t>
      </w:r>
      <w:proofErr w:type="gramStart"/>
      <w:r w:rsidRPr="004546B7">
        <w:rPr>
          <w:rFonts w:ascii="Arial" w:hAnsi="Arial" w:cs="Arial"/>
          <w:sz w:val="22"/>
          <w:szCs w:val="22"/>
        </w:rPr>
        <w:t>DPH</w:t>
      </w:r>
      <w:proofErr w:type="gramEnd"/>
    </w:p>
    <w:p w:rsidR="00F04CF1" w:rsidRPr="004546B7" w:rsidRDefault="00F04CF1">
      <w:pPr>
        <w:pStyle w:val="Zkladntext"/>
        <w:numPr>
          <w:ilvl w:val="0"/>
          <w:numId w:val="7"/>
        </w:numPr>
        <w:tabs>
          <w:tab w:val="clear" w:pos="1128"/>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výši daně celkem zaokrouhlenou dle příslušných předpisů</w:t>
      </w:r>
    </w:p>
    <w:p w:rsidR="00F04CF1" w:rsidRPr="004546B7" w:rsidRDefault="00F04CF1">
      <w:pPr>
        <w:pStyle w:val="Zkladntext"/>
        <w:numPr>
          <w:ilvl w:val="0"/>
          <w:numId w:val="7"/>
        </w:numPr>
        <w:tabs>
          <w:tab w:val="clear" w:pos="1128"/>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cenu celkem včetně daně</w:t>
      </w:r>
    </w:p>
    <w:p w:rsidR="00F04CF1" w:rsidRPr="004546B7" w:rsidRDefault="00F04CF1">
      <w:pPr>
        <w:pStyle w:val="Zkladntext"/>
        <w:numPr>
          <w:ilvl w:val="0"/>
          <w:numId w:val="7"/>
        </w:numPr>
        <w:tabs>
          <w:tab w:val="clear" w:pos="1128"/>
          <w:tab w:val="num" w:pos="1260"/>
        </w:tabs>
        <w:spacing w:before="0" w:after="0" w:line="240" w:lineRule="atLeast"/>
        <w:ind w:left="1260" w:hanging="540"/>
        <w:jc w:val="both"/>
        <w:rPr>
          <w:rFonts w:ascii="Arial" w:hAnsi="Arial" w:cs="Arial"/>
          <w:sz w:val="22"/>
          <w:szCs w:val="22"/>
        </w:rPr>
      </w:pPr>
      <w:r w:rsidRPr="004546B7">
        <w:rPr>
          <w:rFonts w:ascii="Arial" w:hAnsi="Arial" w:cs="Arial"/>
          <w:sz w:val="22"/>
          <w:szCs w:val="22"/>
        </w:rPr>
        <w:t>podpis odpovědné osoby zhotovitele.</w:t>
      </w:r>
    </w:p>
    <w:p w:rsidR="00F04CF1" w:rsidRPr="004546B7" w:rsidRDefault="00F04CF1">
      <w:pPr>
        <w:pStyle w:val="Zkladntext"/>
        <w:spacing w:before="0" w:after="0" w:line="240" w:lineRule="atLeast"/>
        <w:jc w:val="both"/>
        <w:rPr>
          <w:rFonts w:ascii="Arial" w:hAnsi="Arial" w:cs="Arial"/>
          <w:sz w:val="22"/>
          <w:szCs w:val="22"/>
        </w:rPr>
      </w:pPr>
    </w:p>
    <w:p w:rsidR="00F04CF1" w:rsidRPr="004546B7" w:rsidRDefault="00F04CF1">
      <w:pPr>
        <w:numPr>
          <w:ilvl w:val="0"/>
          <w:numId w:val="6"/>
        </w:numPr>
        <w:spacing w:before="0"/>
        <w:ind w:left="0"/>
        <w:jc w:val="both"/>
        <w:rPr>
          <w:rFonts w:ascii="Arial" w:hAnsi="Arial" w:cs="Arial"/>
          <w:sz w:val="22"/>
          <w:szCs w:val="22"/>
        </w:rPr>
      </w:pPr>
      <w:bookmarkStart w:id="3" w:name="_Ref354995696"/>
      <w:r w:rsidRPr="004546B7">
        <w:rPr>
          <w:rFonts w:ascii="Arial" w:hAnsi="Arial" w:cs="Arial"/>
          <w:sz w:val="22"/>
          <w:szCs w:val="22"/>
        </w:rPr>
        <w:t>Zhotovitel je povinen, bez jakékoli další výzvy či žádosti vystavit a doručit objednateli elektronicky návrh daňového dokladu (včetně všech příloh), za každé zdanitelné plnění definované zákonem č. 235/2004 Sb., o DPH, v platném znění, a uskutečněné podle této smlouvy. Vzhledem k financování projektu z OPŽP, zprostředkovaného Ministerstvem životního prostředí, proběhne kontrola vystaveného návrhu dokladu ze strany technického dozoru investora a zpracovatele PD. Pokud budou v rámci této kontroly zjištěny nedostatky ve faktuře nebo dokladech přiložených k faktuře nebo v případě, že faktura nebude mít odpovídající náležitosti, bude shledána v rozporu s touto smlouvou, je objednatel oprávněn požadovat opravu doručeného návrhu faktury. V případě, že bude návrh faktury opraven, dle požadavků a odsouhlasen nebo odsouhlasen bez požadavků na opravu je možné fakturu vystavit a doručit objednateli na doručovací adresu.</w:t>
      </w:r>
      <w:bookmarkEnd w:id="3"/>
    </w:p>
    <w:p w:rsidR="00F04CF1" w:rsidRPr="004546B7" w:rsidRDefault="00F04CF1">
      <w:pPr>
        <w:numPr>
          <w:ilvl w:val="0"/>
          <w:numId w:val="6"/>
        </w:numPr>
        <w:spacing w:before="0"/>
        <w:ind w:left="0"/>
        <w:jc w:val="both"/>
        <w:rPr>
          <w:rFonts w:ascii="Arial" w:hAnsi="Arial" w:cs="Arial"/>
          <w:sz w:val="22"/>
          <w:szCs w:val="22"/>
        </w:rPr>
      </w:pPr>
      <w:r w:rsidRPr="004546B7">
        <w:rPr>
          <w:rFonts w:ascii="Arial" w:hAnsi="Arial" w:cs="Arial"/>
          <w:sz w:val="22"/>
          <w:szCs w:val="22"/>
        </w:rPr>
        <w:t xml:space="preserve">Objednatel proplatí fakturu zhotovitele, odsouhlasenou dle odstavce </w:t>
      </w:r>
      <w:r w:rsidR="00F76DF1" w:rsidRPr="004546B7">
        <w:rPr>
          <w:rFonts w:ascii="Arial" w:hAnsi="Arial" w:cs="Arial"/>
        </w:rPr>
        <w:fldChar w:fldCharType="begin"/>
      </w:r>
      <w:r w:rsidR="00F76DF1" w:rsidRPr="004546B7">
        <w:rPr>
          <w:rFonts w:ascii="Arial" w:hAnsi="Arial" w:cs="Arial"/>
        </w:rPr>
        <w:instrText xml:space="preserve"> REF _Ref354995696 \r \h  \* MERGEFORMAT </w:instrText>
      </w:r>
      <w:r w:rsidR="00F76DF1" w:rsidRPr="004546B7">
        <w:rPr>
          <w:rFonts w:ascii="Arial" w:hAnsi="Arial" w:cs="Arial"/>
        </w:rPr>
      </w:r>
      <w:r w:rsidR="00F76DF1" w:rsidRPr="004546B7">
        <w:rPr>
          <w:rFonts w:ascii="Arial" w:hAnsi="Arial" w:cs="Arial"/>
        </w:rPr>
        <w:fldChar w:fldCharType="separate"/>
      </w:r>
      <w:r w:rsidRPr="004546B7">
        <w:rPr>
          <w:rFonts w:ascii="Arial" w:hAnsi="Arial" w:cs="Arial"/>
        </w:rPr>
        <w:t>8</w:t>
      </w:r>
      <w:r w:rsidR="00F76DF1" w:rsidRPr="004546B7">
        <w:rPr>
          <w:rFonts w:ascii="Arial" w:hAnsi="Arial" w:cs="Arial"/>
        </w:rPr>
        <w:fldChar w:fldCharType="end"/>
      </w:r>
      <w:r w:rsidR="00D90049" w:rsidRPr="004546B7">
        <w:rPr>
          <w:rFonts w:ascii="Arial" w:hAnsi="Arial" w:cs="Arial"/>
          <w:sz w:val="22"/>
          <w:szCs w:val="22"/>
        </w:rPr>
        <w:t>, do 3</w:t>
      </w:r>
      <w:r w:rsidRPr="004546B7">
        <w:rPr>
          <w:rFonts w:ascii="Arial" w:hAnsi="Arial" w:cs="Arial"/>
          <w:sz w:val="22"/>
          <w:szCs w:val="22"/>
        </w:rPr>
        <w:t>0 dnů ode dne doručení na adresu objednatele.</w:t>
      </w:r>
    </w:p>
    <w:p w:rsidR="00F04CF1" w:rsidRPr="004546B7" w:rsidRDefault="00F04CF1">
      <w:pPr>
        <w:numPr>
          <w:ilvl w:val="0"/>
          <w:numId w:val="6"/>
        </w:numPr>
        <w:spacing w:before="0"/>
        <w:ind w:left="0"/>
        <w:jc w:val="both"/>
        <w:rPr>
          <w:rFonts w:ascii="Arial" w:hAnsi="Arial" w:cs="Arial"/>
          <w:sz w:val="22"/>
          <w:szCs w:val="22"/>
        </w:rPr>
      </w:pPr>
      <w:r w:rsidRPr="004546B7">
        <w:rPr>
          <w:rFonts w:ascii="Arial" w:hAnsi="Arial" w:cs="Arial"/>
          <w:sz w:val="22"/>
          <w:szCs w:val="22"/>
        </w:rPr>
        <w:t xml:space="preserve">Veškeré bankovní výlohy a poplatky banky objednatele spojené s platbami objednatele zhotoviteli hradí objednatel, ostatní bankovní výlohy a poplatky hradí zhotovitel a jsou zahrnuty ve smluvní ceně. </w:t>
      </w:r>
    </w:p>
    <w:p w:rsidR="00F04CF1" w:rsidRPr="004546B7" w:rsidRDefault="00F04CF1">
      <w:pPr>
        <w:numPr>
          <w:ilvl w:val="0"/>
          <w:numId w:val="6"/>
        </w:numPr>
        <w:spacing w:before="0"/>
        <w:ind w:left="0"/>
        <w:jc w:val="both"/>
        <w:rPr>
          <w:rFonts w:ascii="Arial" w:hAnsi="Arial" w:cs="Arial"/>
          <w:sz w:val="22"/>
          <w:szCs w:val="22"/>
        </w:rPr>
      </w:pPr>
      <w:r w:rsidRPr="004546B7">
        <w:rPr>
          <w:rFonts w:ascii="Arial" w:hAnsi="Arial" w:cs="Arial"/>
          <w:sz w:val="22"/>
          <w:szCs w:val="22"/>
        </w:rPr>
        <w:t xml:space="preserve">V případě, že poslední den splatnosti faktury připadne na den pracovního klidu nebo volna, je posledním dnem splatnosti následující pracovní den. </w:t>
      </w:r>
    </w:p>
    <w:p w:rsidR="00F04CF1" w:rsidRPr="004546B7" w:rsidRDefault="00F04CF1">
      <w:pPr>
        <w:numPr>
          <w:ilvl w:val="0"/>
          <w:numId w:val="6"/>
        </w:numPr>
        <w:spacing w:before="0"/>
        <w:ind w:left="0"/>
        <w:jc w:val="both"/>
        <w:rPr>
          <w:rFonts w:ascii="Arial" w:hAnsi="Arial" w:cs="Arial"/>
          <w:sz w:val="22"/>
          <w:szCs w:val="22"/>
        </w:rPr>
      </w:pPr>
      <w:r w:rsidRPr="004546B7">
        <w:rPr>
          <w:rFonts w:ascii="Arial" w:hAnsi="Arial" w:cs="Arial"/>
          <w:sz w:val="22"/>
          <w:szCs w:val="22"/>
        </w:rPr>
        <w:t xml:space="preserve">Objednatel není v prodlení se zaplacením faktury, pokud nejpozději v poslední den její splatnosti dal příkaz své bance k zaplacení fakturované částky. </w:t>
      </w:r>
    </w:p>
    <w:p w:rsidR="00F04CF1" w:rsidRPr="004546B7" w:rsidRDefault="00F04CF1">
      <w:pPr>
        <w:numPr>
          <w:ilvl w:val="0"/>
          <w:numId w:val="6"/>
        </w:numPr>
        <w:spacing w:before="0"/>
        <w:ind w:left="0"/>
        <w:jc w:val="both"/>
        <w:rPr>
          <w:rFonts w:ascii="Arial" w:hAnsi="Arial" w:cs="Arial"/>
          <w:sz w:val="22"/>
          <w:szCs w:val="22"/>
        </w:rPr>
      </w:pPr>
      <w:r w:rsidRPr="004546B7">
        <w:rPr>
          <w:rFonts w:ascii="Arial" w:hAnsi="Arial" w:cs="Arial"/>
          <w:sz w:val="22"/>
          <w:szCs w:val="22"/>
        </w:rPr>
        <w:t xml:space="preserve">Smluvní strany se dohodly, že jejich vzájemné i nesplatné pohledávky mohou být započteny. Dále pak plně platí ustanovení Občanského zákoníku. </w:t>
      </w:r>
    </w:p>
    <w:p w:rsidR="00F04CF1" w:rsidRPr="004546B7" w:rsidRDefault="00F04CF1">
      <w:pPr>
        <w:numPr>
          <w:ilvl w:val="0"/>
          <w:numId w:val="6"/>
        </w:numPr>
        <w:spacing w:before="0"/>
        <w:ind w:left="0"/>
        <w:jc w:val="both"/>
        <w:rPr>
          <w:rFonts w:ascii="Arial" w:hAnsi="Arial" w:cs="Arial"/>
          <w:sz w:val="22"/>
          <w:szCs w:val="22"/>
        </w:rPr>
      </w:pPr>
      <w:r w:rsidRPr="004546B7">
        <w:rPr>
          <w:rFonts w:ascii="Arial" w:hAnsi="Arial" w:cs="Arial"/>
          <w:sz w:val="22"/>
          <w:szCs w:val="22"/>
        </w:rPr>
        <w:lastRenderedPageBreak/>
        <w:t>Zhotovitel nebude mít nárok na žádná finanční ani jiná zvýhodnění za dřívější provedení dílčích prací, služeb nebo dodávek věcí a užívacích práv ani za dřívější provedení díla, pokud není jinde ve smlouvě uvedeno jinak.</w:t>
      </w:r>
    </w:p>
    <w:p w:rsidR="00F04CF1" w:rsidRPr="004546B7" w:rsidRDefault="00F04CF1">
      <w:pPr>
        <w:numPr>
          <w:ilvl w:val="0"/>
          <w:numId w:val="6"/>
        </w:numPr>
        <w:spacing w:before="0"/>
        <w:ind w:left="0"/>
        <w:jc w:val="both"/>
        <w:rPr>
          <w:rFonts w:ascii="Arial" w:hAnsi="Arial" w:cs="Arial"/>
          <w:sz w:val="22"/>
          <w:szCs w:val="22"/>
        </w:rPr>
      </w:pPr>
      <w:r w:rsidRPr="004546B7">
        <w:rPr>
          <w:rFonts w:ascii="Arial" w:hAnsi="Arial" w:cs="Arial"/>
          <w:sz w:val="22"/>
          <w:szCs w:val="22"/>
        </w:rPr>
        <w:t>Zhotovitel prohlašuje, že ke dni podpisu smlouvy není nespolehlivým plátce DPH ve smyslu § 106a zákona o dani z přidané hodnoty, v platném znění, a není veden v registru nespolehlivých plátců DPH. Zhotovitel dále prohlašuje, že souhlasí s tím, aby v případě jeho vedení v registru nespolehlivých plátců DPH byla objednatelem odváděna DPH přímo správci daně.</w:t>
      </w:r>
    </w:p>
    <w:p w:rsidR="00F04CF1" w:rsidRPr="004546B7" w:rsidRDefault="00F04CF1">
      <w:pPr>
        <w:numPr>
          <w:ilvl w:val="0"/>
          <w:numId w:val="6"/>
        </w:numPr>
        <w:spacing w:before="0"/>
        <w:ind w:left="0"/>
        <w:jc w:val="both"/>
        <w:rPr>
          <w:rFonts w:ascii="Arial" w:hAnsi="Arial" w:cs="Arial"/>
          <w:sz w:val="22"/>
          <w:szCs w:val="22"/>
        </w:rPr>
      </w:pPr>
      <w:bookmarkStart w:id="4" w:name="_Ref354748380"/>
      <w:r w:rsidRPr="004546B7">
        <w:rPr>
          <w:rFonts w:ascii="Arial" w:hAnsi="Arial" w:cs="Arial"/>
          <w:sz w:val="22"/>
          <w:szCs w:val="22"/>
        </w:rPr>
        <w:t>Zhotovitel se zavazuje, že v případě, pokud se stane nespolehlivým plátce daně, bude nejpozději do 5 kalendářních dnů ode dne, kdy tato skutečnost nastala, o ní objednatele informovat. „Informováním“ se rozumí den, kdy objednatel předmětnou informaci prokazatelně obdržel.</w:t>
      </w:r>
      <w:bookmarkEnd w:id="4"/>
      <w:r w:rsidRPr="004546B7">
        <w:rPr>
          <w:rFonts w:ascii="Arial" w:hAnsi="Arial" w:cs="Arial"/>
          <w:sz w:val="22"/>
          <w:szCs w:val="22"/>
        </w:rPr>
        <w:t xml:space="preserve"> </w:t>
      </w:r>
    </w:p>
    <w:p w:rsidR="00F04CF1" w:rsidRPr="004546B7" w:rsidRDefault="00F04CF1">
      <w:pPr>
        <w:pStyle w:val="Nadpis1"/>
      </w:pPr>
      <w:r w:rsidRPr="004546B7">
        <w:t>Ukončení smluvního vztahu</w:t>
      </w:r>
    </w:p>
    <w:p w:rsidR="00F04CF1" w:rsidRPr="004546B7" w:rsidRDefault="00F04CF1">
      <w:pPr>
        <w:pStyle w:val="Zkladntext"/>
        <w:numPr>
          <w:ilvl w:val="0"/>
          <w:numId w:val="8"/>
        </w:numPr>
        <w:spacing w:before="0" w:after="0" w:line="240" w:lineRule="atLeast"/>
        <w:ind w:left="0" w:hanging="357"/>
        <w:jc w:val="both"/>
        <w:rPr>
          <w:rFonts w:ascii="Arial" w:hAnsi="Arial" w:cs="Arial"/>
          <w:sz w:val="22"/>
          <w:szCs w:val="22"/>
        </w:rPr>
      </w:pPr>
      <w:r w:rsidRPr="004546B7">
        <w:rPr>
          <w:rFonts w:ascii="Arial" w:hAnsi="Arial" w:cs="Arial"/>
          <w:sz w:val="22"/>
          <w:szCs w:val="22"/>
        </w:rPr>
        <w:t>Smluvní strany se dohodly, že tuto smlouvu lze ukončit pouze dohodou podepsanou oběma smluvními stranami.</w:t>
      </w:r>
    </w:p>
    <w:p w:rsidR="004546B7" w:rsidRPr="004546B7" w:rsidRDefault="00F04CF1" w:rsidP="004546B7">
      <w:pPr>
        <w:numPr>
          <w:ilvl w:val="0"/>
          <w:numId w:val="8"/>
        </w:numPr>
        <w:spacing w:before="0" w:after="0" w:line="240" w:lineRule="atLeast"/>
        <w:ind w:left="0"/>
        <w:jc w:val="both"/>
        <w:rPr>
          <w:rFonts w:ascii="Arial" w:hAnsi="Arial" w:cs="Arial"/>
          <w:sz w:val="22"/>
          <w:szCs w:val="22"/>
        </w:rPr>
      </w:pPr>
      <w:r w:rsidRPr="004546B7">
        <w:rPr>
          <w:rFonts w:ascii="Arial" w:hAnsi="Arial" w:cs="Arial"/>
          <w:sz w:val="22"/>
          <w:szCs w:val="22"/>
        </w:rPr>
        <w:t>Dohodou lze tuto smlouvu ukončit kdykoli v průběhu jejího trvání, a to za předpokladu, že obě smluvní strany vyjádří vůli k jejímu uzavření.</w:t>
      </w:r>
    </w:p>
    <w:p w:rsidR="00F04CF1" w:rsidRPr="004546B7" w:rsidRDefault="00F04CF1" w:rsidP="004546B7">
      <w:pPr>
        <w:numPr>
          <w:ilvl w:val="0"/>
          <w:numId w:val="8"/>
        </w:numPr>
        <w:spacing w:before="0" w:after="0" w:line="240" w:lineRule="atLeast"/>
        <w:ind w:left="0"/>
        <w:jc w:val="both"/>
        <w:rPr>
          <w:rFonts w:ascii="Arial" w:hAnsi="Arial" w:cs="Arial"/>
          <w:sz w:val="22"/>
          <w:szCs w:val="22"/>
        </w:rPr>
      </w:pPr>
      <w:r w:rsidRPr="004546B7">
        <w:rPr>
          <w:rFonts w:ascii="Arial" w:hAnsi="Arial" w:cs="Arial"/>
          <w:sz w:val="22"/>
          <w:szCs w:val="22"/>
        </w:rPr>
        <w:t>Objednatel má právo odstoupit od smlouvy v případě podstatného</w:t>
      </w:r>
      <w:r w:rsidR="004546B7" w:rsidRPr="004546B7">
        <w:rPr>
          <w:rFonts w:ascii="Arial" w:hAnsi="Arial" w:cs="Arial"/>
          <w:sz w:val="22"/>
          <w:szCs w:val="22"/>
        </w:rPr>
        <w:t xml:space="preserve"> porušení smlouvy zhotovitelem.</w:t>
      </w:r>
    </w:p>
    <w:p w:rsidR="00F04CF1" w:rsidRPr="004546B7" w:rsidRDefault="00F04CF1">
      <w:pPr>
        <w:numPr>
          <w:ilvl w:val="0"/>
          <w:numId w:val="8"/>
        </w:numPr>
        <w:spacing w:before="0" w:after="0" w:line="240" w:lineRule="atLeast"/>
        <w:ind w:left="0"/>
        <w:jc w:val="both"/>
        <w:rPr>
          <w:rFonts w:ascii="Arial" w:hAnsi="Arial" w:cs="Arial"/>
          <w:sz w:val="22"/>
          <w:szCs w:val="22"/>
        </w:rPr>
      </w:pPr>
      <w:r w:rsidRPr="004546B7">
        <w:rPr>
          <w:rFonts w:ascii="Arial" w:hAnsi="Arial" w:cs="Arial"/>
          <w:sz w:val="22"/>
          <w:szCs w:val="22"/>
        </w:rPr>
        <w:t xml:space="preserve">Za podstatné porušení smlouvy je považováno: </w:t>
      </w:r>
    </w:p>
    <w:p w:rsidR="00F04CF1" w:rsidRPr="004546B7" w:rsidRDefault="00F04CF1" w:rsidP="004546B7">
      <w:pPr>
        <w:pStyle w:val="Zkladntext"/>
        <w:numPr>
          <w:ilvl w:val="1"/>
          <w:numId w:val="8"/>
        </w:numPr>
        <w:spacing w:before="0" w:after="0" w:line="240" w:lineRule="atLeast"/>
        <w:ind w:left="851"/>
        <w:jc w:val="both"/>
        <w:rPr>
          <w:rFonts w:ascii="Arial" w:hAnsi="Arial" w:cs="Arial"/>
          <w:sz w:val="22"/>
          <w:szCs w:val="22"/>
        </w:rPr>
      </w:pPr>
      <w:r w:rsidRPr="004546B7">
        <w:rPr>
          <w:rFonts w:ascii="Arial" w:hAnsi="Arial" w:cs="Arial"/>
          <w:sz w:val="22"/>
          <w:szCs w:val="22"/>
        </w:rPr>
        <w:t>převedení závazků, povinnosti nebo práv plynoucích z této smlouvy zhotovitelem na jiný subjekt bez předchozího písemného souhlasu objednatele,</w:t>
      </w:r>
    </w:p>
    <w:p w:rsidR="00F04CF1" w:rsidRPr="004546B7" w:rsidRDefault="00F04CF1" w:rsidP="004546B7">
      <w:pPr>
        <w:pStyle w:val="Zkladntext"/>
        <w:numPr>
          <w:ilvl w:val="1"/>
          <w:numId w:val="8"/>
        </w:numPr>
        <w:spacing w:before="0" w:after="0" w:line="240" w:lineRule="atLeast"/>
        <w:ind w:left="851"/>
        <w:jc w:val="both"/>
        <w:rPr>
          <w:rFonts w:ascii="Arial" w:hAnsi="Arial" w:cs="Arial"/>
          <w:sz w:val="22"/>
          <w:szCs w:val="22"/>
        </w:rPr>
      </w:pPr>
      <w:r w:rsidRPr="004546B7">
        <w:rPr>
          <w:rFonts w:ascii="Arial" w:hAnsi="Arial" w:cs="Arial"/>
          <w:sz w:val="22"/>
          <w:szCs w:val="22"/>
        </w:rPr>
        <w:t>prodlení zhotovitele s řádným ukončením a předáním díla nebo jeho části o více než 4 (čtyři) týdny,</w:t>
      </w:r>
    </w:p>
    <w:p w:rsidR="00F04CF1" w:rsidRPr="004546B7" w:rsidRDefault="00F04CF1" w:rsidP="004546B7">
      <w:pPr>
        <w:pStyle w:val="Zkladntext"/>
        <w:numPr>
          <w:ilvl w:val="1"/>
          <w:numId w:val="8"/>
        </w:numPr>
        <w:spacing w:before="0" w:after="0" w:line="240" w:lineRule="atLeast"/>
        <w:ind w:left="851"/>
        <w:jc w:val="both"/>
        <w:rPr>
          <w:rFonts w:ascii="Arial" w:hAnsi="Arial" w:cs="Arial"/>
          <w:sz w:val="22"/>
          <w:szCs w:val="22"/>
        </w:rPr>
      </w:pPr>
      <w:r w:rsidRPr="004546B7">
        <w:rPr>
          <w:rFonts w:ascii="Arial" w:hAnsi="Arial" w:cs="Arial"/>
          <w:sz w:val="22"/>
          <w:szCs w:val="22"/>
        </w:rPr>
        <w:t>vykazují-li práce zhotovitele v průběhu provádění díla nedostatky nebo jsou prováděny v rozporu s touto smlouvou či obecně závaznými právními předpisy a zhotovitel je nenahradil bezvadným plněním, či je neodstranil v dohodnutém termínu,</w:t>
      </w:r>
    </w:p>
    <w:p w:rsidR="00F04CF1" w:rsidRPr="004546B7" w:rsidRDefault="00F04CF1" w:rsidP="004546B7">
      <w:pPr>
        <w:pStyle w:val="Zkladntext"/>
        <w:numPr>
          <w:ilvl w:val="1"/>
          <w:numId w:val="8"/>
        </w:numPr>
        <w:spacing w:before="0" w:after="0" w:line="240" w:lineRule="atLeast"/>
        <w:ind w:left="851"/>
        <w:jc w:val="both"/>
        <w:rPr>
          <w:rFonts w:ascii="Arial" w:hAnsi="Arial" w:cs="Arial"/>
          <w:sz w:val="22"/>
          <w:szCs w:val="22"/>
        </w:rPr>
      </w:pPr>
      <w:r w:rsidRPr="004546B7">
        <w:rPr>
          <w:rFonts w:ascii="Arial" w:hAnsi="Arial" w:cs="Arial"/>
          <w:sz w:val="22"/>
          <w:szCs w:val="22"/>
        </w:rPr>
        <w:t xml:space="preserve">dochází-li k prodlení se zahájením nebo prováděním prací oproti harmonogramu, dle čl. V bodu 4, z důvodů na straně zhotovitele, </w:t>
      </w:r>
    </w:p>
    <w:p w:rsidR="00F04CF1" w:rsidRPr="004546B7" w:rsidRDefault="00F04CF1" w:rsidP="004546B7">
      <w:pPr>
        <w:pStyle w:val="Zkladntext"/>
        <w:numPr>
          <w:ilvl w:val="1"/>
          <w:numId w:val="8"/>
        </w:numPr>
        <w:spacing w:before="0" w:after="0" w:line="240" w:lineRule="atLeast"/>
        <w:ind w:left="851"/>
        <w:jc w:val="both"/>
        <w:rPr>
          <w:rFonts w:ascii="Arial" w:hAnsi="Arial" w:cs="Arial"/>
          <w:sz w:val="22"/>
          <w:szCs w:val="22"/>
        </w:rPr>
      </w:pPr>
      <w:r w:rsidRPr="004546B7">
        <w:rPr>
          <w:rFonts w:ascii="Arial" w:hAnsi="Arial" w:cs="Arial"/>
          <w:sz w:val="22"/>
          <w:szCs w:val="22"/>
        </w:rPr>
        <w:t>zhotovitel opakovaně nebo zvlášť hrubým způsobem poruší v místě plnění nebo v areálu objednatele povinnosti stanovené platnými právními předpisy z oblasti bezpečnosti a ochrany zdraví při práci, požární ochrany, životního prostředí, nakládání s odpady, plán BOZP, či jiné bezpečnostní předpisy a pravidla nebo jednal-li způsobem, jímž mohl objednateli způsobit škodu na jeho majetku,</w:t>
      </w:r>
    </w:p>
    <w:p w:rsidR="00F04CF1" w:rsidRPr="004546B7" w:rsidRDefault="00F04CF1" w:rsidP="004546B7">
      <w:pPr>
        <w:pStyle w:val="Zkladntext"/>
        <w:numPr>
          <w:ilvl w:val="1"/>
          <w:numId w:val="8"/>
        </w:numPr>
        <w:spacing w:before="0" w:after="0" w:line="240" w:lineRule="atLeast"/>
        <w:ind w:left="851"/>
        <w:jc w:val="both"/>
        <w:rPr>
          <w:rFonts w:ascii="Arial" w:hAnsi="Arial" w:cs="Arial"/>
          <w:sz w:val="22"/>
          <w:szCs w:val="22"/>
        </w:rPr>
      </w:pPr>
      <w:r w:rsidRPr="004546B7">
        <w:rPr>
          <w:rFonts w:ascii="Arial" w:hAnsi="Arial" w:cs="Arial"/>
          <w:sz w:val="22"/>
          <w:szCs w:val="22"/>
        </w:rPr>
        <w:t>smluvní pokuta podle ustanovení čl. XI této smlouvy dosáhne výše 30% celkové smluvní ceny dle čl. VIII smlouvy.</w:t>
      </w:r>
    </w:p>
    <w:p w:rsidR="00F04CF1" w:rsidRPr="004546B7" w:rsidRDefault="00F04CF1">
      <w:pPr>
        <w:numPr>
          <w:ilvl w:val="0"/>
          <w:numId w:val="8"/>
        </w:numPr>
        <w:spacing w:before="0" w:after="0" w:line="240" w:lineRule="atLeast"/>
        <w:ind w:left="0"/>
        <w:jc w:val="both"/>
        <w:rPr>
          <w:rFonts w:ascii="Arial" w:hAnsi="Arial" w:cs="Arial"/>
          <w:sz w:val="22"/>
          <w:szCs w:val="22"/>
        </w:rPr>
      </w:pPr>
      <w:r w:rsidRPr="004546B7">
        <w:rPr>
          <w:rFonts w:ascii="Arial" w:hAnsi="Arial" w:cs="Arial"/>
          <w:sz w:val="22"/>
          <w:szCs w:val="22"/>
        </w:rPr>
        <w:t>Každá ze smluvních stran je oprávněna odstoupit od smlouvy, pokud:</w:t>
      </w:r>
    </w:p>
    <w:p w:rsidR="00F04CF1" w:rsidRPr="004546B7" w:rsidRDefault="00F04CF1" w:rsidP="004546B7">
      <w:pPr>
        <w:pStyle w:val="Zkladntext"/>
        <w:numPr>
          <w:ilvl w:val="1"/>
          <w:numId w:val="8"/>
        </w:numPr>
        <w:spacing w:before="0" w:after="0" w:line="240" w:lineRule="atLeast"/>
        <w:ind w:left="851" w:hanging="371"/>
        <w:jc w:val="both"/>
        <w:rPr>
          <w:rFonts w:ascii="Arial" w:hAnsi="Arial" w:cs="Arial"/>
          <w:sz w:val="22"/>
          <w:szCs w:val="22"/>
        </w:rPr>
      </w:pPr>
      <w:r w:rsidRPr="004546B7">
        <w:rPr>
          <w:rFonts w:ascii="Arial" w:hAnsi="Arial" w:cs="Arial"/>
          <w:sz w:val="22"/>
          <w:szCs w:val="22"/>
        </w:rPr>
        <w:t>na majetek druhé smluvní strany byl vyhlášen konkurs nebo povoleno vyrovnání,</w:t>
      </w:r>
    </w:p>
    <w:p w:rsidR="00F04CF1" w:rsidRPr="004546B7" w:rsidRDefault="00F04CF1" w:rsidP="004546B7">
      <w:pPr>
        <w:pStyle w:val="Zkladntext"/>
        <w:numPr>
          <w:ilvl w:val="1"/>
          <w:numId w:val="8"/>
        </w:numPr>
        <w:spacing w:before="0" w:after="0" w:line="240" w:lineRule="atLeast"/>
        <w:ind w:left="851" w:hanging="371"/>
        <w:jc w:val="both"/>
        <w:rPr>
          <w:rFonts w:ascii="Arial" w:hAnsi="Arial" w:cs="Arial"/>
          <w:sz w:val="22"/>
          <w:szCs w:val="22"/>
        </w:rPr>
      </w:pPr>
      <w:r w:rsidRPr="004546B7">
        <w:rPr>
          <w:rFonts w:ascii="Arial" w:hAnsi="Arial" w:cs="Arial"/>
          <w:sz w:val="22"/>
          <w:szCs w:val="22"/>
        </w:rPr>
        <w:t>návrh na prohlášení konkursu byl zamítnut pro nedostatek majetku druhé strany,</w:t>
      </w:r>
    </w:p>
    <w:p w:rsidR="00F04CF1" w:rsidRPr="004546B7" w:rsidRDefault="00F04CF1" w:rsidP="004546B7">
      <w:pPr>
        <w:pStyle w:val="Zkladntext"/>
        <w:numPr>
          <w:ilvl w:val="1"/>
          <w:numId w:val="8"/>
        </w:numPr>
        <w:spacing w:before="0" w:after="0" w:line="240" w:lineRule="atLeast"/>
        <w:ind w:left="851" w:hanging="371"/>
        <w:jc w:val="both"/>
        <w:rPr>
          <w:rFonts w:ascii="Arial" w:hAnsi="Arial" w:cs="Arial"/>
          <w:sz w:val="22"/>
          <w:szCs w:val="22"/>
        </w:rPr>
      </w:pPr>
      <w:r w:rsidRPr="004546B7">
        <w:rPr>
          <w:rFonts w:ascii="Arial" w:hAnsi="Arial" w:cs="Arial"/>
          <w:sz w:val="22"/>
          <w:szCs w:val="22"/>
        </w:rPr>
        <w:t>druhá strana vstoupí do likvidace.</w:t>
      </w:r>
    </w:p>
    <w:p w:rsidR="00F04CF1" w:rsidRPr="004546B7" w:rsidRDefault="004546B7" w:rsidP="004546B7">
      <w:pPr>
        <w:pStyle w:val="Zkladntext"/>
        <w:numPr>
          <w:ilvl w:val="1"/>
          <w:numId w:val="8"/>
        </w:numPr>
        <w:spacing w:before="0" w:after="0" w:line="240" w:lineRule="atLeast"/>
        <w:ind w:left="851" w:hanging="371"/>
        <w:jc w:val="both"/>
        <w:rPr>
          <w:rFonts w:ascii="Arial" w:hAnsi="Arial" w:cs="Arial"/>
          <w:sz w:val="22"/>
          <w:szCs w:val="22"/>
        </w:rPr>
      </w:pPr>
      <w:r w:rsidRPr="004546B7">
        <w:rPr>
          <w:rFonts w:ascii="Arial" w:hAnsi="Arial" w:cs="Arial"/>
          <w:sz w:val="22"/>
          <w:szCs w:val="22"/>
        </w:rPr>
        <w:t>V</w:t>
      </w:r>
      <w:r w:rsidR="00F04CF1" w:rsidRPr="004546B7">
        <w:rPr>
          <w:rFonts w:ascii="Arial" w:hAnsi="Arial" w:cs="Arial"/>
          <w:sz w:val="22"/>
          <w:szCs w:val="22"/>
        </w:rPr>
        <w:t>znik kterékoliv z těchto skutečností je každá smluvní strana povinna písemně oznámit druhé smluvní straně. Pro uplatnění práva na odstoupení od smlouvy však není rozhodující, jakým způsobem se oprávněná strana dozvěděla o vzniku těchto skutečností.</w:t>
      </w:r>
    </w:p>
    <w:p w:rsidR="00F04CF1" w:rsidRPr="004546B7" w:rsidRDefault="00F04CF1">
      <w:pPr>
        <w:numPr>
          <w:ilvl w:val="0"/>
          <w:numId w:val="8"/>
        </w:numPr>
        <w:spacing w:before="0" w:after="0" w:line="240" w:lineRule="atLeast"/>
        <w:ind w:left="0"/>
        <w:jc w:val="both"/>
        <w:rPr>
          <w:rFonts w:ascii="Arial" w:hAnsi="Arial" w:cs="Arial"/>
          <w:sz w:val="22"/>
          <w:szCs w:val="22"/>
        </w:rPr>
      </w:pPr>
      <w:r w:rsidRPr="004546B7">
        <w:rPr>
          <w:rFonts w:ascii="Arial" w:hAnsi="Arial" w:cs="Arial"/>
          <w:sz w:val="22"/>
          <w:szCs w:val="22"/>
        </w:rPr>
        <w:t>Odstoupení od smlouvy pro podstatné porušení se nedotýká povinnosti zhotovitele zaplatit objednateli smluvní pokuty a/nebo nahradit objednateli způsobené škody.</w:t>
      </w:r>
    </w:p>
    <w:p w:rsidR="00F04CF1" w:rsidRPr="004546B7" w:rsidRDefault="00F04CF1">
      <w:pPr>
        <w:pStyle w:val="Zkladntext"/>
        <w:numPr>
          <w:ilvl w:val="0"/>
          <w:numId w:val="8"/>
        </w:numPr>
        <w:spacing w:before="0" w:after="0" w:line="240" w:lineRule="atLeast"/>
        <w:ind w:left="0"/>
        <w:jc w:val="both"/>
        <w:rPr>
          <w:rFonts w:ascii="Arial" w:hAnsi="Arial" w:cs="Arial"/>
          <w:sz w:val="22"/>
          <w:szCs w:val="22"/>
        </w:rPr>
      </w:pPr>
      <w:r w:rsidRPr="004546B7">
        <w:rPr>
          <w:rFonts w:ascii="Arial" w:hAnsi="Arial" w:cs="Arial"/>
          <w:sz w:val="22"/>
          <w:szCs w:val="22"/>
        </w:rPr>
        <w:t xml:space="preserve">V případě, že objednatel odstoupí od smlouvy pro podstatné porušení smlouvy zhotovitelem, zašle zhotoviteli "Oznámení o odstoupení pro podstatné porušení smlouvy". Zhotovitel bude </w:t>
      </w:r>
      <w:r w:rsidRPr="004546B7">
        <w:rPr>
          <w:rFonts w:ascii="Arial" w:hAnsi="Arial" w:cs="Arial"/>
          <w:sz w:val="22"/>
          <w:szCs w:val="22"/>
        </w:rPr>
        <w:lastRenderedPageBreak/>
        <w:t>postupovat podle pokynů objednatele uvedených v tomto oznámení. Zhotovitel rovněž postoupí objednateli veškerá práva, včetně práv z patentů a licenčních smluv a veškerého průmyslového a duševního vlastnictví, právní nároky a výhody zhotovitele k dílu ve stavu ke dni odstoupení od smlouvy. Objednatel je v tomto případě oprávněn sám nebo prostřednictvím třetí osoby dílo nebo jeho část dokončit případně opravit nebo jinak uvést do souladu s podmínkami smlouvy. V takovém případě všechny náklady převyšující smluvní cenu dle této smlouvy spojené s dokončením nebo uvedením díla či jeho části do souladu se smlouvou uhradí zhotovitel na účet objednatele do 60 (šedesáti) dnů po obdržení faktury objednatele. Objednatel je oprávněn odečíst ze svých finančních závazků vůči zhotoviteli své finanční nároky na úhradu výše uvedených nákladů, které zhotoviteli fakturuje.</w:t>
      </w:r>
    </w:p>
    <w:p w:rsidR="00F04CF1" w:rsidRPr="004546B7" w:rsidRDefault="00F04CF1">
      <w:pPr>
        <w:pStyle w:val="Zkladntext"/>
        <w:numPr>
          <w:ilvl w:val="0"/>
          <w:numId w:val="8"/>
        </w:numPr>
        <w:spacing w:before="0" w:after="0" w:line="240" w:lineRule="atLeast"/>
        <w:ind w:left="0"/>
        <w:jc w:val="both"/>
        <w:rPr>
          <w:rFonts w:ascii="Arial" w:hAnsi="Arial" w:cs="Arial"/>
          <w:sz w:val="22"/>
          <w:szCs w:val="22"/>
        </w:rPr>
      </w:pPr>
      <w:r w:rsidRPr="004546B7">
        <w:rPr>
          <w:rFonts w:ascii="Arial" w:hAnsi="Arial" w:cs="Arial"/>
          <w:sz w:val="22"/>
          <w:szCs w:val="22"/>
        </w:rPr>
        <w:t>Smluvní strany mohou písemně vypovědět tuto smlouvu v případě, že dojde k opakovanému porušení povinností kterékoli ze smluvních stran. Za opakované porušení se považují již dvě takováto porušení. Výpovědní doba se sjednává jako měsíční. Tato počne běžet prvním dnem kalendářního měsíce následujícího po doručení výpovědi a končí uplynutím posledního dne příslušného kalendářního měsíce.</w:t>
      </w:r>
    </w:p>
    <w:p w:rsidR="00F04CF1" w:rsidRPr="004546B7" w:rsidRDefault="00F04CF1">
      <w:pPr>
        <w:pStyle w:val="Zkladntext"/>
        <w:numPr>
          <w:ilvl w:val="0"/>
          <w:numId w:val="8"/>
        </w:numPr>
        <w:spacing w:before="0" w:after="0" w:line="240" w:lineRule="atLeast"/>
        <w:ind w:left="0"/>
        <w:jc w:val="both"/>
        <w:rPr>
          <w:rFonts w:ascii="Arial" w:hAnsi="Arial" w:cs="Arial"/>
          <w:sz w:val="22"/>
          <w:szCs w:val="22"/>
        </w:rPr>
      </w:pPr>
      <w:r w:rsidRPr="004546B7">
        <w:rPr>
          <w:rFonts w:ascii="Arial" w:hAnsi="Arial" w:cs="Arial"/>
          <w:sz w:val="22"/>
          <w:szCs w:val="22"/>
        </w:rPr>
        <w:t>Za den odstoupení od smlouvy se považuje den, kdy bylo písemné Oznámení o odstoupení oprávněné strany doručeno druhé smluvní straně.</w:t>
      </w:r>
    </w:p>
    <w:p w:rsidR="00F04CF1" w:rsidRPr="004546B7" w:rsidRDefault="00F04CF1">
      <w:pPr>
        <w:pStyle w:val="Zkladntext"/>
        <w:numPr>
          <w:ilvl w:val="0"/>
          <w:numId w:val="8"/>
        </w:numPr>
        <w:spacing w:before="0" w:after="0" w:line="240" w:lineRule="atLeast"/>
        <w:ind w:left="0"/>
        <w:jc w:val="both"/>
        <w:rPr>
          <w:rFonts w:ascii="Arial" w:hAnsi="Arial" w:cs="Arial"/>
          <w:sz w:val="22"/>
          <w:szCs w:val="22"/>
        </w:rPr>
      </w:pPr>
      <w:r w:rsidRPr="004546B7">
        <w:rPr>
          <w:rFonts w:ascii="Arial" w:hAnsi="Arial" w:cs="Arial"/>
          <w:sz w:val="22"/>
          <w:szCs w:val="22"/>
        </w:rPr>
        <w:t xml:space="preserve">Uplatněním možnosti odstoupení od smlouvy a následným ukončením platnosti smlouvy nezaniká právo na uplatnění záručních podmínek, práva na náhradu škody nebo smluvní pokuty, resp. návrh na vyrovnání vzájemných pohledávek, nebo pohledávek kterékoliv ze smluvních stran, pokud v průběhu platnosti smlouvy nebo v souvislosti s jejím ukončením druhé Smluvní straně vznikly. </w:t>
      </w:r>
    </w:p>
    <w:p w:rsidR="00F04CF1" w:rsidRPr="004546B7" w:rsidRDefault="00F04CF1">
      <w:pPr>
        <w:pStyle w:val="Zkladntext"/>
        <w:numPr>
          <w:ilvl w:val="0"/>
          <w:numId w:val="8"/>
        </w:numPr>
        <w:spacing w:before="0" w:after="0" w:line="240" w:lineRule="atLeast"/>
        <w:ind w:left="0"/>
        <w:jc w:val="both"/>
        <w:rPr>
          <w:rFonts w:ascii="Arial" w:hAnsi="Arial" w:cs="Arial"/>
          <w:sz w:val="22"/>
          <w:szCs w:val="22"/>
        </w:rPr>
      </w:pPr>
      <w:r w:rsidRPr="004546B7">
        <w:rPr>
          <w:rFonts w:ascii="Arial" w:hAnsi="Arial" w:cs="Arial"/>
          <w:sz w:val="22"/>
          <w:szCs w:val="22"/>
        </w:rPr>
        <w:t xml:space="preserve">Vzájemné pohledávky vzniklé ke dni odstoupení od smlouvy se vypořádají vzájemným zápočtem, přičemž tento zápočet provede objednatel. Do doby vyčíslené oprávněných nároků smluvních stran a do doby dohody o vzájemném vyrovnání těchto nároků, je objednatel oprávněn zadržet veškeré fakturované a splatné platby zhotoviteli. </w:t>
      </w:r>
    </w:p>
    <w:p w:rsidR="00F04CF1" w:rsidRPr="004546B7" w:rsidRDefault="00F04CF1">
      <w:pPr>
        <w:pStyle w:val="Nadpis1"/>
      </w:pPr>
      <w:r w:rsidRPr="004546B7">
        <w:t>Smluvní pokuty</w:t>
      </w:r>
    </w:p>
    <w:p w:rsidR="00F04CF1" w:rsidRPr="004546B7" w:rsidRDefault="00F04CF1">
      <w:pPr>
        <w:pStyle w:val="Zkladntext"/>
        <w:numPr>
          <w:ilvl w:val="0"/>
          <w:numId w:val="9"/>
        </w:numPr>
        <w:spacing w:before="0" w:after="0" w:line="240" w:lineRule="atLeast"/>
        <w:ind w:left="0"/>
        <w:jc w:val="both"/>
        <w:rPr>
          <w:rFonts w:ascii="Arial" w:hAnsi="Arial" w:cs="Arial"/>
          <w:sz w:val="22"/>
          <w:szCs w:val="22"/>
        </w:rPr>
      </w:pPr>
      <w:bookmarkStart w:id="5" w:name="_Ref313431649"/>
      <w:r w:rsidRPr="004546B7">
        <w:rPr>
          <w:rFonts w:ascii="Arial" w:hAnsi="Arial" w:cs="Arial"/>
          <w:sz w:val="22"/>
          <w:szCs w:val="22"/>
        </w:rPr>
        <w:t>Smluvní strany sjednávají smluvní pokutu pro následující případy a v následující výši:</w:t>
      </w:r>
      <w:bookmarkEnd w:id="5"/>
      <w:r w:rsidRPr="004546B7">
        <w:rPr>
          <w:rFonts w:ascii="Arial" w:hAnsi="Arial" w:cs="Arial"/>
          <w:sz w:val="22"/>
          <w:szCs w:val="22"/>
        </w:rPr>
        <w:t xml:space="preserve"> </w:t>
      </w:r>
    </w:p>
    <w:p w:rsidR="00F04CF1" w:rsidRPr="004546B7" w:rsidRDefault="00F04CF1" w:rsidP="004546B7">
      <w:pPr>
        <w:pStyle w:val="Obsah5"/>
        <w:rPr>
          <w:rFonts w:ascii="Arial" w:hAnsi="Arial" w:cs="Arial"/>
          <w:sz w:val="22"/>
          <w:szCs w:val="22"/>
        </w:rPr>
      </w:pPr>
      <w:r w:rsidRPr="004546B7">
        <w:rPr>
          <w:rFonts w:ascii="Arial" w:hAnsi="Arial" w:cs="Arial"/>
          <w:sz w:val="22"/>
          <w:szCs w:val="22"/>
        </w:rPr>
        <w:t>zhotovitel zaplatí smluvní pokutu ve výši 0,2 % ze smluvní ceny dle čl. VIII. 1 za každý den prodlení a neplnění tzv. termínů provedení uvedených v čl. VII, formou slevy z ceny díla</w:t>
      </w:r>
    </w:p>
    <w:p w:rsidR="00F04CF1" w:rsidRPr="004546B7" w:rsidRDefault="00F04CF1" w:rsidP="004546B7">
      <w:pPr>
        <w:pStyle w:val="Obsah5"/>
        <w:rPr>
          <w:rFonts w:ascii="Arial" w:hAnsi="Arial" w:cs="Arial"/>
          <w:sz w:val="22"/>
          <w:szCs w:val="22"/>
        </w:rPr>
      </w:pPr>
      <w:r w:rsidRPr="004546B7">
        <w:rPr>
          <w:rFonts w:ascii="Arial" w:hAnsi="Arial" w:cs="Arial"/>
          <w:sz w:val="22"/>
          <w:szCs w:val="22"/>
        </w:rPr>
        <w:t>pro případ prodlení s vyklizením místa plnění za každý započatý den je zhotovitel povinen uhradit objednateli smluvní pokutu ve výši 25 000,- Kč (dvacet pět tisíc korun českých), formou slevy z ceny díla,</w:t>
      </w:r>
    </w:p>
    <w:p w:rsidR="00F04CF1" w:rsidRPr="004546B7" w:rsidRDefault="00F04CF1" w:rsidP="004546B7">
      <w:pPr>
        <w:pStyle w:val="Obsah5"/>
        <w:rPr>
          <w:rFonts w:ascii="Arial" w:hAnsi="Arial" w:cs="Arial"/>
          <w:sz w:val="22"/>
          <w:szCs w:val="22"/>
        </w:rPr>
      </w:pPr>
      <w:r w:rsidRPr="004546B7">
        <w:rPr>
          <w:rFonts w:ascii="Arial" w:hAnsi="Arial" w:cs="Arial"/>
          <w:sz w:val="22"/>
          <w:szCs w:val="22"/>
        </w:rPr>
        <w:t>zhotovitel zaplatí objednateli smluvní pokutu ve výši 0,2% ze smluvní ceny dle čl. VIII. 1 za každé nedodržení smluvních podmínek, nebo nekvalitní, neodborné, popř. neúplné provedení prací,</w:t>
      </w:r>
    </w:p>
    <w:p w:rsidR="00F04CF1" w:rsidRPr="004546B7" w:rsidRDefault="00F04CF1" w:rsidP="004546B7">
      <w:pPr>
        <w:pStyle w:val="Obsah5"/>
        <w:rPr>
          <w:rFonts w:ascii="Arial" w:hAnsi="Arial" w:cs="Arial"/>
          <w:sz w:val="22"/>
          <w:szCs w:val="22"/>
        </w:rPr>
      </w:pPr>
      <w:r w:rsidRPr="004546B7">
        <w:rPr>
          <w:rFonts w:ascii="Arial" w:hAnsi="Arial" w:cs="Arial"/>
          <w:sz w:val="22"/>
          <w:szCs w:val="22"/>
        </w:rPr>
        <w:t>pro případ prodlení z dohodnutých termínů odstranění vad a nedodělků je zhotovitel povinen uhradit objednateli smluvní pokutu ve výši 25 000,- Kč (dvacet pět tisíc korun českých) za každý započatý den, formou slevy z ceny díla,</w:t>
      </w:r>
    </w:p>
    <w:p w:rsidR="00F04CF1" w:rsidRPr="004546B7" w:rsidRDefault="00F04CF1" w:rsidP="004546B7">
      <w:pPr>
        <w:pStyle w:val="Obsah5"/>
        <w:rPr>
          <w:rFonts w:ascii="Arial" w:hAnsi="Arial" w:cs="Arial"/>
          <w:sz w:val="22"/>
          <w:szCs w:val="22"/>
        </w:rPr>
      </w:pPr>
      <w:r w:rsidRPr="004546B7">
        <w:rPr>
          <w:rFonts w:ascii="Arial" w:hAnsi="Arial" w:cs="Arial"/>
          <w:sz w:val="22"/>
          <w:szCs w:val="22"/>
        </w:rPr>
        <w:t>pro případ prodlení s odstraněním nekvalitních, neodborných nebo neúplně provedených prací reklamovaných a uznaných je zhotovitel povinen uhradit objednateli smluvní pokutu ve výši 25 000,- Kč (dvacet pět tisíc korun českých), formou slevy z ceny díla</w:t>
      </w:r>
      <w:r w:rsidR="00CA431F">
        <w:rPr>
          <w:rFonts w:ascii="Arial" w:hAnsi="Arial" w:cs="Arial"/>
          <w:sz w:val="22"/>
          <w:szCs w:val="22"/>
        </w:rPr>
        <w:t xml:space="preserve"> za každý započatý den</w:t>
      </w:r>
      <w:r w:rsidRPr="004546B7">
        <w:rPr>
          <w:rFonts w:ascii="Arial" w:hAnsi="Arial" w:cs="Arial"/>
          <w:sz w:val="22"/>
          <w:szCs w:val="22"/>
        </w:rPr>
        <w:t xml:space="preserve">, </w:t>
      </w:r>
    </w:p>
    <w:p w:rsidR="00F04CF1" w:rsidRPr="004546B7" w:rsidRDefault="00F04CF1" w:rsidP="004546B7">
      <w:pPr>
        <w:pStyle w:val="Obsah5"/>
        <w:rPr>
          <w:rFonts w:ascii="Arial" w:hAnsi="Arial" w:cs="Arial"/>
          <w:sz w:val="22"/>
          <w:szCs w:val="22"/>
        </w:rPr>
      </w:pPr>
      <w:r w:rsidRPr="004546B7">
        <w:rPr>
          <w:rFonts w:ascii="Arial" w:hAnsi="Arial" w:cs="Arial"/>
          <w:sz w:val="22"/>
          <w:szCs w:val="22"/>
        </w:rPr>
        <w:t>při porušení předpisů bezpečnosti a ochrany zdraví při práci a požární ochrany je povinen zhotovitel za každý případ zjištěný objednatelem uhradit smluvní pokutu 500 Kč (pětiset korun českých) – např. nepoužívání osobních ochranných pracovních prostředků (ochranná přilba aj.),</w:t>
      </w:r>
    </w:p>
    <w:p w:rsidR="00F04CF1" w:rsidRPr="004546B7" w:rsidRDefault="00F04CF1" w:rsidP="004546B7">
      <w:pPr>
        <w:pStyle w:val="Obsah5"/>
        <w:rPr>
          <w:rFonts w:ascii="Arial" w:hAnsi="Arial" w:cs="Arial"/>
          <w:sz w:val="22"/>
          <w:szCs w:val="22"/>
        </w:rPr>
      </w:pPr>
      <w:r w:rsidRPr="004546B7">
        <w:rPr>
          <w:rFonts w:ascii="Arial" w:hAnsi="Arial" w:cs="Arial"/>
          <w:sz w:val="22"/>
          <w:szCs w:val="22"/>
        </w:rPr>
        <w:lastRenderedPageBreak/>
        <w:t>zhotovitel zaplatí objednateli smluvní pokutu ve výši 0,2% ze smluvní ceny dle čl. VIII. 1 za každé prodlení prací oproti harmonogramu, dle čl. V bodu 4,</w:t>
      </w:r>
      <w:r w:rsidR="004546B7">
        <w:rPr>
          <w:rFonts w:ascii="Arial" w:hAnsi="Arial" w:cs="Arial"/>
          <w:sz w:val="22"/>
          <w:szCs w:val="22"/>
        </w:rPr>
        <w:t xml:space="preserve"> z důvodů na straně zhotovitele,</w:t>
      </w:r>
    </w:p>
    <w:p w:rsidR="00F04CF1" w:rsidRPr="004546B7" w:rsidRDefault="00F04CF1" w:rsidP="004546B7">
      <w:pPr>
        <w:pStyle w:val="Obsah5"/>
        <w:rPr>
          <w:rFonts w:ascii="Arial" w:hAnsi="Arial" w:cs="Arial"/>
          <w:sz w:val="22"/>
          <w:szCs w:val="22"/>
        </w:rPr>
      </w:pPr>
      <w:r w:rsidRPr="004546B7">
        <w:rPr>
          <w:rFonts w:ascii="Arial" w:hAnsi="Arial" w:cs="Arial"/>
          <w:sz w:val="22"/>
          <w:szCs w:val="22"/>
        </w:rPr>
        <w:t xml:space="preserve">zhotovitel zaplatí objednateli smluvní pokutu ve výši 0,2% ze smluvní ceny dle čl. VIII. 1 za </w:t>
      </w:r>
      <w:r w:rsidR="00FE3D59">
        <w:rPr>
          <w:rFonts w:ascii="Arial" w:hAnsi="Arial" w:cs="Arial"/>
          <w:sz w:val="22"/>
          <w:szCs w:val="22"/>
        </w:rPr>
        <w:t xml:space="preserve">každé </w:t>
      </w:r>
      <w:r w:rsidRPr="004546B7">
        <w:rPr>
          <w:rFonts w:ascii="Arial" w:hAnsi="Arial" w:cs="Arial"/>
          <w:sz w:val="22"/>
          <w:szCs w:val="22"/>
        </w:rPr>
        <w:t>nedodržení postupu stanoveného v čl. IV. 6 a 7 této smlouvy o dílo.</w:t>
      </w:r>
    </w:p>
    <w:p w:rsidR="00F04CF1" w:rsidRPr="004546B7" w:rsidRDefault="00F04CF1" w:rsidP="004546B7">
      <w:pPr>
        <w:pStyle w:val="Obsah5"/>
        <w:numPr>
          <w:ilvl w:val="0"/>
          <w:numId w:val="0"/>
        </w:numPr>
        <w:ind w:left="1080"/>
        <w:rPr>
          <w:rFonts w:ascii="Arial" w:hAnsi="Arial" w:cs="Arial"/>
        </w:rPr>
      </w:pPr>
    </w:p>
    <w:p w:rsidR="00F04CF1" w:rsidRPr="004546B7" w:rsidRDefault="00F04CF1">
      <w:pPr>
        <w:pStyle w:val="Zkladntext"/>
        <w:numPr>
          <w:ilvl w:val="0"/>
          <w:numId w:val="9"/>
        </w:numPr>
        <w:spacing w:before="0" w:after="0" w:line="240" w:lineRule="atLeast"/>
        <w:ind w:left="0"/>
        <w:jc w:val="both"/>
        <w:rPr>
          <w:rFonts w:ascii="Arial" w:hAnsi="Arial" w:cs="Arial"/>
          <w:sz w:val="22"/>
          <w:szCs w:val="22"/>
        </w:rPr>
      </w:pPr>
      <w:r w:rsidRPr="004546B7">
        <w:rPr>
          <w:rFonts w:ascii="Arial" w:hAnsi="Arial" w:cs="Arial"/>
          <w:sz w:val="22"/>
          <w:szCs w:val="22"/>
        </w:rPr>
        <w:t xml:space="preserve">Při nesplnění nebo opožděném splnění povinnosti, dle čl. </w:t>
      </w:r>
      <w:r w:rsidR="00F76DF1" w:rsidRPr="004546B7">
        <w:rPr>
          <w:rFonts w:ascii="Arial" w:hAnsi="Arial" w:cs="Arial"/>
        </w:rPr>
        <w:fldChar w:fldCharType="begin"/>
      </w:r>
      <w:r w:rsidR="00F76DF1" w:rsidRPr="004546B7">
        <w:rPr>
          <w:rFonts w:ascii="Arial" w:hAnsi="Arial" w:cs="Arial"/>
        </w:rPr>
        <w:instrText xml:space="preserve"> REF _Ref354748407 \r \h  \* MERGEFORMAT </w:instrText>
      </w:r>
      <w:r w:rsidR="00F76DF1" w:rsidRPr="004546B7">
        <w:rPr>
          <w:rFonts w:ascii="Arial" w:hAnsi="Arial" w:cs="Arial"/>
        </w:rPr>
      </w:r>
      <w:r w:rsidR="00F76DF1" w:rsidRPr="004546B7">
        <w:rPr>
          <w:rFonts w:ascii="Arial" w:hAnsi="Arial" w:cs="Arial"/>
        </w:rPr>
        <w:fldChar w:fldCharType="separate"/>
      </w:r>
      <w:r w:rsidRPr="004546B7">
        <w:rPr>
          <w:rFonts w:ascii="Arial" w:hAnsi="Arial" w:cs="Arial"/>
          <w:sz w:val="22"/>
          <w:szCs w:val="22"/>
        </w:rPr>
        <w:t>IX</w:t>
      </w:r>
      <w:r w:rsidR="00F76DF1" w:rsidRPr="004546B7">
        <w:rPr>
          <w:rFonts w:ascii="Arial" w:hAnsi="Arial" w:cs="Arial"/>
        </w:rPr>
        <w:fldChar w:fldCharType="end"/>
      </w:r>
      <w:r w:rsidRPr="004546B7">
        <w:rPr>
          <w:rFonts w:ascii="Arial" w:hAnsi="Arial" w:cs="Arial"/>
          <w:sz w:val="22"/>
          <w:szCs w:val="22"/>
        </w:rPr>
        <w:t xml:space="preserve"> bodu </w:t>
      </w:r>
      <w:r w:rsidR="00F76DF1" w:rsidRPr="004546B7">
        <w:rPr>
          <w:rFonts w:ascii="Arial" w:hAnsi="Arial" w:cs="Arial"/>
        </w:rPr>
        <w:fldChar w:fldCharType="begin"/>
      </w:r>
      <w:r w:rsidR="00F76DF1" w:rsidRPr="004546B7">
        <w:rPr>
          <w:rFonts w:ascii="Arial" w:hAnsi="Arial" w:cs="Arial"/>
        </w:rPr>
        <w:instrText xml:space="preserve"> REF _Ref354748380 \r \h  \* MERGEFORMAT </w:instrText>
      </w:r>
      <w:r w:rsidR="00F76DF1" w:rsidRPr="004546B7">
        <w:rPr>
          <w:rFonts w:ascii="Arial" w:hAnsi="Arial" w:cs="Arial"/>
        </w:rPr>
      </w:r>
      <w:r w:rsidR="00F76DF1" w:rsidRPr="004546B7">
        <w:rPr>
          <w:rFonts w:ascii="Arial" w:hAnsi="Arial" w:cs="Arial"/>
        </w:rPr>
        <w:fldChar w:fldCharType="separate"/>
      </w:r>
      <w:r w:rsidRPr="004546B7">
        <w:rPr>
          <w:rFonts w:ascii="Arial" w:hAnsi="Arial" w:cs="Arial"/>
          <w:sz w:val="22"/>
          <w:szCs w:val="22"/>
        </w:rPr>
        <w:t>16</w:t>
      </w:r>
      <w:r w:rsidR="00F76DF1" w:rsidRPr="004546B7">
        <w:rPr>
          <w:rFonts w:ascii="Arial" w:hAnsi="Arial" w:cs="Arial"/>
        </w:rPr>
        <w:fldChar w:fldCharType="end"/>
      </w:r>
      <w:r w:rsidRPr="004546B7">
        <w:rPr>
          <w:rFonts w:ascii="Arial" w:hAnsi="Arial" w:cs="Arial"/>
          <w:sz w:val="22"/>
          <w:szCs w:val="22"/>
        </w:rPr>
        <w:t xml:space="preserve"> se sjednává pro zhotovitele  smluvní pokuta v částce 100.000,- Kč (sto tisíc korun českých). </w:t>
      </w:r>
    </w:p>
    <w:p w:rsidR="00F04CF1" w:rsidRPr="004546B7" w:rsidRDefault="00F04CF1">
      <w:pPr>
        <w:pStyle w:val="Zkladntext"/>
        <w:numPr>
          <w:ilvl w:val="0"/>
          <w:numId w:val="9"/>
        </w:numPr>
        <w:spacing w:before="0" w:after="0" w:line="240" w:lineRule="atLeast"/>
        <w:ind w:left="0"/>
        <w:jc w:val="both"/>
        <w:rPr>
          <w:rFonts w:ascii="Arial" w:hAnsi="Arial" w:cs="Arial"/>
          <w:sz w:val="22"/>
          <w:szCs w:val="22"/>
        </w:rPr>
      </w:pPr>
      <w:r w:rsidRPr="004546B7">
        <w:rPr>
          <w:rFonts w:ascii="Arial" w:hAnsi="Arial" w:cs="Arial"/>
          <w:sz w:val="22"/>
          <w:szCs w:val="22"/>
        </w:rPr>
        <w:t>Pokuty a náhrady nákladů řízení uložené kontrolními orgány objednateli za porušení povinností zhotovitele při ochraně životního prostředí, podzemních vod, za nedodržení povinností stanovených zákonem o požární ochraně (č. 133/1985 Sb.) a platných právních předpisů z oblasti bezpečnosti a ochrany zdraví při práci, pravidel odpadového hospodářství, jakož i pokuty a náhrady nákladů řízení uložené ostatními orgány státní správy v průběhu realizace díla budou v plném rozsahu uhrazeny zhotovitelem.</w:t>
      </w:r>
    </w:p>
    <w:p w:rsidR="00F04CF1" w:rsidRPr="004546B7" w:rsidRDefault="00F04CF1">
      <w:pPr>
        <w:pStyle w:val="Zkladntext"/>
        <w:numPr>
          <w:ilvl w:val="0"/>
          <w:numId w:val="9"/>
        </w:numPr>
        <w:spacing w:before="0" w:after="0" w:line="240" w:lineRule="atLeast"/>
        <w:ind w:left="0"/>
        <w:jc w:val="both"/>
        <w:rPr>
          <w:rFonts w:ascii="Arial" w:hAnsi="Arial" w:cs="Arial"/>
          <w:sz w:val="22"/>
          <w:szCs w:val="22"/>
        </w:rPr>
      </w:pPr>
      <w:r w:rsidRPr="004546B7">
        <w:rPr>
          <w:rFonts w:ascii="Arial" w:hAnsi="Arial" w:cs="Arial"/>
          <w:sz w:val="22"/>
          <w:szCs w:val="22"/>
        </w:rPr>
        <w:t>Smluvní strany sjednávají vzájemně smluvní pokutu pro případ prodlení s platbami, vzniklé z této smlouvy, kterékoli ze smluvních stran ve výši 0,01% z dlužné částky denně. Tato smluvní pokuta zahrnuje úrok z prodlení.</w:t>
      </w:r>
    </w:p>
    <w:p w:rsidR="00F04CF1" w:rsidRPr="004546B7" w:rsidRDefault="00F04CF1">
      <w:pPr>
        <w:pStyle w:val="Zkladntext"/>
        <w:numPr>
          <w:ilvl w:val="0"/>
          <w:numId w:val="9"/>
        </w:numPr>
        <w:spacing w:before="0" w:after="0" w:line="240" w:lineRule="atLeast"/>
        <w:ind w:left="0"/>
        <w:jc w:val="both"/>
        <w:rPr>
          <w:rFonts w:ascii="Arial" w:hAnsi="Arial" w:cs="Arial"/>
          <w:sz w:val="22"/>
          <w:szCs w:val="22"/>
        </w:rPr>
      </w:pPr>
      <w:r w:rsidRPr="004546B7">
        <w:rPr>
          <w:rFonts w:ascii="Arial" w:hAnsi="Arial" w:cs="Arial"/>
          <w:sz w:val="22"/>
          <w:szCs w:val="22"/>
        </w:rPr>
        <w:t>Oprávněnost nároku na smluvní pokutu není podmíněna žádnými formálními úkony od oprávněné smluvní strany. Zaplacení smluvní pokuty nezbavuje povinnou smluvní stranu závazku splnit povinnosti dané jí touto smlouvou. Uplatněním a zaplacením smluvní pokuty v jakémkoliv případě není dotčeno právo objednatele na náhradu škody. Odstoupením od smlouvy není dotčen nárok na zaplacení smluvní pokuty ani nároky na náhradu škody.</w:t>
      </w:r>
    </w:p>
    <w:p w:rsidR="00F04CF1" w:rsidRPr="004546B7" w:rsidRDefault="00F04CF1">
      <w:pPr>
        <w:pStyle w:val="Zkladntext"/>
        <w:numPr>
          <w:ilvl w:val="0"/>
          <w:numId w:val="9"/>
        </w:numPr>
        <w:spacing w:before="0" w:after="0" w:line="240" w:lineRule="atLeast"/>
        <w:ind w:left="0"/>
        <w:jc w:val="both"/>
        <w:rPr>
          <w:rFonts w:ascii="Arial" w:hAnsi="Arial" w:cs="Arial"/>
          <w:sz w:val="22"/>
          <w:szCs w:val="22"/>
        </w:rPr>
      </w:pPr>
      <w:r w:rsidRPr="004546B7">
        <w:rPr>
          <w:rFonts w:ascii="Arial" w:hAnsi="Arial" w:cs="Arial"/>
          <w:sz w:val="22"/>
          <w:szCs w:val="22"/>
        </w:rPr>
        <w:t>Smluvní strany výslovně sjednávají, že objednatel je oprávněn smluvní pokutu, případně vzniklou náhradu škody, na které mu v důsledku porušení závazku zhotovitele vznikl právní nárok, započíst do kterékoliv úhrady, která přísluší zhotoviteli dle příslušných ustanovení smlouvy.</w:t>
      </w:r>
    </w:p>
    <w:p w:rsidR="00F04CF1" w:rsidRPr="004546B7" w:rsidRDefault="00F04CF1">
      <w:pPr>
        <w:pStyle w:val="Zkladntext"/>
        <w:numPr>
          <w:ilvl w:val="0"/>
          <w:numId w:val="9"/>
        </w:numPr>
        <w:spacing w:before="0" w:after="0" w:line="240" w:lineRule="atLeast"/>
        <w:ind w:left="0"/>
        <w:jc w:val="both"/>
        <w:rPr>
          <w:rFonts w:ascii="Arial" w:hAnsi="Arial" w:cs="Arial"/>
          <w:sz w:val="22"/>
          <w:szCs w:val="22"/>
        </w:rPr>
      </w:pPr>
      <w:r w:rsidRPr="004546B7">
        <w:rPr>
          <w:rFonts w:ascii="Arial" w:hAnsi="Arial" w:cs="Arial"/>
          <w:sz w:val="22"/>
          <w:szCs w:val="22"/>
        </w:rPr>
        <w:t>Povinná smluvní strana je povinna, nebude-li možné uhradit pokutu formou slevy z díla, uhradit smluvní pokutu na účet oprávněné smluvní strany během 45 dnů ode dne podání výzvy k jejímu zaplacení k poštovní přepravě ve formě doporučeného dopisu adresovaného na adresu porušitele uvedenou v záhlaví této smlouvy. Písemnou výzvu k zaplacení výše uvedené smluvní pokuty je oprávněný účastník oprávněn zaslat porušiteli této smlouvy ihned poté, co se oprávněný účastník o porušení povinností druhého účastníka vyplývajících z této smlouvy dozví. Zaplacením smluvní pokuty není dotčeno právo na náhradu škody.</w:t>
      </w:r>
    </w:p>
    <w:p w:rsidR="00F04CF1" w:rsidRPr="004546B7" w:rsidRDefault="00F04CF1">
      <w:pPr>
        <w:pStyle w:val="Nadpis1"/>
      </w:pPr>
      <w:r w:rsidRPr="004546B7">
        <w:t>Doručování</w:t>
      </w:r>
    </w:p>
    <w:p w:rsidR="00F04CF1" w:rsidRPr="004546B7" w:rsidRDefault="00F04CF1">
      <w:pPr>
        <w:pStyle w:val="Zkladntext"/>
        <w:numPr>
          <w:ilvl w:val="0"/>
          <w:numId w:val="10"/>
        </w:numPr>
        <w:spacing w:before="0" w:after="0" w:line="240" w:lineRule="atLeast"/>
        <w:ind w:left="284" w:hanging="357"/>
        <w:jc w:val="both"/>
        <w:rPr>
          <w:rFonts w:ascii="Arial" w:hAnsi="Arial" w:cs="Arial"/>
          <w:sz w:val="22"/>
          <w:szCs w:val="22"/>
        </w:rPr>
      </w:pPr>
      <w:r w:rsidRPr="004546B7">
        <w:rPr>
          <w:rFonts w:ascii="Arial" w:hAnsi="Arial" w:cs="Arial"/>
          <w:sz w:val="22"/>
          <w:szCs w:val="22"/>
        </w:rPr>
        <w:t>Faktury, odstoupení od smlouvy, výpověď, vyčíslení a výzva k zaplacení smluvní pokuty se smluvní strany zavazují doručovat písemně na adresu druhé smluvní strany uvedenou v záhlaví této smlouvy, a to doporučenou poštou. Ostatní písemnosti lze mezi stranami doručovat elektronickou poštou či jiným dohodnutým způsobem.</w:t>
      </w:r>
    </w:p>
    <w:p w:rsidR="00F04CF1" w:rsidRPr="004546B7" w:rsidRDefault="00F04CF1">
      <w:pPr>
        <w:pStyle w:val="Zkladntext"/>
        <w:numPr>
          <w:ilvl w:val="0"/>
          <w:numId w:val="10"/>
        </w:numPr>
        <w:spacing w:before="0" w:after="0" w:line="240" w:lineRule="atLeast"/>
        <w:ind w:left="284" w:hanging="357"/>
        <w:jc w:val="both"/>
        <w:rPr>
          <w:rFonts w:ascii="Arial" w:hAnsi="Arial" w:cs="Arial"/>
          <w:sz w:val="22"/>
          <w:szCs w:val="22"/>
        </w:rPr>
      </w:pPr>
      <w:r w:rsidRPr="004546B7">
        <w:rPr>
          <w:rFonts w:ascii="Arial" w:hAnsi="Arial" w:cs="Arial"/>
          <w:sz w:val="22"/>
          <w:szCs w:val="22"/>
        </w:rPr>
        <w:t xml:space="preserve">Účinky doručení vůči druhé smluvní straně nastávají i tehdy, byla-li písemnost doručována prostřednictvím držitele poštovní licence na její platnou adresu uvedenou v záhlaví této smlouvy a druhá smluvní strana </w:t>
      </w:r>
    </w:p>
    <w:p w:rsidR="00F04CF1" w:rsidRPr="004546B7" w:rsidRDefault="00F04CF1">
      <w:pPr>
        <w:pStyle w:val="Zkladntext"/>
        <w:numPr>
          <w:ilvl w:val="0"/>
          <w:numId w:val="11"/>
        </w:numPr>
        <w:spacing w:before="0" w:after="0" w:line="240" w:lineRule="atLeast"/>
        <w:jc w:val="both"/>
        <w:rPr>
          <w:rFonts w:ascii="Arial" w:hAnsi="Arial" w:cs="Arial"/>
          <w:sz w:val="22"/>
          <w:szCs w:val="22"/>
        </w:rPr>
      </w:pPr>
      <w:r w:rsidRPr="004546B7">
        <w:rPr>
          <w:rFonts w:ascii="Arial" w:hAnsi="Arial" w:cs="Arial"/>
          <w:sz w:val="22"/>
          <w:szCs w:val="22"/>
        </w:rPr>
        <w:t>písemnost odmítla převzít, a to dnem odepření přijetí,</w:t>
      </w:r>
    </w:p>
    <w:p w:rsidR="00F04CF1" w:rsidRPr="004546B7" w:rsidRDefault="00F04CF1">
      <w:pPr>
        <w:pStyle w:val="Zkladntext"/>
        <w:numPr>
          <w:ilvl w:val="0"/>
          <w:numId w:val="11"/>
        </w:numPr>
        <w:spacing w:before="0" w:after="0" w:line="240" w:lineRule="atLeast"/>
        <w:jc w:val="both"/>
        <w:rPr>
          <w:rFonts w:ascii="Arial" w:hAnsi="Arial" w:cs="Arial"/>
          <w:sz w:val="22"/>
          <w:szCs w:val="22"/>
        </w:rPr>
      </w:pPr>
      <w:r w:rsidRPr="004546B7">
        <w:rPr>
          <w:rFonts w:ascii="Arial" w:hAnsi="Arial" w:cs="Arial"/>
          <w:sz w:val="22"/>
          <w:szCs w:val="22"/>
        </w:rPr>
        <w:t>písemnost byla uložena u držitele poštovní licence v případě, že se písemnost nepodařilo doručit na platnou adresu, a to bez ohledu na to, zda se smluvní strana na adrese zdržovala či nikoli, a to dnem uložení písemnosti,</w:t>
      </w:r>
    </w:p>
    <w:p w:rsidR="00F04CF1" w:rsidRPr="004546B7" w:rsidRDefault="00F04CF1">
      <w:pPr>
        <w:pStyle w:val="Zkladntext"/>
        <w:numPr>
          <w:ilvl w:val="0"/>
          <w:numId w:val="11"/>
        </w:numPr>
        <w:spacing w:before="0" w:after="0" w:line="240" w:lineRule="atLeast"/>
        <w:jc w:val="both"/>
        <w:rPr>
          <w:rFonts w:ascii="Arial" w:hAnsi="Arial" w:cs="Arial"/>
          <w:sz w:val="22"/>
          <w:szCs w:val="22"/>
        </w:rPr>
      </w:pPr>
      <w:r w:rsidRPr="004546B7">
        <w:rPr>
          <w:rFonts w:ascii="Arial" w:hAnsi="Arial" w:cs="Arial"/>
          <w:sz w:val="22"/>
          <w:szCs w:val="22"/>
        </w:rPr>
        <w:t>písemnost se vrátila s tím, že druhá smluvní strana na uvedené adrese nebyla zastižena či se na ní nezdržuje, a to dnem neúspěšného pokusu o doručení.</w:t>
      </w:r>
    </w:p>
    <w:p w:rsidR="00F04CF1" w:rsidRPr="004546B7" w:rsidRDefault="00F04CF1">
      <w:pPr>
        <w:pStyle w:val="Nadpis1"/>
      </w:pPr>
      <w:r w:rsidRPr="004546B7">
        <w:lastRenderedPageBreak/>
        <w:t>Záruky</w:t>
      </w:r>
    </w:p>
    <w:p w:rsidR="00F04CF1" w:rsidRPr="004546B7" w:rsidRDefault="00F04CF1">
      <w:pPr>
        <w:numPr>
          <w:ilvl w:val="0"/>
          <w:numId w:val="13"/>
        </w:numPr>
        <w:spacing w:before="0" w:line="240" w:lineRule="atLeast"/>
        <w:ind w:left="426" w:hanging="425"/>
        <w:jc w:val="both"/>
        <w:rPr>
          <w:rFonts w:ascii="Arial" w:hAnsi="Arial" w:cs="Arial"/>
          <w:sz w:val="22"/>
          <w:szCs w:val="22"/>
        </w:rPr>
      </w:pPr>
      <w:r w:rsidRPr="004546B7">
        <w:rPr>
          <w:rFonts w:ascii="Arial" w:hAnsi="Arial" w:cs="Arial"/>
          <w:sz w:val="22"/>
          <w:szCs w:val="22"/>
        </w:rPr>
        <w:t xml:space="preserve">Zhotovitel zodpovídá za to, že předmět </w:t>
      </w:r>
      <w:r w:rsidRPr="004546B7">
        <w:rPr>
          <w:rFonts w:ascii="Arial" w:hAnsi="Arial" w:cs="Arial"/>
          <w:color w:val="000000"/>
          <w:sz w:val="22"/>
          <w:szCs w:val="22"/>
        </w:rPr>
        <w:t>díla</w:t>
      </w:r>
      <w:r w:rsidRPr="004546B7">
        <w:rPr>
          <w:rFonts w:ascii="Arial" w:hAnsi="Arial" w:cs="Arial"/>
          <w:color w:val="FF0000"/>
          <w:sz w:val="22"/>
          <w:szCs w:val="22"/>
        </w:rPr>
        <w:t xml:space="preserve"> </w:t>
      </w:r>
      <w:r w:rsidRPr="004546B7">
        <w:rPr>
          <w:rFonts w:ascii="Arial" w:hAnsi="Arial" w:cs="Arial"/>
          <w:sz w:val="22"/>
          <w:szCs w:val="22"/>
        </w:rPr>
        <w:t>je provedený podle podmínek smlouvy a že po dobu záruční doby bude mít vlastnosti dohodnuté v této smlouvě.</w:t>
      </w:r>
    </w:p>
    <w:p w:rsidR="00F04CF1" w:rsidRPr="004546B7" w:rsidRDefault="00F04CF1" w:rsidP="000E13F0">
      <w:pPr>
        <w:numPr>
          <w:ilvl w:val="1"/>
          <w:numId w:val="12"/>
        </w:numPr>
        <w:spacing w:before="0" w:line="240" w:lineRule="atLeast"/>
        <w:ind w:left="709" w:hanging="284"/>
        <w:jc w:val="both"/>
        <w:rPr>
          <w:rFonts w:ascii="Arial" w:hAnsi="Arial" w:cs="Arial"/>
          <w:sz w:val="22"/>
          <w:szCs w:val="22"/>
        </w:rPr>
      </w:pPr>
      <w:r w:rsidRPr="004546B7">
        <w:rPr>
          <w:rFonts w:ascii="Arial" w:hAnsi="Arial" w:cs="Arial"/>
          <w:sz w:val="22"/>
          <w:szCs w:val="22"/>
        </w:rPr>
        <w:t>vzájemnou dohodou se stanoví záruční doba na toto dílo v délce 24 měsíců, a to za činnosti, které provedl nebo měl provést v souladu s touto smlouvou zhotovitel,</w:t>
      </w:r>
    </w:p>
    <w:p w:rsidR="00F04CF1" w:rsidRPr="004546B7" w:rsidRDefault="00F04CF1" w:rsidP="000E13F0">
      <w:pPr>
        <w:numPr>
          <w:ilvl w:val="1"/>
          <w:numId w:val="12"/>
        </w:numPr>
        <w:tabs>
          <w:tab w:val="left" w:pos="0"/>
        </w:tabs>
        <w:spacing w:before="0" w:line="240" w:lineRule="atLeast"/>
        <w:ind w:left="709" w:hanging="284"/>
        <w:jc w:val="both"/>
        <w:rPr>
          <w:rFonts w:ascii="Arial" w:hAnsi="Arial" w:cs="Arial"/>
          <w:sz w:val="22"/>
          <w:szCs w:val="22"/>
        </w:rPr>
      </w:pPr>
      <w:r w:rsidRPr="004546B7">
        <w:rPr>
          <w:rFonts w:ascii="Arial" w:hAnsi="Arial" w:cs="Arial"/>
          <w:sz w:val="22"/>
          <w:szCs w:val="22"/>
        </w:rPr>
        <w:t xml:space="preserve">během záruční doby přebírá zhotovitel veškerou odpovědnost za škody, které byly způsobené dřevinami nebo na dřevinách ošetřených na základě této smlouvy a u kterých bude prokázáno zanedbání během jejich ošetření ze strany zhotovitele nebo neprokáže-li zhotovitel, že odpovědnost za vady a škody není na straně zhotovitele. </w:t>
      </w:r>
    </w:p>
    <w:p w:rsidR="00F04CF1" w:rsidRPr="004546B7" w:rsidRDefault="00F04CF1" w:rsidP="000E13F0">
      <w:pPr>
        <w:numPr>
          <w:ilvl w:val="1"/>
          <w:numId w:val="12"/>
        </w:numPr>
        <w:tabs>
          <w:tab w:val="left" w:pos="0"/>
        </w:tabs>
        <w:spacing w:before="0" w:line="240" w:lineRule="atLeast"/>
        <w:ind w:left="709" w:hanging="284"/>
        <w:jc w:val="both"/>
        <w:rPr>
          <w:rFonts w:ascii="Arial" w:hAnsi="Arial" w:cs="Arial"/>
          <w:sz w:val="22"/>
          <w:szCs w:val="22"/>
        </w:rPr>
      </w:pPr>
      <w:r w:rsidRPr="004546B7">
        <w:rPr>
          <w:rFonts w:ascii="Arial" w:hAnsi="Arial" w:cs="Arial"/>
          <w:sz w:val="22"/>
          <w:szCs w:val="22"/>
        </w:rPr>
        <w:t>během záruční doby přebírá zhotovitel veškerou odpovědnost za škody, které byly způsobeny na veškeré zeleni a vegetaci ošetřené na základě této smlouvy a u kterých bylo prokázáno zanedbání během jejich ošetření ze strany zhotovitele.</w:t>
      </w:r>
    </w:p>
    <w:p w:rsidR="00F04CF1" w:rsidRPr="004546B7" w:rsidRDefault="00F04CF1">
      <w:pPr>
        <w:pStyle w:val="Zkladntextodsazen"/>
        <w:numPr>
          <w:ilvl w:val="0"/>
          <w:numId w:val="13"/>
        </w:numPr>
        <w:spacing w:before="0" w:line="240" w:lineRule="auto"/>
        <w:ind w:left="426" w:hanging="426"/>
        <w:rPr>
          <w:rFonts w:ascii="Arial" w:hAnsi="Arial" w:cs="Arial"/>
          <w:i w:val="0"/>
          <w:iCs w:val="0"/>
        </w:rPr>
      </w:pPr>
      <w:r w:rsidRPr="004546B7">
        <w:rPr>
          <w:rFonts w:ascii="Arial" w:hAnsi="Arial" w:cs="Arial"/>
          <w:i w:val="0"/>
          <w:iCs w:val="0"/>
        </w:rPr>
        <w:t>Zhotovitel a objednatel si vzájemně touto smlouvou potvrzují, že drobné odchylky</w:t>
      </w:r>
      <w:r w:rsidRPr="004546B7">
        <w:rPr>
          <w:rFonts w:ascii="Arial" w:hAnsi="Arial" w:cs="Arial"/>
          <w:i w:val="0"/>
          <w:iCs w:val="0"/>
        </w:rPr>
        <w:br/>
        <w:t xml:space="preserve">od nabídky zhotovitele, které nemění podstatu předmětu díla, nevedou ke změně termínu plnění díla, nesnižují ani nezvyšují cenu díla, nejsou vadami, jestliže byly dohodnuty alespoň souhlasným zápisem. Veškeré změny předmětu díla podrobně upravuje odd. XIV této smlouvy o dílo. </w:t>
      </w:r>
    </w:p>
    <w:p w:rsidR="00F04CF1" w:rsidRPr="004546B7" w:rsidRDefault="00F04CF1">
      <w:pPr>
        <w:pStyle w:val="Zkladntextodsazen"/>
        <w:numPr>
          <w:ilvl w:val="0"/>
          <w:numId w:val="13"/>
        </w:numPr>
        <w:spacing w:before="0" w:line="240" w:lineRule="auto"/>
        <w:ind w:left="426" w:hanging="426"/>
        <w:rPr>
          <w:rFonts w:ascii="Arial" w:hAnsi="Arial" w:cs="Arial"/>
          <w:i w:val="0"/>
          <w:iCs w:val="0"/>
        </w:rPr>
      </w:pPr>
      <w:r w:rsidRPr="004546B7">
        <w:rPr>
          <w:rFonts w:ascii="Arial" w:hAnsi="Arial" w:cs="Arial"/>
          <w:i w:val="0"/>
          <w:iCs w:val="0"/>
        </w:rPr>
        <w:t>Pro náhradu škody platí ustanovení § 2951 a násl. občanského zákoníku s tím, že se smluvní strany dohodly na vyloučení možnosti uplatňovat ušlý zisk, pokud ve smlouvě není stanoveno odlišně.</w:t>
      </w:r>
    </w:p>
    <w:p w:rsidR="00F04CF1" w:rsidRPr="004546B7" w:rsidRDefault="00F04CF1">
      <w:pPr>
        <w:pStyle w:val="Zkladntextodsazen"/>
        <w:numPr>
          <w:ilvl w:val="0"/>
          <w:numId w:val="13"/>
        </w:numPr>
        <w:spacing w:before="0" w:line="240" w:lineRule="auto"/>
        <w:rPr>
          <w:rFonts w:ascii="Arial" w:hAnsi="Arial" w:cs="Arial"/>
          <w:i w:val="0"/>
          <w:iCs w:val="0"/>
        </w:rPr>
      </w:pPr>
      <w:r w:rsidRPr="004546B7">
        <w:rPr>
          <w:rFonts w:ascii="Arial" w:hAnsi="Arial" w:cs="Arial"/>
          <w:i w:val="0"/>
          <w:iCs w:val="0"/>
        </w:rPr>
        <w:t>Objednatel je oprávněn požadovat náhradu škody způsobenou mu zhotovitelem i v případě, že se jedná o porušení povinnosti, na kterou se vztahuje smluvní pokuta. Náhrada škody zahrnuje skutečnou škodu. Smluvní pokuta se nezapočítává do výše náhrady škody.</w:t>
      </w:r>
      <w:r w:rsidRPr="004546B7">
        <w:rPr>
          <w:rFonts w:ascii="Arial" w:hAnsi="Arial" w:cs="Arial"/>
        </w:rPr>
        <w:t xml:space="preserve"> </w:t>
      </w:r>
    </w:p>
    <w:p w:rsidR="00F04CF1" w:rsidRPr="004546B7" w:rsidRDefault="00F04CF1">
      <w:pPr>
        <w:pStyle w:val="Zkladntextodsazen"/>
        <w:numPr>
          <w:ilvl w:val="0"/>
          <w:numId w:val="13"/>
        </w:numPr>
        <w:spacing w:before="0" w:line="240" w:lineRule="auto"/>
        <w:rPr>
          <w:rFonts w:ascii="Arial" w:hAnsi="Arial" w:cs="Arial"/>
          <w:i w:val="0"/>
          <w:iCs w:val="0"/>
        </w:rPr>
      </w:pPr>
      <w:r w:rsidRPr="004546B7">
        <w:rPr>
          <w:rFonts w:ascii="Arial" w:hAnsi="Arial" w:cs="Arial"/>
          <w:i w:val="0"/>
          <w:iCs w:val="0"/>
        </w:rPr>
        <w:t>Zhotovitel nemá nárok uplatňovat na objednateli náhradu škod, které zhotovitel způsobil při plnění smlouvy nebo v souvislosti s ní třetím stranám, nebo které byly zhotovitelem způsobeny osobám pracujícím pro zhotovitele při plnění této smlouvy nebo v souvislosti s ní, s výjimkou těch případů, kdy je za vznik škody odpovědný zčásti či zcela objednatel.</w:t>
      </w:r>
    </w:p>
    <w:p w:rsidR="00F04CF1" w:rsidRPr="004546B7" w:rsidRDefault="00F04CF1">
      <w:pPr>
        <w:pStyle w:val="Zkladntextodsazen"/>
        <w:numPr>
          <w:ilvl w:val="0"/>
          <w:numId w:val="13"/>
        </w:numPr>
        <w:spacing w:before="0" w:line="240" w:lineRule="auto"/>
        <w:ind w:left="426" w:hanging="426"/>
        <w:rPr>
          <w:rFonts w:ascii="Arial" w:hAnsi="Arial" w:cs="Arial"/>
          <w:i w:val="0"/>
          <w:iCs w:val="0"/>
        </w:rPr>
      </w:pPr>
      <w:r w:rsidRPr="004546B7">
        <w:rPr>
          <w:rFonts w:ascii="Arial" w:hAnsi="Arial" w:cs="Arial"/>
          <w:i w:val="0"/>
          <w:iCs w:val="0"/>
        </w:rPr>
        <w:t>Pro vady díla platí ustanovení § 2099 a násl. občanského zákoníku, pokud v této smlouvě není stanoveno jinak.</w:t>
      </w:r>
    </w:p>
    <w:p w:rsidR="00F04CF1" w:rsidRPr="004546B7" w:rsidRDefault="00F04CF1">
      <w:pPr>
        <w:pStyle w:val="Nadpis1"/>
        <w:ind w:left="714" w:hanging="357"/>
      </w:pPr>
      <w:bookmarkStart w:id="6" w:name="_Ref263426282"/>
      <w:bookmarkStart w:id="7" w:name="_Toc263782620"/>
      <w:r w:rsidRPr="004546B7">
        <w:t>Změny a vícepráce</w:t>
      </w:r>
      <w:bookmarkEnd w:id="6"/>
      <w:bookmarkEnd w:id="7"/>
    </w:p>
    <w:p w:rsidR="00F04CF1" w:rsidRPr="004546B7" w:rsidRDefault="00F04CF1">
      <w:pPr>
        <w:pStyle w:val="Zkladntextodsazen"/>
        <w:numPr>
          <w:ilvl w:val="0"/>
          <w:numId w:val="20"/>
        </w:numPr>
        <w:spacing w:before="0" w:line="240" w:lineRule="auto"/>
        <w:rPr>
          <w:rFonts w:ascii="Arial" w:hAnsi="Arial" w:cs="Arial"/>
        </w:rPr>
      </w:pPr>
      <w:r w:rsidRPr="004546B7">
        <w:rPr>
          <w:rFonts w:ascii="Arial" w:hAnsi="Arial" w:cs="Arial"/>
          <w:i w:val="0"/>
          <w:iCs w:val="0"/>
        </w:rPr>
        <w:t>Kdykoliv před dokončením díla může objednatel písemným oznámením zhotoviteli vyžádat změny díla nebo jeho části. Pokud se smluvní strany nedohodnou na jiné lhůtě, zhotovitel do 14 (čtrnácti) dnů po obdržení požadavku objednatele na změnu navrhne a předloží objednateli k odsouhlasení dokument dílčí změny ve formě oceněného výkazu výměr.</w:t>
      </w:r>
    </w:p>
    <w:p w:rsidR="00F04CF1" w:rsidRPr="004546B7" w:rsidRDefault="00F04CF1">
      <w:pPr>
        <w:pStyle w:val="Zkladntextodsazen"/>
        <w:numPr>
          <w:ilvl w:val="0"/>
          <w:numId w:val="20"/>
        </w:numPr>
        <w:spacing w:before="0" w:line="240" w:lineRule="auto"/>
        <w:rPr>
          <w:rFonts w:ascii="Arial" w:hAnsi="Arial" w:cs="Arial"/>
          <w:i w:val="0"/>
          <w:iCs w:val="0"/>
        </w:rPr>
      </w:pPr>
      <w:r w:rsidRPr="004546B7">
        <w:rPr>
          <w:rFonts w:ascii="Arial" w:hAnsi="Arial" w:cs="Arial"/>
          <w:i w:val="0"/>
          <w:iCs w:val="0"/>
        </w:rPr>
        <w:t>Sníží-li se rozsah prací oproti rozsahu určenému touto smlouvou o dílo, uhradí objednatel zhotoviteli sjednanou cenu sníženou o neprovedené práce a dodávky. Výše snížení ceny se stanoví podle jednotkových cen z nabídky zhotovitele.</w:t>
      </w:r>
    </w:p>
    <w:p w:rsidR="00F04CF1" w:rsidRPr="004546B7" w:rsidRDefault="00F04CF1">
      <w:pPr>
        <w:pStyle w:val="Zkladntextodsazen"/>
        <w:numPr>
          <w:ilvl w:val="0"/>
          <w:numId w:val="20"/>
        </w:numPr>
        <w:spacing w:before="0" w:line="240" w:lineRule="auto"/>
        <w:rPr>
          <w:rFonts w:ascii="Arial" w:hAnsi="Arial" w:cs="Arial"/>
        </w:rPr>
      </w:pPr>
      <w:r w:rsidRPr="004546B7">
        <w:rPr>
          <w:rFonts w:ascii="Arial" w:hAnsi="Arial" w:cs="Arial"/>
          <w:i w:val="0"/>
          <w:iCs w:val="0"/>
        </w:rPr>
        <w:t>Veškeré změny díla mohou být provedeny pouze na základě oboustranně podepsaného dodatku k této smlouvě.</w:t>
      </w:r>
    </w:p>
    <w:p w:rsidR="00F04CF1" w:rsidRPr="004546B7" w:rsidRDefault="00F04CF1">
      <w:pPr>
        <w:pStyle w:val="Zkladntextodsazen"/>
        <w:numPr>
          <w:ilvl w:val="0"/>
          <w:numId w:val="20"/>
        </w:numPr>
        <w:spacing w:before="0" w:line="240" w:lineRule="auto"/>
        <w:rPr>
          <w:rFonts w:ascii="Arial" w:hAnsi="Arial" w:cs="Arial"/>
        </w:rPr>
      </w:pPr>
      <w:r w:rsidRPr="004546B7">
        <w:rPr>
          <w:rFonts w:ascii="Arial" w:hAnsi="Arial" w:cs="Arial"/>
          <w:i w:val="0"/>
          <w:iCs w:val="0"/>
        </w:rPr>
        <w:t xml:space="preserve">Případné vícepráce budou oceněny ve stejné výši jako již obdobné oceněné práce ve výkazu výměr. V případě ve výkazu výměr neuvedených/neoceněných prací, </w:t>
      </w:r>
      <w:proofErr w:type="gramStart"/>
      <w:r w:rsidRPr="004546B7">
        <w:rPr>
          <w:rFonts w:ascii="Arial" w:hAnsi="Arial" w:cs="Arial"/>
          <w:i w:val="0"/>
          <w:iCs w:val="0"/>
        </w:rPr>
        <w:t>budou</w:t>
      </w:r>
      <w:proofErr w:type="gramEnd"/>
      <w:r w:rsidRPr="004546B7">
        <w:rPr>
          <w:rFonts w:ascii="Arial" w:hAnsi="Arial" w:cs="Arial"/>
          <w:i w:val="0"/>
          <w:iCs w:val="0"/>
        </w:rPr>
        <w:t xml:space="preserve"> vícepráce </w:t>
      </w:r>
      <w:proofErr w:type="gramStart"/>
      <w:r w:rsidRPr="004546B7">
        <w:rPr>
          <w:rFonts w:ascii="Arial" w:hAnsi="Arial" w:cs="Arial"/>
          <w:i w:val="0"/>
          <w:iCs w:val="0"/>
        </w:rPr>
        <w:t>oceněny</w:t>
      </w:r>
      <w:proofErr w:type="gramEnd"/>
      <w:r w:rsidRPr="004546B7">
        <w:rPr>
          <w:rFonts w:ascii="Arial" w:hAnsi="Arial" w:cs="Arial"/>
          <w:i w:val="0"/>
          <w:iCs w:val="0"/>
        </w:rPr>
        <w:t xml:space="preserve"> v souladu s cenou obvyklou. </w:t>
      </w:r>
    </w:p>
    <w:p w:rsidR="00F04CF1" w:rsidRPr="004546B7" w:rsidRDefault="00F04CF1">
      <w:pPr>
        <w:pStyle w:val="Zkladntextodsazen"/>
        <w:numPr>
          <w:ilvl w:val="0"/>
          <w:numId w:val="20"/>
        </w:numPr>
        <w:spacing w:before="0" w:line="240" w:lineRule="auto"/>
        <w:rPr>
          <w:rFonts w:ascii="Arial" w:hAnsi="Arial" w:cs="Arial"/>
        </w:rPr>
      </w:pPr>
      <w:r w:rsidRPr="004546B7">
        <w:rPr>
          <w:rFonts w:ascii="Arial" w:hAnsi="Arial" w:cs="Arial"/>
          <w:i w:val="0"/>
          <w:iCs w:val="0"/>
        </w:rPr>
        <w:lastRenderedPageBreak/>
        <w:t>Zhotovitel a objednatel se dohodli, že případné vícepráce, které provede zhotovitel před uzavřením dodatku ke smlouvě jejich specifikací a oceněním, nebudou objednatelem uhrazeny, a zhotovitel se zavazuje takové části díla odstranit, avšak pouze na výzvu objednatele.</w:t>
      </w:r>
    </w:p>
    <w:p w:rsidR="00F04CF1" w:rsidRPr="004546B7" w:rsidRDefault="00F04CF1">
      <w:pPr>
        <w:pStyle w:val="Zkladntextodsazen"/>
        <w:numPr>
          <w:ilvl w:val="0"/>
          <w:numId w:val="20"/>
        </w:numPr>
        <w:spacing w:before="0" w:line="240" w:lineRule="auto"/>
        <w:rPr>
          <w:rFonts w:ascii="Arial" w:hAnsi="Arial" w:cs="Arial"/>
        </w:rPr>
      </w:pPr>
      <w:r w:rsidRPr="004546B7">
        <w:rPr>
          <w:rFonts w:ascii="Arial" w:hAnsi="Arial" w:cs="Arial"/>
          <w:i w:val="0"/>
          <w:iCs w:val="0"/>
        </w:rPr>
        <w:t>Objednatel není povinen hradit zhotoviteli náklady a vícepráce vzniklé z neznalosti místa plnění nebo z jakéhokoliv omylu či opomenutí ze strany zhotovitele.</w:t>
      </w:r>
    </w:p>
    <w:p w:rsidR="00F04CF1" w:rsidRPr="004546B7" w:rsidRDefault="00F04CF1">
      <w:pPr>
        <w:pStyle w:val="Zkladntextodsazen"/>
        <w:numPr>
          <w:ilvl w:val="0"/>
          <w:numId w:val="20"/>
        </w:numPr>
        <w:spacing w:before="0" w:line="240" w:lineRule="auto"/>
        <w:rPr>
          <w:rFonts w:ascii="Arial" w:hAnsi="Arial" w:cs="Arial"/>
        </w:rPr>
      </w:pPr>
      <w:r w:rsidRPr="004546B7">
        <w:rPr>
          <w:rFonts w:ascii="Arial" w:hAnsi="Arial" w:cs="Arial"/>
          <w:i w:val="0"/>
          <w:iCs w:val="0"/>
        </w:rPr>
        <w:t>Korekce prováděné zhotovitelem, které směřují k dosažení souladu díla s podmínkami a účelem této smlouvy nebo které musí být zhotovitelem provedeny na základě požadavků směřujících k dosažení provozuschopnosti a bezpečnosti díla, nemohou být chápány a vykládány jako změny smlouvy, nevztahuje se na ně ustanovení tohoto čl. XIII smlouvy, a nemohou být důvodem ani k úpravě smluvní ceny nebo ke změně termínů plnění této smlouvy, platebního kalendáře nebo jiných podmínek této smlouvy.</w:t>
      </w:r>
    </w:p>
    <w:p w:rsidR="00F04CF1" w:rsidRPr="004546B7" w:rsidRDefault="00F04CF1">
      <w:pPr>
        <w:pStyle w:val="Zkladntextodsazen"/>
        <w:numPr>
          <w:ilvl w:val="0"/>
          <w:numId w:val="20"/>
        </w:numPr>
        <w:spacing w:before="0" w:line="240" w:lineRule="auto"/>
        <w:rPr>
          <w:rFonts w:ascii="Arial" w:hAnsi="Arial" w:cs="Arial"/>
        </w:rPr>
      </w:pPr>
      <w:r w:rsidRPr="004546B7">
        <w:rPr>
          <w:rFonts w:ascii="Arial" w:hAnsi="Arial" w:cs="Arial"/>
          <w:i w:val="0"/>
          <w:iCs w:val="0"/>
        </w:rPr>
        <w:t>Veškeré dodatečné služby, výše uvedené změny a vícepráce mohou být provedeny, jen pokud jsou splněny podmínky dle zákona č. 137/2006 Sb., o veřejných zakázkách, ve znění pozdějších předpisů a budou vždy provedeny v souladu s tímto zákonem.</w:t>
      </w:r>
    </w:p>
    <w:p w:rsidR="00F04CF1" w:rsidRPr="004546B7" w:rsidRDefault="00F04CF1">
      <w:pPr>
        <w:pStyle w:val="Zkladntextodsazen"/>
        <w:spacing w:before="0" w:line="240" w:lineRule="auto"/>
        <w:rPr>
          <w:rFonts w:ascii="Arial" w:hAnsi="Arial" w:cs="Arial"/>
        </w:rPr>
      </w:pPr>
    </w:p>
    <w:p w:rsidR="00F04CF1" w:rsidRPr="004546B7" w:rsidRDefault="00F04CF1">
      <w:pPr>
        <w:pStyle w:val="Nadpis1"/>
      </w:pPr>
      <w:bookmarkStart w:id="8" w:name="_Ref354755320"/>
      <w:r w:rsidRPr="004546B7">
        <w:t>Ustanovení společná a závěrečná</w:t>
      </w:r>
      <w:bookmarkEnd w:id="8"/>
    </w:p>
    <w:p w:rsidR="00F04CF1" w:rsidRPr="004546B7" w:rsidRDefault="00F04CF1">
      <w:pPr>
        <w:pStyle w:val="Zkladntext"/>
        <w:numPr>
          <w:ilvl w:val="0"/>
          <w:numId w:val="1"/>
        </w:numPr>
        <w:tabs>
          <w:tab w:val="clear" w:pos="360"/>
        </w:tabs>
        <w:spacing w:before="0" w:after="0" w:line="240" w:lineRule="atLeast"/>
        <w:ind w:left="426" w:hanging="426"/>
        <w:rPr>
          <w:rFonts w:ascii="Arial" w:hAnsi="Arial" w:cs="Arial"/>
          <w:b/>
          <w:bCs/>
          <w:sz w:val="22"/>
          <w:szCs w:val="22"/>
        </w:rPr>
      </w:pPr>
      <w:r w:rsidRPr="004546B7">
        <w:rPr>
          <w:rFonts w:ascii="Arial" w:hAnsi="Arial" w:cs="Arial"/>
          <w:sz w:val="22"/>
          <w:szCs w:val="22"/>
        </w:rPr>
        <w:t>Tato smlouva nabývá účinnosti dnem podpisu oběma účastníky smlouvy.</w:t>
      </w:r>
    </w:p>
    <w:p w:rsidR="00F04CF1" w:rsidRPr="004546B7" w:rsidRDefault="00F04CF1">
      <w:pPr>
        <w:numPr>
          <w:ilvl w:val="0"/>
          <w:numId w:val="1"/>
        </w:numPr>
        <w:tabs>
          <w:tab w:val="clear" w:pos="360"/>
        </w:tabs>
        <w:spacing w:before="0"/>
        <w:ind w:left="426" w:hanging="426"/>
        <w:jc w:val="both"/>
        <w:rPr>
          <w:rFonts w:ascii="Arial" w:hAnsi="Arial" w:cs="Arial"/>
          <w:sz w:val="22"/>
          <w:szCs w:val="22"/>
        </w:rPr>
      </w:pPr>
      <w:r w:rsidRPr="004546B7">
        <w:rPr>
          <w:rFonts w:ascii="Arial" w:hAnsi="Arial" w:cs="Arial"/>
          <w:sz w:val="22"/>
          <w:szCs w:val="22"/>
        </w:rPr>
        <w:t>Tato smlouva, jakož i právní vztahy z této smlouvy vzniklé nebo v této smlouvě výslovně neupravené se řídí příslušnými ustanoveními občanského zákoníku, případně dalšími zákony, jejichž ustanovení se vztahují k této smlouvě.</w:t>
      </w:r>
    </w:p>
    <w:p w:rsidR="00F04CF1" w:rsidRPr="004546B7" w:rsidRDefault="00F04CF1">
      <w:pPr>
        <w:numPr>
          <w:ilvl w:val="0"/>
          <w:numId w:val="1"/>
        </w:numPr>
        <w:tabs>
          <w:tab w:val="clear" w:pos="360"/>
        </w:tabs>
        <w:spacing w:before="0"/>
        <w:ind w:left="426" w:hanging="426"/>
        <w:jc w:val="both"/>
        <w:rPr>
          <w:rFonts w:ascii="Arial" w:hAnsi="Arial" w:cs="Arial"/>
          <w:sz w:val="22"/>
          <w:szCs w:val="22"/>
        </w:rPr>
      </w:pPr>
      <w:r w:rsidRPr="004546B7">
        <w:rPr>
          <w:rFonts w:ascii="Arial" w:hAnsi="Arial" w:cs="Arial"/>
          <w:sz w:val="22"/>
          <w:szCs w:val="22"/>
        </w:rPr>
        <w:t xml:space="preserve">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147a zákona č. 137/2006 Sb., o veřejných zakázkách, ve znění pozdějších předpisů. </w:t>
      </w:r>
    </w:p>
    <w:p w:rsidR="00F04CF1" w:rsidRPr="004546B7" w:rsidRDefault="00F04CF1">
      <w:pPr>
        <w:numPr>
          <w:ilvl w:val="0"/>
          <w:numId w:val="1"/>
        </w:numPr>
        <w:tabs>
          <w:tab w:val="clear" w:pos="360"/>
        </w:tabs>
        <w:spacing w:before="0"/>
        <w:ind w:left="426" w:hanging="426"/>
        <w:jc w:val="both"/>
        <w:rPr>
          <w:rFonts w:ascii="Arial" w:hAnsi="Arial" w:cs="Arial"/>
          <w:sz w:val="22"/>
          <w:szCs w:val="22"/>
        </w:rPr>
      </w:pPr>
      <w:bookmarkStart w:id="9" w:name="_Ref354755352"/>
      <w:r w:rsidRPr="004546B7">
        <w:rPr>
          <w:rFonts w:ascii="Arial" w:hAnsi="Arial" w:cs="Arial"/>
          <w:sz w:val="22"/>
          <w:szCs w:val="22"/>
        </w:rPr>
        <w:t>Zhotovitel bere na vědomí, že ve lhůtě dle § 147a odst. 5 zákona č. 137/2006 Sb., o veřejných zakázkách, ve znění pozdějších předpisů, je povinen předložit objednateli seznam subdodavatelů, ve kterém uvede subdodavatele, jímž za plnění subdodávky uhradil více než 10 % z části ceny díla v příslušném kalendářním roce. Tento seznam zhotovitel předloží objednateli v termínu do 28. 2. následujícího kalendářního roku. Má-li subdodavatel formu akciové společnosti, je přílohou seznamu i seznam vlastníků akcií, jejichž souhrnná jmenovitá hodnota přesahuje 10 % základního kapitálu. Tento seznam vlastníků akcií bude vyhotoven ve lhůtě 90 dnů před dnem předložení seznamu subdodavatelů. Nedošlo-li k plnění z více než 10% z části ceny díla v příslušném kalendářním roce subdodavateli, předkládá o této skutečnosti zhotovitel čestné prohlášení.</w:t>
      </w:r>
      <w:bookmarkEnd w:id="9"/>
    </w:p>
    <w:p w:rsidR="00F04CF1" w:rsidRPr="004546B7" w:rsidRDefault="00F04CF1">
      <w:pPr>
        <w:numPr>
          <w:ilvl w:val="0"/>
          <w:numId w:val="1"/>
        </w:numPr>
        <w:tabs>
          <w:tab w:val="clear" w:pos="360"/>
        </w:tabs>
        <w:spacing w:before="0"/>
        <w:ind w:left="426" w:hanging="426"/>
        <w:jc w:val="both"/>
        <w:rPr>
          <w:rFonts w:ascii="Arial" w:hAnsi="Arial" w:cs="Arial"/>
          <w:sz w:val="22"/>
          <w:szCs w:val="22"/>
        </w:rPr>
      </w:pPr>
      <w:r w:rsidRPr="004546B7">
        <w:rPr>
          <w:rFonts w:ascii="Arial" w:hAnsi="Arial" w:cs="Arial"/>
          <w:sz w:val="22"/>
          <w:szCs w:val="22"/>
        </w:rPr>
        <w:t>Pokud by se některé z ustanovení této smlouvy stalo podle platného práva v jakémkoli ohledu neplatným, neúčinným nebo protiprávním, nebude tím dotčena nebo ovlivněna platnost, účinnost nebo právní bezvadnost ostatních ustanovení této smlouvy. Jakákoli vada této smlouvy, která by měla původ v takové neplatnosti nebo neúčinnosti, bude dodatečně zhojena dohodou účastníků přijetím ustanovení nového a platného, které bude respektovat ujednání a zájem smluvních stran.</w:t>
      </w:r>
    </w:p>
    <w:p w:rsidR="00F04CF1" w:rsidRPr="004546B7" w:rsidRDefault="00F04CF1">
      <w:pPr>
        <w:numPr>
          <w:ilvl w:val="0"/>
          <w:numId w:val="1"/>
        </w:numPr>
        <w:tabs>
          <w:tab w:val="clear" w:pos="360"/>
        </w:tabs>
        <w:spacing w:before="0"/>
        <w:ind w:left="426" w:hanging="426"/>
        <w:jc w:val="both"/>
        <w:rPr>
          <w:rFonts w:ascii="Arial" w:hAnsi="Arial" w:cs="Arial"/>
          <w:sz w:val="22"/>
          <w:szCs w:val="22"/>
        </w:rPr>
      </w:pPr>
      <w:bookmarkStart w:id="10" w:name="_Ref350523244"/>
      <w:r w:rsidRPr="004546B7">
        <w:rPr>
          <w:rFonts w:ascii="Arial" w:hAnsi="Arial" w:cs="Arial"/>
          <w:sz w:val="22"/>
          <w:szCs w:val="22"/>
        </w:rPr>
        <w:t xml:space="preserve">Zhotovitel je oprávněn pro plnění této smlouvy použít pouze subdodavatele uvedené v příloze smlouvy č. 4 této smlouvy o dílo. </w:t>
      </w:r>
      <w:bookmarkEnd w:id="10"/>
    </w:p>
    <w:p w:rsidR="00F04CF1" w:rsidRPr="004546B7" w:rsidRDefault="00F04CF1">
      <w:pPr>
        <w:numPr>
          <w:ilvl w:val="0"/>
          <w:numId w:val="1"/>
        </w:numPr>
        <w:tabs>
          <w:tab w:val="clear" w:pos="360"/>
        </w:tabs>
        <w:spacing w:before="0"/>
        <w:ind w:left="426" w:hanging="426"/>
        <w:jc w:val="both"/>
        <w:rPr>
          <w:rFonts w:ascii="Arial" w:hAnsi="Arial" w:cs="Arial"/>
          <w:sz w:val="22"/>
          <w:szCs w:val="22"/>
        </w:rPr>
      </w:pPr>
      <w:r w:rsidRPr="004546B7">
        <w:rPr>
          <w:rFonts w:ascii="Arial" w:hAnsi="Arial" w:cs="Arial"/>
          <w:sz w:val="22"/>
          <w:szCs w:val="22"/>
        </w:rPr>
        <w:lastRenderedPageBreak/>
        <w:t xml:space="preserve">V případě změny subdodavatelů nebo navýšení finančního objemu prací vykonávaných subdodavateli oproti seznamu subdodavatelů uvedených v příloze č. 4 </w:t>
      </w:r>
      <w:proofErr w:type="gramStart"/>
      <w:r w:rsidRPr="004546B7">
        <w:rPr>
          <w:rFonts w:ascii="Arial" w:hAnsi="Arial" w:cs="Arial"/>
          <w:sz w:val="22"/>
          <w:szCs w:val="22"/>
        </w:rPr>
        <w:t>této</w:t>
      </w:r>
      <w:proofErr w:type="gramEnd"/>
      <w:r w:rsidRPr="004546B7">
        <w:rPr>
          <w:rFonts w:ascii="Arial" w:hAnsi="Arial" w:cs="Arial"/>
          <w:sz w:val="22"/>
          <w:szCs w:val="22"/>
        </w:rPr>
        <w:t xml:space="preserve"> smlouvy o dílo v průběhu realizace Díla je zhotovitel povinen předem písemně předložit objednateli návrh nových subdodavatelů k odsouhlasení s uvedením profesí nebo částí díla, jež bude jejich prostřednictvím realizovat. Zhotovitel nesmí využít při plnění díla takového subdodavatele dříve, než byl objednatelem odsouhlasen. Objednatel může z rozumných a odůvodněných důvodů nesouhlasit s některými navrženými subdodavateli a požadovat po zhotoviteli, aby smluvně zajistil jiného nebo jiné subdodavatele, zejména jsou-li důvody k podezření, že jmenovaný subdodavatel nemá dostatek zkušeností, zdrojů a dostatečnou finanční sílu. Objednatel je povinen sdělit zhotoviteli důvody takového nesouhlasu.</w:t>
      </w:r>
    </w:p>
    <w:p w:rsidR="00F04CF1" w:rsidRPr="004546B7" w:rsidRDefault="00F04CF1">
      <w:pPr>
        <w:numPr>
          <w:ilvl w:val="0"/>
          <w:numId w:val="1"/>
        </w:numPr>
        <w:tabs>
          <w:tab w:val="clear" w:pos="360"/>
        </w:tabs>
        <w:spacing w:before="0"/>
        <w:ind w:left="426" w:hanging="426"/>
        <w:jc w:val="both"/>
        <w:rPr>
          <w:rFonts w:ascii="Arial" w:hAnsi="Arial" w:cs="Arial"/>
          <w:sz w:val="22"/>
          <w:szCs w:val="22"/>
        </w:rPr>
      </w:pPr>
      <w:r w:rsidRPr="004546B7">
        <w:rPr>
          <w:rFonts w:ascii="Arial" w:hAnsi="Arial" w:cs="Arial"/>
          <w:sz w:val="22"/>
          <w:szCs w:val="22"/>
        </w:rPr>
        <w:t xml:space="preserve">Pokud Zhotovitel bude zaměňovat subdodavatele, kterým prokazoval splnění kvalifikace v rámci výběrového řízení, musí doložit splnění kvalifikace novým subdodavatelem. </w:t>
      </w:r>
    </w:p>
    <w:p w:rsidR="00F04CF1" w:rsidRPr="004546B7" w:rsidRDefault="00F04CF1">
      <w:pPr>
        <w:numPr>
          <w:ilvl w:val="0"/>
          <w:numId w:val="1"/>
        </w:numPr>
        <w:tabs>
          <w:tab w:val="clear" w:pos="360"/>
        </w:tabs>
        <w:spacing w:before="0"/>
        <w:ind w:left="426" w:hanging="426"/>
        <w:jc w:val="both"/>
        <w:rPr>
          <w:rFonts w:ascii="Arial" w:hAnsi="Arial" w:cs="Arial"/>
          <w:sz w:val="22"/>
          <w:szCs w:val="22"/>
        </w:rPr>
      </w:pPr>
      <w:r w:rsidRPr="004546B7">
        <w:rPr>
          <w:rFonts w:ascii="Arial" w:hAnsi="Arial" w:cs="Arial"/>
          <w:sz w:val="22"/>
          <w:szCs w:val="22"/>
        </w:rPr>
        <w:t xml:space="preserve">Subdodavatelé uvedení na smluvním seznamu schválených subdodavatelů, včetně subdodavatelů, kterými zhotovitel prokázal splnění kvalifikace, jsou povinni provést všechny činnosti, které jsou předmětem plnění subdodávky, vlastními silami. Zhotovitel zajistí, že smluvní subdodavatel nepostoupí subdodávku dalšímu </w:t>
      </w:r>
      <w:proofErr w:type="spellStart"/>
      <w:r w:rsidRPr="004546B7">
        <w:rPr>
          <w:rFonts w:ascii="Arial" w:hAnsi="Arial" w:cs="Arial"/>
          <w:sz w:val="22"/>
          <w:szCs w:val="22"/>
        </w:rPr>
        <w:t>podzhotoviteli</w:t>
      </w:r>
      <w:proofErr w:type="spellEnd"/>
      <w:r w:rsidRPr="004546B7">
        <w:rPr>
          <w:rFonts w:ascii="Arial" w:hAnsi="Arial" w:cs="Arial"/>
          <w:sz w:val="22"/>
          <w:szCs w:val="22"/>
        </w:rPr>
        <w:t xml:space="preserve">. </w:t>
      </w:r>
    </w:p>
    <w:p w:rsidR="00F04CF1" w:rsidRPr="004546B7" w:rsidRDefault="00F04CF1">
      <w:pPr>
        <w:numPr>
          <w:ilvl w:val="0"/>
          <w:numId w:val="1"/>
        </w:numPr>
        <w:tabs>
          <w:tab w:val="clear" w:pos="360"/>
        </w:tabs>
        <w:spacing w:before="0"/>
        <w:ind w:left="426" w:hanging="426"/>
        <w:jc w:val="both"/>
        <w:rPr>
          <w:rFonts w:ascii="Arial" w:hAnsi="Arial" w:cs="Arial"/>
          <w:sz w:val="22"/>
          <w:szCs w:val="22"/>
        </w:rPr>
      </w:pPr>
      <w:r w:rsidRPr="004546B7">
        <w:rPr>
          <w:rFonts w:ascii="Arial" w:hAnsi="Arial" w:cs="Arial"/>
          <w:sz w:val="22"/>
          <w:szCs w:val="22"/>
        </w:rPr>
        <w:t>Zhotovitel je povinen proplácet oprávněně vystavené faktury subdodavatelů, a to za podmínek sjednaných ve smlouvě se subdodavateli. Jestliže zhotovitel nesplní tuto povinnost, může objednatel (je na zvážení pro zadavatele) na žádost jím schváleného subdodavatele, doloženou doklady prokazujícími řádné splnění příslušné části závazku, oprávněnost nároku na řádně uplatněnou platbu (včetně případných odpočtů a zádržného) a při prokazatelném prodlení zhotovitele s úhradou delší než 30 dnů, zaplatit tomuto subdodavateli dlužnou částku (částečně nebo úplně) přímo. Částku  vyplacenou subdodavateli podle předchozí věty je objednatel  oprávněn započíst zhotoviteli proti jeho splatným nebo následně vzniklým finančním pohledávkám. Tato přímá platba objednatelem subdodavateli nemá vliv na příslušná ustanovení této smlouvy, týkající se  zádržného a smluvních pokut.</w:t>
      </w:r>
    </w:p>
    <w:p w:rsidR="00F04CF1" w:rsidRPr="004546B7" w:rsidRDefault="00F04CF1">
      <w:pPr>
        <w:numPr>
          <w:ilvl w:val="0"/>
          <w:numId w:val="1"/>
        </w:numPr>
        <w:tabs>
          <w:tab w:val="clear" w:pos="360"/>
        </w:tabs>
        <w:spacing w:before="0"/>
        <w:ind w:left="426" w:hanging="426"/>
        <w:jc w:val="both"/>
        <w:rPr>
          <w:rFonts w:ascii="Arial" w:hAnsi="Arial" w:cs="Arial"/>
          <w:sz w:val="22"/>
          <w:szCs w:val="22"/>
        </w:rPr>
      </w:pPr>
      <w:r w:rsidRPr="004546B7">
        <w:rPr>
          <w:rFonts w:ascii="Arial" w:hAnsi="Arial" w:cs="Arial"/>
          <w:sz w:val="22"/>
          <w:szCs w:val="22"/>
        </w:rPr>
        <w:t>Nejpozději v den podpisu smlouvy objednatel předloží seznam osob, oprávněných jednat jeho jménem, včetně jim příslušejících kompetencí. Tento seznam bude tvořit samostatnou přílohu této smlouvy o dílo č. 3.</w:t>
      </w:r>
    </w:p>
    <w:p w:rsidR="00F04CF1" w:rsidRPr="004546B7" w:rsidRDefault="00F04CF1">
      <w:pPr>
        <w:numPr>
          <w:ilvl w:val="0"/>
          <w:numId w:val="1"/>
        </w:numPr>
        <w:tabs>
          <w:tab w:val="clear" w:pos="360"/>
        </w:tabs>
        <w:spacing w:before="0"/>
        <w:ind w:left="426" w:hanging="426"/>
        <w:jc w:val="both"/>
        <w:rPr>
          <w:rFonts w:ascii="Arial" w:hAnsi="Arial" w:cs="Arial"/>
          <w:sz w:val="22"/>
          <w:szCs w:val="22"/>
        </w:rPr>
      </w:pPr>
      <w:r w:rsidRPr="004546B7">
        <w:rPr>
          <w:rFonts w:ascii="Arial" w:hAnsi="Arial" w:cs="Arial"/>
          <w:sz w:val="22"/>
          <w:szCs w:val="22"/>
        </w:rPr>
        <w:t xml:space="preserve">Zhotovitel v příloze č. 4 </w:t>
      </w:r>
      <w:proofErr w:type="gramStart"/>
      <w:r w:rsidRPr="004546B7">
        <w:rPr>
          <w:rFonts w:ascii="Arial" w:hAnsi="Arial" w:cs="Arial"/>
          <w:sz w:val="22"/>
          <w:szCs w:val="22"/>
        </w:rPr>
        <w:t>této</w:t>
      </w:r>
      <w:proofErr w:type="gramEnd"/>
      <w:r w:rsidRPr="004546B7">
        <w:rPr>
          <w:rFonts w:ascii="Arial" w:hAnsi="Arial" w:cs="Arial"/>
          <w:sz w:val="22"/>
          <w:szCs w:val="22"/>
        </w:rPr>
        <w:t xml:space="preserve"> smlouvy o dílo uvedl seznam osob, oprávněných jednat jeho jménem, včetně jim příslušejících kompetencí.</w:t>
      </w:r>
    </w:p>
    <w:p w:rsidR="00F04CF1" w:rsidRPr="004546B7" w:rsidRDefault="00F04CF1">
      <w:pPr>
        <w:numPr>
          <w:ilvl w:val="0"/>
          <w:numId w:val="1"/>
        </w:numPr>
        <w:tabs>
          <w:tab w:val="clear" w:pos="360"/>
        </w:tabs>
        <w:spacing w:before="0"/>
        <w:ind w:left="426" w:hanging="426"/>
        <w:jc w:val="both"/>
        <w:rPr>
          <w:rFonts w:ascii="Arial" w:hAnsi="Arial" w:cs="Arial"/>
          <w:sz w:val="22"/>
          <w:szCs w:val="22"/>
        </w:rPr>
      </w:pPr>
      <w:r w:rsidRPr="004546B7">
        <w:rPr>
          <w:rFonts w:ascii="Arial" w:hAnsi="Arial" w:cs="Arial"/>
          <w:sz w:val="22"/>
          <w:szCs w:val="22"/>
        </w:rPr>
        <w:t>Veškeré změny a doplňky této smlouvy a jejich příloh je možné činit pouze v písemné formě po dohodě smluvních stran.</w:t>
      </w:r>
    </w:p>
    <w:p w:rsidR="00F04CF1" w:rsidRPr="004546B7" w:rsidRDefault="00F04CF1">
      <w:pPr>
        <w:numPr>
          <w:ilvl w:val="0"/>
          <w:numId w:val="1"/>
        </w:numPr>
        <w:tabs>
          <w:tab w:val="clear" w:pos="360"/>
        </w:tabs>
        <w:spacing w:before="0"/>
        <w:ind w:left="426" w:hanging="426"/>
        <w:jc w:val="both"/>
        <w:rPr>
          <w:rFonts w:ascii="Arial" w:hAnsi="Arial" w:cs="Arial"/>
          <w:sz w:val="22"/>
          <w:szCs w:val="22"/>
        </w:rPr>
      </w:pPr>
      <w:r w:rsidRPr="004546B7">
        <w:rPr>
          <w:rFonts w:ascii="Arial" w:hAnsi="Arial" w:cs="Arial"/>
          <w:sz w:val="22"/>
          <w:szCs w:val="22"/>
        </w:rPr>
        <w:t>Všechny záležitosti a spory vyplývající z této smlouvy se smluvní strany zavazují řešit především smírnou cestou a dohodou ve snaze odstranit nedostatky, které brání plnění smlouvy.</w:t>
      </w:r>
    </w:p>
    <w:p w:rsidR="00F04CF1" w:rsidRPr="004546B7" w:rsidRDefault="00F04CF1">
      <w:pPr>
        <w:numPr>
          <w:ilvl w:val="0"/>
          <w:numId w:val="1"/>
        </w:numPr>
        <w:tabs>
          <w:tab w:val="clear" w:pos="360"/>
        </w:tabs>
        <w:spacing w:before="0"/>
        <w:ind w:left="426" w:hanging="426"/>
        <w:jc w:val="both"/>
        <w:outlineLvl w:val="0"/>
        <w:rPr>
          <w:rFonts w:ascii="Arial" w:hAnsi="Arial" w:cs="Arial"/>
          <w:sz w:val="22"/>
          <w:szCs w:val="22"/>
        </w:rPr>
      </w:pPr>
      <w:r w:rsidRPr="004546B7">
        <w:rPr>
          <w:rFonts w:ascii="Arial" w:hAnsi="Arial" w:cs="Arial"/>
          <w:sz w:val="22"/>
          <w:szCs w:val="22"/>
        </w:rPr>
        <w:t>Zhotovitel a objednatel se zavazují vzájemně poskytovat součinnosti při plnění této smlouvy.</w:t>
      </w:r>
    </w:p>
    <w:p w:rsidR="00F04CF1" w:rsidRPr="004546B7" w:rsidRDefault="00F04CF1">
      <w:pPr>
        <w:numPr>
          <w:ilvl w:val="0"/>
          <w:numId w:val="1"/>
        </w:numPr>
        <w:tabs>
          <w:tab w:val="clear" w:pos="360"/>
        </w:tabs>
        <w:spacing w:before="0"/>
        <w:ind w:left="426" w:hanging="426"/>
        <w:jc w:val="both"/>
        <w:rPr>
          <w:rFonts w:ascii="Arial" w:hAnsi="Arial" w:cs="Arial"/>
          <w:sz w:val="22"/>
          <w:szCs w:val="22"/>
        </w:rPr>
      </w:pPr>
      <w:r w:rsidRPr="004546B7">
        <w:rPr>
          <w:rFonts w:ascii="Arial" w:hAnsi="Arial" w:cs="Arial"/>
          <w:sz w:val="22"/>
          <w:szCs w:val="22"/>
        </w:rPr>
        <w:t>Smlouva je sepsána ve 4 vyhotoveních, z nichž každá smluvní strana obdrží po 2 vyhotoveních.</w:t>
      </w:r>
    </w:p>
    <w:p w:rsidR="00F04CF1" w:rsidRPr="004546B7" w:rsidRDefault="00F04CF1">
      <w:pPr>
        <w:numPr>
          <w:ilvl w:val="0"/>
          <w:numId w:val="1"/>
        </w:numPr>
        <w:tabs>
          <w:tab w:val="clear" w:pos="360"/>
        </w:tabs>
        <w:spacing w:before="0"/>
        <w:ind w:left="426" w:hanging="426"/>
        <w:jc w:val="both"/>
        <w:rPr>
          <w:rFonts w:ascii="Arial" w:hAnsi="Arial" w:cs="Arial"/>
          <w:sz w:val="22"/>
          <w:szCs w:val="22"/>
        </w:rPr>
      </w:pPr>
      <w:r w:rsidRPr="004546B7">
        <w:rPr>
          <w:rFonts w:ascii="Arial" w:hAnsi="Arial" w:cs="Arial"/>
          <w:sz w:val="22"/>
          <w:szCs w:val="22"/>
        </w:rPr>
        <w:t>Účastníci shodně a výslovně prohlašují, že došlo k dohodě o celém obsahu této smlouvy, že si tuto smlouvu přečetli, jejímu obsahu porozuměli a tato byla sepsána na základě jejich pravé, vážné a svobodné vůle, nikoli za nápadně nevýhodných podmínek, na důkaz čehož připojují vlastnoruční podpisy.</w:t>
      </w:r>
    </w:p>
    <w:p w:rsidR="00F04CF1" w:rsidRPr="004546B7" w:rsidRDefault="00F04CF1">
      <w:pPr>
        <w:spacing w:before="0"/>
        <w:jc w:val="both"/>
        <w:rPr>
          <w:rFonts w:ascii="Arial" w:hAnsi="Arial" w:cs="Arial"/>
          <w:b/>
          <w:bCs/>
          <w:sz w:val="22"/>
          <w:szCs w:val="22"/>
        </w:rPr>
      </w:pPr>
      <w:r w:rsidRPr="004546B7">
        <w:rPr>
          <w:rFonts w:ascii="Arial" w:hAnsi="Arial" w:cs="Arial"/>
          <w:b/>
          <w:bCs/>
          <w:sz w:val="22"/>
          <w:szCs w:val="22"/>
        </w:rPr>
        <w:lastRenderedPageBreak/>
        <w:t>Přílohy:</w:t>
      </w:r>
    </w:p>
    <w:p w:rsidR="00F04CF1" w:rsidRPr="004546B7" w:rsidRDefault="00F04CF1">
      <w:pPr>
        <w:spacing w:before="0"/>
        <w:jc w:val="both"/>
        <w:rPr>
          <w:rFonts w:ascii="Arial" w:hAnsi="Arial" w:cs="Arial"/>
          <w:sz w:val="22"/>
          <w:szCs w:val="22"/>
        </w:rPr>
      </w:pPr>
      <w:r w:rsidRPr="004546B7">
        <w:rPr>
          <w:rFonts w:ascii="Arial" w:hAnsi="Arial" w:cs="Arial"/>
          <w:sz w:val="22"/>
          <w:szCs w:val="22"/>
        </w:rPr>
        <w:t>Příloha č. 1 Rozpočet</w:t>
      </w:r>
    </w:p>
    <w:p w:rsidR="00F04CF1" w:rsidRPr="004546B7" w:rsidRDefault="00F04CF1">
      <w:pPr>
        <w:spacing w:before="0"/>
        <w:jc w:val="both"/>
        <w:rPr>
          <w:rFonts w:ascii="Arial" w:hAnsi="Arial" w:cs="Arial"/>
          <w:sz w:val="22"/>
          <w:szCs w:val="22"/>
        </w:rPr>
      </w:pPr>
      <w:r w:rsidRPr="004546B7">
        <w:rPr>
          <w:rFonts w:ascii="Arial" w:hAnsi="Arial" w:cs="Arial"/>
          <w:sz w:val="22"/>
          <w:szCs w:val="22"/>
        </w:rPr>
        <w:t xml:space="preserve">Příloha </w:t>
      </w:r>
      <w:proofErr w:type="gramStart"/>
      <w:r w:rsidRPr="004546B7">
        <w:rPr>
          <w:rFonts w:ascii="Arial" w:hAnsi="Arial" w:cs="Arial"/>
          <w:sz w:val="22"/>
          <w:szCs w:val="22"/>
        </w:rPr>
        <w:t>č. 2 Projektová</w:t>
      </w:r>
      <w:proofErr w:type="gramEnd"/>
      <w:r w:rsidRPr="004546B7">
        <w:rPr>
          <w:rFonts w:ascii="Arial" w:hAnsi="Arial" w:cs="Arial"/>
          <w:sz w:val="22"/>
          <w:szCs w:val="22"/>
        </w:rPr>
        <w:t xml:space="preserve"> dokumentace</w:t>
      </w:r>
    </w:p>
    <w:p w:rsidR="00F04CF1" w:rsidRPr="004546B7" w:rsidRDefault="00F04CF1">
      <w:pPr>
        <w:spacing w:before="0"/>
        <w:jc w:val="both"/>
        <w:rPr>
          <w:rFonts w:ascii="Arial" w:hAnsi="Arial" w:cs="Arial"/>
          <w:sz w:val="22"/>
          <w:szCs w:val="22"/>
        </w:rPr>
      </w:pPr>
      <w:r w:rsidRPr="004546B7">
        <w:rPr>
          <w:rFonts w:ascii="Arial" w:hAnsi="Arial" w:cs="Arial"/>
          <w:sz w:val="22"/>
          <w:szCs w:val="22"/>
        </w:rPr>
        <w:t>Příloha č. 3 Oprávněné osoby objednatele</w:t>
      </w:r>
    </w:p>
    <w:p w:rsidR="00F04CF1" w:rsidRPr="004546B7" w:rsidRDefault="00F04CF1">
      <w:pPr>
        <w:spacing w:before="0"/>
        <w:jc w:val="both"/>
        <w:rPr>
          <w:rFonts w:ascii="Arial" w:hAnsi="Arial" w:cs="Arial"/>
          <w:sz w:val="22"/>
          <w:szCs w:val="22"/>
        </w:rPr>
      </w:pPr>
      <w:r w:rsidRPr="004546B7">
        <w:rPr>
          <w:rFonts w:ascii="Arial" w:hAnsi="Arial" w:cs="Arial"/>
          <w:sz w:val="22"/>
          <w:szCs w:val="22"/>
        </w:rPr>
        <w:t>Příloha č. 4 Oprávněné osoby zhotovitele</w:t>
      </w:r>
    </w:p>
    <w:p w:rsidR="00F04CF1" w:rsidRPr="004546B7" w:rsidRDefault="00F04CF1">
      <w:pPr>
        <w:spacing w:before="0"/>
        <w:jc w:val="both"/>
        <w:rPr>
          <w:rFonts w:ascii="Arial" w:hAnsi="Arial" w:cs="Arial"/>
          <w:sz w:val="22"/>
          <w:szCs w:val="22"/>
        </w:rPr>
      </w:pPr>
      <w:r w:rsidRPr="004546B7">
        <w:rPr>
          <w:rFonts w:ascii="Arial" w:hAnsi="Arial" w:cs="Arial"/>
          <w:sz w:val="22"/>
          <w:szCs w:val="22"/>
        </w:rPr>
        <w:t>Příloha č. 5 Seznam subdodavatelů</w:t>
      </w:r>
    </w:p>
    <w:p w:rsidR="00F04CF1" w:rsidRPr="004546B7" w:rsidRDefault="00F04CF1">
      <w:pPr>
        <w:spacing w:before="0"/>
        <w:jc w:val="both"/>
        <w:rPr>
          <w:rFonts w:ascii="Arial" w:hAnsi="Arial" w:cs="Arial"/>
          <w:sz w:val="22"/>
          <w:szCs w:val="22"/>
        </w:rPr>
      </w:pPr>
      <w:r w:rsidRPr="004546B7">
        <w:rPr>
          <w:rFonts w:ascii="Arial" w:hAnsi="Arial" w:cs="Arial"/>
          <w:sz w:val="22"/>
          <w:szCs w:val="22"/>
        </w:rPr>
        <w:t>Příloha č. 6 Harmonogram</w:t>
      </w:r>
    </w:p>
    <w:p w:rsidR="00F04CF1" w:rsidRPr="004546B7" w:rsidRDefault="00F04CF1">
      <w:pPr>
        <w:spacing w:before="0"/>
        <w:ind w:hanging="76"/>
        <w:jc w:val="both"/>
        <w:rPr>
          <w:rFonts w:ascii="Arial" w:hAnsi="Arial" w:cs="Arial"/>
          <w:color w:val="FF0000"/>
          <w:sz w:val="22"/>
          <w:szCs w:val="22"/>
        </w:rPr>
      </w:pPr>
    </w:p>
    <w:p w:rsidR="00F04CF1" w:rsidRPr="004546B7" w:rsidRDefault="00F04CF1">
      <w:pPr>
        <w:spacing w:before="0"/>
        <w:jc w:val="both"/>
        <w:outlineLvl w:val="0"/>
        <w:rPr>
          <w:rFonts w:ascii="Arial" w:hAnsi="Arial" w:cs="Arial"/>
          <w:sz w:val="22"/>
          <w:szCs w:val="22"/>
        </w:rPr>
      </w:pPr>
      <w:proofErr w:type="gramStart"/>
      <w:r w:rsidRPr="004546B7">
        <w:rPr>
          <w:rFonts w:ascii="Arial" w:hAnsi="Arial" w:cs="Arial"/>
          <w:sz w:val="22"/>
          <w:szCs w:val="22"/>
        </w:rPr>
        <w:t>V                dne</w:t>
      </w:r>
      <w:proofErr w:type="gramEnd"/>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t>V </w:t>
      </w:r>
      <w:r w:rsidRPr="004546B7">
        <w:rPr>
          <w:rFonts w:ascii="Arial" w:hAnsi="Arial" w:cs="Arial"/>
          <w:color w:val="FF0000"/>
          <w:sz w:val="22"/>
          <w:szCs w:val="22"/>
        </w:rPr>
        <w:t xml:space="preserve"> </w:t>
      </w:r>
      <w:r w:rsidRPr="004546B7">
        <w:rPr>
          <w:rFonts w:ascii="Arial" w:hAnsi="Arial" w:cs="Arial"/>
          <w:sz w:val="22"/>
          <w:szCs w:val="22"/>
        </w:rPr>
        <w:t xml:space="preserve">dne  </w:t>
      </w:r>
    </w:p>
    <w:p w:rsidR="00F04CF1" w:rsidRPr="004546B7" w:rsidRDefault="00F04CF1">
      <w:pPr>
        <w:tabs>
          <w:tab w:val="left" w:pos="4500"/>
        </w:tabs>
        <w:spacing w:before="0"/>
        <w:jc w:val="both"/>
        <w:rPr>
          <w:rFonts w:ascii="Arial" w:hAnsi="Arial" w:cs="Arial"/>
          <w:sz w:val="22"/>
          <w:szCs w:val="22"/>
        </w:rPr>
      </w:pPr>
    </w:p>
    <w:p w:rsidR="00F04CF1" w:rsidRPr="004546B7" w:rsidRDefault="00F04CF1">
      <w:pPr>
        <w:tabs>
          <w:tab w:val="left" w:pos="4500"/>
        </w:tabs>
        <w:spacing w:before="0"/>
        <w:jc w:val="both"/>
        <w:rPr>
          <w:rFonts w:ascii="Arial" w:hAnsi="Arial" w:cs="Arial"/>
          <w:sz w:val="22"/>
          <w:szCs w:val="22"/>
        </w:rPr>
      </w:pPr>
      <w:r w:rsidRPr="004546B7">
        <w:rPr>
          <w:rFonts w:ascii="Arial" w:hAnsi="Arial" w:cs="Arial"/>
          <w:sz w:val="22"/>
          <w:szCs w:val="22"/>
        </w:rPr>
        <w:t>Zhotovitel:</w:t>
      </w:r>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t>Objednatel:</w:t>
      </w:r>
    </w:p>
    <w:p w:rsidR="00F04CF1" w:rsidRPr="004546B7" w:rsidRDefault="00F04CF1">
      <w:pPr>
        <w:tabs>
          <w:tab w:val="left" w:pos="4500"/>
        </w:tabs>
        <w:spacing w:before="0"/>
        <w:jc w:val="both"/>
        <w:rPr>
          <w:rFonts w:ascii="Arial" w:hAnsi="Arial" w:cs="Arial"/>
          <w:sz w:val="22"/>
          <w:szCs w:val="22"/>
        </w:rPr>
      </w:pPr>
    </w:p>
    <w:p w:rsidR="00F04CF1" w:rsidRPr="004546B7" w:rsidRDefault="00F04CF1">
      <w:pPr>
        <w:spacing w:before="0"/>
        <w:rPr>
          <w:rFonts w:ascii="Arial" w:hAnsi="Arial" w:cs="Arial"/>
          <w:sz w:val="22"/>
          <w:szCs w:val="22"/>
        </w:rPr>
      </w:pPr>
    </w:p>
    <w:p w:rsidR="00F04CF1" w:rsidRPr="004546B7" w:rsidRDefault="00F04CF1">
      <w:pPr>
        <w:tabs>
          <w:tab w:val="left" w:pos="4962"/>
        </w:tabs>
        <w:spacing w:before="0"/>
        <w:rPr>
          <w:rFonts w:ascii="Arial" w:hAnsi="Arial" w:cs="Arial"/>
          <w:sz w:val="22"/>
          <w:szCs w:val="22"/>
        </w:rPr>
      </w:pPr>
      <w:r w:rsidRPr="004546B7">
        <w:rPr>
          <w:rFonts w:ascii="Arial" w:hAnsi="Arial" w:cs="Arial"/>
          <w:sz w:val="22"/>
          <w:szCs w:val="22"/>
        </w:rPr>
        <w:t>.............................................</w:t>
      </w:r>
      <w:r w:rsidRPr="004546B7">
        <w:rPr>
          <w:rFonts w:ascii="Arial" w:hAnsi="Arial" w:cs="Arial"/>
          <w:sz w:val="22"/>
          <w:szCs w:val="22"/>
        </w:rPr>
        <w:tab/>
      </w:r>
      <w:r w:rsidRPr="004546B7">
        <w:rPr>
          <w:rFonts w:ascii="Arial" w:hAnsi="Arial" w:cs="Arial"/>
          <w:sz w:val="22"/>
          <w:szCs w:val="22"/>
        </w:rPr>
        <w:tab/>
      </w:r>
      <w:r w:rsidRPr="004546B7">
        <w:rPr>
          <w:rFonts w:ascii="Arial" w:hAnsi="Arial" w:cs="Arial"/>
          <w:sz w:val="22"/>
          <w:szCs w:val="22"/>
        </w:rPr>
        <w:tab/>
        <w:t>............................................</w:t>
      </w: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rPr>
          <w:rFonts w:ascii="Arial" w:hAnsi="Arial" w:cs="Arial"/>
          <w:sz w:val="22"/>
          <w:szCs w:val="22"/>
        </w:rPr>
      </w:pPr>
    </w:p>
    <w:p w:rsidR="00F04CF1" w:rsidRPr="004546B7" w:rsidRDefault="00F04CF1">
      <w:pPr>
        <w:tabs>
          <w:tab w:val="left" w:pos="3299"/>
        </w:tabs>
        <w:rPr>
          <w:rFonts w:ascii="Arial" w:hAnsi="Arial" w:cs="Arial"/>
          <w:sz w:val="22"/>
          <w:szCs w:val="22"/>
        </w:rPr>
      </w:pPr>
      <w:r w:rsidRPr="004546B7">
        <w:rPr>
          <w:rFonts w:ascii="Arial" w:hAnsi="Arial" w:cs="Arial"/>
          <w:sz w:val="22"/>
          <w:szCs w:val="22"/>
        </w:rPr>
        <w:tab/>
      </w:r>
    </w:p>
    <w:p w:rsidR="00F04CF1" w:rsidRPr="004546B7" w:rsidRDefault="00F04CF1">
      <w:pPr>
        <w:spacing w:before="0" w:after="0"/>
        <w:rPr>
          <w:rFonts w:ascii="Arial" w:hAnsi="Arial" w:cs="Arial"/>
          <w:sz w:val="22"/>
          <w:szCs w:val="22"/>
        </w:rPr>
      </w:pPr>
      <w:r w:rsidRPr="004546B7">
        <w:rPr>
          <w:rFonts w:ascii="Arial" w:hAnsi="Arial" w:cs="Arial"/>
          <w:sz w:val="22"/>
          <w:szCs w:val="22"/>
        </w:rPr>
        <w:br w:type="page"/>
      </w:r>
    </w:p>
    <w:p w:rsidR="00F04CF1" w:rsidRPr="004546B7" w:rsidRDefault="00F04CF1">
      <w:pPr>
        <w:tabs>
          <w:tab w:val="left" w:pos="3299"/>
        </w:tabs>
        <w:rPr>
          <w:rFonts w:ascii="Arial" w:hAnsi="Arial" w:cs="Arial"/>
          <w:sz w:val="22"/>
          <w:szCs w:val="22"/>
        </w:rPr>
      </w:pPr>
      <w:r w:rsidRPr="004546B7">
        <w:rPr>
          <w:rFonts w:ascii="Arial" w:hAnsi="Arial" w:cs="Arial"/>
          <w:sz w:val="22"/>
          <w:szCs w:val="22"/>
        </w:rPr>
        <w:t>Příloha č. 1 Rozpočet</w:t>
      </w:r>
    </w:p>
    <w:p w:rsidR="00F04CF1" w:rsidRPr="004546B7" w:rsidRDefault="00F04CF1">
      <w:pPr>
        <w:spacing w:before="0" w:after="0"/>
        <w:rPr>
          <w:rFonts w:ascii="Arial" w:hAnsi="Arial" w:cs="Arial"/>
          <w:sz w:val="22"/>
          <w:szCs w:val="22"/>
        </w:rPr>
      </w:pPr>
      <w:r w:rsidRPr="004546B7">
        <w:rPr>
          <w:rFonts w:ascii="Arial" w:hAnsi="Arial" w:cs="Arial"/>
          <w:sz w:val="22"/>
          <w:szCs w:val="22"/>
        </w:rPr>
        <w:br w:type="page"/>
      </w:r>
    </w:p>
    <w:p w:rsidR="00F04CF1" w:rsidRPr="004546B7" w:rsidRDefault="00F04CF1">
      <w:pPr>
        <w:tabs>
          <w:tab w:val="left" w:pos="3299"/>
        </w:tabs>
        <w:rPr>
          <w:rFonts w:ascii="Arial" w:hAnsi="Arial" w:cs="Arial"/>
          <w:sz w:val="22"/>
          <w:szCs w:val="22"/>
        </w:rPr>
      </w:pPr>
      <w:r w:rsidRPr="004546B7">
        <w:rPr>
          <w:rFonts w:ascii="Arial" w:hAnsi="Arial" w:cs="Arial"/>
          <w:sz w:val="22"/>
          <w:szCs w:val="22"/>
        </w:rPr>
        <w:t xml:space="preserve">Příloha </w:t>
      </w:r>
      <w:proofErr w:type="gramStart"/>
      <w:r w:rsidRPr="004546B7">
        <w:rPr>
          <w:rFonts w:ascii="Arial" w:hAnsi="Arial" w:cs="Arial"/>
          <w:sz w:val="22"/>
          <w:szCs w:val="22"/>
        </w:rPr>
        <w:t>č. 2 Projektová</w:t>
      </w:r>
      <w:proofErr w:type="gramEnd"/>
      <w:r w:rsidRPr="004546B7">
        <w:rPr>
          <w:rFonts w:ascii="Arial" w:hAnsi="Arial" w:cs="Arial"/>
          <w:sz w:val="22"/>
          <w:szCs w:val="22"/>
        </w:rPr>
        <w:t xml:space="preserve"> dokumentace</w:t>
      </w:r>
    </w:p>
    <w:p w:rsidR="00F04CF1" w:rsidRPr="004546B7" w:rsidRDefault="00F04CF1">
      <w:pPr>
        <w:spacing w:before="0" w:after="0"/>
        <w:rPr>
          <w:rFonts w:ascii="Arial" w:hAnsi="Arial" w:cs="Arial"/>
          <w:sz w:val="22"/>
          <w:szCs w:val="22"/>
        </w:rPr>
      </w:pPr>
      <w:r w:rsidRPr="004546B7">
        <w:rPr>
          <w:rFonts w:ascii="Arial" w:hAnsi="Arial" w:cs="Arial"/>
          <w:sz w:val="22"/>
          <w:szCs w:val="22"/>
        </w:rPr>
        <w:br w:type="page"/>
      </w:r>
    </w:p>
    <w:p w:rsidR="00F04CF1" w:rsidRPr="004546B7" w:rsidRDefault="00F04CF1">
      <w:pPr>
        <w:tabs>
          <w:tab w:val="left" w:pos="3299"/>
        </w:tabs>
        <w:rPr>
          <w:rFonts w:ascii="Arial" w:hAnsi="Arial" w:cs="Arial"/>
          <w:sz w:val="22"/>
          <w:szCs w:val="22"/>
        </w:rPr>
      </w:pPr>
      <w:r w:rsidRPr="004546B7">
        <w:rPr>
          <w:rFonts w:ascii="Arial" w:hAnsi="Arial" w:cs="Arial"/>
          <w:sz w:val="22"/>
          <w:szCs w:val="22"/>
        </w:rPr>
        <w:t>Příloha č. 3 Oprávněné osoby objednatele</w:t>
      </w:r>
    </w:p>
    <w:p w:rsidR="00F04CF1" w:rsidRPr="004546B7" w:rsidRDefault="00F04CF1">
      <w:pPr>
        <w:spacing w:before="0" w:after="0"/>
        <w:rPr>
          <w:rFonts w:ascii="Arial" w:hAnsi="Arial" w:cs="Arial"/>
          <w:sz w:val="22"/>
          <w:szCs w:val="22"/>
        </w:rPr>
      </w:pPr>
      <w:r w:rsidRPr="004546B7">
        <w:rPr>
          <w:rFonts w:ascii="Arial" w:hAnsi="Arial" w:cs="Arial"/>
          <w:sz w:val="22"/>
          <w:szCs w:val="22"/>
        </w:rPr>
        <w:br w:type="page"/>
      </w:r>
    </w:p>
    <w:p w:rsidR="00F04CF1" w:rsidRPr="004546B7" w:rsidRDefault="00F04CF1">
      <w:pPr>
        <w:tabs>
          <w:tab w:val="left" w:pos="3299"/>
        </w:tabs>
        <w:rPr>
          <w:rFonts w:ascii="Arial" w:hAnsi="Arial" w:cs="Arial"/>
          <w:sz w:val="22"/>
          <w:szCs w:val="22"/>
        </w:rPr>
      </w:pPr>
      <w:r w:rsidRPr="004546B7">
        <w:rPr>
          <w:rFonts w:ascii="Arial" w:hAnsi="Arial" w:cs="Arial"/>
          <w:sz w:val="22"/>
          <w:szCs w:val="22"/>
        </w:rPr>
        <w:t>Příloha č. 4 Oprávněné osoby zhotovitele</w:t>
      </w:r>
    </w:p>
    <w:p w:rsidR="00F04CF1" w:rsidRPr="004546B7" w:rsidRDefault="00F04CF1">
      <w:pPr>
        <w:tabs>
          <w:tab w:val="left" w:pos="3299"/>
        </w:tabs>
        <w:rPr>
          <w:rFonts w:ascii="Arial" w:hAnsi="Arial" w:cs="Arial"/>
          <w:sz w:val="22"/>
          <w:szCs w:val="22"/>
        </w:rPr>
      </w:pPr>
    </w:p>
    <w:p w:rsidR="00F04CF1" w:rsidRPr="004546B7" w:rsidRDefault="00F04CF1">
      <w:pPr>
        <w:tabs>
          <w:tab w:val="left" w:pos="3299"/>
        </w:tabs>
        <w:rPr>
          <w:rFonts w:ascii="Arial" w:hAnsi="Arial" w:cs="Arial"/>
          <w:sz w:val="22"/>
          <w:szCs w:val="22"/>
        </w:rPr>
      </w:pPr>
      <w:r w:rsidRPr="004546B7">
        <w:rPr>
          <w:rFonts w:ascii="Arial" w:hAnsi="Arial" w:cs="Arial"/>
          <w:sz w:val="22"/>
          <w:szCs w:val="22"/>
        </w:rPr>
        <w:br w:type="page"/>
      </w:r>
    </w:p>
    <w:p w:rsidR="00F04CF1" w:rsidRPr="004546B7" w:rsidRDefault="00F04CF1">
      <w:pPr>
        <w:spacing w:before="0"/>
        <w:jc w:val="both"/>
        <w:rPr>
          <w:rFonts w:ascii="Arial" w:hAnsi="Arial" w:cs="Arial"/>
          <w:sz w:val="22"/>
          <w:szCs w:val="22"/>
        </w:rPr>
      </w:pPr>
      <w:r w:rsidRPr="004546B7">
        <w:rPr>
          <w:rFonts w:ascii="Arial" w:hAnsi="Arial" w:cs="Arial"/>
          <w:sz w:val="22"/>
          <w:szCs w:val="22"/>
        </w:rPr>
        <w:t>Příloha č. 5 Seznam subdodavatelů</w:t>
      </w:r>
    </w:p>
    <w:p w:rsidR="00F04CF1" w:rsidRPr="004546B7" w:rsidRDefault="00F04CF1">
      <w:pPr>
        <w:spacing w:before="0"/>
        <w:jc w:val="both"/>
        <w:rPr>
          <w:rFonts w:ascii="Arial" w:hAnsi="Arial" w:cs="Arial"/>
          <w:sz w:val="22"/>
          <w:szCs w:val="22"/>
        </w:rPr>
      </w:pPr>
    </w:p>
    <w:p w:rsidR="00F04CF1" w:rsidRPr="004546B7" w:rsidRDefault="00F04CF1">
      <w:pPr>
        <w:spacing w:before="0"/>
        <w:jc w:val="both"/>
        <w:rPr>
          <w:rFonts w:ascii="Arial" w:hAnsi="Arial" w:cs="Arial"/>
          <w:sz w:val="22"/>
          <w:szCs w:val="22"/>
        </w:rPr>
      </w:pPr>
      <w:r w:rsidRPr="004546B7">
        <w:rPr>
          <w:rFonts w:ascii="Arial" w:hAnsi="Arial" w:cs="Arial"/>
          <w:sz w:val="22"/>
          <w:szCs w:val="22"/>
        </w:rPr>
        <w:br w:type="page"/>
      </w:r>
    </w:p>
    <w:p w:rsidR="00F04CF1" w:rsidRPr="004546B7" w:rsidRDefault="00F04CF1">
      <w:pPr>
        <w:spacing w:before="0"/>
        <w:jc w:val="both"/>
        <w:rPr>
          <w:rFonts w:ascii="Arial" w:hAnsi="Arial" w:cs="Arial"/>
          <w:sz w:val="22"/>
          <w:szCs w:val="22"/>
        </w:rPr>
      </w:pPr>
      <w:r w:rsidRPr="004546B7">
        <w:rPr>
          <w:rFonts w:ascii="Arial" w:hAnsi="Arial" w:cs="Arial"/>
          <w:sz w:val="22"/>
          <w:szCs w:val="22"/>
        </w:rPr>
        <w:t>Příloha č. 6 Harmonogram</w:t>
      </w:r>
    </w:p>
    <w:p w:rsidR="00F04CF1" w:rsidRPr="004546B7" w:rsidRDefault="00F04CF1">
      <w:pPr>
        <w:tabs>
          <w:tab w:val="left" w:pos="3299"/>
        </w:tabs>
        <w:rPr>
          <w:rFonts w:ascii="Arial" w:hAnsi="Arial" w:cs="Arial"/>
          <w:sz w:val="22"/>
          <w:szCs w:val="22"/>
        </w:rPr>
      </w:pPr>
    </w:p>
    <w:sectPr w:rsidR="00F04CF1" w:rsidRPr="004546B7" w:rsidSect="00F04CF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B5D" w:rsidRDefault="00D45B5D">
      <w:r>
        <w:separator/>
      </w:r>
    </w:p>
  </w:endnote>
  <w:endnote w:type="continuationSeparator" w:id="0">
    <w:p w:rsidR="00D45B5D" w:rsidRDefault="00D45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CF1" w:rsidRDefault="00F04CF1">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2C5AA3">
      <w:rPr>
        <w:rStyle w:val="slostrnky"/>
        <w:noProof/>
      </w:rPr>
      <w:t>5</w:t>
    </w:r>
    <w:r>
      <w:rPr>
        <w:rStyle w:val="slostrnky"/>
      </w:rPr>
      <w:fldChar w:fldCharType="end"/>
    </w:r>
  </w:p>
  <w:p w:rsidR="00F04CF1" w:rsidRDefault="00F04CF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B5D" w:rsidRDefault="00D45B5D">
      <w:r>
        <w:separator/>
      </w:r>
    </w:p>
  </w:footnote>
  <w:footnote w:type="continuationSeparator" w:id="0">
    <w:p w:rsidR="00D45B5D" w:rsidRDefault="00D45B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CF1" w:rsidRDefault="00D45B5D">
    <w:pPr>
      <w:pStyle w:val="Zhlav"/>
    </w:pPr>
    <w:r>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i1025" type="#_x0000_t75" alt="Banner OPZP_Fond soudrznosti_GRAY" style="width:415.25pt;height:68.65pt;visibility:visibl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2E2C9444"/>
    <w:name w:val="WW8Num4"/>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1428"/>
        </w:tabs>
        <w:ind w:left="1428" w:hanging="720"/>
      </w:pPr>
      <w:rPr>
        <w:rFonts w:ascii="Times New Roman" w:hAnsi="Times New Roman" w:cs="Times New Roman"/>
        <w:b w:val="0"/>
        <w:bCs w:val="0"/>
        <w:color w:val="000000"/>
      </w:rPr>
    </w:lvl>
    <w:lvl w:ilvl="2">
      <w:start w:val="1"/>
      <w:numFmt w:val="decimal"/>
      <w:lvlText w:val="%1.%2.%3."/>
      <w:lvlJc w:val="left"/>
      <w:pPr>
        <w:tabs>
          <w:tab w:val="num" w:pos="1776"/>
        </w:tabs>
        <w:ind w:left="1776" w:hanging="720"/>
      </w:pPr>
      <w:rPr>
        <w:rFonts w:ascii="Times New Roman" w:hAnsi="Times New Roman" w:cs="Times New Roman"/>
        <w:strike w:val="0"/>
        <w:color w:val="000000"/>
      </w:rPr>
    </w:lvl>
    <w:lvl w:ilvl="3">
      <w:start w:val="1"/>
      <w:numFmt w:val="decimal"/>
      <w:lvlText w:val="%1.%2.%3.%4."/>
      <w:lvlJc w:val="left"/>
      <w:pPr>
        <w:tabs>
          <w:tab w:val="num" w:pos="2484"/>
        </w:tabs>
        <w:ind w:left="2484" w:hanging="1080"/>
      </w:pPr>
      <w:rPr>
        <w:rFonts w:ascii="Times New Roman" w:hAnsi="Times New Roman" w:cs="Times New Roman"/>
      </w:rPr>
    </w:lvl>
    <w:lvl w:ilvl="4">
      <w:start w:val="1"/>
      <w:numFmt w:val="decimal"/>
      <w:lvlText w:val="%1.%2.%3.%4.%5."/>
      <w:lvlJc w:val="left"/>
      <w:pPr>
        <w:tabs>
          <w:tab w:val="num" w:pos="2832"/>
        </w:tabs>
        <w:ind w:left="2832" w:hanging="1080"/>
      </w:pPr>
      <w:rPr>
        <w:rFonts w:ascii="Times New Roman" w:hAnsi="Times New Roman" w:cs="Times New Roman"/>
      </w:rPr>
    </w:lvl>
    <w:lvl w:ilvl="5">
      <w:start w:val="1"/>
      <w:numFmt w:val="decimal"/>
      <w:lvlText w:val="%1.%2.%3.%4.%5.%6."/>
      <w:lvlJc w:val="left"/>
      <w:pPr>
        <w:tabs>
          <w:tab w:val="num" w:pos="3540"/>
        </w:tabs>
        <w:ind w:left="3540" w:hanging="1440"/>
      </w:pPr>
      <w:rPr>
        <w:rFonts w:ascii="Times New Roman" w:hAnsi="Times New Roman" w:cs="Times New Roman"/>
      </w:rPr>
    </w:lvl>
    <w:lvl w:ilvl="6">
      <w:start w:val="1"/>
      <w:numFmt w:val="decimal"/>
      <w:lvlText w:val="%1.%2.%3.%4.%5.%6.%7."/>
      <w:lvlJc w:val="left"/>
      <w:pPr>
        <w:tabs>
          <w:tab w:val="num" w:pos="3888"/>
        </w:tabs>
        <w:ind w:left="3888" w:hanging="1440"/>
      </w:pPr>
      <w:rPr>
        <w:rFonts w:ascii="Times New Roman" w:hAnsi="Times New Roman" w:cs="Times New Roman"/>
      </w:rPr>
    </w:lvl>
    <w:lvl w:ilvl="7">
      <w:start w:val="1"/>
      <w:numFmt w:val="decimal"/>
      <w:lvlText w:val="%1.%2.%3.%4.%5.%6.%7.%8."/>
      <w:lvlJc w:val="left"/>
      <w:pPr>
        <w:tabs>
          <w:tab w:val="num" w:pos="4596"/>
        </w:tabs>
        <w:ind w:left="4596" w:hanging="1800"/>
      </w:pPr>
      <w:rPr>
        <w:rFonts w:ascii="Times New Roman" w:hAnsi="Times New Roman" w:cs="Times New Roman"/>
      </w:rPr>
    </w:lvl>
    <w:lvl w:ilvl="8">
      <w:start w:val="1"/>
      <w:numFmt w:val="decimal"/>
      <w:lvlText w:val="%1.%2.%3.%4.%5.%6.%7.%8.%9."/>
      <w:lvlJc w:val="left"/>
      <w:pPr>
        <w:tabs>
          <w:tab w:val="num" w:pos="5304"/>
        </w:tabs>
        <w:ind w:left="5304" w:hanging="2160"/>
      </w:pPr>
      <w:rPr>
        <w:rFonts w:ascii="Times New Roman" w:hAnsi="Times New Roman" w:cs="Times New Roman"/>
      </w:rPr>
    </w:lvl>
  </w:abstractNum>
  <w:abstractNum w:abstractNumId="1">
    <w:nsid w:val="0A940D28"/>
    <w:multiLevelType w:val="hybridMultilevel"/>
    <w:tmpl w:val="53B0103C"/>
    <w:lvl w:ilvl="0" w:tplc="67849772">
      <w:start w:val="1"/>
      <w:numFmt w:val="decimal"/>
      <w:lvlText w:val="%1."/>
      <w:lvlJc w:val="left"/>
      <w:pPr>
        <w:ind w:left="360" w:hanging="360"/>
      </w:pPr>
      <w:rPr>
        <w:rFonts w:ascii="Calibri" w:hAnsi="Calibri" w:cs="Calibri" w:hint="default"/>
        <w:b w:val="0"/>
        <w:bCs w:val="0"/>
        <w:color w:val="auto"/>
        <w:sz w:val="22"/>
        <w:szCs w:val="22"/>
      </w:rPr>
    </w:lvl>
    <w:lvl w:ilvl="1" w:tplc="488EEE1E">
      <w:start w:val="1"/>
      <w:numFmt w:val="lowerLetter"/>
      <w:lvlText w:val="%2."/>
      <w:lvlJc w:val="left"/>
      <w:pPr>
        <w:ind w:left="1440" w:hanging="360"/>
      </w:pPr>
      <w:rPr>
        <w:rFonts w:ascii="Arial" w:hAnsi="Arial" w:cs="Arial" w:hint="default"/>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2">
    <w:nsid w:val="13584237"/>
    <w:multiLevelType w:val="hybridMultilevel"/>
    <w:tmpl w:val="2BA01892"/>
    <w:lvl w:ilvl="0" w:tplc="EE000DE2">
      <w:start w:val="1"/>
      <w:numFmt w:val="decimal"/>
      <w:lvlText w:val="%1."/>
      <w:lvlJc w:val="left"/>
      <w:pPr>
        <w:ind w:left="360" w:hanging="360"/>
      </w:pPr>
      <w:rPr>
        <w:rFonts w:ascii="Arial" w:hAnsi="Arial" w:cs="Arial" w:hint="default"/>
        <w:i w:val="0"/>
        <w:iCs w:val="0"/>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3">
    <w:nsid w:val="18D85B37"/>
    <w:multiLevelType w:val="hybridMultilevel"/>
    <w:tmpl w:val="F558B6A6"/>
    <w:lvl w:ilvl="0" w:tplc="8AF09680">
      <w:start w:val="1"/>
      <w:numFmt w:val="decimal"/>
      <w:lvlText w:val="%1."/>
      <w:lvlJc w:val="left"/>
      <w:pPr>
        <w:ind w:left="360" w:hanging="360"/>
      </w:pPr>
      <w:rPr>
        <w:rFonts w:ascii="Arial" w:hAnsi="Arial" w:cs="Arial" w:hint="default"/>
        <w:b w:val="0"/>
        <w:bCs w:val="0"/>
        <w:sz w:val="22"/>
        <w:szCs w:val="22"/>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4">
    <w:nsid w:val="23052FDA"/>
    <w:multiLevelType w:val="hybridMultilevel"/>
    <w:tmpl w:val="C2BE8A52"/>
    <w:lvl w:ilvl="0" w:tplc="0405000F">
      <w:start w:val="1"/>
      <w:numFmt w:val="decimal"/>
      <w:lvlText w:val="%1."/>
      <w:lvlJc w:val="left"/>
      <w:pPr>
        <w:tabs>
          <w:tab w:val="num" w:pos="720"/>
        </w:tabs>
        <w:ind w:left="720" w:hanging="360"/>
      </w:pPr>
      <w:rPr>
        <w:rFonts w:ascii="Times New Roman" w:hAnsi="Times New Roman" w:cs="Times New Roman"/>
      </w:rPr>
    </w:lvl>
    <w:lvl w:ilvl="1" w:tplc="F73699C2">
      <w:start w:val="6"/>
      <w:numFmt w:val="bullet"/>
      <w:lvlText w:val="-"/>
      <w:lvlJc w:val="left"/>
      <w:pPr>
        <w:tabs>
          <w:tab w:val="num" w:pos="1930"/>
        </w:tabs>
        <w:ind w:left="1930" w:hanging="850"/>
      </w:pPr>
      <w:rPr>
        <w:rFonts w:ascii="Arial" w:eastAsia="Times New Roman" w:hAnsi="Aria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240B6209"/>
    <w:multiLevelType w:val="hybridMultilevel"/>
    <w:tmpl w:val="41027D28"/>
    <w:lvl w:ilvl="0" w:tplc="00CCEFDE">
      <w:start w:val="1"/>
      <w:numFmt w:val="decimal"/>
      <w:lvlText w:val="%1."/>
      <w:lvlJc w:val="left"/>
      <w:pPr>
        <w:ind w:left="360" w:hanging="360"/>
      </w:pPr>
      <w:rPr>
        <w:rFonts w:ascii="Arial" w:hAnsi="Arial" w:cs="Arial" w:hint="default"/>
        <w:i w:val="0"/>
        <w:iCs w:val="0"/>
      </w:rPr>
    </w:lvl>
    <w:lvl w:ilvl="1" w:tplc="D3529A5C">
      <w:start w:val="1"/>
      <w:numFmt w:val="lowerLetter"/>
      <w:lvlText w:val="%2)"/>
      <w:lvlJc w:val="left"/>
      <w:pPr>
        <w:ind w:left="1080" w:hanging="360"/>
      </w:pPr>
      <w:rPr>
        <w:rFonts w:ascii="Times New Roman" w:hAnsi="Times New Roman" w:cs="Times New Roman" w:hint="default"/>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6">
    <w:nsid w:val="3043378D"/>
    <w:multiLevelType w:val="hybridMultilevel"/>
    <w:tmpl w:val="DE969E88"/>
    <w:lvl w:ilvl="0" w:tplc="547EDA88">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7">
    <w:nsid w:val="31280BA5"/>
    <w:multiLevelType w:val="hybridMultilevel"/>
    <w:tmpl w:val="8EBC38F2"/>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8">
    <w:nsid w:val="378E78E9"/>
    <w:multiLevelType w:val="hybridMultilevel"/>
    <w:tmpl w:val="C44E9DEA"/>
    <w:lvl w:ilvl="0" w:tplc="C87A6F36">
      <w:start w:val="1"/>
      <w:numFmt w:val="upperRoman"/>
      <w:lvlText w:val="%1."/>
      <w:lvlJc w:val="left"/>
      <w:pPr>
        <w:ind w:left="1080" w:hanging="72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9">
    <w:nsid w:val="3B806E80"/>
    <w:multiLevelType w:val="hybridMultilevel"/>
    <w:tmpl w:val="67384A08"/>
    <w:lvl w:ilvl="0" w:tplc="78BAFFDC">
      <w:start w:val="1"/>
      <w:numFmt w:val="upperRoman"/>
      <w:pStyle w:val="Nadpis1"/>
      <w:lvlText w:val="%1."/>
      <w:lvlJc w:val="right"/>
      <w:pPr>
        <w:ind w:left="1778" w:hanging="360"/>
      </w:pPr>
      <w:rPr>
        <w:rFonts w:ascii="Arial" w:hAnsi="Arial" w:cs="Arial"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10">
    <w:nsid w:val="3D883974"/>
    <w:multiLevelType w:val="hybridMultilevel"/>
    <w:tmpl w:val="B25E70B6"/>
    <w:lvl w:ilvl="0" w:tplc="99C8273A">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1">
    <w:nsid w:val="3EC5496A"/>
    <w:multiLevelType w:val="hybridMultilevel"/>
    <w:tmpl w:val="13A4D0E0"/>
    <w:lvl w:ilvl="0" w:tplc="2CBA3C50">
      <w:start w:val="1"/>
      <w:numFmt w:val="lowerLetter"/>
      <w:lvlText w:val="%1)"/>
      <w:lvlJc w:val="left"/>
      <w:pPr>
        <w:ind w:left="786" w:hanging="360"/>
      </w:pPr>
      <w:rPr>
        <w:rFonts w:ascii="Times New Roman" w:hAnsi="Times New Roman" w:cs="Times New Roman" w:hint="default"/>
        <w:i w:val="0"/>
        <w:iCs w:val="0"/>
      </w:rPr>
    </w:lvl>
    <w:lvl w:ilvl="1" w:tplc="04050019">
      <w:start w:val="1"/>
      <w:numFmt w:val="lowerLetter"/>
      <w:lvlText w:val="%2."/>
      <w:lvlJc w:val="left"/>
      <w:pPr>
        <w:ind w:left="1506" w:hanging="360"/>
      </w:pPr>
      <w:rPr>
        <w:rFonts w:ascii="Times New Roman" w:hAnsi="Times New Roman" w:cs="Times New Roman"/>
      </w:rPr>
    </w:lvl>
    <w:lvl w:ilvl="2" w:tplc="0405001B">
      <w:start w:val="1"/>
      <w:numFmt w:val="lowerRoman"/>
      <w:lvlText w:val="%3."/>
      <w:lvlJc w:val="right"/>
      <w:pPr>
        <w:ind w:left="2226" w:hanging="180"/>
      </w:pPr>
      <w:rPr>
        <w:rFonts w:ascii="Times New Roman" w:hAnsi="Times New Roman" w:cs="Times New Roman"/>
      </w:rPr>
    </w:lvl>
    <w:lvl w:ilvl="3" w:tplc="0405000F">
      <w:start w:val="1"/>
      <w:numFmt w:val="decimal"/>
      <w:lvlText w:val="%4."/>
      <w:lvlJc w:val="left"/>
      <w:pPr>
        <w:ind w:left="2946" w:hanging="360"/>
      </w:pPr>
      <w:rPr>
        <w:rFonts w:ascii="Times New Roman" w:hAnsi="Times New Roman" w:cs="Times New Roman"/>
      </w:rPr>
    </w:lvl>
    <w:lvl w:ilvl="4" w:tplc="04050019">
      <w:start w:val="1"/>
      <w:numFmt w:val="lowerLetter"/>
      <w:lvlText w:val="%5."/>
      <w:lvlJc w:val="left"/>
      <w:pPr>
        <w:ind w:left="3666" w:hanging="360"/>
      </w:pPr>
      <w:rPr>
        <w:rFonts w:ascii="Times New Roman" w:hAnsi="Times New Roman" w:cs="Times New Roman"/>
      </w:rPr>
    </w:lvl>
    <w:lvl w:ilvl="5" w:tplc="0405001B">
      <w:start w:val="1"/>
      <w:numFmt w:val="lowerRoman"/>
      <w:lvlText w:val="%6."/>
      <w:lvlJc w:val="right"/>
      <w:pPr>
        <w:ind w:left="4386" w:hanging="180"/>
      </w:pPr>
      <w:rPr>
        <w:rFonts w:ascii="Times New Roman" w:hAnsi="Times New Roman" w:cs="Times New Roman"/>
      </w:rPr>
    </w:lvl>
    <w:lvl w:ilvl="6" w:tplc="0405000F">
      <w:start w:val="1"/>
      <w:numFmt w:val="decimal"/>
      <w:lvlText w:val="%7."/>
      <w:lvlJc w:val="left"/>
      <w:pPr>
        <w:ind w:left="5106" w:hanging="360"/>
      </w:pPr>
      <w:rPr>
        <w:rFonts w:ascii="Times New Roman" w:hAnsi="Times New Roman" w:cs="Times New Roman"/>
      </w:rPr>
    </w:lvl>
    <w:lvl w:ilvl="7" w:tplc="04050019">
      <w:start w:val="1"/>
      <w:numFmt w:val="lowerLetter"/>
      <w:lvlText w:val="%8."/>
      <w:lvlJc w:val="left"/>
      <w:pPr>
        <w:ind w:left="5826" w:hanging="360"/>
      </w:pPr>
      <w:rPr>
        <w:rFonts w:ascii="Times New Roman" w:hAnsi="Times New Roman" w:cs="Times New Roman"/>
      </w:rPr>
    </w:lvl>
    <w:lvl w:ilvl="8" w:tplc="0405001B">
      <w:start w:val="1"/>
      <w:numFmt w:val="lowerRoman"/>
      <w:lvlText w:val="%9."/>
      <w:lvlJc w:val="right"/>
      <w:pPr>
        <w:ind w:left="6546" w:hanging="180"/>
      </w:pPr>
      <w:rPr>
        <w:rFonts w:ascii="Times New Roman" w:hAnsi="Times New Roman" w:cs="Times New Roman"/>
      </w:rPr>
    </w:lvl>
  </w:abstractNum>
  <w:abstractNum w:abstractNumId="12">
    <w:nsid w:val="4E5A0862"/>
    <w:multiLevelType w:val="hybridMultilevel"/>
    <w:tmpl w:val="FBB4F51C"/>
    <w:lvl w:ilvl="0" w:tplc="4EC2FAA8">
      <w:start w:val="1"/>
      <w:numFmt w:val="decimal"/>
      <w:lvlText w:val="%1."/>
      <w:lvlJc w:val="left"/>
      <w:pPr>
        <w:ind w:left="360" w:hanging="360"/>
      </w:pPr>
      <w:rPr>
        <w:rFonts w:ascii="Arial" w:hAnsi="Arial" w:cs="Arial" w:hint="default"/>
        <w:b w:val="0"/>
        <w:bCs w:val="0"/>
        <w:color w:val="auto"/>
      </w:rPr>
    </w:lvl>
    <w:lvl w:ilvl="1" w:tplc="BABA1652">
      <w:start w:val="1"/>
      <w:numFmt w:val="lowerLetter"/>
      <w:pStyle w:val="Obsah5"/>
      <w:lvlText w:val="%2."/>
      <w:lvlJc w:val="left"/>
      <w:pPr>
        <w:ind w:left="1080" w:hanging="360"/>
      </w:pPr>
      <w:rPr>
        <w:rFonts w:ascii="Arial" w:hAnsi="Arial" w:cs="Arial" w:hint="default"/>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3">
    <w:nsid w:val="4E5E2E84"/>
    <w:multiLevelType w:val="hybridMultilevel"/>
    <w:tmpl w:val="774E6C86"/>
    <w:lvl w:ilvl="0" w:tplc="3B98A0C8">
      <w:start w:val="1"/>
      <w:numFmt w:val="lowerLetter"/>
      <w:lvlText w:val="%1."/>
      <w:lvlJc w:val="left"/>
      <w:pPr>
        <w:ind w:left="1429" w:hanging="360"/>
      </w:pPr>
      <w:rPr>
        <w:rFonts w:ascii="Times New Roman" w:hAnsi="Times New Roman" w:cs="Times New Roman" w:hint="default"/>
        <w:caps w:val="0"/>
        <w:strike w:val="0"/>
        <w:dstrike w:val="0"/>
        <w:vanish w:val="0"/>
        <w:color w:val="auto"/>
        <w:sz w:val="24"/>
        <w:szCs w:val="24"/>
        <w:vertAlign w:val="baseline"/>
      </w:rPr>
    </w:lvl>
    <w:lvl w:ilvl="1" w:tplc="D19E14A6">
      <w:start w:val="1"/>
      <w:numFmt w:val="lowerLetter"/>
      <w:lvlText w:val="%2."/>
      <w:lvlJc w:val="left"/>
      <w:pPr>
        <w:ind w:left="2149" w:hanging="360"/>
      </w:pPr>
      <w:rPr>
        <w:rFonts w:ascii="Arial" w:hAnsi="Arial" w:cs="Arial" w:hint="default"/>
      </w:rPr>
    </w:lvl>
    <w:lvl w:ilvl="2" w:tplc="0405001B">
      <w:start w:val="1"/>
      <w:numFmt w:val="lowerRoman"/>
      <w:lvlText w:val="%3."/>
      <w:lvlJc w:val="right"/>
      <w:pPr>
        <w:ind w:left="2869" w:hanging="180"/>
      </w:pPr>
      <w:rPr>
        <w:rFonts w:ascii="Times New Roman" w:hAnsi="Times New Roman" w:cs="Times New Roman"/>
      </w:rPr>
    </w:lvl>
    <w:lvl w:ilvl="3" w:tplc="0405000F">
      <w:start w:val="1"/>
      <w:numFmt w:val="decimal"/>
      <w:lvlText w:val="%4."/>
      <w:lvlJc w:val="left"/>
      <w:pPr>
        <w:ind w:left="3589" w:hanging="360"/>
      </w:pPr>
      <w:rPr>
        <w:rFonts w:ascii="Times New Roman" w:hAnsi="Times New Roman" w:cs="Times New Roman"/>
      </w:rPr>
    </w:lvl>
    <w:lvl w:ilvl="4" w:tplc="04050019">
      <w:start w:val="1"/>
      <w:numFmt w:val="lowerLetter"/>
      <w:lvlText w:val="%5."/>
      <w:lvlJc w:val="left"/>
      <w:pPr>
        <w:ind w:left="4309" w:hanging="360"/>
      </w:pPr>
      <w:rPr>
        <w:rFonts w:ascii="Times New Roman" w:hAnsi="Times New Roman" w:cs="Times New Roman"/>
      </w:rPr>
    </w:lvl>
    <w:lvl w:ilvl="5" w:tplc="0405001B">
      <w:start w:val="1"/>
      <w:numFmt w:val="lowerRoman"/>
      <w:lvlText w:val="%6."/>
      <w:lvlJc w:val="right"/>
      <w:pPr>
        <w:ind w:left="5029" w:hanging="180"/>
      </w:pPr>
      <w:rPr>
        <w:rFonts w:ascii="Times New Roman" w:hAnsi="Times New Roman" w:cs="Times New Roman"/>
      </w:rPr>
    </w:lvl>
    <w:lvl w:ilvl="6" w:tplc="0405000F">
      <w:start w:val="1"/>
      <w:numFmt w:val="decimal"/>
      <w:lvlText w:val="%7."/>
      <w:lvlJc w:val="left"/>
      <w:pPr>
        <w:ind w:left="5749" w:hanging="360"/>
      </w:pPr>
      <w:rPr>
        <w:rFonts w:ascii="Times New Roman" w:hAnsi="Times New Roman" w:cs="Times New Roman"/>
      </w:rPr>
    </w:lvl>
    <w:lvl w:ilvl="7" w:tplc="04050019">
      <w:start w:val="1"/>
      <w:numFmt w:val="lowerLetter"/>
      <w:lvlText w:val="%8."/>
      <w:lvlJc w:val="left"/>
      <w:pPr>
        <w:ind w:left="6469" w:hanging="360"/>
      </w:pPr>
      <w:rPr>
        <w:rFonts w:ascii="Times New Roman" w:hAnsi="Times New Roman" w:cs="Times New Roman"/>
      </w:rPr>
    </w:lvl>
    <w:lvl w:ilvl="8" w:tplc="0405001B">
      <w:start w:val="1"/>
      <w:numFmt w:val="lowerRoman"/>
      <w:lvlText w:val="%9."/>
      <w:lvlJc w:val="right"/>
      <w:pPr>
        <w:ind w:left="7189" w:hanging="180"/>
      </w:pPr>
      <w:rPr>
        <w:rFonts w:ascii="Times New Roman" w:hAnsi="Times New Roman" w:cs="Times New Roman"/>
      </w:rPr>
    </w:lvl>
  </w:abstractNum>
  <w:abstractNum w:abstractNumId="14">
    <w:nsid w:val="4EB779FA"/>
    <w:multiLevelType w:val="multilevel"/>
    <w:tmpl w:val="7E3E9362"/>
    <w:lvl w:ilvl="0">
      <w:start w:val="1"/>
      <w:numFmt w:val="decimal"/>
      <w:lvlText w:val="%1."/>
      <w:lvlJc w:val="left"/>
      <w:pPr>
        <w:tabs>
          <w:tab w:val="num" w:pos="3060"/>
        </w:tabs>
        <w:ind w:left="3060" w:hanging="360"/>
      </w:pPr>
      <w:rPr>
        <w:rFonts w:ascii="Times New Roman" w:hAnsi="Times New Roman" w:cs="Times New Roman" w:hint="default"/>
      </w:rPr>
    </w:lvl>
    <w:lvl w:ilvl="1">
      <w:start w:val="1"/>
      <w:numFmt w:val="bullet"/>
      <w:lvlText w:val=""/>
      <w:lvlJc w:val="left"/>
      <w:pPr>
        <w:tabs>
          <w:tab w:val="num" w:pos="709"/>
        </w:tabs>
        <w:ind w:left="709" w:hanging="567"/>
      </w:pPr>
      <w:rPr>
        <w:rFonts w:ascii="Symbol" w:hAnsi="Symbol" w:cs="Symbol" w:hint="default"/>
        <w:strike w:val="0"/>
        <w:color w:val="auto"/>
      </w:rPr>
    </w:lvl>
    <w:lvl w:ilvl="2">
      <w:start w:val="1"/>
      <w:numFmt w:val="lowerLetter"/>
      <w:lvlText w:val="%3."/>
      <w:lvlJc w:val="left"/>
      <w:pPr>
        <w:tabs>
          <w:tab w:val="num" w:pos="1584"/>
        </w:tabs>
        <w:ind w:left="1584" w:hanging="504"/>
      </w:pPr>
      <w:rPr>
        <w:rFonts w:ascii="Times New Roman" w:hAnsi="Times New Roman" w:cs="Times New Roman" w:hint="default"/>
        <w:strike w:val="0"/>
        <w:color w:val="auto"/>
      </w:rPr>
    </w:lvl>
    <w:lvl w:ilvl="3">
      <w:start w:val="1"/>
      <w:numFmt w:val="decimal"/>
      <w:lvlText w:val="%1.%2.%3.%4."/>
      <w:lvlJc w:val="left"/>
      <w:pPr>
        <w:tabs>
          <w:tab w:val="num" w:pos="2088"/>
        </w:tabs>
        <w:ind w:left="2088" w:hanging="648"/>
      </w:pPr>
      <w:rPr>
        <w:rFonts w:ascii="Times New Roman" w:hAnsi="Times New Roman" w:cs="Times New Roman" w:hint="default"/>
      </w:rPr>
    </w:lvl>
    <w:lvl w:ilvl="4">
      <w:start w:val="1"/>
      <w:numFmt w:val="decimal"/>
      <w:lvlText w:val="%1.%2.%3.%4.%5."/>
      <w:lvlJc w:val="left"/>
      <w:pPr>
        <w:tabs>
          <w:tab w:val="num" w:pos="2592"/>
        </w:tabs>
        <w:ind w:left="2592" w:hanging="792"/>
      </w:pPr>
      <w:rPr>
        <w:rFonts w:ascii="Times New Roman" w:hAnsi="Times New Roman" w:cs="Times New Roman" w:hint="default"/>
      </w:rPr>
    </w:lvl>
    <w:lvl w:ilvl="5">
      <w:start w:val="1"/>
      <w:numFmt w:val="decimal"/>
      <w:lvlText w:val="%1.%2.%3.%4.%5.%6."/>
      <w:lvlJc w:val="left"/>
      <w:pPr>
        <w:tabs>
          <w:tab w:val="num" w:pos="3096"/>
        </w:tabs>
        <w:ind w:left="3096" w:hanging="936"/>
      </w:pPr>
      <w:rPr>
        <w:rFonts w:ascii="Times New Roman" w:hAnsi="Times New Roman" w:cs="Times New Roman" w:hint="default"/>
      </w:rPr>
    </w:lvl>
    <w:lvl w:ilvl="6">
      <w:start w:val="1"/>
      <w:numFmt w:val="decimal"/>
      <w:lvlText w:val="%1.%2.%3.%4.%5.%6.%7."/>
      <w:lvlJc w:val="left"/>
      <w:pPr>
        <w:tabs>
          <w:tab w:val="num" w:pos="3600"/>
        </w:tabs>
        <w:ind w:left="3600" w:hanging="1080"/>
      </w:pPr>
      <w:rPr>
        <w:rFonts w:ascii="Times New Roman" w:hAnsi="Times New Roman" w:cs="Times New Roman" w:hint="default"/>
      </w:rPr>
    </w:lvl>
    <w:lvl w:ilvl="7">
      <w:start w:val="1"/>
      <w:numFmt w:val="decimal"/>
      <w:lvlText w:val="%1.%2.%3.%4.%5.%6.%7.%8."/>
      <w:lvlJc w:val="left"/>
      <w:pPr>
        <w:tabs>
          <w:tab w:val="num" w:pos="4104"/>
        </w:tabs>
        <w:ind w:left="4104" w:hanging="1224"/>
      </w:pPr>
      <w:rPr>
        <w:rFonts w:ascii="Times New Roman" w:hAnsi="Times New Roman" w:cs="Times New Roman" w:hint="default"/>
      </w:rPr>
    </w:lvl>
    <w:lvl w:ilvl="8">
      <w:start w:val="1"/>
      <w:numFmt w:val="decimal"/>
      <w:lvlText w:val="%1.%2.%3.%4.%5.%6.%7.%8.%9."/>
      <w:lvlJc w:val="left"/>
      <w:pPr>
        <w:tabs>
          <w:tab w:val="num" w:pos="4680"/>
        </w:tabs>
        <w:ind w:left="4680" w:hanging="1440"/>
      </w:pPr>
      <w:rPr>
        <w:rFonts w:ascii="Times New Roman" w:hAnsi="Times New Roman" w:cs="Times New Roman" w:hint="default"/>
      </w:rPr>
    </w:lvl>
  </w:abstractNum>
  <w:abstractNum w:abstractNumId="15">
    <w:nsid w:val="596A01B0"/>
    <w:multiLevelType w:val="hybridMultilevel"/>
    <w:tmpl w:val="8F7284FA"/>
    <w:lvl w:ilvl="0" w:tplc="06F2B6AA">
      <w:start w:val="1"/>
      <w:numFmt w:val="decimal"/>
      <w:pStyle w:val="Rejstk1"/>
      <w:lvlText w:val="%1."/>
      <w:lvlJc w:val="left"/>
      <w:pPr>
        <w:ind w:left="360" w:hanging="360"/>
      </w:pPr>
      <w:rPr>
        <w:rFonts w:ascii="Arial" w:hAnsi="Arial" w:cs="Arial" w:hint="default"/>
        <w:b w:val="0"/>
        <w:bCs w:val="0"/>
        <w:sz w:val="22"/>
        <w:szCs w:val="22"/>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6">
    <w:nsid w:val="5EC905DD"/>
    <w:multiLevelType w:val="hybridMultilevel"/>
    <w:tmpl w:val="6898053E"/>
    <w:lvl w:ilvl="0" w:tplc="559A544A">
      <w:start w:val="1"/>
      <w:numFmt w:val="decimal"/>
      <w:lvlText w:val="%1."/>
      <w:lvlJc w:val="left"/>
      <w:pPr>
        <w:ind w:left="360" w:hanging="360"/>
      </w:pPr>
      <w:rPr>
        <w:rFonts w:ascii="Arial" w:hAnsi="Arial" w:cs="Arial" w:hint="default"/>
        <w:b w:val="0"/>
        <w:bCs w:val="0"/>
        <w:color w:val="auto"/>
        <w:sz w:val="22"/>
        <w:szCs w:val="22"/>
      </w:rPr>
    </w:lvl>
    <w:lvl w:ilvl="1" w:tplc="9D229666">
      <w:start w:val="1"/>
      <w:numFmt w:val="lowerLetter"/>
      <w:lvlText w:val="%2."/>
      <w:lvlJc w:val="left"/>
      <w:pPr>
        <w:ind w:left="1080" w:hanging="360"/>
      </w:pPr>
      <w:rPr>
        <w:rFonts w:ascii="Arial" w:hAnsi="Arial" w:cs="Arial" w:hint="default"/>
      </w:rPr>
    </w:lvl>
    <w:lvl w:ilvl="2" w:tplc="726C38D4">
      <w:start w:val="1"/>
      <w:numFmt w:val="lowerLetter"/>
      <w:lvlText w:val="%3)"/>
      <w:lvlJc w:val="left"/>
      <w:pPr>
        <w:ind w:left="1980" w:hanging="360"/>
      </w:pPr>
      <w:rPr>
        <w:rFonts w:ascii="Times New Roman" w:hAnsi="Times New Roman" w:cs="Times New Roman" w:hint="default"/>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7">
    <w:nsid w:val="61CC09F2"/>
    <w:multiLevelType w:val="hybridMultilevel"/>
    <w:tmpl w:val="21A897EA"/>
    <w:lvl w:ilvl="0" w:tplc="670A4D56">
      <w:start w:val="1"/>
      <w:numFmt w:val="decimal"/>
      <w:lvlText w:val="%1."/>
      <w:lvlJc w:val="left"/>
      <w:pPr>
        <w:ind w:left="360" w:hanging="360"/>
      </w:pPr>
      <w:rPr>
        <w:rFonts w:ascii="Arial" w:hAnsi="Arial" w:cs="Arial" w:hint="default"/>
        <w:b w:val="0"/>
        <w:bCs w:val="0"/>
      </w:rPr>
    </w:lvl>
    <w:lvl w:ilvl="1" w:tplc="89ECBC40">
      <w:start w:val="1"/>
      <w:numFmt w:val="lowerLetter"/>
      <w:lvlText w:val="%2."/>
      <w:lvlJc w:val="left"/>
      <w:pPr>
        <w:ind w:left="1080" w:hanging="360"/>
      </w:pPr>
      <w:rPr>
        <w:rFonts w:ascii="Arial" w:hAnsi="Arial" w:cs="Arial" w:hint="default"/>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8">
    <w:nsid w:val="638D5984"/>
    <w:multiLevelType w:val="hybridMultilevel"/>
    <w:tmpl w:val="21C4BD16"/>
    <w:lvl w:ilvl="0" w:tplc="0405000F">
      <w:start w:val="1"/>
      <w:numFmt w:val="decimal"/>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9">
    <w:nsid w:val="69B76425"/>
    <w:multiLevelType w:val="hybridMultilevel"/>
    <w:tmpl w:val="382EC4F4"/>
    <w:lvl w:ilvl="0" w:tplc="04050001">
      <w:start w:val="1"/>
      <w:numFmt w:val="bullet"/>
      <w:lvlText w:val=""/>
      <w:lvlJc w:val="left"/>
      <w:pPr>
        <w:ind w:left="360" w:hanging="360"/>
      </w:pPr>
      <w:rPr>
        <w:rFonts w:ascii="Symbol" w:hAnsi="Symbol" w:cs="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20">
    <w:nsid w:val="6A13297A"/>
    <w:multiLevelType w:val="hybridMultilevel"/>
    <w:tmpl w:val="840C38B4"/>
    <w:lvl w:ilvl="0" w:tplc="DE2606AA">
      <w:start w:val="1"/>
      <w:numFmt w:val="decimal"/>
      <w:lvlText w:val="%1."/>
      <w:lvlJc w:val="left"/>
      <w:pPr>
        <w:ind w:left="360" w:hanging="360"/>
      </w:pPr>
      <w:rPr>
        <w:rFonts w:ascii="Arial" w:hAnsi="Arial" w:cs="Arial" w:hint="default"/>
        <w:b w:val="0"/>
        <w:bCs w:val="0"/>
        <w:sz w:val="22"/>
        <w:szCs w:val="22"/>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21">
    <w:nsid w:val="6B0906A5"/>
    <w:multiLevelType w:val="hybridMultilevel"/>
    <w:tmpl w:val="87E01FD0"/>
    <w:lvl w:ilvl="0" w:tplc="CDFE2D1C">
      <w:start w:val="1"/>
      <w:numFmt w:val="decimal"/>
      <w:lvlText w:val="%1."/>
      <w:lvlJc w:val="left"/>
      <w:pPr>
        <w:ind w:left="360" w:hanging="360"/>
      </w:pPr>
      <w:rPr>
        <w:rFonts w:ascii="Arial" w:hAnsi="Arial" w:cs="Arial" w:hint="default"/>
        <w:b w:val="0"/>
        <w:bCs w:val="0"/>
        <w:sz w:val="22"/>
        <w:szCs w:val="22"/>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22">
    <w:nsid w:val="6D7C0DD4"/>
    <w:multiLevelType w:val="singleLevel"/>
    <w:tmpl w:val="5D029962"/>
    <w:lvl w:ilvl="0">
      <w:start w:val="1"/>
      <w:numFmt w:val="bullet"/>
      <w:lvlText w:val="-"/>
      <w:lvlJc w:val="left"/>
      <w:pPr>
        <w:tabs>
          <w:tab w:val="num" w:pos="1128"/>
        </w:tabs>
        <w:ind w:left="1128" w:hanging="360"/>
      </w:pPr>
      <w:rPr>
        <w:rFonts w:hint="default"/>
        <w:i/>
        <w:iCs/>
      </w:rPr>
    </w:lvl>
  </w:abstractNum>
  <w:abstractNum w:abstractNumId="23">
    <w:nsid w:val="72323BAD"/>
    <w:multiLevelType w:val="hybridMultilevel"/>
    <w:tmpl w:val="DA68431A"/>
    <w:lvl w:ilvl="0" w:tplc="966AF58E">
      <w:start w:val="1"/>
      <w:numFmt w:val="decimal"/>
      <w:lvlText w:val="%1."/>
      <w:lvlJc w:val="left"/>
      <w:pPr>
        <w:ind w:left="360" w:hanging="360"/>
      </w:pPr>
      <w:rPr>
        <w:rFonts w:ascii="Arial" w:hAnsi="Arial" w:cs="Arial" w:hint="default"/>
        <w:color w:val="auto"/>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24">
    <w:nsid w:val="742D2899"/>
    <w:multiLevelType w:val="multilevel"/>
    <w:tmpl w:val="5D7EFDC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isLgl/>
      <w:lvlText w:val="%1.%2"/>
      <w:lvlJc w:val="left"/>
      <w:pPr>
        <w:tabs>
          <w:tab w:val="num" w:pos="644"/>
        </w:tabs>
        <w:ind w:left="644" w:hanging="360"/>
      </w:pPr>
      <w:rPr>
        <w:rFonts w:ascii="Times New Roman" w:hAnsi="Times New Roman" w:cs="Times New Roman" w:hint="default"/>
        <w:b/>
        <w:bCs/>
        <w:sz w:val="20"/>
        <w:szCs w:val="20"/>
      </w:rPr>
    </w:lvl>
    <w:lvl w:ilvl="2">
      <w:start w:val="1"/>
      <w:numFmt w:val="decimal"/>
      <w:isLgl/>
      <w:lvlText w:val="%1.%2.%3"/>
      <w:lvlJc w:val="left"/>
      <w:pPr>
        <w:tabs>
          <w:tab w:val="num" w:pos="1080"/>
        </w:tabs>
        <w:ind w:left="1080" w:hanging="720"/>
      </w:pPr>
      <w:rPr>
        <w:rFonts w:ascii="Times New Roman" w:hAnsi="Times New Roman" w:cs="Times New Roman" w:hint="default"/>
      </w:rPr>
    </w:lvl>
    <w:lvl w:ilvl="3">
      <w:start w:val="1"/>
      <w:numFmt w:val="decimal"/>
      <w:isLgl/>
      <w:lvlText w:val="%1.%2.%3.%4"/>
      <w:lvlJc w:val="left"/>
      <w:pPr>
        <w:tabs>
          <w:tab w:val="num" w:pos="1080"/>
        </w:tabs>
        <w:ind w:left="1080" w:hanging="720"/>
      </w:pPr>
      <w:rPr>
        <w:rFonts w:ascii="Times New Roman" w:hAnsi="Times New Roman" w:cs="Times New Roman" w:hint="default"/>
      </w:rPr>
    </w:lvl>
    <w:lvl w:ilvl="4">
      <w:start w:val="1"/>
      <w:numFmt w:val="decimal"/>
      <w:isLgl/>
      <w:lvlText w:val="%1.%2.%3.%4.%5"/>
      <w:lvlJc w:val="left"/>
      <w:pPr>
        <w:tabs>
          <w:tab w:val="num" w:pos="1440"/>
        </w:tabs>
        <w:ind w:left="1440" w:hanging="1080"/>
      </w:pPr>
      <w:rPr>
        <w:rFonts w:ascii="Times New Roman" w:hAnsi="Times New Roman" w:cs="Times New Roman" w:hint="default"/>
      </w:rPr>
    </w:lvl>
    <w:lvl w:ilvl="5">
      <w:start w:val="1"/>
      <w:numFmt w:val="decimal"/>
      <w:isLgl/>
      <w:lvlText w:val="%1.%2.%3.%4.%5.%6"/>
      <w:lvlJc w:val="left"/>
      <w:pPr>
        <w:tabs>
          <w:tab w:val="num" w:pos="1440"/>
        </w:tabs>
        <w:ind w:left="1440" w:hanging="1080"/>
      </w:pPr>
      <w:rPr>
        <w:rFonts w:ascii="Times New Roman" w:hAnsi="Times New Roman" w:cs="Times New Roman" w:hint="default"/>
      </w:rPr>
    </w:lvl>
    <w:lvl w:ilvl="6">
      <w:start w:val="1"/>
      <w:numFmt w:val="decimal"/>
      <w:isLgl/>
      <w:lvlText w:val="%1.%2.%3.%4.%5.%6.%7"/>
      <w:lvlJc w:val="left"/>
      <w:pPr>
        <w:tabs>
          <w:tab w:val="num" w:pos="1800"/>
        </w:tabs>
        <w:ind w:left="1800" w:hanging="1440"/>
      </w:pPr>
      <w:rPr>
        <w:rFonts w:ascii="Times New Roman" w:hAnsi="Times New Roman" w:cs="Times New Roman" w:hint="default"/>
      </w:rPr>
    </w:lvl>
    <w:lvl w:ilvl="7">
      <w:start w:val="1"/>
      <w:numFmt w:val="decimal"/>
      <w:isLgl/>
      <w:lvlText w:val="%1.%2.%3.%4.%5.%6.%7.%8"/>
      <w:lvlJc w:val="left"/>
      <w:pPr>
        <w:tabs>
          <w:tab w:val="num" w:pos="1800"/>
        </w:tabs>
        <w:ind w:left="1800" w:hanging="1440"/>
      </w:pPr>
      <w:rPr>
        <w:rFonts w:ascii="Times New Roman" w:hAnsi="Times New Roman" w:cs="Times New Roman" w:hint="default"/>
      </w:rPr>
    </w:lvl>
    <w:lvl w:ilvl="8">
      <w:start w:val="1"/>
      <w:numFmt w:val="decimal"/>
      <w:isLgl/>
      <w:lvlText w:val="%1.%2.%3.%4.%5.%6.%7.%8.%9"/>
      <w:lvlJc w:val="left"/>
      <w:pPr>
        <w:tabs>
          <w:tab w:val="num" w:pos="2160"/>
        </w:tabs>
        <w:ind w:left="2160" w:hanging="1800"/>
      </w:pPr>
      <w:rPr>
        <w:rFonts w:ascii="Times New Roman" w:hAnsi="Times New Roman" w:cs="Times New Roman" w:hint="default"/>
      </w:rPr>
    </w:lvl>
  </w:abstractNum>
  <w:abstractNum w:abstractNumId="25">
    <w:nsid w:val="7B860E08"/>
    <w:multiLevelType w:val="hybridMultilevel"/>
    <w:tmpl w:val="78085E88"/>
    <w:lvl w:ilvl="0" w:tplc="EE22549A">
      <w:start w:val="1"/>
      <w:numFmt w:val="decimal"/>
      <w:lvlText w:val="%1."/>
      <w:lvlJc w:val="left"/>
      <w:pPr>
        <w:tabs>
          <w:tab w:val="num" w:pos="360"/>
        </w:tabs>
        <w:ind w:left="360" w:hanging="360"/>
      </w:pPr>
      <w:rPr>
        <w:rFonts w:ascii="Arial" w:hAnsi="Arial" w:cs="Arial" w:hint="default"/>
        <w:b w:val="0"/>
        <w:bCs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6">
    <w:nsid w:val="7C3C6051"/>
    <w:multiLevelType w:val="hybridMultilevel"/>
    <w:tmpl w:val="AB6863C2"/>
    <w:lvl w:ilvl="0" w:tplc="EED4BC68">
      <w:start w:val="1"/>
      <w:numFmt w:val="bullet"/>
      <w:lvlText w:val="-"/>
      <w:lvlJc w:val="left"/>
      <w:pPr>
        <w:ind w:left="1146" w:hanging="360"/>
      </w:pPr>
      <w:rPr>
        <w:rFonts w:ascii="Tahoma" w:hAnsi="Tahoma" w:cs="Tahoma"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cs="Wingdings" w:hint="default"/>
      </w:rPr>
    </w:lvl>
    <w:lvl w:ilvl="3" w:tplc="04050001">
      <w:start w:val="1"/>
      <w:numFmt w:val="bullet"/>
      <w:lvlText w:val=""/>
      <w:lvlJc w:val="left"/>
      <w:pPr>
        <w:ind w:left="3306" w:hanging="360"/>
      </w:pPr>
      <w:rPr>
        <w:rFonts w:ascii="Symbol" w:hAnsi="Symbol" w:cs="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cs="Wingdings" w:hint="default"/>
      </w:rPr>
    </w:lvl>
    <w:lvl w:ilvl="6" w:tplc="04050001">
      <w:start w:val="1"/>
      <w:numFmt w:val="bullet"/>
      <w:lvlText w:val=""/>
      <w:lvlJc w:val="left"/>
      <w:pPr>
        <w:ind w:left="5466" w:hanging="360"/>
      </w:pPr>
      <w:rPr>
        <w:rFonts w:ascii="Symbol" w:hAnsi="Symbol" w:cs="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cs="Wingdings" w:hint="default"/>
      </w:rPr>
    </w:lvl>
  </w:abstractNum>
  <w:num w:numId="1">
    <w:abstractNumId w:val="25"/>
  </w:num>
  <w:num w:numId="2">
    <w:abstractNumId w:val="21"/>
  </w:num>
  <w:num w:numId="3">
    <w:abstractNumId w:val="1"/>
  </w:num>
  <w:num w:numId="4">
    <w:abstractNumId w:val="3"/>
  </w:num>
  <w:num w:numId="5">
    <w:abstractNumId w:val="6"/>
  </w:num>
  <w:num w:numId="6">
    <w:abstractNumId w:val="23"/>
  </w:num>
  <w:num w:numId="7">
    <w:abstractNumId w:val="22"/>
  </w:num>
  <w:num w:numId="8">
    <w:abstractNumId w:val="17"/>
  </w:num>
  <w:num w:numId="9">
    <w:abstractNumId w:val="12"/>
  </w:num>
  <w:num w:numId="10">
    <w:abstractNumId w:val="10"/>
  </w:num>
  <w:num w:numId="11">
    <w:abstractNumId w:val="7"/>
  </w:num>
  <w:num w:numId="12">
    <w:abstractNumId w:val="13"/>
  </w:num>
  <w:num w:numId="13">
    <w:abstractNumId w:val="5"/>
  </w:num>
  <w:num w:numId="14">
    <w:abstractNumId w:val="26"/>
  </w:num>
  <w:num w:numId="15">
    <w:abstractNumId w:val="16"/>
  </w:num>
  <w:num w:numId="16">
    <w:abstractNumId w:val="19"/>
  </w:num>
  <w:num w:numId="17">
    <w:abstractNumId w:val="15"/>
  </w:num>
  <w:num w:numId="18">
    <w:abstractNumId w:val="11"/>
  </w:num>
  <w:num w:numId="19">
    <w:abstractNumId w:val="9"/>
  </w:num>
  <w:num w:numId="20">
    <w:abstractNumId w:val="2"/>
  </w:num>
  <w:num w:numId="21">
    <w:abstractNumId w:val="20"/>
  </w:num>
  <w:num w:numId="22">
    <w:abstractNumId w:val="8"/>
  </w:num>
  <w:num w:numId="23">
    <w:abstractNumId w:val="0"/>
  </w:num>
  <w:num w:numId="24">
    <w:abstractNumId w:val="14"/>
  </w:num>
  <w:num w:numId="25">
    <w:abstractNumId w:val="9"/>
  </w:num>
  <w:num w:numId="26">
    <w:abstractNumId w:val="9"/>
  </w:num>
  <w:num w:numId="27">
    <w:abstractNumId w:val="4"/>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12"/>
  </w:num>
  <w:num w:numId="31">
    <w:abstractNumId w:val="12"/>
  </w:num>
  <w:num w:numId="32">
    <w:abstractNumId w:val="12"/>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oNotTrackMoves/>
  <w:defaultTabStop w:val="454"/>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4CF1"/>
    <w:rsid w:val="000E13F0"/>
    <w:rsid w:val="001737B5"/>
    <w:rsid w:val="002C5AA3"/>
    <w:rsid w:val="004546B7"/>
    <w:rsid w:val="008C6BBE"/>
    <w:rsid w:val="00B2255E"/>
    <w:rsid w:val="00CA431F"/>
    <w:rsid w:val="00D45B5D"/>
    <w:rsid w:val="00D90049"/>
    <w:rsid w:val="00F04CF1"/>
    <w:rsid w:val="00F76DF1"/>
    <w:rsid w:val="00FE3D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6" w:uiPriority="39" w:unhideWhenUsed="1"/>
    <w:lsdException w:name="toc 7" w:uiPriority="39" w:unhideWhenUsed="1"/>
    <w:lsdException w:name="toc 8" w:uiPriority="39" w:unhideWhenUsed="1"/>
    <w:lsdException w:name="toc 9" w:uiPriority="39"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qFormat="1"/>
    <w:lsdException w:name="Emphasis" w:semiHidden="0" w:qFormat="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ln">
    <w:name w:val="Normal"/>
    <w:qFormat/>
    <w:pPr>
      <w:spacing w:before="120" w:after="120"/>
    </w:pPr>
    <w:rPr>
      <w:rFonts w:ascii="Times New Roman" w:hAnsi="Times New Roman"/>
      <w:sz w:val="24"/>
      <w:szCs w:val="24"/>
    </w:rPr>
  </w:style>
  <w:style w:type="paragraph" w:styleId="Nadpis1">
    <w:name w:val="heading 1"/>
    <w:basedOn w:val="Normln"/>
    <w:next w:val="Normln"/>
    <w:link w:val="Nadpis1Char"/>
    <w:uiPriority w:val="99"/>
    <w:qFormat/>
    <w:pPr>
      <w:keepNext/>
      <w:numPr>
        <w:numId w:val="19"/>
      </w:numPr>
      <w:spacing w:before="240"/>
      <w:jc w:val="center"/>
      <w:outlineLvl w:val="0"/>
    </w:pPr>
    <w:rPr>
      <w:rFonts w:ascii="Arial" w:hAnsi="Arial" w:cs="Arial"/>
      <w:b/>
      <w:bCs/>
      <w:sz w:val="28"/>
      <w:szCs w:val="28"/>
    </w:rPr>
  </w:style>
  <w:style w:type="paragraph" w:styleId="Nadpis2">
    <w:name w:val="heading 2"/>
    <w:basedOn w:val="Normln"/>
    <w:next w:val="Normln"/>
    <w:link w:val="Nadpis2Char"/>
    <w:uiPriority w:val="99"/>
    <w:qFormat/>
    <w:pPr>
      <w:keepNext/>
      <w:spacing w:before="240" w:after="60"/>
      <w:outlineLvl w:val="1"/>
    </w:pPr>
    <w:rPr>
      <w:rFonts w:ascii="Calibri Light" w:hAnsi="Calibri Light" w:cs="Calibri Light"/>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F04CF1"/>
    <w:rPr>
      <w:rFonts w:ascii="Cambria" w:eastAsia="Times New Roman" w:hAnsi="Cambria" w:cs="Times New Roman"/>
      <w:b/>
      <w:bCs/>
      <w:kern w:val="32"/>
      <w:sz w:val="32"/>
      <w:szCs w:val="32"/>
    </w:rPr>
  </w:style>
  <w:style w:type="character" w:customStyle="1" w:styleId="Nadpis2Char">
    <w:name w:val="Nadpis 2 Char"/>
    <w:link w:val="Nadpis2"/>
    <w:uiPriority w:val="99"/>
    <w:rPr>
      <w:rFonts w:ascii="Calibri Light" w:hAnsi="Calibri Light" w:cs="Calibri Light"/>
      <w:b/>
      <w:bCs/>
      <w:i/>
      <w:iCs/>
      <w:sz w:val="28"/>
      <w:szCs w:val="28"/>
    </w:rPr>
  </w:style>
  <w:style w:type="paragraph" w:styleId="Textbubliny">
    <w:name w:val="Balloon Text"/>
    <w:basedOn w:val="Normln"/>
    <w:link w:val="TextbublinyChar"/>
    <w:uiPriority w:val="99"/>
    <w:rPr>
      <w:rFonts w:ascii="Tahoma" w:hAnsi="Tahoma" w:cs="Tahoma"/>
      <w:sz w:val="16"/>
      <w:szCs w:val="16"/>
    </w:rPr>
  </w:style>
  <w:style w:type="character" w:customStyle="1" w:styleId="TextbublinyChar">
    <w:name w:val="Text bubliny Char"/>
    <w:link w:val="Textbubliny"/>
    <w:uiPriority w:val="99"/>
    <w:semiHidden/>
    <w:rsid w:val="00F04CF1"/>
    <w:rPr>
      <w:rFonts w:ascii="Times New Roman" w:hAnsi="Times New Roman" w:cs="Times New Roman"/>
      <w:sz w:val="0"/>
      <w:szCs w:val="0"/>
    </w:rPr>
  </w:style>
  <w:style w:type="character" w:styleId="Odkaznakoment">
    <w:name w:val="annotation reference"/>
    <w:uiPriority w:val="99"/>
    <w:rPr>
      <w:sz w:val="16"/>
      <w:szCs w:val="16"/>
    </w:rPr>
  </w:style>
  <w:style w:type="paragraph" w:styleId="Textkomente">
    <w:name w:val="annotation text"/>
    <w:basedOn w:val="Normln"/>
    <w:link w:val="TextkomenteChar"/>
    <w:uiPriority w:val="99"/>
    <w:rPr>
      <w:sz w:val="20"/>
      <w:szCs w:val="20"/>
    </w:rPr>
  </w:style>
  <w:style w:type="character" w:customStyle="1" w:styleId="TextkomenteChar">
    <w:name w:val="Text komentáře Char"/>
    <w:link w:val="Textkomente"/>
    <w:uiPriority w:val="99"/>
    <w:semiHidden/>
    <w:rsid w:val="00F04CF1"/>
    <w:rPr>
      <w:rFonts w:ascii="Times New Roman" w:hAnsi="Times New Roman"/>
      <w:sz w:val="20"/>
      <w:szCs w:val="20"/>
    </w:rPr>
  </w:style>
  <w:style w:type="paragraph" w:styleId="Pedmtkomente">
    <w:name w:val="annotation subject"/>
    <w:basedOn w:val="Textkomente"/>
    <w:next w:val="Textkomente"/>
    <w:link w:val="PedmtkomenteChar"/>
    <w:uiPriority w:val="99"/>
    <w:rPr>
      <w:b/>
      <w:bCs/>
    </w:rPr>
  </w:style>
  <w:style w:type="character" w:customStyle="1" w:styleId="PedmtkomenteChar">
    <w:name w:val="Předmět komentáře Char"/>
    <w:link w:val="Pedmtkomente"/>
    <w:uiPriority w:val="99"/>
    <w:semiHidden/>
    <w:rsid w:val="00F04CF1"/>
    <w:rPr>
      <w:rFonts w:ascii="Times New Roman" w:hAnsi="Times New Roman"/>
      <w:b/>
      <w:bCs/>
      <w:sz w:val="20"/>
      <w:szCs w:val="20"/>
    </w:rPr>
  </w:style>
  <w:style w:type="paragraph" w:styleId="Rozloendokumentu">
    <w:name w:val="Document Map"/>
    <w:basedOn w:val="Normln"/>
    <w:link w:val="RozloendokumentuChar"/>
    <w:uiPriority w:val="99"/>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rsid w:val="00F04CF1"/>
    <w:rPr>
      <w:rFonts w:ascii="Times New Roman" w:hAnsi="Times New Roman" w:cs="Times New Roman"/>
      <w:sz w:val="0"/>
      <w:szCs w:val="0"/>
    </w:rPr>
  </w:style>
  <w:style w:type="paragraph" w:styleId="Normlnweb">
    <w:name w:val="Normal (Web)"/>
    <w:basedOn w:val="Normln"/>
    <w:uiPriority w:val="99"/>
    <w:pPr>
      <w:spacing w:before="100" w:beforeAutospacing="1" w:after="100" w:afterAutospacing="1"/>
    </w:pPr>
    <w:rPr>
      <w:color w:val="000000"/>
    </w:rPr>
  </w:style>
  <w:style w:type="paragraph" w:customStyle="1" w:styleId="CharCharChar1CharCharCharChar">
    <w:name w:val="Char Char Char1 Char Char Char Char"/>
    <w:basedOn w:val="Normln"/>
    <w:uiPriority w:val="99"/>
    <w:pPr>
      <w:spacing w:after="160" w:line="240" w:lineRule="exact"/>
    </w:pPr>
    <w:rPr>
      <w:rFonts w:ascii="Times New Roman Bold" w:hAnsi="Times New Roman Bold" w:cs="Times New Roman Bold"/>
      <w:b/>
      <w:bCs/>
      <w:sz w:val="26"/>
      <w:szCs w:val="26"/>
      <w:lang w:val="sk-SK" w:eastAsia="en-US"/>
    </w:rPr>
  </w:style>
  <w:style w:type="paragraph" w:customStyle="1" w:styleId="Char">
    <w:name w:val="Char"/>
    <w:basedOn w:val="Normln"/>
    <w:uiPriority w:val="99"/>
    <w:pPr>
      <w:spacing w:after="160" w:line="240" w:lineRule="exact"/>
    </w:pPr>
    <w:rPr>
      <w:rFonts w:ascii="Times New Roman Bold" w:hAnsi="Times New Roman Bold" w:cs="Times New Roman Bold"/>
      <w:b/>
      <w:bCs/>
      <w:sz w:val="26"/>
      <w:szCs w:val="26"/>
      <w:lang w:val="sk-SK" w:eastAsia="en-US"/>
    </w:rPr>
  </w:style>
  <w:style w:type="paragraph" w:styleId="Zpat">
    <w:name w:val="footer"/>
    <w:basedOn w:val="Normln"/>
    <w:link w:val="ZpatChar"/>
    <w:uiPriority w:val="99"/>
    <w:pPr>
      <w:tabs>
        <w:tab w:val="center" w:pos="4536"/>
        <w:tab w:val="right" w:pos="9072"/>
      </w:tabs>
    </w:pPr>
  </w:style>
  <w:style w:type="character" w:customStyle="1" w:styleId="ZpatChar">
    <w:name w:val="Zápatí Char"/>
    <w:link w:val="Zpat"/>
    <w:uiPriority w:val="99"/>
    <w:semiHidden/>
    <w:rsid w:val="00F04CF1"/>
    <w:rPr>
      <w:rFonts w:ascii="Times New Roman" w:hAnsi="Times New Roman"/>
      <w:sz w:val="24"/>
      <w:szCs w:val="24"/>
    </w:rPr>
  </w:style>
  <w:style w:type="character" w:styleId="slostrnky">
    <w:name w:val="page number"/>
    <w:uiPriority w:val="99"/>
    <w:rPr>
      <w:rFonts w:ascii="Times New Roman" w:hAnsi="Times New Roman" w:cs="Times New Roman"/>
    </w:rPr>
  </w:style>
  <w:style w:type="paragraph" w:styleId="Odstavecseseznamem">
    <w:name w:val="List Paragraph"/>
    <w:basedOn w:val="Normln"/>
    <w:uiPriority w:val="99"/>
    <w:qFormat/>
    <w:pPr>
      <w:ind w:left="708"/>
    </w:pPr>
  </w:style>
  <w:style w:type="paragraph" w:styleId="Zkladntextodsazen">
    <w:name w:val="Body Text Indent"/>
    <w:basedOn w:val="Normln"/>
    <w:link w:val="ZkladntextodsazenChar"/>
    <w:uiPriority w:val="99"/>
    <w:pPr>
      <w:spacing w:line="288" w:lineRule="auto"/>
      <w:ind w:firstLine="708"/>
      <w:jc w:val="both"/>
    </w:pPr>
    <w:rPr>
      <w:i/>
      <w:iCs/>
      <w:sz w:val="22"/>
      <w:szCs w:val="22"/>
    </w:rPr>
  </w:style>
  <w:style w:type="character" w:customStyle="1" w:styleId="ZkladntextodsazenChar">
    <w:name w:val="Základní text odsazený Char"/>
    <w:link w:val="Zkladntextodsazen"/>
    <w:uiPriority w:val="99"/>
    <w:semiHidden/>
    <w:rsid w:val="00F04CF1"/>
    <w:rPr>
      <w:rFonts w:ascii="Times New Roman" w:hAnsi="Times New Roman"/>
      <w:sz w:val="24"/>
      <w:szCs w:val="24"/>
    </w:rPr>
  </w:style>
  <w:style w:type="character" w:customStyle="1" w:styleId="CharChar4">
    <w:name w:val="Char Char4"/>
    <w:uiPriority w:val="99"/>
    <w:rPr>
      <w:i/>
      <w:iCs/>
      <w:sz w:val="22"/>
      <w:szCs w:val="22"/>
    </w:rPr>
  </w:style>
  <w:style w:type="paragraph" w:styleId="Zkladntext">
    <w:name w:val="Body Text"/>
    <w:basedOn w:val="Normln"/>
    <w:link w:val="ZkladntextChar"/>
    <w:uiPriority w:val="99"/>
  </w:style>
  <w:style w:type="character" w:customStyle="1" w:styleId="ZkladntextChar">
    <w:name w:val="Základní text Char"/>
    <w:link w:val="Zkladntext"/>
    <w:uiPriority w:val="99"/>
    <w:rPr>
      <w:sz w:val="24"/>
      <w:szCs w:val="24"/>
    </w:rPr>
  </w:style>
  <w:style w:type="character" w:customStyle="1" w:styleId="CharChar3">
    <w:name w:val="Char Char3"/>
    <w:uiPriority w:val="99"/>
    <w:rPr>
      <w:sz w:val="24"/>
      <w:szCs w:val="24"/>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link w:val="Zhlav"/>
    <w:uiPriority w:val="99"/>
    <w:semiHidden/>
    <w:rsid w:val="00F04CF1"/>
    <w:rPr>
      <w:rFonts w:ascii="Times New Roman" w:hAnsi="Times New Roman"/>
      <w:sz w:val="24"/>
      <w:szCs w:val="24"/>
    </w:rPr>
  </w:style>
  <w:style w:type="character" w:customStyle="1" w:styleId="CharChar2">
    <w:name w:val="Char Char2"/>
    <w:uiPriority w:val="99"/>
    <w:rPr>
      <w:sz w:val="24"/>
      <w:szCs w:val="24"/>
    </w:rPr>
  </w:style>
  <w:style w:type="character" w:customStyle="1" w:styleId="CharChar5">
    <w:name w:val="Char Char5"/>
    <w:uiPriority w:val="99"/>
    <w:rPr>
      <w:rFonts w:ascii="Arial" w:hAnsi="Arial" w:cs="Arial"/>
      <w:b/>
      <w:bCs/>
      <w:snapToGrid w:val="0"/>
    </w:rPr>
  </w:style>
  <w:style w:type="paragraph" w:styleId="Nzev">
    <w:name w:val="Title"/>
    <w:basedOn w:val="Normln"/>
    <w:link w:val="NzevChar"/>
    <w:uiPriority w:val="99"/>
    <w:qFormat/>
    <w:pPr>
      <w:jc w:val="center"/>
    </w:pPr>
    <w:rPr>
      <w:rFonts w:ascii="Arial" w:hAnsi="Arial" w:cs="Arial"/>
      <w:b/>
      <w:bCs/>
    </w:rPr>
  </w:style>
  <w:style w:type="character" w:customStyle="1" w:styleId="NzevChar">
    <w:name w:val="Název Char"/>
    <w:link w:val="Nzev"/>
    <w:uiPriority w:val="10"/>
    <w:rsid w:val="00F04CF1"/>
    <w:rPr>
      <w:rFonts w:ascii="Cambria" w:eastAsia="Times New Roman" w:hAnsi="Cambria" w:cs="Times New Roman"/>
      <w:b/>
      <w:bCs/>
      <w:kern w:val="28"/>
      <w:sz w:val="32"/>
      <w:szCs w:val="32"/>
    </w:rPr>
  </w:style>
  <w:style w:type="character" w:customStyle="1" w:styleId="CharChar1">
    <w:name w:val="Char Char1"/>
    <w:uiPriority w:val="99"/>
    <w:rPr>
      <w:rFonts w:ascii="Arial" w:hAnsi="Arial" w:cs="Arial"/>
      <w:b/>
      <w:bCs/>
      <w:snapToGrid w:val="0"/>
      <w:sz w:val="24"/>
      <w:szCs w:val="24"/>
    </w:rPr>
  </w:style>
  <w:style w:type="paragraph" w:styleId="Podtitul">
    <w:name w:val="Subtitle"/>
    <w:basedOn w:val="Normln"/>
    <w:link w:val="PodtitulChar"/>
    <w:uiPriority w:val="99"/>
    <w:qFormat/>
    <w:pPr>
      <w:widowControl w:val="0"/>
      <w:jc w:val="center"/>
    </w:pPr>
  </w:style>
  <w:style w:type="character" w:customStyle="1" w:styleId="PodtitulChar">
    <w:name w:val="Podtitul Char"/>
    <w:link w:val="Podtitul"/>
    <w:uiPriority w:val="11"/>
    <w:rsid w:val="00F04CF1"/>
    <w:rPr>
      <w:rFonts w:ascii="Cambria" w:eastAsia="Times New Roman" w:hAnsi="Cambria" w:cs="Times New Roman"/>
      <w:sz w:val="24"/>
      <w:szCs w:val="24"/>
    </w:rPr>
  </w:style>
  <w:style w:type="character" w:customStyle="1" w:styleId="CharChar">
    <w:name w:val="Char Char"/>
    <w:uiPriority w:val="99"/>
    <w:rPr>
      <w:sz w:val="24"/>
      <w:szCs w:val="24"/>
    </w:rPr>
  </w:style>
  <w:style w:type="paragraph" w:customStyle="1" w:styleId="Normln0">
    <w:name w:val="Normální~"/>
    <w:basedOn w:val="Normln"/>
    <w:uiPriority w:val="99"/>
    <w:pPr>
      <w:widowControl w:val="0"/>
    </w:pPr>
  </w:style>
  <w:style w:type="paragraph" w:styleId="Textpoznpodarou">
    <w:name w:val="footnote text"/>
    <w:basedOn w:val="Normln"/>
    <w:link w:val="TextpoznpodarouChar"/>
    <w:uiPriority w:val="99"/>
    <w:rPr>
      <w:sz w:val="20"/>
      <w:szCs w:val="20"/>
    </w:rPr>
  </w:style>
  <w:style w:type="character" w:customStyle="1" w:styleId="TextpoznpodarouChar">
    <w:name w:val="Text pozn. pod čarou Char"/>
    <w:link w:val="Textpoznpodarou"/>
    <w:uiPriority w:val="99"/>
    <w:semiHidden/>
    <w:rsid w:val="00F04CF1"/>
    <w:rPr>
      <w:rFonts w:ascii="Times New Roman" w:hAnsi="Times New Roman"/>
      <w:sz w:val="20"/>
      <w:szCs w:val="20"/>
    </w:rPr>
  </w:style>
  <w:style w:type="character" w:styleId="Znakapoznpodarou">
    <w:name w:val="footnote reference"/>
    <w:uiPriority w:val="99"/>
    <w:rPr>
      <w:vertAlign w:val="superscript"/>
    </w:rPr>
  </w:style>
  <w:style w:type="character" w:styleId="Hypertextovodkaz">
    <w:name w:val="Hyperlink"/>
    <w:uiPriority w:val="99"/>
    <w:rPr>
      <w:color w:val="0000FF"/>
      <w:u w:val="single"/>
    </w:rPr>
  </w:style>
  <w:style w:type="paragraph" w:customStyle="1" w:styleId="Texttabulky">
    <w:name w:val="Text tabulky"/>
    <w:uiPriority w:val="99"/>
    <w:rPr>
      <w:rFonts w:ascii="Times New Roman" w:hAnsi="Times New Roman"/>
      <w:color w:val="000000"/>
      <w:sz w:val="24"/>
      <w:szCs w:val="24"/>
      <w:lang w:val="en-US"/>
    </w:rPr>
  </w:style>
  <w:style w:type="paragraph" w:styleId="Nadpisobsahu">
    <w:name w:val="TOC Heading"/>
    <w:basedOn w:val="Nadpis1"/>
    <w:next w:val="Normln"/>
    <w:uiPriority w:val="99"/>
    <w:qFormat/>
    <w:pPr>
      <w:keepLines/>
      <w:spacing w:before="480" w:line="276" w:lineRule="auto"/>
      <w:jc w:val="left"/>
      <w:outlineLvl w:val="9"/>
    </w:pPr>
    <w:rPr>
      <w:rFonts w:ascii="Cambria" w:hAnsi="Cambria" w:cs="Cambria"/>
      <w:lang w:eastAsia="en-US"/>
    </w:rPr>
  </w:style>
  <w:style w:type="paragraph" w:styleId="Normlnodsazen">
    <w:name w:val="Normal Indent"/>
    <w:basedOn w:val="Normln"/>
    <w:uiPriority w:val="99"/>
    <w:rPr>
      <w:rFonts w:ascii="Arial" w:hAnsi="Arial" w:cs="Arial"/>
      <w:sz w:val="22"/>
      <w:szCs w:val="22"/>
    </w:rPr>
  </w:style>
  <w:style w:type="paragraph" w:styleId="Rejstk1">
    <w:name w:val="index 1"/>
    <w:basedOn w:val="Normln"/>
    <w:next w:val="Normln"/>
    <w:autoRedefine/>
    <w:uiPriority w:val="99"/>
    <w:pPr>
      <w:numPr>
        <w:numId w:val="17"/>
      </w:numPr>
      <w:jc w:val="both"/>
    </w:pPr>
    <w:rPr>
      <w:rFonts w:ascii="Arial" w:hAnsi="Arial" w:cs="Arial"/>
      <w:sz w:val="22"/>
      <w:szCs w:val="22"/>
    </w:rPr>
  </w:style>
  <w:style w:type="paragraph" w:styleId="Revize">
    <w:name w:val="Revision"/>
    <w:hidden/>
    <w:uiPriority w:val="99"/>
    <w:rPr>
      <w:rFonts w:ascii="Times New Roman" w:hAnsi="Times New Roman"/>
      <w:sz w:val="24"/>
      <w:szCs w:val="24"/>
    </w:rPr>
  </w:style>
  <w:style w:type="character" w:styleId="Siln">
    <w:name w:val="Strong"/>
    <w:uiPriority w:val="99"/>
    <w:qFormat/>
    <w:rPr>
      <w:b/>
      <w:bCs/>
    </w:rPr>
  </w:style>
  <w:style w:type="character" w:styleId="Zvraznn">
    <w:name w:val="Emphasis"/>
    <w:uiPriority w:val="99"/>
    <w:qFormat/>
    <w:rPr>
      <w:i/>
      <w:iCs/>
    </w:rPr>
  </w:style>
  <w:style w:type="paragraph" w:customStyle="1" w:styleId="Odstavec0">
    <w:name w:val="Odstavec0"/>
    <w:basedOn w:val="Normln"/>
    <w:uiPriority w:val="99"/>
    <w:pPr>
      <w:keepLines/>
      <w:overflowPunct w:val="0"/>
      <w:autoSpaceDE w:val="0"/>
      <w:autoSpaceDN w:val="0"/>
      <w:adjustRightInd w:val="0"/>
      <w:ind w:left="680"/>
      <w:jc w:val="both"/>
      <w:textAlignment w:val="baseline"/>
    </w:pPr>
    <w:rPr>
      <w:rFonts w:ascii="Arial" w:hAnsi="Arial" w:cs="Arial"/>
      <w:kern w:val="16"/>
      <w:sz w:val="22"/>
      <w:szCs w:val="22"/>
    </w:rPr>
  </w:style>
  <w:style w:type="paragraph" w:styleId="Textvysvtlivek">
    <w:name w:val="endnote text"/>
    <w:basedOn w:val="Normln"/>
    <w:link w:val="TextvysvtlivekChar"/>
    <w:uiPriority w:val="99"/>
    <w:pPr>
      <w:spacing w:before="0" w:after="0"/>
    </w:pPr>
    <w:rPr>
      <w:rFonts w:ascii="Arial" w:hAnsi="Arial" w:cs="Arial"/>
      <w:sz w:val="20"/>
      <w:szCs w:val="20"/>
    </w:rPr>
  </w:style>
  <w:style w:type="character" w:customStyle="1" w:styleId="TextvysvtlivekChar">
    <w:name w:val="Text vysvětlivek Char"/>
    <w:link w:val="Textvysvtlivek"/>
    <w:uiPriority w:val="99"/>
    <w:rPr>
      <w:rFonts w:ascii="Arial" w:hAnsi="Arial" w:cs="Arial"/>
    </w:rPr>
  </w:style>
  <w:style w:type="paragraph" w:styleId="Obsah5">
    <w:name w:val="toc 5"/>
    <w:basedOn w:val="Normln"/>
    <w:next w:val="Normln"/>
    <w:autoRedefine/>
    <w:uiPriority w:val="99"/>
    <w:rsid w:val="004546B7"/>
    <w:pPr>
      <w:numPr>
        <w:ilvl w:val="1"/>
        <w:numId w:val="9"/>
      </w:numPr>
      <w:spacing w:before="0" w:after="0"/>
      <w:ind w:left="851"/>
      <w:jc w:val="both"/>
    </w:pPr>
  </w:style>
  <w:style w:type="paragraph" w:customStyle="1" w:styleId="Odstavec111">
    <w:name w:val="Odstavec 1.1.1"/>
    <w:basedOn w:val="Normln"/>
    <w:uiPriority w:val="99"/>
    <w:pPr>
      <w:spacing w:before="0" w:after="0"/>
    </w:pPr>
    <w:rPr>
      <w:rFonts w:ascii="Arial" w:hAnsi="Arial" w:cs="Arial"/>
      <w:sz w:val="22"/>
      <w:szCs w:val="22"/>
    </w:rPr>
  </w:style>
  <w:style w:type="paragraph" w:styleId="Hlavikarejstku">
    <w:name w:val="index heading"/>
    <w:basedOn w:val="Normln"/>
    <w:next w:val="Rejstk1"/>
    <w:uiPriority w:val="99"/>
    <w:pPr>
      <w:overflowPunct w:val="0"/>
      <w:autoSpaceDE w:val="0"/>
      <w:autoSpaceDN w:val="0"/>
      <w:adjustRightInd w:val="0"/>
      <w:spacing w:before="0" w:after="0"/>
      <w:textAlignment w:val="baseline"/>
    </w:pPr>
    <w:rPr>
      <w:rFonts w:ascii="Arial" w:hAnsi="Arial" w:cs="Arial"/>
      <w:sz w:val="20"/>
      <w:szCs w:val="20"/>
    </w:rPr>
  </w:style>
  <w:style w:type="paragraph" w:styleId="Obsah4">
    <w:name w:val="toc 4"/>
    <w:basedOn w:val="Normln"/>
    <w:next w:val="Normln"/>
    <w:autoRedefine/>
    <w:uiPriority w:val="99"/>
    <w:pPr>
      <w:spacing w:after="100"/>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587</TotalTime>
  <Pages>20</Pages>
  <Words>5580</Words>
  <Characters>32927</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Smlouva o provedení rekvalifikace</vt:lpstr>
    </vt:vector>
  </TitlesOfParts>
  <Company>HP</Company>
  <LinksUpToDate>false</LinksUpToDate>
  <CharactersWithSpaces>38431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provedení rekvalifikace</dc:title>
  <dc:subject/>
  <dc:creator>Nečasová</dc:creator>
  <cp:keywords/>
  <dc:description/>
  <cp:lastModifiedBy>Alice Otáhalová</cp:lastModifiedBy>
  <cp:revision>69</cp:revision>
  <cp:lastPrinted>2013-12-06T09:08:00Z</cp:lastPrinted>
  <dcterms:created xsi:type="dcterms:W3CDTF">2013-07-19T09:31:00Z</dcterms:created>
  <dcterms:modified xsi:type="dcterms:W3CDTF">2014-04-29T11:26:00Z</dcterms:modified>
</cp:coreProperties>
</file>