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bookmarkStart w:id="0" w:name="_GoBack"/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6B03DB">
        <w:rPr>
          <w:rFonts w:ascii="Arial" w:hAnsi="Arial" w:cs="Arial"/>
          <w:b/>
          <w:sz w:val="28"/>
          <w:szCs w:val="32"/>
          <w:lang w:val="cs-CZ"/>
        </w:rPr>
        <w:t>4</w:t>
      </w:r>
      <w:r w:rsidR="006B03DB"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bookmarkEnd w:id="0"/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007261" w:rsidRPr="00007261">
        <w:rPr>
          <w:b/>
          <w:sz w:val="32"/>
          <w:szCs w:val="25"/>
          <w:u w:val="single"/>
        </w:rPr>
        <w:t>Zhotovení</w:t>
      </w:r>
      <w:proofErr w:type="spellEnd"/>
      <w:r w:rsidR="00007261" w:rsidRPr="00007261">
        <w:rPr>
          <w:b/>
          <w:sz w:val="32"/>
          <w:szCs w:val="25"/>
          <w:u w:val="single"/>
        </w:rPr>
        <w:t xml:space="preserve"> </w:t>
      </w:r>
      <w:proofErr w:type="spellStart"/>
      <w:r w:rsidR="00007261" w:rsidRPr="00007261">
        <w:rPr>
          <w:b/>
          <w:sz w:val="32"/>
          <w:szCs w:val="25"/>
          <w:u w:val="single"/>
        </w:rPr>
        <w:t>dvou</w:t>
      </w:r>
      <w:proofErr w:type="spellEnd"/>
      <w:r w:rsidR="00007261" w:rsidRPr="00007261">
        <w:rPr>
          <w:b/>
          <w:sz w:val="32"/>
          <w:szCs w:val="25"/>
          <w:u w:val="single"/>
        </w:rPr>
        <w:t xml:space="preserve"> </w:t>
      </w:r>
      <w:proofErr w:type="spellStart"/>
      <w:r w:rsidR="00007261" w:rsidRPr="00007261">
        <w:rPr>
          <w:b/>
          <w:sz w:val="32"/>
          <w:szCs w:val="25"/>
          <w:u w:val="single"/>
        </w:rPr>
        <w:t>bloků</w:t>
      </w:r>
      <w:proofErr w:type="spellEnd"/>
      <w:r w:rsidR="00007261" w:rsidRPr="00007261">
        <w:rPr>
          <w:b/>
          <w:sz w:val="32"/>
          <w:szCs w:val="25"/>
          <w:u w:val="single"/>
        </w:rPr>
        <w:t xml:space="preserve"> </w:t>
      </w:r>
      <w:proofErr w:type="spellStart"/>
      <w:r w:rsidR="00007261" w:rsidRPr="00007261">
        <w:rPr>
          <w:b/>
          <w:sz w:val="32"/>
          <w:szCs w:val="25"/>
          <w:u w:val="single"/>
        </w:rPr>
        <w:t>oboustranných</w:t>
      </w:r>
      <w:proofErr w:type="spellEnd"/>
      <w:r w:rsidR="00007261" w:rsidRPr="00007261">
        <w:rPr>
          <w:b/>
          <w:sz w:val="32"/>
          <w:szCs w:val="25"/>
          <w:u w:val="single"/>
        </w:rPr>
        <w:t xml:space="preserve"> </w:t>
      </w:r>
      <w:proofErr w:type="spellStart"/>
      <w:r w:rsidR="00007261" w:rsidRPr="00007261">
        <w:rPr>
          <w:b/>
          <w:sz w:val="32"/>
          <w:szCs w:val="25"/>
          <w:u w:val="single"/>
        </w:rPr>
        <w:t>kolumbárií</w:t>
      </w:r>
      <w:proofErr w:type="spellEnd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07261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03DB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34599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0266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0659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291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FA4323-DD93-4B16-A051-CAE13C63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Pokorná Blanka (ÚMČ Kbely)</cp:lastModifiedBy>
  <cp:revision>4</cp:revision>
  <dcterms:created xsi:type="dcterms:W3CDTF">2020-10-02T13:36:00Z</dcterms:created>
  <dcterms:modified xsi:type="dcterms:W3CDTF">2020-10-14T11:05:00Z</dcterms:modified>
</cp:coreProperties>
</file>