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DD9" w:rsidRDefault="00917DD9">
      <w:pPr>
        <w:pStyle w:val="Nzev"/>
      </w:pPr>
      <w:r>
        <w:t>ČESTNÉ PROHLÁŠENÍ DODAVATELE</w:t>
      </w:r>
    </w:p>
    <w:p w:rsidR="00917DD9" w:rsidRPr="008308B7" w:rsidRDefault="00917DD9">
      <w:pPr>
        <w:widowControl w:val="0"/>
        <w:autoSpaceDE w:val="0"/>
        <w:autoSpaceDN w:val="0"/>
        <w:adjustRightInd w:val="0"/>
        <w:spacing w:after="0" w:line="240" w:lineRule="auto"/>
        <w:jc w:val="center"/>
        <w:rPr>
          <w:rFonts w:ascii="Arial" w:hAnsi="Arial" w:cs="Arial"/>
          <w:bCs/>
          <w:sz w:val="24"/>
          <w:szCs w:val="24"/>
        </w:rPr>
      </w:pPr>
      <w:r w:rsidRPr="008308B7">
        <w:rPr>
          <w:rFonts w:ascii="Arial" w:hAnsi="Arial" w:cs="Arial"/>
          <w:bCs/>
          <w:sz w:val="24"/>
          <w:szCs w:val="24"/>
          <w:lang w:val="en-US"/>
        </w:rPr>
        <w:t xml:space="preserve">o </w:t>
      </w:r>
      <w:proofErr w:type="spellStart"/>
      <w:r w:rsidRPr="008308B7">
        <w:rPr>
          <w:rFonts w:ascii="Arial" w:hAnsi="Arial" w:cs="Arial"/>
          <w:bCs/>
          <w:sz w:val="24"/>
          <w:szCs w:val="24"/>
          <w:lang w:val="en-US"/>
        </w:rPr>
        <w:t>spln</w:t>
      </w:r>
      <w:r w:rsidRPr="008308B7">
        <w:rPr>
          <w:rFonts w:ascii="Arial" w:hAnsi="Arial" w:cs="Arial"/>
          <w:bCs/>
          <w:sz w:val="24"/>
          <w:szCs w:val="24"/>
        </w:rPr>
        <w:t>ění</w:t>
      </w:r>
      <w:proofErr w:type="spellEnd"/>
      <w:r w:rsidRPr="008308B7">
        <w:rPr>
          <w:rFonts w:ascii="Arial" w:hAnsi="Arial" w:cs="Arial"/>
          <w:bCs/>
          <w:sz w:val="24"/>
          <w:szCs w:val="24"/>
        </w:rPr>
        <w:t xml:space="preserve"> </w:t>
      </w:r>
      <w:r w:rsidR="00656563">
        <w:rPr>
          <w:rFonts w:ascii="Arial" w:hAnsi="Arial" w:cs="Arial"/>
          <w:bCs/>
          <w:sz w:val="24"/>
          <w:szCs w:val="24"/>
        </w:rPr>
        <w:t xml:space="preserve">základních </w:t>
      </w:r>
      <w:r w:rsidRPr="008308B7">
        <w:rPr>
          <w:rFonts w:ascii="Arial" w:hAnsi="Arial" w:cs="Arial"/>
          <w:bCs/>
          <w:sz w:val="24"/>
          <w:szCs w:val="24"/>
        </w:rPr>
        <w:t xml:space="preserve">kvalifikačních předpokladů požadovaných zadavatelem </w:t>
      </w:r>
    </w:p>
    <w:p w:rsidR="00917DD9" w:rsidRDefault="00917DD9">
      <w:pPr>
        <w:widowControl w:val="0"/>
        <w:autoSpaceDE w:val="0"/>
        <w:autoSpaceDN w:val="0"/>
        <w:adjustRightInd w:val="0"/>
        <w:spacing w:after="0" w:line="240" w:lineRule="auto"/>
        <w:jc w:val="center"/>
        <w:rPr>
          <w:rFonts w:ascii="Arial" w:hAnsi="Arial" w:cs="Arial"/>
          <w:b/>
          <w:bCs/>
          <w:sz w:val="24"/>
          <w:szCs w:val="24"/>
          <w:lang w:val="en-US"/>
        </w:rPr>
      </w:pPr>
    </w:p>
    <w:p w:rsidR="00917DD9" w:rsidRDefault="00917DD9">
      <w:pPr>
        <w:widowControl w:val="0"/>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lang w:val="en-US"/>
        </w:rPr>
        <w:t xml:space="preserve">pro </w:t>
      </w:r>
      <w:proofErr w:type="spellStart"/>
      <w:r>
        <w:rPr>
          <w:rFonts w:ascii="Arial" w:hAnsi="Arial" w:cs="Arial"/>
          <w:b/>
          <w:bCs/>
          <w:sz w:val="20"/>
          <w:szCs w:val="20"/>
          <w:lang w:val="en-US"/>
        </w:rPr>
        <w:t>ve</w:t>
      </w:r>
      <w:r>
        <w:rPr>
          <w:rFonts w:ascii="Arial" w:hAnsi="Arial" w:cs="Arial"/>
          <w:b/>
          <w:bCs/>
          <w:sz w:val="20"/>
          <w:szCs w:val="20"/>
        </w:rPr>
        <w:t>řejnou</w:t>
      </w:r>
      <w:proofErr w:type="spellEnd"/>
      <w:r>
        <w:rPr>
          <w:rFonts w:ascii="Arial" w:hAnsi="Arial" w:cs="Arial"/>
          <w:b/>
          <w:bCs/>
          <w:sz w:val="20"/>
          <w:szCs w:val="20"/>
        </w:rPr>
        <w:t xml:space="preserve"> zakázku</w:t>
      </w:r>
    </w:p>
    <w:p w:rsidR="00917DD9" w:rsidRPr="002B6FBE" w:rsidRDefault="00917DD9" w:rsidP="002B6FBE">
      <w:pPr>
        <w:pStyle w:val="Default"/>
        <w:jc w:val="center"/>
        <w:rPr>
          <w:rFonts w:ascii="Arial" w:hAnsi="Arial" w:cs="Arial"/>
          <w:b/>
          <w:bCs/>
          <w:color w:val="auto"/>
        </w:rPr>
      </w:pPr>
      <w:r w:rsidRPr="002B6FBE">
        <w:rPr>
          <w:rFonts w:ascii="Arial" w:eastAsia="Times New Roman" w:hAnsi="Arial" w:cs="Arial"/>
          <w:b/>
          <w:bCs/>
          <w:color w:val="auto"/>
          <w:lang w:eastAsia="cs-CZ"/>
        </w:rPr>
        <w:t>„</w:t>
      </w:r>
      <w:r w:rsidR="00D56859">
        <w:rPr>
          <w:rFonts w:ascii="Arial" w:hAnsi="Arial" w:cs="Arial"/>
          <w:b/>
          <w:u w:val="single"/>
        </w:rPr>
        <w:t>Rolba na úpravu ledu</w:t>
      </w:r>
      <w:r w:rsidRPr="002B6FBE">
        <w:rPr>
          <w:rFonts w:ascii="Arial" w:hAnsi="Arial" w:cs="Arial"/>
          <w:b/>
          <w:bCs/>
          <w:color w:val="auto"/>
        </w:rPr>
        <w:t>“</w:t>
      </w:r>
    </w:p>
    <w:p w:rsidR="00917DD9" w:rsidRDefault="00917DD9">
      <w:pPr>
        <w:pStyle w:val="Zkladntextodsazen3"/>
        <w:ind w:left="0"/>
        <w:jc w:val="left"/>
        <w:rPr>
          <w:rFonts w:ascii="Arial" w:hAnsi="Arial" w:cs="Arial"/>
          <w:sz w:val="24"/>
        </w:rPr>
      </w:pPr>
    </w:p>
    <w:p w:rsidR="00917DD9" w:rsidRDefault="00917DD9">
      <w:pPr>
        <w:widowControl w:val="0"/>
        <w:autoSpaceDE w:val="0"/>
        <w:autoSpaceDN w:val="0"/>
        <w:adjustRightInd w:val="0"/>
        <w:spacing w:after="0" w:line="240" w:lineRule="auto"/>
        <w:rPr>
          <w:rFonts w:ascii="Arial" w:hAnsi="Arial" w:cs="Arial"/>
        </w:rPr>
      </w:pPr>
      <w:r>
        <w:rPr>
          <w:rFonts w:ascii="Arial" w:hAnsi="Arial" w:cs="Arial"/>
        </w:rPr>
        <w:t xml:space="preserve">Identifikace dodavatele: </w:t>
      </w:r>
      <w:r>
        <w:rPr>
          <w:rFonts w:ascii="Arial" w:hAnsi="Arial" w:cs="Arial"/>
          <w:highlight w:val="yellow"/>
        </w:rPr>
        <w:t>...............................................................(Název, sídlo, IČ)</w:t>
      </w:r>
    </w:p>
    <w:p w:rsidR="00917DD9" w:rsidRDefault="00917DD9">
      <w:pPr>
        <w:widowControl w:val="0"/>
        <w:autoSpaceDE w:val="0"/>
        <w:autoSpaceDN w:val="0"/>
        <w:adjustRightInd w:val="0"/>
        <w:spacing w:after="0" w:line="240" w:lineRule="auto"/>
        <w:rPr>
          <w:rFonts w:ascii="Arial" w:hAnsi="Arial" w:cs="Arial"/>
        </w:rPr>
      </w:pPr>
    </w:p>
    <w:p w:rsidR="00917DD9" w:rsidRDefault="00917DD9">
      <w:pPr>
        <w:widowControl w:val="0"/>
        <w:autoSpaceDE w:val="0"/>
        <w:autoSpaceDN w:val="0"/>
        <w:adjustRightInd w:val="0"/>
        <w:spacing w:after="0" w:line="240" w:lineRule="auto"/>
        <w:jc w:val="both"/>
        <w:rPr>
          <w:rFonts w:ascii="Arial" w:hAnsi="Arial" w:cs="Arial"/>
        </w:rPr>
      </w:pPr>
      <w:r>
        <w:rPr>
          <w:rFonts w:ascii="Arial" w:hAnsi="Arial" w:cs="Arial"/>
        </w:rPr>
        <w:t>Já (my) níže podepsaný(í) čestně prohlašuji(</w:t>
      </w:r>
      <w:proofErr w:type="spellStart"/>
      <w:r>
        <w:rPr>
          <w:rFonts w:ascii="Arial" w:hAnsi="Arial" w:cs="Arial"/>
        </w:rPr>
        <w:t>eme</w:t>
      </w:r>
      <w:proofErr w:type="spellEnd"/>
      <w:r>
        <w:rPr>
          <w:rFonts w:ascii="Arial" w:hAnsi="Arial" w:cs="Arial"/>
        </w:rPr>
        <w:t xml:space="preserve">), že jako dodavatel splňujeme </w:t>
      </w:r>
    </w:p>
    <w:p w:rsidR="00917DD9" w:rsidRDefault="00917DD9">
      <w:pPr>
        <w:widowControl w:val="0"/>
        <w:autoSpaceDE w:val="0"/>
        <w:autoSpaceDN w:val="0"/>
        <w:adjustRightInd w:val="0"/>
        <w:spacing w:after="0" w:line="240" w:lineRule="auto"/>
        <w:jc w:val="both"/>
        <w:rPr>
          <w:rFonts w:ascii="Arial" w:hAnsi="Arial" w:cs="Arial"/>
        </w:rPr>
      </w:pPr>
    </w:p>
    <w:p w:rsidR="00917DD9" w:rsidRDefault="00917DD9">
      <w:pPr>
        <w:widowControl w:val="0"/>
        <w:autoSpaceDE w:val="0"/>
        <w:autoSpaceDN w:val="0"/>
        <w:adjustRightInd w:val="0"/>
        <w:spacing w:after="0" w:line="240" w:lineRule="auto"/>
        <w:jc w:val="both"/>
        <w:rPr>
          <w:rFonts w:ascii="Arial" w:hAnsi="Arial" w:cs="Arial"/>
        </w:rPr>
      </w:pPr>
      <w:r>
        <w:rPr>
          <w:rFonts w:ascii="Arial" w:hAnsi="Arial" w:cs="Arial"/>
        </w:rPr>
        <w:t>Dodavatel prohlašuje, že</w:t>
      </w:r>
    </w:p>
    <w:p w:rsidR="00917DD9" w:rsidRDefault="00917DD9">
      <w:pPr>
        <w:widowControl w:val="0"/>
        <w:autoSpaceDE w:val="0"/>
        <w:autoSpaceDN w:val="0"/>
        <w:adjustRightInd w:val="0"/>
        <w:spacing w:after="0" w:line="240" w:lineRule="auto"/>
        <w:ind w:firstLine="720"/>
        <w:rPr>
          <w:rFonts w:ascii="Arial" w:hAnsi="Arial" w:cs="Arial"/>
        </w:rPr>
      </w:pP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r>
        <w:rPr>
          <w:rFonts w:ascii="Arial" w:hAnsi="Arial" w:cs="Arial"/>
        </w:rPr>
        <w:t>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je-li dodavatel právnickou osobou, tento předpoklad splňuje jak tato právnická osoba, tak její statutární orgán nebo každý člen statutárního orgánu, a je-li statutárním orgánem dodavatele či členem statutárního orgánu dodavatele právnická osoba, potom tento předpoklad splňuje jak tato právnická osoba, tak její statutární orgán nebo každý člen statutárního orgánu této právnické osoby.</w:t>
      </w:r>
    </w:p>
    <w:p w:rsidR="00917DD9" w:rsidRDefault="00917DD9">
      <w:pPr>
        <w:widowControl w:val="0"/>
        <w:autoSpaceDE w:val="0"/>
        <w:autoSpaceDN w:val="0"/>
        <w:adjustRightInd w:val="0"/>
        <w:spacing w:after="0" w:line="240" w:lineRule="auto"/>
        <w:ind w:left="426"/>
        <w:jc w:val="both"/>
        <w:rPr>
          <w:rFonts w:ascii="Arial" w:hAnsi="Arial" w:cs="Arial"/>
        </w:rPr>
      </w:pPr>
      <w:r>
        <w:rPr>
          <w:rFonts w:ascii="Arial" w:hAnsi="Arial" w:cs="Arial"/>
        </w:rPr>
        <w:t>Podává-li nabídku či žádost o účast zahraniční právnická osoba prostřednictvím své organizační složky, tento předpoklad podle tohoto písmene splňuje vedle uvedených osob rovněž vedoucí této organizační složky; tento základní kvalifikační předpoklad dodavatel splňuje jak ve vztahu k území České republiky, tak k zemi svého sídla, místa podnikání či bydliště,</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r>
        <w:rPr>
          <w:rFonts w:ascii="Arial" w:hAnsi="Arial" w:cs="Arial"/>
        </w:rPr>
        <w:t>nebyl pravomocně odsouzen pro trestný čin, jehož skutková podstata souvisí s předmětem podnikání dodavatele podle zvláštních právních předpisů nebo došlo k zahlazení odsouzení za spáchání takového trestného činu; je-li dodavatel právnickou osobou, tuto podmínku splňuje jak tato právnická osoba, tak její statutární orgán nebo každý člen statutárního orgánu, a je-li statutárním orgánem dodavatele či členem statutárního orgánu dodavatele právnická osoba, potom tento předpoklad splňuje jak tato právnická osoba, tak její statutární orgán nebo každý člen statutárního orgánu této právnické osoby</w:t>
      </w:r>
    </w:p>
    <w:p w:rsidR="00917DD9" w:rsidRDefault="00917DD9">
      <w:pPr>
        <w:widowControl w:val="0"/>
        <w:tabs>
          <w:tab w:val="left" w:pos="426"/>
        </w:tabs>
        <w:autoSpaceDE w:val="0"/>
        <w:autoSpaceDN w:val="0"/>
        <w:adjustRightInd w:val="0"/>
        <w:spacing w:after="0" w:line="240" w:lineRule="auto"/>
        <w:ind w:left="426"/>
        <w:jc w:val="both"/>
        <w:rPr>
          <w:rFonts w:ascii="Arial" w:hAnsi="Arial" w:cs="Arial"/>
        </w:rPr>
      </w:pPr>
      <w:r>
        <w:rPr>
          <w:rFonts w:ascii="Arial" w:hAnsi="Arial" w:cs="Arial"/>
        </w:rPr>
        <w:t xml:space="preserve">Podává-li nabídku či žádost o účast zahraniční právnická osoba prostřednictvím své organizační složky, tento předpoklad podle tohoto písmene splňovat vedle uvedených osob rovněž vedoucí této organizační složky; tento základní kvalifikační předpoklad dodavatel splňuje jak ve vztahu k území České republiky, tak k zemi svého sídla, místa podnikání či bydliště, </w:t>
      </w:r>
    </w:p>
    <w:p w:rsidR="00917DD9" w:rsidRDefault="00917DD9">
      <w:pPr>
        <w:widowControl w:val="0"/>
        <w:numPr>
          <w:ilvl w:val="0"/>
          <w:numId w:val="1"/>
        </w:numPr>
        <w:tabs>
          <w:tab w:val="left" w:pos="720"/>
        </w:tabs>
        <w:autoSpaceDE w:val="0"/>
        <w:autoSpaceDN w:val="0"/>
        <w:adjustRightInd w:val="0"/>
        <w:spacing w:after="0" w:line="240" w:lineRule="auto"/>
        <w:ind w:left="426" w:hanging="426"/>
        <w:jc w:val="both"/>
        <w:rPr>
          <w:rFonts w:ascii="Arial" w:hAnsi="Arial" w:cs="Arial"/>
        </w:rPr>
      </w:pPr>
      <w:r>
        <w:rPr>
          <w:rFonts w:ascii="Arial" w:hAnsi="Arial" w:cs="Arial"/>
        </w:rPr>
        <w:t>v posledních třech letech nenaplnil skutkovou podstatu jednání nekalé soutěže formou podplácení podle zvláštního právního předpisu,</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r>
        <w:rPr>
          <w:rFonts w:ascii="Arial" w:hAnsi="Arial" w:cs="Arial"/>
        </w:rPr>
        <w:t xml:space="preserve">vůči jeho majetku neprobíhá nebo v posledních třech letech neproběhlo </w:t>
      </w:r>
      <w:proofErr w:type="spellStart"/>
      <w:r>
        <w:rPr>
          <w:rFonts w:ascii="Arial" w:hAnsi="Arial" w:cs="Arial"/>
        </w:rPr>
        <w:t>insolvenční</w:t>
      </w:r>
      <w:proofErr w:type="spellEnd"/>
      <w:r>
        <w:rPr>
          <w:rFonts w:ascii="Arial" w:hAnsi="Arial" w:cs="Arial"/>
        </w:rPr>
        <w:t xml:space="preserve"> řízení, v němž bylo vydáno rozhodnutí o úpadku nebo </w:t>
      </w:r>
      <w:proofErr w:type="spellStart"/>
      <w:r>
        <w:rPr>
          <w:rFonts w:ascii="Arial" w:hAnsi="Arial" w:cs="Arial"/>
        </w:rPr>
        <w:t>insolvenční</w:t>
      </w:r>
      <w:proofErr w:type="spellEnd"/>
      <w:r>
        <w:rPr>
          <w:rFonts w:ascii="Arial" w:hAnsi="Arial" w:cs="Arial"/>
        </w:rPr>
        <w:t xml:space="preserve"> návrh nebyl zamítnut proto, že majetek nepostačuje k úhradě nákladů </w:t>
      </w:r>
      <w:proofErr w:type="spellStart"/>
      <w:r>
        <w:rPr>
          <w:rFonts w:ascii="Arial" w:hAnsi="Arial" w:cs="Arial"/>
        </w:rPr>
        <w:t>insolvenčního</w:t>
      </w:r>
      <w:proofErr w:type="spellEnd"/>
      <w:r>
        <w:rPr>
          <w:rFonts w:ascii="Arial" w:hAnsi="Arial" w:cs="Arial"/>
        </w:rPr>
        <w:t xml:space="preserve"> řízení, nebo nebyl konkurs zrušen proto, že majetek byl zcela nepostačující nebo zavedena nucená správa podle zvláštních právních předpisů,</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lang w:val="en-US"/>
        </w:rPr>
      </w:pPr>
      <w:r>
        <w:rPr>
          <w:rFonts w:ascii="Arial" w:hAnsi="Arial" w:cs="Arial"/>
          <w:lang w:val="en-US"/>
        </w:rPr>
        <w:t>není v likvidaci,</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proofErr w:type="spellStart"/>
      <w:r>
        <w:rPr>
          <w:rFonts w:ascii="Arial" w:hAnsi="Arial" w:cs="Arial"/>
          <w:lang w:val="en-US"/>
        </w:rPr>
        <w:t>nemá</w:t>
      </w:r>
      <w:proofErr w:type="spellEnd"/>
      <w:r>
        <w:rPr>
          <w:rFonts w:ascii="Arial" w:hAnsi="Arial" w:cs="Arial"/>
          <w:lang w:val="en-US"/>
        </w:rPr>
        <w:t xml:space="preserve"> v </w:t>
      </w:r>
      <w:proofErr w:type="spellStart"/>
      <w:r>
        <w:rPr>
          <w:rFonts w:ascii="Arial" w:hAnsi="Arial" w:cs="Arial"/>
          <w:lang w:val="en-US"/>
        </w:rPr>
        <w:t>evidenci</w:t>
      </w:r>
      <w:proofErr w:type="spellEnd"/>
      <w:r>
        <w:rPr>
          <w:rFonts w:ascii="Arial" w:hAnsi="Arial" w:cs="Arial"/>
          <w:lang w:val="en-US"/>
        </w:rPr>
        <w:t xml:space="preserve"> </w:t>
      </w:r>
      <w:proofErr w:type="spellStart"/>
      <w:r>
        <w:rPr>
          <w:rFonts w:ascii="Arial" w:hAnsi="Arial" w:cs="Arial"/>
          <w:lang w:val="en-US"/>
        </w:rPr>
        <w:t>daní</w:t>
      </w:r>
      <w:proofErr w:type="spellEnd"/>
      <w:r>
        <w:rPr>
          <w:rFonts w:ascii="Arial" w:hAnsi="Arial" w:cs="Arial"/>
          <w:lang w:val="en-US"/>
        </w:rPr>
        <w:t xml:space="preserve"> </w:t>
      </w:r>
      <w:proofErr w:type="spellStart"/>
      <w:r>
        <w:rPr>
          <w:rFonts w:ascii="Arial" w:hAnsi="Arial" w:cs="Arial"/>
          <w:lang w:val="en-US"/>
        </w:rPr>
        <w:t>zachyceny</w:t>
      </w:r>
      <w:proofErr w:type="spellEnd"/>
      <w:r>
        <w:rPr>
          <w:rFonts w:ascii="Arial" w:hAnsi="Arial" w:cs="Arial"/>
          <w:lang w:val="en-US"/>
        </w:rPr>
        <w:t xml:space="preserve"> </w:t>
      </w:r>
      <w:proofErr w:type="spellStart"/>
      <w:r>
        <w:rPr>
          <w:rFonts w:ascii="Arial" w:hAnsi="Arial" w:cs="Arial"/>
          <w:lang w:val="en-US"/>
        </w:rPr>
        <w:t>da</w:t>
      </w:r>
      <w:r>
        <w:rPr>
          <w:rFonts w:ascii="Arial" w:hAnsi="Arial" w:cs="Arial"/>
        </w:rPr>
        <w:t>ňové</w:t>
      </w:r>
      <w:proofErr w:type="spellEnd"/>
      <w:r>
        <w:rPr>
          <w:rFonts w:ascii="Arial" w:hAnsi="Arial" w:cs="Arial"/>
        </w:rPr>
        <w:t xml:space="preserve"> nedoplatky, a to jak v České republice, tak v zemi sídla, místa podnikání či bydliště dodavatele; to platí i ve vztahu ke spotřební dani</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r>
        <w:rPr>
          <w:rFonts w:ascii="Arial" w:hAnsi="Arial" w:cs="Arial"/>
        </w:rPr>
        <w:lastRenderedPageBreak/>
        <w:t>nemá nedoplatek na pojistném a na penále na veřejné zdravotní pojištění, a to jak v České republice, tak v zemi sídla, místa podnikání či bydliště dodavatele,</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r>
        <w:rPr>
          <w:rFonts w:ascii="Arial" w:hAnsi="Arial" w:cs="Arial"/>
        </w:rPr>
        <w:t>nemá nedoplatek na pojistném a na penále na sociální zabezpečení a příspěvku na státní politiku zaměstnanosti,</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r>
        <w:rPr>
          <w:rFonts w:ascii="Arial" w:hAnsi="Arial" w:cs="Arial"/>
        </w:rPr>
        <w:t>nebyl v posledních 3 letech pravomocně disciplinárně potrestán či mu nebylo pravomocně uloženo kárné opatření podle zvláštních právních předpisů, pokud dodavatel vykonává tuto činnost prostřednictvím odpovědného zástupce nebo jiné osoby odpovídající za činnost dodavatele, vztahuje se tento předpoklad na tyto osoby,</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r>
        <w:rPr>
          <w:rFonts w:ascii="Arial" w:hAnsi="Arial" w:cs="Arial"/>
        </w:rPr>
        <w:t>není veden v rejstříku osob se zákazem plnění veřejných zakázek,</w:t>
      </w:r>
    </w:p>
    <w:p w:rsidR="00917DD9" w:rsidRDefault="00917DD9">
      <w:pPr>
        <w:widowControl w:val="0"/>
        <w:numPr>
          <w:ilvl w:val="0"/>
          <w:numId w:val="1"/>
        </w:numPr>
        <w:tabs>
          <w:tab w:val="left" w:pos="426"/>
          <w:tab w:val="left" w:pos="720"/>
        </w:tabs>
        <w:autoSpaceDE w:val="0"/>
        <w:autoSpaceDN w:val="0"/>
        <w:adjustRightInd w:val="0"/>
        <w:spacing w:after="0" w:line="240" w:lineRule="auto"/>
        <w:ind w:left="426" w:hanging="426"/>
        <w:jc w:val="both"/>
        <w:rPr>
          <w:rFonts w:ascii="Arial" w:hAnsi="Arial" w:cs="Arial"/>
        </w:rPr>
      </w:pPr>
      <w:r>
        <w:rPr>
          <w:rFonts w:ascii="Arial" w:hAnsi="Arial" w:cs="Arial"/>
        </w:rPr>
        <w:t xml:space="preserve">mu nebyla v posledních 3 letech pravomocně uložena pokuta za umožnění výkonu nelegální práce podle zvláštního právního předpisu, </w:t>
      </w:r>
    </w:p>
    <w:p w:rsidR="00917DD9" w:rsidRDefault="00917DD9">
      <w:pPr>
        <w:widowControl w:val="0"/>
        <w:autoSpaceDE w:val="0"/>
        <w:autoSpaceDN w:val="0"/>
        <w:adjustRightInd w:val="0"/>
        <w:spacing w:after="0" w:line="240" w:lineRule="auto"/>
        <w:jc w:val="both"/>
        <w:rPr>
          <w:rFonts w:ascii="Arial" w:hAnsi="Arial" w:cs="Arial"/>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b/>
          <w:bCs/>
          <w:lang w:val="en-US"/>
        </w:rPr>
      </w:pPr>
      <w:r>
        <w:rPr>
          <w:rFonts w:ascii="Arial" w:hAnsi="Arial" w:cs="Arial"/>
          <w:b/>
          <w:bCs/>
          <w:lang w:val="en-US"/>
        </w:rPr>
        <w:t>Subdodavatelé:</w:t>
      </w:r>
    </w:p>
    <w:p w:rsidR="00917DD9" w:rsidRDefault="00917DD9">
      <w:pPr>
        <w:widowControl w:val="0"/>
        <w:autoSpaceDE w:val="0"/>
        <w:autoSpaceDN w:val="0"/>
        <w:adjustRightInd w:val="0"/>
        <w:spacing w:after="0" w:line="240" w:lineRule="auto"/>
        <w:jc w:val="both"/>
        <w:rPr>
          <w:rFonts w:ascii="Arial" w:hAnsi="Arial" w:cs="Arial"/>
        </w:rPr>
      </w:pPr>
      <w:r>
        <w:rPr>
          <w:rFonts w:ascii="Arial" w:hAnsi="Arial" w:cs="Arial"/>
          <w:lang w:val="en-US"/>
        </w:rPr>
        <w:t>V p</w:t>
      </w:r>
      <w:proofErr w:type="spellStart"/>
      <w:r>
        <w:rPr>
          <w:rFonts w:ascii="Arial" w:hAnsi="Arial" w:cs="Arial"/>
        </w:rPr>
        <w:t>řípadě</w:t>
      </w:r>
      <w:proofErr w:type="spellEnd"/>
      <w:r>
        <w:rPr>
          <w:rFonts w:ascii="Arial" w:hAnsi="Arial" w:cs="Arial"/>
        </w:rPr>
        <w:t>, že dodavatel prokazuje splnění kvalifikace dle některého z výše uvedených bodů prostřednictvím subdodavatele, uvede do tabulky níže identifikaci části kvalifikace, kterou prostřednictvím subdodavatele prokazuje a identifikaci subdodavatele, prostřednictvím kterého uvedenou část kvalifikace prokazuje.</w:t>
      </w:r>
    </w:p>
    <w:tbl>
      <w:tblPr>
        <w:tblW w:w="0" w:type="auto"/>
        <w:tblInd w:w="108" w:type="dxa"/>
        <w:tblLayout w:type="fixed"/>
        <w:tblLook w:val="0000"/>
      </w:tblPr>
      <w:tblGrid>
        <w:gridCol w:w="5211"/>
        <w:gridCol w:w="3999"/>
      </w:tblGrid>
      <w:tr w:rsidR="00917DD9">
        <w:trPr>
          <w:trHeight w:val="1"/>
        </w:trPr>
        <w:tc>
          <w:tcPr>
            <w:tcW w:w="521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917DD9" w:rsidRDefault="00917DD9" w:rsidP="002B6FBE">
            <w:pPr>
              <w:widowControl w:val="0"/>
              <w:autoSpaceDE w:val="0"/>
              <w:autoSpaceDN w:val="0"/>
              <w:adjustRightInd w:val="0"/>
              <w:spacing w:after="0" w:line="240" w:lineRule="auto"/>
              <w:jc w:val="center"/>
              <w:rPr>
                <w:rFonts w:cs="Calibri"/>
              </w:rPr>
            </w:pPr>
            <w:r>
              <w:rPr>
                <w:rFonts w:ascii="Arial" w:hAnsi="Arial" w:cs="Arial"/>
                <w:b/>
                <w:bCs/>
              </w:rPr>
              <w:t xml:space="preserve">Část kvalifikace, prokazované subdodavatelem </w:t>
            </w:r>
          </w:p>
        </w:tc>
        <w:tc>
          <w:tcPr>
            <w:tcW w:w="39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917DD9" w:rsidRDefault="00917DD9">
            <w:pPr>
              <w:widowControl w:val="0"/>
              <w:autoSpaceDE w:val="0"/>
              <w:autoSpaceDN w:val="0"/>
              <w:adjustRightInd w:val="0"/>
              <w:spacing w:after="0" w:line="240" w:lineRule="auto"/>
              <w:jc w:val="center"/>
              <w:rPr>
                <w:rFonts w:cs="Calibri"/>
                <w:lang w:val="en-US"/>
              </w:rPr>
            </w:pPr>
            <w:r>
              <w:rPr>
                <w:rFonts w:ascii="Arial" w:hAnsi="Arial" w:cs="Arial"/>
                <w:b/>
                <w:bCs/>
                <w:lang w:val="en-US"/>
              </w:rPr>
              <w:t>Identifikace subdodavatele (Název, sídlo, I</w:t>
            </w:r>
            <w:r>
              <w:rPr>
                <w:rFonts w:ascii="Arial" w:hAnsi="Arial" w:cs="Arial"/>
                <w:b/>
                <w:bCs/>
              </w:rPr>
              <w:t>Č)</w:t>
            </w:r>
          </w:p>
        </w:tc>
      </w:tr>
      <w:tr w:rsidR="00917DD9">
        <w:trPr>
          <w:trHeight w:val="1"/>
        </w:trPr>
        <w:tc>
          <w:tcPr>
            <w:tcW w:w="521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917DD9" w:rsidRDefault="00917DD9">
            <w:pPr>
              <w:widowControl w:val="0"/>
              <w:autoSpaceDE w:val="0"/>
              <w:autoSpaceDN w:val="0"/>
              <w:adjustRightInd w:val="0"/>
              <w:spacing w:after="0" w:line="240" w:lineRule="auto"/>
              <w:jc w:val="center"/>
              <w:rPr>
                <w:rFonts w:cs="Calibri"/>
                <w:lang w:val="en-US"/>
              </w:rPr>
            </w:pPr>
          </w:p>
          <w:p w:rsidR="00656563" w:rsidRDefault="00656563">
            <w:pPr>
              <w:widowControl w:val="0"/>
              <w:autoSpaceDE w:val="0"/>
              <w:autoSpaceDN w:val="0"/>
              <w:adjustRightInd w:val="0"/>
              <w:spacing w:after="0" w:line="240" w:lineRule="auto"/>
              <w:jc w:val="center"/>
              <w:rPr>
                <w:rFonts w:cs="Calibri"/>
                <w:lang w:val="en-US"/>
              </w:rPr>
            </w:pPr>
          </w:p>
        </w:tc>
        <w:tc>
          <w:tcPr>
            <w:tcW w:w="399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917DD9" w:rsidRDefault="00917DD9">
            <w:pPr>
              <w:widowControl w:val="0"/>
              <w:autoSpaceDE w:val="0"/>
              <w:autoSpaceDN w:val="0"/>
              <w:adjustRightInd w:val="0"/>
              <w:spacing w:after="0" w:line="240" w:lineRule="auto"/>
              <w:jc w:val="center"/>
              <w:rPr>
                <w:rFonts w:cs="Calibri"/>
                <w:lang w:val="en-US"/>
              </w:rPr>
            </w:pPr>
          </w:p>
        </w:tc>
      </w:tr>
    </w:tbl>
    <w:p w:rsidR="00917DD9" w:rsidRDefault="00917DD9">
      <w:pPr>
        <w:widowControl w:val="0"/>
        <w:autoSpaceDE w:val="0"/>
        <w:autoSpaceDN w:val="0"/>
        <w:adjustRightInd w:val="0"/>
        <w:spacing w:after="0" w:line="240" w:lineRule="auto"/>
        <w:jc w:val="both"/>
        <w:rPr>
          <w:rFonts w:ascii="Arial" w:hAnsi="Arial" w:cs="Arial"/>
          <w:b/>
          <w:bCs/>
          <w:sz w:val="18"/>
          <w:szCs w:val="18"/>
        </w:rPr>
      </w:pPr>
      <w:r>
        <w:rPr>
          <w:rFonts w:ascii="Arial" w:hAnsi="Arial" w:cs="Arial"/>
          <w:b/>
          <w:bCs/>
          <w:sz w:val="18"/>
          <w:szCs w:val="18"/>
          <w:lang w:val="en-US"/>
        </w:rPr>
        <w:t>*p</w:t>
      </w:r>
      <w:proofErr w:type="spellStart"/>
      <w:r>
        <w:rPr>
          <w:rFonts w:ascii="Arial" w:hAnsi="Arial" w:cs="Arial"/>
          <w:b/>
          <w:bCs/>
          <w:sz w:val="18"/>
          <w:szCs w:val="18"/>
        </w:rPr>
        <w:t>řidejte</w:t>
      </w:r>
      <w:proofErr w:type="spellEnd"/>
      <w:r>
        <w:rPr>
          <w:rFonts w:ascii="Arial" w:hAnsi="Arial" w:cs="Arial"/>
          <w:b/>
          <w:bCs/>
          <w:sz w:val="18"/>
          <w:szCs w:val="18"/>
        </w:rPr>
        <w:t xml:space="preserve"> řádky v případě potřeby</w:t>
      </w:r>
    </w:p>
    <w:p w:rsidR="00917DD9" w:rsidRDefault="00917DD9">
      <w:pPr>
        <w:widowControl w:val="0"/>
        <w:autoSpaceDE w:val="0"/>
        <w:autoSpaceDN w:val="0"/>
        <w:adjustRightInd w:val="0"/>
        <w:spacing w:after="0" w:line="240" w:lineRule="auto"/>
        <w:jc w:val="both"/>
        <w:rPr>
          <w:rFonts w:ascii="Arial" w:hAnsi="Arial" w:cs="Arial"/>
          <w:lang w:val="en-US"/>
        </w:rPr>
      </w:pPr>
    </w:p>
    <w:p w:rsidR="00917DD9" w:rsidRDefault="00917DD9">
      <w:pPr>
        <w:widowControl w:val="0"/>
        <w:autoSpaceDE w:val="0"/>
        <w:autoSpaceDN w:val="0"/>
        <w:adjustRightInd w:val="0"/>
        <w:spacing w:after="0" w:line="240" w:lineRule="auto"/>
        <w:jc w:val="both"/>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r>
        <w:rPr>
          <w:rFonts w:ascii="Arial" w:hAnsi="Arial" w:cs="Arial"/>
          <w:lang w:val="en-US"/>
        </w:rPr>
        <w:t>V</w:t>
      </w:r>
      <w:r>
        <w:rPr>
          <w:rFonts w:ascii="Arial" w:hAnsi="Arial" w:cs="Arial"/>
          <w:highlight w:val="yellow"/>
          <w:lang w:val="en-US"/>
        </w:rPr>
        <w:t>……………………. dne ……………………..</w:t>
      </w: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p>
    <w:p w:rsidR="00917DD9" w:rsidRDefault="00917DD9">
      <w:pPr>
        <w:widowControl w:val="0"/>
        <w:autoSpaceDE w:val="0"/>
        <w:autoSpaceDN w:val="0"/>
        <w:adjustRightInd w:val="0"/>
        <w:spacing w:after="0" w:line="240" w:lineRule="auto"/>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t>______________________________________</w:t>
      </w:r>
    </w:p>
    <w:p w:rsidR="00917DD9" w:rsidRDefault="00917DD9">
      <w:pPr>
        <w:widowControl w:val="0"/>
        <w:autoSpaceDE w:val="0"/>
        <w:autoSpaceDN w:val="0"/>
        <w:adjustRightInd w:val="0"/>
        <w:spacing w:after="0" w:line="240" w:lineRule="auto"/>
        <w:ind w:left="5387"/>
        <w:rPr>
          <w:rFonts w:ascii="Arial" w:hAnsi="Arial" w:cs="Arial"/>
          <w:i/>
          <w:iCs/>
          <w:highlight w:val="yellow"/>
        </w:rPr>
      </w:pPr>
      <w:proofErr w:type="spellStart"/>
      <w:r>
        <w:rPr>
          <w:rFonts w:ascii="Arial" w:hAnsi="Arial" w:cs="Arial"/>
          <w:i/>
          <w:iCs/>
          <w:highlight w:val="yellow"/>
          <w:lang w:val="en-US"/>
        </w:rPr>
        <w:t>jméno</w:t>
      </w:r>
      <w:proofErr w:type="spellEnd"/>
      <w:r>
        <w:rPr>
          <w:rFonts w:ascii="Arial" w:hAnsi="Arial" w:cs="Arial"/>
          <w:i/>
          <w:iCs/>
          <w:highlight w:val="yellow"/>
          <w:lang w:val="en-US"/>
        </w:rPr>
        <w:t xml:space="preserve"> </w:t>
      </w:r>
      <w:proofErr w:type="spellStart"/>
      <w:r>
        <w:rPr>
          <w:rFonts w:ascii="Arial" w:hAnsi="Arial" w:cs="Arial"/>
          <w:i/>
          <w:iCs/>
          <w:highlight w:val="yellow"/>
          <w:lang w:val="en-US"/>
        </w:rPr>
        <w:t>oprávn</w:t>
      </w:r>
      <w:r>
        <w:rPr>
          <w:rFonts w:ascii="Arial" w:hAnsi="Arial" w:cs="Arial"/>
          <w:i/>
          <w:iCs/>
          <w:highlight w:val="yellow"/>
        </w:rPr>
        <w:t>ěné</w:t>
      </w:r>
      <w:proofErr w:type="spellEnd"/>
      <w:r>
        <w:rPr>
          <w:rFonts w:ascii="Arial" w:hAnsi="Arial" w:cs="Arial"/>
          <w:i/>
          <w:iCs/>
          <w:highlight w:val="yellow"/>
        </w:rPr>
        <w:t xml:space="preserve"> osoby</w:t>
      </w:r>
    </w:p>
    <w:p w:rsidR="00917DD9" w:rsidRDefault="00917DD9">
      <w:pPr>
        <w:widowControl w:val="0"/>
        <w:autoSpaceDE w:val="0"/>
        <w:autoSpaceDN w:val="0"/>
        <w:adjustRightInd w:val="0"/>
        <w:spacing w:after="0" w:line="240" w:lineRule="auto"/>
        <w:ind w:left="5387"/>
        <w:rPr>
          <w:rFonts w:ascii="Arial" w:hAnsi="Arial" w:cs="Arial"/>
          <w:i/>
          <w:iCs/>
          <w:lang w:val="en-US"/>
        </w:rPr>
      </w:pPr>
      <w:proofErr w:type="spellStart"/>
      <w:r>
        <w:rPr>
          <w:rFonts w:ascii="Arial" w:hAnsi="Arial" w:cs="Arial"/>
          <w:i/>
          <w:iCs/>
          <w:highlight w:val="yellow"/>
          <w:lang w:val="en-US"/>
        </w:rPr>
        <w:t>pracovní</w:t>
      </w:r>
      <w:proofErr w:type="spellEnd"/>
      <w:r>
        <w:rPr>
          <w:rFonts w:ascii="Arial" w:hAnsi="Arial" w:cs="Arial"/>
          <w:i/>
          <w:iCs/>
          <w:highlight w:val="yellow"/>
          <w:lang w:val="en-US"/>
        </w:rPr>
        <w:t xml:space="preserve"> </w:t>
      </w:r>
      <w:proofErr w:type="spellStart"/>
      <w:r>
        <w:rPr>
          <w:rFonts w:ascii="Arial" w:hAnsi="Arial" w:cs="Arial"/>
          <w:i/>
          <w:iCs/>
          <w:highlight w:val="yellow"/>
          <w:lang w:val="en-US"/>
        </w:rPr>
        <w:t>pozice</w:t>
      </w:r>
      <w:proofErr w:type="spellEnd"/>
      <w:r>
        <w:rPr>
          <w:rFonts w:ascii="Arial" w:hAnsi="Arial" w:cs="Arial"/>
          <w:i/>
          <w:iCs/>
          <w:highlight w:val="yellow"/>
          <w:lang w:val="en-US"/>
        </w:rPr>
        <w:t xml:space="preserve">, </w:t>
      </w:r>
      <w:proofErr w:type="spellStart"/>
      <w:r>
        <w:rPr>
          <w:rFonts w:ascii="Arial" w:hAnsi="Arial" w:cs="Arial"/>
          <w:i/>
          <w:iCs/>
          <w:highlight w:val="yellow"/>
          <w:lang w:val="en-US"/>
        </w:rPr>
        <w:t>razítko</w:t>
      </w:r>
      <w:proofErr w:type="spellEnd"/>
    </w:p>
    <w:p w:rsidR="00917DD9" w:rsidRDefault="00917DD9">
      <w:pPr>
        <w:widowControl w:val="0"/>
        <w:autoSpaceDE w:val="0"/>
        <w:autoSpaceDN w:val="0"/>
        <w:adjustRightInd w:val="0"/>
        <w:spacing w:after="0" w:line="240" w:lineRule="auto"/>
        <w:ind w:left="5387"/>
        <w:rPr>
          <w:rFonts w:ascii="Arial" w:hAnsi="Arial" w:cs="Arial"/>
          <w:i/>
          <w:iCs/>
          <w:lang w:val="en-US"/>
        </w:rPr>
      </w:pPr>
    </w:p>
    <w:p w:rsidR="00917DD9" w:rsidRDefault="00917DD9">
      <w:pPr>
        <w:widowControl w:val="0"/>
        <w:autoSpaceDE w:val="0"/>
        <w:autoSpaceDN w:val="0"/>
        <w:adjustRightInd w:val="0"/>
        <w:spacing w:after="0" w:line="240" w:lineRule="auto"/>
        <w:ind w:left="5387"/>
        <w:rPr>
          <w:rFonts w:ascii="Arial" w:hAnsi="Arial" w:cs="Arial"/>
          <w:i/>
          <w:iCs/>
          <w:lang w:val="en-US"/>
        </w:rPr>
      </w:pPr>
    </w:p>
    <w:sectPr w:rsidR="00917DD9" w:rsidSect="004B00AE">
      <w:headerReference w:type="default" r:id="rId7"/>
      <w:pgSz w:w="12240" w:h="15840"/>
      <w:pgMar w:top="1417" w:right="1417" w:bottom="1417" w:left="1417" w:header="708" w:footer="708"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466" w:rsidRDefault="00897466" w:rsidP="00510378">
      <w:pPr>
        <w:spacing w:after="0" w:line="240" w:lineRule="auto"/>
      </w:pPr>
      <w:r>
        <w:separator/>
      </w:r>
    </w:p>
  </w:endnote>
  <w:endnote w:type="continuationSeparator" w:id="0">
    <w:p w:rsidR="00897466" w:rsidRDefault="00897466" w:rsidP="005103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466" w:rsidRDefault="00897466" w:rsidP="00510378">
      <w:pPr>
        <w:spacing w:after="0" w:line="240" w:lineRule="auto"/>
      </w:pPr>
      <w:r>
        <w:separator/>
      </w:r>
    </w:p>
  </w:footnote>
  <w:footnote w:type="continuationSeparator" w:id="0">
    <w:p w:rsidR="00897466" w:rsidRDefault="00897466" w:rsidP="005103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378" w:rsidRDefault="00510378">
    <w:pPr>
      <w:pStyle w:val="Zhlav"/>
    </w:pPr>
    <w:r>
      <w:t>Příloha č.</w:t>
    </w:r>
    <w:r w:rsidR="008D346C">
      <w:t>3</w:t>
    </w:r>
    <w:r>
      <w:t xml:space="preserve"> ZD</w:t>
    </w:r>
  </w:p>
  <w:p w:rsidR="00510378" w:rsidRDefault="00510378">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A4E9DAA"/>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removePersonalInformation/>
  <w:removeDateAndTime/>
  <w:bordersDoNotSurroundHeader/>
  <w:bordersDoNotSurroundFooter/>
  <w:hideSpellingErrors/>
  <w:hideGrammaticalErrors/>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compat>
  <w:rsids>
    <w:rsidRoot w:val="008308B7"/>
    <w:rsid w:val="00145C4D"/>
    <w:rsid w:val="001475AD"/>
    <w:rsid w:val="001A1539"/>
    <w:rsid w:val="002B6FBE"/>
    <w:rsid w:val="004B00AE"/>
    <w:rsid w:val="00510378"/>
    <w:rsid w:val="00656563"/>
    <w:rsid w:val="008308B7"/>
    <w:rsid w:val="00897466"/>
    <w:rsid w:val="008D346C"/>
    <w:rsid w:val="00917DD9"/>
    <w:rsid w:val="00A33F09"/>
    <w:rsid w:val="00AB68C4"/>
    <w:rsid w:val="00B429E7"/>
    <w:rsid w:val="00D5685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00AE"/>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rsid w:val="004B00AE"/>
    <w:pPr>
      <w:widowControl w:val="0"/>
      <w:autoSpaceDE w:val="0"/>
      <w:autoSpaceDN w:val="0"/>
      <w:adjustRightInd w:val="0"/>
      <w:spacing w:before="240" w:after="0" w:line="240" w:lineRule="auto"/>
      <w:jc w:val="center"/>
    </w:pPr>
    <w:rPr>
      <w:rFonts w:ascii="Arial" w:hAnsi="Arial" w:cs="Arial"/>
      <w:b/>
      <w:bCs/>
      <w:sz w:val="32"/>
      <w:szCs w:val="32"/>
    </w:rPr>
  </w:style>
  <w:style w:type="paragraph" w:styleId="Zkladntextodsazen3">
    <w:name w:val="Body Text Indent 3"/>
    <w:basedOn w:val="Normln"/>
    <w:semiHidden/>
    <w:rsid w:val="004B00AE"/>
    <w:pPr>
      <w:widowControl w:val="0"/>
      <w:autoSpaceDE w:val="0"/>
      <w:autoSpaceDN w:val="0"/>
      <w:adjustRightInd w:val="0"/>
      <w:spacing w:after="0" w:line="240" w:lineRule="auto"/>
      <w:ind w:left="567"/>
      <w:jc w:val="center"/>
    </w:pPr>
    <w:rPr>
      <w:rFonts w:ascii="Times New Roman" w:hAnsi="Times New Roman"/>
      <w:b/>
      <w:color w:val="0000FF"/>
      <w:sz w:val="28"/>
      <w:szCs w:val="24"/>
    </w:rPr>
  </w:style>
  <w:style w:type="paragraph" w:styleId="Textbubliny">
    <w:name w:val="Balloon Text"/>
    <w:basedOn w:val="Normln"/>
    <w:link w:val="TextbublinyChar"/>
    <w:uiPriority w:val="99"/>
    <w:semiHidden/>
    <w:unhideWhenUsed/>
    <w:rsid w:val="004B00A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B00AE"/>
    <w:rPr>
      <w:rFonts w:ascii="Tahoma" w:hAnsi="Tahoma" w:cs="Tahoma"/>
      <w:sz w:val="16"/>
      <w:szCs w:val="16"/>
    </w:rPr>
  </w:style>
  <w:style w:type="table" w:styleId="Mkatabulky">
    <w:name w:val="Table Grid"/>
    <w:basedOn w:val="Normlntabulka"/>
    <w:uiPriority w:val="59"/>
    <w:rsid w:val="004B00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B00AE"/>
    <w:pPr>
      <w:autoSpaceDE w:val="0"/>
      <w:autoSpaceDN w:val="0"/>
      <w:adjustRightInd w:val="0"/>
    </w:pPr>
    <w:rPr>
      <w:rFonts w:ascii="Cambria" w:eastAsia="Calibri" w:hAnsi="Cambria" w:cs="Cambria"/>
      <w:color w:val="000000"/>
      <w:sz w:val="24"/>
      <w:szCs w:val="24"/>
      <w:lang w:eastAsia="en-US"/>
    </w:rPr>
  </w:style>
  <w:style w:type="paragraph" w:styleId="Zhlav">
    <w:name w:val="header"/>
    <w:basedOn w:val="Normln"/>
    <w:link w:val="ZhlavChar"/>
    <w:uiPriority w:val="99"/>
    <w:unhideWhenUsed/>
    <w:rsid w:val="004B00AE"/>
    <w:pPr>
      <w:tabs>
        <w:tab w:val="center" w:pos="4536"/>
        <w:tab w:val="right" w:pos="9072"/>
      </w:tabs>
      <w:spacing w:after="0" w:line="240" w:lineRule="auto"/>
    </w:pPr>
    <w:rPr>
      <w:rFonts w:eastAsia="Calibri"/>
      <w:lang w:eastAsia="en-US"/>
    </w:rPr>
  </w:style>
  <w:style w:type="character" w:customStyle="1" w:styleId="ZhlavChar">
    <w:name w:val="Záhlaví Char"/>
    <w:basedOn w:val="Standardnpsmoodstavce"/>
    <w:link w:val="Zhlav"/>
    <w:uiPriority w:val="99"/>
    <w:rsid w:val="004B00AE"/>
    <w:rPr>
      <w:rFonts w:ascii="Calibri" w:eastAsia="Calibri" w:hAnsi="Calibri" w:cs="Times New Roman"/>
      <w:sz w:val="22"/>
      <w:szCs w:val="22"/>
      <w:lang w:eastAsia="en-US"/>
    </w:rPr>
  </w:style>
  <w:style w:type="paragraph" w:styleId="Zpat">
    <w:name w:val="footer"/>
    <w:basedOn w:val="Normln"/>
    <w:link w:val="ZpatChar"/>
    <w:uiPriority w:val="99"/>
    <w:semiHidden/>
    <w:unhideWhenUsed/>
    <w:rsid w:val="0051037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510378"/>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663</Words>
  <Characters>3913</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2014-04-23T11:54:00Z</dcterms:created>
  <dcterms:modified xsi:type="dcterms:W3CDTF">2014-04-23T11:54:00Z</dcterms:modified>
</cp:coreProperties>
</file>