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D471" w14:textId="356BBED2" w:rsidR="001357FE" w:rsidRPr="00996E2F" w:rsidRDefault="001357FE" w:rsidP="006205CA">
      <w:pPr>
        <w:pStyle w:val="Nadpis1"/>
        <w:jc w:val="center"/>
        <w:rPr>
          <w:rFonts w:ascii="Arial" w:hAnsi="Arial" w:cs="Arial"/>
          <w:sz w:val="20"/>
          <w:szCs w:val="20"/>
        </w:rPr>
      </w:pPr>
      <w:proofErr w:type="gramStart"/>
      <w:r w:rsidRPr="00996E2F">
        <w:rPr>
          <w:rFonts w:ascii="Arial" w:hAnsi="Arial" w:cs="Arial"/>
          <w:sz w:val="20"/>
          <w:szCs w:val="20"/>
        </w:rPr>
        <w:t>SMLOUVA  O</w:t>
      </w:r>
      <w:proofErr w:type="gramEnd"/>
      <w:r w:rsidRPr="00996E2F">
        <w:rPr>
          <w:rFonts w:ascii="Arial" w:hAnsi="Arial" w:cs="Arial"/>
          <w:sz w:val="20"/>
          <w:szCs w:val="20"/>
        </w:rPr>
        <w:t xml:space="preserve">  DÍLO</w:t>
      </w:r>
    </w:p>
    <w:p w14:paraId="7BDABFC6" w14:textId="77777777" w:rsidR="001357FE" w:rsidRPr="00996E2F" w:rsidRDefault="001357FE" w:rsidP="001357FE">
      <w:pPr>
        <w:widowControl w:val="0"/>
        <w:rPr>
          <w:rFonts w:ascii="Arial" w:hAnsi="Arial" w:cs="Arial"/>
          <w:snapToGrid w:val="0"/>
          <w:sz w:val="20"/>
        </w:rPr>
      </w:pPr>
    </w:p>
    <w:p w14:paraId="0DDD5D1A" w14:textId="77777777" w:rsidR="00754DDE" w:rsidRPr="00996E2F" w:rsidRDefault="00754DDE" w:rsidP="001357FE">
      <w:pPr>
        <w:widowControl w:val="0"/>
        <w:rPr>
          <w:rFonts w:ascii="Arial" w:hAnsi="Arial" w:cs="Arial"/>
          <w:snapToGrid w:val="0"/>
          <w:sz w:val="20"/>
        </w:rPr>
      </w:pPr>
    </w:p>
    <w:p w14:paraId="00496872" w14:textId="77777777" w:rsidR="001357FE" w:rsidRPr="00996E2F" w:rsidRDefault="001357FE" w:rsidP="001357FE">
      <w:pPr>
        <w:widowControl w:val="0"/>
        <w:jc w:val="center"/>
        <w:rPr>
          <w:rFonts w:ascii="Arial" w:hAnsi="Arial" w:cs="Arial"/>
          <w:b/>
          <w:snapToGrid w:val="0"/>
          <w:sz w:val="20"/>
        </w:rPr>
      </w:pPr>
      <w:r w:rsidRPr="00996E2F">
        <w:rPr>
          <w:rFonts w:ascii="Arial" w:hAnsi="Arial" w:cs="Arial"/>
          <w:b/>
          <w:snapToGrid w:val="0"/>
          <w:sz w:val="20"/>
        </w:rPr>
        <w:t>I.</w:t>
      </w:r>
    </w:p>
    <w:p w14:paraId="1B388128" w14:textId="77777777" w:rsidR="001357FE" w:rsidRPr="00996E2F" w:rsidRDefault="001357FE" w:rsidP="004D17CC">
      <w:pPr>
        <w:pStyle w:val="Nadpis3"/>
        <w:jc w:val="center"/>
        <w:rPr>
          <w:rFonts w:cs="Arial"/>
          <w:sz w:val="20"/>
        </w:rPr>
      </w:pPr>
      <w:r w:rsidRPr="00996E2F">
        <w:rPr>
          <w:rFonts w:cs="Arial"/>
          <w:sz w:val="20"/>
        </w:rPr>
        <w:t>Smluvní strany</w:t>
      </w:r>
    </w:p>
    <w:p w14:paraId="61BFA7A8" w14:textId="77777777" w:rsidR="001357FE" w:rsidRPr="00996E2F" w:rsidRDefault="001357FE" w:rsidP="001357FE">
      <w:pPr>
        <w:tabs>
          <w:tab w:val="left" w:pos="1701"/>
        </w:tabs>
        <w:rPr>
          <w:rFonts w:ascii="Arial" w:hAnsi="Arial" w:cs="Arial"/>
          <w:b/>
          <w:sz w:val="20"/>
        </w:rPr>
      </w:pPr>
    </w:p>
    <w:p w14:paraId="108FD53D" w14:textId="6088EDFD" w:rsidR="001357FE" w:rsidRPr="000C7CCE" w:rsidRDefault="001357FE" w:rsidP="004D17CC">
      <w:pPr>
        <w:tabs>
          <w:tab w:val="left" w:pos="1701"/>
        </w:tabs>
        <w:spacing w:line="240" w:lineRule="auto"/>
        <w:rPr>
          <w:rFonts w:ascii="Arial" w:hAnsi="Arial" w:cs="Arial"/>
          <w:sz w:val="20"/>
        </w:rPr>
      </w:pPr>
      <w:r w:rsidRPr="00996E2F">
        <w:rPr>
          <w:rFonts w:ascii="Arial" w:hAnsi="Arial" w:cs="Arial"/>
          <w:b/>
          <w:sz w:val="20"/>
        </w:rPr>
        <w:t xml:space="preserve">1. </w:t>
      </w:r>
      <w:proofErr w:type="gramStart"/>
      <w:r w:rsidRPr="00996E2F">
        <w:rPr>
          <w:rFonts w:ascii="Arial" w:hAnsi="Arial" w:cs="Arial"/>
          <w:b/>
          <w:sz w:val="20"/>
        </w:rPr>
        <w:t>Objednatel :</w:t>
      </w:r>
      <w:proofErr w:type="gramEnd"/>
      <w:r w:rsidRPr="00996E2F">
        <w:rPr>
          <w:rFonts w:ascii="Arial" w:hAnsi="Arial" w:cs="Arial"/>
          <w:sz w:val="20"/>
        </w:rPr>
        <w:tab/>
      </w:r>
      <w:bookmarkStart w:id="0" w:name="_Hlk525723161"/>
      <w:r w:rsidR="00830A2B" w:rsidRPr="00830A2B">
        <w:rPr>
          <w:rFonts w:ascii="Arial" w:hAnsi="Arial" w:cs="Arial"/>
          <w:sz w:val="20"/>
        </w:rPr>
        <w:t>Město Choceň</w:t>
      </w:r>
      <w:bookmarkEnd w:id="0"/>
    </w:p>
    <w:p w14:paraId="2CF50A67" w14:textId="6ECF8A92" w:rsidR="00B46A60" w:rsidRPr="00B46A60" w:rsidRDefault="001357FE" w:rsidP="00B46A60">
      <w:pPr>
        <w:rPr>
          <w:rFonts w:ascii="Arial" w:hAnsi="Arial" w:cs="Arial"/>
          <w:sz w:val="20"/>
        </w:rPr>
      </w:pPr>
      <w:r w:rsidRPr="000C7CCE">
        <w:rPr>
          <w:rFonts w:ascii="Arial" w:hAnsi="Arial" w:cs="Arial"/>
          <w:sz w:val="20"/>
        </w:rPr>
        <w:tab/>
      </w:r>
      <w:r w:rsidR="00B46A60" w:rsidRPr="00B46A60">
        <w:rPr>
          <w:rFonts w:ascii="Arial" w:hAnsi="Arial" w:cs="Arial"/>
          <w:sz w:val="20"/>
        </w:rPr>
        <w:t>se sídlem: Jungmannova 301, 565 01 Choceň</w:t>
      </w:r>
    </w:p>
    <w:p w14:paraId="4F9CE5C9" w14:textId="77777777" w:rsidR="00B46A60" w:rsidRPr="00B46A60" w:rsidRDefault="00B46A60" w:rsidP="00B46A60">
      <w:pPr>
        <w:ind w:firstLine="708"/>
        <w:rPr>
          <w:rFonts w:ascii="Arial" w:hAnsi="Arial" w:cs="Arial"/>
          <w:sz w:val="20"/>
        </w:rPr>
      </w:pPr>
      <w:r w:rsidRPr="00B46A60">
        <w:rPr>
          <w:rFonts w:ascii="Arial" w:hAnsi="Arial" w:cs="Arial"/>
          <w:sz w:val="20"/>
        </w:rPr>
        <w:t xml:space="preserve">zastoupený: Janem </w:t>
      </w:r>
      <w:proofErr w:type="spellStart"/>
      <w:r w:rsidRPr="00B46A60">
        <w:rPr>
          <w:rFonts w:ascii="Arial" w:hAnsi="Arial" w:cs="Arial"/>
          <w:sz w:val="20"/>
        </w:rPr>
        <w:t>Pažinem</w:t>
      </w:r>
      <w:proofErr w:type="spellEnd"/>
      <w:r w:rsidRPr="00B46A60">
        <w:rPr>
          <w:rFonts w:ascii="Arial" w:hAnsi="Arial" w:cs="Arial"/>
          <w:sz w:val="20"/>
        </w:rPr>
        <w:t>, starostou města</w:t>
      </w:r>
    </w:p>
    <w:p w14:paraId="51283E17" w14:textId="77777777" w:rsidR="00B46A60" w:rsidRPr="00B46A60" w:rsidRDefault="00B46A60" w:rsidP="00B46A60">
      <w:pPr>
        <w:ind w:firstLine="708"/>
        <w:rPr>
          <w:rFonts w:ascii="Arial" w:hAnsi="Arial" w:cs="Arial"/>
          <w:sz w:val="20"/>
        </w:rPr>
      </w:pPr>
      <w:r w:rsidRPr="00B46A60">
        <w:rPr>
          <w:rFonts w:ascii="Arial" w:hAnsi="Arial" w:cs="Arial"/>
          <w:sz w:val="20"/>
        </w:rPr>
        <w:t>ve smluvních záležitostech oprávněn jednat: Jan Pažin, starosta města</w:t>
      </w:r>
    </w:p>
    <w:p w14:paraId="054EFA66" w14:textId="77777777" w:rsidR="00A25CF1" w:rsidRDefault="00B46A60" w:rsidP="00B46A60">
      <w:pPr>
        <w:ind w:firstLine="708"/>
        <w:rPr>
          <w:rFonts w:ascii="Arial" w:hAnsi="Arial" w:cs="Arial"/>
          <w:sz w:val="20"/>
        </w:rPr>
      </w:pPr>
      <w:r w:rsidRPr="00B46A60">
        <w:rPr>
          <w:rFonts w:ascii="Arial" w:hAnsi="Arial" w:cs="Arial"/>
          <w:sz w:val="20"/>
        </w:rPr>
        <w:t xml:space="preserve">v technických záležitostech oprávněn jednat: </w:t>
      </w:r>
    </w:p>
    <w:p w14:paraId="02DE16DD" w14:textId="77777777" w:rsidR="00A25CF1" w:rsidRDefault="00B46A60" w:rsidP="00A25CF1">
      <w:pPr>
        <w:ind w:firstLine="708"/>
        <w:rPr>
          <w:rFonts w:ascii="Arial" w:hAnsi="Arial" w:cs="Arial"/>
          <w:sz w:val="20"/>
        </w:rPr>
      </w:pPr>
      <w:r w:rsidRPr="00B46A60">
        <w:rPr>
          <w:rFonts w:ascii="Arial" w:hAnsi="Arial" w:cs="Arial"/>
          <w:sz w:val="20"/>
        </w:rPr>
        <w:t>Ing. František Eliáš, vedoucí investičního odboru</w:t>
      </w:r>
      <w:r w:rsidR="00A25CF1">
        <w:rPr>
          <w:rFonts w:ascii="Arial" w:hAnsi="Arial" w:cs="Arial"/>
          <w:sz w:val="20"/>
        </w:rPr>
        <w:t xml:space="preserve">, </w:t>
      </w:r>
    </w:p>
    <w:p w14:paraId="2A5A17C1" w14:textId="335FF245" w:rsidR="00A25CF1" w:rsidRPr="00B46A60" w:rsidRDefault="00A25CF1" w:rsidP="00A25CF1">
      <w:pPr>
        <w:ind w:firstLine="708"/>
        <w:rPr>
          <w:rFonts w:ascii="Arial" w:hAnsi="Arial" w:cs="Arial"/>
          <w:sz w:val="20"/>
        </w:rPr>
      </w:pPr>
      <w:r w:rsidRPr="00B46A60">
        <w:rPr>
          <w:rFonts w:ascii="Arial" w:hAnsi="Arial" w:cs="Arial"/>
          <w:sz w:val="20"/>
        </w:rPr>
        <w:t>tel./fax: +420 465 461 944, GSM: +420 604 295</w:t>
      </w:r>
      <w:r>
        <w:rPr>
          <w:rFonts w:ascii="Arial" w:hAnsi="Arial" w:cs="Arial"/>
          <w:sz w:val="20"/>
        </w:rPr>
        <w:t> </w:t>
      </w:r>
      <w:r w:rsidRPr="00B46A60">
        <w:rPr>
          <w:rFonts w:ascii="Arial" w:hAnsi="Arial" w:cs="Arial"/>
          <w:sz w:val="20"/>
        </w:rPr>
        <w:t>977</w:t>
      </w:r>
      <w:r>
        <w:rPr>
          <w:rFonts w:ascii="Arial" w:hAnsi="Arial" w:cs="Arial"/>
          <w:sz w:val="20"/>
        </w:rPr>
        <w:t xml:space="preserve">, </w:t>
      </w:r>
      <w:r w:rsidRPr="00B46A60">
        <w:rPr>
          <w:rFonts w:ascii="Arial" w:hAnsi="Arial" w:cs="Arial"/>
          <w:sz w:val="20"/>
        </w:rPr>
        <w:t xml:space="preserve">e-mail:  </w:t>
      </w:r>
      <w:hyperlink r:id="rId8" w:history="1">
        <w:r w:rsidRPr="00B46A60">
          <w:rPr>
            <w:rStyle w:val="Hypertextovodkaz"/>
            <w:rFonts w:ascii="Arial" w:hAnsi="Arial" w:cs="Arial"/>
            <w:sz w:val="20"/>
          </w:rPr>
          <w:t>frantisek.elias@chocen.cz</w:t>
        </w:r>
      </w:hyperlink>
    </w:p>
    <w:p w14:paraId="344E1A9E" w14:textId="77777777" w:rsidR="00A25CF1" w:rsidRDefault="00B46A60" w:rsidP="00B46A60">
      <w:pPr>
        <w:ind w:firstLine="708"/>
        <w:rPr>
          <w:rFonts w:ascii="Arial" w:hAnsi="Arial" w:cs="Arial"/>
          <w:sz w:val="20"/>
        </w:rPr>
      </w:pPr>
      <w:r w:rsidRPr="00B46A60">
        <w:rPr>
          <w:rFonts w:ascii="Arial" w:hAnsi="Arial" w:cs="Arial"/>
          <w:sz w:val="20"/>
        </w:rPr>
        <w:t>Ing. Jaromír Andrle, referent investičního odboru</w:t>
      </w:r>
      <w:r w:rsidR="00A25CF1">
        <w:rPr>
          <w:rFonts w:ascii="Arial" w:hAnsi="Arial" w:cs="Arial"/>
          <w:sz w:val="20"/>
        </w:rPr>
        <w:t xml:space="preserve">, </w:t>
      </w:r>
    </w:p>
    <w:p w14:paraId="3F151533" w14:textId="26E4D863" w:rsidR="00B46A60" w:rsidRPr="00B46A60" w:rsidRDefault="00B46A60" w:rsidP="00B46A60">
      <w:pPr>
        <w:ind w:firstLine="708"/>
        <w:rPr>
          <w:rFonts w:ascii="Arial" w:hAnsi="Arial" w:cs="Arial"/>
          <w:sz w:val="20"/>
        </w:rPr>
      </w:pPr>
      <w:r w:rsidRPr="00B46A60">
        <w:rPr>
          <w:rFonts w:ascii="Arial" w:hAnsi="Arial" w:cs="Arial"/>
          <w:sz w:val="20"/>
        </w:rPr>
        <w:t>+420 465 461 980, GSM: +420 731 620</w:t>
      </w:r>
      <w:r w:rsidR="00A25CF1">
        <w:rPr>
          <w:rFonts w:ascii="Arial" w:hAnsi="Arial" w:cs="Arial"/>
          <w:sz w:val="20"/>
        </w:rPr>
        <w:t> </w:t>
      </w:r>
      <w:r w:rsidRPr="00B46A60">
        <w:rPr>
          <w:rFonts w:ascii="Arial" w:hAnsi="Arial" w:cs="Arial"/>
          <w:sz w:val="20"/>
        </w:rPr>
        <w:t>919</w:t>
      </w:r>
      <w:r w:rsidR="00A25CF1">
        <w:rPr>
          <w:rFonts w:ascii="Arial" w:hAnsi="Arial" w:cs="Arial"/>
          <w:sz w:val="20"/>
        </w:rPr>
        <w:t xml:space="preserve">, </w:t>
      </w:r>
      <w:hyperlink r:id="rId9" w:history="1">
        <w:r w:rsidRPr="00B46A60">
          <w:rPr>
            <w:rStyle w:val="Hypertextovodkaz"/>
            <w:rFonts w:ascii="Arial" w:hAnsi="Arial" w:cs="Arial"/>
            <w:sz w:val="20"/>
          </w:rPr>
          <w:t>jaromir.andrle@chocen.cz</w:t>
        </w:r>
      </w:hyperlink>
    </w:p>
    <w:p w14:paraId="26DB0D76" w14:textId="2682A67F" w:rsidR="00B46A60" w:rsidRPr="00B46A60" w:rsidRDefault="00B46A60" w:rsidP="00A25CF1">
      <w:pPr>
        <w:ind w:firstLine="708"/>
        <w:rPr>
          <w:rFonts w:ascii="Arial" w:hAnsi="Arial" w:cs="Arial"/>
          <w:sz w:val="20"/>
        </w:rPr>
      </w:pPr>
      <w:r w:rsidRPr="00B46A60">
        <w:rPr>
          <w:rFonts w:ascii="Arial" w:hAnsi="Arial" w:cs="Arial"/>
          <w:sz w:val="20"/>
        </w:rPr>
        <w:t xml:space="preserve">ID DS: </w:t>
      </w:r>
      <w:r w:rsidR="00A25CF1">
        <w:rPr>
          <w:rFonts w:ascii="Arial" w:hAnsi="Arial" w:cs="Arial"/>
          <w:sz w:val="20"/>
        </w:rPr>
        <w:tab/>
      </w:r>
      <w:r w:rsidR="00A25CF1">
        <w:rPr>
          <w:rFonts w:ascii="Arial" w:hAnsi="Arial" w:cs="Arial"/>
          <w:sz w:val="20"/>
        </w:rPr>
        <w:tab/>
      </w:r>
      <w:r w:rsidRPr="00B46A60">
        <w:rPr>
          <w:rFonts w:ascii="Arial" w:hAnsi="Arial" w:cs="Arial"/>
          <w:sz w:val="20"/>
        </w:rPr>
        <w:t>2bpbz3p</w:t>
      </w:r>
    </w:p>
    <w:p w14:paraId="3CA029BB" w14:textId="36EB9992" w:rsidR="00B46A60" w:rsidRDefault="00B46A60" w:rsidP="00B46A60">
      <w:pPr>
        <w:ind w:firstLine="708"/>
        <w:rPr>
          <w:rFonts w:ascii="Arial" w:hAnsi="Arial" w:cs="Arial"/>
          <w:sz w:val="20"/>
        </w:rPr>
      </w:pPr>
      <w:proofErr w:type="gramStart"/>
      <w:r w:rsidRPr="00B46A60">
        <w:rPr>
          <w:rFonts w:ascii="Arial" w:hAnsi="Arial" w:cs="Arial"/>
          <w:sz w:val="20"/>
        </w:rPr>
        <w:t>IČO:   </w:t>
      </w:r>
      <w:proofErr w:type="gramEnd"/>
      <w:r w:rsidRPr="00B46A60">
        <w:rPr>
          <w:rFonts w:ascii="Arial" w:hAnsi="Arial" w:cs="Arial"/>
          <w:sz w:val="20"/>
        </w:rPr>
        <w:t>  </w:t>
      </w:r>
      <w:r w:rsidR="00A25CF1">
        <w:rPr>
          <w:rFonts w:ascii="Arial" w:hAnsi="Arial" w:cs="Arial"/>
          <w:sz w:val="20"/>
        </w:rPr>
        <w:tab/>
      </w:r>
      <w:r w:rsidR="00A25CF1">
        <w:rPr>
          <w:rFonts w:ascii="Arial" w:hAnsi="Arial" w:cs="Arial"/>
          <w:sz w:val="20"/>
        </w:rPr>
        <w:tab/>
      </w:r>
      <w:r w:rsidRPr="00B46A60">
        <w:rPr>
          <w:rFonts w:ascii="Arial" w:hAnsi="Arial" w:cs="Arial"/>
          <w:sz w:val="20"/>
        </w:rPr>
        <w:t>00278955</w:t>
      </w:r>
    </w:p>
    <w:p w14:paraId="30A779B5" w14:textId="215C1277" w:rsidR="00A25CF1" w:rsidRPr="00B46A60" w:rsidRDefault="00A25CF1" w:rsidP="00A25CF1">
      <w:pPr>
        <w:ind w:firstLine="708"/>
        <w:rPr>
          <w:rFonts w:ascii="Arial" w:hAnsi="Arial" w:cs="Arial"/>
          <w:sz w:val="20"/>
        </w:rPr>
      </w:pPr>
      <w:proofErr w:type="gramStart"/>
      <w:r>
        <w:rPr>
          <w:rFonts w:ascii="Arial" w:hAnsi="Arial" w:cs="Arial"/>
          <w:sz w:val="20"/>
        </w:rPr>
        <w:t>D</w:t>
      </w:r>
      <w:r w:rsidRPr="00B46A60">
        <w:rPr>
          <w:rFonts w:ascii="Arial" w:hAnsi="Arial" w:cs="Arial"/>
          <w:sz w:val="20"/>
        </w:rPr>
        <w:t>IČ:   </w:t>
      </w:r>
      <w:proofErr w:type="gramEnd"/>
      <w:r w:rsidRPr="00B46A60">
        <w:rPr>
          <w:rFonts w:ascii="Arial" w:hAnsi="Arial" w:cs="Arial"/>
          <w:sz w:val="20"/>
        </w:rPr>
        <w:t>  </w:t>
      </w:r>
      <w:r>
        <w:rPr>
          <w:rFonts w:ascii="Arial" w:hAnsi="Arial" w:cs="Arial"/>
          <w:sz w:val="20"/>
        </w:rPr>
        <w:tab/>
      </w:r>
      <w:r>
        <w:rPr>
          <w:rFonts w:ascii="Arial" w:hAnsi="Arial" w:cs="Arial"/>
          <w:sz w:val="20"/>
        </w:rPr>
        <w:tab/>
        <w:t>CZ</w:t>
      </w:r>
      <w:r w:rsidRPr="00B46A60">
        <w:rPr>
          <w:rFonts w:ascii="Arial" w:hAnsi="Arial" w:cs="Arial"/>
          <w:sz w:val="20"/>
        </w:rPr>
        <w:t>00278955</w:t>
      </w:r>
    </w:p>
    <w:p w14:paraId="26F94052" w14:textId="19B7864A" w:rsidR="00A25CF1" w:rsidRPr="00B46A60" w:rsidRDefault="00A25CF1" w:rsidP="00B46A60">
      <w:pPr>
        <w:ind w:firstLine="708"/>
        <w:rPr>
          <w:rFonts w:ascii="Arial" w:hAnsi="Arial" w:cs="Arial"/>
          <w:sz w:val="20"/>
        </w:rPr>
      </w:pPr>
    </w:p>
    <w:p w14:paraId="676DB7CF" w14:textId="31B7CEB4" w:rsidR="00B46A60" w:rsidRDefault="00B46A60" w:rsidP="00B46A60">
      <w:pPr>
        <w:rPr>
          <w:rFonts w:ascii="Arial" w:hAnsi="Arial" w:cs="Arial"/>
          <w:i/>
          <w:sz w:val="20"/>
        </w:rPr>
      </w:pPr>
      <w:r w:rsidRPr="00EF7C1C">
        <w:rPr>
          <w:rFonts w:ascii="Arial" w:hAnsi="Arial" w:cs="Arial"/>
          <w:i/>
          <w:sz w:val="20"/>
        </w:rPr>
        <w:t>dále jen objednatel</w:t>
      </w:r>
    </w:p>
    <w:p w14:paraId="4C29FD70" w14:textId="77777777" w:rsidR="00B46A60" w:rsidRPr="00B46A60" w:rsidRDefault="00B46A60" w:rsidP="00B46A60">
      <w:pPr>
        <w:rPr>
          <w:rFonts w:ascii="Arial" w:hAnsi="Arial" w:cs="Arial"/>
          <w:sz w:val="20"/>
        </w:rPr>
      </w:pPr>
    </w:p>
    <w:p w14:paraId="28672A30" w14:textId="57214097" w:rsidR="000A4562" w:rsidRPr="00EF7C1C" w:rsidRDefault="00935F81" w:rsidP="00B46A60">
      <w:pPr>
        <w:tabs>
          <w:tab w:val="left" w:pos="1701"/>
        </w:tabs>
        <w:spacing w:line="240" w:lineRule="auto"/>
        <w:rPr>
          <w:rFonts w:ascii="Arial" w:hAnsi="Arial" w:cs="Arial"/>
          <w:i/>
          <w:sz w:val="20"/>
        </w:rPr>
      </w:pPr>
      <w:r w:rsidRPr="00EF7C1C">
        <w:rPr>
          <w:rFonts w:ascii="Arial" w:hAnsi="Arial" w:cs="Arial"/>
          <w:sz w:val="20"/>
        </w:rPr>
        <w:tab/>
      </w:r>
      <w:r w:rsidR="001357FE" w:rsidRPr="00EF7C1C">
        <w:rPr>
          <w:rFonts w:ascii="Arial" w:hAnsi="Arial" w:cs="Arial"/>
          <w:sz w:val="20"/>
        </w:rPr>
        <w:tab/>
      </w:r>
      <w:r w:rsidRPr="00EF7C1C">
        <w:rPr>
          <w:rFonts w:ascii="Arial" w:hAnsi="Arial" w:cs="Arial"/>
          <w:sz w:val="20"/>
        </w:rPr>
        <w:tab/>
      </w:r>
    </w:p>
    <w:p w14:paraId="18CA3022" w14:textId="77777777" w:rsidR="00935F81" w:rsidRPr="00996E2F" w:rsidRDefault="00935F81" w:rsidP="00935F81">
      <w:pPr>
        <w:tabs>
          <w:tab w:val="left" w:pos="1701"/>
        </w:tabs>
        <w:spacing w:line="240" w:lineRule="auto"/>
        <w:rPr>
          <w:rFonts w:ascii="Arial" w:hAnsi="Arial" w:cs="Arial"/>
          <w:sz w:val="20"/>
        </w:rPr>
      </w:pPr>
    </w:p>
    <w:p w14:paraId="1FA540C6" w14:textId="77777777" w:rsidR="00167A87" w:rsidRPr="00996E2F" w:rsidRDefault="00FC0D33" w:rsidP="00FC0D33">
      <w:pPr>
        <w:tabs>
          <w:tab w:val="left" w:pos="1701"/>
          <w:tab w:val="left" w:pos="3119"/>
          <w:tab w:val="left" w:pos="4962"/>
        </w:tabs>
        <w:spacing w:line="240" w:lineRule="auto"/>
        <w:rPr>
          <w:rFonts w:ascii="Arial" w:hAnsi="Arial" w:cs="Arial"/>
          <w:b/>
          <w:sz w:val="20"/>
        </w:rPr>
      </w:pPr>
      <w:r w:rsidRPr="00996E2F">
        <w:rPr>
          <w:rFonts w:ascii="Arial" w:hAnsi="Arial" w:cs="Arial"/>
          <w:b/>
          <w:sz w:val="20"/>
        </w:rPr>
        <w:t xml:space="preserve">2. </w:t>
      </w:r>
      <w:proofErr w:type="gramStart"/>
      <w:r w:rsidRPr="00996E2F">
        <w:rPr>
          <w:rFonts w:ascii="Arial" w:hAnsi="Arial" w:cs="Arial"/>
          <w:b/>
          <w:sz w:val="20"/>
        </w:rPr>
        <w:t>Zhotovitel :</w:t>
      </w:r>
      <w:proofErr w:type="gramEnd"/>
      <w:r w:rsidRPr="00996E2F">
        <w:rPr>
          <w:rFonts w:ascii="Arial" w:hAnsi="Arial" w:cs="Arial"/>
          <w:sz w:val="20"/>
        </w:rPr>
        <w:tab/>
      </w:r>
      <w:r w:rsidR="000A4562" w:rsidRPr="00996E2F">
        <w:rPr>
          <w:rFonts w:ascii="Arial" w:hAnsi="Arial" w:cs="Arial"/>
          <w:sz w:val="20"/>
          <w:highlight w:val="yellow"/>
        </w:rPr>
        <w:t>XXXX</w:t>
      </w:r>
    </w:p>
    <w:p w14:paraId="21B2BD27" w14:textId="77777777" w:rsidR="000A4562" w:rsidRPr="00996E2F" w:rsidRDefault="000A4562" w:rsidP="000A4562">
      <w:pPr>
        <w:tabs>
          <w:tab w:val="left" w:pos="1701"/>
        </w:tabs>
        <w:spacing w:line="240" w:lineRule="auto"/>
        <w:rPr>
          <w:rFonts w:ascii="Arial" w:hAnsi="Arial" w:cs="Arial"/>
          <w:sz w:val="20"/>
        </w:rPr>
      </w:pPr>
      <w:r w:rsidRPr="00996E2F">
        <w:rPr>
          <w:rFonts w:ascii="Arial" w:hAnsi="Arial" w:cs="Arial"/>
          <w:sz w:val="20"/>
        </w:rPr>
        <w:tab/>
      </w:r>
      <w:r w:rsidR="00A85743" w:rsidRPr="00996E2F">
        <w:rPr>
          <w:rFonts w:ascii="Arial" w:hAnsi="Arial" w:cs="Arial"/>
          <w:sz w:val="20"/>
        </w:rPr>
        <w:t>XXXX</w:t>
      </w:r>
    </w:p>
    <w:p w14:paraId="610F571C" w14:textId="77777777" w:rsidR="000A4562" w:rsidRPr="00996E2F" w:rsidRDefault="000A4562" w:rsidP="000A4562">
      <w:pPr>
        <w:tabs>
          <w:tab w:val="left" w:pos="1701"/>
        </w:tabs>
        <w:spacing w:line="240" w:lineRule="auto"/>
        <w:rPr>
          <w:rFonts w:ascii="Arial" w:hAnsi="Arial" w:cs="Arial"/>
          <w:sz w:val="20"/>
        </w:rPr>
      </w:pPr>
      <w:r w:rsidRPr="00996E2F">
        <w:rPr>
          <w:rFonts w:ascii="Arial" w:hAnsi="Arial" w:cs="Arial"/>
          <w:sz w:val="20"/>
        </w:rPr>
        <w:tab/>
        <w:t xml:space="preserve">statutární zástupce: </w:t>
      </w:r>
      <w:r w:rsidRPr="00996E2F">
        <w:rPr>
          <w:rFonts w:ascii="Arial" w:hAnsi="Arial" w:cs="Arial"/>
          <w:sz w:val="20"/>
          <w:highlight w:val="yellow"/>
        </w:rPr>
        <w:t>XXXX</w:t>
      </w:r>
    </w:p>
    <w:p w14:paraId="248DB420" w14:textId="77777777" w:rsidR="000A4562" w:rsidRPr="00996E2F" w:rsidRDefault="000A4562" w:rsidP="000A4562">
      <w:pPr>
        <w:tabs>
          <w:tab w:val="left" w:pos="1701"/>
        </w:tabs>
        <w:spacing w:line="240" w:lineRule="auto"/>
        <w:rPr>
          <w:rFonts w:ascii="Arial" w:hAnsi="Arial" w:cs="Arial"/>
          <w:sz w:val="20"/>
        </w:rPr>
      </w:pPr>
      <w:r w:rsidRPr="00996E2F">
        <w:rPr>
          <w:rFonts w:ascii="Arial" w:hAnsi="Arial" w:cs="Arial"/>
          <w:sz w:val="20"/>
        </w:rPr>
        <w:tab/>
        <w:t xml:space="preserve">IČ/DIČ: </w:t>
      </w:r>
      <w:r w:rsidRPr="00996E2F">
        <w:rPr>
          <w:rFonts w:ascii="Arial" w:hAnsi="Arial" w:cs="Arial"/>
          <w:sz w:val="20"/>
          <w:highlight w:val="yellow"/>
        </w:rPr>
        <w:t>XXXX</w:t>
      </w:r>
      <w:r w:rsidRPr="00996E2F">
        <w:rPr>
          <w:rFonts w:ascii="Arial" w:hAnsi="Arial" w:cs="Arial"/>
          <w:sz w:val="20"/>
        </w:rPr>
        <w:t xml:space="preserve">/ </w:t>
      </w:r>
      <w:r w:rsidRPr="00996E2F">
        <w:rPr>
          <w:rFonts w:ascii="Arial" w:hAnsi="Arial" w:cs="Arial"/>
          <w:sz w:val="20"/>
          <w:highlight w:val="yellow"/>
        </w:rPr>
        <w:t>CZXXXX</w:t>
      </w:r>
    </w:p>
    <w:p w14:paraId="6B43F921" w14:textId="77777777" w:rsidR="000A4562" w:rsidRPr="00996E2F" w:rsidRDefault="000A4562" w:rsidP="000A4562">
      <w:pPr>
        <w:tabs>
          <w:tab w:val="left" w:pos="1701"/>
        </w:tabs>
        <w:spacing w:line="240" w:lineRule="auto"/>
        <w:rPr>
          <w:rFonts w:ascii="Arial" w:hAnsi="Arial" w:cs="Arial"/>
          <w:sz w:val="20"/>
        </w:rPr>
      </w:pPr>
      <w:r w:rsidRPr="00996E2F">
        <w:rPr>
          <w:rFonts w:ascii="Arial" w:hAnsi="Arial" w:cs="Arial"/>
          <w:sz w:val="20"/>
        </w:rPr>
        <w:tab/>
        <w:t xml:space="preserve">bank. spojení: </w:t>
      </w:r>
      <w:r w:rsidRPr="00996E2F">
        <w:rPr>
          <w:rFonts w:ascii="Arial" w:hAnsi="Arial" w:cs="Arial"/>
          <w:sz w:val="20"/>
          <w:highlight w:val="yellow"/>
        </w:rPr>
        <w:t>XXXX</w:t>
      </w:r>
      <w:r w:rsidRPr="00996E2F">
        <w:rPr>
          <w:rFonts w:ascii="Arial" w:hAnsi="Arial" w:cs="Arial"/>
          <w:sz w:val="20"/>
        </w:rPr>
        <w:t xml:space="preserve"> </w:t>
      </w:r>
    </w:p>
    <w:p w14:paraId="29B94819" w14:textId="77777777" w:rsidR="000A4562" w:rsidRPr="00996E2F" w:rsidRDefault="000A4562" w:rsidP="000A4562">
      <w:pPr>
        <w:tabs>
          <w:tab w:val="left" w:pos="1701"/>
        </w:tabs>
        <w:spacing w:line="240" w:lineRule="auto"/>
        <w:rPr>
          <w:rFonts w:ascii="Arial" w:hAnsi="Arial" w:cs="Arial"/>
          <w:sz w:val="20"/>
        </w:rPr>
      </w:pPr>
      <w:r w:rsidRPr="00996E2F">
        <w:rPr>
          <w:rFonts w:ascii="Arial" w:hAnsi="Arial" w:cs="Arial"/>
          <w:sz w:val="20"/>
        </w:rPr>
        <w:tab/>
        <w:t xml:space="preserve">číslo </w:t>
      </w:r>
      <w:proofErr w:type="gramStart"/>
      <w:r w:rsidRPr="00996E2F">
        <w:rPr>
          <w:rFonts w:ascii="Arial" w:hAnsi="Arial" w:cs="Arial"/>
          <w:sz w:val="20"/>
        </w:rPr>
        <w:t xml:space="preserve">účtu:  </w:t>
      </w:r>
      <w:r w:rsidRPr="00996E2F">
        <w:rPr>
          <w:rFonts w:ascii="Arial" w:hAnsi="Arial" w:cs="Arial"/>
          <w:sz w:val="20"/>
          <w:highlight w:val="yellow"/>
        </w:rPr>
        <w:t>XXXX</w:t>
      </w:r>
      <w:proofErr w:type="gramEnd"/>
    </w:p>
    <w:p w14:paraId="440FAA25" w14:textId="77777777" w:rsidR="000A4562" w:rsidRPr="00996E2F" w:rsidRDefault="000A4562" w:rsidP="000A4562">
      <w:pPr>
        <w:tabs>
          <w:tab w:val="left" w:pos="1701"/>
        </w:tabs>
        <w:spacing w:line="240" w:lineRule="auto"/>
        <w:rPr>
          <w:rFonts w:ascii="Arial" w:hAnsi="Arial" w:cs="Arial"/>
          <w:sz w:val="20"/>
        </w:rPr>
      </w:pPr>
      <w:r w:rsidRPr="00996E2F">
        <w:rPr>
          <w:rFonts w:ascii="Arial" w:hAnsi="Arial" w:cs="Arial"/>
          <w:sz w:val="20"/>
        </w:rPr>
        <w:tab/>
        <w:t xml:space="preserve">daňový režim: </w:t>
      </w:r>
      <w:r w:rsidRPr="00996E2F">
        <w:rPr>
          <w:rFonts w:ascii="Arial" w:hAnsi="Arial" w:cs="Arial"/>
          <w:sz w:val="20"/>
          <w:highlight w:val="yellow"/>
        </w:rPr>
        <w:t>XXXX</w:t>
      </w:r>
    </w:p>
    <w:p w14:paraId="27FF16B9" w14:textId="77777777" w:rsidR="00167A87" w:rsidRPr="00996E2F" w:rsidRDefault="000A4562" w:rsidP="000A4562">
      <w:pPr>
        <w:tabs>
          <w:tab w:val="left" w:pos="1701"/>
          <w:tab w:val="left" w:pos="3119"/>
          <w:tab w:val="left" w:pos="4962"/>
        </w:tabs>
        <w:spacing w:line="240" w:lineRule="auto"/>
        <w:rPr>
          <w:rFonts w:ascii="Arial" w:hAnsi="Arial" w:cs="Arial"/>
          <w:b/>
          <w:sz w:val="20"/>
        </w:rPr>
      </w:pPr>
      <w:r w:rsidRPr="00996E2F">
        <w:rPr>
          <w:rFonts w:ascii="Arial" w:hAnsi="Arial" w:cs="Arial"/>
          <w:sz w:val="20"/>
        </w:rPr>
        <w:tab/>
        <w:t xml:space="preserve">tel.: </w:t>
      </w:r>
      <w:r w:rsidRPr="00996E2F">
        <w:rPr>
          <w:rFonts w:ascii="Arial" w:hAnsi="Arial" w:cs="Arial"/>
          <w:sz w:val="20"/>
          <w:highlight w:val="yellow"/>
        </w:rPr>
        <w:t>XXXX</w:t>
      </w:r>
    </w:p>
    <w:p w14:paraId="0017836A" w14:textId="77777777" w:rsidR="00FC0D33" w:rsidRPr="00996E2F" w:rsidRDefault="00FC0D33" w:rsidP="00FC0D33">
      <w:pPr>
        <w:tabs>
          <w:tab w:val="left" w:pos="1701"/>
          <w:tab w:val="left" w:pos="3119"/>
          <w:tab w:val="left" w:pos="4962"/>
        </w:tabs>
        <w:spacing w:line="240" w:lineRule="auto"/>
        <w:rPr>
          <w:rFonts w:ascii="Arial" w:hAnsi="Arial" w:cs="Arial"/>
          <w:sz w:val="20"/>
        </w:rPr>
      </w:pPr>
      <w:r w:rsidRPr="00996E2F">
        <w:rPr>
          <w:rFonts w:ascii="Arial" w:hAnsi="Arial" w:cs="Arial"/>
          <w:sz w:val="20"/>
        </w:rPr>
        <w:tab/>
      </w:r>
      <w:r w:rsidRPr="00996E2F">
        <w:rPr>
          <w:rFonts w:ascii="Arial" w:hAnsi="Arial" w:cs="Arial"/>
          <w:sz w:val="20"/>
        </w:rPr>
        <w:tab/>
      </w:r>
      <w:r w:rsidRPr="00996E2F">
        <w:rPr>
          <w:rFonts w:ascii="Arial" w:hAnsi="Arial" w:cs="Arial"/>
          <w:sz w:val="20"/>
        </w:rPr>
        <w:tab/>
      </w:r>
      <w:r w:rsidRPr="00996E2F">
        <w:rPr>
          <w:rFonts w:ascii="Arial" w:hAnsi="Arial" w:cs="Arial"/>
          <w:i/>
          <w:sz w:val="20"/>
        </w:rPr>
        <w:t>dále jen zhotovitel</w:t>
      </w:r>
    </w:p>
    <w:p w14:paraId="21192292" w14:textId="77777777" w:rsidR="001357FE" w:rsidRPr="00996E2F" w:rsidRDefault="001357FE" w:rsidP="004D17CC">
      <w:pPr>
        <w:widowControl w:val="0"/>
        <w:spacing w:line="240" w:lineRule="auto"/>
        <w:rPr>
          <w:rFonts w:ascii="Arial" w:hAnsi="Arial" w:cs="Arial"/>
          <w:sz w:val="20"/>
        </w:rPr>
      </w:pPr>
      <w:r w:rsidRPr="00996E2F">
        <w:rPr>
          <w:rFonts w:ascii="Arial" w:hAnsi="Arial" w:cs="Arial"/>
          <w:sz w:val="20"/>
        </w:rPr>
        <w:tab/>
      </w:r>
      <w:r w:rsidRPr="00996E2F">
        <w:rPr>
          <w:rFonts w:ascii="Arial" w:hAnsi="Arial" w:cs="Arial"/>
          <w:sz w:val="20"/>
        </w:rPr>
        <w:tab/>
      </w:r>
    </w:p>
    <w:p w14:paraId="5C500332" w14:textId="77777777" w:rsidR="00754DDE" w:rsidRPr="00996E2F" w:rsidRDefault="00754DDE" w:rsidP="004D17CC">
      <w:pPr>
        <w:widowControl w:val="0"/>
        <w:spacing w:line="240" w:lineRule="auto"/>
        <w:rPr>
          <w:rFonts w:ascii="Arial" w:hAnsi="Arial" w:cs="Arial"/>
          <w:sz w:val="20"/>
        </w:rPr>
      </w:pPr>
    </w:p>
    <w:p w14:paraId="04977992"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II.</w:t>
      </w:r>
    </w:p>
    <w:p w14:paraId="421F98CD"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Předmět smlouvy</w:t>
      </w:r>
    </w:p>
    <w:p w14:paraId="5135C43E" w14:textId="2EF46642" w:rsidR="001357FE" w:rsidRPr="006E58F1" w:rsidRDefault="001357FE" w:rsidP="00235000">
      <w:pPr>
        <w:numPr>
          <w:ilvl w:val="0"/>
          <w:numId w:val="1"/>
        </w:numPr>
        <w:autoSpaceDE w:val="0"/>
        <w:autoSpaceDN w:val="0"/>
        <w:spacing w:before="60" w:line="240" w:lineRule="auto"/>
        <w:jc w:val="both"/>
        <w:rPr>
          <w:rFonts w:ascii="Arial" w:hAnsi="Arial" w:cs="Arial"/>
          <w:snapToGrid w:val="0"/>
          <w:sz w:val="20"/>
        </w:rPr>
      </w:pPr>
      <w:r w:rsidRPr="006E58F1">
        <w:rPr>
          <w:rFonts w:ascii="Arial" w:hAnsi="Arial" w:cs="Arial"/>
          <w:snapToGrid w:val="0"/>
          <w:sz w:val="20"/>
        </w:rPr>
        <w:t xml:space="preserve">Předmětem smlouvy je zhotovení stavby </w:t>
      </w:r>
      <w:r w:rsidR="00A25CF1" w:rsidRPr="00B15876">
        <w:rPr>
          <w:rFonts w:ascii="Arial" w:hAnsi="Arial" w:cs="Arial"/>
          <w:snapToGrid w:val="0"/>
          <w:sz w:val="20"/>
        </w:rPr>
        <w:t>„Cy</w:t>
      </w:r>
      <w:r w:rsidR="00B46A60" w:rsidRPr="00B15876">
        <w:rPr>
          <w:rFonts w:ascii="Arial" w:hAnsi="Arial" w:cs="Arial"/>
          <w:snapToGrid w:val="0"/>
          <w:sz w:val="20"/>
        </w:rPr>
        <w:t>klostezky Choceň</w:t>
      </w:r>
      <w:r w:rsidR="00A25CF1" w:rsidRPr="00B15876">
        <w:rPr>
          <w:rFonts w:ascii="Arial" w:hAnsi="Arial" w:cs="Arial"/>
          <w:snapToGrid w:val="0"/>
          <w:sz w:val="20"/>
        </w:rPr>
        <w:t>“</w:t>
      </w:r>
      <w:r w:rsidR="00B46A60">
        <w:rPr>
          <w:rFonts w:ascii="Arial" w:hAnsi="Arial" w:cs="Arial"/>
          <w:snapToGrid w:val="0"/>
          <w:sz w:val="20"/>
        </w:rPr>
        <w:t xml:space="preserve">: dle projektových dokumentací: </w:t>
      </w:r>
      <w:r w:rsidR="00146DB3" w:rsidRPr="006E58F1">
        <w:rPr>
          <w:rFonts w:ascii="Arial" w:hAnsi="Arial" w:cs="Arial"/>
          <w:snapToGrid w:val="0"/>
          <w:sz w:val="20"/>
        </w:rPr>
        <w:t>„</w:t>
      </w:r>
      <w:r w:rsidR="00830A2B" w:rsidRPr="00830A2B">
        <w:rPr>
          <w:rFonts w:ascii="Arial" w:hAnsi="Arial" w:cs="Arial"/>
          <w:snapToGrid w:val="0"/>
          <w:sz w:val="20"/>
        </w:rPr>
        <w:t>Cyklostezka Choceň – Kosořín</w:t>
      </w:r>
      <w:r w:rsidR="004124CF">
        <w:rPr>
          <w:rFonts w:ascii="Arial" w:hAnsi="Arial" w:cs="Arial"/>
          <w:snapToGrid w:val="0"/>
          <w:sz w:val="20"/>
        </w:rPr>
        <w:t>“</w:t>
      </w:r>
      <w:r w:rsidR="00830A2B" w:rsidRPr="00830A2B">
        <w:rPr>
          <w:rFonts w:ascii="Arial" w:hAnsi="Arial" w:cs="Arial"/>
          <w:snapToGrid w:val="0"/>
          <w:sz w:val="20"/>
        </w:rPr>
        <w:t xml:space="preserve"> a </w:t>
      </w:r>
      <w:r w:rsidR="004124CF">
        <w:rPr>
          <w:rFonts w:ascii="Arial" w:hAnsi="Arial" w:cs="Arial"/>
          <w:snapToGrid w:val="0"/>
          <w:sz w:val="20"/>
        </w:rPr>
        <w:t>„C</w:t>
      </w:r>
      <w:r w:rsidR="00830A2B" w:rsidRPr="00830A2B">
        <w:rPr>
          <w:rFonts w:ascii="Arial" w:hAnsi="Arial" w:cs="Arial"/>
          <w:snapToGrid w:val="0"/>
          <w:sz w:val="20"/>
        </w:rPr>
        <w:t>yklistická stezka ul. Pardubická v Chocni</w:t>
      </w:r>
      <w:r w:rsidR="000417A5" w:rsidRPr="006E58F1">
        <w:rPr>
          <w:rFonts w:ascii="Arial" w:hAnsi="Arial" w:cs="Arial"/>
          <w:snapToGrid w:val="0"/>
          <w:sz w:val="20"/>
        </w:rPr>
        <w:t>“</w:t>
      </w:r>
      <w:r w:rsidR="00333043" w:rsidRPr="006E58F1">
        <w:rPr>
          <w:rFonts w:ascii="Arial" w:hAnsi="Arial" w:cs="Arial"/>
          <w:snapToGrid w:val="0"/>
          <w:sz w:val="20"/>
        </w:rPr>
        <w:t>,</w:t>
      </w:r>
      <w:r w:rsidR="00651117" w:rsidRPr="006E58F1">
        <w:rPr>
          <w:rFonts w:ascii="Arial" w:hAnsi="Arial" w:cs="Arial"/>
          <w:snapToGrid w:val="0"/>
          <w:sz w:val="20"/>
        </w:rPr>
        <w:t xml:space="preserve"> dle </w:t>
      </w:r>
      <w:r w:rsidR="00CF0B71" w:rsidRPr="006E58F1">
        <w:rPr>
          <w:rFonts w:ascii="Arial" w:hAnsi="Arial" w:cs="Arial"/>
          <w:snapToGrid w:val="0"/>
          <w:sz w:val="20"/>
        </w:rPr>
        <w:t>projektových</w:t>
      </w:r>
      <w:r w:rsidR="00651117" w:rsidRPr="006E58F1">
        <w:rPr>
          <w:rFonts w:ascii="Arial" w:hAnsi="Arial" w:cs="Arial"/>
          <w:snapToGrid w:val="0"/>
          <w:sz w:val="20"/>
        </w:rPr>
        <w:t xml:space="preserve"> dokumenta</w:t>
      </w:r>
      <w:r w:rsidR="00587646" w:rsidRPr="006E58F1">
        <w:rPr>
          <w:rFonts w:ascii="Arial" w:hAnsi="Arial" w:cs="Arial"/>
          <w:snapToGrid w:val="0"/>
          <w:sz w:val="20"/>
        </w:rPr>
        <w:t>cí</w:t>
      </w:r>
      <w:r w:rsidR="00651117" w:rsidRPr="006E58F1">
        <w:rPr>
          <w:rFonts w:ascii="Arial" w:hAnsi="Arial" w:cs="Arial"/>
          <w:snapToGrid w:val="0"/>
          <w:sz w:val="20"/>
        </w:rPr>
        <w:t>,</w:t>
      </w:r>
      <w:r w:rsidR="00B37226" w:rsidRPr="006E58F1">
        <w:rPr>
          <w:rFonts w:ascii="Arial" w:hAnsi="Arial" w:cs="Arial"/>
          <w:snapToGrid w:val="0"/>
          <w:sz w:val="20"/>
        </w:rPr>
        <w:t xml:space="preserve"> </w:t>
      </w:r>
      <w:r w:rsidRPr="006E58F1">
        <w:rPr>
          <w:rFonts w:ascii="Arial" w:hAnsi="Arial" w:cs="Arial"/>
          <w:snapToGrid w:val="0"/>
          <w:sz w:val="20"/>
        </w:rPr>
        <w:t>za podmínek dohodnutých v této smlouvě</w:t>
      </w:r>
      <w:r w:rsidR="00B37226" w:rsidRPr="006E58F1">
        <w:rPr>
          <w:rFonts w:ascii="Arial" w:hAnsi="Arial" w:cs="Arial"/>
          <w:snapToGrid w:val="0"/>
          <w:sz w:val="20"/>
        </w:rPr>
        <w:t>.</w:t>
      </w:r>
      <w:r w:rsidR="00651117" w:rsidRPr="006E58F1">
        <w:rPr>
          <w:rFonts w:ascii="Arial" w:hAnsi="Arial" w:cs="Arial"/>
          <w:snapToGrid w:val="0"/>
          <w:sz w:val="20"/>
        </w:rPr>
        <w:t xml:space="preserve"> Projektov</w:t>
      </w:r>
      <w:r w:rsidR="00CF0B71" w:rsidRPr="006E58F1">
        <w:rPr>
          <w:rFonts w:ascii="Arial" w:hAnsi="Arial" w:cs="Arial"/>
          <w:snapToGrid w:val="0"/>
          <w:sz w:val="20"/>
        </w:rPr>
        <w:t>é</w:t>
      </w:r>
      <w:r w:rsidR="00651117" w:rsidRPr="006E58F1">
        <w:rPr>
          <w:rFonts w:ascii="Arial" w:hAnsi="Arial" w:cs="Arial"/>
          <w:snapToGrid w:val="0"/>
          <w:sz w:val="20"/>
        </w:rPr>
        <w:t xml:space="preserve"> dokumentace j</w:t>
      </w:r>
      <w:r w:rsidR="00CF0B71" w:rsidRPr="006E58F1">
        <w:rPr>
          <w:rFonts w:ascii="Arial" w:hAnsi="Arial" w:cs="Arial"/>
          <w:snapToGrid w:val="0"/>
          <w:sz w:val="20"/>
        </w:rPr>
        <w:t>sou</w:t>
      </w:r>
      <w:r w:rsidR="00651117" w:rsidRPr="006E58F1">
        <w:rPr>
          <w:rFonts w:ascii="Arial" w:hAnsi="Arial" w:cs="Arial"/>
          <w:snapToGrid w:val="0"/>
          <w:sz w:val="20"/>
        </w:rPr>
        <w:t xml:space="preserve"> přílohou č. </w:t>
      </w:r>
      <w:r w:rsidR="0047489A" w:rsidRPr="006E58F1">
        <w:rPr>
          <w:rFonts w:ascii="Arial" w:hAnsi="Arial" w:cs="Arial"/>
          <w:snapToGrid w:val="0"/>
          <w:sz w:val="20"/>
        </w:rPr>
        <w:t>1</w:t>
      </w:r>
      <w:r w:rsidR="00651117" w:rsidRPr="006E58F1">
        <w:rPr>
          <w:rFonts w:ascii="Arial" w:hAnsi="Arial" w:cs="Arial"/>
          <w:snapToGrid w:val="0"/>
          <w:sz w:val="20"/>
        </w:rPr>
        <w:t xml:space="preserve"> této smlouvy. Pře</w:t>
      </w:r>
      <w:r w:rsidR="00935F81" w:rsidRPr="006E58F1">
        <w:rPr>
          <w:rFonts w:ascii="Arial" w:hAnsi="Arial" w:cs="Arial"/>
          <w:snapToGrid w:val="0"/>
          <w:sz w:val="20"/>
        </w:rPr>
        <w:t>dmět díla je vymezen v naceně</w:t>
      </w:r>
      <w:r w:rsidR="00651117" w:rsidRPr="006E58F1">
        <w:rPr>
          <w:rFonts w:ascii="Arial" w:hAnsi="Arial" w:cs="Arial"/>
          <w:snapToGrid w:val="0"/>
          <w:sz w:val="20"/>
        </w:rPr>
        <w:t xml:space="preserve">ném soupisu stavebních prací, které je přílohou č. </w:t>
      </w:r>
      <w:r w:rsidR="0047489A" w:rsidRPr="006E58F1">
        <w:rPr>
          <w:rFonts w:ascii="Arial" w:hAnsi="Arial" w:cs="Arial"/>
          <w:snapToGrid w:val="0"/>
          <w:sz w:val="20"/>
        </w:rPr>
        <w:t>2</w:t>
      </w:r>
      <w:r w:rsidR="00651117" w:rsidRPr="006E58F1">
        <w:rPr>
          <w:rFonts w:ascii="Arial" w:hAnsi="Arial" w:cs="Arial"/>
          <w:snapToGrid w:val="0"/>
          <w:sz w:val="20"/>
        </w:rPr>
        <w:t xml:space="preserve"> této smlouvy.</w:t>
      </w:r>
      <w:r w:rsidR="006E58F1" w:rsidRPr="006E58F1">
        <w:rPr>
          <w:rFonts w:ascii="Arial" w:hAnsi="Arial" w:cs="Arial"/>
          <w:snapToGrid w:val="0"/>
          <w:sz w:val="20"/>
        </w:rPr>
        <w:t xml:space="preserve"> </w:t>
      </w:r>
    </w:p>
    <w:p w14:paraId="16B65B36" w14:textId="77777777" w:rsidR="001357FE" w:rsidRDefault="001357FE" w:rsidP="00754DDE">
      <w:pPr>
        <w:numPr>
          <w:ilvl w:val="0"/>
          <w:numId w:val="1"/>
        </w:numPr>
        <w:autoSpaceDE w:val="0"/>
        <w:autoSpaceDN w:val="0"/>
        <w:spacing w:before="60" w:line="240" w:lineRule="auto"/>
        <w:rPr>
          <w:rFonts w:ascii="Arial" w:hAnsi="Arial" w:cs="Arial"/>
          <w:snapToGrid w:val="0"/>
          <w:sz w:val="20"/>
        </w:rPr>
      </w:pPr>
      <w:r w:rsidRPr="00996E2F">
        <w:rPr>
          <w:rFonts w:ascii="Arial" w:hAnsi="Arial" w:cs="Arial"/>
          <w:snapToGrid w:val="0"/>
          <w:sz w:val="20"/>
        </w:rPr>
        <w:t>Zhotovitel se touto smlouvou zavazuje ve stanovené době předat dílo objednateli. Objednatel se zavazuje, že dokončené dílo převezme a zaplatí za jeho zhotovení dohodnutou cenu.</w:t>
      </w:r>
    </w:p>
    <w:p w14:paraId="675BB90C" w14:textId="2E93ADFD" w:rsidR="003F413F" w:rsidRDefault="003F413F" w:rsidP="003F413F">
      <w:pPr>
        <w:numPr>
          <w:ilvl w:val="0"/>
          <w:numId w:val="1"/>
        </w:numPr>
        <w:autoSpaceDE w:val="0"/>
        <w:autoSpaceDN w:val="0"/>
        <w:spacing w:before="60" w:line="240" w:lineRule="auto"/>
        <w:jc w:val="both"/>
        <w:rPr>
          <w:rFonts w:ascii="Arial" w:hAnsi="Arial" w:cs="Arial"/>
          <w:snapToGrid w:val="0"/>
          <w:sz w:val="20"/>
        </w:rPr>
      </w:pPr>
      <w:r w:rsidRPr="003F413F">
        <w:rPr>
          <w:rFonts w:ascii="Arial" w:hAnsi="Arial" w:cs="Arial"/>
          <w:snapToGrid w:val="0"/>
          <w:sz w:val="20"/>
        </w:rPr>
        <w:t xml:space="preserve">Cena díla je pro </w:t>
      </w:r>
      <w:r>
        <w:rPr>
          <w:rFonts w:ascii="Arial" w:hAnsi="Arial" w:cs="Arial"/>
          <w:snapToGrid w:val="0"/>
          <w:sz w:val="20"/>
        </w:rPr>
        <w:t>objednatele</w:t>
      </w:r>
      <w:r w:rsidRPr="003F413F">
        <w:rPr>
          <w:rFonts w:ascii="Arial" w:hAnsi="Arial" w:cs="Arial"/>
          <w:snapToGrid w:val="0"/>
          <w:sz w:val="20"/>
        </w:rPr>
        <w:t xml:space="preserve"> překročitelná, tedy budou uznány vícepráce, pouze v případě prací, </w:t>
      </w:r>
      <w:proofErr w:type="gramStart"/>
      <w:r w:rsidRPr="003F413F">
        <w:rPr>
          <w:rFonts w:ascii="Arial" w:hAnsi="Arial" w:cs="Arial"/>
          <w:snapToGrid w:val="0"/>
          <w:sz w:val="20"/>
        </w:rPr>
        <w:t>jenž</w:t>
      </w:r>
      <w:proofErr w:type="gramEnd"/>
      <w:r w:rsidRPr="003F413F">
        <w:rPr>
          <w:rFonts w:ascii="Arial" w:hAnsi="Arial" w:cs="Arial"/>
          <w:snapToGrid w:val="0"/>
          <w:sz w:val="20"/>
        </w:rPr>
        <w:t xml:space="preserve"> nemohly být odhaleny a tím i zohledněny v rámci </w:t>
      </w:r>
      <w:r>
        <w:rPr>
          <w:rFonts w:ascii="Arial" w:hAnsi="Arial" w:cs="Arial"/>
          <w:snapToGrid w:val="0"/>
          <w:sz w:val="20"/>
        </w:rPr>
        <w:t>zadávacího</w:t>
      </w:r>
      <w:r w:rsidRPr="003F413F">
        <w:rPr>
          <w:rFonts w:ascii="Arial" w:hAnsi="Arial" w:cs="Arial"/>
          <w:snapToGrid w:val="0"/>
          <w:sz w:val="20"/>
        </w:rPr>
        <w:t xml:space="preserve"> řízení. Ostatní práce, jenž vyplývají z povahy a rozsahu stavby budou zahrnuty v jednotkových cenách stavebního rozpočtu. Před zahájením stavebních prací bude ze strany zhotovitele předložena realizační dokumentace stavby, jenž v sobě bude obsahovat všechny případné změny, </w:t>
      </w:r>
      <w:proofErr w:type="gramStart"/>
      <w:r w:rsidRPr="003F413F">
        <w:rPr>
          <w:rFonts w:ascii="Arial" w:hAnsi="Arial" w:cs="Arial"/>
          <w:snapToGrid w:val="0"/>
          <w:sz w:val="20"/>
        </w:rPr>
        <w:t>jenž</w:t>
      </w:r>
      <w:proofErr w:type="gramEnd"/>
      <w:r w:rsidRPr="003F413F">
        <w:rPr>
          <w:rFonts w:ascii="Arial" w:hAnsi="Arial" w:cs="Arial"/>
          <w:snapToGrid w:val="0"/>
          <w:sz w:val="20"/>
        </w:rPr>
        <w:t xml:space="preserve"> nebyly zjištěny během </w:t>
      </w:r>
      <w:r>
        <w:rPr>
          <w:rFonts w:ascii="Arial" w:hAnsi="Arial" w:cs="Arial"/>
          <w:snapToGrid w:val="0"/>
          <w:sz w:val="20"/>
        </w:rPr>
        <w:t>zadávacího</w:t>
      </w:r>
      <w:r w:rsidRPr="003F413F">
        <w:rPr>
          <w:rFonts w:ascii="Arial" w:hAnsi="Arial" w:cs="Arial"/>
          <w:snapToGrid w:val="0"/>
          <w:sz w:val="20"/>
        </w:rPr>
        <w:t xml:space="preserve"> řízení či dokumentace, jenž byla podkladem pro </w:t>
      </w:r>
      <w:r>
        <w:rPr>
          <w:rFonts w:ascii="Arial" w:hAnsi="Arial" w:cs="Arial"/>
          <w:snapToGrid w:val="0"/>
          <w:sz w:val="20"/>
        </w:rPr>
        <w:t xml:space="preserve">zadávací </w:t>
      </w:r>
      <w:r w:rsidRPr="003F413F">
        <w:rPr>
          <w:rFonts w:ascii="Arial" w:hAnsi="Arial" w:cs="Arial"/>
          <w:snapToGrid w:val="0"/>
          <w:sz w:val="20"/>
        </w:rPr>
        <w:t xml:space="preserve">řízení včetně položkového rozpočtu těchto změn. V případě nárustu ceny stavby má </w:t>
      </w:r>
      <w:r>
        <w:rPr>
          <w:rFonts w:ascii="Arial" w:hAnsi="Arial" w:cs="Arial"/>
          <w:snapToGrid w:val="0"/>
          <w:sz w:val="20"/>
        </w:rPr>
        <w:t>objednatel</w:t>
      </w:r>
      <w:r w:rsidRPr="003F413F">
        <w:rPr>
          <w:rFonts w:ascii="Arial" w:hAnsi="Arial" w:cs="Arial"/>
          <w:snapToGrid w:val="0"/>
          <w:sz w:val="20"/>
        </w:rPr>
        <w:t xml:space="preserve"> právo stavbu zrušit. Zhotoviteli však bude proplacena realizační dokumentace stavby</w:t>
      </w:r>
      <w:r>
        <w:rPr>
          <w:rFonts w:ascii="Arial" w:hAnsi="Arial" w:cs="Arial"/>
          <w:snapToGrid w:val="0"/>
          <w:sz w:val="20"/>
        </w:rPr>
        <w:t>.</w:t>
      </w:r>
      <w:r w:rsidRPr="003F413F">
        <w:rPr>
          <w:rFonts w:ascii="Arial" w:hAnsi="Arial" w:cs="Arial"/>
          <w:snapToGrid w:val="0"/>
          <w:sz w:val="20"/>
        </w:rPr>
        <w:t xml:space="preserve"> </w:t>
      </w:r>
    </w:p>
    <w:p w14:paraId="67134EBD" w14:textId="1EE8E311" w:rsidR="001357FE" w:rsidRPr="00996E2F" w:rsidRDefault="001357FE" w:rsidP="00754DDE">
      <w:pPr>
        <w:widowControl w:val="0"/>
        <w:numPr>
          <w:ilvl w:val="0"/>
          <w:numId w:val="1"/>
        </w:numPr>
        <w:autoSpaceDE w:val="0"/>
        <w:autoSpaceDN w:val="0"/>
        <w:spacing w:before="60" w:line="240" w:lineRule="auto"/>
        <w:jc w:val="both"/>
        <w:rPr>
          <w:rFonts w:ascii="Arial" w:hAnsi="Arial" w:cs="Arial"/>
          <w:snapToGrid w:val="0"/>
          <w:sz w:val="20"/>
        </w:rPr>
      </w:pPr>
      <w:r w:rsidRPr="00996E2F">
        <w:rPr>
          <w:rFonts w:ascii="Arial" w:hAnsi="Arial" w:cs="Arial"/>
          <w:snapToGrid w:val="0"/>
          <w:sz w:val="20"/>
        </w:rPr>
        <w:t>Součástí díla je rovněž:</w:t>
      </w:r>
    </w:p>
    <w:p w14:paraId="6AC08532"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dodržení podmínek zadávacího řízení a zadávací dokumentace</w:t>
      </w:r>
    </w:p>
    <w:p w14:paraId="76C2B583"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lastRenderedPageBreak/>
        <w:t>zajištění vydání potřebných rozhodnutí a stanovení pro přechodnou úpravu provozu na pozemních komunikacích (zvlá</w:t>
      </w:r>
      <w:r w:rsidR="00357CF9" w:rsidRPr="00996E2F">
        <w:rPr>
          <w:rFonts w:ascii="Arial" w:hAnsi="Arial" w:cs="Arial"/>
          <w:sz w:val="20"/>
        </w:rPr>
        <w:t>štní užívání, povolení uzavírek</w:t>
      </w:r>
      <w:r w:rsidRPr="00996E2F">
        <w:rPr>
          <w:rFonts w:ascii="Arial" w:hAnsi="Arial" w:cs="Arial"/>
          <w:sz w:val="20"/>
        </w:rPr>
        <w:t>), osazení, udržování a odstranění</w:t>
      </w:r>
      <w:r w:rsidR="001D6273" w:rsidRPr="00996E2F">
        <w:rPr>
          <w:rFonts w:ascii="Arial" w:hAnsi="Arial" w:cs="Arial"/>
          <w:sz w:val="20"/>
        </w:rPr>
        <w:t xml:space="preserve"> přechodného dopravního značení;</w:t>
      </w:r>
    </w:p>
    <w:p w14:paraId="26BA6771"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příprava staveniště včetně přístupu na staveniště a zařízení staveniště</w:t>
      </w:r>
      <w:r w:rsidR="001D6273" w:rsidRPr="00996E2F">
        <w:rPr>
          <w:rFonts w:ascii="Arial" w:hAnsi="Arial" w:cs="Arial"/>
          <w:sz w:val="20"/>
        </w:rPr>
        <w:t>;</w:t>
      </w:r>
    </w:p>
    <w:p w14:paraId="581F0F79" w14:textId="77777777" w:rsidR="001357FE" w:rsidRPr="00996E2F" w:rsidRDefault="006B55E8"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 xml:space="preserve">zajištění, případně </w:t>
      </w:r>
      <w:r w:rsidR="001357FE" w:rsidRPr="00996E2F">
        <w:rPr>
          <w:rFonts w:ascii="Arial" w:hAnsi="Arial" w:cs="Arial"/>
          <w:sz w:val="20"/>
        </w:rPr>
        <w:t>obnova platnosti vyjádření správců dotčených sítí</w:t>
      </w:r>
      <w:r w:rsidR="001D6273" w:rsidRPr="00996E2F">
        <w:rPr>
          <w:rFonts w:ascii="Arial" w:hAnsi="Arial" w:cs="Arial"/>
          <w:sz w:val="20"/>
        </w:rPr>
        <w:t>;</w:t>
      </w:r>
    </w:p>
    <w:p w14:paraId="3AA1825A"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zajištění vytýčení veškerých stávajících inženýrských sítí na vlastní náklad, odpovědnost za jejich neporušení během výstavby a zpětné předání jejich správcům</w:t>
      </w:r>
      <w:r w:rsidR="001D6273" w:rsidRPr="00996E2F">
        <w:rPr>
          <w:rFonts w:ascii="Arial" w:hAnsi="Arial" w:cs="Arial"/>
          <w:sz w:val="20"/>
        </w:rPr>
        <w:t>;</w:t>
      </w:r>
    </w:p>
    <w:p w14:paraId="61129807" w14:textId="77777777" w:rsidR="00105AAF" w:rsidRPr="00996E2F" w:rsidRDefault="00105AAF"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 xml:space="preserve">vypracování projektové dokumentace </w:t>
      </w:r>
      <w:r w:rsidR="007F44C5" w:rsidRPr="00996E2F">
        <w:rPr>
          <w:rFonts w:ascii="Arial" w:hAnsi="Arial" w:cs="Arial"/>
          <w:sz w:val="20"/>
        </w:rPr>
        <w:t>skutečné</w:t>
      </w:r>
      <w:r w:rsidR="00A85743" w:rsidRPr="00996E2F">
        <w:rPr>
          <w:rFonts w:ascii="Arial" w:hAnsi="Arial" w:cs="Arial"/>
          <w:sz w:val="20"/>
        </w:rPr>
        <w:t>ho</w:t>
      </w:r>
      <w:r w:rsidR="007F44C5" w:rsidRPr="00996E2F">
        <w:rPr>
          <w:rFonts w:ascii="Arial" w:hAnsi="Arial" w:cs="Arial"/>
          <w:sz w:val="20"/>
        </w:rPr>
        <w:t xml:space="preserve"> stavu</w:t>
      </w:r>
      <w:r w:rsidR="001D6273" w:rsidRPr="00996E2F">
        <w:rPr>
          <w:rFonts w:ascii="Arial" w:hAnsi="Arial" w:cs="Arial"/>
          <w:sz w:val="20"/>
        </w:rPr>
        <w:t>;</w:t>
      </w:r>
    </w:p>
    <w:p w14:paraId="215F1C83"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dodání veškerých materiálů a pro</w:t>
      </w:r>
      <w:r w:rsidR="001D6273" w:rsidRPr="00996E2F">
        <w:rPr>
          <w:rFonts w:ascii="Arial" w:hAnsi="Arial" w:cs="Arial"/>
          <w:sz w:val="20"/>
        </w:rPr>
        <w:t>vedení prací v potřebné kvalitě;</w:t>
      </w:r>
    </w:p>
    <w:p w14:paraId="58D58A81"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napToGrid w:val="0"/>
          <w:sz w:val="20"/>
        </w:rPr>
        <w:t>zajištění a provedení všech předepsaných či dohodnutých zkoušek a revizí vztahujících se k prováděnému dílu včetně pořízení protokolů</w:t>
      </w:r>
      <w:r w:rsidR="001D6273" w:rsidRPr="00996E2F">
        <w:rPr>
          <w:rFonts w:ascii="Arial" w:hAnsi="Arial" w:cs="Arial"/>
          <w:sz w:val="20"/>
        </w:rPr>
        <w:t>;</w:t>
      </w:r>
    </w:p>
    <w:p w14:paraId="132F6A8E"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zajištění dodávky potřebných energií, vody a ostatních služeb nutných k provedení díla</w:t>
      </w:r>
      <w:r w:rsidR="001D6273" w:rsidRPr="00996E2F">
        <w:rPr>
          <w:rFonts w:ascii="Arial" w:hAnsi="Arial" w:cs="Arial"/>
          <w:sz w:val="20"/>
        </w:rPr>
        <w:t>;</w:t>
      </w:r>
    </w:p>
    <w:p w14:paraId="1D178E73" w14:textId="77777777" w:rsidR="007A4EB4" w:rsidRPr="00996E2F" w:rsidRDefault="007A4EB4"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prostorové vytyčení stavby oprávněným geodetem – bude doloženo protokolem o vytyčení stavby</w:t>
      </w:r>
      <w:r w:rsidR="001D6273" w:rsidRPr="00996E2F">
        <w:rPr>
          <w:rFonts w:ascii="Arial" w:hAnsi="Arial" w:cs="Arial"/>
          <w:sz w:val="20"/>
        </w:rPr>
        <w:t>;</w:t>
      </w:r>
    </w:p>
    <w:p w14:paraId="2BC0827B"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 xml:space="preserve">dodání všech požadovaných dokladů dle čl. IX. odst. </w:t>
      </w:r>
      <w:r w:rsidR="001E408A" w:rsidRPr="00996E2F">
        <w:rPr>
          <w:rFonts w:ascii="Arial" w:hAnsi="Arial" w:cs="Arial"/>
          <w:sz w:val="20"/>
        </w:rPr>
        <w:t>3</w:t>
      </w:r>
      <w:r w:rsidRPr="00996E2F">
        <w:rPr>
          <w:rFonts w:ascii="Arial" w:hAnsi="Arial" w:cs="Arial"/>
          <w:sz w:val="20"/>
        </w:rPr>
        <w:t>.</w:t>
      </w:r>
      <w:r w:rsidR="001D6273" w:rsidRPr="00996E2F">
        <w:rPr>
          <w:rFonts w:ascii="Arial" w:hAnsi="Arial" w:cs="Arial"/>
          <w:sz w:val="20"/>
        </w:rPr>
        <w:t>;</w:t>
      </w:r>
    </w:p>
    <w:p w14:paraId="135A8513"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průběžné odstraňování veškerých znečištění přilehlých komunikací a ploch, ke kterým dojde provozem a činností na stavbě</w:t>
      </w:r>
      <w:r w:rsidR="001D6273" w:rsidRPr="00996E2F">
        <w:rPr>
          <w:rFonts w:ascii="Arial" w:hAnsi="Arial" w:cs="Arial"/>
          <w:sz w:val="20"/>
        </w:rPr>
        <w:t>;</w:t>
      </w:r>
    </w:p>
    <w:p w14:paraId="12AFDBF5"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provedení úpravy a uklizení stavbou dotčených komunikací a ploch po ukončení stavby, vyklizení staveniště</w:t>
      </w:r>
      <w:r w:rsidR="001D6273" w:rsidRPr="00996E2F">
        <w:rPr>
          <w:rFonts w:ascii="Arial" w:hAnsi="Arial" w:cs="Arial"/>
          <w:sz w:val="20"/>
        </w:rPr>
        <w:t>;</w:t>
      </w:r>
    </w:p>
    <w:p w14:paraId="7F96065D" w14:textId="77777777" w:rsidR="001357FE" w:rsidRPr="00996E2F"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splnění všech podmínek uvedených ve vyjádření dotčených orgánů a stavební</w:t>
      </w:r>
      <w:r w:rsidR="007A4EB4" w:rsidRPr="00996E2F">
        <w:rPr>
          <w:rFonts w:ascii="Arial" w:hAnsi="Arial" w:cs="Arial"/>
          <w:sz w:val="20"/>
        </w:rPr>
        <w:t>m</w:t>
      </w:r>
      <w:r w:rsidRPr="00996E2F">
        <w:rPr>
          <w:rFonts w:ascii="Arial" w:hAnsi="Arial" w:cs="Arial"/>
          <w:sz w:val="20"/>
        </w:rPr>
        <w:t xml:space="preserve"> povolení</w:t>
      </w:r>
      <w:r w:rsidR="001D6273" w:rsidRPr="00996E2F">
        <w:rPr>
          <w:rFonts w:ascii="Arial" w:hAnsi="Arial" w:cs="Arial"/>
          <w:sz w:val="20"/>
        </w:rPr>
        <w:t>;</w:t>
      </w:r>
    </w:p>
    <w:p w14:paraId="397F1F1D" w14:textId="306ADA90" w:rsidR="001357FE"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napToGrid w:val="0"/>
          <w:sz w:val="20"/>
        </w:rPr>
        <w:t>koordinační a kompletační činnost celé stavby</w:t>
      </w:r>
      <w:r w:rsidR="001D6273" w:rsidRPr="00996E2F">
        <w:rPr>
          <w:rFonts w:ascii="Arial" w:hAnsi="Arial" w:cs="Arial"/>
          <w:sz w:val="20"/>
        </w:rPr>
        <w:t>;</w:t>
      </w:r>
    </w:p>
    <w:p w14:paraId="0E4F8269" w14:textId="301CE1DD" w:rsidR="006F72C0" w:rsidRPr="00996E2F" w:rsidRDefault="006F72C0" w:rsidP="00754DDE">
      <w:pPr>
        <w:numPr>
          <w:ilvl w:val="1"/>
          <w:numId w:val="1"/>
        </w:numPr>
        <w:autoSpaceDE w:val="0"/>
        <w:autoSpaceDN w:val="0"/>
        <w:spacing w:line="240" w:lineRule="auto"/>
        <w:jc w:val="both"/>
        <w:rPr>
          <w:rFonts w:ascii="Arial" w:hAnsi="Arial" w:cs="Arial"/>
          <w:sz w:val="20"/>
        </w:rPr>
      </w:pPr>
      <w:r>
        <w:rPr>
          <w:rFonts w:ascii="Arial" w:hAnsi="Arial" w:cs="Arial"/>
          <w:sz w:val="20"/>
        </w:rPr>
        <w:t>dbát pokynů Koordinátora BOZP, dodržovat plán BOZP zpracovaný koordinátorem</w:t>
      </w:r>
      <w:r w:rsidR="008C4D2D">
        <w:rPr>
          <w:rFonts w:ascii="Arial" w:hAnsi="Arial" w:cs="Arial"/>
          <w:sz w:val="20"/>
        </w:rPr>
        <w:t xml:space="preserve"> (bude předloženo před podpisem smlouvy)</w:t>
      </w:r>
    </w:p>
    <w:p w14:paraId="5CD962CA" w14:textId="0DDCA588" w:rsidR="00D07466" w:rsidRDefault="001357FE"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zajištění bezpečného přístupu do přilehlých nemovitostí a zajištění jejich obslužnosti pro integrovaný záchranný systém a svoz komunálního odpadu</w:t>
      </w:r>
      <w:r w:rsidR="001D6273" w:rsidRPr="00996E2F">
        <w:rPr>
          <w:rFonts w:ascii="Arial" w:hAnsi="Arial" w:cs="Arial"/>
          <w:sz w:val="20"/>
        </w:rPr>
        <w:t>;</w:t>
      </w:r>
    </w:p>
    <w:p w14:paraId="64C70462" w14:textId="75E1FC3C" w:rsidR="00A550CF" w:rsidRPr="00996E2F" w:rsidRDefault="00A550CF" w:rsidP="00754DDE">
      <w:pPr>
        <w:numPr>
          <w:ilvl w:val="1"/>
          <w:numId w:val="1"/>
        </w:numPr>
        <w:autoSpaceDE w:val="0"/>
        <w:autoSpaceDN w:val="0"/>
        <w:spacing w:line="240" w:lineRule="auto"/>
        <w:jc w:val="both"/>
        <w:rPr>
          <w:rFonts w:ascii="Arial" w:hAnsi="Arial" w:cs="Arial"/>
          <w:sz w:val="20"/>
        </w:rPr>
      </w:pPr>
      <w:r>
        <w:rPr>
          <w:rFonts w:ascii="Arial" w:hAnsi="Arial" w:cs="Arial"/>
          <w:sz w:val="20"/>
        </w:rPr>
        <w:t>dodržet všechny podmínky stavebního povolení</w:t>
      </w:r>
    </w:p>
    <w:p w14:paraId="1AAFD59F" w14:textId="623AA0C6" w:rsidR="001357FE" w:rsidRDefault="00D07466" w:rsidP="00754DDE">
      <w:pPr>
        <w:numPr>
          <w:ilvl w:val="1"/>
          <w:numId w:val="1"/>
        </w:numPr>
        <w:autoSpaceDE w:val="0"/>
        <w:autoSpaceDN w:val="0"/>
        <w:spacing w:line="240" w:lineRule="auto"/>
        <w:jc w:val="both"/>
        <w:rPr>
          <w:rFonts w:ascii="Arial" w:hAnsi="Arial" w:cs="Arial"/>
          <w:sz w:val="20"/>
        </w:rPr>
      </w:pPr>
      <w:r w:rsidRPr="00996E2F">
        <w:rPr>
          <w:rFonts w:ascii="Arial" w:hAnsi="Arial" w:cs="Arial"/>
          <w:sz w:val="20"/>
        </w:rPr>
        <w:t>poskytnutí součinnosti v kolaudačním řízení</w:t>
      </w:r>
      <w:r w:rsidR="001357FE" w:rsidRPr="00996E2F">
        <w:rPr>
          <w:rFonts w:ascii="Arial" w:hAnsi="Arial" w:cs="Arial"/>
          <w:sz w:val="20"/>
        </w:rPr>
        <w:t>.</w:t>
      </w:r>
    </w:p>
    <w:p w14:paraId="0D00D94B" w14:textId="77777777" w:rsidR="00CC3554" w:rsidRPr="00CC3554" w:rsidRDefault="00CC3554" w:rsidP="00CC3554">
      <w:pPr>
        <w:numPr>
          <w:ilvl w:val="1"/>
          <w:numId w:val="1"/>
        </w:numPr>
        <w:autoSpaceDE w:val="0"/>
        <w:autoSpaceDN w:val="0"/>
        <w:spacing w:line="240" w:lineRule="auto"/>
        <w:jc w:val="both"/>
        <w:rPr>
          <w:rFonts w:ascii="Arial" w:hAnsi="Arial" w:cs="Arial"/>
          <w:sz w:val="20"/>
        </w:rPr>
      </w:pPr>
      <w:r w:rsidRPr="00CC3554">
        <w:rPr>
          <w:rFonts w:ascii="Arial" w:hAnsi="Arial" w:cs="Arial"/>
          <w:sz w:val="20"/>
        </w:rPr>
        <w:t>Komunikace v průběhu realizace díla bude v maximální možné míře probíhat elektronicky, např. pomocí e-mailů, či telefonicky.</w:t>
      </w:r>
    </w:p>
    <w:p w14:paraId="749CD8E7" w14:textId="06D52283" w:rsidR="00CC3554" w:rsidRPr="00CC3554" w:rsidRDefault="00CC3554" w:rsidP="00CC3554">
      <w:pPr>
        <w:numPr>
          <w:ilvl w:val="1"/>
          <w:numId w:val="1"/>
        </w:numPr>
        <w:autoSpaceDE w:val="0"/>
        <w:autoSpaceDN w:val="0"/>
        <w:spacing w:line="240" w:lineRule="auto"/>
        <w:jc w:val="both"/>
        <w:rPr>
          <w:rFonts w:ascii="Arial" w:hAnsi="Arial" w:cs="Arial"/>
          <w:sz w:val="20"/>
        </w:rPr>
      </w:pPr>
      <w:r>
        <w:rPr>
          <w:rFonts w:ascii="Arial" w:hAnsi="Arial" w:cs="Arial"/>
          <w:sz w:val="20"/>
        </w:rPr>
        <w:t>objednatel</w:t>
      </w:r>
      <w:r w:rsidRPr="00CC3554">
        <w:rPr>
          <w:rFonts w:ascii="Arial" w:hAnsi="Arial" w:cs="Arial"/>
          <w:sz w:val="20"/>
        </w:rPr>
        <w:t xml:space="preserve"> vyhodnotil, že je možné, aby se zakázky účastnili žáci připravující se na budoucí povolání v odborných profesích</w:t>
      </w:r>
    </w:p>
    <w:p w14:paraId="4039FAC6" w14:textId="13E7BAFE" w:rsidR="00CC3554" w:rsidRDefault="00CC3554" w:rsidP="00CC3554">
      <w:pPr>
        <w:numPr>
          <w:ilvl w:val="1"/>
          <w:numId w:val="1"/>
        </w:numPr>
        <w:autoSpaceDE w:val="0"/>
        <w:autoSpaceDN w:val="0"/>
        <w:spacing w:line="240" w:lineRule="auto"/>
        <w:jc w:val="both"/>
        <w:rPr>
          <w:rFonts w:ascii="Arial" w:hAnsi="Arial" w:cs="Arial"/>
          <w:sz w:val="20"/>
        </w:rPr>
      </w:pPr>
      <w:r>
        <w:rPr>
          <w:rFonts w:ascii="Arial" w:hAnsi="Arial" w:cs="Arial"/>
          <w:sz w:val="20"/>
        </w:rPr>
        <w:t>o</w:t>
      </w:r>
      <w:r w:rsidRPr="00CC3554">
        <w:rPr>
          <w:rFonts w:ascii="Arial" w:hAnsi="Arial" w:cs="Arial"/>
          <w:sz w:val="20"/>
        </w:rPr>
        <w:t>bjednatel vyžaduje řádné a včasné plnění finančních závazků vůči všem účastníkům dodavatelského řetězce podílejícím se na plnění veřejné zakázky</w:t>
      </w:r>
      <w:r w:rsidR="00957ECE">
        <w:rPr>
          <w:rFonts w:ascii="Arial" w:hAnsi="Arial" w:cs="Arial"/>
          <w:sz w:val="20"/>
        </w:rPr>
        <w:t>,</w:t>
      </w:r>
    </w:p>
    <w:p w14:paraId="6C84AC5A" w14:textId="6CFC7C6D" w:rsidR="00957ECE" w:rsidRPr="00957ECE" w:rsidRDefault="00957ECE" w:rsidP="00957ECE">
      <w:pPr>
        <w:numPr>
          <w:ilvl w:val="1"/>
          <w:numId w:val="1"/>
        </w:numPr>
        <w:autoSpaceDE w:val="0"/>
        <w:autoSpaceDN w:val="0"/>
        <w:spacing w:line="240" w:lineRule="auto"/>
        <w:jc w:val="both"/>
        <w:rPr>
          <w:rFonts w:ascii="Arial" w:hAnsi="Arial" w:cs="Arial"/>
          <w:sz w:val="20"/>
        </w:rPr>
      </w:pPr>
      <w:r>
        <w:rPr>
          <w:rFonts w:ascii="Arial" w:hAnsi="Arial" w:cs="Arial"/>
          <w:sz w:val="20"/>
        </w:rPr>
        <w:t>objednatel musí dodržovat podmínky</w:t>
      </w:r>
      <w:r w:rsidRPr="00957ECE">
        <w:rPr>
          <w:rFonts w:ascii="Arial" w:hAnsi="Arial" w:cs="Arial"/>
          <w:sz w:val="20"/>
        </w:rPr>
        <w:t xml:space="preserve"> ze stavebního povolení a stanovisek dotčených orgánů, zajištění podkladů ke kolaudačnímu souhlasu vč. geometrického plánu na obě části díla.</w:t>
      </w:r>
    </w:p>
    <w:p w14:paraId="38D4F5E7" w14:textId="1D30D9DC" w:rsidR="00957ECE" w:rsidRDefault="00957ECE" w:rsidP="00957ECE">
      <w:pPr>
        <w:numPr>
          <w:ilvl w:val="1"/>
          <w:numId w:val="1"/>
        </w:numPr>
        <w:autoSpaceDE w:val="0"/>
        <w:autoSpaceDN w:val="0"/>
        <w:spacing w:line="240" w:lineRule="auto"/>
        <w:jc w:val="both"/>
        <w:rPr>
          <w:rFonts w:ascii="Arial" w:hAnsi="Arial" w:cs="Arial"/>
          <w:sz w:val="20"/>
        </w:rPr>
      </w:pPr>
      <w:r>
        <w:rPr>
          <w:rFonts w:ascii="Arial" w:hAnsi="Arial" w:cs="Arial"/>
          <w:sz w:val="20"/>
        </w:rPr>
        <w:t>Objednatel musí d</w:t>
      </w:r>
      <w:r w:rsidRPr="00957ECE">
        <w:rPr>
          <w:rFonts w:ascii="Arial" w:hAnsi="Arial" w:cs="Arial"/>
          <w:sz w:val="20"/>
        </w:rPr>
        <w:t>održet předcházení vzniku odpadů, resp. připravenost ke znovuvyužití nebo recyklaci odpadů, bude nejméně 70% (hmotnostních) stavebních a demoličních materiálů či odpadů neklasifikovaných jako nebezpečné (s výjimkou v přírodě se vyskytujících materiálů uvedených v kategorii 17 05 04  seznamu odpadů tj. nekontaminovaná zemina a kamení) vzniklých na staveništi připraveno k opětovnému použití, recyklaci nebo jiným druhům materiálového využití, včetně zásypů, při nichž jsou jiné materiály nahrazeny odpadem.</w:t>
      </w:r>
    </w:p>
    <w:p w14:paraId="76229706" w14:textId="77777777" w:rsidR="006B69F5" w:rsidRPr="00957ECE" w:rsidRDefault="006B69F5" w:rsidP="006B69F5">
      <w:pPr>
        <w:autoSpaceDE w:val="0"/>
        <w:autoSpaceDN w:val="0"/>
        <w:spacing w:line="240" w:lineRule="auto"/>
        <w:ind w:left="680"/>
        <w:jc w:val="both"/>
        <w:rPr>
          <w:rFonts w:ascii="Arial" w:hAnsi="Arial" w:cs="Arial"/>
          <w:sz w:val="20"/>
        </w:rPr>
      </w:pPr>
    </w:p>
    <w:p w14:paraId="1651D431"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III.</w:t>
      </w:r>
    </w:p>
    <w:p w14:paraId="5C461E8F" w14:textId="2835499B"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Osoby pověřené provedením</w:t>
      </w:r>
      <w:r w:rsidR="00E43B2A">
        <w:rPr>
          <w:rFonts w:ascii="Arial" w:hAnsi="Arial" w:cs="Arial"/>
          <w:b/>
          <w:snapToGrid w:val="0"/>
          <w:sz w:val="20"/>
        </w:rPr>
        <w:t xml:space="preserve"> a kontrolou</w:t>
      </w:r>
      <w:r w:rsidRPr="00996E2F">
        <w:rPr>
          <w:rFonts w:ascii="Arial" w:hAnsi="Arial" w:cs="Arial"/>
          <w:b/>
          <w:snapToGrid w:val="0"/>
          <w:sz w:val="20"/>
        </w:rPr>
        <w:t xml:space="preserve"> díla</w:t>
      </w:r>
      <w:r w:rsidR="00E43B2A">
        <w:rPr>
          <w:rFonts w:ascii="Arial" w:hAnsi="Arial" w:cs="Arial"/>
          <w:b/>
          <w:snapToGrid w:val="0"/>
          <w:sz w:val="20"/>
        </w:rPr>
        <w:t xml:space="preserve"> </w:t>
      </w:r>
    </w:p>
    <w:p w14:paraId="090F4E16" w14:textId="77777777" w:rsidR="001357FE" w:rsidRPr="00996E2F" w:rsidRDefault="001357FE" w:rsidP="00754DDE">
      <w:pPr>
        <w:pStyle w:val="Zkladntext"/>
        <w:numPr>
          <w:ilvl w:val="0"/>
          <w:numId w:val="10"/>
        </w:numPr>
        <w:autoSpaceDE w:val="0"/>
        <w:autoSpaceDN w:val="0"/>
        <w:snapToGrid/>
        <w:spacing w:before="120"/>
        <w:outlineLvl w:val="0"/>
        <w:rPr>
          <w:rFonts w:cs="Arial"/>
          <w:snapToGrid w:val="0"/>
        </w:rPr>
      </w:pPr>
      <w:r w:rsidRPr="00996E2F">
        <w:rPr>
          <w:rFonts w:cs="Arial"/>
          <w:snapToGrid w:val="0"/>
        </w:rPr>
        <w:t>Za objednatele:</w:t>
      </w:r>
    </w:p>
    <w:p w14:paraId="2B335851" w14:textId="0CB8F22F" w:rsidR="001357FE" w:rsidRPr="00996E2F" w:rsidRDefault="001357FE" w:rsidP="00E43B2A">
      <w:pPr>
        <w:pStyle w:val="Zkladntext"/>
        <w:autoSpaceDE w:val="0"/>
        <w:autoSpaceDN w:val="0"/>
        <w:snapToGrid/>
        <w:ind w:left="907"/>
        <w:outlineLvl w:val="0"/>
        <w:rPr>
          <w:rFonts w:cs="Arial"/>
          <w:snapToGrid w:val="0"/>
        </w:rPr>
      </w:pPr>
      <w:r w:rsidRPr="00996E2F">
        <w:rPr>
          <w:rFonts w:cs="Arial"/>
          <w:snapToGrid w:val="0"/>
        </w:rPr>
        <w:t>Zástupc</w:t>
      </w:r>
      <w:r w:rsidR="00E43B2A">
        <w:rPr>
          <w:rFonts w:cs="Arial"/>
          <w:snapToGrid w:val="0"/>
        </w:rPr>
        <w:t>i</w:t>
      </w:r>
      <w:r w:rsidRPr="00996E2F">
        <w:rPr>
          <w:rFonts w:cs="Arial"/>
          <w:snapToGrid w:val="0"/>
        </w:rPr>
        <w:t xml:space="preserve"> objednatele </w:t>
      </w:r>
      <w:r w:rsidR="00E43B2A">
        <w:rPr>
          <w:rFonts w:cs="Arial"/>
          <w:snapToGrid w:val="0"/>
        </w:rPr>
        <w:t xml:space="preserve">uvedené v čl. I. </w:t>
      </w:r>
      <w:r w:rsidRPr="00996E2F">
        <w:rPr>
          <w:rFonts w:cs="Arial"/>
          <w:snapToGrid w:val="0"/>
        </w:rPr>
        <w:t>ve věcech technických</w:t>
      </w:r>
      <w:r w:rsidR="00E43B2A">
        <w:rPr>
          <w:rFonts w:cs="Arial"/>
          <w:snapToGrid w:val="0"/>
        </w:rPr>
        <w:t xml:space="preserve"> a </w:t>
      </w:r>
    </w:p>
    <w:p w14:paraId="5B7EA917" w14:textId="28864101" w:rsidR="00957ECE" w:rsidRPr="00B46A60" w:rsidRDefault="00957ECE" w:rsidP="00957ECE">
      <w:pPr>
        <w:pStyle w:val="Odstavecseseznamem"/>
        <w:spacing w:line="240" w:lineRule="auto"/>
        <w:ind w:left="851"/>
        <w:contextualSpacing w:val="0"/>
        <w:rPr>
          <w:rFonts w:ascii="Arial" w:hAnsi="Arial" w:cs="Arial"/>
          <w:sz w:val="20"/>
        </w:rPr>
      </w:pPr>
      <w:r>
        <w:rPr>
          <w:rFonts w:ascii="Arial" w:hAnsi="Arial" w:cs="Arial"/>
          <w:sz w:val="20"/>
        </w:rPr>
        <w:t>Technický dozor</w:t>
      </w:r>
      <w:r w:rsidR="00B705F5">
        <w:rPr>
          <w:rFonts w:ascii="Arial" w:hAnsi="Arial" w:cs="Arial"/>
          <w:sz w:val="20"/>
        </w:rPr>
        <w:t xml:space="preserve"> a k</w:t>
      </w:r>
      <w:r w:rsidR="00B705F5" w:rsidRPr="00B705F5">
        <w:rPr>
          <w:rFonts w:ascii="Arial" w:hAnsi="Arial" w:cs="Arial"/>
          <w:sz w:val="20"/>
        </w:rPr>
        <w:t>oordinátor BOZP na staveništi</w:t>
      </w:r>
      <w:r w:rsidR="00E43B2A">
        <w:rPr>
          <w:rFonts w:ascii="Arial" w:hAnsi="Arial" w:cs="Arial"/>
          <w:sz w:val="20"/>
        </w:rPr>
        <w:t xml:space="preserve"> firma </w:t>
      </w:r>
    </w:p>
    <w:p w14:paraId="4F3CD1C5" w14:textId="64514780" w:rsidR="00957ECE" w:rsidRPr="00957ECE" w:rsidRDefault="00957ECE" w:rsidP="006B69F5">
      <w:pPr>
        <w:pStyle w:val="Odstavecseseznamem"/>
        <w:ind w:left="851"/>
        <w:rPr>
          <w:rFonts w:ascii="Arial" w:hAnsi="Arial" w:cs="Arial"/>
          <w:sz w:val="20"/>
        </w:rPr>
      </w:pPr>
      <w:r w:rsidRPr="00957ECE">
        <w:rPr>
          <w:rFonts w:ascii="Arial" w:hAnsi="Arial" w:cs="Arial"/>
          <w:sz w:val="20"/>
        </w:rPr>
        <w:t xml:space="preserve">JAFIS s.r.o. </w:t>
      </w:r>
      <w:r w:rsidR="006B69F5">
        <w:rPr>
          <w:rFonts w:ascii="Arial" w:hAnsi="Arial" w:cs="Arial"/>
          <w:sz w:val="20"/>
        </w:rPr>
        <w:t xml:space="preserve">se sídlem </w:t>
      </w:r>
      <w:r w:rsidRPr="00957ECE">
        <w:rPr>
          <w:rFonts w:ascii="Arial" w:hAnsi="Arial" w:cs="Arial"/>
          <w:sz w:val="20"/>
        </w:rPr>
        <w:t>570 01 Litomyšl, Moravská 786</w:t>
      </w:r>
    </w:p>
    <w:p w14:paraId="6B4854B8" w14:textId="5FC4A9C2" w:rsidR="00957ECE" w:rsidRPr="00957ECE" w:rsidRDefault="00957ECE" w:rsidP="00957ECE">
      <w:pPr>
        <w:pStyle w:val="Odstavecseseznamem"/>
        <w:ind w:left="851"/>
        <w:rPr>
          <w:rFonts w:ascii="Arial" w:hAnsi="Arial" w:cs="Arial"/>
          <w:sz w:val="20"/>
        </w:rPr>
      </w:pPr>
      <w:proofErr w:type="gramStart"/>
      <w:r w:rsidRPr="00957ECE">
        <w:rPr>
          <w:rFonts w:ascii="Arial" w:hAnsi="Arial" w:cs="Arial"/>
          <w:sz w:val="20"/>
        </w:rPr>
        <w:t>Zastoupený:   </w:t>
      </w:r>
      <w:proofErr w:type="gramEnd"/>
      <w:r w:rsidRPr="00957ECE">
        <w:rPr>
          <w:rFonts w:ascii="Arial" w:hAnsi="Arial" w:cs="Arial"/>
          <w:sz w:val="20"/>
        </w:rPr>
        <w:t xml:space="preserve">                Ing. Lenkou </w:t>
      </w:r>
      <w:proofErr w:type="spellStart"/>
      <w:r w:rsidRPr="00957ECE">
        <w:rPr>
          <w:rFonts w:ascii="Arial" w:hAnsi="Arial" w:cs="Arial"/>
          <w:sz w:val="20"/>
        </w:rPr>
        <w:t>Mencovou</w:t>
      </w:r>
      <w:proofErr w:type="spellEnd"/>
      <w:r w:rsidRPr="00957ECE">
        <w:rPr>
          <w:rFonts w:ascii="Arial" w:hAnsi="Arial" w:cs="Arial"/>
          <w:sz w:val="20"/>
        </w:rPr>
        <w:t>, jednatelem</w:t>
      </w:r>
    </w:p>
    <w:p w14:paraId="50E71519" w14:textId="2D53DD82" w:rsidR="00957ECE" w:rsidRPr="00957ECE" w:rsidRDefault="00957ECE" w:rsidP="00957ECE">
      <w:pPr>
        <w:pStyle w:val="Odstavecseseznamem"/>
        <w:ind w:left="851"/>
        <w:rPr>
          <w:rFonts w:ascii="Arial" w:hAnsi="Arial" w:cs="Arial"/>
          <w:sz w:val="20"/>
        </w:rPr>
      </w:pPr>
      <w:proofErr w:type="gramStart"/>
      <w:r w:rsidRPr="00957ECE">
        <w:rPr>
          <w:rFonts w:ascii="Arial" w:hAnsi="Arial" w:cs="Arial"/>
          <w:sz w:val="20"/>
        </w:rPr>
        <w:t>IČ:   </w:t>
      </w:r>
      <w:proofErr w:type="gramEnd"/>
      <w:r w:rsidRPr="00957ECE">
        <w:rPr>
          <w:rFonts w:ascii="Arial" w:hAnsi="Arial" w:cs="Arial"/>
          <w:sz w:val="20"/>
        </w:rPr>
        <w:t>                               25963244</w:t>
      </w:r>
    </w:p>
    <w:p w14:paraId="26A4C74F" w14:textId="77777777" w:rsidR="00957ECE" w:rsidRPr="00957ECE" w:rsidRDefault="00957ECE" w:rsidP="00957ECE">
      <w:pPr>
        <w:pStyle w:val="Odstavecseseznamem"/>
        <w:ind w:left="851"/>
        <w:rPr>
          <w:rFonts w:ascii="Arial" w:hAnsi="Arial" w:cs="Arial"/>
          <w:sz w:val="20"/>
        </w:rPr>
      </w:pPr>
      <w:r w:rsidRPr="00957ECE">
        <w:rPr>
          <w:rFonts w:ascii="Arial" w:hAnsi="Arial" w:cs="Arial"/>
          <w:sz w:val="20"/>
        </w:rPr>
        <w:t>Za TDS jsou k jednání a podepisování jeho jménem oprávněny tyto osoby:</w:t>
      </w:r>
    </w:p>
    <w:p w14:paraId="139EB927" w14:textId="2F0ECF56" w:rsidR="00957ECE" w:rsidRPr="00957ECE" w:rsidRDefault="00957ECE" w:rsidP="00957ECE">
      <w:pPr>
        <w:pStyle w:val="Odstavecseseznamem"/>
        <w:ind w:left="851"/>
        <w:rPr>
          <w:rFonts w:ascii="Arial" w:hAnsi="Arial" w:cs="Arial"/>
          <w:sz w:val="20"/>
        </w:rPr>
      </w:pPr>
      <w:r w:rsidRPr="00957ECE">
        <w:rPr>
          <w:rFonts w:ascii="Arial" w:hAnsi="Arial" w:cs="Arial"/>
          <w:sz w:val="20"/>
        </w:rPr>
        <w:t>a) ve věcech smluvních:</w:t>
      </w:r>
      <w:r w:rsidR="006830FB">
        <w:rPr>
          <w:rFonts w:ascii="Arial" w:hAnsi="Arial" w:cs="Arial"/>
          <w:sz w:val="20"/>
        </w:rPr>
        <w:t xml:space="preserve"> </w:t>
      </w:r>
      <w:proofErr w:type="spellStart"/>
      <w:r w:rsidRPr="00957ECE">
        <w:rPr>
          <w:rFonts w:ascii="Arial" w:hAnsi="Arial" w:cs="Arial"/>
          <w:sz w:val="20"/>
        </w:rPr>
        <w:t>Ing.Lenka</w:t>
      </w:r>
      <w:proofErr w:type="spellEnd"/>
      <w:r w:rsidRPr="00957ECE">
        <w:rPr>
          <w:rFonts w:ascii="Arial" w:hAnsi="Arial" w:cs="Arial"/>
          <w:sz w:val="20"/>
        </w:rPr>
        <w:t xml:space="preserve"> </w:t>
      </w:r>
      <w:proofErr w:type="spellStart"/>
      <w:r w:rsidRPr="00957ECE">
        <w:rPr>
          <w:rFonts w:ascii="Arial" w:hAnsi="Arial" w:cs="Arial"/>
          <w:sz w:val="20"/>
        </w:rPr>
        <w:t>Mencová</w:t>
      </w:r>
      <w:proofErr w:type="spellEnd"/>
      <w:r w:rsidRPr="00957ECE">
        <w:rPr>
          <w:rFonts w:ascii="Arial" w:hAnsi="Arial" w:cs="Arial"/>
          <w:sz w:val="20"/>
        </w:rPr>
        <w:t>, jednatel</w:t>
      </w:r>
      <w:r w:rsidR="00B705F5">
        <w:rPr>
          <w:rFonts w:ascii="Arial" w:hAnsi="Arial" w:cs="Arial"/>
          <w:sz w:val="20"/>
        </w:rPr>
        <w:t xml:space="preserve">, </w:t>
      </w:r>
      <w:r w:rsidRPr="00957ECE">
        <w:rPr>
          <w:rFonts w:ascii="Arial" w:hAnsi="Arial" w:cs="Arial"/>
          <w:sz w:val="20"/>
        </w:rPr>
        <w:t xml:space="preserve">tel. 736 649 </w:t>
      </w:r>
      <w:proofErr w:type="gramStart"/>
      <w:r w:rsidRPr="00957ECE">
        <w:rPr>
          <w:rFonts w:ascii="Arial" w:hAnsi="Arial" w:cs="Arial"/>
          <w:sz w:val="20"/>
        </w:rPr>
        <w:t>736,e-mail</w:t>
      </w:r>
      <w:proofErr w:type="gramEnd"/>
      <w:r w:rsidRPr="00957ECE">
        <w:rPr>
          <w:rFonts w:ascii="Arial" w:hAnsi="Arial" w:cs="Arial"/>
          <w:sz w:val="20"/>
        </w:rPr>
        <w:t>:</w:t>
      </w:r>
      <w:r w:rsidR="006830FB">
        <w:rPr>
          <w:rFonts w:ascii="Arial" w:hAnsi="Arial" w:cs="Arial"/>
          <w:sz w:val="20"/>
        </w:rPr>
        <w:t xml:space="preserve"> </w:t>
      </w:r>
      <w:hyperlink r:id="rId10" w:history="1">
        <w:r w:rsidR="006830FB" w:rsidRPr="001766AD">
          <w:rPr>
            <w:rStyle w:val="Hypertextovodkaz"/>
            <w:rFonts w:ascii="Arial" w:hAnsi="Arial" w:cs="Arial"/>
            <w:sz w:val="20"/>
          </w:rPr>
          <w:t>mencova@jafis.cz</w:t>
        </w:r>
      </w:hyperlink>
      <w:r w:rsidR="006830FB">
        <w:rPr>
          <w:rFonts w:ascii="Arial" w:hAnsi="Arial" w:cs="Arial"/>
          <w:sz w:val="20"/>
        </w:rPr>
        <w:t xml:space="preserve"> </w:t>
      </w:r>
      <w:r w:rsidRPr="00957ECE">
        <w:rPr>
          <w:rFonts w:ascii="Arial" w:hAnsi="Arial" w:cs="Arial"/>
          <w:sz w:val="20"/>
        </w:rPr>
        <w:t xml:space="preserve">  </w:t>
      </w:r>
    </w:p>
    <w:p w14:paraId="5210E513" w14:textId="33504BAE" w:rsidR="00957ECE" w:rsidRPr="00957ECE" w:rsidRDefault="00957ECE" w:rsidP="00957ECE">
      <w:pPr>
        <w:pStyle w:val="Odstavecseseznamem"/>
        <w:ind w:left="851"/>
        <w:rPr>
          <w:rFonts w:ascii="Arial" w:hAnsi="Arial" w:cs="Arial"/>
          <w:sz w:val="20"/>
        </w:rPr>
      </w:pPr>
      <w:r w:rsidRPr="00957ECE">
        <w:rPr>
          <w:rFonts w:ascii="Arial" w:hAnsi="Arial" w:cs="Arial"/>
          <w:sz w:val="20"/>
        </w:rPr>
        <w:t>b) ve věcech technických:</w:t>
      </w:r>
      <w:r w:rsidR="006830FB">
        <w:rPr>
          <w:rFonts w:ascii="Arial" w:hAnsi="Arial" w:cs="Arial"/>
          <w:sz w:val="20"/>
        </w:rPr>
        <w:t xml:space="preserve"> </w:t>
      </w:r>
      <w:r w:rsidRPr="00957ECE">
        <w:rPr>
          <w:rFonts w:ascii="Arial" w:hAnsi="Arial" w:cs="Arial"/>
          <w:sz w:val="20"/>
        </w:rPr>
        <w:t>Ing. Jiří Kysilka</w:t>
      </w:r>
      <w:r w:rsidR="00B705F5">
        <w:rPr>
          <w:rFonts w:ascii="Arial" w:hAnsi="Arial" w:cs="Arial"/>
          <w:sz w:val="20"/>
        </w:rPr>
        <w:t xml:space="preserve">, </w:t>
      </w:r>
      <w:r w:rsidRPr="00957ECE">
        <w:rPr>
          <w:rFonts w:ascii="Arial" w:hAnsi="Arial" w:cs="Arial"/>
          <w:sz w:val="20"/>
        </w:rPr>
        <w:t>tel.736 472 467, e-mail:</w:t>
      </w:r>
      <w:r w:rsidR="006830FB">
        <w:rPr>
          <w:rFonts w:ascii="Arial" w:hAnsi="Arial" w:cs="Arial"/>
          <w:sz w:val="20"/>
        </w:rPr>
        <w:t xml:space="preserve"> </w:t>
      </w:r>
      <w:hyperlink r:id="rId11" w:history="1">
        <w:r w:rsidR="006830FB" w:rsidRPr="001766AD">
          <w:rPr>
            <w:rStyle w:val="Hypertextovodkaz"/>
            <w:rFonts w:ascii="Arial" w:hAnsi="Arial" w:cs="Arial"/>
            <w:sz w:val="20"/>
          </w:rPr>
          <w:t>kysilka@jafis.cz</w:t>
        </w:r>
      </w:hyperlink>
      <w:r w:rsidR="006830FB">
        <w:rPr>
          <w:rFonts w:ascii="Arial" w:hAnsi="Arial" w:cs="Arial"/>
          <w:sz w:val="20"/>
        </w:rPr>
        <w:t xml:space="preserve"> </w:t>
      </w:r>
    </w:p>
    <w:p w14:paraId="70E195F0" w14:textId="77777777" w:rsidR="006B69F5" w:rsidRDefault="006B69F5" w:rsidP="00EF7C1C">
      <w:pPr>
        <w:pStyle w:val="Zkladntext"/>
        <w:autoSpaceDE w:val="0"/>
        <w:autoSpaceDN w:val="0"/>
        <w:snapToGrid/>
        <w:ind w:left="851"/>
        <w:outlineLvl w:val="0"/>
        <w:rPr>
          <w:rFonts w:cs="Arial"/>
          <w:snapToGrid w:val="0"/>
        </w:rPr>
      </w:pPr>
    </w:p>
    <w:p w14:paraId="15A63D90" w14:textId="77777777" w:rsidR="006B69F5" w:rsidRDefault="006B69F5" w:rsidP="00EF7C1C">
      <w:pPr>
        <w:pStyle w:val="Zkladntext"/>
        <w:autoSpaceDE w:val="0"/>
        <w:autoSpaceDN w:val="0"/>
        <w:snapToGrid/>
        <w:ind w:left="851"/>
        <w:outlineLvl w:val="0"/>
        <w:rPr>
          <w:rFonts w:cs="Arial"/>
          <w:snapToGrid w:val="0"/>
        </w:rPr>
      </w:pPr>
    </w:p>
    <w:p w14:paraId="4989F4A2" w14:textId="77777777" w:rsidR="006B69F5" w:rsidRDefault="006B69F5" w:rsidP="00EF7C1C">
      <w:pPr>
        <w:pStyle w:val="Zkladntext"/>
        <w:autoSpaceDE w:val="0"/>
        <w:autoSpaceDN w:val="0"/>
        <w:snapToGrid/>
        <w:ind w:left="851"/>
        <w:outlineLvl w:val="0"/>
        <w:rPr>
          <w:rFonts w:cs="Arial"/>
          <w:snapToGrid w:val="0"/>
        </w:rPr>
      </w:pPr>
    </w:p>
    <w:p w14:paraId="0BEEE650" w14:textId="4C7ACEF5" w:rsidR="006F72C0" w:rsidRPr="00996E2F" w:rsidRDefault="006F72C0" w:rsidP="00EF7C1C">
      <w:pPr>
        <w:pStyle w:val="Zkladntext"/>
        <w:autoSpaceDE w:val="0"/>
        <w:autoSpaceDN w:val="0"/>
        <w:snapToGrid/>
        <w:ind w:left="851"/>
        <w:outlineLvl w:val="0"/>
        <w:rPr>
          <w:rFonts w:cs="Arial"/>
          <w:snapToGrid w:val="0"/>
        </w:rPr>
      </w:pPr>
      <w:r>
        <w:rPr>
          <w:rFonts w:cs="Arial"/>
          <w:snapToGrid w:val="0"/>
        </w:rPr>
        <w:tab/>
      </w:r>
      <w:r>
        <w:rPr>
          <w:rFonts w:cs="Arial"/>
          <w:snapToGrid w:val="0"/>
        </w:rPr>
        <w:tab/>
      </w:r>
    </w:p>
    <w:p w14:paraId="2237F7F1" w14:textId="77777777" w:rsidR="001357FE" w:rsidRPr="00996E2F" w:rsidRDefault="001357FE" w:rsidP="00754DDE">
      <w:pPr>
        <w:pStyle w:val="Zkladntext"/>
        <w:numPr>
          <w:ilvl w:val="0"/>
          <w:numId w:val="10"/>
        </w:numPr>
        <w:autoSpaceDE w:val="0"/>
        <w:autoSpaceDN w:val="0"/>
        <w:snapToGrid/>
        <w:outlineLvl w:val="0"/>
        <w:rPr>
          <w:rFonts w:cs="Arial"/>
          <w:snapToGrid w:val="0"/>
        </w:rPr>
      </w:pPr>
      <w:r w:rsidRPr="00996E2F">
        <w:rPr>
          <w:rFonts w:cs="Arial"/>
          <w:snapToGrid w:val="0"/>
        </w:rPr>
        <w:lastRenderedPageBreak/>
        <w:t>Za zhotovitele:</w:t>
      </w:r>
    </w:p>
    <w:p w14:paraId="582F8EB9" w14:textId="77777777" w:rsidR="00FC0D33" w:rsidRPr="00996E2F" w:rsidRDefault="00350DC6" w:rsidP="00FC0D33">
      <w:pPr>
        <w:pStyle w:val="Zkladntext"/>
        <w:numPr>
          <w:ilvl w:val="2"/>
          <w:numId w:val="10"/>
        </w:numPr>
        <w:autoSpaceDE w:val="0"/>
        <w:autoSpaceDN w:val="0"/>
        <w:snapToGrid/>
        <w:outlineLvl w:val="0"/>
        <w:rPr>
          <w:rFonts w:cs="Arial"/>
          <w:snapToGrid w:val="0"/>
          <w:highlight w:val="yellow"/>
        </w:rPr>
      </w:pPr>
      <w:r w:rsidRPr="00996E2F">
        <w:rPr>
          <w:rFonts w:cs="Arial"/>
          <w:snapToGrid w:val="0"/>
          <w:highlight w:val="yellow"/>
        </w:rPr>
        <w:t>XXXX</w:t>
      </w:r>
    </w:p>
    <w:p w14:paraId="3383358F" w14:textId="77777777" w:rsidR="007A4EB4" w:rsidRPr="00996E2F" w:rsidRDefault="007A4EB4" w:rsidP="007A4EB4">
      <w:pPr>
        <w:pStyle w:val="Zkladntext"/>
        <w:autoSpaceDE w:val="0"/>
        <w:autoSpaceDN w:val="0"/>
        <w:snapToGrid/>
        <w:ind w:left="737"/>
        <w:outlineLvl w:val="0"/>
        <w:rPr>
          <w:rFonts w:cs="Arial"/>
          <w:snapToGrid w:val="0"/>
        </w:rPr>
      </w:pPr>
    </w:p>
    <w:p w14:paraId="4BAA8D6F" w14:textId="77777777" w:rsidR="006B55E8" w:rsidRPr="00996E2F" w:rsidRDefault="006B55E8" w:rsidP="001357FE">
      <w:pPr>
        <w:widowControl w:val="0"/>
        <w:jc w:val="center"/>
        <w:outlineLvl w:val="0"/>
        <w:rPr>
          <w:rFonts w:ascii="Arial" w:hAnsi="Arial" w:cs="Arial"/>
          <w:b/>
          <w:snapToGrid w:val="0"/>
          <w:sz w:val="20"/>
        </w:rPr>
      </w:pPr>
    </w:p>
    <w:p w14:paraId="6900B709"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IV.</w:t>
      </w:r>
    </w:p>
    <w:p w14:paraId="5B7ABAB2" w14:textId="77777777" w:rsidR="001357FE" w:rsidRPr="00996E2F" w:rsidRDefault="001357FE" w:rsidP="004D17CC">
      <w:pPr>
        <w:pStyle w:val="Nadpis3"/>
        <w:jc w:val="center"/>
        <w:rPr>
          <w:rFonts w:cs="Arial"/>
          <w:sz w:val="20"/>
        </w:rPr>
      </w:pPr>
      <w:r w:rsidRPr="00996E2F">
        <w:rPr>
          <w:rFonts w:cs="Arial"/>
          <w:sz w:val="20"/>
        </w:rPr>
        <w:t>Doba plnění</w:t>
      </w:r>
    </w:p>
    <w:p w14:paraId="0E59241F" w14:textId="1EE1B480" w:rsidR="006B55E8" w:rsidRPr="00743A69" w:rsidRDefault="00DE6AA3" w:rsidP="006B55E8">
      <w:pPr>
        <w:widowControl w:val="0"/>
        <w:numPr>
          <w:ilvl w:val="0"/>
          <w:numId w:val="2"/>
        </w:numPr>
        <w:tabs>
          <w:tab w:val="num" w:pos="993"/>
        </w:tabs>
        <w:autoSpaceDE w:val="0"/>
        <w:autoSpaceDN w:val="0"/>
        <w:spacing w:before="120" w:line="240" w:lineRule="auto"/>
        <w:jc w:val="both"/>
        <w:rPr>
          <w:rFonts w:ascii="Arial" w:hAnsi="Arial" w:cs="Arial"/>
          <w:snapToGrid w:val="0"/>
          <w:sz w:val="20"/>
        </w:rPr>
      </w:pPr>
      <w:r w:rsidRPr="00996E2F">
        <w:rPr>
          <w:rFonts w:ascii="Arial" w:hAnsi="Arial" w:cs="Arial"/>
          <w:snapToGrid w:val="0"/>
          <w:sz w:val="20"/>
        </w:rPr>
        <w:t>Termín</w:t>
      </w:r>
      <w:r w:rsidR="006B55E8" w:rsidRPr="00996E2F">
        <w:rPr>
          <w:rFonts w:ascii="Arial" w:hAnsi="Arial" w:cs="Arial"/>
          <w:snapToGrid w:val="0"/>
          <w:sz w:val="20"/>
        </w:rPr>
        <w:t xml:space="preserve"> zahájení </w:t>
      </w:r>
      <w:r w:rsidRPr="00996E2F">
        <w:rPr>
          <w:rFonts w:ascii="Arial" w:hAnsi="Arial" w:cs="Arial"/>
          <w:snapToGrid w:val="0"/>
          <w:sz w:val="20"/>
        </w:rPr>
        <w:t>stavebních prací</w:t>
      </w:r>
      <w:r w:rsidR="006B55E8" w:rsidRPr="00996E2F">
        <w:rPr>
          <w:rFonts w:ascii="Arial" w:hAnsi="Arial" w:cs="Arial"/>
          <w:snapToGrid w:val="0"/>
          <w:sz w:val="20"/>
        </w:rPr>
        <w:t xml:space="preserve">: </w:t>
      </w:r>
      <w:r w:rsidR="006830FB">
        <w:rPr>
          <w:rFonts w:ascii="Arial" w:hAnsi="Arial" w:cs="Arial"/>
          <w:snapToGrid w:val="0"/>
          <w:sz w:val="20"/>
        </w:rPr>
        <w:tab/>
      </w:r>
      <w:r w:rsidR="006830FB">
        <w:rPr>
          <w:rFonts w:ascii="Arial" w:hAnsi="Arial" w:cs="Arial"/>
          <w:snapToGrid w:val="0"/>
          <w:sz w:val="20"/>
        </w:rPr>
        <w:tab/>
      </w:r>
      <w:r w:rsidR="00B46A60">
        <w:rPr>
          <w:rFonts w:ascii="Arial" w:hAnsi="Arial" w:cs="Arial"/>
          <w:snapToGrid w:val="0"/>
          <w:sz w:val="20"/>
        </w:rPr>
        <w:t>Po předání staveniště</w:t>
      </w:r>
      <w:r w:rsidR="00B705F5">
        <w:rPr>
          <w:rFonts w:ascii="Arial" w:hAnsi="Arial" w:cs="Arial"/>
          <w:snapToGrid w:val="0"/>
          <w:sz w:val="20"/>
        </w:rPr>
        <w:t xml:space="preserve"> (předpoklad</w:t>
      </w:r>
      <w:r w:rsidR="00B46A60">
        <w:rPr>
          <w:rFonts w:ascii="Arial" w:hAnsi="Arial" w:cs="Arial"/>
          <w:snapToGrid w:val="0"/>
          <w:sz w:val="20"/>
        </w:rPr>
        <w:t xml:space="preserve"> </w:t>
      </w:r>
      <w:r w:rsidR="00830A2B">
        <w:rPr>
          <w:rFonts w:ascii="Arial" w:hAnsi="Arial" w:cs="Arial"/>
          <w:snapToGrid w:val="0"/>
          <w:sz w:val="20"/>
        </w:rPr>
        <w:t>březen 2024</w:t>
      </w:r>
      <w:r w:rsidR="00B705F5">
        <w:rPr>
          <w:rFonts w:ascii="Arial" w:hAnsi="Arial" w:cs="Arial"/>
          <w:snapToGrid w:val="0"/>
          <w:sz w:val="20"/>
        </w:rPr>
        <w:t>)</w:t>
      </w:r>
      <w:r w:rsidR="004220EB">
        <w:rPr>
          <w:rFonts w:ascii="Arial" w:hAnsi="Arial" w:cs="Arial"/>
          <w:snapToGrid w:val="0"/>
          <w:sz w:val="20"/>
        </w:rPr>
        <w:t xml:space="preserve">  </w:t>
      </w:r>
    </w:p>
    <w:p w14:paraId="2866AD85" w14:textId="62B9A647" w:rsidR="004A320C" w:rsidRPr="004A320C" w:rsidRDefault="006B55E8" w:rsidP="004A320C">
      <w:pPr>
        <w:widowControl w:val="0"/>
        <w:numPr>
          <w:ilvl w:val="0"/>
          <w:numId w:val="2"/>
        </w:numPr>
        <w:autoSpaceDE w:val="0"/>
        <w:autoSpaceDN w:val="0"/>
        <w:spacing w:before="120" w:line="240" w:lineRule="auto"/>
        <w:jc w:val="both"/>
        <w:rPr>
          <w:rFonts w:ascii="Arial" w:hAnsi="Arial" w:cs="Arial"/>
          <w:snapToGrid w:val="0"/>
          <w:sz w:val="20"/>
        </w:rPr>
      </w:pPr>
      <w:r w:rsidRPr="00743A69">
        <w:rPr>
          <w:rFonts w:ascii="Arial" w:hAnsi="Arial" w:cs="Arial"/>
          <w:snapToGrid w:val="0"/>
          <w:sz w:val="20"/>
        </w:rPr>
        <w:t>T</w:t>
      </w:r>
      <w:r w:rsidR="00DE6AA3" w:rsidRPr="00743A69">
        <w:rPr>
          <w:rFonts w:ascii="Arial" w:hAnsi="Arial" w:cs="Arial"/>
          <w:snapToGrid w:val="0"/>
          <w:sz w:val="20"/>
        </w:rPr>
        <w:t xml:space="preserve">ermín </w:t>
      </w:r>
      <w:r w:rsidR="007A4EB4" w:rsidRPr="00743A69">
        <w:rPr>
          <w:rFonts w:ascii="Arial" w:hAnsi="Arial" w:cs="Arial"/>
          <w:snapToGrid w:val="0"/>
          <w:sz w:val="20"/>
        </w:rPr>
        <w:t xml:space="preserve">ukončení </w:t>
      </w:r>
      <w:r w:rsidRPr="00743A69">
        <w:rPr>
          <w:rFonts w:ascii="Arial" w:hAnsi="Arial" w:cs="Arial"/>
          <w:snapToGrid w:val="0"/>
          <w:sz w:val="20"/>
        </w:rPr>
        <w:t>stavebních prací:</w:t>
      </w:r>
      <w:r w:rsidR="00B53E01" w:rsidRPr="00743A69">
        <w:rPr>
          <w:rFonts w:ascii="Arial" w:hAnsi="Arial" w:cs="Arial"/>
          <w:snapToGrid w:val="0"/>
          <w:sz w:val="20"/>
        </w:rPr>
        <w:t xml:space="preserve"> </w:t>
      </w:r>
      <w:r w:rsidR="006830FB">
        <w:rPr>
          <w:rFonts w:ascii="Arial" w:hAnsi="Arial" w:cs="Arial"/>
          <w:snapToGrid w:val="0"/>
          <w:sz w:val="20"/>
        </w:rPr>
        <w:tab/>
      </w:r>
      <w:r w:rsidR="006830FB">
        <w:rPr>
          <w:rFonts w:ascii="Arial" w:hAnsi="Arial" w:cs="Arial"/>
          <w:snapToGrid w:val="0"/>
          <w:sz w:val="20"/>
        </w:rPr>
        <w:tab/>
      </w:r>
      <w:r w:rsidR="004A320C">
        <w:rPr>
          <w:rFonts w:ascii="Arial" w:hAnsi="Arial" w:cs="Arial"/>
          <w:snapToGrid w:val="0"/>
          <w:sz w:val="20"/>
        </w:rPr>
        <w:t xml:space="preserve">do </w:t>
      </w:r>
      <w:r w:rsidR="00830A2B">
        <w:rPr>
          <w:rFonts w:ascii="Arial" w:hAnsi="Arial" w:cs="Arial"/>
          <w:snapToGrid w:val="0"/>
          <w:sz w:val="20"/>
        </w:rPr>
        <w:t xml:space="preserve">8 měsíců od předání </w:t>
      </w:r>
      <w:r w:rsidR="00B46A60">
        <w:rPr>
          <w:rFonts w:ascii="Arial" w:hAnsi="Arial" w:cs="Arial"/>
          <w:snapToGrid w:val="0"/>
          <w:sz w:val="20"/>
        </w:rPr>
        <w:t>staveniště</w:t>
      </w:r>
    </w:p>
    <w:p w14:paraId="72C12436" w14:textId="77777777" w:rsidR="001357FE" w:rsidRPr="00996E2F" w:rsidRDefault="001357FE" w:rsidP="004D17CC">
      <w:pPr>
        <w:widowControl w:val="0"/>
        <w:numPr>
          <w:ilvl w:val="0"/>
          <w:numId w:val="2"/>
        </w:numPr>
        <w:autoSpaceDE w:val="0"/>
        <w:autoSpaceDN w:val="0"/>
        <w:spacing w:before="120" w:line="240" w:lineRule="auto"/>
        <w:jc w:val="both"/>
        <w:rPr>
          <w:rFonts w:ascii="Arial" w:hAnsi="Arial" w:cs="Arial"/>
          <w:snapToGrid w:val="0"/>
          <w:sz w:val="20"/>
        </w:rPr>
      </w:pPr>
      <w:r w:rsidRPr="00996E2F">
        <w:rPr>
          <w:rFonts w:ascii="Arial" w:hAnsi="Arial" w:cs="Arial"/>
          <w:snapToGrid w:val="0"/>
          <w:sz w:val="20"/>
        </w:rPr>
        <w:t xml:space="preserve">Doba plnění díla se přiměřeně prodlužuje a uzavírá se o tom </w:t>
      </w:r>
      <w:r w:rsidR="00D2787C" w:rsidRPr="00996E2F">
        <w:rPr>
          <w:rFonts w:ascii="Arial" w:hAnsi="Arial" w:cs="Arial"/>
          <w:snapToGrid w:val="0"/>
          <w:sz w:val="20"/>
        </w:rPr>
        <w:t xml:space="preserve">písemný </w:t>
      </w:r>
      <w:r w:rsidRPr="00996E2F">
        <w:rPr>
          <w:rFonts w:ascii="Arial" w:hAnsi="Arial" w:cs="Arial"/>
          <w:snapToGrid w:val="0"/>
          <w:sz w:val="20"/>
        </w:rPr>
        <w:t xml:space="preserve">dodatek této smlouvy v těchto případech: </w:t>
      </w:r>
    </w:p>
    <w:p w14:paraId="76970D8C" w14:textId="060A0950" w:rsidR="001357FE" w:rsidRPr="00996E2F" w:rsidRDefault="001357FE" w:rsidP="001357FE">
      <w:pPr>
        <w:widowControl w:val="0"/>
        <w:numPr>
          <w:ilvl w:val="1"/>
          <w:numId w:val="2"/>
        </w:numPr>
        <w:autoSpaceDE w:val="0"/>
        <w:autoSpaceDN w:val="0"/>
        <w:spacing w:line="240" w:lineRule="auto"/>
        <w:jc w:val="both"/>
        <w:outlineLvl w:val="0"/>
        <w:rPr>
          <w:rFonts w:ascii="Arial" w:hAnsi="Arial" w:cs="Arial"/>
          <w:snapToGrid w:val="0"/>
          <w:sz w:val="20"/>
        </w:rPr>
      </w:pPr>
      <w:r w:rsidRPr="00996E2F">
        <w:rPr>
          <w:rFonts w:ascii="Arial" w:hAnsi="Arial" w:cs="Arial"/>
          <w:snapToGrid w:val="0"/>
          <w:sz w:val="20"/>
        </w:rPr>
        <w:t>dojde-li během výstavby k navýšení rozsahu prací</w:t>
      </w:r>
      <w:r w:rsidR="00D2787C" w:rsidRPr="00996E2F">
        <w:rPr>
          <w:rFonts w:ascii="Arial" w:hAnsi="Arial" w:cs="Arial"/>
          <w:snapToGrid w:val="0"/>
          <w:sz w:val="20"/>
        </w:rPr>
        <w:t xml:space="preserve"> o více než 5% ceny proti původní cenové nabídce</w:t>
      </w:r>
    </w:p>
    <w:p w14:paraId="1BEF9D49" w14:textId="77777777" w:rsidR="001357FE" w:rsidRPr="00996E2F" w:rsidRDefault="001357FE" w:rsidP="001357FE">
      <w:pPr>
        <w:widowControl w:val="0"/>
        <w:numPr>
          <w:ilvl w:val="1"/>
          <w:numId w:val="2"/>
        </w:numPr>
        <w:autoSpaceDE w:val="0"/>
        <w:autoSpaceDN w:val="0"/>
        <w:spacing w:line="240" w:lineRule="auto"/>
        <w:jc w:val="both"/>
        <w:outlineLvl w:val="0"/>
        <w:rPr>
          <w:rFonts w:ascii="Arial" w:hAnsi="Arial" w:cs="Arial"/>
          <w:snapToGrid w:val="0"/>
          <w:sz w:val="20"/>
        </w:rPr>
      </w:pPr>
      <w:r w:rsidRPr="00996E2F">
        <w:rPr>
          <w:rFonts w:ascii="Arial" w:hAnsi="Arial" w:cs="Arial"/>
          <w:snapToGrid w:val="0"/>
          <w:sz w:val="20"/>
        </w:rPr>
        <w:t>při prodlení vzniklé</w:t>
      </w:r>
      <w:r w:rsidR="00EF7C1C">
        <w:rPr>
          <w:rFonts w:ascii="Arial" w:hAnsi="Arial" w:cs="Arial"/>
          <w:snapToGrid w:val="0"/>
          <w:sz w:val="20"/>
        </w:rPr>
        <w:t>m</w:t>
      </w:r>
      <w:r w:rsidRPr="00996E2F">
        <w:rPr>
          <w:rFonts w:ascii="Arial" w:hAnsi="Arial" w:cs="Arial"/>
          <w:snapToGrid w:val="0"/>
          <w:sz w:val="20"/>
        </w:rPr>
        <w:t xml:space="preserve"> v souvislosti s archeologickými nálezy </w:t>
      </w:r>
    </w:p>
    <w:p w14:paraId="5271C2E0" w14:textId="77777777" w:rsidR="001357FE" w:rsidRDefault="001357FE" w:rsidP="001357FE">
      <w:pPr>
        <w:widowControl w:val="0"/>
        <w:numPr>
          <w:ilvl w:val="1"/>
          <w:numId w:val="2"/>
        </w:numPr>
        <w:autoSpaceDE w:val="0"/>
        <w:autoSpaceDN w:val="0"/>
        <w:spacing w:line="240" w:lineRule="auto"/>
        <w:jc w:val="both"/>
        <w:outlineLvl w:val="0"/>
        <w:rPr>
          <w:rFonts w:ascii="Arial" w:hAnsi="Arial" w:cs="Arial"/>
          <w:snapToGrid w:val="0"/>
          <w:sz w:val="20"/>
        </w:rPr>
      </w:pPr>
      <w:r w:rsidRPr="00996E2F">
        <w:rPr>
          <w:rFonts w:ascii="Arial" w:hAnsi="Arial" w:cs="Arial"/>
          <w:snapToGrid w:val="0"/>
          <w:sz w:val="20"/>
        </w:rPr>
        <w:t>nebude-li moci zhotovitel pokračovat plynule v pracích z důvodů na straně objednatele</w:t>
      </w:r>
    </w:p>
    <w:p w14:paraId="6C3C7372" w14:textId="3E2D53DE" w:rsidR="00B46A60" w:rsidRPr="00B46A60" w:rsidRDefault="00B46A60" w:rsidP="00B46A60">
      <w:pPr>
        <w:widowControl w:val="0"/>
        <w:numPr>
          <w:ilvl w:val="1"/>
          <w:numId w:val="2"/>
        </w:numPr>
        <w:autoSpaceDE w:val="0"/>
        <w:autoSpaceDN w:val="0"/>
        <w:spacing w:line="240" w:lineRule="auto"/>
        <w:jc w:val="both"/>
        <w:outlineLvl w:val="0"/>
        <w:rPr>
          <w:rFonts w:ascii="Arial" w:hAnsi="Arial" w:cs="Arial"/>
          <w:snapToGrid w:val="0"/>
          <w:sz w:val="20"/>
        </w:rPr>
      </w:pPr>
      <w:r w:rsidRPr="00B46A60">
        <w:rPr>
          <w:rFonts w:ascii="Arial" w:hAnsi="Arial" w:cs="Arial"/>
          <w:snapToGrid w:val="0"/>
          <w:sz w:val="20"/>
        </w:rPr>
        <w:t>Zimní technologická přestávka je stanovena jako období od 01.11. do 31.03. V případě vhodných klimatických podmínek v průběhu zimní technologické přestávky je možné provádět stavební práce na Díle za dodržení technologických postupů. Zimní technologická přestávka se nezapočítává do Doby pro dokončení.</w:t>
      </w:r>
    </w:p>
    <w:p w14:paraId="714DDE8B" w14:textId="65F7BDE2" w:rsidR="001357FE" w:rsidRPr="00B46A60" w:rsidRDefault="00D2787C" w:rsidP="00671DB3">
      <w:pPr>
        <w:widowControl w:val="0"/>
        <w:numPr>
          <w:ilvl w:val="0"/>
          <w:numId w:val="2"/>
        </w:numPr>
        <w:autoSpaceDE w:val="0"/>
        <w:autoSpaceDN w:val="0"/>
        <w:spacing w:line="240" w:lineRule="auto"/>
        <w:jc w:val="both"/>
        <w:outlineLvl w:val="0"/>
        <w:rPr>
          <w:rFonts w:ascii="Arial" w:hAnsi="Arial" w:cs="Arial"/>
          <w:snapToGrid w:val="0"/>
          <w:sz w:val="20"/>
        </w:rPr>
      </w:pPr>
      <w:r w:rsidRPr="00B46A60">
        <w:rPr>
          <w:rFonts w:ascii="Arial" w:hAnsi="Arial" w:cs="Arial"/>
          <w:snapToGrid w:val="0"/>
          <w:sz w:val="20"/>
        </w:rPr>
        <w:t>Doba plnění díla se po vzájemné dohodě může přiměřeně prodloužit</w:t>
      </w:r>
      <w:r w:rsidR="0012751B" w:rsidRPr="00B46A60">
        <w:rPr>
          <w:rFonts w:ascii="Arial" w:hAnsi="Arial" w:cs="Arial"/>
          <w:snapToGrid w:val="0"/>
          <w:sz w:val="20"/>
        </w:rPr>
        <w:t xml:space="preserve"> </w:t>
      </w:r>
      <w:r w:rsidR="001357FE" w:rsidRPr="00B46A60">
        <w:rPr>
          <w:rFonts w:ascii="Arial" w:hAnsi="Arial" w:cs="Arial"/>
          <w:snapToGrid w:val="0"/>
          <w:sz w:val="20"/>
        </w:rPr>
        <w:t xml:space="preserve">z důvodu </w:t>
      </w:r>
      <w:r w:rsidR="00D07466" w:rsidRPr="00B46A60">
        <w:rPr>
          <w:rFonts w:ascii="Arial" w:hAnsi="Arial" w:cs="Arial"/>
          <w:snapToGrid w:val="0"/>
          <w:sz w:val="20"/>
        </w:rPr>
        <w:t xml:space="preserve">dlouhodobě </w:t>
      </w:r>
      <w:r w:rsidR="001357FE" w:rsidRPr="00B46A60">
        <w:rPr>
          <w:rFonts w:ascii="Arial" w:hAnsi="Arial" w:cs="Arial"/>
          <w:snapToGrid w:val="0"/>
          <w:sz w:val="20"/>
        </w:rPr>
        <w:t>nepříznivých klimatických podmínek, které by narušovaly technologické procesy prací.</w:t>
      </w:r>
      <w:r w:rsidR="0012751B" w:rsidRPr="00B46A60">
        <w:rPr>
          <w:rFonts w:ascii="Arial" w:hAnsi="Arial" w:cs="Arial"/>
          <w:snapToGrid w:val="0"/>
          <w:sz w:val="20"/>
        </w:rPr>
        <w:t xml:space="preserve"> Na nový termín bude uzavřen dodatek této smlouvy.</w:t>
      </w:r>
      <w:r w:rsidR="004B14BB" w:rsidRPr="00B46A60">
        <w:rPr>
          <w:rFonts w:ascii="Arial" w:hAnsi="Arial" w:cs="Arial"/>
          <w:snapToGrid w:val="0"/>
          <w:sz w:val="20"/>
        </w:rPr>
        <w:t xml:space="preserve"> </w:t>
      </w:r>
      <w:r w:rsidR="001758C8" w:rsidRPr="00B46A60">
        <w:rPr>
          <w:rFonts w:ascii="Arial" w:hAnsi="Arial" w:cs="Arial"/>
          <w:snapToGrid w:val="0"/>
          <w:sz w:val="20"/>
        </w:rPr>
        <w:t>Na prodloužení nemá zhotovitel právní nárok. Nepříznivými klimatickými podmínkami se myslí takové, které jsou minimálně po dobu dvou týdnů vý</w:t>
      </w:r>
      <w:r w:rsidR="008D7C79" w:rsidRPr="00B46A60">
        <w:rPr>
          <w:rFonts w:ascii="Arial" w:hAnsi="Arial" w:cs="Arial"/>
          <w:snapToGrid w:val="0"/>
          <w:sz w:val="20"/>
        </w:rPr>
        <w:t>r</w:t>
      </w:r>
      <w:r w:rsidR="001758C8" w:rsidRPr="00B46A60">
        <w:rPr>
          <w:rFonts w:ascii="Arial" w:hAnsi="Arial" w:cs="Arial"/>
          <w:snapToGrid w:val="0"/>
          <w:sz w:val="20"/>
        </w:rPr>
        <w:t>azně horší, než je pro dané období z dlouhodobého hlediska obvyklé.</w:t>
      </w:r>
      <w:r w:rsidR="00AD0643" w:rsidRPr="00B46A60">
        <w:rPr>
          <w:rFonts w:ascii="Arial" w:hAnsi="Arial" w:cs="Arial"/>
          <w:snapToGrid w:val="0"/>
          <w:sz w:val="20"/>
        </w:rPr>
        <w:t xml:space="preserve"> </w:t>
      </w:r>
    </w:p>
    <w:p w14:paraId="535F6C29" w14:textId="77777777" w:rsidR="00AD0643" w:rsidRPr="00996E2F" w:rsidRDefault="00AD0643" w:rsidP="00AD0643">
      <w:pPr>
        <w:widowControl w:val="0"/>
        <w:autoSpaceDE w:val="0"/>
        <w:autoSpaceDN w:val="0"/>
        <w:spacing w:line="240" w:lineRule="auto"/>
        <w:ind w:left="397"/>
        <w:jc w:val="both"/>
        <w:outlineLvl w:val="0"/>
        <w:rPr>
          <w:rFonts w:ascii="Arial" w:hAnsi="Arial" w:cs="Arial"/>
          <w:snapToGrid w:val="0"/>
          <w:sz w:val="20"/>
        </w:rPr>
      </w:pPr>
    </w:p>
    <w:p w14:paraId="0EC54FDE"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V.</w:t>
      </w:r>
    </w:p>
    <w:p w14:paraId="4295AB80"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Cena díla</w:t>
      </w:r>
    </w:p>
    <w:p w14:paraId="02E11BA7" w14:textId="77777777" w:rsidR="001357FE" w:rsidRPr="00996E2F" w:rsidRDefault="001357FE" w:rsidP="001357FE">
      <w:pPr>
        <w:pStyle w:val="Zkladntext"/>
        <w:numPr>
          <w:ilvl w:val="0"/>
          <w:numId w:val="3"/>
        </w:numPr>
        <w:autoSpaceDE w:val="0"/>
        <w:autoSpaceDN w:val="0"/>
        <w:snapToGrid/>
        <w:rPr>
          <w:rFonts w:cs="Arial"/>
          <w:snapToGrid w:val="0"/>
        </w:rPr>
      </w:pPr>
      <w:r w:rsidRPr="00996E2F">
        <w:rPr>
          <w:rFonts w:cs="Arial"/>
          <w:snapToGrid w:val="0"/>
        </w:rPr>
        <w:t>Cena díla v rozsahu čl. II této smlouvy je stanovena dohodou smluvních stran na základě cenové nabídky zhotovitele ve výši:</w:t>
      </w:r>
    </w:p>
    <w:p w14:paraId="10EE9A75" w14:textId="77777777" w:rsidR="00CA0C4B" w:rsidRPr="00996E2F" w:rsidRDefault="00CA0C4B" w:rsidP="00FC0D33">
      <w:pPr>
        <w:widowControl w:val="0"/>
        <w:numPr>
          <w:ilvl w:val="2"/>
          <w:numId w:val="3"/>
        </w:numPr>
        <w:tabs>
          <w:tab w:val="right" w:pos="6804"/>
        </w:tabs>
        <w:autoSpaceDE w:val="0"/>
        <w:autoSpaceDN w:val="0"/>
        <w:spacing w:line="240" w:lineRule="auto"/>
        <w:jc w:val="both"/>
        <w:rPr>
          <w:rFonts w:ascii="Arial" w:hAnsi="Arial" w:cs="Arial"/>
          <w:snapToGrid w:val="0"/>
          <w:sz w:val="20"/>
        </w:rPr>
      </w:pPr>
      <w:r w:rsidRPr="00996E2F">
        <w:rPr>
          <w:rFonts w:ascii="Arial" w:hAnsi="Arial" w:cs="Arial"/>
          <w:snapToGrid w:val="0"/>
          <w:sz w:val="20"/>
        </w:rPr>
        <w:t>Cena celkem bez DPH:</w:t>
      </w:r>
      <w:r w:rsidRPr="00996E2F">
        <w:rPr>
          <w:rFonts w:ascii="Arial" w:hAnsi="Arial" w:cs="Arial"/>
          <w:snapToGrid w:val="0"/>
          <w:sz w:val="20"/>
        </w:rPr>
        <w:tab/>
      </w:r>
      <w:proofErr w:type="gramStart"/>
      <w:r w:rsidRPr="00996E2F">
        <w:rPr>
          <w:rFonts w:ascii="Arial" w:hAnsi="Arial" w:cs="Arial"/>
          <w:snapToGrid w:val="0"/>
          <w:sz w:val="20"/>
          <w:highlight w:val="yellow"/>
        </w:rPr>
        <w:t>XXXX</w:t>
      </w:r>
      <w:r w:rsidRPr="00996E2F">
        <w:rPr>
          <w:rFonts w:ascii="Arial" w:hAnsi="Arial" w:cs="Arial"/>
          <w:snapToGrid w:val="0"/>
          <w:sz w:val="20"/>
        </w:rPr>
        <w:t>,-</w:t>
      </w:r>
      <w:proofErr w:type="gramEnd"/>
      <w:r w:rsidRPr="00996E2F">
        <w:rPr>
          <w:rFonts w:ascii="Arial" w:hAnsi="Arial" w:cs="Arial"/>
          <w:snapToGrid w:val="0"/>
          <w:sz w:val="20"/>
        </w:rPr>
        <w:t>Kč</w:t>
      </w:r>
    </w:p>
    <w:p w14:paraId="2CA8243E" w14:textId="77777777" w:rsidR="00FC0D33" w:rsidRPr="00996E2F" w:rsidRDefault="00FC0D33" w:rsidP="00FC0D33">
      <w:pPr>
        <w:pStyle w:val="Nadpis8"/>
        <w:keepNext/>
        <w:widowControl w:val="0"/>
        <w:numPr>
          <w:ilvl w:val="2"/>
          <w:numId w:val="3"/>
        </w:numPr>
        <w:tabs>
          <w:tab w:val="right" w:pos="6804"/>
        </w:tabs>
        <w:autoSpaceDE w:val="0"/>
        <w:autoSpaceDN w:val="0"/>
        <w:spacing w:before="0" w:after="0" w:line="240" w:lineRule="auto"/>
        <w:jc w:val="both"/>
        <w:rPr>
          <w:rFonts w:ascii="Arial" w:hAnsi="Arial" w:cs="Arial"/>
          <w:i w:val="0"/>
          <w:sz w:val="20"/>
          <w:szCs w:val="20"/>
        </w:rPr>
      </w:pPr>
      <w:r w:rsidRPr="00996E2F">
        <w:rPr>
          <w:rFonts w:ascii="Arial" w:hAnsi="Arial" w:cs="Arial"/>
          <w:i w:val="0"/>
          <w:sz w:val="20"/>
          <w:szCs w:val="20"/>
        </w:rPr>
        <w:t>DPH 2</w:t>
      </w:r>
      <w:r w:rsidR="00333043" w:rsidRPr="00996E2F">
        <w:rPr>
          <w:rFonts w:ascii="Arial" w:hAnsi="Arial" w:cs="Arial"/>
          <w:i w:val="0"/>
          <w:sz w:val="20"/>
          <w:szCs w:val="20"/>
        </w:rPr>
        <w:t>1</w:t>
      </w:r>
      <w:r w:rsidRPr="00996E2F">
        <w:rPr>
          <w:rFonts w:ascii="Arial" w:hAnsi="Arial" w:cs="Arial"/>
          <w:i w:val="0"/>
          <w:sz w:val="20"/>
          <w:szCs w:val="20"/>
        </w:rPr>
        <w:t xml:space="preserve"> %</w:t>
      </w:r>
      <w:r w:rsidR="001D6273" w:rsidRPr="00996E2F">
        <w:rPr>
          <w:rFonts w:ascii="Arial" w:hAnsi="Arial" w:cs="Arial"/>
          <w:i w:val="0"/>
          <w:sz w:val="20"/>
          <w:szCs w:val="20"/>
        </w:rPr>
        <w:tab/>
      </w:r>
      <w:proofErr w:type="gramStart"/>
      <w:r w:rsidR="001D6273" w:rsidRPr="00996E2F">
        <w:rPr>
          <w:rFonts w:ascii="Arial" w:hAnsi="Arial" w:cs="Arial"/>
          <w:i w:val="0"/>
          <w:iCs w:val="0"/>
          <w:snapToGrid w:val="0"/>
          <w:sz w:val="20"/>
          <w:szCs w:val="20"/>
          <w:highlight w:val="yellow"/>
        </w:rPr>
        <w:t>XXXX</w:t>
      </w:r>
      <w:r w:rsidR="001D6273" w:rsidRPr="00996E2F">
        <w:rPr>
          <w:rFonts w:ascii="Arial" w:hAnsi="Arial" w:cs="Arial"/>
          <w:i w:val="0"/>
          <w:iCs w:val="0"/>
          <w:snapToGrid w:val="0"/>
          <w:sz w:val="20"/>
          <w:szCs w:val="20"/>
        </w:rPr>
        <w:t>,-</w:t>
      </w:r>
      <w:proofErr w:type="gramEnd"/>
      <w:r w:rsidR="001D6273" w:rsidRPr="00996E2F">
        <w:rPr>
          <w:rFonts w:ascii="Arial" w:hAnsi="Arial" w:cs="Arial"/>
          <w:i w:val="0"/>
          <w:iCs w:val="0"/>
          <w:snapToGrid w:val="0"/>
          <w:sz w:val="20"/>
          <w:szCs w:val="20"/>
        </w:rPr>
        <w:t>Kč</w:t>
      </w:r>
      <w:r w:rsidRPr="00996E2F">
        <w:rPr>
          <w:rFonts w:ascii="Arial" w:hAnsi="Arial" w:cs="Arial"/>
          <w:i w:val="0"/>
          <w:sz w:val="20"/>
          <w:szCs w:val="20"/>
        </w:rPr>
        <w:tab/>
      </w:r>
    </w:p>
    <w:p w14:paraId="49832FAC" w14:textId="77777777" w:rsidR="00FC0D33" w:rsidRPr="00996E2F" w:rsidRDefault="00FC0D33" w:rsidP="00FC0D33">
      <w:pPr>
        <w:pStyle w:val="Nadpis9"/>
        <w:keepNext/>
        <w:widowControl w:val="0"/>
        <w:numPr>
          <w:ilvl w:val="2"/>
          <w:numId w:val="3"/>
        </w:numPr>
        <w:tabs>
          <w:tab w:val="right" w:pos="6804"/>
        </w:tabs>
        <w:autoSpaceDE w:val="0"/>
        <w:autoSpaceDN w:val="0"/>
        <w:spacing w:before="0" w:after="0" w:line="240" w:lineRule="auto"/>
        <w:jc w:val="both"/>
        <w:rPr>
          <w:sz w:val="20"/>
          <w:szCs w:val="20"/>
        </w:rPr>
      </w:pPr>
      <w:r w:rsidRPr="00996E2F">
        <w:rPr>
          <w:sz w:val="20"/>
          <w:szCs w:val="20"/>
        </w:rPr>
        <w:t>Cena vč. DPH</w:t>
      </w:r>
      <w:r w:rsidR="001D6273" w:rsidRPr="00996E2F">
        <w:rPr>
          <w:sz w:val="20"/>
          <w:szCs w:val="20"/>
        </w:rPr>
        <w:tab/>
      </w:r>
      <w:proofErr w:type="gramStart"/>
      <w:r w:rsidR="001D6273" w:rsidRPr="00996E2F">
        <w:rPr>
          <w:snapToGrid w:val="0"/>
          <w:sz w:val="20"/>
          <w:szCs w:val="20"/>
          <w:highlight w:val="yellow"/>
        </w:rPr>
        <w:t>XXXX</w:t>
      </w:r>
      <w:r w:rsidR="001D6273" w:rsidRPr="00996E2F">
        <w:rPr>
          <w:snapToGrid w:val="0"/>
          <w:sz w:val="20"/>
          <w:szCs w:val="20"/>
        </w:rPr>
        <w:t>,-</w:t>
      </w:r>
      <w:proofErr w:type="gramEnd"/>
      <w:r w:rsidR="001D6273" w:rsidRPr="00996E2F">
        <w:rPr>
          <w:snapToGrid w:val="0"/>
          <w:sz w:val="20"/>
          <w:szCs w:val="20"/>
        </w:rPr>
        <w:t>Kč</w:t>
      </w:r>
      <w:r w:rsidRPr="00996E2F">
        <w:rPr>
          <w:sz w:val="20"/>
          <w:szCs w:val="20"/>
        </w:rPr>
        <w:tab/>
      </w:r>
    </w:p>
    <w:p w14:paraId="48C8A875" w14:textId="77777777" w:rsidR="00CA0C4B" w:rsidRPr="00996E2F" w:rsidRDefault="00CA0C4B" w:rsidP="001357FE">
      <w:pPr>
        <w:widowControl w:val="0"/>
        <w:jc w:val="both"/>
        <w:rPr>
          <w:rFonts w:ascii="Arial" w:hAnsi="Arial" w:cs="Arial"/>
          <w:snapToGrid w:val="0"/>
          <w:sz w:val="20"/>
        </w:rPr>
      </w:pPr>
    </w:p>
    <w:p w14:paraId="54F37B93" w14:textId="77777777" w:rsidR="0022645C" w:rsidRPr="00996E2F" w:rsidRDefault="001357FE" w:rsidP="004D17CC">
      <w:pPr>
        <w:widowControl w:val="0"/>
        <w:numPr>
          <w:ilvl w:val="0"/>
          <w:numId w:val="3"/>
        </w:numPr>
        <w:autoSpaceDE w:val="0"/>
        <w:autoSpaceDN w:val="0"/>
        <w:spacing w:line="240" w:lineRule="auto"/>
        <w:jc w:val="both"/>
        <w:rPr>
          <w:rFonts w:ascii="Arial" w:hAnsi="Arial" w:cs="Arial"/>
          <w:snapToGrid w:val="0"/>
          <w:sz w:val="20"/>
        </w:rPr>
      </w:pPr>
      <w:r w:rsidRPr="00996E2F">
        <w:rPr>
          <w:rFonts w:ascii="Arial" w:hAnsi="Arial" w:cs="Arial"/>
          <w:snapToGrid w:val="0"/>
          <w:sz w:val="20"/>
        </w:rPr>
        <w:t xml:space="preserve">Cena se může změnit při změně rozsahu prací oproti článku II. této smlouvy </w:t>
      </w:r>
      <w:r w:rsidR="0022645C" w:rsidRPr="00996E2F">
        <w:rPr>
          <w:rFonts w:ascii="Arial" w:hAnsi="Arial" w:cs="Arial"/>
          <w:sz w:val="20"/>
        </w:rPr>
        <w:t xml:space="preserve">o práce požadované objednatelem, které nejsou předmětem zadání, nebo budou – </w:t>
      </w:r>
      <w:proofErr w:type="spellStart"/>
      <w:r w:rsidR="0022645C" w:rsidRPr="00996E2F">
        <w:rPr>
          <w:rFonts w:ascii="Arial" w:hAnsi="Arial" w:cs="Arial"/>
          <w:sz w:val="20"/>
        </w:rPr>
        <w:t>li</w:t>
      </w:r>
      <w:proofErr w:type="spellEnd"/>
      <w:r w:rsidR="0022645C" w:rsidRPr="00996E2F">
        <w:rPr>
          <w:rFonts w:ascii="Arial" w:hAnsi="Arial" w:cs="Arial"/>
          <w:sz w:val="20"/>
        </w:rPr>
        <w:t xml:space="preserve"> při realizaci díla vynuceny změny, doplňky, omezení nebo rozšíření předmětu díla.</w:t>
      </w:r>
    </w:p>
    <w:p w14:paraId="1BD8A5E6" w14:textId="77777777" w:rsidR="001357FE" w:rsidRPr="00996E2F" w:rsidRDefault="0012751B" w:rsidP="004D17CC">
      <w:pPr>
        <w:widowControl w:val="0"/>
        <w:numPr>
          <w:ilvl w:val="0"/>
          <w:numId w:val="3"/>
        </w:numPr>
        <w:autoSpaceDE w:val="0"/>
        <w:autoSpaceDN w:val="0"/>
        <w:spacing w:line="240" w:lineRule="auto"/>
        <w:jc w:val="both"/>
        <w:rPr>
          <w:rFonts w:ascii="Arial" w:hAnsi="Arial" w:cs="Arial"/>
          <w:snapToGrid w:val="0"/>
          <w:sz w:val="20"/>
        </w:rPr>
      </w:pPr>
      <w:r w:rsidRPr="00996E2F">
        <w:rPr>
          <w:rFonts w:ascii="Arial" w:hAnsi="Arial" w:cs="Arial"/>
          <w:snapToGrid w:val="0"/>
          <w:sz w:val="20"/>
        </w:rPr>
        <w:t xml:space="preserve">V případě změny </w:t>
      </w:r>
      <w:r w:rsidR="0022645C" w:rsidRPr="00996E2F">
        <w:rPr>
          <w:rFonts w:ascii="Arial" w:hAnsi="Arial" w:cs="Arial"/>
          <w:snapToGrid w:val="0"/>
          <w:sz w:val="20"/>
        </w:rPr>
        <w:t xml:space="preserve">rozsahu z důvodu dodatečných stavebních prací, a víceprací </w:t>
      </w:r>
      <w:r w:rsidRPr="00996E2F">
        <w:rPr>
          <w:rFonts w:ascii="Arial" w:hAnsi="Arial" w:cs="Arial"/>
          <w:snapToGrid w:val="0"/>
          <w:sz w:val="20"/>
        </w:rPr>
        <w:t>bude postupo</w:t>
      </w:r>
      <w:r w:rsidR="0053044E">
        <w:rPr>
          <w:rFonts w:ascii="Arial" w:hAnsi="Arial" w:cs="Arial"/>
          <w:snapToGrid w:val="0"/>
          <w:sz w:val="20"/>
        </w:rPr>
        <w:t>váno v souladu se zákonem č. 134</w:t>
      </w:r>
      <w:r w:rsidRPr="00996E2F">
        <w:rPr>
          <w:rFonts w:ascii="Arial" w:hAnsi="Arial" w:cs="Arial"/>
          <w:snapToGrid w:val="0"/>
          <w:sz w:val="20"/>
        </w:rPr>
        <w:t>/20</w:t>
      </w:r>
      <w:r w:rsidR="0053044E">
        <w:rPr>
          <w:rFonts w:ascii="Arial" w:hAnsi="Arial" w:cs="Arial"/>
          <w:snapToGrid w:val="0"/>
          <w:sz w:val="20"/>
        </w:rPr>
        <w:t>1</w:t>
      </w:r>
      <w:r w:rsidRPr="00996E2F">
        <w:rPr>
          <w:rFonts w:ascii="Arial" w:hAnsi="Arial" w:cs="Arial"/>
          <w:snapToGrid w:val="0"/>
          <w:sz w:val="20"/>
        </w:rPr>
        <w:t>6 Sb. o</w:t>
      </w:r>
      <w:r w:rsidR="0053044E">
        <w:rPr>
          <w:rFonts w:ascii="Arial" w:hAnsi="Arial" w:cs="Arial"/>
          <w:snapToGrid w:val="0"/>
          <w:sz w:val="20"/>
        </w:rPr>
        <w:t xml:space="preserve"> zadávání</w:t>
      </w:r>
      <w:r w:rsidRPr="00996E2F">
        <w:rPr>
          <w:rFonts w:ascii="Arial" w:hAnsi="Arial" w:cs="Arial"/>
          <w:snapToGrid w:val="0"/>
          <w:sz w:val="20"/>
        </w:rPr>
        <w:t xml:space="preserve"> veřejných zakáz</w:t>
      </w:r>
      <w:r w:rsidR="0053044E">
        <w:rPr>
          <w:rFonts w:ascii="Arial" w:hAnsi="Arial" w:cs="Arial"/>
          <w:snapToGrid w:val="0"/>
          <w:sz w:val="20"/>
        </w:rPr>
        <w:t>e</w:t>
      </w:r>
      <w:r w:rsidRPr="00996E2F">
        <w:rPr>
          <w:rFonts w:ascii="Arial" w:hAnsi="Arial" w:cs="Arial"/>
          <w:snapToGrid w:val="0"/>
          <w:sz w:val="20"/>
        </w:rPr>
        <w:t>k</w:t>
      </w:r>
      <w:r w:rsidR="00651117" w:rsidRPr="00996E2F">
        <w:rPr>
          <w:rFonts w:ascii="Arial" w:hAnsi="Arial" w:cs="Arial"/>
          <w:snapToGrid w:val="0"/>
          <w:sz w:val="20"/>
        </w:rPr>
        <w:t>, v platném znění (dále jen „ZVZ“)</w:t>
      </w:r>
      <w:r w:rsidRPr="00996E2F">
        <w:rPr>
          <w:rFonts w:ascii="Arial" w:hAnsi="Arial" w:cs="Arial"/>
          <w:snapToGrid w:val="0"/>
          <w:sz w:val="20"/>
        </w:rPr>
        <w:t xml:space="preserve">. </w:t>
      </w:r>
      <w:r w:rsidR="001357FE" w:rsidRPr="00996E2F">
        <w:rPr>
          <w:rFonts w:ascii="Arial" w:hAnsi="Arial" w:cs="Arial"/>
          <w:snapToGrid w:val="0"/>
          <w:sz w:val="20"/>
        </w:rPr>
        <w:t>Na takovou změnu bude vždy uzavřen dodatek smlouvy o dílo.</w:t>
      </w:r>
    </w:p>
    <w:p w14:paraId="616126D2" w14:textId="77777777" w:rsidR="001357FE" w:rsidRPr="00996E2F" w:rsidRDefault="001357FE" w:rsidP="00754DDE">
      <w:pPr>
        <w:widowControl w:val="0"/>
        <w:numPr>
          <w:ilvl w:val="0"/>
          <w:numId w:val="3"/>
        </w:numPr>
        <w:autoSpaceDE w:val="0"/>
        <w:autoSpaceDN w:val="0"/>
        <w:spacing w:before="60" w:line="240" w:lineRule="auto"/>
        <w:jc w:val="both"/>
        <w:rPr>
          <w:rFonts w:ascii="Arial" w:hAnsi="Arial" w:cs="Arial"/>
          <w:snapToGrid w:val="0"/>
          <w:sz w:val="20"/>
        </w:rPr>
      </w:pPr>
      <w:r w:rsidRPr="00996E2F">
        <w:rPr>
          <w:rFonts w:ascii="Arial" w:hAnsi="Arial" w:cs="Arial"/>
          <w:sz w:val="20"/>
        </w:rPr>
        <w:t xml:space="preserve">Způsob ocenění </w:t>
      </w:r>
      <w:r w:rsidR="0022645C" w:rsidRPr="00996E2F">
        <w:rPr>
          <w:rFonts w:ascii="Arial" w:hAnsi="Arial" w:cs="Arial"/>
          <w:sz w:val="20"/>
        </w:rPr>
        <w:t xml:space="preserve">dodatečných prací a </w:t>
      </w:r>
      <w:r w:rsidR="0053044E">
        <w:rPr>
          <w:rFonts w:ascii="Arial" w:hAnsi="Arial" w:cs="Arial"/>
          <w:sz w:val="20"/>
        </w:rPr>
        <w:t>víceprací</w:t>
      </w:r>
      <w:r w:rsidRPr="00996E2F">
        <w:rPr>
          <w:rFonts w:ascii="Arial" w:hAnsi="Arial" w:cs="Arial"/>
          <w:sz w:val="20"/>
        </w:rPr>
        <w:t xml:space="preserve">: </w:t>
      </w:r>
      <w:r w:rsidR="0022645C" w:rsidRPr="00996E2F">
        <w:rPr>
          <w:rFonts w:ascii="Arial" w:hAnsi="Arial" w:cs="Arial"/>
          <w:sz w:val="20"/>
        </w:rPr>
        <w:t xml:space="preserve">zhotovitel ocení </w:t>
      </w:r>
      <w:r w:rsidR="00D93259" w:rsidRPr="00996E2F">
        <w:rPr>
          <w:rFonts w:ascii="Arial" w:hAnsi="Arial" w:cs="Arial"/>
          <w:sz w:val="20"/>
        </w:rPr>
        <w:t xml:space="preserve">tyto práce </w:t>
      </w:r>
      <w:r w:rsidRPr="00996E2F">
        <w:rPr>
          <w:rFonts w:ascii="Arial" w:hAnsi="Arial" w:cs="Arial"/>
          <w:sz w:val="20"/>
        </w:rPr>
        <w:t xml:space="preserve">jednotkovými cenami uvedenými v položkovém rozpočtu </w:t>
      </w:r>
      <w:r w:rsidR="0022645C" w:rsidRPr="00996E2F">
        <w:rPr>
          <w:rFonts w:ascii="Arial" w:hAnsi="Arial" w:cs="Arial"/>
          <w:sz w:val="20"/>
        </w:rPr>
        <w:t xml:space="preserve">původní </w:t>
      </w:r>
      <w:r w:rsidRPr="00996E2F">
        <w:rPr>
          <w:rFonts w:ascii="Arial" w:hAnsi="Arial" w:cs="Arial"/>
          <w:sz w:val="20"/>
        </w:rPr>
        <w:t>nabídky zhotovitele. Pokud nebude možné ocenit práce dle již použitých jednotkových cen, budou tyto práce oceněny dohodou nově, max. do výše cenové úrovně směrných cen uvedených v ÚRS Praha a.s., platn</w:t>
      </w:r>
      <w:r w:rsidR="00651117" w:rsidRPr="00996E2F">
        <w:rPr>
          <w:rFonts w:ascii="Arial" w:hAnsi="Arial" w:cs="Arial"/>
          <w:sz w:val="20"/>
        </w:rPr>
        <w:t>ých pro příslušný rok výstavby.</w:t>
      </w:r>
    </w:p>
    <w:p w14:paraId="671B1DF4" w14:textId="45D6A2F7" w:rsidR="00651117" w:rsidRDefault="00651117" w:rsidP="00651117">
      <w:pPr>
        <w:widowControl w:val="0"/>
        <w:autoSpaceDE w:val="0"/>
        <w:autoSpaceDN w:val="0"/>
        <w:spacing w:before="60" w:line="240" w:lineRule="auto"/>
        <w:ind w:left="397"/>
        <w:jc w:val="both"/>
        <w:rPr>
          <w:rFonts w:ascii="Arial" w:hAnsi="Arial" w:cs="Arial"/>
          <w:snapToGrid w:val="0"/>
          <w:sz w:val="20"/>
        </w:rPr>
      </w:pPr>
    </w:p>
    <w:p w14:paraId="5636B2FF" w14:textId="77777777" w:rsidR="004A320C" w:rsidRPr="00996E2F" w:rsidRDefault="004A320C" w:rsidP="00651117">
      <w:pPr>
        <w:widowControl w:val="0"/>
        <w:autoSpaceDE w:val="0"/>
        <w:autoSpaceDN w:val="0"/>
        <w:spacing w:before="60" w:line="240" w:lineRule="auto"/>
        <w:ind w:left="397"/>
        <w:jc w:val="both"/>
        <w:rPr>
          <w:rFonts w:ascii="Arial" w:hAnsi="Arial" w:cs="Arial"/>
          <w:snapToGrid w:val="0"/>
          <w:sz w:val="20"/>
        </w:rPr>
      </w:pPr>
    </w:p>
    <w:p w14:paraId="1659076A"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VI.</w:t>
      </w:r>
    </w:p>
    <w:p w14:paraId="707E24F4" w14:textId="77777777" w:rsidR="001357FE" w:rsidRPr="00996E2F" w:rsidRDefault="001357FE" w:rsidP="001357FE">
      <w:pPr>
        <w:pStyle w:val="Zkladntext"/>
        <w:jc w:val="center"/>
        <w:rPr>
          <w:rFonts w:cs="Arial"/>
          <w:b/>
          <w:snapToGrid w:val="0"/>
        </w:rPr>
      </w:pPr>
      <w:r w:rsidRPr="00996E2F">
        <w:rPr>
          <w:rFonts w:cs="Arial"/>
          <w:b/>
          <w:snapToGrid w:val="0"/>
        </w:rPr>
        <w:t>Úhrada ceny</w:t>
      </w:r>
    </w:p>
    <w:p w14:paraId="325C8E5E" w14:textId="64EC6367" w:rsidR="001357FE" w:rsidRPr="00996E2F" w:rsidRDefault="00651117" w:rsidP="004D17CC">
      <w:pPr>
        <w:widowControl w:val="0"/>
        <w:numPr>
          <w:ilvl w:val="0"/>
          <w:numId w:val="4"/>
        </w:numPr>
        <w:autoSpaceDE w:val="0"/>
        <w:autoSpaceDN w:val="0"/>
        <w:spacing w:before="120" w:line="240" w:lineRule="auto"/>
        <w:jc w:val="both"/>
        <w:rPr>
          <w:rFonts w:ascii="Arial" w:hAnsi="Arial" w:cs="Arial"/>
          <w:bCs/>
          <w:sz w:val="20"/>
        </w:rPr>
      </w:pPr>
      <w:r w:rsidRPr="00996E2F">
        <w:rPr>
          <w:rFonts w:ascii="Arial" w:hAnsi="Arial" w:cs="Arial"/>
          <w:snapToGrid w:val="0"/>
          <w:sz w:val="20"/>
        </w:rPr>
        <w:t xml:space="preserve">Fakturace bude </w:t>
      </w:r>
      <w:r w:rsidR="00813263">
        <w:rPr>
          <w:rFonts w:ascii="Arial" w:hAnsi="Arial" w:cs="Arial"/>
          <w:snapToGrid w:val="0"/>
          <w:sz w:val="20"/>
        </w:rPr>
        <w:t xml:space="preserve">probíhat měsíčně </w:t>
      </w:r>
      <w:r w:rsidR="001357FE" w:rsidRPr="00996E2F">
        <w:rPr>
          <w:rFonts w:ascii="Arial" w:hAnsi="Arial" w:cs="Arial"/>
          <w:snapToGrid w:val="0"/>
          <w:sz w:val="20"/>
        </w:rPr>
        <w:t>na základě objednatelem odsouhlaseného soupisu skutečně provedených prací. Tento soupis je nedílnou přílohou faktury.</w:t>
      </w:r>
    </w:p>
    <w:p w14:paraId="23CE6B04" w14:textId="77777777" w:rsidR="001357FE" w:rsidRPr="00830A2B" w:rsidRDefault="00105AAF" w:rsidP="00830A2B">
      <w:pPr>
        <w:numPr>
          <w:ilvl w:val="0"/>
          <w:numId w:val="4"/>
        </w:numPr>
        <w:autoSpaceDE w:val="0"/>
        <w:autoSpaceDN w:val="0"/>
        <w:spacing w:before="60" w:line="240" w:lineRule="auto"/>
        <w:jc w:val="both"/>
        <w:rPr>
          <w:rFonts w:ascii="Arial" w:hAnsi="Arial" w:cs="Arial"/>
          <w:snapToGrid w:val="0"/>
          <w:sz w:val="20"/>
        </w:rPr>
      </w:pPr>
      <w:r w:rsidRPr="00996E2F">
        <w:rPr>
          <w:rFonts w:ascii="Arial" w:hAnsi="Arial" w:cs="Arial"/>
          <w:snapToGrid w:val="0"/>
          <w:sz w:val="20"/>
        </w:rPr>
        <w:t>F</w:t>
      </w:r>
      <w:r w:rsidR="001357FE" w:rsidRPr="00996E2F">
        <w:rPr>
          <w:rFonts w:ascii="Arial" w:hAnsi="Arial" w:cs="Arial"/>
          <w:snapToGrid w:val="0"/>
          <w:sz w:val="20"/>
        </w:rPr>
        <w:t xml:space="preserve">aktura bude mít náležitosti daňového dokladu podle zákona č. </w:t>
      </w:r>
      <w:r w:rsidR="00A85743" w:rsidRPr="00996E2F">
        <w:rPr>
          <w:rFonts w:ascii="Arial" w:hAnsi="Arial" w:cs="Arial"/>
          <w:snapToGrid w:val="0"/>
          <w:sz w:val="20"/>
        </w:rPr>
        <w:t>235</w:t>
      </w:r>
      <w:r w:rsidR="001357FE" w:rsidRPr="00996E2F">
        <w:rPr>
          <w:rFonts w:ascii="Arial" w:hAnsi="Arial" w:cs="Arial"/>
          <w:snapToGrid w:val="0"/>
          <w:sz w:val="20"/>
        </w:rPr>
        <w:t>/</w:t>
      </w:r>
      <w:r w:rsidR="00A85743" w:rsidRPr="00996E2F">
        <w:rPr>
          <w:rFonts w:ascii="Arial" w:hAnsi="Arial" w:cs="Arial"/>
          <w:snapToGrid w:val="0"/>
          <w:sz w:val="20"/>
        </w:rPr>
        <w:t>2004</w:t>
      </w:r>
      <w:r w:rsidR="001357FE" w:rsidRPr="00996E2F">
        <w:rPr>
          <w:rFonts w:ascii="Arial" w:hAnsi="Arial" w:cs="Arial"/>
          <w:snapToGrid w:val="0"/>
          <w:sz w:val="20"/>
        </w:rPr>
        <w:t xml:space="preserve"> Sb. o DPH v platném znění</w:t>
      </w:r>
      <w:r w:rsidR="001357FE" w:rsidRPr="00830A2B">
        <w:rPr>
          <w:rFonts w:ascii="Arial" w:hAnsi="Arial" w:cs="Arial"/>
          <w:snapToGrid w:val="0"/>
          <w:sz w:val="20"/>
        </w:rPr>
        <w:t>.</w:t>
      </w:r>
    </w:p>
    <w:p w14:paraId="40EC3B24" w14:textId="77777777" w:rsidR="001357FE" w:rsidRPr="00830A2B" w:rsidRDefault="001357FE" w:rsidP="00830A2B">
      <w:pPr>
        <w:numPr>
          <w:ilvl w:val="0"/>
          <w:numId w:val="4"/>
        </w:numPr>
        <w:autoSpaceDE w:val="0"/>
        <w:autoSpaceDN w:val="0"/>
        <w:spacing w:before="60" w:line="240" w:lineRule="auto"/>
        <w:jc w:val="both"/>
        <w:rPr>
          <w:rFonts w:ascii="Arial" w:hAnsi="Arial" w:cs="Arial"/>
          <w:snapToGrid w:val="0"/>
          <w:sz w:val="20"/>
        </w:rPr>
      </w:pPr>
      <w:r w:rsidRPr="00830A2B">
        <w:rPr>
          <w:rFonts w:ascii="Arial" w:hAnsi="Arial" w:cs="Arial"/>
          <w:snapToGrid w:val="0"/>
          <w:sz w:val="20"/>
        </w:rPr>
        <w:t>V případě, že doklad nesplňuje některé z povinných nebo dohodnutých náležitostí, má objednatel právo jej vrátit zhotoviteli a požadovat jeho opravení. V takovém případě se hledí na fakturu jako na nedoručenou a běh lhůt započne, počínaje dnem doručení opraveného dokladu objednateli.</w:t>
      </w:r>
    </w:p>
    <w:p w14:paraId="767157F1" w14:textId="06A064AA" w:rsidR="00830A2B" w:rsidRPr="00830A2B" w:rsidRDefault="00B46A60" w:rsidP="00830A2B">
      <w:pPr>
        <w:numPr>
          <w:ilvl w:val="0"/>
          <w:numId w:val="4"/>
        </w:numPr>
        <w:autoSpaceDE w:val="0"/>
        <w:autoSpaceDN w:val="0"/>
        <w:spacing w:before="60" w:line="240" w:lineRule="auto"/>
        <w:jc w:val="both"/>
        <w:rPr>
          <w:rFonts w:ascii="Arial" w:hAnsi="Arial" w:cs="Arial"/>
          <w:snapToGrid w:val="0"/>
          <w:sz w:val="20"/>
        </w:rPr>
      </w:pPr>
      <w:r>
        <w:rPr>
          <w:rFonts w:ascii="Arial" w:hAnsi="Arial" w:cs="Arial"/>
          <w:snapToGrid w:val="0"/>
          <w:sz w:val="20"/>
        </w:rPr>
        <w:t xml:space="preserve">Na </w:t>
      </w:r>
      <w:r w:rsidR="00830A2B" w:rsidRPr="00830A2B">
        <w:rPr>
          <w:rFonts w:ascii="Arial" w:hAnsi="Arial" w:cs="Arial"/>
          <w:snapToGrid w:val="0"/>
          <w:sz w:val="20"/>
        </w:rPr>
        <w:t xml:space="preserve">fakturách bude uvedený název projektu a registrační číslo: </w:t>
      </w:r>
      <w:bookmarkStart w:id="1" w:name="_Hlk155346796"/>
      <w:r w:rsidR="00830A2B" w:rsidRPr="00830A2B">
        <w:rPr>
          <w:rFonts w:ascii="Arial" w:hAnsi="Arial" w:cs="Arial"/>
          <w:snapToGrid w:val="0"/>
          <w:sz w:val="20"/>
        </w:rPr>
        <w:t>Cyklostezk</w:t>
      </w:r>
      <w:r>
        <w:rPr>
          <w:rFonts w:ascii="Arial" w:hAnsi="Arial" w:cs="Arial"/>
          <w:snapToGrid w:val="0"/>
          <w:sz w:val="20"/>
        </w:rPr>
        <w:t>y</w:t>
      </w:r>
      <w:r w:rsidR="00830A2B" w:rsidRPr="00830A2B">
        <w:rPr>
          <w:rFonts w:ascii="Arial" w:hAnsi="Arial" w:cs="Arial"/>
          <w:snapToGrid w:val="0"/>
          <w:sz w:val="20"/>
        </w:rPr>
        <w:t xml:space="preserve"> Choceň</w:t>
      </w:r>
      <w:r w:rsidR="00830A2B">
        <w:rPr>
          <w:rFonts w:ascii="Arial" w:hAnsi="Arial" w:cs="Arial"/>
          <w:snapToGrid w:val="0"/>
          <w:sz w:val="20"/>
        </w:rPr>
        <w:t xml:space="preserve">, Registrační číslo: </w:t>
      </w:r>
      <w:bookmarkEnd w:id="1"/>
      <w:r w:rsidRPr="00B46A60">
        <w:rPr>
          <w:rFonts w:ascii="Arial" w:hAnsi="Arial" w:cs="Arial"/>
          <w:snapToGrid w:val="0"/>
          <w:sz w:val="20"/>
        </w:rPr>
        <w:t>CZ.06.06.01/00/22_035/0003236</w:t>
      </w:r>
    </w:p>
    <w:p w14:paraId="41A5A0E1" w14:textId="7EFD9545" w:rsidR="001357FE" w:rsidRPr="00996E2F" w:rsidRDefault="00333043" w:rsidP="006B55E8">
      <w:pPr>
        <w:numPr>
          <w:ilvl w:val="0"/>
          <w:numId w:val="4"/>
        </w:numPr>
        <w:autoSpaceDE w:val="0"/>
        <w:autoSpaceDN w:val="0"/>
        <w:spacing w:before="60" w:line="240" w:lineRule="auto"/>
        <w:jc w:val="both"/>
        <w:rPr>
          <w:rFonts w:ascii="Arial" w:hAnsi="Arial" w:cs="Arial"/>
          <w:sz w:val="20"/>
        </w:rPr>
      </w:pPr>
      <w:r w:rsidRPr="00996E2F">
        <w:rPr>
          <w:rFonts w:ascii="Arial" w:hAnsi="Arial" w:cs="Arial"/>
          <w:snapToGrid w:val="0"/>
          <w:sz w:val="20"/>
        </w:rPr>
        <w:lastRenderedPageBreak/>
        <w:t xml:space="preserve">Faktury mají splatnost </w:t>
      </w:r>
      <w:r w:rsidR="00AB6B61">
        <w:rPr>
          <w:rFonts w:ascii="Arial" w:hAnsi="Arial" w:cs="Arial"/>
          <w:snapToGrid w:val="0"/>
          <w:sz w:val="20"/>
        </w:rPr>
        <w:t xml:space="preserve">minimálně </w:t>
      </w:r>
      <w:r w:rsidR="00921954" w:rsidRPr="00996E2F">
        <w:rPr>
          <w:rFonts w:ascii="Arial" w:hAnsi="Arial" w:cs="Arial"/>
          <w:snapToGrid w:val="0"/>
          <w:sz w:val="20"/>
        </w:rPr>
        <w:t>3</w:t>
      </w:r>
      <w:r w:rsidRPr="00996E2F">
        <w:rPr>
          <w:rFonts w:ascii="Arial" w:hAnsi="Arial" w:cs="Arial"/>
          <w:snapToGrid w:val="0"/>
          <w:sz w:val="20"/>
        </w:rPr>
        <w:t>0</w:t>
      </w:r>
      <w:r w:rsidR="001357FE" w:rsidRPr="00996E2F">
        <w:rPr>
          <w:rFonts w:ascii="Arial" w:hAnsi="Arial" w:cs="Arial"/>
          <w:snapToGrid w:val="0"/>
          <w:sz w:val="20"/>
        </w:rPr>
        <w:t xml:space="preserve"> dnů ode dne doručení objednateli. V pochybnostech se má za to, že faktura byla doručena třetího dne po odeslání. Fakturace i úhrady jsou výhradně v české měně.</w:t>
      </w:r>
      <w:r w:rsidR="006E58F1">
        <w:rPr>
          <w:rFonts w:ascii="Arial" w:hAnsi="Arial" w:cs="Arial"/>
          <w:snapToGrid w:val="0"/>
          <w:sz w:val="20"/>
        </w:rPr>
        <w:t xml:space="preserve"> Jelikož faktury budou objednateli hrazeny poskytovatelem dotace, tak může být lhůta 30 dnů prodloužena v případě, že objednatel neobdrží peníze od poskytovatele dotace.</w:t>
      </w:r>
    </w:p>
    <w:p w14:paraId="0A19B88D" w14:textId="77777777" w:rsidR="006B55E8" w:rsidRDefault="009B7255" w:rsidP="00A82159">
      <w:pPr>
        <w:numPr>
          <w:ilvl w:val="0"/>
          <w:numId w:val="4"/>
        </w:numPr>
        <w:autoSpaceDE w:val="0"/>
        <w:autoSpaceDN w:val="0"/>
        <w:spacing w:before="60" w:line="240" w:lineRule="auto"/>
        <w:jc w:val="both"/>
        <w:rPr>
          <w:rFonts w:ascii="Arial" w:hAnsi="Arial" w:cs="Arial"/>
          <w:snapToGrid w:val="0"/>
          <w:sz w:val="20"/>
        </w:rPr>
      </w:pPr>
      <w:r>
        <w:rPr>
          <w:rFonts w:ascii="Arial" w:hAnsi="Arial" w:cs="Arial"/>
          <w:snapToGrid w:val="0"/>
          <w:sz w:val="20"/>
        </w:rPr>
        <w:t>Cena bude fakturována včetně DPH.</w:t>
      </w:r>
    </w:p>
    <w:p w14:paraId="17C9A06A" w14:textId="77777777" w:rsidR="00D22667" w:rsidRPr="00996E2F" w:rsidRDefault="00D22667" w:rsidP="00651117">
      <w:pPr>
        <w:pStyle w:val="Zkladntext"/>
        <w:autoSpaceDE w:val="0"/>
        <w:autoSpaceDN w:val="0"/>
        <w:snapToGrid/>
        <w:spacing w:before="60"/>
        <w:ind w:left="2268"/>
        <w:outlineLvl w:val="0"/>
        <w:rPr>
          <w:rFonts w:cs="Arial"/>
          <w:b/>
          <w:snapToGrid w:val="0"/>
        </w:rPr>
      </w:pPr>
    </w:p>
    <w:p w14:paraId="2D1BB5E9" w14:textId="77777777" w:rsidR="001357FE" w:rsidRPr="00996E2F" w:rsidRDefault="001357FE" w:rsidP="001357FE">
      <w:pPr>
        <w:jc w:val="center"/>
        <w:rPr>
          <w:rFonts w:ascii="Arial" w:hAnsi="Arial" w:cs="Arial"/>
          <w:b/>
          <w:snapToGrid w:val="0"/>
          <w:sz w:val="20"/>
        </w:rPr>
      </w:pPr>
      <w:r w:rsidRPr="00996E2F">
        <w:rPr>
          <w:rFonts w:ascii="Arial" w:hAnsi="Arial" w:cs="Arial"/>
          <w:b/>
          <w:snapToGrid w:val="0"/>
          <w:sz w:val="20"/>
        </w:rPr>
        <w:t>VII.</w:t>
      </w:r>
    </w:p>
    <w:p w14:paraId="1B1E765A"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Provádění díla</w:t>
      </w:r>
    </w:p>
    <w:p w14:paraId="7AAF11D7" w14:textId="77777777" w:rsidR="001357FE" w:rsidRPr="00996E2F" w:rsidRDefault="001357FE" w:rsidP="004D17CC">
      <w:pPr>
        <w:pStyle w:val="Zkladntext"/>
        <w:numPr>
          <w:ilvl w:val="0"/>
          <w:numId w:val="5"/>
        </w:numPr>
        <w:autoSpaceDE w:val="0"/>
        <w:autoSpaceDN w:val="0"/>
        <w:snapToGrid/>
        <w:spacing w:before="120"/>
        <w:outlineLvl w:val="0"/>
        <w:rPr>
          <w:rFonts w:cs="Arial"/>
          <w:snapToGrid w:val="0"/>
        </w:rPr>
      </w:pPr>
      <w:r w:rsidRPr="00996E2F">
        <w:rPr>
          <w:rFonts w:cs="Arial"/>
          <w:snapToGrid w:val="0"/>
        </w:rPr>
        <w:t xml:space="preserve">Objednatel odevzdá formou zápisu zhotoviteli staveniště. </w:t>
      </w:r>
    </w:p>
    <w:p w14:paraId="294C5952" w14:textId="77777777" w:rsidR="001357FE" w:rsidRPr="00996E2F" w:rsidRDefault="001357FE" w:rsidP="00754DDE">
      <w:pPr>
        <w:pStyle w:val="Zkladntext"/>
        <w:widowControl/>
        <w:numPr>
          <w:ilvl w:val="0"/>
          <w:numId w:val="5"/>
        </w:numPr>
        <w:autoSpaceDE w:val="0"/>
        <w:autoSpaceDN w:val="0"/>
        <w:snapToGrid/>
        <w:spacing w:before="60"/>
        <w:rPr>
          <w:rFonts w:cs="Arial"/>
        </w:rPr>
      </w:pPr>
      <w:r w:rsidRPr="00996E2F">
        <w:rPr>
          <w:rFonts w:cs="Arial"/>
        </w:rPr>
        <w:t>Před zahájením prací zabezpečí zhotovitel na vlastní náklady vytyčení a označení veškerých inženýrských sítí nacházejících se v prostoru staveniště. Provoz těchto sítí bude zajištěn po celou dobu stavby a nesmí dojít k jejich poškození. V případě potřeby dočasného přeložení, nebo odkrytí budou zajištěny proti fyzickému poškození v souladu s příslušnými předpisy a podmínkami správců sítí</w:t>
      </w:r>
    </w:p>
    <w:p w14:paraId="710B6E23" w14:textId="77777777" w:rsidR="001357FE" w:rsidRPr="00996E2F" w:rsidRDefault="001357FE" w:rsidP="00754DDE">
      <w:pPr>
        <w:pStyle w:val="Zkladntext"/>
        <w:widowControl/>
        <w:numPr>
          <w:ilvl w:val="0"/>
          <w:numId w:val="5"/>
        </w:numPr>
        <w:autoSpaceDE w:val="0"/>
        <w:autoSpaceDN w:val="0"/>
        <w:snapToGrid/>
        <w:spacing w:before="60"/>
        <w:rPr>
          <w:rFonts w:cs="Arial"/>
        </w:rPr>
      </w:pPr>
      <w:r w:rsidRPr="00996E2F">
        <w:rPr>
          <w:rFonts w:cs="Arial"/>
        </w:rPr>
        <w:t xml:space="preserve">Objednatel je oprávněn dávat zhotoviteli pokyny k upřesnění nebo určení způsobu provádění díla. </w:t>
      </w:r>
    </w:p>
    <w:p w14:paraId="5E8D1C44" w14:textId="77777777" w:rsidR="001357FE" w:rsidRPr="00996E2F" w:rsidRDefault="001357FE" w:rsidP="00754DDE">
      <w:pPr>
        <w:numPr>
          <w:ilvl w:val="0"/>
          <w:numId w:val="5"/>
        </w:numPr>
        <w:autoSpaceDE w:val="0"/>
        <w:autoSpaceDN w:val="0"/>
        <w:spacing w:before="60" w:line="240" w:lineRule="auto"/>
        <w:jc w:val="both"/>
        <w:rPr>
          <w:rFonts w:ascii="Arial" w:hAnsi="Arial" w:cs="Arial"/>
          <w:sz w:val="20"/>
        </w:rPr>
      </w:pPr>
      <w:r w:rsidRPr="00996E2F">
        <w:rPr>
          <w:rFonts w:ascii="Arial" w:hAnsi="Arial" w:cs="Arial"/>
          <w:sz w:val="20"/>
        </w:rPr>
        <w:t>Zhotovitel se zavazuje, že bude provádět realizaci díla s vynaložením veškeré odborné péče, že bude dodržovat obecně závazné předpisy, nařízení orgánů státní správy, závazné i doporučené normy</w:t>
      </w:r>
    </w:p>
    <w:p w14:paraId="668237BD" w14:textId="77777777" w:rsidR="001357FE" w:rsidRPr="00996E2F" w:rsidRDefault="001357FE" w:rsidP="00754DDE">
      <w:pPr>
        <w:numPr>
          <w:ilvl w:val="0"/>
          <w:numId w:val="5"/>
        </w:numPr>
        <w:autoSpaceDE w:val="0"/>
        <w:autoSpaceDN w:val="0"/>
        <w:spacing w:before="60" w:line="240" w:lineRule="auto"/>
        <w:jc w:val="both"/>
        <w:rPr>
          <w:rFonts w:ascii="Arial" w:hAnsi="Arial" w:cs="Arial"/>
          <w:sz w:val="20"/>
        </w:rPr>
      </w:pPr>
      <w:r w:rsidRPr="00996E2F">
        <w:rPr>
          <w:rFonts w:ascii="Arial" w:hAnsi="Arial" w:cs="Arial"/>
          <w:sz w:val="20"/>
        </w:rPr>
        <w:t>Veškeré činnosti při výstavbě je zhotovitel povinen provádět osobami, které mají odpovídající kvalifikaci, oprávnění, případně autorizaci podle zvláštních předpisů. Na vyžádání objednatele bude povinen příslušné doklady předložit.</w:t>
      </w:r>
    </w:p>
    <w:p w14:paraId="2CA1421A" w14:textId="77777777" w:rsidR="001357FE" w:rsidRPr="00996E2F" w:rsidRDefault="001357FE" w:rsidP="00754DDE">
      <w:pPr>
        <w:numPr>
          <w:ilvl w:val="0"/>
          <w:numId w:val="5"/>
        </w:numPr>
        <w:autoSpaceDE w:val="0"/>
        <w:autoSpaceDN w:val="0"/>
        <w:spacing w:before="60" w:line="240" w:lineRule="auto"/>
        <w:jc w:val="both"/>
        <w:rPr>
          <w:rFonts w:ascii="Arial" w:hAnsi="Arial" w:cs="Arial"/>
          <w:sz w:val="20"/>
        </w:rPr>
      </w:pPr>
      <w:r w:rsidRPr="00996E2F">
        <w:rPr>
          <w:rFonts w:ascii="Arial" w:hAnsi="Arial" w:cs="Arial"/>
          <w:sz w:val="20"/>
        </w:rPr>
        <w:t>Při realizaci díla nesmí být bez písemného souhlasu objednatele prováděny změny oproti schválené projektové dokumentaci, a to ani</w:t>
      </w:r>
      <w:r w:rsidR="001D6273" w:rsidRPr="00996E2F">
        <w:rPr>
          <w:rFonts w:ascii="Arial" w:hAnsi="Arial" w:cs="Arial"/>
          <w:sz w:val="20"/>
        </w:rPr>
        <w:t>,</w:t>
      </w:r>
      <w:r w:rsidRPr="00996E2F">
        <w:rPr>
          <w:rFonts w:ascii="Arial" w:hAnsi="Arial" w:cs="Arial"/>
          <w:sz w:val="20"/>
        </w:rPr>
        <w:t xml:space="preserve"> pokud jde o materiály a technologie. Pokud se v průběhu stavby prokáže, že některé navržené materiály nebo technologie nejsou dostupné, případně se prokáže jejich škodlivost na životní prostředí nebo zdraví, navrhne zhotovitel objednateli písemně použití jiných materiálů či technologií a současně předloží, jaký vliv bude mít jejich použití na výši ceny díla. Použití nových materiálů nebo technologií je podmíněno cenovou dohodou smluvních stran a uzavřením příslušného dodatku k této smlouvě o dílo.</w:t>
      </w:r>
    </w:p>
    <w:p w14:paraId="41719D43" w14:textId="77777777" w:rsidR="001357FE" w:rsidRPr="00996E2F" w:rsidRDefault="001357FE" w:rsidP="00754DDE">
      <w:pPr>
        <w:numPr>
          <w:ilvl w:val="0"/>
          <w:numId w:val="5"/>
        </w:numPr>
        <w:autoSpaceDE w:val="0"/>
        <w:autoSpaceDN w:val="0"/>
        <w:spacing w:before="60" w:line="240" w:lineRule="auto"/>
        <w:jc w:val="both"/>
        <w:rPr>
          <w:rFonts w:ascii="Arial" w:hAnsi="Arial" w:cs="Arial"/>
          <w:sz w:val="20"/>
        </w:rPr>
      </w:pPr>
      <w:r w:rsidRPr="00996E2F">
        <w:rPr>
          <w:rFonts w:ascii="Arial" w:hAnsi="Arial" w:cs="Arial"/>
          <w:sz w:val="20"/>
        </w:rPr>
        <w:t xml:space="preserve">Nebezpečí škody na prováděném díle i na věcech souvisejících s prováděním díla nese </w:t>
      </w:r>
      <w:proofErr w:type="gramStart"/>
      <w:r w:rsidRPr="00996E2F">
        <w:rPr>
          <w:rFonts w:ascii="Arial" w:hAnsi="Arial" w:cs="Arial"/>
          <w:sz w:val="20"/>
        </w:rPr>
        <w:t>zhotovitel</w:t>
      </w:r>
      <w:proofErr w:type="gramEnd"/>
      <w:r w:rsidRPr="00996E2F">
        <w:rPr>
          <w:rFonts w:ascii="Arial" w:hAnsi="Arial" w:cs="Arial"/>
          <w:sz w:val="20"/>
        </w:rPr>
        <w:t xml:space="preserve"> a to až do předání a převzetí hotového díla.</w:t>
      </w:r>
    </w:p>
    <w:p w14:paraId="3EAAE78F" w14:textId="77777777" w:rsidR="001357FE" w:rsidRPr="00996E2F" w:rsidRDefault="001357FE" w:rsidP="00754DDE">
      <w:pPr>
        <w:pStyle w:val="Zkladntext"/>
        <w:widowControl/>
        <w:numPr>
          <w:ilvl w:val="0"/>
          <w:numId w:val="5"/>
        </w:numPr>
        <w:autoSpaceDE w:val="0"/>
        <w:autoSpaceDN w:val="0"/>
        <w:snapToGrid/>
        <w:spacing w:before="60"/>
        <w:rPr>
          <w:rFonts w:cs="Arial"/>
        </w:rPr>
      </w:pPr>
      <w:r w:rsidRPr="00996E2F">
        <w:rPr>
          <w:rFonts w:cs="Arial"/>
        </w:rPr>
        <w:t xml:space="preserve">Zhotovitel je povinen naložit na vlastní náklad s vybouranými materiály a odpady vyprodukovanými v souvislosti s realizací díla v souladu se zákonem č.185/2001 Sb. a navazujícími předpisy </w:t>
      </w:r>
    </w:p>
    <w:p w14:paraId="3D823915" w14:textId="77777777" w:rsidR="001357FE" w:rsidRPr="00996E2F" w:rsidRDefault="001357FE" w:rsidP="00754DDE">
      <w:pPr>
        <w:numPr>
          <w:ilvl w:val="0"/>
          <w:numId w:val="5"/>
        </w:numPr>
        <w:autoSpaceDE w:val="0"/>
        <w:autoSpaceDN w:val="0"/>
        <w:spacing w:before="60" w:line="240" w:lineRule="auto"/>
        <w:jc w:val="both"/>
        <w:rPr>
          <w:rFonts w:ascii="Arial" w:hAnsi="Arial" w:cs="Arial"/>
          <w:sz w:val="20"/>
        </w:rPr>
      </w:pPr>
      <w:r w:rsidRPr="00996E2F">
        <w:rPr>
          <w:rFonts w:ascii="Arial" w:hAnsi="Arial" w:cs="Arial"/>
          <w:sz w:val="20"/>
        </w:rPr>
        <w:t xml:space="preserve">Zhotovitel má za povinnost zvát TDI ke všem zkouškám kvality, které se budou konat na staveništi </w:t>
      </w:r>
    </w:p>
    <w:p w14:paraId="47D4B631" w14:textId="77777777" w:rsidR="001357FE" w:rsidRPr="00996E2F" w:rsidRDefault="001357FE" w:rsidP="00754DDE">
      <w:pPr>
        <w:pStyle w:val="Zkladntext"/>
        <w:widowControl/>
        <w:numPr>
          <w:ilvl w:val="0"/>
          <w:numId w:val="5"/>
        </w:numPr>
        <w:autoSpaceDE w:val="0"/>
        <w:autoSpaceDN w:val="0"/>
        <w:snapToGrid/>
        <w:spacing w:before="60"/>
        <w:rPr>
          <w:rFonts w:cs="Arial"/>
        </w:rPr>
      </w:pPr>
      <w:r w:rsidRPr="00996E2F">
        <w:rPr>
          <w:rFonts w:cs="Arial"/>
        </w:rPr>
        <w:t>TDI má právo kdykoli kontrolovat jakékoli práce, které zhotovitel na staveništi provádí. Odpovědný zástupce zhotovitele má povinnost umožnit mu tuto kontrolu. Veškerá písemná komunikace mezi oběma stranami probíhá přes stavební deník nebo doporučenou korespondencí.</w:t>
      </w:r>
    </w:p>
    <w:p w14:paraId="465E4E4B" w14:textId="77777777" w:rsidR="001357FE" w:rsidRPr="00996E2F" w:rsidRDefault="001357FE" w:rsidP="00754DDE">
      <w:pPr>
        <w:numPr>
          <w:ilvl w:val="0"/>
          <w:numId w:val="5"/>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z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2AEE5A94" w14:textId="6406681C" w:rsidR="00B61494" w:rsidRPr="00996E2F" w:rsidRDefault="00402C34" w:rsidP="00B61494">
      <w:pPr>
        <w:numPr>
          <w:ilvl w:val="0"/>
          <w:numId w:val="5"/>
        </w:numPr>
        <w:autoSpaceDE w:val="0"/>
        <w:autoSpaceDN w:val="0"/>
        <w:spacing w:beforeLines="40" w:before="96" w:line="240" w:lineRule="auto"/>
        <w:jc w:val="both"/>
        <w:rPr>
          <w:rFonts w:ascii="Arial" w:hAnsi="Arial" w:cs="Arial"/>
          <w:sz w:val="20"/>
        </w:rPr>
      </w:pPr>
      <w:r>
        <w:rPr>
          <w:rFonts w:ascii="Arial" w:hAnsi="Arial" w:cs="Arial"/>
          <w:sz w:val="20"/>
        </w:rPr>
        <w:t>Zhotovitel zodpovídá za BOZP</w:t>
      </w:r>
    </w:p>
    <w:p w14:paraId="1515B69C" w14:textId="77777777" w:rsidR="00B61494" w:rsidRPr="00996E2F" w:rsidRDefault="00B61494" w:rsidP="00B61494">
      <w:pPr>
        <w:numPr>
          <w:ilvl w:val="0"/>
          <w:numId w:val="5"/>
        </w:numPr>
        <w:autoSpaceDE w:val="0"/>
        <w:autoSpaceDN w:val="0"/>
        <w:spacing w:beforeLines="40" w:before="96" w:line="240" w:lineRule="auto"/>
        <w:jc w:val="both"/>
        <w:rPr>
          <w:rFonts w:ascii="Arial" w:hAnsi="Arial" w:cs="Arial"/>
          <w:sz w:val="20"/>
        </w:rPr>
      </w:pPr>
      <w:r w:rsidRPr="00996E2F">
        <w:rPr>
          <w:rFonts w:ascii="Arial" w:hAnsi="Arial" w:cs="Arial"/>
          <w:sz w:val="20"/>
        </w:rPr>
        <w:t>V případě, kdy zhotovitelé nebo jiné fyzické osoby neplní požadavky zákona č. 309/2006 Sb. §§ 16,</w:t>
      </w:r>
      <w:r w:rsidR="001D6273" w:rsidRPr="00996E2F">
        <w:rPr>
          <w:rFonts w:ascii="Arial" w:hAnsi="Arial" w:cs="Arial"/>
          <w:sz w:val="20"/>
        </w:rPr>
        <w:t xml:space="preserve"> </w:t>
      </w:r>
      <w:r w:rsidRPr="00996E2F">
        <w:rPr>
          <w:rFonts w:ascii="Arial" w:hAnsi="Arial" w:cs="Arial"/>
          <w:sz w:val="20"/>
        </w:rPr>
        <w:t xml:space="preserve">17, zejména v předstihu před zahájením stavebních prací neinformují </w:t>
      </w:r>
      <w:r w:rsidRPr="0047489A">
        <w:rPr>
          <w:rFonts w:ascii="Arial" w:hAnsi="Arial" w:cs="Arial"/>
          <w:sz w:val="20"/>
        </w:rPr>
        <w:t>koordinátora</w:t>
      </w:r>
      <w:r w:rsidRPr="00996E2F">
        <w:rPr>
          <w:rFonts w:ascii="Arial" w:hAnsi="Arial" w:cs="Arial"/>
          <w:sz w:val="20"/>
        </w:rPr>
        <w:t xml:space="preserve"> o rizicích a technologických postupech</w:t>
      </w:r>
      <w:r w:rsidR="001D6273" w:rsidRPr="00996E2F">
        <w:rPr>
          <w:rFonts w:ascii="Arial" w:hAnsi="Arial" w:cs="Arial"/>
          <w:sz w:val="20"/>
        </w:rPr>
        <w:t>,</w:t>
      </w:r>
      <w:r w:rsidRPr="00996E2F">
        <w:rPr>
          <w:rFonts w:ascii="Arial" w:hAnsi="Arial" w:cs="Arial"/>
          <w:sz w:val="20"/>
        </w:rPr>
        <w:t xml:space="preserve"> které zvolil, včas nepředávají informace a podklady pro zhotovení plánu, pověřuje investor koordinátora k pozastavení činnosti daného zhotovitele. O postupu bude informovat TDI. Toto pozastavení stavby není důvodem k prodloužení termínu ukončení stavebních prací.</w:t>
      </w:r>
    </w:p>
    <w:p w14:paraId="7D0B4626" w14:textId="77777777" w:rsidR="00772093" w:rsidRPr="00996E2F" w:rsidRDefault="00772093" w:rsidP="00B61494">
      <w:pPr>
        <w:numPr>
          <w:ilvl w:val="0"/>
          <w:numId w:val="5"/>
        </w:numPr>
        <w:autoSpaceDE w:val="0"/>
        <w:autoSpaceDN w:val="0"/>
        <w:spacing w:beforeLines="40" w:before="96" w:line="240" w:lineRule="auto"/>
        <w:jc w:val="both"/>
        <w:rPr>
          <w:rFonts w:ascii="Arial" w:hAnsi="Arial" w:cs="Arial"/>
          <w:sz w:val="20"/>
        </w:rPr>
      </w:pPr>
      <w:r w:rsidRPr="00996E2F">
        <w:rPr>
          <w:rFonts w:ascii="Arial" w:hAnsi="Arial" w:cs="Arial"/>
          <w:sz w:val="20"/>
        </w:rPr>
        <w:t xml:space="preserve">Zhotovitel je povinen při realizaci díla používat ekologicky </w:t>
      </w:r>
      <w:proofErr w:type="gramStart"/>
      <w:r w:rsidRPr="00996E2F">
        <w:rPr>
          <w:rFonts w:ascii="Arial" w:hAnsi="Arial" w:cs="Arial"/>
          <w:sz w:val="20"/>
        </w:rPr>
        <w:t>nezávadné paliva</w:t>
      </w:r>
      <w:proofErr w:type="gramEnd"/>
      <w:r w:rsidRPr="00996E2F">
        <w:rPr>
          <w:rFonts w:ascii="Arial" w:hAnsi="Arial" w:cs="Arial"/>
          <w:sz w:val="20"/>
        </w:rPr>
        <w:t xml:space="preserve"> a biologicky degradovatelné mazací hmoty a hydraulické kapaliny.</w:t>
      </w:r>
    </w:p>
    <w:p w14:paraId="348F2AF3" w14:textId="77777777" w:rsidR="001D6273" w:rsidRPr="00996E2F" w:rsidRDefault="001D6273" w:rsidP="001357FE">
      <w:pPr>
        <w:overflowPunct w:val="0"/>
        <w:adjustRightInd w:val="0"/>
        <w:jc w:val="both"/>
        <w:textAlignment w:val="baseline"/>
        <w:rPr>
          <w:rFonts w:ascii="Arial" w:hAnsi="Arial" w:cs="Arial"/>
          <w:sz w:val="20"/>
        </w:rPr>
      </w:pPr>
    </w:p>
    <w:p w14:paraId="736F6B97"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VIII.</w:t>
      </w:r>
    </w:p>
    <w:p w14:paraId="147F6C5B" w14:textId="77777777" w:rsidR="001357FE" w:rsidRPr="00996E2F" w:rsidRDefault="001357FE" w:rsidP="004D17CC">
      <w:pPr>
        <w:pStyle w:val="Nadpis3"/>
        <w:jc w:val="center"/>
        <w:rPr>
          <w:rFonts w:cs="Arial"/>
          <w:snapToGrid w:val="0"/>
          <w:sz w:val="20"/>
        </w:rPr>
      </w:pPr>
      <w:r w:rsidRPr="00996E2F">
        <w:rPr>
          <w:rFonts w:cs="Arial"/>
          <w:snapToGrid w:val="0"/>
          <w:sz w:val="20"/>
        </w:rPr>
        <w:t>Stavební deník</w:t>
      </w:r>
    </w:p>
    <w:p w14:paraId="776C9321" w14:textId="77777777" w:rsidR="001357FE" w:rsidRPr="00996E2F" w:rsidRDefault="001357FE" w:rsidP="004D17CC">
      <w:pPr>
        <w:widowControl w:val="0"/>
        <w:numPr>
          <w:ilvl w:val="0"/>
          <w:numId w:val="11"/>
        </w:numPr>
        <w:autoSpaceDE w:val="0"/>
        <w:autoSpaceDN w:val="0"/>
        <w:spacing w:before="120" w:line="240" w:lineRule="auto"/>
        <w:jc w:val="both"/>
        <w:outlineLvl w:val="0"/>
        <w:rPr>
          <w:rFonts w:ascii="Arial" w:hAnsi="Arial" w:cs="Arial"/>
          <w:snapToGrid w:val="0"/>
          <w:sz w:val="20"/>
        </w:rPr>
      </w:pPr>
      <w:r w:rsidRPr="00996E2F">
        <w:rPr>
          <w:rFonts w:ascii="Arial" w:hAnsi="Arial" w:cs="Arial"/>
          <w:snapToGrid w:val="0"/>
          <w:sz w:val="20"/>
        </w:rPr>
        <w:t xml:space="preserve">Stavební deník bude na stavbě veden ode dne zahájení stavebních prací, a to způsobem dle zákona 183/2006 a </w:t>
      </w:r>
      <w:proofErr w:type="spellStart"/>
      <w:r w:rsidRPr="00996E2F">
        <w:rPr>
          <w:rFonts w:ascii="Arial" w:hAnsi="Arial" w:cs="Arial"/>
          <w:snapToGrid w:val="0"/>
          <w:sz w:val="20"/>
        </w:rPr>
        <w:t>vyhl</w:t>
      </w:r>
      <w:proofErr w:type="spellEnd"/>
      <w:r w:rsidRPr="00996E2F">
        <w:rPr>
          <w:rFonts w:ascii="Arial" w:hAnsi="Arial" w:cs="Arial"/>
          <w:snapToGrid w:val="0"/>
          <w:sz w:val="20"/>
        </w:rPr>
        <w:t>.</w:t>
      </w:r>
      <w:r w:rsidR="000A4562" w:rsidRPr="00996E2F">
        <w:rPr>
          <w:rFonts w:ascii="Arial" w:hAnsi="Arial" w:cs="Arial"/>
          <w:snapToGrid w:val="0"/>
          <w:sz w:val="20"/>
        </w:rPr>
        <w:t xml:space="preserve"> </w:t>
      </w:r>
      <w:r w:rsidRPr="00996E2F">
        <w:rPr>
          <w:rFonts w:ascii="Arial" w:hAnsi="Arial" w:cs="Arial"/>
          <w:snapToGrid w:val="0"/>
          <w:sz w:val="20"/>
        </w:rPr>
        <w:t xml:space="preserve">č. 499/2006. Během pracovní doby musí být stavební deník na stavbě trvale přístupný pro objednatele. Denní záznamy budou čitelné a objednatel je bude podepisovat způsobem stanoveným </w:t>
      </w:r>
      <w:r w:rsidRPr="00996E2F">
        <w:rPr>
          <w:rFonts w:ascii="Arial" w:hAnsi="Arial" w:cs="Arial"/>
          <w:snapToGrid w:val="0"/>
          <w:sz w:val="20"/>
        </w:rPr>
        <w:lastRenderedPageBreak/>
        <w:t>v zápisu na první straně stavebního deníku. Vyhotovují se jeden originál a dvě kopie. Originál a druhá kopie stavebního deníku budou při předání díla předány objednateli výměnou za předání prvních kopií deníku, které si v průběhu realizace stavby po jejich podepsání vytrhl TDI.</w:t>
      </w:r>
    </w:p>
    <w:p w14:paraId="1B556269" w14:textId="77777777" w:rsidR="006B55E8" w:rsidRPr="00996E2F" w:rsidRDefault="001357FE" w:rsidP="006B55E8">
      <w:pPr>
        <w:widowControl w:val="0"/>
        <w:numPr>
          <w:ilvl w:val="0"/>
          <w:numId w:val="11"/>
        </w:numPr>
        <w:autoSpaceDE w:val="0"/>
        <w:autoSpaceDN w:val="0"/>
        <w:spacing w:before="60" w:line="240" w:lineRule="auto"/>
        <w:jc w:val="both"/>
        <w:outlineLvl w:val="0"/>
        <w:rPr>
          <w:rFonts w:ascii="Arial" w:hAnsi="Arial" w:cs="Arial"/>
          <w:snapToGrid w:val="0"/>
          <w:sz w:val="20"/>
        </w:rPr>
      </w:pPr>
      <w:r w:rsidRPr="00996E2F">
        <w:rPr>
          <w:rFonts w:ascii="Arial" w:hAnsi="Arial" w:cs="Arial"/>
          <w:snapToGrid w:val="0"/>
          <w:sz w:val="20"/>
        </w:rPr>
        <w:t>Objednatel má právo kontrolovat a provádět zápisy do stavebního deníku i případných subdodavatelů. Objednatel obdrží kopie těchto deníků.</w:t>
      </w:r>
    </w:p>
    <w:p w14:paraId="35AD0EB7" w14:textId="77777777" w:rsidR="000A4562" w:rsidRPr="00996E2F" w:rsidRDefault="000A4562" w:rsidP="001357FE">
      <w:pPr>
        <w:widowControl w:val="0"/>
        <w:jc w:val="center"/>
        <w:outlineLvl w:val="0"/>
        <w:rPr>
          <w:rFonts w:ascii="Arial" w:hAnsi="Arial" w:cs="Arial"/>
          <w:b/>
          <w:snapToGrid w:val="0"/>
          <w:sz w:val="20"/>
        </w:rPr>
      </w:pPr>
    </w:p>
    <w:p w14:paraId="4B1A61A4"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IX.</w:t>
      </w:r>
    </w:p>
    <w:p w14:paraId="4E209E47"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Přejímání díla</w:t>
      </w:r>
    </w:p>
    <w:p w14:paraId="5464F17E" w14:textId="77777777" w:rsidR="00686816" w:rsidRPr="00996E2F" w:rsidRDefault="00686816" w:rsidP="004D17CC">
      <w:pPr>
        <w:widowControl w:val="0"/>
        <w:numPr>
          <w:ilvl w:val="0"/>
          <w:numId w:val="6"/>
        </w:numPr>
        <w:autoSpaceDE w:val="0"/>
        <w:autoSpaceDN w:val="0"/>
        <w:spacing w:before="120" w:line="240" w:lineRule="auto"/>
        <w:jc w:val="both"/>
        <w:outlineLvl w:val="0"/>
        <w:rPr>
          <w:rFonts w:ascii="Arial" w:hAnsi="Arial" w:cs="Arial"/>
          <w:snapToGrid w:val="0"/>
          <w:sz w:val="20"/>
        </w:rPr>
      </w:pPr>
      <w:r w:rsidRPr="00996E2F">
        <w:rPr>
          <w:rFonts w:ascii="Arial" w:hAnsi="Arial" w:cs="Arial"/>
          <w:snapToGrid w:val="0"/>
          <w:sz w:val="20"/>
        </w:rPr>
        <w:t xml:space="preserve">Zhotovitel je povinen předat objednateli dílo (stavba včetně dokumentace) nejpozději </w:t>
      </w:r>
      <w:r w:rsidR="00B61494" w:rsidRPr="00996E2F">
        <w:rPr>
          <w:rFonts w:ascii="Arial" w:hAnsi="Arial" w:cs="Arial"/>
          <w:snapToGrid w:val="0"/>
          <w:sz w:val="20"/>
        </w:rPr>
        <w:t xml:space="preserve">do 30 dnů </w:t>
      </w:r>
      <w:r w:rsidR="00C717D5" w:rsidRPr="00996E2F">
        <w:rPr>
          <w:rFonts w:ascii="Arial" w:hAnsi="Arial" w:cs="Arial"/>
          <w:snapToGrid w:val="0"/>
          <w:sz w:val="20"/>
        </w:rPr>
        <w:t xml:space="preserve">od ukončení stavebních prací podle </w:t>
      </w:r>
      <w:r w:rsidRPr="00996E2F">
        <w:rPr>
          <w:rFonts w:ascii="Arial" w:hAnsi="Arial" w:cs="Arial"/>
          <w:snapToGrid w:val="0"/>
          <w:sz w:val="20"/>
        </w:rPr>
        <w:t xml:space="preserve">čl. IV, písm. 2 </w:t>
      </w:r>
    </w:p>
    <w:p w14:paraId="3F915799" w14:textId="77777777" w:rsidR="001357FE" w:rsidRPr="00996E2F" w:rsidRDefault="00686816" w:rsidP="004D17CC">
      <w:pPr>
        <w:widowControl w:val="0"/>
        <w:numPr>
          <w:ilvl w:val="0"/>
          <w:numId w:val="6"/>
        </w:numPr>
        <w:autoSpaceDE w:val="0"/>
        <w:autoSpaceDN w:val="0"/>
        <w:spacing w:before="120" w:line="240" w:lineRule="auto"/>
        <w:jc w:val="both"/>
        <w:outlineLvl w:val="0"/>
        <w:rPr>
          <w:rFonts w:ascii="Arial" w:hAnsi="Arial" w:cs="Arial"/>
          <w:snapToGrid w:val="0"/>
          <w:sz w:val="20"/>
        </w:rPr>
      </w:pPr>
      <w:r w:rsidRPr="00996E2F">
        <w:rPr>
          <w:rFonts w:ascii="Arial" w:hAnsi="Arial" w:cs="Arial"/>
          <w:snapToGrid w:val="0"/>
          <w:sz w:val="20"/>
        </w:rPr>
        <w:t>Z</w:t>
      </w:r>
      <w:r w:rsidR="001357FE" w:rsidRPr="00996E2F">
        <w:rPr>
          <w:rFonts w:ascii="Arial" w:hAnsi="Arial" w:cs="Arial"/>
          <w:snapToGrid w:val="0"/>
          <w:sz w:val="20"/>
        </w:rPr>
        <w:t>hotovitel</w:t>
      </w:r>
      <w:r w:rsidRPr="00996E2F">
        <w:rPr>
          <w:rFonts w:ascii="Arial" w:hAnsi="Arial" w:cs="Arial"/>
          <w:snapToGrid w:val="0"/>
          <w:sz w:val="20"/>
        </w:rPr>
        <w:t xml:space="preserve"> vyzve</w:t>
      </w:r>
      <w:r w:rsidR="001357FE" w:rsidRPr="00996E2F">
        <w:rPr>
          <w:rFonts w:ascii="Arial" w:hAnsi="Arial" w:cs="Arial"/>
          <w:snapToGrid w:val="0"/>
          <w:sz w:val="20"/>
        </w:rPr>
        <w:t xml:space="preserve"> objednatele </w:t>
      </w:r>
      <w:r w:rsidR="00C717D5" w:rsidRPr="00996E2F">
        <w:rPr>
          <w:rFonts w:ascii="Arial" w:hAnsi="Arial" w:cs="Arial"/>
          <w:snapToGrid w:val="0"/>
          <w:sz w:val="20"/>
        </w:rPr>
        <w:t xml:space="preserve">prokazatelným způsobem </w:t>
      </w:r>
      <w:r w:rsidR="001357FE" w:rsidRPr="00996E2F">
        <w:rPr>
          <w:rFonts w:ascii="Arial" w:hAnsi="Arial" w:cs="Arial"/>
          <w:snapToGrid w:val="0"/>
          <w:sz w:val="20"/>
        </w:rPr>
        <w:t xml:space="preserve">k předání a převzetí ukončeného díla. Přejímací řízení se uskuteční v místě stavby. Obě smluvní strany se dohodly, že přejímací řízení bude zahájeno nejpozději do 3 pracovních dnů od </w:t>
      </w:r>
      <w:r w:rsidR="00C717D5" w:rsidRPr="00996E2F">
        <w:rPr>
          <w:rFonts w:ascii="Arial" w:hAnsi="Arial" w:cs="Arial"/>
          <w:snapToGrid w:val="0"/>
          <w:sz w:val="20"/>
        </w:rPr>
        <w:t xml:space="preserve">převzetí </w:t>
      </w:r>
      <w:r w:rsidR="001357FE" w:rsidRPr="00996E2F">
        <w:rPr>
          <w:rFonts w:ascii="Arial" w:hAnsi="Arial" w:cs="Arial"/>
          <w:snapToGrid w:val="0"/>
          <w:sz w:val="20"/>
        </w:rPr>
        <w:t>výzvy zhotovitele</w:t>
      </w:r>
      <w:r w:rsidR="00C717D5" w:rsidRPr="00996E2F">
        <w:rPr>
          <w:rFonts w:ascii="Arial" w:hAnsi="Arial" w:cs="Arial"/>
          <w:snapToGrid w:val="0"/>
          <w:sz w:val="20"/>
        </w:rPr>
        <w:t xml:space="preserve"> objednatelem</w:t>
      </w:r>
      <w:r w:rsidR="001357FE" w:rsidRPr="00996E2F">
        <w:rPr>
          <w:rFonts w:ascii="Arial" w:hAnsi="Arial" w:cs="Arial"/>
          <w:snapToGrid w:val="0"/>
          <w:sz w:val="20"/>
        </w:rPr>
        <w:t xml:space="preserve">. </w:t>
      </w:r>
    </w:p>
    <w:p w14:paraId="45DA66D7" w14:textId="77777777" w:rsidR="001357FE" w:rsidRPr="00996E2F" w:rsidRDefault="001357FE" w:rsidP="00754DDE">
      <w:pPr>
        <w:numPr>
          <w:ilvl w:val="0"/>
          <w:numId w:val="6"/>
        </w:numPr>
        <w:autoSpaceDE w:val="0"/>
        <w:autoSpaceDN w:val="0"/>
        <w:spacing w:before="60" w:line="240" w:lineRule="auto"/>
        <w:jc w:val="both"/>
        <w:rPr>
          <w:rFonts w:ascii="Arial" w:hAnsi="Arial" w:cs="Arial"/>
          <w:sz w:val="20"/>
        </w:rPr>
      </w:pPr>
      <w:r w:rsidRPr="00996E2F">
        <w:rPr>
          <w:rFonts w:ascii="Arial" w:hAnsi="Arial" w:cs="Arial"/>
          <w:sz w:val="20"/>
        </w:rPr>
        <w:t>Dokončené dílo bude předáváno zhotovitelem a přebíráno objednatelem písemným zápisem. Součástí předání budou následující doklady</w:t>
      </w:r>
    </w:p>
    <w:p w14:paraId="66A83346" w14:textId="7C7868AC" w:rsidR="001357FE" w:rsidRPr="00996E2F" w:rsidRDefault="001357FE" w:rsidP="001357FE">
      <w:pPr>
        <w:numPr>
          <w:ilvl w:val="1"/>
          <w:numId w:val="6"/>
        </w:numPr>
        <w:autoSpaceDE w:val="0"/>
        <w:autoSpaceDN w:val="0"/>
        <w:spacing w:line="240" w:lineRule="auto"/>
        <w:jc w:val="both"/>
        <w:rPr>
          <w:rFonts w:ascii="Arial" w:hAnsi="Arial" w:cs="Arial"/>
          <w:sz w:val="20"/>
        </w:rPr>
      </w:pPr>
      <w:r w:rsidRPr="00996E2F">
        <w:rPr>
          <w:rFonts w:ascii="Arial" w:hAnsi="Arial" w:cs="Arial"/>
          <w:sz w:val="20"/>
        </w:rPr>
        <w:t>dokumentace skutečného provedení stavby v </w:t>
      </w:r>
      <w:r w:rsidR="006B69F5">
        <w:rPr>
          <w:rFonts w:ascii="Arial" w:hAnsi="Arial" w:cs="Arial"/>
          <w:sz w:val="20"/>
        </w:rPr>
        <w:t>čtyřech</w:t>
      </w:r>
      <w:r w:rsidRPr="00996E2F">
        <w:rPr>
          <w:rFonts w:ascii="Arial" w:hAnsi="Arial" w:cs="Arial"/>
          <w:sz w:val="20"/>
        </w:rPr>
        <w:t xml:space="preserve"> </w:t>
      </w:r>
      <w:proofErr w:type="spellStart"/>
      <w:r w:rsidRPr="00996E2F">
        <w:rPr>
          <w:rFonts w:ascii="Arial" w:hAnsi="Arial" w:cs="Arial"/>
          <w:sz w:val="20"/>
        </w:rPr>
        <w:t>paré</w:t>
      </w:r>
      <w:proofErr w:type="spellEnd"/>
      <w:r w:rsidR="006B69F5">
        <w:rPr>
          <w:rFonts w:ascii="Arial" w:hAnsi="Arial" w:cs="Arial"/>
          <w:sz w:val="20"/>
        </w:rPr>
        <w:t>.</w:t>
      </w:r>
    </w:p>
    <w:p w14:paraId="5DC3F738" w14:textId="77777777" w:rsidR="001357FE" w:rsidRPr="00996E2F" w:rsidRDefault="001357FE" w:rsidP="001357FE">
      <w:pPr>
        <w:numPr>
          <w:ilvl w:val="1"/>
          <w:numId w:val="6"/>
        </w:numPr>
        <w:autoSpaceDE w:val="0"/>
        <w:autoSpaceDN w:val="0"/>
        <w:spacing w:line="240" w:lineRule="auto"/>
        <w:jc w:val="both"/>
        <w:rPr>
          <w:rFonts w:ascii="Arial" w:hAnsi="Arial" w:cs="Arial"/>
          <w:sz w:val="20"/>
        </w:rPr>
      </w:pPr>
      <w:r w:rsidRPr="00996E2F">
        <w:rPr>
          <w:rFonts w:ascii="Arial" w:hAnsi="Arial" w:cs="Arial"/>
          <w:sz w:val="20"/>
        </w:rPr>
        <w:t>doklady o prokázání kvality díla, předepsané zkoušky, revize…</w:t>
      </w:r>
    </w:p>
    <w:p w14:paraId="41F003AC" w14:textId="77777777" w:rsidR="001357FE" w:rsidRPr="00996E2F" w:rsidRDefault="001357FE" w:rsidP="001357FE">
      <w:pPr>
        <w:numPr>
          <w:ilvl w:val="1"/>
          <w:numId w:val="6"/>
        </w:numPr>
        <w:autoSpaceDE w:val="0"/>
        <w:autoSpaceDN w:val="0"/>
        <w:spacing w:line="240" w:lineRule="auto"/>
        <w:jc w:val="both"/>
        <w:rPr>
          <w:rFonts w:ascii="Arial" w:hAnsi="Arial" w:cs="Arial"/>
          <w:sz w:val="20"/>
        </w:rPr>
      </w:pPr>
      <w:r w:rsidRPr="00996E2F">
        <w:rPr>
          <w:rFonts w:ascii="Arial" w:hAnsi="Arial" w:cs="Arial"/>
          <w:sz w:val="20"/>
        </w:rPr>
        <w:t xml:space="preserve">veškeré atesty, prohlášení o shodě a certifikáty na použité materiály a výrobky </w:t>
      </w:r>
      <w:r w:rsidR="006B55E8" w:rsidRPr="00996E2F">
        <w:rPr>
          <w:rFonts w:ascii="Arial" w:hAnsi="Arial" w:cs="Arial"/>
          <w:sz w:val="20"/>
        </w:rPr>
        <w:t>(po dohodě s objednatelem lze nahradit čestným prohlášením zhotovitele)</w:t>
      </w:r>
    </w:p>
    <w:p w14:paraId="2FC9BFA4" w14:textId="77777777" w:rsidR="001357FE" w:rsidRPr="00996E2F" w:rsidRDefault="001357FE" w:rsidP="001357FE">
      <w:pPr>
        <w:numPr>
          <w:ilvl w:val="1"/>
          <w:numId w:val="6"/>
        </w:numPr>
        <w:overflowPunct w:val="0"/>
        <w:autoSpaceDE w:val="0"/>
        <w:autoSpaceDN w:val="0"/>
        <w:adjustRightInd w:val="0"/>
        <w:spacing w:line="240" w:lineRule="auto"/>
        <w:jc w:val="both"/>
        <w:textAlignment w:val="baseline"/>
        <w:rPr>
          <w:rFonts w:ascii="Arial" w:hAnsi="Arial" w:cs="Arial"/>
          <w:sz w:val="20"/>
        </w:rPr>
      </w:pPr>
      <w:r w:rsidRPr="00996E2F">
        <w:rPr>
          <w:rFonts w:ascii="Arial" w:hAnsi="Arial" w:cs="Arial"/>
          <w:sz w:val="20"/>
        </w:rPr>
        <w:t>stavební deník</w:t>
      </w:r>
    </w:p>
    <w:p w14:paraId="69C9CE77" w14:textId="7466E96E" w:rsidR="001357FE" w:rsidRPr="00996E2F" w:rsidRDefault="001357FE" w:rsidP="001357FE">
      <w:pPr>
        <w:numPr>
          <w:ilvl w:val="1"/>
          <w:numId w:val="6"/>
        </w:numPr>
        <w:overflowPunct w:val="0"/>
        <w:autoSpaceDE w:val="0"/>
        <w:autoSpaceDN w:val="0"/>
        <w:adjustRightInd w:val="0"/>
        <w:spacing w:line="240" w:lineRule="auto"/>
        <w:jc w:val="both"/>
        <w:textAlignment w:val="baseline"/>
        <w:rPr>
          <w:rFonts w:ascii="Arial" w:hAnsi="Arial" w:cs="Arial"/>
          <w:sz w:val="20"/>
        </w:rPr>
      </w:pPr>
      <w:r w:rsidRPr="00996E2F">
        <w:rPr>
          <w:rFonts w:ascii="Arial" w:hAnsi="Arial" w:cs="Arial"/>
          <w:sz w:val="20"/>
        </w:rPr>
        <w:t>doklady o likvidaci odpadů</w:t>
      </w:r>
      <w:r w:rsidR="006B69F5">
        <w:rPr>
          <w:rFonts w:ascii="Arial" w:hAnsi="Arial" w:cs="Arial"/>
          <w:sz w:val="20"/>
        </w:rPr>
        <w:t xml:space="preserve">, písemné doklady </w:t>
      </w:r>
      <w:r w:rsidR="006B69F5">
        <w:rPr>
          <w:rFonts w:ascii="Cambria Math" w:hAnsi="Cambria Math" w:cs="Cambria Math"/>
          <w:sz w:val="20"/>
        </w:rPr>
        <w:t xml:space="preserve">o </w:t>
      </w:r>
      <w:r w:rsidR="006B69F5" w:rsidRPr="006B69F5">
        <w:rPr>
          <w:rFonts w:ascii="Arial" w:hAnsi="Arial" w:cs="Arial"/>
          <w:sz w:val="20"/>
        </w:rPr>
        <w:t>dodrže</w:t>
      </w:r>
      <w:r w:rsidR="006B69F5">
        <w:rPr>
          <w:rFonts w:ascii="Arial" w:hAnsi="Arial" w:cs="Arial"/>
          <w:sz w:val="20"/>
        </w:rPr>
        <w:t>ní</w:t>
      </w:r>
      <w:r w:rsidR="006B69F5" w:rsidRPr="006B69F5">
        <w:rPr>
          <w:rFonts w:ascii="Arial" w:hAnsi="Arial" w:cs="Arial"/>
          <w:sz w:val="20"/>
        </w:rPr>
        <w:t xml:space="preserve"> předcházení vzniku odpadů, resp. připravenost ke znovuvyužití nebo recyklaci odpadů, bude nejméně 70% (hmotnostních) stavebních a demoličních materiálů či odpadů neklasifikovaných jako nebezpečné (s výjimkou v přírodě se vyskytujících materiálů uvedených v kategorii 17 05 04  seznamu odpadů tj. nekontaminovaná zemina a kamení) vzniklých na staveništi připraveno k opětovnému použití, recyklaci nebo jiným druhům materiálového využití, včetně zásypů, při nichž jsou jiné materiály nahrazeny odpadem</w:t>
      </w:r>
    </w:p>
    <w:p w14:paraId="7E02ADE7" w14:textId="77777777" w:rsidR="001357FE" w:rsidRPr="00996E2F" w:rsidRDefault="001357FE" w:rsidP="001357FE">
      <w:pPr>
        <w:numPr>
          <w:ilvl w:val="1"/>
          <w:numId w:val="6"/>
        </w:numPr>
        <w:overflowPunct w:val="0"/>
        <w:autoSpaceDE w:val="0"/>
        <w:autoSpaceDN w:val="0"/>
        <w:adjustRightInd w:val="0"/>
        <w:spacing w:line="240" w:lineRule="auto"/>
        <w:jc w:val="both"/>
        <w:textAlignment w:val="baseline"/>
        <w:rPr>
          <w:rFonts w:ascii="Arial" w:hAnsi="Arial" w:cs="Arial"/>
          <w:sz w:val="20"/>
        </w:rPr>
      </w:pPr>
      <w:r w:rsidRPr="00996E2F">
        <w:rPr>
          <w:rFonts w:ascii="Arial" w:hAnsi="Arial" w:cs="Arial"/>
          <w:sz w:val="20"/>
        </w:rPr>
        <w:t>doklady o předání dotčených inženýrských sítí jejich správcům</w:t>
      </w:r>
    </w:p>
    <w:p w14:paraId="47D66EBA" w14:textId="7D91DF04" w:rsidR="001357FE" w:rsidRDefault="001357FE" w:rsidP="001357FE">
      <w:pPr>
        <w:numPr>
          <w:ilvl w:val="1"/>
          <w:numId w:val="6"/>
        </w:numPr>
        <w:overflowPunct w:val="0"/>
        <w:autoSpaceDE w:val="0"/>
        <w:autoSpaceDN w:val="0"/>
        <w:adjustRightInd w:val="0"/>
        <w:spacing w:line="240" w:lineRule="auto"/>
        <w:jc w:val="both"/>
        <w:textAlignment w:val="baseline"/>
        <w:rPr>
          <w:rFonts w:ascii="Arial" w:hAnsi="Arial" w:cs="Arial"/>
          <w:sz w:val="20"/>
        </w:rPr>
      </w:pPr>
      <w:r w:rsidRPr="00996E2F">
        <w:rPr>
          <w:rFonts w:ascii="Arial" w:hAnsi="Arial" w:cs="Arial"/>
          <w:sz w:val="20"/>
        </w:rPr>
        <w:t>doklady o předání dotčených pozemků</w:t>
      </w:r>
      <w:r w:rsidR="00754DDE" w:rsidRPr="00996E2F">
        <w:rPr>
          <w:rFonts w:ascii="Arial" w:hAnsi="Arial" w:cs="Arial"/>
          <w:sz w:val="20"/>
        </w:rPr>
        <w:t xml:space="preserve"> jejich vlastníkům</w:t>
      </w:r>
      <w:r w:rsidR="00D7079C">
        <w:rPr>
          <w:rFonts w:ascii="Arial" w:hAnsi="Arial" w:cs="Arial"/>
          <w:sz w:val="20"/>
        </w:rPr>
        <w:t xml:space="preserve"> a nájemcům zemědělské půdy</w:t>
      </w:r>
    </w:p>
    <w:p w14:paraId="6C571E8E" w14:textId="77777777" w:rsidR="006830FB" w:rsidRPr="006830FB" w:rsidRDefault="006830FB" w:rsidP="006830FB">
      <w:pPr>
        <w:numPr>
          <w:ilvl w:val="1"/>
          <w:numId w:val="6"/>
        </w:numPr>
        <w:overflowPunct w:val="0"/>
        <w:autoSpaceDE w:val="0"/>
        <w:autoSpaceDN w:val="0"/>
        <w:adjustRightInd w:val="0"/>
        <w:spacing w:line="240" w:lineRule="auto"/>
        <w:jc w:val="both"/>
        <w:textAlignment w:val="baseline"/>
        <w:rPr>
          <w:rFonts w:ascii="Arial" w:hAnsi="Arial" w:cs="Arial"/>
          <w:sz w:val="20"/>
        </w:rPr>
      </w:pPr>
      <w:r w:rsidRPr="006830FB">
        <w:rPr>
          <w:rFonts w:ascii="Arial" w:hAnsi="Arial" w:cs="Arial"/>
          <w:sz w:val="20"/>
        </w:rPr>
        <w:t xml:space="preserve">vyhotovení dokumentace skutečného provedení Předmětu díla ve 3 (slovy: třech) vyhotoveních; dokumentace skutečného provedení stavby bude provedena formou geodetického zaměření všech povrchových prvků a realizovaného podzemního vedení podle skutečného provedení po výstavbě. </w:t>
      </w:r>
    </w:p>
    <w:p w14:paraId="653C150F" w14:textId="77777777" w:rsidR="006830FB" w:rsidRPr="006830FB" w:rsidRDefault="006830FB" w:rsidP="006830FB">
      <w:pPr>
        <w:numPr>
          <w:ilvl w:val="1"/>
          <w:numId w:val="6"/>
        </w:numPr>
        <w:overflowPunct w:val="0"/>
        <w:autoSpaceDE w:val="0"/>
        <w:autoSpaceDN w:val="0"/>
        <w:adjustRightInd w:val="0"/>
        <w:spacing w:line="240" w:lineRule="auto"/>
        <w:jc w:val="both"/>
        <w:textAlignment w:val="baseline"/>
        <w:rPr>
          <w:rFonts w:ascii="Arial" w:hAnsi="Arial" w:cs="Arial"/>
          <w:sz w:val="20"/>
        </w:rPr>
      </w:pPr>
      <w:r w:rsidRPr="006830FB">
        <w:rPr>
          <w:rFonts w:ascii="Arial" w:hAnsi="Arial" w:cs="Arial"/>
          <w:sz w:val="20"/>
        </w:rPr>
        <w:t>Geodetické vytyčení stavby, hranice stavebního pozemku a geodetické zaměření předmětu díla (výškopis a polohopis) bude předloženo 2x v tištěné formě a v digitální podobě ve formátech *.</w:t>
      </w:r>
      <w:proofErr w:type="spellStart"/>
      <w:r w:rsidRPr="006830FB">
        <w:rPr>
          <w:rFonts w:ascii="Arial" w:hAnsi="Arial" w:cs="Arial"/>
          <w:sz w:val="20"/>
        </w:rPr>
        <w:t>dgn</w:t>
      </w:r>
      <w:proofErr w:type="spellEnd"/>
      <w:r w:rsidRPr="006830FB">
        <w:rPr>
          <w:rFonts w:ascii="Arial" w:hAnsi="Arial" w:cs="Arial"/>
          <w:sz w:val="20"/>
        </w:rPr>
        <w:t>, *.</w:t>
      </w:r>
      <w:proofErr w:type="spellStart"/>
      <w:r w:rsidRPr="006830FB">
        <w:rPr>
          <w:rFonts w:ascii="Arial" w:hAnsi="Arial" w:cs="Arial"/>
          <w:sz w:val="20"/>
        </w:rPr>
        <w:t>shp</w:t>
      </w:r>
      <w:proofErr w:type="spellEnd"/>
      <w:r w:rsidRPr="006830FB">
        <w:rPr>
          <w:rFonts w:ascii="Arial" w:hAnsi="Arial" w:cs="Arial"/>
          <w:sz w:val="20"/>
        </w:rPr>
        <w:t>, *.</w:t>
      </w:r>
      <w:proofErr w:type="spellStart"/>
      <w:r w:rsidRPr="006830FB">
        <w:rPr>
          <w:rFonts w:ascii="Arial" w:hAnsi="Arial" w:cs="Arial"/>
          <w:sz w:val="20"/>
        </w:rPr>
        <w:t>dwg</w:t>
      </w:r>
      <w:proofErr w:type="spellEnd"/>
      <w:r w:rsidRPr="006830FB">
        <w:rPr>
          <w:rFonts w:ascii="Arial" w:hAnsi="Arial" w:cs="Arial"/>
          <w:sz w:val="20"/>
        </w:rPr>
        <w:t>, *.</w:t>
      </w:r>
      <w:proofErr w:type="spellStart"/>
      <w:r w:rsidRPr="006830FB">
        <w:rPr>
          <w:rFonts w:ascii="Arial" w:hAnsi="Arial" w:cs="Arial"/>
          <w:sz w:val="20"/>
        </w:rPr>
        <w:t>dxf</w:t>
      </w:r>
      <w:proofErr w:type="spellEnd"/>
      <w:r w:rsidRPr="006830FB">
        <w:rPr>
          <w:rFonts w:ascii="Arial" w:hAnsi="Arial" w:cs="Arial"/>
          <w:sz w:val="20"/>
        </w:rPr>
        <w:t xml:space="preserve"> nebo *.</w:t>
      </w:r>
      <w:proofErr w:type="spellStart"/>
      <w:r w:rsidRPr="006830FB">
        <w:rPr>
          <w:rFonts w:ascii="Arial" w:hAnsi="Arial" w:cs="Arial"/>
          <w:sz w:val="20"/>
        </w:rPr>
        <w:t>dkm</w:t>
      </w:r>
      <w:proofErr w:type="spellEnd"/>
      <w:r w:rsidRPr="006830FB">
        <w:rPr>
          <w:rFonts w:ascii="Arial" w:hAnsi="Arial" w:cs="Arial"/>
          <w:sz w:val="20"/>
        </w:rPr>
        <w:t xml:space="preserve"> na datovém nosiči v 1 vyhotovení vč. zápisu do technické mapy města;</w:t>
      </w:r>
    </w:p>
    <w:p w14:paraId="34D7026E" w14:textId="52A9479E" w:rsidR="006830FB" w:rsidRPr="006830FB" w:rsidRDefault="006830FB" w:rsidP="006830FB">
      <w:pPr>
        <w:numPr>
          <w:ilvl w:val="1"/>
          <w:numId w:val="6"/>
        </w:numPr>
        <w:overflowPunct w:val="0"/>
        <w:autoSpaceDE w:val="0"/>
        <w:autoSpaceDN w:val="0"/>
        <w:adjustRightInd w:val="0"/>
        <w:spacing w:line="240" w:lineRule="auto"/>
        <w:jc w:val="both"/>
        <w:textAlignment w:val="baseline"/>
        <w:rPr>
          <w:rFonts w:ascii="Arial" w:hAnsi="Arial" w:cs="Arial"/>
          <w:sz w:val="20"/>
        </w:rPr>
      </w:pPr>
      <w:r w:rsidRPr="006830FB">
        <w:rPr>
          <w:rFonts w:ascii="Arial" w:hAnsi="Arial" w:cs="Arial"/>
          <w:sz w:val="20"/>
        </w:rPr>
        <w:t>dodání dokladové části k přejímce díla (seznam dokladů, revize, atesty, protokoly o provedených zkouškách, prohlášení o vlastnostech, stavební deník, geodetické vytyčení, geodetické zaměření apod.), dokumentace skutečného provedení díla, geodetická zaměření stavby v tištěné verzi a současně s průběžnou fotodokumentací z realizace díla</w:t>
      </w:r>
      <w:r w:rsidR="00D7079C">
        <w:rPr>
          <w:rFonts w:ascii="Arial" w:hAnsi="Arial" w:cs="Arial"/>
          <w:sz w:val="20"/>
        </w:rPr>
        <w:t xml:space="preserve"> ve čtyřech</w:t>
      </w:r>
      <w:r w:rsidR="00D7079C" w:rsidRPr="006830FB">
        <w:rPr>
          <w:rFonts w:ascii="Arial" w:hAnsi="Arial" w:cs="Arial"/>
          <w:sz w:val="20"/>
        </w:rPr>
        <w:t xml:space="preserve"> (</w:t>
      </w:r>
      <w:r w:rsidR="00D7079C">
        <w:rPr>
          <w:rFonts w:ascii="Arial" w:hAnsi="Arial" w:cs="Arial"/>
          <w:sz w:val="20"/>
        </w:rPr>
        <w:t>4</w:t>
      </w:r>
      <w:r w:rsidR="00D7079C" w:rsidRPr="006830FB">
        <w:rPr>
          <w:rFonts w:ascii="Arial" w:hAnsi="Arial" w:cs="Arial"/>
          <w:sz w:val="20"/>
        </w:rPr>
        <w:t xml:space="preserve">) </w:t>
      </w:r>
      <w:proofErr w:type="gramStart"/>
      <w:r w:rsidR="00D7079C" w:rsidRPr="006830FB">
        <w:rPr>
          <w:rFonts w:ascii="Arial" w:hAnsi="Arial" w:cs="Arial"/>
          <w:sz w:val="20"/>
        </w:rPr>
        <w:t>vyhotoveních</w:t>
      </w:r>
      <w:r w:rsidR="00D7079C">
        <w:rPr>
          <w:rFonts w:ascii="Arial" w:hAnsi="Arial" w:cs="Arial"/>
          <w:sz w:val="20"/>
        </w:rPr>
        <w:t xml:space="preserve"> </w:t>
      </w:r>
      <w:r w:rsidRPr="006830FB">
        <w:rPr>
          <w:rFonts w:ascii="Arial" w:hAnsi="Arial" w:cs="Arial"/>
          <w:sz w:val="20"/>
        </w:rPr>
        <w:t>;</w:t>
      </w:r>
      <w:proofErr w:type="gramEnd"/>
    </w:p>
    <w:p w14:paraId="3784F786" w14:textId="77777777" w:rsidR="006830FB" w:rsidRPr="006830FB" w:rsidRDefault="006830FB" w:rsidP="006830FB">
      <w:pPr>
        <w:numPr>
          <w:ilvl w:val="1"/>
          <w:numId w:val="6"/>
        </w:numPr>
        <w:overflowPunct w:val="0"/>
        <w:autoSpaceDE w:val="0"/>
        <w:autoSpaceDN w:val="0"/>
        <w:adjustRightInd w:val="0"/>
        <w:spacing w:line="240" w:lineRule="auto"/>
        <w:jc w:val="both"/>
        <w:textAlignment w:val="baseline"/>
        <w:rPr>
          <w:rFonts w:ascii="Arial" w:hAnsi="Arial" w:cs="Arial"/>
          <w:sz w:val="20"/>
        </w:rPr>
      </w:pPr>
      <w:r w:rsidRPr="006830FB">
        <w:rPr>
          <w:rFonts w:ascii="Arial" w:hAnsi="Arial" w:cs="Arial"/>
          <w:sz w:val="20"/>
        </w:rPr>
        <w:t>zpracování a ověření geometrického plánu stavby pro zápis do KN. Bude doloženo k předání díla v šesti (6) vyhotoveních;</w:t>
      </w:r>
    </w:p>
    <w:p w14:paraId="5F21F9C7" w14:textId="77777777" w:rsidR="006830FB" w:rsidRPr="00996E2F" w:rsidRDefault="006830FB" w:rsidP="001357FE">
      <w:pPr>
        <w:numPr>
          <w:ilvl w:val="1"/>
          <w:numId w:val="6"/>
        </w:numPr>
        <w:overflowPunct w:val="0"/>
        <w:autoSpaceDE w:val="0"/>
        <w:autoSpaceDN w:val="0"/>
        <w:adjustRightInd w:val="0"/>
        <w:spacing w:line="240" w:lineRule="auto"/>
        <w:jc w:val="both"/>
        <w:textAlignment w:val="baseline"/>
        <w:rPr>
          <w:rFonts w:ascii="Arial" w:hAnsi="Arial" w:cs="Arial"/>
          <w:sz w:val="20"/>
        </w:rPr>
      </w:pPr>
    </w:p>
    <w:p w14:paraId="0862C07F" w14:textId="77777777" w:rsidR="00C717D5" w:rsidRPr="00996E2F" w:rsidRDefault="00C717D5" w:rsidP="00C717D5">
      <w:pPr>
        <w:numPr>
          <w:ilvl w:val="0"/>
          <w:numId w:val="6"/>
        </w:numPr>
        <w:overflowPunct w:val="0"/>
        <w:autoSpaceDE w:val="0"/>
        <w:autoSpaceDN w:val="0"/>
        <w:adjustRightInd w:val="0"/>
        <w:spacing w:line="240" w:lineRule="auto"/>
        <w:jc w:val="both"/>
        <w:textAlignment w:val="baseline"/>
        <w:rPr>
          <w:rFonts w:ascii="Arial" w:hAnsi="Arial" w:cs="Arial"/>
          <w:sz w:val="20"/>
        </w:rPr>
      </w:pPr>
      <w:r w:rsidRPr="00996E2F">
        <w:rPr>
          <w:rFonts w:ascii="Arial" w:hAnsi="Arial" w:cs="Arial"/>
          <w:sz w:val="20"/>
        </w:rPr>
        <w:t>Nedodání uvedených dokladů je důvodem k nepřevzetí dokončeného díla.</w:t>
      </w:r>
    </w:p>
    <w:p w14:paraId="4F7F8354" w14:textId="77777777" w:rsidR="001357FE" w:rsidRPr="00996E2F" w:rsidRDefault="001357FE" w:rsidP="00754DDE">
      <w:pPr>
        <w:widowControl w:val="0"/>
        <w:numPr>
          <w:ilvl w:val="0"/>
          <w:numId w:val="6"/>
        </w:numPr>
        <w:autoSpaceDE w:val="0"/>
        <w:autoSpaceDN w:val="0"/>
        <w:spacing w:before="60" w:line="240" w:lineRule="auto"/>
        <w:jc w:val="both"/>
        <w:outlineLvl w:val="0"/>
        <w:rPr>
          <w:rFonts w:ascii="Arial" w:hAnsi="Arial" w:cs="Arial"/>
          <w:snapToGrid w:val="0"/>
          <w:sz w:val="20"/>
        </w:rPr>
      </w:pPr>
      <w:r w:rsidRPr="00996E2F">
        <w:rPr>
          <w:rFonts w:ascii="Arial" w:hAnsi="Arial" w:cs="Arial"/>
          <w:snapToGrid w:val="0"/>
          <w:sz w:val="20"/>
        </w:rPr>
        <w:t xml:space="preserve">Drobné </w:t>
      </w:r>
      <w:r w:rsidR="00C717D5" w:rsidRPr="00996E2F">
        <w:rPr>
          <w:rFonts w:ascii="Arial" w:hAnsi="Arial" w:cs="Arial"/>
          <w:snapToGrid w:val="0"/>
          <w:sz w:val="20"/>
        </w:rPr>
        <w:t xml:space="preserve">stavební </w:t>
      </w:r>
      <w:r w:rsidRPr="00996E2F">
        <w:rPr>
          <w:rFonts w:ascii="Arial" w:hAnsi="Arial" w:cs="Arial"/>
          <w:snapToGrid w:val="0"/>
          <w:sz w:val="20"/>
        </w:rPr>
        <w:t xml:space="preserve">vady a nedodělky, které nebrání </w:t>
      </w:r>
      <w:r w:rsidR="00C717D5" w:rsidRPr="00996E2F">
        <w:rPr>
          <w:rFonts w:ascii="Arial" w:hAnsi="Arial" w:cs="Arial"/>
          <w:snapToGrid w:val="0"/>
          <w:sz w:val="20"/>
        </w:rPr>
        <w:t xml:space="preserve">užívání </w:t>
      </w:r>
      <w:r w:rsidRPr="00996E2F">
        <w:rPr>
          <w:rFonts w:ascii="Arial" w:hAnsi="Arial" w:cs="Arial"/>
          <w:snapToGrid w:val="0"/>
          <w:sz w:val="20"/>
        </w:rPr>
        <w:t>díla ke stanovenému účelu, nejsou důvodem, pro který by objednatel mohl převzetí odmítnout.</w:t>
      </w:r>
    </w:p>
    <w:p w14:paraId="69DE1A62" w14:textId="77777777" w:rsidR="001357FE" w:rsidRPr="00996E2F" w:rsidRDefault="001357FE" w:rsidP="00754DDE">
      <w:pPr>
        <w:widowControl w:val="0"/>
        <w:numPr>
          <w:ilvl w:val="0"/>
          <w:numId w:val="6"/>
        </w:numPr>
        <w:autoSpaceDE w:val="0"/>
        <w:autoSpaceDN w:val="0"/>
        <w:spacing w:before="60" w:line="240" w:lineRule="auto"/>
        <w:jc w:val="both"/>
        <w:outlineLvl w:val="0"/>
        <w:rPr>
          <w:rFonts w:ascii="Arial" w:hAnsi="Arial" w:cs="Arial"/>
          <w:snapToGrid w:val="0"/>
          <w:sz w:val="20"/>
        </w:rPr>
      </w:pPr>
      <w:r w:rsidRPr="00996E2F">
        <w:rPr>
          <w:rFonts w:ascii="Arial" w:hAnsi="Arial" w:cs="Arial"/>
          <w:snapToGrid w:val="0"/>
          <w:sz w:val="20"/>
        </w:rPr>
        <w:t xml:space="preserve">V případě zjištění vad a nedodělků při přejímacím řízení, budou tyto vady sepsány v zápise o předání a převzetí díla a tamtéž </w:t>
      </w:r>
      <w:r w:rsidR="00C717D5" w:rsidRPr="00996E2F">
        <w:rPr>
          <w:rFonts w:ascii="Arial" w:hAnsi="Arial" w:cs="Arial"/>
          <w:snapToGrid w:val="0"/>
          <w:sz w:val="20"/>
        </w:rPr>
        <w:t xml:space="preserve">bude </w:t>
      </w:r>
      <w:r w:rsidRPr="00996E2F">
        <w:rPr>
          <w:rFonts w:ascii="Arial" w:hAnsi="Arial" w:cs="Arial"/>
          <w:snapToGrid w:val="0"/>
          <w:sz w:val="20"/>
        </w:rPr>
        <w:t>dohodnuta lhůta k jejich odstranění. O</w:t>
      </w:r>
      <w:r w:rsidRPr="00996E2F">
        <w:rPr>
          <w:rFonts w:ascii="Arial" w:hAnsi="Arial" w:cs="Arial"/>
          <w:sz w:val="20"/>
        </w:rPr>
        <w:t xml:space="preserve"> odstranění vad bude sepsán mezi smluvními stranami zápis.</w:t>
      </w:r>
    </w:p>
    <w:p w14:paraId="08A71EE3" w14:textId="77777777" w:rsidR="001357FE" w:rsidRPr="00996E2F" w:rsidRDefault="001357FE" w:rsidP="00754DDE">
      <w:pPr>
        <w:numPr>
          <w:ilvl w:val="0"/>
          <w:numId w:val="6"/>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napToGrid w:val="0"/>
          <w:sz w:val="20"/>
        </w:rPr>
        <w:t xml:space="preserve">Práce, které budou další činností zakryty, nebo se stanou nepřístupnými, prověří objednatel bez zbytečného odkladu od výzvy zhotovitele ve stavebním deníku, nejpozději do 3 kalendářních dnů od této výzvy. </w:t>
      </w:r>
      <w:r w:rsidRPr="00996E2F">
        <w:rPr>
          <w:rFonts w:ascii="Arial" w:hAnsi="Arial" w:cs="Arial"/>
          <w:sz w:val="20"/>
        </w:rPr>
        <w:t xml:space="preserve">V případě, že se na tuto výzvu objednatel bez závažných důvodu nedostaví, může zhotovitel pokračovat v provádění díla, po předchozím písemném upozornění objednatele a dostatečném a průkazném zdokumentování kvality předmětných prací. </w:t>
      </w:r>
    </w:p>
    <w:p w14:paraId="0E58928E" w14:textId="77777777" w:rsidR="001357FE" w:rsidRPr="00996E2F" w:rsidRDefault="001357FE" w:rsidP="00754DDE">
      <w:pPr>
        <w:numPr>
          <w:ilvl w:val="0"/>
          <w:numId w:val="6"/>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napToGrid w:val="0"/>
          <w:sz w:val="20"/>
        </w:rPr>
        <w:t>Pokud bude objednatel požadovat dodatečné odkrytí těchto prací, je zhotovitel povinen tento požadavek splnit.</w:t>
      </w:r>
    </w:p>
    <w:p w14:paraId="76FB0BE1" w14:textId="77777777" w:rsidR="001357FE" w:rsidRPr="00996E2F" w:rsidRDefault="001357FE" w:rsidP="00754DDE">
      <w:pPr>
        <w:numPr>
          <w:ilvl w:val="0"/>
          <w:numId w:val="6"/>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napToGrid w:val="0"/>
          <w:sz w:val="20"/>
        </w:rPr>
        <w:lastRenderedPageBreak/>
        <w:t xml:space="preserve">V případě, že se prokáže nedodržení technických parametrů díla, je zhotovitel povinen na vlastní náklady odstranit zjištěné vady. V případě, že zhotovitel dodržel technické parametry díla, náklady na dodatečné odkrytí uhradí objednatel. </w:t>
      </w:r>
    </w:p>
    <w:p w14:paraId="18039CB8" w14:textId="77777777" w:rsidR="001357FE" w:rsidRPr="00996E2F" w:rsidRDefault="001357FE" w:rsidP="00754DDE">
      <w:pPr>
        <w:numPr>
          <w:ilvl w:val="0"/>
          <w:numId w:val="6"/>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z w:val="20"/>
        </w:rPr>
        <w:t>V případě, že zhotovitel k takovému prověření kvality objednatele nepozve, má objednatel právo žádat odkrytí zakrytých částí stavby na náklady zhotovitele, který je povinen tyto práce provést.</w:t>
      </w:r>
    </w:p>
    <w:p w14:paraId="5D9FFA8F" w14:textId="77777777" w:rsidR="001357FE" w:rsidRPr="00996E2F" w:rsidRDefault="001357FE" w:rsidP="00754DDE">
      <w:pPr>
        <w:widowControl w:val="0"/>
        <w:numPr>
          <w:ilvl w:val="0"/>
          <w:numId w:val="6"/>
        </w:numPr>
        <w:autoSpaceDE w:val="0"/>
        <w:autoSpaceDN w:val="0"/>
        <w:spacing w:before="60" w:line="240" w:lineRule="auto"/>
        <w:jc w:val="both"/>
        <w:outlineLvl w:val="0"/>
        <w:rPr>
          <w:rFonts w:ascii="Arial" w:hAnsi="Arial" w:cs="Arial"/>
          <w:snapToGrid w:val="0"/>
          <w:sz w:val="20"/>
        </w:rPr>
      </w:pPr>
      <w:r w:rsidRPr="00996E2F">
        <w:rPr>
          <w:rFonts w:ascii="Arial" w:hAnsi="Arial" w:cs="Arial"/>
          <w:snapToGrid w:val="0"/>
          <w:sz w:val="20"/>
        </w:rPr>
        <w:t>Zhotovitel odpovídá za vady, které má dílo v době jeho předání. Za vady, které se projeví po odevzdání díla, odpovídá zhotovitel jen tehdy, když byly způsobeny porušením jeho povinnosti.</w:t>
      </w:r>
    </w:p>
    <w:p w14:paraId="5D5C373C" w14:textId="77777777" w:rsidR="001357FE" w:rsidRPr="00996E2F" w:rsidRDefault="001357FE" w:rsidP="00754DDE">
      <w:pPr>
        <w:widowControl w:val="0"/>
        <w:numPr>
          <w:ilvl w:val="0"/>
          <w:numId w:val="6"/>
        </w:numPr>
        <w:autoSpaceDE w:val="0"/>
        <w:autoSpaceDN w:val="0"/>
        <w:spacing w:before="60" w:line="240" w:lineRule="auto"/>
        <w:jc w:val="both"/>
        <w:rPr>
          <w:rFonts w:ascii="Arial" w:hAnsi="Arial" w:cs="Arial"/>
          <w:snapToGrid w:val="0"/>
          <w:sz w:val="20"/>
        </w:rPr>
      </w:pPr>
      <w:r w:rsidRPr="00996E2F">
        <w:rPr>
          <w:rFonts w:ascii="Arial" w:hAnsi="Arial" w:cs="Arial"/>
          <w:snapToGrid w:val="0"/>
          <w:sz w:val="20"/>
        </w:rPr>
        <w:t>Zhotovitel neručí za vady způsobené užíváním stavby jiným způsobem</w:t>
      </w:r>
      <w:r w:rsidR="001D6273" w:rsidRPr="00996E2F">
        <w:rPr>
          <w:rFonts w:ascii="Arial" w:hAnsi="Arial" w:cs="Arial"/>
          <w:snapToGrid w:val="0"/>
          <w:sz w:val="20"/>
        </w:rPr>
        <w:t>,</w:t>
      </w:r>
      <w:r w:rsidRPr="00996E2F">
        <w:rPr>
          <w:rFonts w:ascii="Arial" w:hAnsi="Arial" w:cs="Arial"/>
          <w:snapToGrid w:val="0"/>
          <w:sz w:val="20"/>
        </w:rPr>
        <w:t xml:space="preserve"> než pro jaký byla zhotovena nebo pokud byla udržována nevhodným způsobem. </w:t>
      </w:r>
    </w:p>
    <w:p w14:paraId="1BFD7D82"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X.</w:t>
      </w:r>
    </w:p>
    <w:p w14:paraId="66C4AC3B"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Záruční doba</w:t>
      </w:r>
    </w:p>
    <w:p w14:paraId="221042A1" w14:textId="77777777" w:rsidR="001357FE" w:rsidRPr="00996E2F" w:rsidRDefault="001357FE" w:rsidP="004D17CC">
      <w:pPr>
        <w:pStyle w:val="Zkladntext"/>
        <w:numPr>
          <w:ilvl w:val="0"/>
          <w:numId w:val="7"/>
        </w:numPr>
        <w:autoSpaceDE w:val="0"/>
        <w:autoSpaceDN w:val="0"/>
        <w:snapToGrid/>
        <w:spacing w:before="120"/>
        <w:rPr>
          <w:rFonts w:cs="Arial"/>
        </w:rPr>
      </w:pPr>
      <w:r w:rsidRPr="00996E2F">
        <w:rPr>
          <w:rFonts w:cs="Arial"/>
        </w:rPr>
        <w:t xml:space="preserve">Záruční doba dohodnutá smluvními stranami činí </w:t>
      </w:r>
      <w:r w:rsidR="00D07466" w:rsidRPr="00996E2F">
        <w:rPr>
          <w:rFonts w:cs="Arial"/>
          <w:b/>
        </w:rPr>
        <w:t>60</w:t>
      </w:r>
      <w:r w:rsidRPr="00996E2F">
        <w:rPr>
          <w:rFonts w:cs="Arial"/>
        </w:rPr>
        <w:t xml:space="preserve"> </w:t>
      </w:r>
      <w:r w:rsidR="001D6273" w:rsidRPr="00996E2F">
        <w:rPr>
          <w:rFonts w:cs="Arial"/>
        </w:rPr>
        <w:t>měsíců.</w:t>
      </w:r>
    </w:p>
    <w:p w14:paraId="64D8E33E" w14:textId="77777777" w:rsidR="001357FE" w:rsidRPr="00996E2F" w:rsidRDefault="001357FE" w:rsidP="00754DDE">
      <w:pPr>
        <w:pStyle w:val="Zkladntext"/>
        <w:numPr>
          <w:ilvl w:val="0"/>
          <w:numId w:val="7"/>
        </w:numPr>
        <w:autoSpaceDE w:val="0"/>
        <w:autoSpaceDN w:val="0"/>
        <w:snapToGrid/>
        <w:spacing w:before="60"/>
        <w:rPr>
          <w:rFonts w:cs="Arial"/>
          <w:snapToGrid w:val="0"/>
        </w:rPr>
      </w:pPr>
      <w:r w:rsidRPr="00996E2F">
        <w:rPr>
          <w:rFonts w:cs="Arial"/>
          <w:snapToGrid w:val="0"/>
        </w:rPr>
        <w:t>Záruční doba počíná běžet dnem předání díla objednateli bez vad a nedodělků.</w:t>
      </w:r>
    </w:p>
    <w:p w14:paraId="6F92A9AC" w14:textId="77777777" w:rsidR="001357FE" w:rsidRPr="00996E2F" w:rsidRDefault="001357FE" w:rsidP="00754DDE">
      <w:pPr>
        <w:pStyle w:val="Zkladntext"/>
        <w:numPr>
          <w:ilvl w:val="0"/>
          <w:numId w:val="7"/>
        </w:numPr>
        <w:autoSpaceDE w:val="0"/>
        <w:autoSpaceDN w:val="0"/>
        <w:snapToGrid/>
        <w:spacing w:before="60"/>
        <w:rPr>
          <w:rFonts w:cs="Arial"/>
          <w:snapToGrid w:val="0"/>
        </w:rPr>
      </w:pPr>
      <w:r w:rsidRPr="00996E2F">
        <w:rPr>
          <w:rFonts w:cs="Arial"/>
          <w:snapToGrid w:val="0"/>
        </w:rPr>
        <w:t>Zárukou za jakost přejímá zhotovitel závazek, že dílo bude mít vlastnosti uvedené v projektové dokumentaci, stavebním povolení, technických normách a dalších dokumentech podle této smlouvy a v souladu s obecně platnými právními předpisy, které se na provádění díla vztahují, vyjma běžného opotřebení.</w:t>
      </w:r>
    </w:p>
    <w:p w14:paraId="688417C1" w14:textId="6D196D80" w:rsidR="001357FE" w:rsidRPr="00996E2F" w:rsidRDefault="001357FE" w:rsidP="00754DDE">
      <w:pPr>
        <w:widowControl w:val="0"/>
        <w:numPr>
          <w:ilvl w:val="0"/>
          <w:numId w:val="7"/>
        </w:numPr>
        <w:autoSpaceDE w:val="0"/>
        <w:autoSpaceDN w:val="0"/>
        <w:spacing w:before="60" w:line="240" w:lineRule="auto"/>
        <w:jc w:val="both"/>
        <w:rPr>
          <w:rFonts w:ascii="Arial" w:hAnsi="Arial" w:cs="Arial"/>
          <w:snapToGrid w:val="0"/>
          <w:sz w:val="20"/>
        </w:rPr>
      </w:pPr>
      <w:r w:rsidRPr="00996E2F">
        <w:rPr>
          <w:rFonts w:ascii="Arial" w:hAnsi="Arial" w:cs="Arial"/>
          <w:snapToGrid w:val="0"/>
          <w:sz w:val="20"/>
        </w:rPr>
        <w:t xml:space="preserve">Záruční doba materiálů a výrobků, které se stanou součástí díla, u nichž výrobce, ČSN či právní předpis stanoví kratší dobu </w:t>
      </w:r>
      <w:r w:rsidR="004124CF" w:rsidRPr="00996E2F">
        <w:rPr>
          <w:rFonts w:ascii="Arial" w:hAnsi="Arial" w:cs="Arial"/>
          <w:snapToGrid w:val="0"/>
          <w:sz w:val="20"/>
        </w:rPr>
        <w:t>životnosti,</w:t>
      </w:r>
      <w:r w:rsidRPr="00996E2F">
        <w:rPr>
          <w:rFonts w:ascii="Arial" w:hAnsi="Arial" w:cs="Arial"/>
          <w:snapToGrid w:val="0"/>
          <w:sz w:val="20"/>
        </w:rPr>
        <w:t xml:space="preserve"> než je dohodnutá záruční doba, končí dnem uplynutí takto stanovené lhůty životnosti.</w:t>
      </w:r>
      <w:r w:rsidR="00E005E6" w:rsidRPr="00996E2F">
        <w:rPr>
          <w:rFonts w:ascii="Arial" w:hAnsi="Arial" w:cs="Arial"/>
          <w:snapToGrid w:val="0"/>
          <w:sz w:val="20"/>
        </w:rPr>
        <w:t xml:space="preserve"> Zhotovitel předá objednateli písemný soupis těchto výrobků a materiálů při předání díla.</w:t>
      </w:r>
    </w:p>
    <w:p w14:paraId="2E903316" w14:textId="77777777" w:rsidR="001357FE" w:rsidRPr="00996E2F" w:rsidRDefault="001357FE" w:rsidP="00754DDE">
      <w:pPr>
        <w:widowControl w:val="0"/>
        <w:numPr>
          <w:ilvl w:val="0"/>
          <w:numId w:val="7"/>
        </w:numPr>
        <w:autoSpaceDE w:val="0"/>
        <w:autoSpaceDN w:val="0"/>
        <w:spacing w:before="60" w:line="240" w:lineRule="auto"/>
        <w:jc w:val="both"/>
        <w:rPr>
          <w:rFonts w:ascii="Arial" w:hAnsi="Arial" w:cs="Arial"/>
          <w:snapToGrid w:val="0"/>
          <w:sz w:val="20"/>
        </w:rPr>
      </w:pPr>
      <w:r w:rsidRPr="00996E2F">
        <w:rPr>
          <w:rFonts w:ascii="Arial" w:hAnsi="Arial" w:cs="Arial"/>
          <w:snapToGrid w:val="0"/>
          <w:sz w:val="20"/>
        </w:rPr>
        <w:t>Reklamovat musí objednatel písemně u zhotovitele.</w:t>
      </w:r>
      <w:r w:rsidRPr="00996E2F">
        <w:rPr>
          <w:rFonts w:ascii="Arial" w:hAnsi="Arial" w:cs="Arial"/>
          <w:sz w:val="20"/>
        </w:rPr>
        <w:t xml:space="preserve"> V reklamaci objednatel uvede popis vady, jak se projevuje, jakým způsobem požaduje vadu odstranit nebo zda požaduje finanční náhradu. </w:t>
      </w:r>
      <w:r w:rsidRPr="00996E2F">
        <w:rPr>
          <w:rFonts w:ascii="Arial" w:hAnsi="Arial" w:cs="Arial"/>
          <w:snapToGrid w:val="0"/>
          <w:sz w:val="20"/>
        </w:rPr>
        <w:t xml:space="preserve">Zhotovitel je povinen se k reklamaci vyjádřit do pěti dnů ode dne, kdy ji obdržel. </w:t>
      </w:r>
    </w:p>
    <w:p w14:paraId="6D04A303" w14:textId="77777777" w:rsidR="001357FE" w:rsidRPr="00996E2F" w:rsidRDefault="001357FE" w:rsidP="00754DDE">
      <w:pPr>
        <w:numPr>
          <w:ilvl w:val="0"/>
          <w:numId w:val="7"/>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z w:val="20"/>
        </w:rPr>
        <w:t>Zhotovitel započne s odstraňováním reklamované vady do 10 dnů ode dne doručení písemného oznámení o vadě, pokud se smluvní strany nedohodnou jinak. V případě havárie započne zhotovitel s odstraněním vady bezodkladně, tj. do 48 hodin od jejího oznámení, pokud se strany nedohodnou jinak. Zhotovitel odstraní reklamované vady v technologicky nejkratším termínu.</w:t>
      </w:r>
    </w:p>
    <w:p w14:paraId="65EEA9FE" w14:textId="77777777" w:rsidR="001357FE" w:rsidRPr="00996E2F" w:rsidRDefault="001357FE" w:rsidP="00754DDE">
      <w:pPr>
        <w:widowControl w:val="0"/>
        <w:numPr>
          <w:ilvl w:val="0"/>
          <w:numId w:val="7"/>
        </w:numPr>
        <w:autoSpaceDE w:val="0"/>
        <w:autoSpaceDN w:val="0"/>
        <w:spacing w:before="60" w:line="240" w:lineRule="auto"/>
        <w:jc w:val="both"/>
        <w:rPr>
          <w:rFonts w:ascii="Arial" w:hAnsi="Arial" w:cs="Arial"/>
          <w:snapToGrid w:val="0"/>
          <w:sz w:val="20"/>
        </w:rPr>
      </w:pPr>
      <w:r w:rsidRPr="00996E2F">
        <w:rPr>
          <w:rFonts w:ascii="Arial" w:hAnsi="Arial" w:cs="Arial"/>
          <w:snapToGrid w:val="0"/>
          <w:sz w:val="20"/>
        </w:rPr>
        <w:t>O předání a převzetí opravené reklamované vady stran sepíší zápis.</w:t>
      </w:r>
    </w:p>
    <w:p w14:paraId="0FFC5183" w14:textId="77777777" w:rsidR="001D6273" w:rsidRPr="00996E2F" w:rsidRDefault="001D6273" w:rsidP="001357FE">
      <w:pPr>
        <w:widowControl w:val="0"/>
        <w:jc w:val="both"/>
        <w:rPr>
          <w:rFonts w:ascii="Arial" w:hAnsi="Arial" w:cs="Arial"/>
          <w:snapToGrid w:val="0"/>
          <w:sz w:val="20"/>
        </w:rPr>
      </w:pPr>
    </w:p>
    <w:p w14:paraId="5DCFD911"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XI.</w:t>
      </w:r>
    </w:p>
    <w:p w14:paraId="09C75026" w14:textId="77777777" w:rsidR="001357FE" w:rsidRPr="00996E2F" w:rsidRDefault="001357FE" w:rsidP="001357FE">
      <w:pPr>
        <w:pStyle w:val="Zkladntext"/>
        <w:jc w:val="center"/>
        <w:outlineLvl w:val="0"/>
        <w:rPr>
          <w:rFonts w:cs="Arial"/>
          <w:b/>
          <w:snapToGrid w:val="0"/>
        </w:rPr>
      </w:pPr>
      <w:r w:rsidRPr="00996E2F">
        <w:rPr>
          <w:rFonts w:cs="Arial"/>
          <w:b/>
          <w:snapToGrid w:val="0"/>
        </w:rPr>
        <w:t>Sankce</w:t>
      </w:r>
    </w:p>
    <w:p w14:paraId="3E5A75A8" w14:textId="77777777" w:rsidR="001357FE" w:rsidRPr="00996E2F" w:rsidRDefault="001357FE" w:rsidP="004D17CC">
      <w:pPr>
        <w:pStyle w:val="Zkladntext"/>
        <w:numPr>
          <w:ilvl w:val="0"/>
          <w:numId w:val="8"/>
        </w:numPr>
        <w:autoSpaceDE w:val="0"/>
        <w:autoSpaceDN w:val="0"/>
        <w:snapToGrid/>
        <w:spacing w:before="120"/>
        <w:outlineLvl w:val="0"/>
        <w:rPr>
          <w:rFonts w:cs="Arial"/>
          <w:snapToGrid w:val="0"/>
        </w:rPr>
      </w:pPr>
      <w:r w:rsidRPr="00996E2F">
        <w:rPr>
          <w:rFonts w:cs="Arial"/>
          <w:snapToGrid w:val="0"/>
        </w:rPr>
        <w:t>Smluvní strany se dohodly, že neplnění závazků obou smluvních stran podléhá následujícím sankcím:</w:t>
      </w:r>
    </w:p>
    <w:p w14:paraId="2F607C2F" w14:textId="77777777" w:rsidR="001357FE" w:rsidRPr="00996E2F" w:rsidRDefault="001357FE" w:rsidP="001357FE">
      <w:pPr>
        <w:pStyle w:val="Zkladntext"/>
        <w:numPr>
          <w:ilvl w:val="1"/>
          <w:numId w:val="8"/>
        </w:numPr>
        <w:tabs>
          <w:tab w:val="clear" w:pos="851"/>
          <w:tab w:val="num" w:pos="680"/>
        </w:tabs>
        <w:autoSpaceDE w:val="0"/>
        <w:autoSpaceDN w:val="0"/>
        <w:snapToGrid/>
        <w:ind w:left="680" w:hanging="396"/>
        <w:outlineLvl w:val="0"/>
        <w:rPr>
          <w:rFonts w:cs="Arial"/>
          <w:snapToGrid w:val="0"/>
        </w:rPr>
      </w:pPr>
      <w:r w:rsidRPr="00996E2F">
        <w:rPr>
          <w:rFonts w:cs="Arial"/>
          <w:snapToGrid w:val="0"/>
        </w:rPr>
        <w:t xml:space="preserve">V případě prodlení s úhradou faktury je objednatel povinen zaplatit zhotoviteli smluvní pokutu ve výši </w:t>
      </w:r>
      <w:r w:rsidRPr="00996E2F">
        <w:rPr>
          <w:rFonts w:cs="Arial"/>
          <w:b/>
          <w:snapToGrid w:val="0"/>
        </w:rPr>
        <w:t>0,</w:t>
      </w:r>
      <w:r w:rsidR="00D93259" w:rsidRPr="00996E2F">
        <w:rPr>
          <w:rFonts w:cs="Arial"/>
          <w:b/>
          <w:snapToGrid w:val="0"/>
        </w:rPr>
        <w:t>05</w:t>
      </w:r>
      <w:r w:rsidRPr="00996E2F">
        <w:rPr>
          <w:rFonts w:cs="Arial"/>
          <w:b/>
          <w:snapToGrid w:val="0"/>
        </w:rPr>
        <w:t xml:space="preserve"> %</w:t>
      </w:r>
      <w:r w:rsidRPr="00996E2F">
        <w:rPr>
          <w:rFonts w:cs="Arial"/>
          <w:snapToGrid w:val="0"/>
        </w:rPr>
        <w:t xml:space="preserve"> z dlužné částky za každý den prodlení.</w:t>
      </w:r>
    </w:p>
    <w:p w14:paraId="2388DBDC" w14:textId="416A3EEB" w:rsidR="001357FE" w:rsidRPr="00996E2F" w:rsidRDefault="001357FE" w:rsidP="001357FE">
      <w:pPr>
        <w:pStyle w:val="Zkladntext"/>
        <w:numPr>
          <w:ilvl w:val="1"/>
          <w:numId w:val="8"/>
        </w:numPr>
        <w:tabs>
          <w:tab w:val="clear" w:pos="851"/>
          <w:tab w:val="num" w:pos="680"/>
        </w:tabs>
        <w:autoSpaceDE w:val="0"/>
        <w:autoSpaceDN w:val="0"/>
        <w:snapToGrid/>
        <w:ind w:left="680" w:hanging="396"/>
        <w:outlineLvl w:val="0"/>
        <w:rPr>
          <w:rFonts w:cs="Arial"/>
          <w:snapToGrid w:val="0"/>
        </w:rPr>
      </w:pPr>
      <w:r w:rsidRPr="00996E2F">
        <w:rPr>
          <w:rFonts w:cs="Arial"/>
          <w:snapToGrid w:val="0"/>
        </w:rPr>
        <w:t>Za každý započatý den prodlení s dokon</w:t>
      </w:r>
      <w:r w:rsidR="00686816" w:rsidRPr="00996E2F">
        <w:rPr>
          <w:rFonts w:cs="Arial"/>
          <w:snapToGrid w:val="0"/>
        </w:rPr>
        <w:t>čením díla v termínu dle čl. IV této</w:t>
      </w:r>
      <w:r w:rsidRPr="00996E2F">
        <w:rPr>
          <w:rFonts w:cs="Arial"/>
          <w:snapToGrid w:val="0"/>
        </w:rPr>
        <w:t xml:space="preserve"> smlouvy zaplatí zhotovitel objednateli smluvní pokutu ve výši </w:t>
      </w:r>
      <w:r w:rsidR="00ED6588" w:rsidRPr="00996E2F">
        <w:rPr>
          <w:rFonts w:cs="Arial"/>
          <w:b/>
          <w:snapToGrid w:val="0"/>
        </w:rPr>
        <w:t>0,05 %</w:t>
      </w:r>
      <w:r w:rsidR="00ED6588">
        <w:rPr>
          <w:rFonts w:cs="Arial"/>
          <w:b/>
          <w:snapToGrid w:val="0"/>
        </w:rPr>
        <w:t xml:space="preserve"> z ceny díla</w:t>
      </w:r>
      <w:r w:rsidR="004124CF">
        <w:rPr>
          <w:rFonts w:cs="Arial"/>
          <w:b/>
          <w:snapToGrid w:val="0"/>
        </w:rPr>
        <w:t xml:space="preserve"> vč. DPH</w:t>
      </w:r>
      <w:r w:rsidRPr="00996E2F">
        <w:rPr>
          <w:rFonts w:cs="Arial"/>
          <w:snapToGrid w:val="0"/>
        </w:rPr>
        <w:t>.</w:t>
      </w:r>
    </w:p>
    <w:p w14:paraId="54675705" w14:textId="0327BF41" w:rsidR="001357FE" w:rsidRPr="00996E2F" w:rsidRDefault="001357FE" w:rsidP="001357FE">
      <w:pPr>
        <w:pStyle w:val="Zkladntext"/>
        <w:numPr>
          <w:ilvl w:val="1"/>
          <w:numId w:val="8"/>
        </w:numPr>
        <w:tabs>
          <w:tab w:val="clear" w:pos="851"/>
          <w:tab w:val="num" w:pos="680"/>
        </w:tabs>
        <w:autoSpaceDE w:val="0"/>
        <w:autoSpaceDN w:val="0"/>
        <w:snapToGrid/>
        <w:ind w:left="680" w:hanging="396"/>
        <w:outlineLvl w:val="0"/>
        <w:rPr>
          <w:rFonts w:cs="Arial"/>
          <w:snapToGrid w:val="0"/>
        </w:rPr>
      </w:pPr>
      <w:r w:rsidRPr="00996E2F">
        <w:rPr>
          <w:rFonts w:cs="Arial"/>
          <w:snapToGrid w:val="0"/>
        </w:rPr>
        <w:t xml:space="preserve">Zhotovitel zaplatí objednateli smluvní pokutu za prodlení s termínem odstranění vad a nedodělků uvedených v zápisu o předání a převzetí díla a to </w:t>
      </w:r>
      <w:r w:rsidR="00ED6588" w:rsidRPr="00996E2F">
        <w:rPr>
          <w:rFonts w:cs="Arial"/>
          <w:b/>
          <w:snapToGrid w:val="0"/>
        </w:rPr>
        <w:t>0,05 %</w:t>
      </w:r>
      <w:r w:rsidR="00ED6588">
        <w:rPr>
          <w:rFonts w:cs="Arial"/>
          <w:b/>
          <w:snapToGrid w:val="0"/>
        </w:rPr>
        <w:t xml:space="preserve"> z ceny díla</w:t>
      </w:r>
      <w:r w:rsidR="004124CF">
        <w:rPr>
          <w:rFonts w:cs="Arial"/>
          <w:b/>
          <w:snapToGrid w:val="0"/>
        </w:rPr>
        <w:t xml:space="preserve"> vč. DPH</w:t>
      </w:r>
      <w:r w:rsidR="00ED6588" w:rsidRPr="00996E2F">
        <w:rPr>
          <w:rFonts w:cs="Arial"/>
          <w:snapToGrid w:val="0"/>
        </w:rPr>
        <w:t xml:space="preserve"> </w:t>
      </w:r>
      <w:r w:rsidRPr="00996E2F">
        <w:rPr>
          <w:rFonts w:cs="Arial"/>
          <w:snapToGrid w:val="0"/>
        </w:rPr>
        <w:t xml:space="preserve">za každou vadu nebo nedodělek a za každý započatý den prodlení.  </w:t>
      </w:r>
    </w:p>
    <w:p w14:paraId="1B823B54" w14:textId="26E0CD0C" w:rsidR="001357FE" w:rsidRDefault="001357FE" w:rsidP="001357FE">
      <w:pPr>
        <w:pStyle w:val="Zkladntext"/>
        <w:numPr>
          <w:ilvl w:val="1"/>
          <w:numId w:val="8"/>
        </w:numPr>
        <w:tabs>
          <w:tab w:val="clear" w:pos="851"/>
          <w:tab w:val="num" w:pos="680"/>
        </w:tabs>
        <w:autoSpaceDE w:val="0"/>
        <w:autoSpaceDN w:val="0"/>
        <w:snapToGrid/>
        <w:ind w:left="680" w:hanging="396"/>
        <w:outlineLvl w:val="0"/>
        <w:rPr>
          <w:rFonts w:cs="Arial"/>
          <w:snapToGrid w:val="0"/>
        </w:rPr>
      </w:pPr>
      <w:r w:rsidRPr="00996E2F">
        <w:rPr>
          <w:rFonts w:cs="Arial"/>
          <w:snapToGrid w:val="0"/>
        </w:rPr>
        <w:t xml:space="preserve">V případě prodlení s termínem odstranění reklamovaných vad v průběhu záruční doby je zhotovitel povinen zaplatit objednateli smluvní pokutu ve výši </w:t>
      </w:r>
      <w:r w:rsidR="00ED6588" w:rsidRPr="00996E2F">
        <w:rPr>
          <w:rFonts w:cs="Arial"/>
          <w:b/>
          <w:snapToGrid w:val="0"/>
        </w:rPr>
        <w:t>0,05 %</w:t>
      </w:r>
      <w:r w:rsidR="00ED6588">
        <w:rPr>
          <w:rFonts w:cs="Arial"/>
          <w:b/>
          <w:snapToGrid w:val="0"/>
        </w:rPr>
        <w:t xml:space="preserve"> z ceny díla</w:t>
      </w:r>
      <w:r w:rsidR="004124CF">
        <w:rPr>
          <w:rFonts w:cs="Arial"/>
          <w:b/>
          <w:snapToGrid w:val="0"/>
        </w:rPr>
        <w:t xml:space="preserve"> vč. DPH</w:t>
      </w:r>
      <w:r w:rsidR="00ED6588" w:rsidRPr="00996E2F">
        <w:rPr>
          <w:rFonts w:cs="Arial"/>
          <w:snapToGrid w:val="0"/>
        </w:rPr>
        <w:t xml:space="preserve"> </w:t>
      </w:r>
      <w:r w:rsidRPr="00996E2F">
        <w:rPr>
          <w:rFonts w:cs="Arial"/>
          <w:snapToGrid w:val="0"/>
        </w:rPr>
        <w:t xml:space="preserve">za každý započatý den prodlení. </w:t>
      </w:r>
    </w:p>
    <w:p w14:paraId="6D4FA3D1" w14:textId="19271430" w:rsidR="004220EB" w:rsidRPr="00996E2F" w:rsidRDefault="004220EB" w:rsidP="001357FE">
      <w:pPr>
        <w:pStyle w:val="Zkladntext"/>
        <w:numPr>
          <w:ilvl w:val="1"/>
          <w:numId w:val="8"/>
        </w:numPr>
        <w:tabs>
          <w:tab w:val="clear" w:pos="851"/>
          <w:tab w:val="num" w:pos="680"/>
        </w:tabs>
        <w:autoSpaceDE w:val="0"/>
        <w:autoSpaceDN w:val="0"/>
        <w:snapToGrid/>
        <w:ind w:left="680" w:hanging="396"/>
        <w:outlineLvl w:val="0"/>
        <w:rPr>
          <w:rFonts w:cs="Arial"/>
          <w:snapToGrid w:val="0"/>
        </w:rPr>
      </w:pPr>
      <w:r>
        <w:rPr>
          <w:rFonts w:cs="Arial"/>
          <w:snapToGrid w:val="0"/>
        </w:rPr>
        <w:t xml:space="preserve">Na základě podnětu koordinátora BOZP při nedodržení předpisů k zajištění bezpečnosti a ochrany zdraví při práci zaplatí zhotovitel smluvní pokutu ve výši </w:t>
      </w:r>
      <w:r w:rsidR="00ED6588" w:rsidRPr="00996E2F">
        <w:rPr>
          <w:rFonts w:cs="Arial"/>
          <w:b/>
          <w:snapToGrid w:val="0"/>
        </w:rPr>
        <w:t>0,05 %</w:t>
      </w:r>
      <w:r w:rsidR="00ED6588">
        <w:rPr>
          <w:rFonts w:cs="Arial"/>
          <w:b/>
          <w:snapToGrid w:val="0"/>
        </w:rPr>
        <w:t xml:space="preserve"> z ceny díla</w:t>
      </w:r>
      <w:r w:rsidR="004124CF">
        <w:rPr>
          <w:rFonts w:cs="Arial"/>
          <w:b/>
          <w:snapToGrid w:val="0"/>
        </w:rPr>
        <w:t xml:space="preserve"> vč. DPH</w:t>
      </w:r>
      <w:r w:rsidR="00ED6588">
        <w:rPr>
          <w:rFonts w:cs="Arial"/>
          <w:snapToGrid w:val="0"/>
        </w:rPr>
        <w:t xml:space="preserve"> </w:t>
      </w:r>
      <w:r>
        <w:rPr>
          <w:rFonts w:cs="Arial"/>
          <w:snapToGrid w:val="0"/>
        </w:rPr>
        <w:t>za každé jednotlivé porušení.</w:t>
      </w:r>
    </w:p>
    <w:p w14:paraId="6E2AB731" w14:textId="0B3E4337" w:rsidR="001357FE" w:rsidRPr="00996E2F" w:rsidRDefault="001357FE" w:rsidP="001357FE">
      <w:pPr>
        <w:pStyle w:val="Zkladntext"/>
        <w:numPr>
          <w:ilvl w:val="1"/>
          <w:numId w:val="8"/>
        </w:numPr>
        <w:tabs>
          <w:tab w:val="clear" w:pos="851"/>
          <w:tab w:val="num" w:pos="680"/>
        </w:tabs>
        <w:autoSpaceDE w:val="0"/>
        <w:autoSpaceDN w:val="0"/>
        <w:snapToGrid/>
        <w:ind w:left="680" w:hanging="396"/>
        <w:outlineLvl w:val="0"/>
        <w:rPr>
          <w:rFonts w:cs="Arial"/>
          <w:snapToGrid w:val="0"/>
        </w:rPr>
      </w:pPr>
      <w:r w:rsidRPr="00996E2F">
        <w:rPr>
          <w:rFonts w:cs="Arial"/>
          <w:snapToGrid w:val="0"/>
        </w:rPr>
        <w:t>V případě nedodržení ostatních ustanovení smlouvy o dílo</w:t>
      </w:r>
      <w:r w:rsidR="00651117" w:rsidRPr="00996E2F">
        <w:rPr>
          <w:rFonts w:cs="Arial"/>
          <w:snapToGrid w:val="0"/>
        </w:rPr>
        <w:t xml:space="preserve"> (včetně požadavků stanovených v projektové dokumentaci)</w:t>
      </w:r>
      <w:r w:rsidRPr="00996E2F">
        <w:rPr>
          <w:rFonts w:cs="Arial"/>
          <w:snapToGrid w:val="0"/>
        </w:rPr>
        <w:t xml:space="preserve"> je sjednána smluvní pokuta ve výši </w:t>
      </w:r>
      <w:r w:rsidR="00ED6588" w:rsidRPr="00996E2F">
        <w:rPr>
          <w:rFonts w:cs="Arial"/>
          <w:b/>
          <w:snapToGrid w:val="0"/>
        </w:rPr>
        <w:t>0,05 %</w:t>
      </w:r>
      <w:r w:rsidR="00ED6588">
        <w:rPr>
          <w:rFonts w:cs="Arial"/>
          <w:b/>
          <w:snapToGrid w:val="0"/>
        </w:rPr>
        <w:t xml:space="preserve"> z ceny díla</w:t>
      </w:r>
      <w:r w:rsidR="004124CF">
        <w:rPr>
          <w:rFonts w:cs="Arial"/>
          <w:b/>
          <w:snapToGrid w:val="0"/>
        </w:rPr>
        <w:t xml:space="preserve"> vč. DPH</w:t>
      </w:r>
      <w:r w:rsidR="00ED6588" w:rsidRPr="00996E2F">
        <w:rPr>
          <w:rFonts w:cs="Arial"/>
          <w:snapToGrid w:val="0"/>
        </w:rPr>
        <w:t xml:space="preserve"> </w:t>
      </w:r>
      <w:r w:rsidRPr="00996E2F">
        <w:rPr>
          <w:rFonts w:cs="Arial"/>
          <w:snapToGrid w:val="0"/>
        </w:rPr>
        <w:t>za každý případ a den prodlení s odstraněním nedostatku povinnou stranou.</w:t>
      </w:r>
    </w:p>
    <w:p w14:paraId="77C2BD0C" w14:textId="77777777" w:rsidR="001357FE" w:rsidRPr="00996E2F" w:rsidRDefault="001357FE" w:rsidP="00754DDE">
      <w:pPr>
        <w:pStyle w:val="Zkladntext"/>
        <w:numPr>
          <w:ilvl w:val="0"/>
          <w:numId w:val="8"/>
        </w:numPr>
        <w:autoSpaceDE w:val="0"/>
        <w:autoSpaceDN w:val="0"/>
        <w:snapToGrid/>
        <w:spacing w:before="60"/>
        <w:outlineLvl w:val="0"/>
        <w:rPr>
          <w:rFonts w:cs="Arial"/>
          <w:snapToGrid w:val="0"/>
        </w:rPr>
      </w:pPr>
      <w:r w:rsidRPr="00996E2F">
        <w:rPr>
          <w:rFonts w:cs="Arial"/>
          <w:snapToGrid w:val="0"/>
        </w:rPr>
        <w:t>Vznikne-li v důsledku porušení závazku jedné smluvní strany (na který byla sjednána smluvní pokuta) straně druhé škoda, má tato nárok i na náhradu škody.</w:t>
      </w:r>
    </w:p>
    <w:p w14:paraId="04DB6515" w14:textId="77777777" w:rsidR="001357FE" w:rsidRPr="00996E2F" w:rsidRDefault="001357FE" w:rsidP="00754DDE">
      <w:pPr>
        <w:numPr>
          <w:ilvl w:val="0"/>
          <w:numId w:val="8"/>
        </w:numPr>
        <w:overflowPunct w:val="0"/>
        <w:autoSpaceDE w:val="0"/>
        <w:autoSpaceDN w:val="0"/>
        <w:adjustRightInd w:val="0"/>
        <w:spacing w:before="60" w:line="240" w:lineRule="auto"/>
        <w:jc w:val="both"/>
        <w:textAlignment w:val="baseline"/>
        <w:rPr>
          <w:rFonts w:ascii="Arial" w:hAnsi="Arial" w:cs="Arial"/>
          <w:sz w:val="20"/>
        </w:rPr>
      </w:pPr>
      <w:r w:rsidRPr="00996E2F">
        <w:rPr>
          <w:rFonts w:ascii="Arial" w:hAnsi="Arial" w:cs="Arial"/>
          <w:sz w:val="20"/>
        </w:rPr>
        <w:t>Strany se dohodly, že smluvní pokutu je objednatel oprávněn započítat proti pohledávce zhotovitele.</w:t>
      </w:r>
    </w:p>
    <w:p w14:paraId="6FC18382" w14:textId="77777777" w:rsidR="001357FE" w:rsidRPr="00996E2F" w:rsidRDefault="001357FE" w:rsidP="00754DDE">
      <w:pPr>
        <w:pStyle w:val="Zkladntextodsazen"/>
        <w:numPr>
          <w:ilvl w:val="0"/>
          <w:numId w:val="8"/>
        </w:numPr>
        <w:overflowPunct w:val="0"/>
        <w:autoSpaceDE w:val="0"/>
        <w:autoSpaceDN w:val="0"/>
        <w:adjustRightInd w:val="0"/>
        <w:spacing w:before="60" w:after="0"/>
        <w:jc w:val="both"/>
        <w:textAlignment w:val="baseline"/>
        <w:rPr>
          <w:rFonts w:ascii="Arial" w:hAnsi="Arial" w:cs="Arial"/>
          <w:sz w:val="20"/>
          <w:szCs w:val="20"/>
        </w:rPr>
      </w:pPr>
      <w:r w:rsidRPr="00996E2F">
        <w:rPr>
          <w:rFonts w:ascii="Arial" w:hAnsi="Arial" w:cs="Arial"/>
          <w:sz w:val="20"/>
          <w:szCs w:val="20"/>
        </w:rPr>
        <w:t>Splatnost smluv</w:t>
      </w:r>
      <w:r w:rsidR="00333043" w:rsidRPr="00996E2F">
        <w:rPr>
          <w:rFonts w:ascii="Arial" w:hAnsi="Arial" w:cs="Arial"/>
          <w:sz w:val="20"/>
          <w:szCs w:val="20"/>
        </w:rPr>
        <w:t xml:space="preserve">ních pokut se stanoví ve lhůtě </w:t>
      </w:r>
      <w:r w:rsidR="00921954" w:rsidRPr="00996E2F">
        <w:rPr>
          <w:rFonts w:ascii="Arial" w:hAnsi="Arial" w:cs="Arial"/>
          <w:sz w:val="20"/>
          <w:szCs w:val="20"/>
        </w:rPr>
        <w:t>3</w:t>
      </w:r>
      <w:r w:rsidR="00333043" w:rsidRPr="00996E2F">
        <w:rPr>
          <w:rFonts w:ascii="Arial" w:hAnsi="Arial" w:cs="Arial"/>
          <w:sz w:val="20"/>
          <w:szCs w:val="20"/>
        </w:rPr>
        <w:t>0</w:t>
      </w:r>
      <w:r w:rsidRPr="00996E2F">
        <w:rPr>
          <w:rFonts w:ascii="Arial" w:hAnsi="Arial" w:cs="Arial"/>
          <w:sz w:val="20"/>
          <w:szCs w:val="20"/>
        </w:rPr>
        <w:t xml:space="preserve"> dnů po obdržení daňového dokladu (faktury) s vyčíslením smluvní pokuty.</w:t>
      </w:r>
    </w:p>
    <w:p w14:paraId="6DDF0ADC" w14:textId="77777777" w:rsidR="00C24668" w:rsidRDefault="00C24668" w:rsidP="00344EE4">
      <w:pPr>
        <w:pStyle w:val="Zkladntextodsazen"/>
        <w:overflowPunct w:val="0"/>
        <w:autoSpaceDE w:val="0"/>
        <w:autoSpaceDN w:val="0"/>
        <w:adjustRightInd w:val="0"/>
        <w:spacing w:before="60" w:after="0"/>
        <w:jc w:val="center"/>
        <w:textAlignment w:val="baseline"/>
        <w:rPr>
          <w:rFonts w:ascii="Arial" w:hAnsi="Arial" w:cs="Arial"/>
          <w:b/>
          <w:sz w:val="20"/>
          <w:szCs w:val="20"/>
        </w:rPr>
      </w:pPr>
    </w:p>
    <w:p w14:paraId="20B084D9" w14:textId="77777777" w:rsidR="00344EE4" w:rsidRPr="00996E2F" w:rsidRDefault="00344EE4" w:rsidP="00344EE4">
      <w:pPr>
        <w:pStyle w:val="Zkladntextodsazen"/>
        <w:overflowPunct w:val="0"/>
        <w:autoSpaceDE w:val="0"/>
        <w:autoSpaceDN w:val="0"/>
        <w:adjustRightInd w:val="0"/>
        <w:spacing w:before="60" w:after="0"/>
        <w:jc w:val="center"/>
        <w:textAlignment w:val="baseline"/>
        <w:rPr>
          <w:rFonts w:ascii="Arial" w:hAnsi="Arial" w:cs="Arial"/>
          <w:b/>
          <w:sz w:val="20"/>
          <w:szCs w:val="20"/>
        </w:rPr>
      </w:pPr>
      <w:r w:rsidRPr="00996E2F">
        <w:rPr>
          <w:rFonts w:ascii="Arial" w:hAnsi="Arial" w:cs="Arial"/>
          <w:b/>
          <w:sz w:val="20"/>
          <w:szCs w:val="20"/>
        </w:rPr>
        <w:t>XII.</w:t>
      </w:r>
    </w:p>
    <w:p w14:paraId="2EE5341A" w14:textId="77777777" w:rsidR="00344EE4" w:rsidRPr="00996E2F" w:rsidRDefault="00344EE4" w:rsidP="00344EE4">
      <w:pPr>
        <w:pStyle w:val="Zkladntextodsazen"/>
        <w:overflowPunct w:val="0"/>
        <w:autoSpaceDE w:val="0"/>
        <w:autoSpaceDN w:val="0"/>
        <w:adjustRightInd w:val="0"/>
        <w:spacing w:before="60" w:after="0"/>
        <w:jc w:val="center"/>
        <w:textAlignment w:val="baseline"/>
        <w:rPr>
          <w:rFonts w:ascii="Arial" w:hAnsi="Arial" w:cs="Arial"/>
          <w:b/>
          <w:sz w:val="20"/>
          <w:szCs w:val="20"/>
        </w:rPr>
      </w:pPr>
      <w:r w:rsidRPr="00996E2F">
        <w:rPr>
          <w:rFonts w:ascii="Arial" w:hAnsi="Arial" w:cs="Arial"/>
          <w:b/>
          <w:sz w:val="20"/>
          <w:szCs w:val="20"/>
        </w:rPr>
        <w:t>Odstoupení od smlouvy</w:t>
      </w:r>
    </w:p>
    <w:p w14:paraId="2A0C96EC" w14:textId="77777777" w:rsidR="008014B8" w:rsidRPr="00996E2F" w:rsidRDefault="008014B8" w:rsidP="008014B8">
      <w:pPr>
        <w:pStyle w:val="Zkladntextodsazen"/>
        <w:numPr>
          <w:ilvl w:val="0"/>
          <w:numId w:val="16"/>
        </w:numPr>
        <w:overflowPunct w:val="0"/>
        <w:autoSpaceDE w:val="0"/>
        <w:autoSpaceDN w:val="0"/>
        <w:adjustRightInd w:val="0"/>
        <w:spacing w:before="60" w:after="0"/>
        <w:jc w:val="both"/>
        <w:textAlignment w:val="baseline"/>
        <w:rPr>
          <w:rFonts w:ascii="Arial" w:hAnsi="Arial" w:cs="Arial"/>
          <w:sz w:val="20"/>
          <w:szCs w:val="20"/>
        </w:rPr>
      </w:pPr>
      <w:r w:rsidRPr="00996E2F">
        <w:rPr>
          <w:rFonts w:ascii="Arial" w:hAnsi="Arial" w:cs="Arial"/>
          <w:snapToGrid w:val="0"/>
          <w:sz w:val="20"/>
          <w:szCs w:val="20"/>
        </w:rPr>
        <w:t>Obě smluvní strany mají možnost od smlouvy odstoupit pouze v případě, že druhá strana závažným způsobem porušila své smluvní či zákonné povinnosti. Odstoupit lze i v případě prohlášení konkurzu na zhotovitele.</w:t>
      </w:r>
    </w:p>
    <w:p w14:paraId="4006AE88" w14:textId="77777777" w:rsidR="00FD10BA" w:rsidRPr="00996E2F" w:rsidRDefault="00FD10BA" w:rsidP="008014B8">
      <w:pPr>
        <w:pStyle w:val="Zkladntextodsazen"/>
        <w:numPr>
          <w:ilvl w:val="0"/>
          <w:numId w:val="16"/>
        </w:numPr>
        <w:overflowPunct w:val="0"/>
        <w:autoSpaceDE w:val="0"/>
        <w:autoSpaceDN w:val="0"/>
        <w:adjustRightInd w:val="0"/>
        <w:spacing w:before="60" w:after="0"/>
        <w:jc w:val="both"/>
        <w:textAlignment w:val="baseline"/>
        <w:rPr>
          <w:rFonts w:ascii="Arial" w:hAnsi="Arial" w:cs="Arial"/>
          <w:sz w:val="20"/>
          <w:szCs w:val="20"/>
        </w:rPr>
      </w:pPr>
      <w:r w:rsidRPr="00996E2F">
        <w:rPr>
          <w:rFonts w:ascii="Arial" w:hAnsi="Arial" w:cs="Arial"/>
          <w:snapToGrid w:val="0"/>
          <w:sz w:val="20"/>
          <w:szCs w:val="20"/>
        </w:rPr>
        <w:t>Objednatel je oprávněn od této smlouvy odstoupit i v případě, kdy přes jeho upozornění je zřejmé, že dílo nebude řádně dokončeno v dohodnutém termínu.</w:t>
      </w:r>
    </w:p>
    <w:p w14:paraId="5B62663B" w14:textId="77777777" w:rsidR="008014B8" w:rsidRPr="00996E2F" w:rsidRDefault="008014B8" w:rsidP="008014B8">
      <w:pPr>
        <w:pStyle w:val="Zkladntextodsazen"/>
        <w:numPr>
          <w:ilvl w:val="0"/>
          <w:numId w:val="16"/>
        </w:numPr>
        <w:overflowPunct w:val="0"/>
        <w:autoSpaceDE w:val="0"/>
        <w:autoSpaceDN w:val="0"/>
        <w:adjustRightInd w:val="0"/>
        <w:spacing w:before="60" w:after="0"/>
        <w:jc w:val="both"/>
        <w:textAlignment w:val="baseline"/>
        <w:rPr>
          <w:rFonts w:ascii="Arial" w:hAnsi="Arial" w:cs="Arial"/>
          <w:sz w:val="20"/>
          <w:szCs w:val="20"/>
        </w:rPr>
      </w:pPr>
      <w:r w:rsidRPr="00996E2F">
        <w:rPr>
          <w:rFonts w:ascii="Arial" w:hAnsi="Arial" w:cs="Arial"/>
          <w:sz w:val="20"/>
          <w:szCs w:val="20"/>
        </w:rPr>
        <w:t xml:space="preserve">V případě, že objednatel odstoupí od smlouvy z jakéhokoliv sjednaného či zákonem stanoveného důvodu, má právo na úhradu veškerých prokazatelných škod, které mu v důsledku neplnění smluvních povinností zhotovitele vznikly. </w:t>
      </w:r>
      <w:r w:rsidR="00FD10BA" w:rsidRPr="00996E2F">
        <w:rPr>
          <w:rFonts w:ascii="Arial" w:hAnsi="Arial" w:cs="Arial"/>
          <w:sz w:val="20"/>
          <w:szCs w:val="20"/>
        </w:rPr>
        <w:t>Odstoupení od smlouvy nemá vliv na vznik nároku na dohodnuté sankce.</w:t>
      </w:r>
    </w:p>
    <w:p w14:paraId="68F8C291" w14:textId="77777777" w:rsidR="008014B8" w:rsidRDefault="008014B8" w:rsidP="008014B8">
      <w:pPr>
        <w:pStyle w:val="Zkladntextodsazen"/>
        <w:numPr>
          <w:ilvl w:val="0"/>
          <w:numId w:val="16"/>
        </w:numPr>
        <w:overflowPunct w:val="0"/>
        <w:autoSpaceDE w:val="0"/>
        <w:autoSpaceDN w:val="0"/>
        <w:adjustRightInd w:val="0"/>
        <w:spacing w:before="60" w:after="0"/>
        <w:jc w:val="both"/>
        <w:textAlignment w:val="baseline"/>
        <w:rPr>
          <w:rFonts w:ascii="Arial" w:hAnsi="Arial" w:cs="Arial"/>
          <w:sz w:val="20"/>
          <w:szCs w:val="20"/>
        </w:rPr>
      </w:pPr>
      <w:r w:rsidRPr="00996E2F">
        <w:rPr>
          <w:rFonts w:ascii="Arial" w:hAnsi="Arial" w:cs="Arial"/>
          <w:sz w:val="20"/>
          <w:szCs w:val="20"/>
        </w:rPr>
        <w:t>Záruky za provedené práce a předané části díla v případě odstoupení od smlouvy začínají běžet dne</w:t>
      </w:r>
      <w:r w:rsidR="00FD10BA" w:rsidRPr="00996E2F">
        <w:rPr>
          <w:rFonts w:ascii="Arial" w:hAnsi="Arial" w:cs="Arial"/>
          <w:sz w:val="20"/>
          <w:szCs w:val="20"/>
        </w:rPr>
        <w:t>m předčasného ukončení smlouvy, pokud nebude písemně dohodnuto jinak.</w:t>
      </w:r>
    </w:p>
    <w:p w14:paraId="239ED4A0" w14:textId="77777777" w:rsidR="00ED6588" w:rsidRPr="00996E2F" w:rsidRDefault="00ED6588" w:rsidP="001357FE">
      <w:pPr>
        <w:widowControl w:val="0"/>
        <w:outlineLvl w:val="0"/>
        <w:rPr>
          <w:rFonts w:ascii="Arial" w:hAnsi="Arial" w:cs="Arial"/>
          <w:b/>
          <w:snapToGrid w:val="0"/>
          <w:sz w:val="20"/>
        </w:rPr>
      </w:pPr>
    </w:p>
    <w:p w14:paraId="6DAD9C05" w14:textId="77777777" w:rsidR="001357FE"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XI</w:t>
      </w:r>
      <w:r w:rsidR="00BD3470" w:rsidRPr="00996E2F">
        <w:rPr>
          <w:rFonts w:ascii="Arial" w:hAnsi="Arial" w:cs="Arial"/>
          <w:b/>
          <w:snapToGrid w:val="0"/>
          <w:sz w:val="20"/>
        </w:rPr>
        <w:t>I</w:t>
      </w:r>
      <w:r w:rsidRPr="00996E2F">
        <w:rPr>
          <w:rFonts w:ascii="Arial" w:hAnsi="Arial" w:cs="Arial"/>
          <w:b/>
          <w:snapToGrid w:val="0"/>
          <w:sz w:val="20"/>
        </w:rPr>
        <w:t>I.</w:t>
      </w:r>
    </w:p>
    <w:p w14:paraId="34DA9ACB" w14:textId="77777777" w:rsidR="006D0104" w:rsidRPr="006D0104" w:rsidRDefault="006D0104" w:rsidP="006D0104">
      <w:pPr>
        <w:widowControl w:val="0"/>
        <w:jc w:val="center"/>
        <w:outlineLvl w:val="0"/>
        <w:rPr>
          <w:rFonts w:ascii="Arial" w:hAnsi="Arial" w:cs="Arial"/>
          <w:b/>
          <w:snapToGrid w:val="0"/>
          <w:sz w:val="20"/>
        </w:rPr>
      </w:pPr>
      <w:r w:rsidRPr="006D0104">
        <w:rPr>
          <w:rFonts w:ascii="Arial" w:hAnsi="Arial" w:cs="Arial"/>
          <w:b/>
          <w:snapToGrid w:val="0"/>
          <w:sz w:val="20"/>
        </w:rPr>
        <w:t>Pojištění</w:t>
      </w:r>
    </w:p>
    <w:p w14:paraId="417129CC" w14:textId="50205548" w:rsidR="006D0104" w:rsidRPr="00155C17" w:rsidRDefault="006D0104" w:rsidP="006D0104">
      <w:pPr>
        <w:pStyle w:val="Odstavecseseznamem"/>
        <w:numPr>
          <w:ilvl w:val="6"/>
          <w:numId w:val="11"/>
        </w:numPr>
        <w:tabs>
          <w:tab w:val="clear" w:pos="5040"/>
          <w:tab w:val="left" w:pos="567"/>
          <w:tab w:val="left" w:pos="993"/>
        </w:tabs>
        <w:spacing w:before="80" w:line="240" w:lineRule="auto"/>
        <w:ind w:left="426" w:hanging="426"/>
        <w:jc w:val="both"/>
        <w:rPr>
          <w:rFonts w:ascii="Arial" w:hAnsi="Arial" w:cs="Arial"/>
          <w:sz w:val="20"/>
        </w:rPr>
      </w:pPr>
      <w:r w:rsidRPr="00155C17">
        <w:rPr>
          <w:rFonts w:ascii="Arial" w:hAnsi="Arial" w:cs="Arial"/>
          <w:sz w:val="20"/>
        </w:rPr>
        <w:t xml:space="preserve">Zhotovitel je povinen mít sjednáno pojištění odpovědnosti za škodu a újmu způsobenou jeho činností, včetně možných škod způsobených zaměstnanci zhotovitele, včetně odpovědnosti za újmu způsobenou vadně vykonanou prací a včetně následné finanční škody přímo vyplývající z újmy na majetku, životě či zdraví, s minimálním limitem pojistného plnění ve výši </w:t>
      </w:r>
      <w:r w:rsidR="00830A2B" w:rsidRPr="00155C17">
        <w:rPr>
          <w:rFonts w:ascii="Arial" w:hAnsi="Arial" w:cs="Arial"/>
          <w:sz w:val="20"/>
        </w:rPr>
        <w:t>20</w:t>
      </w:r>
      <w:r w:rsidRPr="00155C17">
        <w:rPr>
          <w:rFonts w:ascii="Arial" w:hAnsi="Arial" w:cs="Arial"/>
          <w:sz w:val="20"/>
        </w:rPr>
        <w:t xml:space="preserve"> mil.  Kč na jednu a každou pojistnou událost.</w:t>
      </w:r>
    </w:p>
    <w:p w14:paraId="2D5D5EF6" w14:textId="77777777" w:rsidR="006D0104" w:rsidRPr="00155C17" w:rsidRDefault="006D0104" w:rsidP="006D0104">
      <w:pPr>
        <w:pStyle w:val="Odstavecseseznamem"/>
        <w:numPr>
          <w:ilvl w:val="6"/>
          <w:numId w:val="11"/>
        </w:numPr>
        <w:tabs>
          <w:tab w:val="clear" w:pos="5040"/>
          <w:tab w:val="left" w:pos="567"/>
          <w:tab w:val="left" w:pos="993"/>
        </w:tabs>
        <w:spacing w:before="80" w:line="240" w:lineRule="auto"/>
        <w:ind w:left="426" w:hanging="426"/>
        <w:jc w:val="both"/>
        <w:rPr>
          <w:rFonts w:ascii="Arial" w:hAnsi="Arial" w:cs="Arial"/>
          <w:sz w:val="20"/>
        </w:rPr>
      </w:pPr>
      <w:r w:rsidRPr="00155C17">
        <w:rPr>
          <w:rFonts w:ascii="Arial" w:hAnsi="Arial" w:cs="Arial"/>
          <w:sz w:val="20"/>
        </w:rPr>
        <w:t xml:space="preserve">Zhotovitel je povinen shora uvedená pojištění platně a účinně sjednat a udržovat je v platnosti a účinnosti po celou dobu provádění díla až do doby odstranění případných vad a nedodělků uvedených v předávacím protokolu o předání díla. </w:t>
      </w:r>
    </w:p>
    <w:p w14:paraId="7210D3C3" w14:textId="77777777" w:rsidR="006D0104" w:rsidRPr="00155C17" w:rsidRDefault="006D0104" w:rsidP="006D0104">
      <w:pPr>
        <w:pStyle w:val="Odstavecseseznamem"/>
        <w:numPr>
          <w:ilvl w:val="6"/>
          <w:numId w:val="11"/>
        </w:numPr>
        <w:tabs>
          <w:tab w:val="clear" w:pos="5040"/>
          <w:tab w:val="left" w:pos="567"/>
          <w:tab w:val="left" w:pos="993"/>
        </w:tabs>
        <w:spacing w:before="80" w:line="240" w:lineRule="auto"/>
        <w:ind w:left="426" w:hanging="426"/>
        <w:jc w:val="both"/>
        <w:rPr>
          <w:rFonts w:ascii="Arial" w:hAnsi="Arial" w:cs="Arial"/>
          <w:sz w:val="20"/>
        </w:rPr>
      </w:pPr>
      <w:r w:rsidRPr="00155C17">
        <w:rPr>
          <w:rFonts w:ascii="Arial" w:hAnsi="Arial" w:cs="Arial"/>
          <w:sz w:val="20"/>
        </w:rPr>
        <w:t xml:space="preserve">Doklady prokazující existenci pojištění se stanoveným obsahem a rozsahem je zhotovitel povinen předložit objednateli na požádání do 10 dnů od obdržení výzvy objednatele, přičemž objednatel je oprávněn požádat o předložení dokladů kdykoliv během provádění díla. </w:t>
      </w:r>
    </w:p>
    <w:p w14:paraId="0A98DC39" w14:textId="77777777" w:rsidR="006D0104" w:rsidRPr="00155C17" w:rsidRDefault="006D0104" w:rsidP="006D0104">
      <w:pPr>
        <w:pStyle w:val="Odstavecseseznamem"/>
        <w:numPr>
          <w:ilvl w:val="6"/>
          <w:numId w:val="11"/>
        </w:numPr>
        <w:tabs>
          <w:tab w:val="clear" w:pos="5040"/>
          <w:tab w:val="left" w:pos="567"/>
          <w:tab w:val="left" w:pos="993"/>
        </w:tabs>
        <w:spacing w:before="80" w:line="240" w:lineRule="auto"/>
        <w:ind w:left="426" w:hanging="426"/>
        <w:jc w:val="both"/>
        <w:rPr>
          <w:rFonts w:ascii="Arial" w:hAnsi="Arial" w:cs="Arial"/>
          <w:sz w:val="20"/>
        </w:rPr>
      </w:pPr>
      <w:r w:rsidRPr="00155C17">
        <w:rPr>
          <w:rFonts w:ascii="Arial" w:hAnsi="Arial" w:cs="Arial"/>
          <w:sz w:val="20"/>
        </w:rPr>
        <w:t xml:space="preserve">Pokud zhotovitel shora uvedená pojištění nebude udržovat v platnosti po celou dobu dle této smlouvy, nebo nedoloží jejich existenci objednateli, má objednatel vůči zhotoviteli právo od této smlouvy odstoupit. </w:t>
      </w:r>
    </w:p>
    <w:p w14:paraId="51040001" w14:textId="77777777" w:rsidR="006D0104" w:rsidRDefault="006D0104" w:rsidP="001357FE">
      <w:pPr>
        <w:widowControl w:val="0"/>
        <w:jc w:val="center"/>
        <w:outlineLvl w:val="0"/>
        <w:rPr>
          <w:rFonts w:ascii="Arial" w:hAnsi="Arial" w:cs="Arial"/>
          <w:b/>
          <w:snapToGrid w:val="0"/>
          <w:sz w:val="20"/>
        </w:rPr>
      </w:pPr>
    </w:p>
    <w:p w14:paraId="7052D5A2" w14:textId="5AC76F16" w:rsidR="006D0104" w:rsidRPr="00996E2F" w:rsidRDefault="006D0104" w:rsidP="001357FE">
      <w:pPr>
        <w:widowControl w:val="0"/>
        <w:jc w:val="center"/>
        <w:outlineLvl w:val="0"/>
        <w:rPr>
          <w:rFonts w:ascii="Arial" w:hAnsi="Arial" w:cs="Arial"/>
          <w:b/>
          <w:snapToGrid w:val="0"/>
          <w:sz w:val="20"/>
        </w:rPr>
      </w:pPr>
      <w:r>
        <w:rPr>
          <w:rFonts w:ascii="Arial" w:hAnsi="Arial" w:cs="Arial"/>
          <w:b/>
          <w:snapToGrid w:val="0"/>
          <w:sz w:val="20"/>
        </w:rPr>
        <w:t>XIV.</w:t>
      </w:r>
    </w:p>
    <w:p w14:paraId="384770E4" w14:textId="77777777" w:rsidR="001357FE" w:rsidRPr="00996E2F" w:rsidRDefault="001357FE" w:rsidP="001357FE">
      <w:pPr>
        <w:widowControl w:val="0"/>
        <w:jc w:val="center"/>
        <w:outlineLvl w:val="0"/>
        <w:rPr>
          <w:rFonts w:ascii="Arial" w:hAnsi="Arial" w:cs="Arial"/>
          <w:b/>
          <w:snapToGrid w:val="0"/>
          <w:sz w:val="20"/>
        </w:rPr>
      </w:pPr>
      <w:r w:rsidRPr="00996E2F">
        <w:rPr>
          <w:rFonts w:ascii="Arial" w:hAnsi="Arial" w:cs="Arial"/>
          <w:b/>
          <w:snapToGrid w:val="0"/>
          <w:sz w:val="20"/>
        </w:rPr>
        <w:t>Ostatní ujednání</w:t>
      </w:r>
    </w:p>
    <w:p w14:paraId="27C2A515" w14:textId="77777777" w:rsidR="001357FE" w:rsidRPr="00996E2F" w:rsidRDefault="001357FE" w:rsidP="004D17CC">
      <w:pPr>
        <w:pStyle w:val="Zkladntext"/>
        <w:numPr>
          <w:ilvl w:val="0"/>
          <w:numId w:val="9"/>
        </w:numPr>
        <w:autoSpaceDE w:val="0"/>
        <w:autoSpaceDN w:val="0"/>
        <w:snapToGrid/>
        <w:spacing w:before="120"/>
        <w:outlineLvl w:val="0"/>
        <w:rPr>
          <w:rFonts w:cs="Arial"/>
          <w:snapToGrid w:val="0"/>
        </w:rPr>
      </w:pPr>
      <w:r w:rsidRPr="00996E2F">
        <w:rPr>
          <w:rFonts w:cs="Arial"/>
          <w:snapToGrid w:val="0"/>
        </w:rPr>
        <w:t>Při dočasném nebo definitivním zastavení prací na díle z příčin na straně objednatele zaplatí objednatel zhotoviteli skutečně vynaložené náklady.</w:t>
      </w:r>
    </w:p>
    <w:p w14:paraId="7143F0B1" w14:textId="77777777" w:rsidR="001357FE" w:rsidRPr="00996E2F" w:rsidRDefault="001357FE" w:rsidP="00754DDE">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996E2F">
        <w:rPr>
          <w:rFonts w:ascii="Arial" w:hAnsi="Arial" w:cs="Arial"/>
          <w:sz w:val="20"/>
          <w:szCs w:val="20"/>
        </w:rPr>
        <w:t>Zhotovitel označí staveniště podle platných předpisů a objednatel umožní zhotoviteli umístění tabulí se jménem zhotovitele na dohodnutém místě staveniště.</w:t>
      </w:r>
    </w:p>
    <w:p w14:paraId="56759CE0" w14:textId="77777777" w:rsidR="00A12F86" w:rsidRPr="00996E2F" w:rsidRDefault="00A12F86" w:rsidP="00A12F86">
      <w:pPr>
        <w:pStyle w:val="Zkladntext"/>
        <w:numPr>
          <w:ilvl w:val="0"/>
          <w:numId w:val="9"/>
        </w:numPr>
        <w:autoSpaceDE w:val="0"/>
        <w:autoSpaceDN w:val="0"/>
        <w:snapToGrid/>
        <w:spacing w:before="60"/>
        <w:rPr>
          <w:rFonts w:cs="Arial"/>
          <w:snapToGrid w:val="0"/>
        </w:rPr>
      </w:pPr>
      <w:r w:rsidRPr="00996E2F">
        <w:rPr>
          <w:rFonts w:cs="Arial"/>
          <w:snapToGrid w:val="0"/>
        </w:rPr>
        <w:t>Pokud bu</w:t>
      </w:r>
      <w:r w:rsidR="00D27D8C" w:rsidRPr="00996E2F">
        <w:rPr>
          <w:rFonts w:cs="Arial"/>
          <w:snapToGrid w:val="0"/>
        </w:rPr>
        <w:t>dou dohodnuty změny proti původ</w:t>
      </w:r>
      <w:r w:rsidRPr="00996E2F">
        <w:rPr>
          <w:rFonts w:cs="Arial"/>
          <w:snapToGrid w:val="0"/>
        </w:rPr>
        <w:t>nímu obsahu této smlouvy, bude vždy</w:t>
      </w:r>
      <w:r w:rsidR="001B4ADE">
        <w:rPr>
          <w:rFonts w:cs="Arial"/>
          <w:snapToGrid w:val="0"/>
        </w:rPr>
        <w:t xml:space="preserve"> uzavřen dodatek této smlouvy.</w:t>
      </w:r>
    </w:p>
    <w:p w14:paraId="27747433" w14:textId="21DCED2F" w:rsidR="007A6A04" w:rsidRPr="007A6A04" w:rsidRDefault="007A6A04" w:rsidP="007A6A04">
      <w:pPr>
        <w:pStyle w:val="Zkladntext"/>
        <w:numPr>
          <w:ilvl w:val="0"/>
          <w:numId w:val="9"/>
        </w:numPr>
        <w:autoSpaceDE w:val="0"/>
        <w:autoSpaceDN w:val="0"/>
        <w:snapToGrid/>
        <w:spacing w:before="120"/>
        <w:outlineLvl w:val="0"/>
        <w:rPr>
          <w:rFonts w:cs="Arial"/>
          <w:snapToGrid w:val="0"/>
        </w:rPr>
      </w:pPr>
      <w:r w:rsidRPr="007A6A04">
        <w:rPr>
          <w:rFonts w:cs="Arial"/>
          <w:snapToGrid w:val="0"/>
        </w:rPr>
        <w:t>Zhotovitel je povinen minimálně do konce roku 203</w:t>
      </w:r>
      <w:r w:rsidR="004124CF">
        <w:rPr>
          <w:rFonts w:cs="Arial"/>
          <w:snapToGrid w:val="0"/>
        </w:rPr>
        <w:t>6</w:t>
      </w:r>
      <w:r w:rsidRPr="007A6A04">
        <w:rPr>
          <w:rFonts w:cs="Arial"/>
          <w:snapToGrid w:val="0"/>
        </w:rPr>
        <w:t xml:space="preserve"> poskytovat požadované informace a poskytovat dokumentaci související s prováděním díla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provedení kontroly vztahující se k provádění díla (realizaci projektu) a poskytnout jim při provádění kontroly součinnost.</w:t>
      </w:r>
    </w:p>
    <w:p w14:paraId="399AA01F" w14:textId="640DCC99" w:rsidR="007A6A04" w:rsidRPr="007A6A04" w:rsidRDefault="007A6A04" w:rsidP="007A6A04">
      <w:pPr>
        <w:pStyle w:val="Zkladntext"/>
        <w:numPr>
          <w:ilvl w:val="0"/>
          <w:numId w:val="9"/>
        </w:numPr>
        <w:autoSpaceDE w:val="0"/>
        <w:autoSpaceDN w:val="0"/>
        <w:snapToGrid/>
        <w:spacing w:before="120"/>
        <w:outlineLvl w:val="0"/>
        <w:rPr>
          <w:rFonts w:cs="Arial"/>
          <w:snapToGrid w:val="0"/>
        </w:rPr>
      </w:pPr>
      <w:r w:rsidRPr="007A6A04">
        <w:rPr>
          <w:rFonts w:cs="Arial"/>
          <w:snapToGrid w:val="0"/>
        </w:rPr>
        <w:t>Zhotovitel je povinen uchovávat veškerou dokumentaci související s prováděním díla (realizací projektu), včetně účetních dokladů, minimálně do konce roku 203</w:t>
      </w:r>
      <w:r w:rsidR="004124CF">
        <w:rPr>
          <w:rFonts w:cs="Arial"/>
          <w:snapToGrid w:val="0"/>
        </w:rPr>
        <w:t>6</w:t>
      </w:r>
      <w:r w:rsidRPr="007A6A04">
        <w:rPr>
          <w:rFonts w:cs="Arial"/>
          <w:snapToGrid w:val="0"/>
        </w:rPr>
        <w:t>, nevyplývá-li z českých právních předpisů lhůta delší.</w:t>
      </w:r>
    </w:p>
    <w:p w14:paraId="791030D6" w14:textId="69DEECF6" w:rsidR="001357FE" w:rsidRPr="00996E2F" w:rsidRDefault="001357FE" w:rsidP="00754DDE">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996E2F">
        <w:rPr>
          <w:rFonts w:ascii="Arial" w:hAnsi="Arial" w:cs="Arial"/>
          <w:sz w:val="20"/>
          <w:szCs w:val="20"/>
        </w:rPr>
        <w:t>Změny této smlouvy mohou být provedeny pouze formou písemných dodatků, které budou platné jen budou-li potvrzené a podepsané oprávněnými zástupci obou smluvních stran.</w:t>
      </w:r>
      <w:r w:rsidR="001758C8" w:rsidRPr="00996E2F">
        <w:rPr>
          <w:rFonts w:ascii="Arial" w:hAnsi="Arial" w:cs="Arial"/>
          <w:sz w:val="20"/>
          <w:szCs w:val="20"/>
        </w:rPr>
        <w:t xml:space="preserve"> Zhotovitel bere na vědomí, že objednatel je veřejným zadavatelem dle zákona o veřejných zakázkách a jako takový je omezený v provádění jakýchkoliv změn této smlouvy.</w:t>
      </w:r>
    </w:p>
    <w:p w14:paraId="7D2E7E6B" w14:textId="77777777" w:rsidR="00C12B29" w:rsidRDefault="00C12B29" w:rsidP="00C12B29">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996E2F">
        <w:rPr>
          <w:rFonts w:ascii="Arial" w:hAnsi="Arial" w:cs="Arial"/>
          <w:sz w:val="20"/>
          <w:szCs w:val="20"/>
        </w:rPr>
        <w:t>Dle §</w:t>
      </w:r>
      <w:r w:rsidR="00D93259" w:rsidRPr="00996E2F">
        <w:rPr>
          <w:rFonts w:ascii="Arial" w:hAnsi="Arial" w:cs="Arial"/>
          <w:sz w:val="20"/>
          <w:szCs w:val="20"/>
        </w:rPr>
        <w:t xml:space="preserve"> </w:t>
      </w:r>
      <w:r w:rsidRPr="00996E2F">
        <w:rPr>
          <w:rFonts w:ascii="Arial" w:hAnsi="Arial" w:cs="Arial"/>
          <w:sz w:val="20"/>
          <w:szCs w:val="20"/>
        </w:rPr>
        <w:t>2e) zákona č. 320/2001 Sb., o finanční kontrole, je zhotovitel osobou povinnou spolupůsobit při výkonu finanční kontroly.</w:t>
      </w:r>
    </w:p>
    <w:p w14:paraId="7BB4D8A9" w14:textId="0F0F47C8" w:rsidR="001B4ADE" w:rsidRPr="007A6A04" w:rsidRDefault="001B4ADE" w:rsidP="005D2675">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7A6A04">
        <w:rPr>
          <w:rFonts w:ascii="Arial" w:hAnsi="Arial" w:cs="Arial"/>
          <w:sz w:val="20"/>
          <w:szCs w:val="20"/>
        </w:rPr>
        <w:lastRenderedPageBreak/>
        <w:t xml:space="preserve">Zhotovitel bere na vědomí, že </w:t>
      </w:r>
      <w:r w:rsidR="007A6A04" w:rsidRPr="007A6A04">
        <w:rPr>
          <w:rFonts w:ascii="Arial" w:hAnsi="Arial" w:cs="Arial"/>
          <w:sz w:val="20"/>
          <w:szCs w:val="20"/>
        </w:rPr>
        <w:t xml:space="preserve">dodržuje při svém postupu zásady sociálně odpovědného zadávání, environmentálně odpovědného zadávání a inovací ve smyslu zákona. </w:t>
      </w:r>
    </w:p>
    <w:p w14:paraId="63E8CD18" w14:textId="77777777" w:rsidR="001357FE" w:rsidRPr="00996E2F" w:rsidRDefault="001357FE" w:rsidP="00754DDE">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996E2F">
        <w:rPr>
          <w:rFonts w:ascii="Arial" w:hAnsi="Arial" w:cs="Arial"/>
          <w:sz w:val="20"/>
          <w:szCs w:val="20"/>
        </w:rPr>
        <w:t>Otázky touto smlouvou neupravené se budou řídit příslušnými ustanoveními zákona č.</w:t>
      </w:r>
      <w:r w:rsidR="00921954" w:rsidRPr="00996E2F">
        <w:rPr>
          <w:rFonts w:ascii="Arial" w:hAnsi="Arial" w:cs="Arial"/>
          <w:sz w:val="20"/>
          <w:szCs w:val="20"/>
        </w:rPr>
        <w:t>89</w:t>
      </w:r>
      <w:r w:rsidRPr="00996E2F">
        <w:rPr>
          <w:rFonts w:ascii="Arial" w:hAnsi="Arial" w:cs="Arial"/>
          <w:sz w:val="20"/>
          <w:szCs w:val="20"/>
        </w:rPr>
        <w:t>/</w:t>
      </w:r>
      <w:r w:rsidR="00921954" w:rsidRPr="00996E2F">
        <w:rPr>
          <w:rFonts w:ascii="Arial" w:hAnsi="Arial" w:cs="Arial"/>
          <w:sz w:val="20"/>
          <w:szCs w:val="20"/>
        </w:rPr>
        <w:t>2012</w:t>
      </w:r>
      <w:r w:rsidRPr="00996E2F">
        <w:rPr>
          <w:rFonts w:ascii="Arial" w:hAnsi="Arial" w:cs="Arial"/>
          <w:sz w:val="20"/>
          <w:szCs w:val="20"/>
        </w:rPr>
        <w:t xml:space="preserve"> Sb.</w:t>
      </w:r>
      <w:r w:rsidR="00D93259" w:rsidRPr="00996E2F">
        <w:rPr>
          <w:rFonts w:ascii="Arial" w:hAnsi="Arial" w:cs="Arial"/>
          <w:sz w:val="20"/>
          <w:szCs w:val="20"/>
        </w:rPr>
        <w:t>, v úplném znění</w:t>
      </w:r>
      <w:r w:rsidR="00921954" w:rsidRPr="00996E2F">
        <w:rPr>
          <w:rFonts w:ascii="Arial" w:hAnsi="Arial" w:cs="Arial"/>
          <w:sz w:val="20"/>
          <w:szCs w:val="20"/>
        </w:rPr>
        <w:t xml:space="preserve"> (občanský zákoník)</w:t>
      </w:r>
      <w:r w:rsidR="00D93259" w:rsidRPr="00996E2F">
        <w:rPr>
          <w:rFonts w:ascii="Arial" w:hAnsi="Arial" w:cs="Arial"/>
          <w:sz w:val="20"/>
          <w:szCs w:val="20"/>
        </w:rPr>
        <w:t>,</w:t>
      </w:r>
      <w:r w:rsidRPr="00996E2F">
        <w:rPr>
          <w:rFonts w:ascii="Arial" w:hAnsi="Arial" w:cs="Arial"/>
          <w:sz w:val="20"/>
          <w:szCs w:val="20"/>
        </w:rPr>
        <w:t xml:space="preserve"> a předpisy souvisejícími.</w:t>
      </w:r>
    </w:p>
    <w:p w14:paraId="279682B0" w14:textId="77777777" w:rsidR="001357FE" w:rsidRDefault="001357FE" w:rsidP="00754DDE">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996E2F">
        <w:rPr>
          <w:rFonts w:ascii="Arial" w:hAnsi="Arial" w:cs="Arial"/>
          <w:sz w:val="20"/>
          <w:szCs w:val="20"/>
        </w:rPr>
        <w:t>Práva a závazky, které pro smluvní strany ze smlouvy vyplývají, přecházejí na jejich případné právní nástupce.</w:t>
      </w:r>
    </w:p>
    <w:p w14:paraId="785E8209" w14:textId="7772548E" w:rsidR="00830A2B" w:rsidRPr="00830A2B" w:rsidRDefault="00830A2B" w:rsidP="00830A2B">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830A2B">
        <w:rPr>
          <w:rFonts w:ascii="Arial" w:hAnsi="Arial" w:cs="Arial"/>
          <w:sz w:val="20"/>
          <w:szCs w:val="20"/>
        </w:rPr>
        <w:t>Tato smlouva nabývá platnosti a účinnosti jejím podpisem.</w:t>
      </w:r>
    </w:p>
    <w:p w14:paraId="5765D2F1" w14:textId="3B66EBC7" w:rsidR="00830A2B" w:rsidRPr="00830A2B" w:rsidRDefault="00830A2B" w:rsidP="00830A2B">
      <w:pPr>
        <w:pStyle w:val="Zkladntext2"/>
        <w:widowControl w:val="0"/>
        <w:numPr>
          <w:ilvl w:val="0"/>
          <w:numId w:val="9"/>
        </w:numPr>
        <w:autoSpaceDE w:val="0"/>
        <w:autoSpaceDN w:val="0"/>
        <w:spacing w:before="60" w:after="0" w:line="240" w:lineRule="auto"/>
        <w:jc w:val="both"/>
        <w:outlineLvl w:val="0"/>
        <w:rPr>
          <w:rFonts w:ascii="Arial" w:hAnsi="Arial" w:cs="Arial"/>
          <w:sz w:val="20"/>
          <w:szCs w:val="20"/>
        </w:rPr>
      </w:pPr>
      <w:r w:rsidRPr="00830A2B">
        <w:rPr>
          <w:rFonts w:ascii="Arial" w:hAnsi="Arial" w:cs="Arial"/>
          <w:sz w:val="20"/>
          <w:szCs w:val="20"/>
        </w:rPr>
        <w:t>Tato smlouva byla schválena Zastupitelstvem města Choceň dne ……………</w:t>
      </w:r>
      <w:proofErr w:type="gramStart"/>
      <w:r w:rsidRPr="00830A2B">
        <w:rPr>
          <w:rFonts w:ascii="Arial" w:hAnsi="Arial" w:cs="Arial"/>
          <w:sz w:val="20"/>
          <w:szCs w:val="20"/>
        </w:rPr>
        <w:t>…….</w:t>
      </w:r>
      <w:proofErr w:type="gramEnd"/>
      <w:r w:rsidRPr="00830A2B">
        <w:rPr>
          <w:rFonts w:ascii="Arial" w:hAnsi="Arial" w:cs="Arial"/>
          <w:sz w:val="20"/>
          <w:szCs w:val="20"/>
        </w:rPr>
        <w:t>., číslo usnesení ………………………….</w:t>
      </w:r>
    </w:p>
    <w:p w14:paraId="61DD0D92" w14:textId="77777777" w:rsidR="00830A2B" w:rsidRDefault="00830A2B" w:rsidP="00830A2B">
      <w:pPr>
        <w:pStyle w:val="Zkladntext2"/>
        <w:widowControl w:val="0"/>
        <w:autoSpaceDE w:val="0"/>
        <w:autoSpaceDN w:val="0"/>
        <w:spacing w:before="60" w:after="0" w:line="240" w:lineRule="auto"/>
        <w:ind w:left="397"/>
        <w:jc w:val="both"/>
        <w:outlineLvl w:val="0"/>
        <w:rPr>
          <w:rFonts w:ascii="Arial" w:hAnsi="Arial" w:cs="Arial"/>
          <w:sz w:val="20"/>
          <w:szCs w:val="20"/>
        </w:rPr>
      </w:pPr>
    </w:p>
    <w:p w14:paraId="54206BAF" w14:textId="77777777" w:rsidR="00C24668" w:rsidRPr="00996E2F" w:rsidRDefault="00C24668" w:rsidP="00C24668">
      <w:pPr>
        <w:pStyle w:val="Zkladntext2"/>
        <w:widowControl w:val="0"/>
        <w:autoSpaceDE w:val="0"/>
        <w:autoSpaceDN w:val="0"/>
        <w:spacing w:before="60" w:after="0" w:line="240" w:lineRule="auto"/>
        <w:ind w:left="397"/>
        <w:jc w:val="both"/>
        <w:outlineLvl w:val="0"/>
        <w:rPr>
          <w:rFonts w:ascii="Arial" w:hAnsi="Arial" w:cs="Arial"/>
          <w:sz w:val="20"/>
          <w:szCs w:val="20"/>
        </w:rPr>
      </w:pPr>
    </w:p>
    <w:p w14:paraId="178DB2EE" w14:textId="242A3974" w:rsidR="00651117" w:rsidRPr="00996E2F" w:rsidRDefault="00651117" w:rsidP="00651117">
      <w:pPr>
        <w:widowControl w:val="0"/>
        <w:tabs>
          <w:tab w:val="left" w:pos="4536"/>
          <w:tab w:val="left" w:pos="7513"/>
        </w:tabs>
        <w:jc w:val="both"/>
        <w:rPr>
          <w:rFonts w:ascii="Arial" w:hAnsi="Arial" w:cs="Arial"/>
          <w:snapToGrid w:val="0"/>
          <w:sz w:val="20"/>
        </w:rPr>
      </w:pPr>
      <w:r w:rsidRPr="00996E2F">
        <w:rPr>
          <w:rFonts w:ascii="Arial" w:hAnsi="Arial" w:cs="Arial"/>
          <w:snapToGrid w:val="0"/>
          <w:sz w:val="20"/>
        </w:rPr>
        <w:t xml:space="preserve">Příloha č. </w:t>
      </w:r>
      <w:r w:rsidR="0047489A">
        <w:rPr>
          <w:rFonts w:ascii="Arial" w:hAnsi="Arial" w:cs="Arial"/>
          <w:snapToGrid w:val="0"/>
          <w:sz w:val="20"/>
        </w:rPr>
        <w:t>1</w:t>
      </w:r>
      <w:r w:rsidRPr="00996E2F">
        <w:rPr>
          <w:rFonts w:ascii="Arial" w:hAnsi="Arial" w:cs="Arial"/>
          <w:snapToGrid w:val="0"/>
          <w:sz w:val="20"/>
        </w:rPr>
        <w:t>. - Projektová dokumentace</w:t>
      </w:r>
    </w:p>
    <w:p w14:paraId="321620AA" w14:textId="06D8C524" w:rsidR="00651117" w:rsidRPr="00996E2F" w:rsidRDefault="00651117" w:rsidP="00651117">
      <w:pPr>
        <w:widowControl w:val="0"/>
        <w:tabs>
          <w:tab w:val="left" w:pos="4536"/>
          <w:tab w:val="left" w:pos="7513"/>
        </w:tabs>
        <w:jc w:val="both"/>
        <w:rPr>
          <w:rFonts w:ascii="Arial" w:hAnsi="Arial" w:cs="Arial"/>
          <w:snapToGrid w:val="0"/>
          <w:sz w:val="20"/>
        </w:rPr>
      </w:pPr>
      <w:r w:rsidRPr="00996E2F">
        <w:rPr>
          <w:rFonts w:ascii="Arial" w:hAnsi="Arial" w:cs="Arial"/>
          <w:snapToGrid w:val="0"/>
          <w:sz w:val="20"/>
        </w:rPr>
        <w:t xml:space="preserve">Příloha č. </w:t>
      </w:r>
      <w:r w:rsidR="0047489A">
        <w:rPr>
          <w:rFonts w:ascii="Arial" w:hAnsi="Arial" w:cs="Arial"/>
          <w:snapToGrid w:val="0"/>
          <w:sz w:val="20"/>
        </w:rPr>
        <w:t>2</w:t>
      </w:r>
      <w:r w:rsidRPr="00996E2F">
        <w:rPr>
          <w:rFonts w:ascii="Arial" w:hAnsi="Arial" w:cs="Arial"/>
          <w:snapToGrid w:val="0"/>
          <w:sz w:val="20"/>
        </w:rPr>
        <w:t>. – Naceněný soupis stavebních prací</w:t>
      </w:r>
    </w:p>
    <w:p w14:paraId="15EFE92F" w14:textId="77777777" w:rsidR="00FC0D33" w:rsidRPr="00996E2F" w:rsidRDefault="00FC0D33" w:rsidP="00FC0D33">
      <w:pPr>
        <w:widowControl w:val="0"/>
        <w:jc w:val="both"/>
        <w:rPr>
          <w:rFonts w:ascii="Arial" w:hAnsi="Arial" w:cs="Arial"/>
          <w:snapToGrid w:val="0"/>
          <w:sz w:val="20"/>
        </w:rPr>
      </w:pPr>
      <w:r w:rsidRPr="00996E2F">
        <w:rPr>
          <w:rFonts w:ascii="Arial" w:hAnsi="Arial" w:cs="Arial"/>
          <w:snapToGrid w:val="0"/>
          <w:sz w:val="20"/>
        </w:rPr>
        <w:t xml:space="preserve">Za </w:t>
      </w:r>
      <w:r w:rsidR="00921954" w:rsidRPr="00996E2F">
        <w:rPr>
          <w:rFonts w:ascii="Arial" w:hAnsi="Arial" w:cs="Arial"/>
          <w:snapToGrid w:val="0"/>
          <w:sz w:val="20"/>
        </w:rPr>
        <w:t>zhotovitele</w:t>
      </w:r>
      <w:r w:rsidRPr="00996E2F">
        <w:rPr>
          <w:rFonts w:ascii="Arial" w:hAnsi="Arial" w:cs="Arial"/>
          <w:snapToGrid w:val="0"/>
          <w:sz w:val="20"/>
        </w:rPr>
        <w:t xml:space="preserve"> </w:t>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00921954" w:rsidRPr="00996E2F">
        <w:rPr>
          <w:rFonts w:ascii="Arial" w:hAnsi="Arial" w:cs="Arial"/>
          <w:snapToGrid w:val="0"/>
          <w:sz w:val="20"/>
        </w:rPr>
        <w:tab/>
      </w:r>
      <w:r w:rsidR="00996E2F">
        <w:rPr>
          <w:rFonts w:ascii="Arial" w:hAnsi="Arial" w:cs="Arial"/>
          <w:snapToGrid w:val="0"/>
          <w:sz w:val="20"/>
        </w:rPr>
        <w:tab/>
      </w:r>
      <w:r w:rsidRPr="00996E2F">
        <w:rPr>
          <w:rFonts w:ascii="Arial" w:hAnsi="Arial" w:cs="Arial"/>
          <w:snapToGrid w:val="0"/>
          <w:sz w:val="20"/>
        </w:rPr>
        <w:t xml:space="preserve">Za </w:t>
      </w:r>
      <w:r w:rsidR="00921954" w:rsidRPr="00996E2F">
        <w:rPr>
          <w:rFonts w:ascii="Arial" w:hAnsi="Arial" w:cs="Arial"/>
          <w:snapToGrid w:val="0"/>
          <w:sz w:val="20"/>
        </w:rPr>
        <w:t>objednatele</w:t>
      </w:r>
    </w:p>
    <w:p w14:paraId="44098F72" w14:textId="77777777" w:rsidR="00813263" w:rsidRPr="00996E2F" w:rsidRDefault="00813263" w:rsidP="00FC0D33">
      <w:pPr>
        <w:widowControl w:val="0"/>
        <w:jc w:val="both"/>
        <w:rPr>
          <w:rFonts w:ascii="Arial" w:hAnsi="Arial" w:cs="Arial"/>
          <w:snapToGrid w:val="0"/>
          <w:sz w:val="20"/>
        </w:rPr>
      </w:pPr>
    </w:p>
    <w:p w14:paraId="11FE4634" w14:textId="0601401B" w:rsidR="00FC0D33" w:rsidRPr="00996E2F" w:rsidRDefault="00FC0D33" w:rsidP="00FC0D33">
      <w:pPr>
        <w:widowControl w:val="0"/>
        <w:jc w:val="both"/>
        <w:rPr>
          <w:rFonts w:ascii="Arial" w:hAnsi="Arial" w:cs="Arial"/>
          <w:snapToGrid w:val="0"/>
          <w:sz w:val="20"/>
        </w:rPr>
      </w:pPr>
      <w:r w:rsidRPr="00996E2F">
        <w:rPr>
          <w:rFonts w:ascii="Arial" w:hAnsi="Arial" w:cs="Arial"/>
          <w:snapToGrid w:val="0"/>
          <w:sz w:val="20"/>
        </w:rPr>
        <w:t>V </w:t>
      </w:r>
      <w:r w:rsidR="00333043" w:rsidRPr="00996E2F">
        <w:rPr>
          <w:rFonts w:ascii="Arial" w:hAnsi="Arial" w:cs="Arial"/>
          <w:snapToGrid w:val="0"/>
          <w:sz w:val="20"/>
          <w:highlight w:val="yellow"/>
        </w:rPr>
        <w:t>XXXXX</w:t>
      </w:r>
      <w:r w:rsidRPr="00996E2F">
        <w:rPr>
          <w:rFonts w:ascii="Arial" w:hAnsi="Arial" w:cs="Arial"/>
          <w:snapToGrid w:val="0"/>
          <w:sz w:val="20"/>
        </w:rPr>
        <w:t xml:space="preserve"> dne ….</w:t>
      </w:r>
      <w:r w:rsidR="00333043" w:rsidRPr="00996E2F">
        <w:rPr>
          <w:rFonts w:ascii="Arial" w:hAnsi="Arial" w:cs="Arial"/>
          <w:snapToGrid w:val="0"/>
          <w:sz w:val="20"/>
        </w:rPr>
        <w:tab/>
      </w:r>
      <w:r w:rsidR="00333043"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Pr="00996E2F">
        <w:rPr>
          <w:rFonts w:ascii="Arial" w:hAnsi="Arial" w:cs="Arial"/>
          <w:snapToGrid w:val="0"/>
          <w:sz w:val="20"/>
        </w:rPr>
        <w:tab/>
      </w:r>
      <w:r w:rsidR="00830A2B">
        <w:rPr>
          <w:rFonts w:ascii="Arial" w:hAnsi="Arial" w:cs="Arial"/>
          <w:snapToGrid w:val="0"/>
          <w:sz w:val="20"/>
        </w:rPr>
        <w:t>Chocni</w:t>
      </w:r>
      <w:r w:rsidR="00C40F88">
        <w:rPr>
          <w:rFonts w:ascii="Arial" w:hAnsi="Arial" w:cs="Arial"/>
          <w:snapToGrid w:val="0"/>
          <w:sz w:val="20"/>
        </w:rPr>
        <w:t xml:space="preserve"> </w:t>
      </w:r>
      <w:r w:rsidRPr="00996E2F">
        <w:rPr>
          <w:rFonts w:ascii="Arial" w:hAnsi="Arial" w:cs="Arial"/>
          <w:snapToGrid w:val="0"/>
          <w:sz w:val="20"/>
        </w:rPr>
        <w:t xml:space="preserve">dne </w:t>
      </w:r>
    </w:p>
    <w:p w14:paraId="62D7F967" w14:textId="77777777" w:rsidR="00FC0D33" w:rsidRPr="00996E2F" w:rsidRDefault="00FC0D33" w:rsidP="00FC0D33">
      <w:pPr>
        <w:widowControl w:val="0"/>
        <w:jc w:val="both"/>
        <w:rPr>
          <w:rFonts w:ascii="Arial" w:hAnsi="Arial" w:cs="Arial"/>
          <w:snapToGrid w:val="0"/>
          <w:sz w:val="20"/>
        </w:rPr>
      </w:pPr>
      <w:r w:rsidRPr="00996E2F">
        <w:rPr>
          <w:rFonts w:ascii="Arial" w:hAnsi="Arial" w:cs="Arial"/>
          <w:snapToGrid w:val="0"/>
          <w:sz w:val="20"/>
        </w:rPr>
        <w:tab/>
      </w:r>
      <w:r w:rsidRPr="00996E2F">
        <w:rPr>
          <w:rFonts w:ascii="Arial" w:hAnsi="Arial" w:cs="Arial"/>
          <w:snapToGrid w:val="0"/>
          <w:sz w:val="20"/>
        </w:rPr>
        <w:tab/>
        <w:t xml:space="preserve">                            </w:t>
      </w:r>
    </w:p>
    <w:p w14:paraId="1543E979" w14:textId="2471F259" w:rsidR="00830A2B" w:rsidRPr="00830A2B" w:rsidRDefault="00FC0D33" w:rsidP="00830A2B">
      <w:pPr>
        <w:widowControl w:val="0"/>
        <w:jc w:val="both"/>
        <w:rPr>
          <w:rFonts w:ascii="Arial" w:hAnsi="Arial" w:cs="Arial"/>
          <w:snapToGrid w:val="0"/>
          <w:sz w:val="20"/>
        </w:rPr>
      </w:pPr>
      <w:r w:rsidRPr="00996E2F">
        <w:rPr>
          <w:rFonts w:ascii="Arial" w:hAnsi="Arial" w:cs="Arial"/>
          <w:snapToGrid w:val="0"/>
          <w:sz w:val="20"/>
        </w:rPr>
        <w:t xml:space="preserve">  ………………………………….……</w:t>
      </w:r>
      <w:r w:rsidR="00830A2B">
        <w:rPr>
          <w:rFonts w:ascii="Arial" w:hAnsi="Arial" w:cs="Arial"/>
          <w:snapToGrid w:val="0"/>
          <w:sz w:val="20"/>
        </w:rPr>
        <w:tab/>
      </w:r>
      <w:r w:rsidR="00830A2B">
        <w:rPr>
          <w:rFonts w:ascii="Arial" w:hAnsi="Arial" w:cs="Arial"/>
          <w:snapToGrid w:val="0"/>
          <w:sz w:val="20"/>
        </w:rPr>
        <w:tab/>
      </w:r>
      <w:r w:rsidR="00830A2B">
        <w:rPr>
          <w:rFonts w:ascii="Arial" w:hAnsi="Arial" w:cs="Arial"/>
          <w:snapToGrid w:val="0"/>
          <w:sz w:val="20"/>
        </w:rPr>
        <w:tab/>
      </w:r>
      <w:r w:rsidR="00830A2B">
        <w:rPr>
          <w:rFonts w:ascii="Arial" w:hAnsi="Arial" w:cs="Arial"/>
          <w:snapToGrid w:val="0"/>
          <w:sz w:val="20"/>
        </w:rPr>
        <w:tab/>
      </w:r>
      <w:r w:rsidR="000A4562" w:rsidRPr="00996E2F">
        <w:rPr>
          <w:rFonts w:cs="Arial"/>
          <w:snapToGrid w:val="0"/>
        </w:rPr>
        <w:tab/>
      </w:r>
      <w:r w:rsidR="00830A2B" w:rsidRPr="00830A2B">
        <w:rPr>
          <w:rFonts w:ascii="Arial" w:hAnsi="Arial" w:cs="Arial"/>
          <w:snapToGrid w:val="0"/>
          <w:sz w:val="20"/>
        </w:rPr>
        <w:t>Jan Pažin, starosta</w:t>
      </w:r>
    </w:p>
    <w:p w14:paraId="7C75CBF3" w14:textId="6960939B" w:rsidR="005D423A" w:rsidRDefault="005D423A" w:rsidP="00813263">
      <w:pPr>
        <w:pStyle w:val="Zkladntext"/>
        <w:tabs>
          <w:tab w:val="left" w:pos="4536"/>
          <w:tab w:val="center" w:pos="7088"/>
          <w:tab w:val="left" w:pos="7513"/>
        </w:tabs>
        <w:rPr>
          <w:snapToGrid w:val="0"/>
        </w:rPr>
      </w:pPr>
    </w:p>
    <w:sectPr w:rsidR="005D423A" w:rsidSect="007920C9">
      <w:headerReference w:type="even" r:id="rId12"/>
      <w:headerReference w:type="default" r:id="rId13"/>
      <w:footerReference w:type="even" r:id="rId14"/>
      <w:footerReference w:type="default" r:id="rId15"/>
      <w:headerReference w:type="first" r:id="rId16"/>
      <w:footerReference w:type="first" r:id="rId17"/>
      <w:pgSz w:w="11906" w:h="16838"/>
      <w:pgMar w:top="1109"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4E3F" w14:textId="77777777" w:rsidR="00F329DD" w:rsidRDefault="00F329DD" w:rsidP="00690BAE">
      <w:pPr>
        <w:spacing w:line="240" w:lineRule="auto"/>
      </w:pPr>
      <w:r>
        <w:separator/>
      </w:r>
    </w:p>
  </w:endnote>
  <w:endnote w:type="continuationSeparator" w:id="0">
    <w:p w14:paraId="22EE634B" w14:textId="77777777" w:rsidR="00F329DD" w:rsidRDefault="00F329DD" w:rsidP="00690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1" w:usb1="00000000" w:usb2="00000000" w:usb3="00000000" w:csb0="00000093" w:csb1="00000000"/>
  </w:font>
  <w:font w:name="Times-Bold">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D0EE" w14:textId="77777777" w:rsidR="007A6A04" w:rsidRDefault="007A6A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F8D7" w14:textId="77777777" w:rsidR="00690BAE" w:rsidRDefault="007A6CD5">
    <w:pPr>
      <w:pStyle w:val="Zpat"/>
      <w:jc w:val="center"/>
    </w:pPr>
    <w:r>
      <w:rPr>
        <w:noProof/>
      </w:rPr>
      <w:fldChar w:fldCharType="begin"/>
    </w:r>
    <w:r>
      <w:rPr>
        <w:noProof/>
      </w:rPr>
      <w:instrText>PAGE   \* MERGEFORMAT</w:instrText>
    </w:r>
    <w:r>
      <w:rPr>
        <w:noProof/>
      </w:rPr>
      <w:fldChar w:fldCharType="separate"/>
    </w:r>
    <w:r w:rsidR="004220EB">
      <w:rPr>
        <w:noProof/>
      </w:rPr>
      <w:t>6</w:t>
    </w:r>
    <w:r>
      <w:rPr>
        <w:noProof/>
      </w:rPr>
      <w:fldChar w:fldCharType="end"/>
    </w:r>
  </w:p>
  <w:p w14:paraId="0A321AD0" w14:textId="3FC35987" w:rsidR="00690BAE" w:rsidRDefault="007A6A04" w:rsidP="005D423A">
    <w:pPr>
      <w:pStyle w:val="Zpat"/>
      <w:jc w:val="center"/>
    </w:pPr>
    <w:r>
      <w:rPr>
        <w:noProof/>
      </w:rPr>
      <w:drawing>
        <wp:inline distT="0" distB="0" distL="0" distR="0" wp14:anchorId="444E7306" wp14:editId="109F8500">
          <wp:extent cx="4952017" cy="817155"/>
          <wp:effectExtent l="0" t="0" r="1270" b="2540"/>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2017" cy="8171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461F" w14:textId="77777777" w:rsidR="007A6A04" w:rsidRDefault="007A6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E6C3" w14:textId="77777777" w:rsidR="00F329DD" w:rsidRDefault="00F329DD" w:rsidP="00690BAE">
      <w:pPr>
        <w:spacing w:line="240" w:lineRule="auto"/>
      </w:pPr>
      <w:r>
        <w:separator/>
      </w:r>
    </w:p>
  </w:footnote>
  <w:footnote w:type="continuationSeparator" w:id="0">
    <w:p w14:paraId="21B5C6C1" w14:textId="77777777" w:rsidR="00F329DD" w:rsidRDefault="00F329DD" w:rsidP="00690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243E" w14:textId="77777777" w:rsidR="007A6A04" w:rsidRDefault="007A6A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8087" w14:textId="77777777" w:rsidR="007920C9" w:rsidRDefault="007920C9" w:rsidP="007920C9">
    <w:pPr>
      <w:pStyle w:val="Zhlav"/>
    </w:pPr>
  </w:p>
  <w:p w14:paraId="30B4C30A" w14:textId="77777777" w:rsidR="007920C9" w:rsidRPr="00996E2F" w:rsidRDefault="007920C9" w:rsidP="007920C9">
    <w:pPr>
      <w:pStyle w:val="Zhlav"/>
      <w:jc w:val="right"/>
      <w:rPr>
        <w:rFonts w:ascii="Arial" w:hAnsi="Arial" w:cs="Arial"/>
        <w:sz w:val="20"/>
      </w:rPr>
    </w:pPr>
    <w:r w:rsidRPr="00996E2F">
      <w:rPr>
        <w:rFonts w:ascii="Arial" w:hAnsi="Arial" w:cs="Arial"/>
        <w:sz w:val="20"/>
      </w:rPr>
      <w:t xml:space="preserve">Příloha č. </w:t>
    </w:r>
    <w:r w:rsidR="005339B6">
      <w:rPr>
        <w:rFonts w:ascii="Arial" w:hAnsi="Arial" w:cs="Arial"/>
        <w:sz w:val="20"/>
      </w:rPr>
      <w:t>3</w:t>
    </w:r>
    <w:r w:rsidRPr="00996E2F">
      <w:rPr>
        <w:rFonts w:ascii="Arial" w:hAnsi="Arial" w:cs="Arial"/>
        <w:sz w:val="20"/>
      </w:rPr>
      <w:t xml:space="preserve"> zadávací dokumentace – Návrh smlouvy o dílo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F6B2" w14:textId="77777777" w:rsidR="007A6A04" w:rsidRDefault="007A6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AD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EE0778"/>
    <w:multiLevelType w:val="multilevel"/>
    <w:tmpl w:val="59E06BE0"/>
    <w:lvl w:ilvl="0">
      <w:start w:val="14"/>
      <w:numFmt w:val="decimal"/>
      <w:lvlText w:val="%1."/>
      <w:lvlJc w:val="left"/>
      <w:pPr>
        <w:ind w:left="444" w:hanging="444"/>
      </w:pPr>
      <w:rPr>
        <w:rFonts w:hint="default"/>
      </w:rPr>
    </w:lvl>
    <w:lvl w:ilvl="1">
      <w:start w:val="1"/>
      <w:numFmt w:val="decimal"/>
      <w:lvlText w:val="%1.%2."/>
      <w:lvlJc w:val="left"/>
      <w:pPr>
        <w:ind w:left="924" w:hanging="444"/>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D03210C"/>
    <w:multiLevelType w:val="multilevel"/>
    <w:tmpl w:val="BD54F5BA"/>
    <w:lvl w:ilvl="0">
      <w:start w:val="1"/>
      <w:numFmt w:val="upperRoman"/>
      <w:lvlText w:val="%1."/>
      <w:lvlJc w:val="left"/>
      <w:pPr>
        <w:tabs>
          <w:tab w:val="num" w:pos="454"/>
        </w:tabs>
        <w:ind w:left="454" w:hanging="454"/>
      </w:pPr>
      <w:rPr>
        <w:rFonts w:hint="default"/>
      </w:rPr>
    </w:lvl>
    <w:lvl w:ilvl="1">
      <w:start w:val="1"/>
      <w:numFmt w:val="bullet"/>
      <w:lvlText w:val="‐"/>
      <w:lvlJc w:val="left"/>
      <w:pPr>
        <w:tabs>
          <w:tab w:val="num" w:pos="567"/>
        </w:tabs>
        <w:ind w:left="567" w:hanging="283"/>
      </w:pPr>
      <w:rPr>
        <w:rFonts w:ascii="Trebuchet MS" w:hAnsi="Trebuchet MS" w:hint="default"/>
      </w:rPr>
    </w:lvl>
    <w:lvl w:ilvl="2">
      <w:start w:val="1"/>
      <w:numFmt w:val="decimal"/>
      <w:lvlText w:val="%3."/>
      <w:lvlJc w:val="left"/>
      <w:pPr>
        <w:tabs>
          <w:tab w:val="num" w:pos="993"/>
        </w:tabs>
        <w:ind w:left="993" w:hanging="283"/>
      </w:pPr>
      <w:rPr>
        <w:rFonts w:hint="default"/>
      </w:rPr>
    </w:lvl>
    <w:lvl w:ilvl="3">
      <w:start w:val="1"/>
      <w:numFmt w:val="bullet"/>
      <w:lvlText w:val="•"/>
      <w:lvlJc w:val="left"/>
      <w:pPr>
        <w:tabs>
          <w:tab w:val="num" w:pos="1353"/>
        </w:tabs>
        <w:ind w:left="1353" w:hanging="360"/>
      </w:pPr>
      <w:rPr>
        <w:rFonts w:ascii="Trebuchet MS" w:hAnsi="Trebuchet M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9F7E2A"/>
    <w:multiLevelType w:val="multilevel"/>
    <w:tmpl w:val="1966E6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DE73387"/>
    <w:multiLevelType w:val="multilevel"/>
    <w:tmpl w:val="28D27C7C"/>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248"/>
        </w:tabs>
        <w:ind w:left="1248" w:hanging="720"/>
      </w:pPr>
      <w:rPr>
        <w:rFonts w:hint="default"/>
        <w:b/>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8" w15:restartNumberingAfterBreak="0">
    <w:nsid w:val="38D038EB"/>
    <w:multiLevelType w:val="multilevel"/>
    <w:tmpl w:val="3F5626E8"/>
    <w:lvl w:ilvl="0">
      <w:start w:val="1"/>
      <w:numFmt w:val="decimal"/>
      <w:lvlText w:val="%1."/>
      <w:lvlJc w:val="left"/>
      <w:pPr>
        <w:tabs>
          <w:tab w:val="num" w:pos="397"/>
        </w:tabs>
        <w:ind w:left="397" w:hanging="397"/>
      </w:pPr>
      <w:rPr>
        <w:rFonts w:hint="default"/>
        <w:color w:val="auto"/>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14B2A6E"/>
    <w:multiLevelType w:val="hybridMultilevel"/>
    <w:tmpl w:val="FFD8976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3861C6D"/>
    <w:multiLevelType w:val="hybridMultilevel"/>
    <w:tmpl w:val="9DB0FC44"/>
    <w:lvl w:ilvl="0" w:tplc="9342B120">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5FC15BB"/>
    <w:multiLevelType w:val="multilevel"/>
    <w:tmpl w:val="B5307C1A"/>
    <w:lvl w:ilvl="0">
      <w:start w:val="1"/>
      <w:numFmt w:val="bullet"/>
      <w:lvlText w:val=""/>
      <w:lvlJc w:val="left"/>
      <w:pPr>
        <w:tabs>
          <w:tab w:val="num" w:pos="397"/>
        </w:tabs>
        <w:ind w:left="397" w:hanging="397"/>
      </w:pPr>
      <w:rPr>
        <w:rFonts w:ascii="Symbol" w:hAnsi="Symbol"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2A24B32"/>
    <w:multiLevelType w:val="hybridMultilevel"/>
    <w:tmpl w:val="EFAAEB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424EC0"/>
    <w:multiLevelType w:val="hybridMultilevel"/>
    <w:tmpl w:val="447CAE8C"/>
    <w:lvl w:ilvl="0" w:tplc="06E0249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AFF23D2"/>
    <w:multiLevelType w:val="hybridMultilevel"/>
    <w:tmpl w:val="D47AD04C"/>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6" w15:restartNumberingAfterBreak="0">
    <w:nsid w:val="5CB5507C"/>
    <w:multiLevelType w:val="multilevel"/>
    <w:tmpl w:val="7E949B8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0C07A13"/>
    <w:multiLevelType w:val="hybridMultilevel"/>
    <w:tmpl w:val="F25AF0F6"/>
    <w:lvl w:ilvl="0" w:tplc="7242E356">
      <w:start w:val="8"/>
      <w:numFmt w:val="bullet"/>
      <w:lvlText w:val="-"/>
      <w:lvlJc w:val="left"/>
      <w:pPr>
        <w:tabs>
          <w:tab w:val="num" w:pos="360"/>
        </w:tabs>
        <w:ind w:left="360" w:hanging="360"/>
      </w:pPr>
      <w:rPr>
        <w:rFonts w:ascii="Arial" w:eastAsia="Times New Roman" w:hAnsi="Arial" w:cs="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9733BC"/>
    <w:multiLevelType w:val="multilevel"/>
    <w:tmpl w:val="E77038D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AE059CB"/>
    <w:multiLevelType w:val="multilevel"/>
    <w:tmpl w:val="EFDA1B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4C7A70"/>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7868FB"/>
    <w:multiLevelType w:val="hybridMultilevel"/>
    <w:tmpl w:val="71E845B6"/>
    <w:lvl w:ilvl="0" w:tplc="C84463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AB25B6"/>
    <w:multiLevelType w:val="multilevel"/>
    <w:tmpl w:val="51EAE082"/>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907" w:hanging="453"/>
      </w:pPr>
      <w:rPr>
        <w:rFonts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304164373">
    <w:abstractNumId w:val="18"/>
  </w:num>
  <w:num w:numId="2" w16cid:durableId="1973633002">
    <w:abstractNumId w:val="17"/>
  </w:num>
  <w:num w:numId="3" w16cid:durableId="944264810">
    <w:abstractNumId w:val="20"/>
  </w:num>
  <w:num w:numId="4" w16cid:durableId="1220702320">
    <w:abstractNumId w:val="8"/>
  </w:num>
  <w:num w:numId="5" w16cid:durableId="2095928610">
    <w:abstractNumId w:val="3"/>
  </w:num>
  <w:num w:numId="6" w16cid:durableId="144246285">
    <w:abstractNumId w:val="6"/>
  </w:num>
  <w:num w:numId="7" w16cid:durableId="98987564">
    <w:abstractNumId w:val="1"/>
  </w:num>
  <w:num w:numId="8" w16cid:durableId="1435713972">
    <w:abstractNumId w:val="21"/>
  </w:num>
  <w:num w:numId="9" w16cid:durableId="512188304">
    <w:abstractNumId w:val="9"/>
  </w:num>
  <w:num w:numId="10" w16cid:durableId="1854880948">
    <w:abstractNumId w:val="25"/>
  </w:num>
  <w:num w:numId="11" w16cid:durableId="192888418">
    <w:abstractNumId w:val="16"/>
  </w:num>
  <w:num w:numId="12" w16cid:durableId="1847748575">
    <w:abstractNumId w:val="19"/>
  </w:num>
  <w:num w:numId="13" w16cid:durableId="1542211378">
    <w:abstractNumId w:val="5"/>
  </w:num>
  <w:num w:numId="14" w16cid:durableId="1462533685">
    <w:abstractNumId w:val="13"/>
  </w:num>
  <w:num w:numId="15" w16cid:durableId="793057951">
    <w:abstractNumId w:val="23"/>
  </w:num>
  <w:num w:numId="16" w16cid:durableId="1497720355">
    <w:abstractNumId w:val="24"/>
  </w:num>
  <w:num w:numId="17" w16cid:durableId="899250709">
    <w:abstractNumId w:val="0"/>
  </w:num>
  <w:num w:numId="18" w16cid:durableId="1483043613">
    <w:abstractNumId w:val="10"/>
  </w:num>
  <w:num w:numId="19" w16cid:durableId="889078819">
    <w:abstractNumId w:val="15"/>
  </w:num>
  <w:num w:numId="20" w16cid:durableId="514461794">
    <w:abstractNumId w:val="12"/>
  </w:num>
  <w:num w:numId="21" w16cid:durableId="39520265">
    <w:abstractNumId w:val="2"/>
  </w:num>
  <w:num w:numId="22" w16cid:durableId="989360806">
    <w:abstractNumId w:val="7"/>
  </w:num>
  <w:num w:numId="23" w16cid:durableId="858010018">
    <w:abstractNumId w:val="4"/>
  </w:num>
  <w:num w:numId="24" w16cid:durableId="2045906317">
    <w:abstractNumId w:val="22"/>
  </w:num>
  <w:num w:numId="25" w16cid:durableId="1631090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53400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FE"/>
    <w:rsid w:val="000417A5"/>
    <w:rsid w:val="00053DE8"/>
    <w:rsid w:val="00064D69"/>
    <w:rsid w:val="00073047"/>
    <w:rsid w:val="00082FE2"/>
    <w:rsid w:val="000A4562"/>
    <w:rsid w:val="000B2BAD"/>
    <w:rsid w:val="000C7CCE"/>
    <w:rsid w:val="000E3336"/>
    <w:rsid w:val="000F6551"/>
    <w:rsid w:val="00102D0B"/>
    <w:rsid w:val="00105AAF"/>
    <w:rsid w:val="00125249"/>
    <w:rsid w:val="0012751B"/>
    <w:rsid w:val="001357FE"/>
    <w:rsid w:val="00142B46"/>
    <w:rsid w:val="00145A1B"/>
    <w:rsid w:val="00146DB3"/>
    <w:rsid w:val="00155A5A"/>
    <w:rsid w:val="00155C17"/>
    <w:rsid w:val="00167A87"/>
    <w:rsid w:val="00173F7E"/>
    <w:rsid w:val="001758C8"/>
    <w:rsid w:val="00183678"/>
    <w:rsid w:val="001B4ADE"/>
    <w:rsid w:val="001D1142"/>
    <w:rsid w:val="001D31A6"/>
    <w:rsid w:val="001D33D5"/>
    <w:rsid w:val="001D6273"/>
    <w:rsid w:val="001E408A"/>
    <w:rsid w:val="001F6018"/>
    <w:rsid w:val="0022645C"/>
    <w:rsid w:val="00241382"/>
    <w:rsid w:val="00261C1F"/>
    <w:rsid w:val="00273224"/>
    <w:rsid w:val="00293372"/>
    <w:rsid w:val="002A264D"/>
    <w:rsid w:val="002E4DEE"/>
    <w:rsid w:val="002F0CB8"/>
    <w:rsid w:val="003003FD"/>
    <w:rsid w:val="00333043"/>
    <w:rsid w:val="0033437E"/>
    <w:rsid w:val="00344EE4"/>
    <w:rsid w:val="00350DC6"/>
    <w:rsid w:val="00357CF9"/>
    <w:rsid w:val="003665E9"/>
    <w:rsid w:val="00387F08"/>
    <w:rsid w:val="003A2628"/>
    <w:rsid w:val="003C420C"/>
    <w:rsid w:val="003C6DA2"/>
    <w:rsid w:val="003C7D0D"/>
    <w:rsid w:val="003F413F"/>
    <w:rsid w:val="00402C34"/>
    <w:rsid w:val="004124CF"/>
    <w:rsid w:val="00413C9E"/>
    <w:rsid w:val="00416EA6"/>
    <w:rsid w:val="004220EB"/>
    <w:rsid w:val="00445627"/>
    <w:rsid w:val="00450610"/>
    <w:rsid w:val="0047489A"/>
    <w:rsid w:val="00486F7B"/>
    <w:rsid w:val="004A320C"/>
    <w:rsid w:val="004B14BB"/>
    <w:rsid w:val="004D07A0"/>
    <w:rsid w:val="004D17CC"/>
    <w:rsid w:val="004F2D6C"/>
    <w:rsid w:val="0053044E"/>
    <w:rsid w:val="005339B6"/>
    <w:rsid w:val="00541C17"/>
    <w:rsid w:val="00550AE0"/>
    <w:rsid w:val="00557CA1"/>
    <w:rsid w:val="00564E36"/>
    <w:rsid w:val="00574C7E"/>
    <w:rsid w:val="00587646"/>
    <w:rsid w:val="005B0616"/>
    <w:rsid w:val="005B67C4"/>
    <w:rsid w:val="005D423A"/>
    <w:rsid w:val="005E1C6A"/>
    <w:rsid w:val="00601708"/>
    <w:rsid w:val="006050D1"/>
    <w:rsid w:val="00612646"/>
    <w:rsid w:val="006205CA"/>
    <w:rsid w:val="00635863"/>
    <w:rsid w:val="006370CB"/>
    <w:rsid w:val="00641E96"/>
    <w:rsid w:val="00651117"/>
    <w:rsid w:val="0068302F"/>
    <w:rsid w:val="006830FB"/>
    <w:rsid w:val="00686816"/>
    <w:rsid w:val="00690BAE"/>
    <w:rsid w:val="006A0A3C"/>
    <w:rsid w:val="006B55E8"/>
    <w:rsid w:val="006B69F5"/>
    <w:rsid w:val="006D0104"/>
    <w:rsid w:val="006E030D"/>
    <w:rsid w:val="006E2500"/>
    <w:rsid w:val="006E58F1"/>
    <w:rsid w:val="006F72C0"/>
    <w:rsid w:val="007016D2"/>
    <w:rsid w:val="0072755A"/>
    <w:rsid w:val="007367A0"/>
    <w:rsid w:val="00743A69"/>
    <w:rsid w:val="00743CF0"/>
    <w:rsid w:val="00754DDE"/>
    <w:rsid w:val="007659DA"/>
    <w:rsid w:val="00770F7B"/>
    <w:rsid w:val="00772093"/>
    <w:rsid w:val="00777612"/>
    <w:rsid w:val="00777F13"/>
    <w:rsid w:val="00786078"/>
    <w:rsid w:val="007920C9"/>
    <w:rsid w:val="007A1451"/>
    <w:rsid w:val="007A4EB4"/>
    <w:rsid w:val="007A6A04"/>
    <w:rsid w:val="007A6CD5"/>
    <w:rsid w:val="007C4CF6"/>
    <w:rsid w:val="007E550D"/>
    <w:rsid w:val="007F0845"/>
    <w:rsid w:val="007F44C5"/>
    <w:rsid w:val="008014B8"/>
    <w:rsid w:val="00810352"/>
    <w:rsid w:val="00813263"/>
    <w:rsid w:val="0081658F"/>
    <w:rsid w:val="008278D4"/>
    <w:rsid w:val="00830A2B"/>
    <w:rsid w:val="00835638"/>
    <w:rsid w:val="0085215C"/>
    <w:rsid w:val="00856001"/>
    <w:rsid w:val="00871C0C"/>
    <w:rsid w:val="008844B2"/>
    <w:rsid w:val="008B171A"/>
    <w:rsid w:val="008C4D2D"/>
    <w:rsid w:val="008D7C79"/>
    <w:rsid w:val="008E27EC"/>
    <w:rsid w:val="008F2E30"/>
    <w:rsid w:val="008F4252"/>
    <w:rsid w:val="0090176C"/>
    <w:rsid w:val="009115A3"/>
    <w:rsid w:val="00921954"/>
    <w:rsid w:val="00935F81"/>
    <w:rsid w:val="00944656"/>
    <w:rsid w:val="00957ECE"/>
    <w:rsid w:val="00962274"/>
    <w:rsid w:val="00996E2F"/>
    <w:rsid w:val="009976CE"/>
    <w:rsid w:val="009B7255"/>
    <w:rsid w:val="009C2F99"/>
    <w:rsid w:val="009C4823"/>
    <w:rsid w:val="009C4DB9"/>
    <w:rsid w:val="009D6ABC"/>
    <w:rsid w:val="009E5B55"/>
    <w:rsid w:val="009F3413"/>
    <w:rsid w:val="009F44C4"/>
    <w:rsid w:val="00A04FA7"/>
    <w:rsid w:val="00A07A2E"/>
    <w:rsid w:val="00A12F86"/>
    <w:rsid w:val="00A25CF1"/>
    <w:rsid w:val="00A50BA6"/>
    <w:rsid w:val="00A550CF"/>
    <w:rsid w:val="00A76114"/>
    <w:rsid w:val="00A82159"/>
    <w:rsid w:val="00A85743"/>
    <w:rsid w:val="00A904CE"/>
    <w:rsid w:val="00A96CBB"/>
    <w:rsid w:val="00AB6B61"/>
    <w:rsid w:val="00AC0204"/>
    <w:rsid w:val="00AD0643"/>
    <w:rsid w:val="00AD2E6C"/>
    <w:rsid w:val="00B15876"/>
    <w:rsid w:val="00B1633C"/>
    <w:rsid w:val="00B37226"/>
    <w:rsid w:val="00B41CD7"/>
    <w:rsid w:val="00B46A60"/>
    <w:rsid w:val="00B53E01"/>
    <w:rsid w:val="00B61494"/>
    <w:rsid w:val="00B705F5"/>
    <w:rsid w:val="00B708DF"/>
    <w:rsid w:val="00B729C9"/>
    <w:rsid w:val="00B77B46"/>
    <w:rsid w:val="00B93E65"/>
    <w:rsid w:val="00B94D5C"/>
    <w:rsid w:val="00BD0C02"/>
    <w:rsid w:val="00BD3470"/>
    <w:rsid w:val="00BE607D"/>
    <w:rsid w:val="00BF3334"/>
    <w:rsid w:val="00BF73DE"/>
    <w:rsid w:val="00C04523"/>
    <w:rsid w:val="00C12B29"/>
    <w:rsid w:val="00C238BD"/>
    <w:rsid w:val="00C24668"/>
    <w:rsid w:val="00C40F88"/>
    <w:rsid w:val="00C717D5"/>
    <w:rsid w:val="00C75A8E"/>
    <w:rsid w:val="00C820AC"/>
    <w:rsid w:val="00C848C1"/>
    <w:rsid w:val="00CA0C4B"/>
    <w:rsid w:val="00CB3D0C"/>
    <w:rsid w:val="00CC2418"/>
    <w:rsid w:val="00CC3554"/>
    <w:rsid w:val="00CF064F"/>
    <w:rsid w:val="00CF0B71"/>
    <w:rsid w:val="00CF138D"/>
    <w:rsid w:val="00D07466"/>
    <w:rsid w:val="00D15B20"/>
    <w:rsid w:val="00D22667"/>
    <w:rsid w:val="00D2787C"/>
    <w:rsid w:val="00D27D8C"/>
    <w:rsid w:val="00D367FC"/>
    <w:rsid w:val="00D4695F"/>
    <w:rsid w:val="00D7079C"/>
    <w:rsid w:val="00D90B24"/>
    <w:rsid w:val="00D93259"/>
    <w:rsid w:val="00DD7AC7"/>
    <w:rsid w:val="00DE6AA3"/>
    <w:rsid w:val="00E005E6"/>
    <w:rsid w:val="00E13F9B"/>
    <w:rsid w:val="00E16C33"/>
    <w:rsid w:val="00E24C89"/>
    <w:rsid w:val="00E312D3"/>
    <w:rsid w:val="00E43B2A"/>
    <w:rsid w:val="00E96472"/>
    <w:rsid w:val="00EA507C"/>
    <w:rsid w:val="00EA5FE6"/>
    <w:rsid w:val="00ED6588"/>
    <w:rsid w:val="00EE66F0"/>
    <w:rsid w:val="00EF33FC"/>
    <w:rsid w:val="00EF7C1C"/>
    <w:rsid w:val="00F00A35"/>
    <w:rsid w:val="00F302D0"/>
    <w:rsid w:val="00F329DD"/>
    <w:rsid w:val="00F555E6"/>
    <w:rsid w:val="00F85DC3"/>
    <w:rsid w:val="00FA1127"/>
    <w:rsid w:val="00FA71BE"/>
    <w:rsid w:val="00FB1292"/>
    <w:rsid w:val="00FB1781"/>
    <w:rsid w:val="00FB2DE2"/>
    <w:rsid w:val="00FC0D33"/>
    <w:rsid w:val="00FC66C5"/>
    <w:rsid w:val="00FD10BA"/>
    <w:rsid w:val="00FD1D6C"/>
    <w:rsid w:val="00FE1A0C"/>
    <w:rsid w:val="00FE6F51"/>
    <w:rsid w:val="00FF5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976C7"/>
  <w15:docId w15:val="{6426FCF3-AA13-48AE-AA73-1AADC740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57FE"/>
    <w:pPr>
      <w:spacing w:line="260" w:lineRule="exact"/>
    </w:pPr>
    <w:rPr>
      <w:rFonts w:ascii="Trebuchet MS" w:hAnsi="Trebuchet MS"/>
      <w:sz w:val="22"/>
    </w:rPr>
  </w:style>
  <w:style w:type="paragraph" w:styleId="Nadpis1">
    <w:name w:val="heading 1"/>
    <w:basedOn w:val="Normln"/>
    <w:next w:val="Normln"/>
    <w:link w:val="Nadpis1Char"/>
    <w:qFormat/>
    <w:rsid w:val="006205CA"/>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1357FE"/>
    <w:pPr>
      <w:keepNext/>
      <w:outlineLvl w:val="2"/>
    </w:pPr>
    <w:rPr>
      <w:rFonts w:ascii="Arial" w:hAnsi="Arial"/>
      <w:b/>
      <w:noProof/>
      <w:sz w:val="32"/>
    </w:rPr>
  </w:style>
  <w:style w:type="paragraph" w:styleId="Nadpis4">
    <w:name w:val="heading 4"/>
    <w:basedOn w:val="Normln"/>
    <w:next w:val="Normln"/>
    <w:qFormat/>
    <w:rsid w:val="001357FE"/>
    <w:pPr>
      <w:keepNext/>
      <w:spacing w:before="240" w:after="60" w:line="240" w:lineRule="auto"/>
      <w:outlineLvl w:val="3"/>
    </w:pPr>
    <w:rPr>
      <w:rFonts w:ascii="Calibri" w:hAnsi="Calibri"/>
      <w:b/>
      <w:bCs/>
      <w:sz w:val="28"/>
      <w:szCs w:val="28"/>
    </w:rPr>
  </w:style>
  <w:style w:type="paragraph" w:styleId="Nadpis8">
    <w:name w:val="heading 8"/>
    <w:basedOn w:val="Normln"/>
    <w:next w:val="Normln"/>
    <w:qFormat/>
    <w:rsid w:val="001357FE"/>
    <w:pPr>
      <w:spacing w:before="240" w:after="60"/>
      <w:outlineLvl w:val="7"/>
    </w:pPr>
    <w:rPr>
      <w:rFonts w:ascii="Times New Roman" w:hAnsi="Times New Roman"/>
      <w:i/>
      <w:iCs/>
      <w:sz w:val="24"/>
      <w:szCs w:val="24"/>
    </w:rPr>
  </w:style>
  <w:style w:type="paragraph" w:styleId="Nadpis9">
    <w:name w:val="heading 9"/>
    <w:basedOn w:val="Normln"/>
    <w:next w:val="Normln"/>
    <w:qFormat/>
    <w:rsid w:val="001357FE"/>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357FE"/>
    <w:pPr>
      <w:widowControl w:val="0"/>
      <w:snapToGrid w:val="0"/>
      <w:spacing w:line="240" w:lineRule="auto"/>
      <w:jc w:val="both"/>
    </w:pPr>
    <w:rPr>
      <w:rFonts w:ascii="Arial" w:hAnsi="Arial"/>
      <w:sz w:val="20"/>
    </w:rPr>
  </w:style>
  <w:style w:type="paragraph" w:styleId="Zkladntext2">
    <w:name w:val="Body Text 2"/>
    <w:basedOn w:val="Normln"/>
    <w:rsid w:val="001357FE"/>
    <w:pPr>
      <w:spacing w:after="120" w:line="480" w:lineRule="auto"/>
    </w:pPr>
    <w:rPr>
      <w:rFonts w:ascii="Times New Roman" w:hAnsi="Times New Roman"/>
      <w:sz w:val="24"/>
      <w:szCs w:val="24"/>
    </w:rPr>
  </w:style>
  <w:style w:type="paragraph" w:styleId="Zkladntextodsazen">
    <w:name w:val="Body Text Indent"/>
    <w:basedOn w:val="Normln"/>
    <w:unhideWhenUsed/>
    <w:rsid w:val="001357FE"/>
    <w:pPr>
      <w:spacing w:after="120" w:line="240" w:lineRule="auto"/>
      <w:ind w:left="283"/>
    </w:pPr>
    <w:rPr>
      <w:rFonts w:ascii="Times New Roman" w:hAnsi="Times New Roman"/>
      <w:sz w:val="24"/>
      <w:szCs w:val="24"/>
    </w:rPr>
  </w:style>
  <w:style w:type="character" w:styleId="Hypertextovodkaz">
    <w:name w:val="Hyperlink"/>
    <w:rsid w:val="001357FE"/>
    <w:rPr>
      <w:color w:val="0000FF"/>
      <w:u w:val="single"/>
    </w:rPr>
  </w:style>
  <w:style w:type="paragraph" w:styleId="Zpat">
    <w:name w:val="footer"/>
    <w:basedOn w:val="Normln"/>
    <w:link w:val="ZpatChar"/>
    <w:uiPriority w:val="99"/>
    <w:rsid w:val="00B708DF"/>
    <w:pPr>
      <w:tabs>
        <w:tab w:val="center" w:pos="4536"/>
        <w:tab w:val="right" w:pos="9072"/>
      </w:tabs>
      <w:spacing w:line="240" w:lineRule="auto"/>
    </w:pPr>
    <w:rPr>
      <w:rFonts w:ascii="Times New Roman" w:hAnsi="Times New Roman"/>
      <w:sz w:val="24"/>
    </w:rPr>
  </w:style>
  <w:style w:type="paragraph" w:styleId="Textbubliny">
    <w:name w:val="Balloon Text"/>
    <w:basedOn w:val="Normln"/>
    <w:semiHidden/>
    <w:rsid w:val="007A4EB4"/>
    <w:rPr>
      <w:rFonts w:ascii="Tahoma" w:hAnsi="Tahoma" w:cs="Tahoma"/>
      <w:sz w:val="16"/>
      <w:szCs w:val="16"/>
    </w:rPr>
  </w:style>
  <w:style w:type="character" w:styleId="Siln">
    <w:name w:val="Strong"/>
    <w:uiPriority w:val="22"/>
    <w:qFormat/>
    <w:rsid w:val="003003FD"/>
    <w:rPr>
      <w:b/>
      <w:bCs/>
    </w:rPr>
  </w:style>
  <w:style w:type="paragraph" w:customStyle="1" w:styleId="Odstavecodsazen">
    <w:name w:val="Odstavec odsazený"/>
    <w:basedOn w:val="Normln"/>
    <w:rsid w:val="001D1142"/>
    <w:pPr>
      <w:widowControl w:val="0"/>
      <w:tabs>
        <w:tab w:val="left" w:pos="1699"/>
      </w:tabs>
      <w:suppressAutoHyphens/>
      <w:spacing w:line="100" w:lineRule="atLeast"/>
      <w:ind w:left="1332" w:hanging="849"/>
      <w:jc w:val="both"/>
    </w:pPr>
    <w:rPr>
      <w:rFonts w:ascii="Times New Roman" w:eastAsia="Tahoma" w:hAnsi="Times New Roman"/>
      <w:sz w:val="24"/>
      <w:szCs w:val="24"/>
    </w:rPr>
  </w:style>
  <w:style w:type="character" w:customStyle="1" w:styleId="Nadpis1Char">
    <w:name w:val="Nadpis 1 Char"/>
    <w:link w:val="Nadpis1"/>
    <w:rsid w:val="006205CA"/>
    <w:rPr>
      <w:rFonts w:ascii="Cambria" w:eastAsia="Times New Roman" w:hAnsi="Cambria" w:cs="Times New Roman"/>
      <w:b/>
      <w:bCs/>
      <w:kern w:val="32"/>
      <w:sz w:val="32"/>
      <w:szCs w:val="32"/>
    </w:rPr>
  </w:style>
  <w:style w:type="character" w:styleId="Odkaznakoment">
    <w:name w:val="annotation reference"/>
    <w:uiPriority w:val="99"/>
    <w:rsid w:val="00A85743"/>
    <w:rPr>
      <w:sz w:val="16"/>
      <w:szCs w:val="16"/>
    </w:rPr>
  </w:style>
  <w:style w:type="paragraph" w:styleId="Textkomente">
    <w:name w:val="annotation text"/>
    <w:basedOn w:val="Normln"/>
    <w:link w:val="TextkomenteChar"/>
    <w:uiPriority w:val="99"/>
    <w:rsid w:val="00A85743"/>
    <w:rPr>
      <w:sz w:val="20"/>
    </w:rPr>
  </w:style>
  <w:style w:type="character" w:customStyle="1" w:styleId="TextkomenteChar">
    <w:name w:val="Text komentáře Char"/>
    <w:link w:val="Textkomente"/>
    <w:uiPriority w:val="99"/>
    <w:rsid w:val="00A85743"/>
    <w:rPr>
      <w:rFonts w:ascii="Trebuchet MS" w:hAnsi="Trebuchet MS"/>
    </w:rPr>
  </w:style>
  <w:style w:type="paragraph" w:styleId="Pedmtkomente">
    <w:name w:val="annotation subject"/>
    <w:basedOn w:val="Textkomente"/>
    <w:next w:val="Textkomente"/>
    <w:link w:val="PedmtkomenteChar"/>
    <w:rsid w:val="00A85743"/>
    <w:rPr>
      <w:b/>
      <w:bCs/>
    </w:rPr>
  </w:style>
  <w:style w:type="character" w:customStyle="1" w:styleId="PedmtkomenteChar">
    <w:name w:val="Předmět komentáře Char"/>
    <w:link w:val="Pedmtkomente"/>
    <w:rsid w:val="00A85743"/>
    <w:rPr>
      <w:rFonts w:ascii="Trebuchet MS" w:hAnsi="Trebuchet MS"/>
      <w:b/>
      <w:bCs/>
    </w:rPr>
  </w:style>
  <w:style w:type="paragraph" w:customStyle="1" w:styleId="cislovani1">
    <w:name w:val="cislovani 1"/>
    <w:basedOn w:val="Normln"/>
    <w:next w:val="Normln"/>
    <w:rsid w:val="00651117"/>
    <w:pPr>
      <w:keepNext/>
      <w:numPr>
        <w:numId w:val="21"/>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651117"/>
    <w:pPr>
      <w:keepNext/>
      <w:numPr>
        <w:ilvl w:val="1"/>
        <w:numId w:val="21"/>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651117"/>
    <w:pPr>
      <w:numPr>
        <w:ilvl w:val="2"/>
        <w:numId w:val="21"/>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651117"/>
    <w:pPr>
      <w:numPr>
        <w:ilvl w:val="3"/>
        <w:numId w:val="21"/>
      </w:numPr>
      <w:tabs>
        <w:tab w:val="left" w:pos="851"/>
      </w:tabs>
      <w:spacing w:before="120" w:line="288" w:lineRule="auto"/>
      <w:jc w:val="both"/>
    </w:pPr>
    <w:rPr>
      <w:rFonts w:ascii="JohnSans Text Pro" w:hAnsi="JohnSans Text Pro"/>
      <w:sz w:val="20"/>
      <w:szCs w:val="24"/>
    </w:rPr>
  </w:style>
  <w:style w:type="paragraph" w:customStyle="1" w:styleId="Cislovani4text">
    <w:name w:val="Cislovani 4 text"/>
    <w:basedOn w:val="Normln"/>
    <w:qFormat/>
    <w:rsid w:val="00651117"/>
    <w:pPr>
      <w:numPr>
        <w:ilvl w:val="4"/>
        <w:numId w:val="21"/>
      </w:numPr>
      <w:tabs>
        <w:tab w:val="left" w:pos="851"/>
      </w:tabs>
      <w:spacing w:before="120" w:line="288" w:lineRule="auto"/>
      <w:ind w:left="851" w:hanging="851"/>
      <w:jc w:val="both"/>
    </w:pPr>
    <w:rPr>
      <w:rFonts w:ascii="JohnSans Text Pro" w:hAnsi="JohnSans Text Pro"/>
      <w:i/>
      <w:sz w:val="20"/>
      <w:szCs w:val="24"/>
    </w:rPr>
  </w:style>
  <w:style w:type="paragraph" w:styleId="Zhlav">
    <w:name w:val="header"/>
    <w:basedOn w:val="Normln"/>
    <w:link w:val="ZhlavChar"/>
    <w:rsid w:val="00690BAE"/>
    <w:pPr>
      <w:tabs>
        <w:tab w:val="center" w:pos="4536"/>
        <w:tab w:val="right" w:pos="9072"/>
      </w:tabs>
    </w:pPr>
  </w:style>
  <w:style w:type="character" w:customStyle="1" w:styleId="ZhlavChar">
    <w:name w:val="Záhlaví Char"/>
    <w:link w:val="Zhlav"/>
    <w:rsid w:val="00690BAE"/>
    <w:rPr>
      <w:rFonts w:ascii="Trebuchet MS" w:hAnsi="Trebuchet MS"/>
      <w:sz w:val="22"/>
    </w:rPr>
  </w:style>
  <w:style w:type="character" w:customStyle="1" w:styleId="ZpatChar">
    <w:name w:val="Zápatí Char"/>
    <w:link w:val="Zpat"/>
    <w:uiPriority w:val="99"/>
    <w:rsid w:val="00690BAE"/>
    <w:rPr>
      <w:sz w:val="24"/>
    </w:rPr>
  </w:style>
  <w:style w:type="paragraph" w:customStyle="1" w:styleId="Default">
    <w:name w:val="Default"/>
    <w:rsid w:val="00772093"/>
    <w:pPr>
      <w:autoSpaceDE w:val="0"/>
      <w:autoSpaceDN w:val="0"/>
      <w:adjustRightInd w:val="0"/>
    </w:pPr>
    <w:rPr>
      <w:rFonts w:ascii="Arial" w:hAnsi="Arial" w:cs="Arial"/>
      <w:color w:val="000000"/>
      <w:sz w:val="24"/>
      <w:szCs w:val="24"/>
    </w:rPr>
  </w:style>
  <w:style w:type="character" w:customStyle="1" w:styleId="fontstyle01">
    <w:name w:val="fontstyle01"/>
    <w:basedOn w:val="Standardnpsmoodstavce"/>
    <w:rsid w:val="006E58F1"/>
    <w:rPr>
      <w:rFonts w:ascii="Times-Bold" w:hAnsi="Times-Bold" w:hint="default"/>
      <w:b/>
      <w:bCs/>
      <w:i w:val="0"/>
      <w:iCs w:val="0"/>
      <w:color w:val="000000"/>
      <w:sz w:val="24"/>
      <w:szCs w:val="24"/>
    </w:rPr>
  </w:style>
  <w:style w:type="paragraph" w:styleId="Odstavecseseznamem">
    <w:name w:val="List Paragraph"/>
    <w:aliases w:val="Bullet Number,List Paragraph,Odstavec cíl se seznamem,Odstavec se seznamem5,Odstavec_muj,Odrážky,Nad,Odstavec se seznamem a odrážkou,1 úroveň Odstavec se seznamem,List Paragraph (Czech Tourism),Odstavec,Reference List,Bullet List"/>
    <w:basedOn w:val="Normln"/>
    <w:link w:val="OdstavecseseznamemChar"/>
    <w:uiPriority w:val="34"/>
    <w:qFormat/>
    <w:rsid w:val="00CC3554"/>
    <w:pPr>
      <w:ind w:left="720"/>
      <w:contextualSpacing/>
    </w:pPr>
  </w:style>
  <w:style w:type="character" w:customStyle="1" w:styleId="OdstavecseseznamemChar">
    <w:name w:val="Odstavec se seznamem Char"/>
    <w:aliases w:val="Bullet Number Char,List Paragraph Char,Odstavec cíl se seznamem Char,Odstavec se seznamem5 Char,Odstavec_muj Char,Odrážky Char,Nad Char,Odstavec se seznamem a odrážkou Char,1 úroveň Odstavec se seznamem Char,Odstavec Char"/>
    <w:link w:val="Odstavecseseznamem"/>
    <w:uiPriority w:val="34"/>
    <w:locked/>
    <w:rsid w:val="007A6A04"/>
    <w:rPr>
      <w:rFonts w:ascii="Trebuchet MS" w:hAnsi="Trebuchet MS"/>
      <w:sz w:val="22"/>
    </w:rPr>
  </w:style>
  <w:style w:type="character" w:styleId="Nevyeenzmnka">
    <w:name w:val="Unresolved Mention"/>
    <w:basedOn w:val="Standardnpsmoodstavce"/>
    <w:uiPriority w:val="99"/>
    <w:semiHidden/>
    <w:unhideWhenUsed/>
    <w:rsid w:val="0068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1380">
      <w:bodyDiv w:val="1"/>
      <w:marLeft w:val="0"/>
      <w:marRight w:val="0"/>
      <w:marTop w:val="0"/>
      <w:marBottom w:val="0"/>
      <w:divBdr>
        <w:top w:val="none" w:sz="0" w:space="0" w:color="auto"/>
        <w:left w:val="none" w:sz="0" w:space="0" w:color="auto"/>
        <w:bottom w:val="none" w:sz="0" w:space="0" w:color="auto"/>
        <w:right w:val="none" w:sz="0" w:space="0" w:color="auto"/>
      </w:divBdr>
    </w:div>
    <w:div w:id="274870994">
      <w:bodyDiv w:val="1"/>
      <w:marLeft w:val="0"/>
      <w:marRight w:val="0"/>
      <w:marTop w:val="0"/>
      <w:marBottom w:val="0"/>
      <w:divBdr>
        <w:top w:val="none" w:sz="0" w:space="0" w:color="auto"/>
        <w:left w:val="none" w:sz="0" w:space="0" w:color="auto"/>
        <w:bottom w:val="none" w:sz="0" w:space="0" w:color="auto"/>
        <w:right w:val="none" w:sz="0" w:space="0" w:color="auto"/>
      </w:divBdr>
    </w:div>
    <w:div w:id="318391067">
      <w:bodyDiv w:val="1"/>
      <w:marLeft w:val="0"/>
      <w:marRight w:val="0"/>
      <w:marTop w:val="0"/>
      <w:marBottom w:val="0"/>
      <w:divBdr>
        <w:top w:val="none" w:sz="0" w:space="0" w:color="auto"/>
        <w:left w:val="none" w:sz="0" w:space="0" w:color="auto"/>
        <w:bottom w:val="none" w:sz="0" w:space="0" w:color="auto"/>
        <w:right w:val="none" w:sz="0" w:space="0" w:color="auto"/>
      </w:divBdr>
    </w:div>
    <w:div w:id="921335233">
      <w:bodyDiv w:val="1"/>
      <w:marLeft w:val="0"/>
      <w:marRight w:val="0"/>
      <w:marTop w:val="0"/>
      <w:marBottom w:val="0"/>
      <w:divBdr>
        <w:top w:val="none" w:sz="0" w:space="0" w:color="auto"/>
        <w:left w:val="none" w:sz="0" w:space="0" w:color="auto"/>
        <w:bottom w:val="none" w:sz="0" w:space="0" w:color="auto"/>
        <w:right w:val="none" w:sz="0" w:space="0" w:color="auto"/>
      </w:divBdr>
    </w:div>
    <w:div w:id="1464352246">
      <w:bodyDiv w:val="1"/>
      <w:marLeft w:val="0"/>
      <w:marRight w:val="0"/>
      <w:marTop w:val="0"/>
      <w:marBottom w:val="0"/>
      <w:divBdr>
        <w:top w:val="none" w:sz="0" w:space="0" w:color="auto"/>
        <w:left w:val="none" w:sz="0" w:space="0" w:color="auto"/>
        <w:bottom w:val="none" w:sz="0" w:space="0" w:color="auto"/>
        <w:right w:val="none" w:sz="0" w:space="0" w:color="auto"/>
      </w:divBdr>
    </w:div>
    <w:div w:id="1495876970">
      <w:bodyDiv w:val="1"/>
      <w:marLeft w:val="0"/>
      <w:marRight w:val="0"/>
      <w:marTop w:val="0"/>
      <w:marBottom w:val="0"/>
      <w:divBdr>
        <w:top w:val="none" w:sz="0" w:space="0" w:color="auto"/>
        <w:left w:val="none" w:sz="0" w:space="0" w:color="auto"/>
        <w:bottom w:val="none" w:sz="0" w:space="0" w:color="auto"/>
        <w:right w:val="none" w:sz="0" w:space="0" w:color="auto"/>
      </w:divBdr>
      <w:divsChild>
        <w:div w:id="663706092">
          <w:marLeft w:val="0"/>
          <w:marRight w:val="0"/>
          <w:marTop w:val="0"/>
          <w:marBottom w:val="0"/>
          <w:divBdr>
            <w:top w:val="none" w:sz="0" w:space="0" w:color="auto"/>
            <w:left w:val="none" w:sz="0" w:space="0" w:color="auto"/>
            <w:bottom w:val="none" w:sz="0" w:space="0" w:color="auto"/>
            <w:right w:val="none" w:sz="0" w:space="0" w:color="auto"/>
          </w:divBdr>
        </w:div>
      </w:divsChild>
    </w:div>
    <w:div w:id="1655135422">
      <w:bodyDiv w:val="1"/>
      <w:marLeft w:val="0"/>
      <w:marRight w:val="0"/>
      <w:marTop w:val="0"/>
      <w:marBottom w:val="0"/>
      <w:divBdr>
        <w:top w:val="none" w:sz="0" w:space="0" w:color="auto"/>
        <w:left w:val="none" w:sz="0" w:space="0" w:color="auto"/>
        <w:bottom w:val="none" w:sz="0" w:space="0" w:color="auto"/>
        <w:right w:val="none" w:sz="0" w:space="0" w:color="auto"/>
      </w:divBdr>
    </w:div>
    <w:div w:id="174457079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
    <w:div w:id="1991249875">
      <w:bodyDiv w:val="1"/>
      <w:marLeft w:val="0"/>
      <w:marRight w:val="0"/>
      <w:marTop w:val="100"/>
      <w:marBottom w:val="100"/>
      <w:divBdr>
        <w:top w:val="none" w:sz="0" w:space="0" w:color="auto"/>
        <w:left w:val="none" w:sz="0" w:space="0" w:color="auto"/>
        <w:bottom w:val="none" w:sz="0" w:space="0" w:color="auto"/>
        <w:right w:val="none" w:sz="0" w:space="0" w:color="auto"/>
      </w:divBdr>
      <w:divsChild>
        <w:div w:id="1073046605">
          <w:marLeft w:val="0"/>
          <w:marRight w:val="0"/>
          <w:marTop w:val="100"/>
          <w:marBottom w:val="100"/>
          <w:divBdr>
            <w:top w:val="none" w:sz="0" w:space="0" w:color="auto"/>
            <w:left w:val="none" w:sz="0" w:space="0" w:color="auto"/>
            <w:bottom w:val="none" w:sz="0" w:space="0" w:color="auto"/>
            <w:right w:val="none" w:sz="0" w:space="0" w:color="auto"/>
          </w:divBdr>
          <w:divsChild>
            <w:div w:id="507722271">
              <w:marLeft w:val="0"/>
              <w:marRight w:val="0"/>
              <w:marTop w:val="0"/>
              <w:marBottom w:val="0"/>
              <w:divBdr>
                <w:top w:val="none" w:sz="0" w:space="0" w:color="auto"/>
                <w:left w:val="none" w:sz="0" w:space="0" w:color="auto"/>
                <w:bottom w:val="none" w:sz="0" w:space="0" w:color="auto"/>
                <w:right w:val="none" w:sz="0" w:space="0" w:color="auto"/>
              </w:divBdr>
              <w:divsChild>
                <w:div w:id="7054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elias@chocen.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silka@jafis.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ncova@jafi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romir.andrle@chocen.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59B28-1295-40F2-BE7B-D033D1C4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3661</Words>
  <Characters>21606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  O  DÍLO  č</vt:lpstr>
    </vt:vector>
  </TitlesOfParts>
  <Company>MÚHB</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pslama</dc:creator>
  <cp:keywords/>
  <cp:lastModifiedBy>Petr Vlášek</cp:lastModifiedBy>
  <cp:revision>2</cp:revision>
  <cp:lastPrinted>2012-05-24T12:00:00Z</cp:lastPrinted>
  <dcterms:created xsi:type="dcterms:W3CDTF">2024-01-08T08:32:00Z</dcterms:created>
  <dcterms:modified xsi:type="dcterms:W3CDTF">2024-01-08T08:32:00Z</dcterms:modified>
</cp:coreProperties>
</file>