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0B7" w:rsidRDefault="00DF545D">
      <w:pPr>
        <w:pStyle w:val="Nzev"/>
        <w:rPr>
          <w:sz w:val="28"/>
        </w:rPr>
      </w:pPr>
      <w:r>
        <w:rPr>
          <w:sz w:val="28"/>
        </w:rPr>
        <w:t>SMLOUVA O DÍLO č.: 2018-0021/SM</w:t>
      </w:r>
    </w:p>
    <w:p w:rsidR="00F920B7" w:rsidRDefault="00DF545D" w:rsidP="00C36011">
      <w:pPr>
        <w:pStyle w:val="Nzev"/>
        <w:tabs>
          <w:tab w:val="left" w:pos="708"/>
          <w:tab w:val="left" w:pos="1416"/>
          <w:tab w:val="left" w:pos="2124"/>
          <w:tab w:val="left" w:pos="2200"/>
          <w:tab w:val="center" w:pos="4535"/>
        </w:tabs>
        <w:jc w:val="left"/>
        <w:rPr>
          <w:i/>
          <w:sz w:val="28"/>
        </w:rPr>
      </w:pPr>
      <w:r>
        <w:rPr>
          <w:b w:val="0"/>
          <w:i/>
          <w:sz w:val="28"/>
        </w:rPr>
        <w:tab/>
      </w:r>
      <w:r>
        <w:rPr>
          <w:b w:val="0"/>
          <w:i/>
          <w:sz w:val="28"/>
        </w:rPr>
        <w:tab/>
      </w:r>
      <w:r>
        <w:rPr>
          <w:b w:val="0"/>
          <w:i/>
          <w:sz w:val="28"/>
        </w:rPr>
        <w:tab/>
      </w:r>
      <w:r>
        <w:rPr>
          <w:b w:val="0"/>
          <w:i/>
          <w:sz w:val="28"/>
        </w:rPr>
        <w:tab/>
        <w:t>č. sml. zhotovitele:</w:t>
      </w:r>
      <w:r w:rsidR="00C36011">
        <w:rPr>
          <w:b w:val="0"/>
          <w:i/>
          <w:sz w:val="28"/>
        </w:rPr>
        <w:t xml:space="preserve">            </w:t>
      </w:r>
      <w:r>
        <w:rPr>
          <w:b w:val="0"/>
          <w:i/>
          <w:sz w:val="28"/>
        </w:rPr>
        <w:t>0102018</w:t>
      </w:r>
    </w:p>
    <w:p w:rsidR="00F920B7" w:rsidRDefault="00DF545D">
      <w:pPr>
        <w:pStyle w:val="Nzev"/>
        <w:jc w:val="both"/>
        <w:rPr>
          <w:i/>
          <w:sz w:val="28"/>
        </w:rPr>
      </w:pPr>
      <w:r>
        <w:rPr>
          <w:i/>
          <w:sz w:val="28"/>
        </w:rPr>
        <w:t>I. Smluvní strany</w:t>
      </w:r>
    </w:p>
    <w:p w:rsidR="00F920B7" w:rsidRDefault="00F920B7">
      <w:pPr>
        <w:pStyle w:val="Nzev"/>
        <w:rPr>
          <w:b w:val="0"/>
          <w:sz w:val="28"/>
          <w:szCs w:val="28"/>
        </w:rPr>
      </w:pPr>
    </w:p>
    <w:p w:rsidR="00F920B7" w:rsidRDefault="00DF545D">
      <w:pPr>
        <w:pStyle w:val="Nzev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uzavřely níže uvedeného dne, měsíce a roku podle ust. § 2586 a násl. občanského zákoníku tuto smlouvu o dílo</w:t>
      </w:r>
    </w:p>
    <w:p w:rsidR="00F920B7" w:rsidRDefault="00F920B7">
      <w:pPr>
        <w:pStyle w:val="Nzev"/>
        <w:jc w:val="both"/>
        <w:rPr>
          <w:i/>
          <w:sz w:val="28"/>
        </w:rPr>
      </w:pP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sz w:val="28"/>
        </w:rPr>
        <w:t>Objednatel:</w:t>
      </w:r>
      <w:r>
        <w:rPr>
          <w:b w:val="0"/>
          <w:sz w:val="28"/>
        </w:rPr>
        <w:tab/>
      </w:r>
      <w:r>
        <w:rPr>
          <w:b w:val="0"/>
          <w:sz w:val="28"/>
        </w:rPr>
        <w:tab/>
        <w:t xml:space="preserve"> Město Lysá nad Labem</w:t>
      </w: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  <w:t xml:space="preserve"> Husovo nám. 23, 289 22 Lysá nad Labem </w:t>
      </w:r>
    </w:p>
    <w:p w:rsidR="00F920B7" w:rsidRDefault="00F920B7">
      <w:pPr>
        <w:pStyle w:val="Nzev"/>
        <w:jc w:val="both"/>
        <w:rPr>
          <w:b w:val="0"/>
          <w:sz w:val="28"/>
        </w:rPr>
      </w:pP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b w:val="0"/>
          <w:sz w:val="28"/>
        </w:rPr>
        <w:tab/>
        <w:t>Zastoupený :</w:t>
      </w:r>
      <w:r>
        <w:rPr>
          <w:b w:val="0"/>
          <w:sz w:val="28"/>
        </w:rPr>
        <w:tab/>
        <w:t xml:space="preserve"> Ing. Karlem Otavou, starostou města</w:t>
      </w: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b w:val="0"/>
          <w:sz w:val="28"/>
        </w:rPr>
        <w:tab/>
        <w:t>IČO :</w:t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  <w:t xml:space="preserve"> 00239402</w:t>
      </w: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b w:val="0"/>
          <w:sz w:val="28"/>
        </w:rPr>
        <w:tab/>
        <w:t>DIČ :</w:t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  <w:t xml:space="preserve">    -</w:t>
      </w: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b w:val="0"/>
          <w:sz w:val="28"/>
        </w:rPr>
        <w:tab/>
        <w:t>Bankovní spojení : Česká spořitelna, pobočka Lysá nad Labem</w:t>
      </w: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b w:val="0"/>
          <w:sz w:val="28"/>
        </w:rPr>
        <w:tab/>
        <w:t>číslo účtu :</w:t>
      </w:r>
      <w:r>
        <w:rPr>
          <w:b w:val="0"/>
          <w:sz w:val="28"/>
        </w:rPr>
        <w:tab/>
        <w:t xml:space="preserve">  </w:t>
      </w:r>
      <w:r w:rsidR="00BB5A07">
        <w:rPr>
          <w:b w:val="0"/>
          <w:sz w:val="28"/>
        </w:rPr>
        <w:t xml:space="preserve">         </w:t>
      </w:r>
      <w:r w:rsidR="00E34124">
        <w:rPr>
          <w:b w:val="0"/>
          <w:sz w:val="28"/>
        </w:rPr>
        <w:t>xxxxxxxxxxxx</w:t>
      </w:r>
      <w:bookmarkStart w:id="0" w:name="_GoBack"/>
      <w:bookmarkEnd w:id="0"/>
    </w:p>
    <w:p w:rsidR="00F920B7" w:rsidRDefault="00F920B7">
      <w:pPr>
        <w:pStyle w:val="Nzev"/>
        <w:jc w:val="both"/>
        <w:rPr>
          <w:sz w:val="28"/>
        </w:rPr>
      </w:pPr>
    </w:p>
    <w:p w:rsidR="00F920B7" w:rsidRDefault="00F920B7">
      <w:pPr>
        <w:pStyle w:val="Nzev"/>
        <w:jc w:val="both"/>
        <w:rPr>
          <w:sz w:val="28"/>
        </w:rPr>
      </w:pPr>
    </w:p>
    <w:p w:rsidR="00F920B7" w:rsidRDefault="00DF545D" w:rsidP="007046CF">
      <w:pPr>
        <w:pStyle w:val="Nzev"/>
        <w:jc w:val="both"/>
        <w:rPr>
          <w:b w:val="0"/>
          <w:sz w:val="28"/>
        </w:rPr>
      </w:pPr>
      <w:r>
        <w:rPr>
          <w:sz w:val="28"/>
        </w:rPr>
        <w:t>Zhotovitel :</w:t>
      </w:r>
      <w:r>
        <w:rPr>
          <w:sz w:val="28"/>
        </w:rPr>
        <w:tab/>
      </w:r>
      <w:r>
        <w:rPr>
          <w:sz w:val="28"/>
        </w:rPr>
        <w:tab/>
        <w:t xml:space="preserve">            </w:t>
      </w:r>
      <w:r>
        <w:rPr>
          <w:b w:val="0"/>
          <w:sz w:val="28"/>
        </w:rPr>
        <w:t>R</w:t>
      </w:r>
      <w:r w:rsidR="007046CF">
        <w:rPr>
          <w:b w:val="0"/>
          <w:sz w:val="28"/>
        </w:rPr>
        <w:t>oadstav</w:t>
      </w:r>
      <w:r>
        <w:rPr>
          <w:b w:val="0"/>
          <w:sz w:val="28"/>
        </w:rPr>
        <w:t xml:space="preserve"> s.r.o.</w:t>
      </w:r>
      <w:r w:rsidR="00BB5A07" w:rsidRPr="00BB5A07">
        <w:rPr>
          <w:b w:val="0"/>
          <w:sz w:val="28"/>
        </w:rPr>
        <w:t xml:space="preserve"> </w:t>
      </w:r>
    </w:p>
    <w:p w:rsidR="00BB5A07" w:rsidRDefault="00BB5A07">
      <w:pPr>
        <w:pStyle w:val="Nzev"/>
        <w:tabs>
          <w:tab w:val="left" w:pos="2950"/>
        </w:tabs>
        <w:jc w:val="both"/>
        <w:rPr>
          <w:b w:val="0"/>
          <w:sz w:val="28"/>
        </w:rPr>
      </w:pPr>
      <w:r>
        <w:rPr>
          <w:b w:val="0"/>
          <w:sz w:val="28"/>
        </w:rPr>
        <w:t xml:space="preserve">                                          T.G.Masaryka 1130, 290 01 Poděbrady</w:t>
      </w:r>
    </w:p>
    <w:p w:rsidR="00BB5A07" w:rsidRDefault="00BB5A07">
      <w:pPr>
        <w:pStyle w:val="Nzev"/>
        <w:ind w:firstLine="708"/>
        <w:jc w:val="both"/>
        <w:rPr>
          <w:b w:val="0"/>
          <w:sz w:val="28"/>
        </w:rPr>
      </w:pPr>
    </w:p>
    <w:p w:rsidR="00F920B7" w:rsidRDefault="00DF545D">
      <w:pPr>
        <w:pStyle w:val="Nzev"/>
        <w:ind w:firstLine="708"/>
        <w:jc w:val="both"/>
        <w:rPr>
          <w:b w:val="0"/>
          <w:sz w:val="28"/>
        </w:rPr>
      </w:pPr>
      <w:r>
        <w:rPr>
          <w:b w:val="0"/>
          <w:sz w:val="28"/>
        </w:rPr>
        <w:t>Zastoupený :           Mgr. Ing. Zdeňkem Hosou</w:t>
      </w:r>
      <w:r>
        <w:rPr>
          <w:b w:val="0"/>
          <w:sz w:val="28"/>
        </w:rPr>
        <w:tab/>
      </w: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b w:val="0"/>
          <w:sz w:val="28"/>
        </w:rPr>
        <w:tab/>
        <w:t>IČO :</w:t>
      </w:r>
      <w:r>
        <w:rPr>
          <w:b w:val="0"/>
          <w:sz w:val="28"/>
        </w:rPr>
        <w:tab/>
      </w:r>
      <w:r>
        <w:rPr>
          <w:b w:val="0"/>
          <w:sz w:val="28"/>
        </w:rPr>
        <w:tab/>
        <w:t xml:space="preserve">            24286681 </w:t>
      </w:r>
    </w:p>
    <w:p w:rsidR="00F920B7" w:rsidRDefault="00DF545D">
      <w:pPr>
        <w:pStyle w:val="Nzev"/>
        <w:ind w:firstLine="708"/>
        <w:jc w:val="both"/>
        <w:rPr>
          <w:b w:val="0"/>
          <w:sz w:val="28"/>
        </w:rPr>
      </w:pPr>
      <w:r>
        <w:rPr>
          <w:b w:val="0"/>
          <w:sz w:val="28"/>
        </w:rPr>
        <w:t>DIČ:                        CZ24286681</w:t>
      </w:r>
    </w:p>
    <w:p w:rsidR="00F920B7" w:rsidRDefault="00DF545D">
      <w:pPr>
        <w:pStyle w:val="Nzev"/>
        <w:jc w:val="both"/>
      </w:pPr>
      <w:r>
        <w:rPr>
          <w:b w:val="0"/>
          <w:sz w:val="28"/>
        </w:rPr>
        <w:tab/>
        <w:t xml:space="preserve">Bankovní spojení :  ČSOB   </w:t>
      </w:r>
    </w:p>
    <w:p w:rsidR="00F920B7" w:rsidRDefault="00DF545D">
      <w:pPr>
        <w:pStyle w:val="Nzev"/>
        <w:ind w:firstLine="708"/>
        <w:jc w:val="both"/>
        <w:rPr>
          <w:b w:val="0"/>
          <w:sz w:val="28"/>
        </w:rPr>
      </w:pPr>
      <w:r>
        <w:rPr>
          <w:b w:val="0"/>
          <w:sz w:val="28"/>
        </w:rPr>
        <w:t xml:space="preserve">číslo účtu  :              </w:t>
      </w:r>
      <w:r w:rsidR="00C36011">
        <w:rPr>
          <w:b w:val="0"/>
          <w:sz w:val="28"/>
        </w:rPr>
        <w:t>265923361/0300</w:t>
      </w:r>
    </w:p>
    <w:p w:rsidR="00F920B7" w:rsidRDefault="00F920B7">
      <w:pPr>
        <w:pStyle w:val="Nzev"/>
        <w:jc w:val="both"/>
        <w:rPr>
          <w:b w:val="0"/>
          <w:sz w:val="28"/>
        </w:rPr>
      </w:pPr>
    </w:p>
    <w:p w:rsidR="00F920B7" w:rsidRDefault="00F920B7">
      <w:pPr>
        <w:pStyle w:val="Nzev"/>
        <w:jc w:val="both"/>
        <w:rPr>
          <w:b w:val="0"/>
          <w:sz w:val="28"/>
        </w:rPr>
      </w:pP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sz w:val="28"/>
        </w:rPr>
        <w:t>Zástupci smluvních stran :</w:t>
      </w:r>
    </w:p>
    <w:p w:rsidR="00F920B7" w:rsidRDefault="00F920B7">
      <w:pPr>
        <w:pStyle w:val="Nzev"/>
        <w:jc w:val="both"/>
        <w:rPr>
          <w:b w:val="0"/>
          <w:i/>
          <w:sz w:val="28"/>
        </w:rPr>
      </w:pPr>
    </w:p>
    <w:p w:rsidR="00F920B7" w:rsidRDefault="00DF545D">
      <w:pPr>
        <w:pStyle w:val="Nzev"/>
        <w:jc w:val="both"/>
        <w:rPr>
          <w:i/>
          <w:sz w:val="28"/>
        </w:rPr>
      </w:pPr>
      <w:r>
        <w:rPr>
          <w:i/>
          <w:sz w:val="28"/>
        </w:rPr>
        <w:t>Za objednatele :</w:t>
      </w: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b w:val="0"/>
          <w:sz w:val="28"/>
        </w:rPr>
        <w:tab/>
        <w:t>Osoby oprávněné jednat ve věcech smluvních</w:t>
      </w: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  <w:t>Ing. Karel Otava, starosta města</w:t>
      </w: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b w:val="0"/>
          <w:sz w:val="28"/>
        </w:rPr>
        <w:tab/>
        <w:t>Osoby oprávněné jednat ve věcech technických</w:t>
      </w: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  <w:t>pí Lenka Vrbová, referent  SM</w:t>
      </w: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</w:p>
    <w:p w:rsidR="00F920B7" w:rsidRDefault="00DF545D">
      <w:pPr>
        <w:pStyle w:val="Nzev"/>
        <w:jc w:val="both"/>
        <w:rPr>
          <w:i/>
          <w:sz w:val="28"/>
        </w:rPr>
      </w:pPr>
      <w:r>
        <w:rPr>
          <w:i/>
          <w:sz w:val="28"/>
        </w:rPr>
        <w:t>Za zhotovitele :</w:t>
      </w: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b w:val="0"/>
          <w:sz w:val="28"/>
        </w:rPr>
        <w:tab/>
        <w:t>Osoby oprávněné jednat ve věcech smluvních</w:t>
      </w: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b w:val="0"/>
          <w:sz w:val="28"/>
        </w:rPr>
        <w:t xml:space="preserve">                               Mgr.</w:t>
      </w:r>
      <w:r w:rsidR="00C36011">
        <w:rPr>
          <w:b w:val="0"/>
          <w:sz w:val="28"/>
        </w:rPr>
        <w:t xml:space="preserve"> </w:t>
      </w:r>
      <w:r>
        <w:rPr>
          <w:b w:val="0"/>
          <w:sz w:val="28"/>
        </w:rPr>
        <w:t xml:space="preserve">Ing. Zdeněk Hosa                        </w:t>
      </w: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b w:val="0"/>
          <w:sz w:val="28"/>
        </w:rPr>
        <w:tab/>
        <w:t>Osoby oprávněné jednat ve věcech technických</w:t>
      </w: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b w:val="0"/>
          <w:sz w:val="28"/>
        </w:rPr>
        <w:tab/>
      </w:r>
      <w:r>
        <w:rPr>
          <w:b w:val="0"/>
          <w:sz w:val="28"/>
        </w:rPr>
        <w:tab/>
        <w:t xml:space="preserve">           p. Robert Hosa</w:t>
      </w:r>
    </w:p>
    <w:p w:rsidR="00F920B7" w:rsidRDefault="00F920B7">
      <w:pPr>
        <w:pStyle w:val="Nzev"/>
        <w:tabs>
          <w:tab w:val="left" w:pos="2070"/>
        </w:tabs>
        <w:jc w:val="both"/>
        <w:rPr>
          <w:b w:val="0"/>
          <w:sz w:val="28"/>
        </w:rPr>
      </w:pPr>
    </w:p>
    <w:p w:rsidR="00F920B7" w:rsidRDefault="00DF545D">
      <w:pPr>
        <w:pStyle w:val="Nzev"/>
        <w:jc w:val="both"/>
        <w:rPr>
          <w:i/>
          <w:sz w:val="28"/>
        </w:rPr>
      </w:pPr>
      <w:r>
        <w:rPr>
          <w:i/>
          <w:sz w:val="28"/>
        </w:rPr>
        <w:t>II. Předmět smlouvy</w:t>
      </w:r>
    </w:p>
    <w:p w:rsidR="00F920B7" w:rsidRDefault="00DF545D">
      <w:pPr>
        <w:pStyle w:val="Nzev"/>
        <w:rPr>
          <w:sz w:val="28"/>
        </w:rPr>
      </w:pPr>
      <w:r>
        <w:rPr>
          <w:sz w:val="28"/>
        </w:rPr>
        <w:t>Oprava výtluků technologií PATCH 2018</w:t>
      </w:r>
      <w:r w:rsidR="00723736">
        <w:rPr>
          <w:sz w:val="28"/>
        </w:rPr>
        <w:t xml:space="preserve"> v Lysé nad Labem</w:t>
      </w: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b w:val="0"/>
          <w:sz w:val="28"/>
        </w:rPr>
        <w:lastRenderedPageBreak/>
        <w:t>Umístění jednotlivých výtluků je zachyceno na mapě, jež tvoří nedílnou součást této smlouvy.</w:t>
      </w:r>
    </w:p>
    <w:p w:rsidR="00F920B7" w:rsidRDefault="00F920B7">
      <w:pPr>
        <w:pStyle w:val="Nzev"/>
        <w:jc w:val="left"/>
        <w:rPr>
          <w:i/>
          <w:sz w:val="28"/>
        </w:rPr>
      </w:pPr>
    </w:p>
    <w:p w:rsidR="00F920B7" w:rsidRDefault="00DF545D">
      <w:pPr>
        <w:pStyle w:val="Nzev"/>
        <w:jc w:val="left"/>
        <w:rPr>
          <w:b w:val="0"/>
          <w:sz w:val="28"/>
        </w:rPr>
      </w:pPr>
      <w:r>
        <w:rPr>
          <w:i/>
          <w:sz w:val="28"/>
        </w:rPr>
        <w:t xml:space="preserve">III. Smluvní cena </w:t>
      </w:r>
    </w:p>
    <w:p w:rsidR="00F920B7" w:rsidRDefault="00F920B7">
      <w:pPr>
        <w:pStyle w:val="Nzev"/>
        <w:jc w:val="left"/>
        <w:rPr>
          <w:b w:val="0"/>
          <w:sz w:val="28"/>
        </w:rPr>
      </w:pPr>
    </w:p>
    <w:p w:rsidR="00F920B7" w:rsidRDefault="00DF545D">
      <w:pPr>
        <w:pStyle w:val="Nzev"/>
        <w:jc w:val="left"/>
        <w:rPr>
          <w:b w:val="0"/>
          <w:sz w:val="28"/>
        </w:rPr>
      </w:pPr>
      <w:r>
        <w:rPr>
          <w:b w:val="0"/>
          <w:sz w:val="28"/>
        </w:rPr>
        <w:t>1. Smluvní cena stanovená pro rozsah dodávky dle  čl. II smlouvy činí :</w:t>
      </w:r>
    </w:p>
    <w:p w:rsidR="00F920B7" w:rsidRDefault="00F920B7">
      <w:pPr>
        <w:pStyle w:val="Nzev"/>
        <w:jc w:val="left"/>
        <w:rPr>
          <w:b w:val="0"/>
          <w:sz w:val="28"/>
        </w:rPr>
      </w:pPr>
    </w:p>
    <w:p w:rsidR="00F920B7" w:rsidRDefault="00DF545D">
      <w:pPr>
        <w:pStyle w:val="Nzev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25"/>
        </w:tabs>
        <w:jc w:val="left"/>
        <w:rPr>
          <w:sz w:val="28"/>
        </w:rPr>
      </w:pP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sz w:val="28"/>
        </w:rPr>
        <w:t>Cena bez DPH                                     826 446,30</w:t>
      </w:r>
    </w:p>
    <w:p w:rsidR="00F920B7" w:rsidRDefault="00DF545D">
      <w:pPr>
        <w:pStyle w:val="Nzev"/>
        <w:jc w:val="left"/>
        <w:rPr>
          <w:sz w:val="28"/>
        </w:rPr>
      </w:pPr>
      <w:r>
        <w:rPr>
          <w:sz w:val="28"/>
        </w:rPr>
        <w:t xml:space="preserve">                     DPH (21%)                                          173.553,70 </w:t>
      </w:r>
    </w:p>
    <w:p w:rsidR="00F920B7" w:rsidRDefault="00DF545D">
      <w:pPr>
        <w:pStyle w:val="Nzev"/>
        <w:jc w:val="left"/>
        <w:rPr>
          <w:sz w:val="28"/>
        </w:rPr>
      </w:pPr>
      <w:r>
        <w:rPr>
          <w:sz w:val="28"/>
        </w:rPr>
        <w:t xml:space="preserve">                    Celková cena včetně DPH                1,000.000,00    </w:t>
      </w:r>
    </w:p>
    <w:p w:rsidR="00F920B7" w:rsidRDefault="00F920B7">
      <w:pPr>
        <w:pStyle w:val="Nzev"/>
        <w:rPr>
          <w:sz w:val="28"/>
        </w:rPr>
      </w:pPr>
    </w:p>
    <w:p w:rsidR="00F920B7" w:rsidRDefault="00DF545D">
      <w:pPr>
        <w:pStyle w:val="Nzev"/>
        <w:jc w:val="left"/>
        <w:rPr>
          <w:sz w:val="28"/>
        </w:rPr>
      </w:pPr>
      <w:r>
        <w:rPr>
          <w:sz w:val="28"/>
        </w:rPr>
        <w:t xml:space="preserve">          Cena celkem slovy:                       jeden milion korun českých  </w:t>
      </w:r>
    </w:p>
    <w:p w:rsidR="00F920B7" w:rsidRDefault="00F920B7">
      <w:pPr>
        <w:pStyle w:val="Nzev"/>
        <w:jc w:val="left"/>
        <w:rPr>
          <w:sz w:val="28"/>
        </w:rPr>
      </w:pPr>
    </w:p>
    <w:p w:rsidR="00F920B7" w:rsidRDefault="00DF545D">
      <w:pPr>
        <w:pStyle w:val="Nzev"/>
        <w:ind w:left="426" w:hanging="426"/>
        <w:jc w:val="both"/>
        <w:rPr>
          <w:b w:val="0"/>
          <w:sz w:val="28"/>
        </w:rPr>
      </w:pPr>
      <w:r>
        <w:rPr>
          <w:b w:val="0"/>
          <w:sz w:val="28"/>
        </w:rPr>
        <w:t>2. Tato cena je dohodnuta jako nejvýše přípustná pro předmět plnění uvedený v čl. II. a obsahuje veškeré náklady potřebné k úplnému a kvalitnímu dokončení díla včetně všech nutných vedlejších nákladů.</w:t>
      </w: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b w:val="0"/>
          <w:sz w:val="28"/>
        </w:rPr>
        <w:t xml:space="preserve">3. Pokud se vyskytne v průběhu provádění díla potřeba provedení prací nad rámec sjednaného předmětu plnění, provede se rozšíření smlouvy dodatkem před realizací prací. </w:t>
      </w:r>
    </w:p>
    <w:p w:rsidR="00F920B7" w:rsidRDefault="00DF545D">
      <w:pPr>
        <w:pStyle w:val="Nzev"/>
        <w:tabs>
          <w:tab w:val="left" w:pos="3360"/>
        </w:tabs>
        <w:jc w:val="both"/>
        <w:rPr>
          <w:b w:val="0"/>
          <w:sz w:val="28"/>
        </w:rPr>
      </w:pPr>
      <w:r>
        <w:rPr>
          <w:b w:val="0"/>
          <w:sz w:val="28"/>
        </w:rPr>
        <w:tab/>
      </w:r>
    </w:p>
    <w:p w:rsidR="00F920B7" w:rsidRDefault="00F920B7">
      <w:pPr>
        <w:pStyle w:val="Nzev"/>
        <w:jc w:val="both"/>
        <w:rPr>
          <w:b w:val="0"/>
          <w:i/>
          <w:sz w:val="28"/>
        </w:rPr>
      </w:pPr>
    </w:p>
    <w:p w:rsidR="00F920B7" w:rsidRDefault="00DF545D">
      <w:pPr>
        <w:pStyle w:val="Nzev"/>
        <w:jc w:val="left"/>
        <w:rPr>
          <w:i/>
          <w:sz w:val="28"/>
        </w:rPr>
      </w:pPr>
      <w:r>
        <w:rPr>
          <w:i/>
          <w:sz w:val="28"/>
        </w:rPr>
        <w:t xml:space="preserve">IV. Doba realizace </w:t>
      </w:r>
    </w:p>
    <w:p w:rsidR="00F920B7" w:rsidRDefault="00F920B7">
      <w:pPr>
        <w:pStyle w:val="Nzev"/>
        <w:jc w:val="both"/>
        <w:rPr>
          <w:b w:val="0"/>
          <w:sz w:val="28"/>
        </w:rPr>
      </w:pP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sz w:val="28"/>
        </w:rPr>
        <w:tab/>
        <w:t xml:space="preserve">Termín zahájení stavby :   23.4.2018  dle klimatických podmínek </w:t>
      </w: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sz w:val="28"/>
        </w:rPr>
        <w:tab/>
        <w:t>Termín předání díla   :</w:t>
      </w:r>
      <w:r>
        <w:rPr>
          <w:sz w:val="28"/>
        </w:rPr>
        <w:tab/>
        <w:t xml:space="preserve">     11.5.2018</w:t>
      </w:r>
    </w:p>
    <w:p w:rsidR="00F920B7" w:rsidRDefault="00F920B7">
      <w:pPr>
        <w:pStyle w:val="Nzev"/>
        <w:jc w:val="both"/>
        <w:rPr>
          <w:b w:val="0"/>
          <w:sz w:val="28"/>
        </w:rPr>
      </w:pPr>
    </w:p>
    <w:p w:rsidR="00F920B7" w:rsidRDefault="00F920B7">
      <w:pPr>
        <w:pStyle w:val="Nzev"/>
        <w:jc w:val="both"/>
        <w:rPr>
          <w:b w:val="0"/>
          <w:sz w:val="28"/>
        </w:rPr>
      </w:pP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i/>
          <w:sz w:val="28"/>
        </w:rPr>
        <w:t>V. Financování a fakturace</w:t>
      </w: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b w:val="0"/>
          <w:sz w:val="28"/>
        </w:rPr>
        <w:t xml:space="preserve">Fakturace proběhne dle skutečně provedeného objemu prací a dodávek. Fakturu se zavazuje objednatel zaplatit na účet dodavatele do </w:t>
      </w:r>
      <w:r>
        <w:rPr>
          <w:sz w:val="28"/>
        </w:rPr>
        <w:t>30ti</w:t>
      </w:r>
      <w:r>
        <w:rPr>
          <w:b w:val="0"/>
          <w:sz w:val="28"/>
        </w:rPr>
        <w:t xml:space="preserve"> kalendářních dnů od jejího převzetí. Objednatel je oprávněn před dobou splatnosti tuto fakturu vrátit zhotoviteli bez zaplacení v případě, že neobsahuje některé náležitosti stanovené právními předpisy nebo bude mít jiné nedostatky. V případě vrácení faktury musí být uveden důvod jejího vrácení. Po tuto dobu není objednatel oprávněn účtovat zhotoviteli úrok z prodlení ani jiné sankce.</w:t>
      </w:r>
    </w:p>
    <w:p w:rsidR="00F920B7" w:rsidRDefault="00DF545D">
      <w:pPr>
        <w:pStyle w:val="Nzev"/>
        <w:jc w:val="both"/>
        <w:rPr>
          <w:b w:val="0"/>
          <w:i/>
          <w:sz w:val="28"/>
        </w:rPr>
      </w:pPr>
      <w:r>
        <w:rPr>
          <w:b w:val="0"/>
          <w:i/>
          <w:sz w:val="28"/>
        </w:rPr>
        <w:tab/>
      </w:r>
    </w:p>
    <w:p w:rsidR="00F920B7" w:rsidRDefault="00DF545D">
      <w:pPr>
        <w:pStyle w:val="Nzev"/>
        <w:jc w:val="both"/>
        <w:rPr>
          <w:i/>
          <w:sz w:val="28"/>
        </w:rPr>
      </w:pPr>
      <w:r>
        <w:rPr>
          <w:i/>
          <w:sz w:val="28"/>
        </w:rPr>
        <w:t>VI. Provedení díla</w:t>
      </w:r>
    </w:p>
    <w:p w:rsidR="00F920B7" w:rsidRDefault="00DF545D">
      <w:pPr>
        <w:pStyle w:val="Nzev"/>
        <w:numPr>
          <w:ilvl w:val="0"/>
          <w:numId w:val="6"/>
        </w:numPr>
        <w:ind w:left="284" w:hanging="284"/>
        <w:jc w:val="both"/>
        <w:rPr>
          <w:b w:val="0"/>
          <w:sz w:val="28"/>
        </w:rPr>
      </w:pPr>
      <w:r>
        <w:rPr>
          <w:b w:val="0"/>
          <w:sz w:val="28"/>
        </w:rPr>
        <w:t>Zhotovitel postupuje při provádění díla samostatně při respektování:</w:t>
      </w:r>
    </w:p>
    <w:p w:rsidR="00F920B7" w:rsidRDefault="00DF545D">
      <w:pPr>
        <w:pStyle w:val="Nzev"/>
        <w:numPr>
          <w:ilvl w:val="0"/>
          <w:numId w:val="1"/>
        </w:numPr>
        <w:jc w:val="both"/>
        <w:rPr>
          <w:b w:val="0"/>
          <w:sz w:val="28"/>
        </w:rPr>
      </w:pPr>
      <w:r>
        <w:rPr>
          <w:b w:val="0"/>
          <w:sz w:val="28"/>
        </w:rPr>
        <w:t>stavebního zákona a jeho prováděcích vyhlášek, ustanovení o bezpečnosti práce a zařízení při stavebních pracích</w:t>
      </w:r>
    </w:p>
    <w:p w:rsidR="00F920B7" w:rsidRDefault="00DF545D">
      <w:pPr>
        <w:pStyle w:val="Nzev"/>
        <w:numPr>
          <w:ilvl w:val="0"/>
          <w:numId w:val="1"/>
        </w:numPr>
        <w:jc w:val="both"/>
        <w:rPr>
          <w:b w:val="0"/>
          <w:sz w:val="28"/>
        </w:rPr>
      </w:pPr>
      <w:r>
        <w:rPr>
          <w:b w:val="0"/>
          <w:sz w:val="28"/>
        </w:rPr>
        <w:t>předpisů, norem, vzorových listů technologií, receptur a jiných závazných pokynů</w:t>
      </w:r>
    </w:p>
    <w:p w:rsidR="00F920B7" w:rsidRDefault="00DF545D">
      <w:pPr>
        <w:pStyle w:val="Nzev"/>
        <w:numPr>
          <w:ilvl w:val="0"/>
          <w:numId w:val="1"/>
        </w:numPr>
        <w:jc w:val="both"/>
        <w:rPr>
          <w:b w:val="0"/>
          <w:sz w:val="28"/>
        </w:rPr>
      </w:pPr>
      <w:r>
        <w:rPr>
          <w:b w:val="0"/>
          <w:sz w:val="28"/>
        </w:rPr>
        <w:t>požadavků stanovenými ekologickými a jinými předpisy vydanými k tomuto oprávněnými orgány</w:t>
      </w: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b w:val="0"/>
          <w:sz w:val="28"/>
        </w:rPr>
        <w:lastRenderedPageBreak/>
        <w:t>2.</w:t>
      </w:r>
      <w:r>
        <w:rPr>
          <w:b w:val="0"/>
          <w:sz w:val="28"/>
        </w:rPr>
        <w:tab/>
        <w:t>Zjistí-li zhotovitel při provádění díla na staveništi skryté překážky neuvedené v zápise o odevzdání staveniště, znemožňující řádné provedení díla, je povinen tuto skutečnost oznámit bez zbytečného odkladu objednateli. Do rozhodnutí objednatele je zhotovitel oprávněn provádění díla nebo jeho části přerušit. O dobu přerušení se prodlužuje termín plnění.</w:t>
      </w: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b w:val="0"/>
          <w:sz w:val="28"/>
        </w:rPr>
        <w:t>3.</w:t>
      </w:r>
      <w:r>
        <w:rPr>
          <w:b w:val="0"/>
          <w:sz w:val="28"/>
        </w:rPr>
        <w:tab/>
        <w:t>Bude-li objednatel požádán o dodatečnou změnu či doplnění rozsahu prací oproti předaným podkladům a mapě s vyznačením výtluků, bude smlouva po odsouhlasení upravena dodatkem, se zpřesněním smluvního ujednání zejména po stránce předmětu, času plnění a ocenění dodatečně sjednaných prací a eventuální odpočet neprovedených prací bude podle jednotkových cen odsouhlasených v nabídce.</w:t>
      </w: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b w:val="0"/>
          <w:sz w:val="28"/>
        </w:rPr>
        <w:t>4.</w:t>
      </w:r>
      <w:r>
        <w:rPr>
          <w:b w:val="0"/>
          <w:sz w:val="28"/>
        </w:rPr>
        <w:tab/>
        <w:t xml:space="preserve">Zhotovitel není oprávněn provádět dílo, které je předmětem této smlouvy prostřednictvím jiných dodavatelů, nebude-li dohodnuto jinak. </w:t>
      </w: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b w:val="0"/>
          <w:sz w:val="28"/>
        </w:rPr>
        <w:t>5.</w:t>
      </w:r>
      <w:r>
        <w:rPr>
          <w:b w:val="0"/>
          <w:sz w:val="28"/>
        </w:rPr>
        <w:tab/>
        <w:t>Zhotovitel je povinen provést dílo v kvalitě odpovídající platným vyhláškám a doporučeným normám. Doložená odbornost zavazuje zhotovitele k odpovědnosti za dílo z hlediska návrhu provedení a funkčnosti.</w:t>
      </w: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b w:val="0"/>
          <w:sz w:val="28"/>
        </w:rPr>
        <w:t>6.</w:t>
      </w:r>
      <w:r>
        <w:rPr>
          <w:b w:val="0"/>
          <w:sz w:val="28"/>
        </w:rPr>
        <w:tab/>
        <w:t>Zhotovitel je povinen upozornit na případné vady v projektu nebo jeho nedodržení příslušných norem. V případě, že na tyto vady neupozorní a dílo provede dle předané dokumentace, zhotovitel jako odborník v oboru ručí v plném rozsahu za provedené práce.</w:t>
      </w:r>
    </w:p>
    <w:p w:rsidR="00F920B7" w:rsidRDefault="00F920B7">
      <w:pPr>
        <w:pStyle w:val="Nzev"/>
        <w:jc w:val="both"/>
        <w:rPr>
          <w:b w:val="0"/>
          <w:i/>
          <w:sz w:val="28"/>
        </w:rPr>
      </w:pP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b w:val="0"/>
          <w:i/>
          <w:sz w:val="28"/>
        </w:rPr>
        <w:tab/>
      </w:r>
      <w:r>
        <w:rPr>
          <w:i/>
          <w:sz w:val="28"/>
        </w:rPr>
        <w:t>VII. Staveniště</w:t>
      </w: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b w:val="0"/>
          <w:sz w:val="28"/>
        </w:rPr>
        <w:t>Objednatel se zavazuje předat zhotoviteli zápisem staveniště prosté právních i faktických vad, před zahájením prací.</w:t>
      </w:r>
    </w:p>
    <w:p w:rsidR="00F920B7" w:rsidRDefault="00F920B7">
      <w:pPr>
        <w:pStyle w:val="Nzev"/>
        <w:rPr>
          <w:b w:val="0"/>
          <w:sz w:val="28"/>
        </w:rPr>
      </w:pPr>
    </w:p>
    <w:p w:rsidR="00F920B7" w:rsidRDefault="00DF545D">
      <w:pPr>
        <w:pStyle w:val="Nzev"/>
        <w:jc w:val="both"/>
        <w:rPr>
          <w:b w:val="0"/>
          <w:i/>
          <w:sz w:val="28"/>
        </w:rPr>
      </w:pPr>
      <w:r>
        <w:rPr>
          <w:b w:val="0"/>
          <w:i/>
          <w:sz w:val="28"/>
        </w:rPr>
        <w:tab/>
      </w: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b w:val="0"/>
          <w:i/>
          <w:sz w:val="28"/>
        </w:rPr>
        <w:t xml:space="preserve">       </w:t>
      </w:r>
      <w:r>
        <w:rPr>
          <w:i/>
          <w:sz w:val="28"/>
        </w:rPr>
        <w:t>VIII. Předání a převzetí díla</w:t>
      </w:r>
    </w:p>
    <w:p w:rsidR="00F920B7" w:rsidRDefault="00F920B7">
      <w:pPr>
        <w:pStyle w:val="Nzev"/>
        <w:ind w:left="360" w:hanging="360"/>
        <w:jc w:val="both"/>
        <w:rPr>
          <w:sz w:val="28"/>
        </w:rPr>
      </w:pP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sz w:val="28"/>
        </w:rPr>
        <w:t xml:space="preserve">1. </w:t>
      </w:r>
      <w:r>
        <w:rPr>
          <w:b w:val="0"/>
          <w:sz w:val="28"/>
        </w:rPr>
        <w:t>Zhotovitel písemně potvrdí objednateli nejpozději 3 pracovní dny předem termín odevzdání díla. Objednatel zahájí přejímací řízení bez zbytečného odkladu.</w:t>
      </w: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sz w:val="28"/>
        </w:rPr>
        <w:t xml:space="preserve">2. </w:t>
      </w:r>
      <w:r>
        <w:rPr>
          <w:b w:val="0"/>
          <w:sz w:val="28"/>
        </w:rPr>
        <w:t>Zhotovitel předloží objednateli nejméně 3 pracovní dny před zahájením přejímacího řízení :</w:t>
      </w:r>
    </w:p>
    <w:p w:rsidR="00F920B7" w:rsidRDefault="00DF545D">
      <w:pPr>
        <w:pStyle w:val="Nzev"/>
        <w:numPr>
          <w:ilvl w:val="0"/>
          <w:numId w:val="2"/>
        </w:numPr>
        <w:jc w:val="both"/>
        <w:rPr>
          <w:b w:val="0"/>
          <w:sz w:val="28"/>
        </w:rPr>
      </w:pPr>
      <w:r>
        <w:rPr>
          <w:b w:val="0"/>
          <w:sz w:val="28"/>
        </w:rPr>
        <w:t>doklady o shodě použitých materiálů</w:t>
      </w:r>
    </w:p>
    <w:p w:rsidR="00F920B7" w:rsidRDefault="00DF545D">
      <w:pPr>
        <w:pStyle w:val="Nzev"/>
        <w:numPr>
          <w:ilvl w:val="0"/>
          <w:numId w:val="2"/>
        </w:numPr>
        <w:jc w:val="both"/>
        <w:rPr>
          <w:b w:val="0"/>
          <w:sz w:val="28"/>
        </w:rPr>
      </w:pPr>
      <w:r>
        <w:rPr>
          <w:b w:val="0"/>
          <w:sz w:val="28"/>
        </w:rPr>
        <w:t>vážní lístky</w:t>
      </w: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sz w:val="28"/>
        </w:rPr>
        <w:t xml:space="preserve">3. </w:t>
      </w:r>
      <w:r>
        <w:rPr>
          <w:b w:val="0"/>
          <w:sz w:val="28"/>
        </w:rPr>
        <w:t>O převzetí díla pořídí objednatel zápis „O odevzdání a převzetí díla“ bez vad a nedodělků a to ve dvou vyhotoveních, podle obvyklých obchodních zvyklostí. Jeden stejnopis obdrží objednatel a jeden zhotovitel. Takto vyhotovený zápis bude považován za závazný.</w:t>
      </w: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sz w:val="28"/>
        </w:rPr>
        <w:t xml:space="preserve">4. </w:t>
      </w:r>
      <w:r>
        <w:rPr>
          <w:b w:val="0"/>
          <w:sz w:val="28"/>
        </w:rPr>
        <w:t>Termín předání díla se považuje za splněný, pokud dílo bylo objednatelem do sjednaného termínu převzato. Převzetím díla přecházejí vlastnická práva na objednatele.</w:t>
      </w: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sz w:val="28"/>
        </w:rPr>
        <w:lastRenderedPageBreak/>
        <w:t xml:space="preserve">5. </w:t>
      </w:r>
      <w:r>
        <w:rPr>
          <w:b w:val="0"/>
          <w:sz w:val="28"/>
        </w:rPr>
        <w:t>Objednatel se zavazuje převzít dílo provedené podle této smlouvy za předpokladu, že bude dílo předáno zhotovitelem řádně, to je bez vad a nedodělků.</w:t>
      </w:r>
    </w:p>
    <w:p w:rsidR="00F920B7" w:rsidRDefault="00F920B7">
      <w:pPr>
        <w:pStyle w:val="Nzev"/>
        <w:jc w:val="both"/>
        <w:rPr>
          <w:b w:val="0"/>
          <w:sz w:val="28"/>
        </w:rPr>
      </w:pPr>
    </w:p>
    <w:p w:rsidR="00F920B7" w:rsidRDefault="00DF545D">
      <w:pPr>
        <w:pStyle w:val="Nzev"/>
        <w:jc w:val="both"/>
        <w:rPr>
          <w:b w:val="0"/>
          <w:sz w:val="28"/>
        </w:rPr>
      </w:pPr>
      <w:r>
        <w:rPr>
          <w:b w:val="0"/>
          <w:i/>
          <w:sz w:val="28"/>
        </w:rPr>
        <w:tab/>
      </w:r>
      <w:r>
        <w:rPr>
          <w:i/>
          <w:sz w:val="28"/>
        </w:rPr>
        <w:t>IX. Přerušení provádění díla</w:t>
      </w:r>
    </w:p>
    <w:p w:rsidR="00F920B7" w:rsidRDefault="00F920B7">
      <w:pPr>
        <w:pStyle w:val="Nzev"/>
        <w:ind w:left="360" w:hanging="360"/>
        <w:jc w:val="both"/>
        <w:rPr>
          <w:sz w:val="28"/>
        </w:rPr>
      </w:pP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sz w:val="28"/>
        </w:rPr>
        <w:t xml:space="preserve">1. </w:t>
      </w:r>
      <w:r>
        <w:rPr>
          <w:b w:val="0"/>
          <w:sz w:val="28"/>
        </w:rPr>
        <w:t>Zhotovitel je oprávněn na nezbytně nutnou dobu a v nezbytném rozsahu přerušit provádění díla jestliže :</w:t>
      </w:r>
    </w:p>
    <w:p w:rsidR="00F920B7" w:rsidRDefault="00DF545D">
      <w:pPr>
        <w:pStyle w:val="Nzev"/>
        <w:numPr>
          <w:ilvl w:val="0"/>
          <w:numId w:val="3"/>
        </w:numPr>
        <w:jc w:val="both"/>
        <w:rPr>
          <w:b w:val="0"/>
          <w:sz w:val="28"/>
        </w:rPr>
      </w:pPr>
      <w:r>
        <w:rPr>
          <w:b w:val="0"/>
          <w:sz w:val="28"/>
        </w:rPr>
        <w:t>provádění díla brání vyšší moc</w:t>
      </w:r>
    </w:p>
    <w:p w:rsidR="00F920B7" w:rsidRDefault="00DF545D">
      <w:pPr>
        <w:pStyle w:val="Nzev"/>
        <w:numPr>
          <w:ilvl w:val="0"/>
          <w:numId w:val="3"/>
        </w:numPr>
        <w:jc w:val="both"/>
        <w:rPr>
          <w:b w:val="0"/>
          <w:sz w:val="28"/>
        </w:rPr>
      </w:pPr>
      <w:r>
        <w:rPr>
          <w:b w:val="0"/>
          <w:sz w:val="28"/>
        </w:rPr>
        <w:t>při výskytu vážných skrytých překážek bránících řádnému provádění díla</w:t>
      </w:r>
    </w:p>
    <w:p w:rsidR="00F920B7" w:rsidRDefault="00DF545D">
      <w:pPr>
        <w:pStyle w:val="Nzev"/>
        <w:numPr>
          <w:ilvl w:val="0"/>
          <w:numId w:val="3"/>
        </w:numPr>
        <w:jc w:val="both"/>
        <w:rPr>
          <w:b w:val="0"/>
          <w:sz w:val="28"/>
        </w:rPr>
      </w:pPr>
      <w:r>
        <w:rPr>
          <w:b w:val="0"/>
          <w:sz w:val="28"/>
        </w:rPr>
        <w:t>dojde k zastavení provádění díla rozhodnutím k tomu příslušného orgánu, z důvodu na straně objednatele.</w:t>
      </w: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sz w:val="28"/>
        </w:rPr>
        <w:t xml:space="preserve">2. </w:t>
      </w:r>
      <w:r>
        <w:rPr>
          <w:b w:val="0"/>
          <w:sz w:val="28"/>
        </w:rPr>
        <w:t>Při každém přerušení díla je zhotovitel povinen zabezpečit rozestavěnou část prováděného díla do doby znovuzahájení prací nebo ukončení smluvního závazku. Úhrada těchto prací je vázána na důvod přerušení.</w:t>
      </w:r>
    </w:p>
    <w:p w:rsidR="00F920B7" w:rsidRDefault="00F920B7">
      <w:pPr>
        <w:pStyle w:val="Nzev"/>
        <w:ind w:left="360" w:hanging="360"/>
        <w:jc w:val="both"/>
        <w:rPr>
          <w:b w:val="0"/>
          <w:sz w:val="28"/>
        </w:rPr>
      </w:pPr>
    </w:p>
    <w:p w:rsidR="00F920B7" w:rsidRDefault="00DF545D">
      <w:pPr>
        <w:pStyle w:val="Nzev"/>
        <w:jc w:val="both"/>
        <w:rPr>
          <w:i/>
          <w:sz w:val="28"/>
        </w:rPr>
      </w:pPr>
      <w:r>
        <w:rPr>
          <w:b w:val="0"/>
          <w:i/>
          <w:sz w:val="28"/>
        </w:rPr>
        <w:tab/>
      </w:r>
      <w:r>
        <w:rPr>
          <w:i/>
          <w:sz w:val="28"/>
        </w:rPr>
        <w:t>X. Odpovědnost za vady díla, záruční doba</w:t>
      </w:r>
    </w:p>
    <w:p w:rsidR="00F920B7" w:rsidRDefault="00F920B7">
      <w:pPr>
        <w:pStyle w:val="Nzev"/>
        <w:jc w:val="both"/>
        <w:rPr>
          <w:b w:val="0"/>
          <w:sz w:val="28"/>
        </w:rPr>
      </w:pP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sz w:val="28"/>
        </w:rPr>
        <w:t xml:space="preserve">1. </w:t>
      </w:r>
      <w:r>
        <w:rPr>
          <w:b w:val="0"/>
          <w:sz w:val="28"/>
        </w:rPr>
        <w:t xml:space="preserve">Dílo má vady, jestliže nebylo provedeno řádně a předmět díla neodpovídá požadavkům na něj kladeným projektovou dokumentací, závaznými ustanoveními technických norem a předpisů. Drobné odchylky od projektové dokumentace, které nemění přijaté technické řešení nejsou vadami, jestliže byly dohodnuty předem alespoň souhlasným zápisem smluvních stran. </w:t>
      </w: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sz w:val="28"/>
        </w:rPr>
        <w:t xml:space="preserve">2. </w:t>
      </w:r>
      <w:r>
        <w:rPr>
          <w:b w:val="0"/>
          <w:sz w:val="28"/>
        </w:rPr>
        <w:t>Za vady vyskytnuté na díle po jeho dokončení, odpovídá po dobu záruky zhotovitel, který na vyzvání objednatele je povinen vady odstranit v dohodnutém termínu, nejpozději do 10 dnů od nahlášení vady. Vady na přístupových cestách a potrubí budou odstraněny do 24 hodin, aby byl zajištěn plynulý provoz.</w:t>
      </w: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sz w:val="28"/>
        </w:rPr>
        <w:t xml:space="preserve">3. </w:t>
      </w:r>
      <w:r>
        <w:rPr>
          <w:b w:val="0"/>
          <w:sz w:val="28"/>
        </w:rPr>
        <w:t>Zhotovitel garantuje u celého předaného díla záruční lhůtu</w:t>
      </w:r>
      <w:r>
        <w:rPr>
          <w:sz w:val="28"/>
        </w:rPr>
        <w:t xml:space="preserve"> 60 měsíců</w:t>
      </w:r>
      <w:r>
        <w:rPr>
          <w:b w:val="0"/>
          <w:sz w:val="28"/>
        </w:rPr>
        <w:t>. Záruční lhůta začíná běžet ode dne předání díla po písemném převzetí objednatelem.</w:t>
      </w: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sz w:val="28"/>
        </w:rPr>
        <w:t xml:space="preserve">4. </w:t>
      </w:r>
      <w:r>
        <w:rPr>
          <w:b w:val="0"/>
          <w:sz w:val="28"/>
        </w:rPr>
        <w:t>Objednatel neprodleně oznámí faxem nebo telefonem a následně potvrdí písemně všechny závady, které se v záruční době na realizovaném díle vyskytnou. Po přijetí takového oznámení je zhotovitel povinen neprodleně zahájit práci na opravě vadné části díla a to na své náklady a bez újmy na jakýchkoli dalších právech, která může objednatel uplatnit vůči zhotoviteli podle této smlouvy, popřípadě podle zákona.</w:t>
      </w: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sz w:val="28"/>
        </w:rPr>
        <w:t xml:space="preserve">5.  </w:t>
      </w:r>
      <w:r>
        <w:rPr>
          <w:b w:val="0"/>
          <w:sz w:val="28"/>
        </w:rPr>
        <w:t>Reklamační protokoly budou objednatelem číslovány. V těchto protokolech je objednatel a zhotovitel povinen uvádět všechny rozhodující ukazatele charakterizující stav díla a to zejména čas vzniku vady a jejího nahlášení zhotoviteli, charakter vady, způsob a termín odstranění atd. Objednatel je má povinnost předat tento protokol provozovateli díla.</w:t>
      </w:r>
    </w:p>
    <w:p w:rsidR="00F920B7" w:rsidRDefault="00DF545D">
      <w:pPr>
        <w:pStyle w:val="Nzev"/>
        <w:ind w:left="426" w:hanging="426"/>
        <w:jc w:val="both"/>
        <w:rPr>
          <w:b w:val="0"/>
          <w:sz w:val="28"/>
        </w:rPr>
      </w:pPr>
      <w:r>
        <w:rPr>
          <w:sz w:val="28"/>
        </w:rPr>
        <w:lastRenderedPageBreak/>
        <w:t xml:space="preserve">6. </w:t>
      </w:r>
      <w:r>
        <w:rPr>
          <w:b w:val="0"/>
          <w:sz w:val="28"/>
        </w:rPr>
        <w:t>Menší závady, které se vyskytly v záruční době a jejichž odstranění si vyžaduje okamžitého zásahu, ale nevyžadují účast zhotovitele, mohou být se souhlasem zhotovitele odstraněny objednatelem nebo jím pověřenou organizací a to na náklady zhotovitele.</w:t>
      </w: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sz w:val="28"/>
        </w:rPr>
        <w:t xml:space="preserve">7. </w:t>
      </w:r>
      <w:r>
        <w:rPr>
          <w:b w:val="0"/>
          <w:sz w:val="28"/>
        </w:rPr>
        <w:t>Při prodlení zhotovitele s odstraněním vad a nedodělků zjištěných při předání a převzetí díla ve sjednaném termínu, uhradí zhotovitel objednateli smluvní pokutu ve výši 500 ,- Kč za každý den prodlení a vadu.</w:t>
      </w:r>
    </w:p>
    <w:p w:rsidR="00F920B7" w:rsidRDefault="00F920B7">
      <w:pPr>
        <w:pStyle w:val="Nzev"/>
        <w:jc w:val="both"/>
        <w:rPr>
          <w:b w:val="0"/>
          <w:i/>
          <w:sz w:val="28"/>
        </w:rPr>
      </w:pPr>
    </w:p>
    <w:p w:rsidR="00F920B7" w:rsidRDefault="00DF545D">
      <w:pPr>
        <w:pStyle w:val="Nzev"/>
        <w:jc w:val="both"/>
        <w:rPr>
          <w:i/>
          <w:sz w:val="28"/>
        </w:rPr>
      </w:pPr>
      <w:r>
        <w:rPr>
          <w:b w:val="0"/>
          <w:i/>
          <w:sz w:val="28"/>
        </w:rPr>
        <w:tab/>
      </w:r>
      <w:r>
        <w:rPr>
          <w:i/>
          <w:sz w:val="28"/>
        </w:rPr>
        <w:t>XI. Smluvní pokuty</w:t>
      </w:r>
    </w:p>
    <w:p w:rsidR="00F920B7" w:rsidRDefault="00F920B7">
      <w:pPr>
        <w:pStyle w:val="Nzev"/>
        <w:jc w:val="both"/>
        <w:rPr>
          <w:b w:val="0"/>
          <w:sz w:val="28"/>
        </w:rPr>
      </w:pP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sz w:val="28"/>
        </w:rPr>
        <w:t xml:space="preserve">1. </w:t>
      </w:r>
      <w:r>
        <w:rPr>
          <w:b w:val="0"/>
          <w:sz w:val="28"/>
        </w:rPr>
        <w:t>V případě, že zhotovitel bude v prodlení dodat dílo, které je předmětem této smlouvy o dílo, případně v rozsahu dodatků sjednaných k této smlouvě o dílo, v termínu sjednaném v čl. IV. této smlouvy, uhradí objednateli smluvní pokutu ve výši 0,1% z ceny díla za každý den prodlení.</w:t>
      </w: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sz w:val="28"/>
        </w:rPr>
        <w:t xml:space="preserve">2. </w:t>
      </w:r>
      <w:r>
        <w:rPr>
          <w:b w:val="0"/>
          <w:sz w:val="28"/>
        </w:rPr>
        <w:t>Za nedodržení sjednaného termínu splatnosti faktury uhradí objednatel zhotoviteli smluvní pokutu ve výši 0,05% z dlužné částky za každý den prodlení.</w:t>
      </w:r>
    </w:p>
    <w:p w:rsidR="00F920B7" w:rsidRDefault="00F920B7">
      <w:pPr>
        <w:pStyle w:val="Nzev"/>
        <w:ind w:left="360" w:hanging="360"/>
        <w:jc w:val="both"/>
        <w:rPr>
          <w:b w:val="0"/>
          <w:sz w:val="28"/>
        </w:rPr>
      </w:pPr>
    </w:p>
    <w:p w:rsidR="00F920B7" w:rsidRDefault="00DF545D">
      <w:pPr>
        <w:pStyle w:val="Nzev"/>
        <w:jc w:val="both"/>
        <w:rPr>
          <w:i/>
          <w:sz w:val="28"/>
        </w:rPr>
      </w:pPr>
      <w:r>
        <w:rPr>
          <w:b w:val="0"/>
          <w:i/>
          <w:sz w:val="28"/>
        </w:rPr>
        <w:tab/>
      </w:r>
      <w:r>
        <w:rPr>
          <w:i/>
          <w:sz w:val="28"/>
        </w:rPr>
        <w:t>XII. Řešení sporů</w:t>
      </w:r>
    </w:p>
    <w:p w:rsidR="00F920B7" w:rsidRDefault="00F920B7">
      <w:pPr>
        <w:pStyle w:val="Nzev"/>
        <w:jc w:val="both"/>
        <w:rPr>
          <w:b w:val="0"/>
          <w:sz w:val="28"/>
        </w:rPr>
      </w:pP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sz w:val="28"/>
        </w:rPr>
        <w:t xml:space="preserve">1. </w:t>
      </w:r>
      <w:r>
        <w:rPr>
          <w:b w:val="0"/>
          <w:sz w:val="28"/>
        </w:rPr>
        <w:t>Objednatel a zhotovitel vynaloží veškeré úsilí k tomu, aby přímým jednáním v dohodě vyřešili jakékoli spory, nebo neshody v souvislosti se smlouvou.</w:t>
      </w:r>
    </w:p>
    <w:p w:rsidR="00F920B7" w:rsidRDefault="00DF545D">
      <w:pPr>
        <w:pStyle w:val="Nzev"/>
        <w:ind w:left="360" w:hanging="360"/>
        <w:jc w:val="both"/>
        <w:rPr>
          <w:b w:val="0"/>
          <w:sz w:val="28"/>
        </w:rPr>
      </w:pPr>
      <w:r>
        <w:rPr>
          <w:sz w:val="28"/>
        </w:rPr>
        <w:t xml:space="preserve">2. </w:t>
      </w:r>
      <w:r>
        <w:rPr>
          <w:b w:val="0"/>
          <w:sz w:val="28"/>
        </w:rPr>
        <w:t>Jestliže se objednateli ani zhotoviteli nepodaří spor vyřešit do 30 dnů po zahájení jednání, může kterákoli strana požádat o soudní rozhodnutí. Spor bude řešen soudem příslušným dle sídla objednatele.</w:t>
      </w:r>
    </w:p>
    <w:p w:rsidR="00F920B7" w:rsidRDefault="00F920B7">
      <w:pPr>
        <w:pStyle w:val="Nzev"/>
        <w:ind w:left="360" w:hanging="360"/>
        <w:jc w:val="both"/>
        <w:rPr>
          <w:b w:val="0"/>
          <w:sz w:val="28"/>
        </w:rPr>
      </w:pPr>
    </w:p>
    <w:p w:rsidR="00F920B7" w:rsidRDefault="00DF545D">
      <w:pPr>
        <w:pStyle w:val="Nzev"/>
        <w:ind w:left="360" w:firstLine="348"/>
        <w:jc w:val="both"/>
        <w:rPr>
          <w:i/>
          <w:sz w:val="28"/>
        </w:rPr>
      </w:pPr>
      <w:r>
        <w:rPr>
          <w:i/>
          <w:sz w:val="28"/>
        </w:rPr>
        <w:t>XIII. Odstoupení od smlouvy</w:t>
      </w:r>
    </w:p>
    <w:p w:rsidR="00F920B7" w:rsidRDefault="00F920B7">
      <w:pPr>
        <w:pStyle w:val="Nzev"/>
        <w:ind w:left="360" w:firstLine="348"/>
        <w:jc w:val="both"/>
        <w:rPr>
          <w:b w:val="0"/>
          <w:sz w:val="28"/>
        </w:rPr>
      </w:pPr>
    </w:p>
    <w:p w:rsidR="00F920B7" w:rsidRDefault="00DF545D">
      <w:pPr>
        <w:pStyle w:val="Nzev"/>
        <w:ind w:left="360"/>
        <w:jc w:val="both"/>
        <w:rPr>
          <w:b w:val="0"/>
          <w:sz w:val="28"/>
        </w:rPr>
      </w:pPr>
      <w:r>
        <w:rPr>
          <w:b w:val="0"/>
          <w:sz w:val="28"/>
        </w:rPr>
        <w:t>Objednatel je oprávněn vedle důvodů stanovených zákonem odstoupit od této smlouvy rovněž v níže uvedených případech:</w:t>
      </w:r>
    </w:p>
    <w:p w:rsidR="00F920B7" w:rsidRDefault="00DF545D">
      <w:pPr>
        <w:pStyle w:val="Nzev"/>
        <w:numPr>
          <w:ilvl w:val="0"/>
          <w:numId w:val="4"/>
        </w:numPr>
        <w:jc w:val="both"/>
        <w:rPr>
          <w:b w:val="0"/>
          <w:sz w:val="28"/>
        </w:rPr>
      </w:pPr>
      <w:r>
        <w:rPr>
          <w:b w:val="0"/>
          <w:sz w:val="28"/>
        </w:rPr>
        <w:t>jestliže zhotovitel porušil podmínky této smlouvy, byl na tuto skutečnost upozorněn a ani po druhém upozornění nezajistil nápravu ve stanovené lhůtě;</w:t>
      </w:r>
    </w:p>
    <w:p w:rsidR="00F920B7" w:rsidRDefault="00DF545D">
      <w:pPr>
        <w:pStyle w:val="Nzev"/>
        <w:numPr>
          <w:ilvl w:val="0"/>
          <w:numId w:val="4"/>
        </w:numPr>
        <w:jc w:val="both"/>
        <w:rPr>
          <w:b w:val="0"/>
          <w:sz w:val="28"/>
        </w:rPr>
      </w:pPr>
      <w:r>
        <w:rPr>
          <w:b w:val="0"/>
          <w:sz w:val="28"/>
        </w:rPr>
        <w:t>zhotovitel se ocitl v úpadku;</w:t>
      </w:r>
    </w:p>
    <w:p w:rsidR="00F920B7" w:rsidRDefault="00DF545D">
      <w:pPr>
        <w:pStyle w:val="Nzev"/>
        <w:numPr>
          <w:ilvl w:val="0"/>
          <w:numId w:val="4"/>
        </w:numPr>
        <w:jc w:val="both"/>
        <w:rPr>
          <w:b w:val="0"/>
          <w:sz w:val="28"/>
        </w:rPr>
      </w:pPr>
      <w:r>
        <w:rPr>
          <w:b w:val="0"/>
          <w:sz w:val="28"/>
        </w:rPr>
        <w:t>zhotovitel pozbyl oprávnění k podnikatelské činnosti, která je předmětem plnění díla;</w:t>
      </w:r>
    </w:p>
    <w:p w:rsidR="00F920B7" w:rsidRDefault="00DF545D">
      <w:pPr>
        <w:pStyle w:val="Nzev"/>
        <w:numPr>
          <w:ilvl w:val="0"/>
          <w:numId w:val="4"/>
        </w:numPr>
        <w:jc w:val="both"/>
        <w:rPr>
          <w:b w:val="0"/>
          <w:sz w:val="28"/>
        </w:rPr>
      </w:pPr>
      <w:r>
        <w:rPr>
          <w:b w:val="0"/>
          <w:sz w:val="28"/>
        </w:rPr>
        <w:t>za podstatné porušení této smlouvy je nedodržení závazných norem kvality, ochrany životního prostředí a bezpečnosti práce.</w:t>
      </w:r>
    </w:p>
    <w:p w:rsidR="00F920B7" w:rsidRDefault="00F920B7">
      <w:pPr>
        <w:pStyle w:val="Nzev"/>
        <w:ind w:left="360"/>
        <w:jc w:val="left"/>
        <w:rPr>
          <w:b w:val="0"/>
          <w:sz w:val="28"/>
        </w:rPr>
      </w:pPr>
    </w:p>
    <w:p w:rsidR="00F920B7" w:rsidRDefault="00DF545D">
      <w:pPr>
        <w:pStyle w:val="Nzev"/>
        <w:ind w:left="360"/>
        <w:jc w:val="both"/>
        <w:rPr>
          <w:b w:val="0"/>
          <w:sz w:val="28"/>
        </w:rPr>
      </w:pPr>
      <w:r>
        <w:rPr>
          <w:b w:val="0"/>
          <w:sz w:val="28"/>
        </w:rPr>
        <w:t>V případě odstoupení objednatele od smlouvy o dílo je tento povinen uhradit na základě rozpočtu zhotoviteli odpovídající část ceny z  bezvadně provedeného díla sníženou o případné pokuty a penále.</w:t>
      </w:r>
    </w:p>
    <w:p w:rsidR="00F920B7" w:rsidRDefault="00F920B7">
      <w:pPr>
        <w:pStyle w:val="Nzev"/>
        <w:ind w:left="360" w:hanging="360"/>
        <w:jc w:val="left"/>
        <w:rPr>
          <w:b w:val="0"/>
          <w:sz w:val="28"/>
        </w:rPr>
      </w:pPr>
    </w:p>
    <w:p w:rsidR="00F920B7" w:rsidRDefault="00F920B7">
      <w:pPr>
        <w:pStyle w:val="Nzev"/>
        <w:ind w:left="360" w:hanging="360"/>
        <w:jc w:val="left"/>
        <w:rPr>
          <w:b w:val="0"/>
          <w:sz w:val="28"/>
        </w:rPr>
      </w:pPr>
    </w:p>
    <w:p w:rsidR="00F920B7" w:rsidRDefault="00DF545D">
      <w:pPr>
        <w:pStyle w:val="Nzev"/>
        <w:jc w:val="left"/>
        <w:rPr>
          <w:i/>
          <w:sz w:val="28"/>
        </w:rPr>
      </w:pPr>
      <w:r>
        <w:rPr>
          <w:b w:val="0"/>
          <w:i/>
          <w:sz w:val="28"/>
        </w:rPr>
        <w:lastRenderedPageBreak/>
        <w:tab/>
      </w:r>
      <w:r>
        <w:rPr>
          <w:i/>
          <w:sz w:val="28"/>
        </w:rPr>
        <w:t>XIV. Ostatní ustanovení</w:t>
      </w:r>
    </w:p>
    <w:p w:rsidR="00F920B7" w:rsidRDefault="00F920B7">
      <w:pPr>
        <w:pStyle w:val="Nzev"/>
        <w:jc w:val="left"/>
        <w:rPr>
          <w:b w:val="0"/>
          <w:sz w:val="28"/>
        </w:rPr>
      </w:pPr>
    </w:p>
    <w:p w:rsidR="00F920B7" w:rsidRDefault="00DF545D">
      <w:pPr>
        <w:pStyle w:val="Nzev"/>
        <w:numPr>
          <w:ilvl w:val="0"/>
          <w:numId w:val="5"/>
        </w:numPr>
        <w:jc w:val="both"/>
        <w:rPr>
          <w:b w:val="0"/>
          <w:sz w:val="28"/>
        </w:rPr>
      </w:pPr>
      <w:r>
        <w:rPr>
          <w:b w:val="0"/>
          <w:sz w:val="28"/>
        </w:rPr>
        <w:t>Smlouva vstupuje v platnost podpisem, čímž smluvní strany vyjádří souhlas s celým obsahem smlouvy.</w:t>
      </w:r>
    </w:p>
    <w:p w:rsidR="00F920B7" w:rsidRDefault="00DF545D">
      <w:pPr>
        <w:pStyle w:val="Nzev"/>
        <w:numPr>
          <w:ilvl w:val="0"/>
          <w:numId w:val="5"/>
        </w:numPr>
        <w:jc w:val="both"/>
        <w:rPr>
          <w:b w:val="0"/>
          <w:sz w:val="28"/>
        </w:rPr>
      </w:pPr>
      <w:r>
        <w:rPr>
          <w:b w:val="0"/>
          <w:sz w:val="28"/>
        </w:rPr>
        <w:t>Měnit nebo doplňovat text smlouvy je možné jen formou písemných dodatků.</w:t>
      </w:r>
    </w:p>
    <w:p w:rsidR="00F920B7" w:rsidRDefault="00DF545D">
      <w:pPr>
        <w:pStyle w:val="Odstavecseseznamem"/>
        <w:numPr>
          <w:ilvl w:val="0"/>
          <w:numId w:val="5"/>
        </w:numPr>
        <w:spacing w:after="160" w:line="252" w:lineRule="auto"/>
        <w:jc w:val="both"/>
      </w:pPr>
      <w:r>
        <w:rPr>
          <w:spacing w:val="6"/>
          <w:sz w:val="28"/>
          <w:szCs w:val="28"/>
        </w:rPr>
        <w:t>S</w:t>
      </w:r>
      <w:r>
        <w:rPr>
          <w:sz w:val="28"/>
          <w:szCs w:val="28"/>
        </w:rPr>
        <w:t>m</w:t>
      </w:r>
      <w:r>
        <w:rPr>
          <w:spacing w:val="-4"/>
          <w:sz w:val="28"/>
          <w:szCs w:val="28"/>
        </w:rPr>
        <w:t>l</w:t>
      </w:r>
      <w:r>
        <w:rPr>
          <w:spacing w:val="5"/>
          <w:sz w:val="28"/>
          <w:szCs w:val="28"/>
        </w:rPr>
        <w:t>u</w:t>
      </w:r>
      <w:r>
        <w:rPr>
          <w:sz w:val="28"/>
          <w:szCs w:val="28"/>
        </w:rPr>
        <w:t>vní</w:t>
      </w:r>
      <w:r>
        <w:rPr>
          <w:spacing w:val="3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s</w:t>
      </w:r>
      <w:r>
        <w:rPr>
          <w:spacing w:val="5"/>
          <w:sz w:val="28"/>
          <w:szCs w:val="28"/>
        </w:rPr>
        <w:t>t</w:t>
      </w:r>
      <w:r>
        <w:rPr>
          <w:spacing w:val="1"/>
          <w:sz w:val="28"/>
          <w:szCs w:val="28"/>
        </w:rPr>
        <w:t>r</w:t>
      </w:r>
      <w:r>
        <w:rPr>
          <w:spacing w:val="-1"/>
          <w:sz w:val="28"/>
          <w:szCs w:val="28"/>
        </w:rPr>
        <w:t>a</w:t>
      </w:r>
      <w:r>
        <w:rPr>
          <w:sz w:val="28"/>
          <w:szCs w:val="28"/>
        </w:rPr>
        <w:t>ny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v</w:t>
      </w:r>
      <w:r>
        <w:rPr>
          <w:spacing w:val="-5"/>
          <w:sz w:val="28"/>
          <w:szCs w:val="28"/>
        </w:rPr>
        <w:t>ý</w:t>
      </w:r>
      <w:r>
        <w:rPr>
          <w:spacing w:val="7"/>
          <w:sz w:val="28"/>
          <w:szCs w:val="28"/>
        </w:rPr>
        <w:t>s</w:t>
      </w:r>
      <w:r>
        <w:rPr>
          <w:spacing w:val="-9"/>
          <w:sz w:val="28"/>
          <w:szCs w:val="28"/>
        </w:rPr>
        <w:t>l</w:t>
      </w:r>
      <w:r>
        <w:rPr>
          <w:spacing w:val="9"/>
          <w:sz w:val="28"/>
          <w:szCs w:val="28"/>
        </w:rPr>
        <w:t>o</w:t>
      </w:r>
      <w:r>
        <w:rPr>
          <w:sz w:val="28"/>
          <w:szCs w:val="28"/>
        </w:rPr>
        <w:t>v</w:t>
      </w:r>
      <w:r>
        <w:rPr>
          <w:spacing w:val="-5"/>
          <w:sz w:val="28"/>
          <w:szCs w:val="28"/>
        </w:rPr>
        <w:t>n</w:t>
      </w:r>
      <w:r>
        <w:rPr>
          <w:sz w:val="28"/>
          <w:szCs w:val="28"/>
        </w:rPr>
        <w:t>ě</w:t>
      </w:r>
      <w:r>
        <w:rPr>
          <w:spacing w:val="39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s</w:t>
      </w:r>
      <w:r>
        <w:rPr>
          <w:spacing w:val="5"/>
          <w:sz w:val="28"/>
          <w:szCs w:val="28"/>
        </w:rPr>
        <w:t>o</w:t>
      </w:r>
      <w:r>
        <w:rPr>
          <w:sz w:val="28"/>
          <w:szCs w:val="28"/>
        </w:rPr>
        <w:t>uh</w:t>
      </w:r>
      <w:r>
        <w:rPr>
          <w:spacing w:val="-4"/>
          <w:sz w:val="28"/>
          <w:szCs w:val="28"/>
        </w:rPr>
        <w:t>l</w:t>
      </w:r>
      <w:r>
        <w:rPr>
          <w:spacing w:val="-1"/>
          <w:sz w:val="28"/>
          <w:szCs w:val="28"/>
        </w:rPr>
        <w:t>a</w:t>
      </w:r>
      <w:r>
        <w:rPr>
          <w:spacing w:val="2"/>
          <w:sz w:val="28"/>
          <w:szCs w:val="28"/>
        </w:rPr>
        <w:t>s</w:t>
      </w:r>
      <w:r>
        <w:rPr>
          <w:sz w:val="28"/>
          <w:szCs w:val="28"/>
        </w:rPr>
        <w:t>í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2"/>
          <w:sz w:val="28"/>
          <w:szCs w:val="28"/>
        </w:rPr>
        <w:t xml:space="preserve"> </w:t>
      </w:r>
      <w:r>
        <w:rPr>
          <w:spacing w:val="10"/>
          <w:sz w:val="28"/>
          <w:szCs w:val="28"/>
        </w:rPr>
        <w:t>t</w:t>
      </w:r>
      <w:r>
        <w:rPr>
          <w:spacing w:val="-4"/>
          <w:sz w:val="28"/>
          <w:szCs w:val="28"/>
        </w:rPr>
        <w:t>í</w:t>
      </w:r>
      <w:r>
        <w:rPr>
          <w:spacing w:val="-9"/>
          <w:sz w:val="28"/>
          <w:szCs w:val="28"/>
        </w:rPr>
        <w:t>m</w:t>
      </w:r>
      <w:r>
        <w:rPr>
          <w:sz w:val="28"/>
          <w:szCs w:val="28"/>
        </w:rPr>
        <w:t>,</w:t>
      </w:r>
      <w:r>
        <w:rPr>
          <w:spacing w:val="38"/>
          <w:sz w:val="28"/>
          <w:szCs w:val="28"/>
        </w:rPr>
        <w:t xml:space="preserve"> </w:t>
      </w:r>
      <w:r>
        <w:rPr>
          <w:spacing w:val="4"/>
          <w:sz w:val="28"/>
          <w:szCs w:val="28"/>
        </w:rPr>
        <w:t>a</w:t>
      </w:r>
      <w:r>
        <w:rPr>
          <w:sz w:val="28"/>
          <w:szCs w:val="28"/>
        </w:rPr>
        <w:t>by</w:t>
      </w:r>
      <w:r>
        <w:rPr>
          <w:spacing w:val="31"/>
          <w:sz w:val="28"/>
          <w:szCs w:val="28"/>
        </w:rPr>
        <w:t xml:space="preserve"> </w:t>
      </w:r>
      <w:r>
        <w:rPr>
          <w:spacing w:val="5"/>
          <w:sz w:val="28"/>
          <w:szCs w:val="28"/>
        </w:rPr>
        <w:t>t</w:t>
      </w:r>
      <w:r>
        <w:rPr>
          <w:spacing w:val="-1"/>
          <w:sz w:val="28"/>
          <w:szCs w:val="28"/>
        </w:rPr>
        <w:t>a</w:t>
      </w:r>
      <w:r>
        <w:rPr>
          <w:sz w:val="28"/>
          <w:szCs w:val="28"/>
        </w:rPr>
        <w:t>to</w:t>
      </w:r>
      <w:r>
        <w:rPr>
          <w:spacing w:val="40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s</w:t>
      </w:r>
      <w:r>
        <w:rPr>
          <w:spacing w:val="-4"/>
          <w:sz w:val="28"/>
          <w:szCs w:val="28"/>
        </w:rPr>
        <w:t>m</w:t>
      </w:r>
      <w:r>
        <w:rPr>
          <w:spacing w:val="-9"/>
          <w:sz w:val="28"/>
          <w:szCs w:val="28"/>
        </w:rPr>
        <w:t>l</w:t>
      </w:r>
      <w:r>
        <w:rPr>
          <w:spacing w:val="5"/>
          <w:sz w:val="28"/>
          <w:szCs w:val="28"/>
        </w:rPr>
        <w:t>ou</w:t>
      </w:r>
      <w:r>
        <w:rPr>
          <w:spacing w:val="-5"/>
          <w:sz w:val="28"/>
          <w:szCs w:val="28"/>
        </w:rPr>
        <w:t>v</w:t>
      </w:r>
      <w:r>
        <w:rPr>
          <w:sz w:val="28"/>
          <w:szCs w:val="28"/>
        </w:rPr>
        <w:t>a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by</w:t>
      </w:r>
      <w:r>
        <w:rPr>
          <w:spacing w:val="-4"/>
          <w:sz w:val="28"/>
          <w:szCs w:val="28"/>
        </w:rPr>
        <w:t>l</w:t>
      </w:r>
      <w:r>
        <w:rPr>
          <w:sz w:val="28"/>
          <w:szCs w:val="28"/>
        </w:rPr>
        <w:t>a u</w:t>
      </w:r>
      <w:r>
        <w:rPr>
          <w:spacing w:val="-5"/>
          <w:sz w:val="28"/>
          <w:szCs w:val="28"/>
        </w:rPr>
        <w:t>v</w:t>
      </w:r>
      <w:r>
        <w:rPr>
          <w:spacing w:val="-1"/>
          <w:sz w:val="28"/>
          <w:szCs w:val="28"/>
        </w:rPr>
        <w:t>e</w:t>
      </w:r>
      <w:r>
        <w:rPr>
          <w:sz w:val="28"/>
          <w:szCs w:val="28"/>
        </w:rPr>
        <w:t>d</w:t>
      </w:r>
      <w:r>
        <w:rPr>
          <w:spacing w:val="4"/>
          <w:sz w:val="28"/>
          <w:szCs w:val="28"/>
        </w:rPr>
        <w:t>e</w:t>
      </w:r>
      <w:r>
        <w:rPr>
          <w:sz w:val="28"/>
          <w:szCs w:val="28"/>
        </w:rPr>
        <w:t>na</w:t>
      </w:r>
      <w:r>
        <w:rPr>
          <w:spacing w:val="6"/>
          <w:sz w:val="28"/>
          <w:szCs w:val="28"/>
        </w:rPr>
        <w:t xml:space="preserve"> v přehledu nazvaném „Smlouvy uzavřené městem“ vedeném městem Lysá nad Labem, který obsahuje údaje o smluvních stranách, předmětu smlouvy, číselném označení smlouvy a datum jejího podpisu.</w:t>
      </w:r>
      <w:r>
        <w:rPr>
          <w:spacing w:val="7"/>
          <w:sz w:val="28"/>
          <w:szCs w:val="28"/>
        </w:rPr>
        <w:t xml:space="preserve"> </w:t>
      </w:r>
      <w:r>
        <w:rPr>
          <w:spacing w:val="6"/>
          <w:sz w:val="28"/>
          <w:szCs w:val="28"/>
        </w:rPr>
        <w:t>S</w:t>
      </w:r>
      <w:r>
        <w:rPr>
          <w:spacing w:val="-4"/>
          <w:sz w:val="28"/>
          <w:szCs w:val="28"/>
        </w:rPr>
        <w:t>ml</w:t>
      </w:r>
      <w:r>
        <w:rPr>
          <w:spacing w:val="5"/>
          <w:sz w:val="28"/>
          <w:szCs w:val="28"/>
        </w:rPr>
        <w:t>u</w:t>
      </w:r>
      <w:r>
        <w:rPr>
          <w:sz w:val="28"/>
          <w:szCs w:val="28"/>
        </w:rPr>
        <w:t xml:space="preserve">vní </w:t>
      </w:r>
      <w:r>
        <w:rPr>
          <w:spacing w:val="-2"/>
          <w:sz w:val="28"/>
          <w:szCs w:val="28"/>
        </w:rPr>
        <w:t>s</w:t>
      </w:r>
      <w:r>
        <w:rPr>
          <w:spacing w:val="5"/>
          <w:sz w:val="28"/>
          <w:szCs w:val="28"/>
        </w:rPr>
        <w:t>t</w:t>
      </w:r>
      <w:r>
        <w:rPr>
          <w:spacing w:val="1"/>
          <w:sz w:val="28"/>
          <w:szCs w:val="28"/>
        </w:rPr>
        <w:t>r</w:t>
      </w:r>
      <w:r>
        <w:rPr>
          <w:spacing w:val="-1"/>
          <w:sz w:val="28"/>
          <w:szCs w:val="28"/>
        </w:rPr>
        <w:t>a</w:t>
      </w:r>
      <w:r>
        <w:rPr>
          <w:sz w:val="28"/>
          <w:szCs w:val="28"/>
        </w:rPr>
        <w:t>ny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v</w:t>
      </w:r>
      <w:r>
        <w:rPr>
          <w:spacing w:val="-1"/>
          <w:sz w:val="28"/>
          <w:szCs w:val="28"/>
        </w:rPr>
        <w:t>ý</w:t>
      </w:r>
      <w:r>
        <w:rPr>
          <w:spacing w:val="2"/>
          <w:sz w:val="28"/>
          <w:szCs w:val="28"/>
        </w:rPr>
        <w:t>s</w:t>
      </w:r>
      <w:r>
        <w:rPr>
          <w:spacing w:val="-9"/>
          <w:sz w:val="28"/>
          <w:szCs w:val="28"/>
        </w:rPr>
        <w:t>l</w:t>
      </w:r>
      <w:r>
        <w:rPr>
          <w:spacing w:val="9"/>
          <w:sz w:val="28"/>
          <w:szCs w:val="28"/>
        </w:rPr>
        <w:t>o</w:t>
      </w:r>
      <w:r>
        <w:rPr>
          <w:sz w:val="28"/>
          <w:szCs w:val="28"/>
        </w:rPr>
        <w:t>v</w:t>
      </w:r>
      <w:r>
        <w:rPr>
          <w:spacing w:val="-5"/>
          <w:sz w:val="28"/>
          <w:szCs w:val="28"/>
        </w:rPr>
        <w:t>n</w:t>
      </w:r>
      <w:r>
        <w:rPr>
          <w:sz w:val="28"/>
          <w:szCs w:val="28"/>
        </w:rPr>
        <w:t>ě</w:t>
      </w:r>
      <w:r>
        <w:rPr>
          <w:spacing w:val="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s</w:t>
      </w:r>
      <w:r>
        <w:rPr>
          <w:spacing w:val="5"/>
          <w:sz w:val="28"/>
          <w:szCs w:val="28"/>
        </w:rPr>
        <w:t>o</w:t>
      </w:r>
      <w:r>
        <w:rPr>
          <w:sz w:val="28"/>
          <w:szCs w:val="28"/>
        </w:rPr>
        <w:t>uh</w:t>
      </w:r>
      <w:r>
        <w:rPr>
          <w:spacing w:val="-4"/>
          <w:sz w:val="28"/>
          <w:szCs w:val="28"/>
        </w:rPr>
        <w:t>l</w:t>
      </w:r>
      <w:r>
        <w:rPr>
          <w:spacing w:val="-1"/>
          <w:sz w:val="28"/>
          <w:szCs w:val="28"/>
        </w:rPr>
        <w:t>a</w:t>
      </w:r>
      <w:r>
        <w:rPr>
          <w:spacing w:val="2"/>
          <w:sz w:val="28"/>
          <w:szCs w:val="28"/>
        </w:rPr>
        <w:t>s</w:t>
      </w:r>
      <w:r>
        <w:rPr>
          <w:spacing w:val="-9"/>
          <w:sz w:val="28"/>
          <w:szCs w:val="28"/>
        </w:rPr>
        <w:t>í</w:t>
      </w:r>
      <w:r>
        <w:rPr>
          <w:sz w:val="28"/>
          <w:szCs w:val="28"/>
        </w:rPr>
        <w:t>,</w:t>
      </w:r>
      <w:r>
        <w:rPr>
          <w:spacing w:val="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ž</w:t>
      </w:r>
      <w:r>
        <w:rPr>
          <w:sz w:val="28"/>
          <w:szCs w:val="28"/>
        </w:rPr>
        <w:t>e</w:t>
      </w:r>
      <w:r>
        <w:rPr>
          <w:spacing w:val="4"/>
          <w:sz w:val="28"/>
          <w:szCs w:val="28"/>
        </w:rPr>
        <w:t xml:space="preserve"> </w:t>
      </w:r>
      <w:r>
        <w:rPr>
          <w:spacing w:val="5"/>
          <w:sz w:val="28"/>
          <w:szCs w:val="28"/>
        </w:rPr>
        <w:t>t</w:t>
      </w:r>
      <w:r>
        <w:rPr>
          <w:spacing w:val="-1"/>
          <w:sz w:val="28"/>
          <w:szCs w:val="28"/>
        </w:rPr>
        <w:t>a</w:t>
      </w:r>
      <w:r>
        <w:rPr>
          <w:sz w:val="28"/>
          <w:szCs w:val="28"/>
        </w:rPr>
        <w:t>to</w:t>
      </w:r>
      <w:r>
        <w:rPr>
          <w:spacing w:val="9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s</w:t>
      </w:r>
      <w:r>
        <w:rPr>
          <w:spacing w:val="-4"/>
          <w:sz w:val="28"/>
          <w:szCs w:val="28"/>
        </w:rPr>
        <w:t>m</w:t>
      </w:r>
      <w:r>
        <w:rPr>
          <w:spacing w:val="-9"/>
          <w:sz w:val="28"/>
          <w:szCs w:val="28"/>
        </w:rPr>
        <w:t>l</w:t>
      </w:r>
      <w:r>
        <w:rPr>
          <w:spacing w:val="5"/>
          <w:sz w:val="28"/>
          <w:szCs w:val="28"/>
        </w:rPr>
        <w:t>ou</w:t>
      </w:r>
      <w:r>
        <w:rPr>
          <w:spacing w:val="-5"/>
          <w:sz w:val="28"/>
          <w:szCs w:val="28"/>
        </w:rPr>
        <w:t>v</w:t>
      </w:r>
      <w:r>
        <w:rPr>
          <w:sz w:val="28"/>
          <w:szCs w:val="28"/>
        </w:rPr>
        <w:t>a</w:t>
      </w:r>
      <w:r>
        <w:rPr>
          <w:spacing w:val="8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m</w:t>
      </w:r>
      <w:r>
        <w:rPr>
          <w:sz w:val="28"/>
          <w:szCs w:val="28"/>
        </w:rPr>
        <w:t>ů</w:t>
      </w:r>
      <w:r>
        <w:rPr>
          <w:spacing w:val="-1"/>
          <w:sz w:val="28"/>
          <w:szCs w:val="28"/>
        </w:rPr>
        <w:t>ž</w:t>
      </w:r>
      <w:r>
        <w:rPr>
          <w:sz w:val="28"/>
          <w:szCs w:val="28"/>
        </w:rPr>
        <w:t>e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>
        <w:rPr>
          <w:spacing w:val="-10"/>
          <w:sz w:val="28"/>
          <w:szCs w:val="28"/>
        </w:rPr>
        <w:t>ý</w:t>
      </w:r>
      <w:r>
        <w:rPr>
          <w:sz w:val="28"/>
          <w:szCs w:val="28"/>
        </w:rPr>
        <w:t>t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>
        <w:rPr>
          <w:spacing w:val="-1"/>
          <w:sz w:val="28"/>
          <w:szCs w:val="28"/>
        </w:rPr>
        <w:t>e</w:t>
      </w:r>
      <w:r>
        <w:rPr>
          <w:sz w:val="28"/>
          <w:szCs w:val="28"/>
        </w:rPr>
        <w:t xml:space="preserve">z </w:t>
      </w:r>
      <w:r>
        <w:rPr>
          <w:spacing w:val="-4"/>
          <w:sz w:val="28"/>
          <w:szCs w:val="28"/>
        </w:rPr>
        <w:t>j</w:t>
      </w:r>
      <w:r>
        <w:rPr>
          <w:spacing w:val="-1"/>
          <w:sz w:val="28"/>
          <w:szCs w:val="28"/>
        </w:rPr>
        <w:t>a</w:t>
      </w:r>
      <w:r>
        <w:rPr>
          <w:sz w:val="28"/>
          <w:szCs w:val="28"/>
        </w:rPr>
        <w:t>k</w:t>
      </w:r>
      <w:r>
        <w:rPr>
          <w:spacing w:val="4"/>
          <w:sz w:val="28"/>
          <w:szCs w:val="28"/>
        </w:rPr>
        <w:t>é</w:t>
      </w:r>
      <w:r>
        <w:rPr>
          <w:spacing w:val="-5"/>
          <w:sz w:val="28"/>
          <w:szCs w:val="28"/>
        </w:rPr>
        <w:t>h</w:t>
      </w:r>
      <w:r>
        <w:rPr>
          <w:spacing w:val="5"/>
          <w:sz w:val="28"/>
          <w:szCs w:val="28"/>
        </w:rPr>
        <w:t>o</w:t>
      </w:r>
      <w:r>
        <w:rPr>
          <w:sz w:val="28"/>
          <w:szCs w:val="28"/>
        </w:rPr>
        <w:t>k</w:t>
      </w:r>
      <w:r>
        <w:rPr>
          <w:spacing w:val="5"/>
          <w:sz w:val="28"/>
          <w:szCs w:val="28"/>
        </w:rPr>
        <w:t>o</w:t>
      </w:r>
      <w:r>
        <w:rPr>
          <w:spacing w:val="-4"/>
          <w:sz w:val="28"/>
          <w:szCs w:val="28"/>
        </w:rPr>
        <w:t>li</w:t>
      </w:r>
      <w:r>
        <w:rPr>
          <w:sz w:val="28"/>
          <w:szCs w:val="28"/>
        </w:rPr>
        <w:t>v</w:t>
      </w:r>
      <w:r>
        <w:rPr>
          <w:spacing w:val="9"/>
          <w:sz w:val="28"/>
          <w:szCs w:val="28"/>
        </w:rPr>
        <w:t xml:space="preserve"> </w:t>
      </w:r>
      <w:r>
        <w:rPr>
          <w:spacing w:val="5"/>
          <w:sz w:val="28"/>
          <w:szCs w:val="28"/>
        </w:rPr>
        <w:t>o</w:t>
      </w:r>
      <w:r>
        <w:rPr>
          <w:spacing w:val="-4"/>
          <w:sz w:val="28"/>
          <w:szCs w:val="28"/>
        </w:rPr>
        <w:t>m</w:t>
      </w:r>
      <w:r>
        <w:rPr>
          <w:spacing w:val="-1"/>
          <w:sz w:val="28"/>
          <w:szCs w:val="28"/>
        </w:rPr>
        <w:t>ez</w:t>
      </w:r>
      <w:r>
        <w:rPr>
          <w:spacing w:val="4"/>
          <w:sz w:val="28"/>
          <w:szCs w:val="28"/>
        </w:rPr>
        <w:t>e</w:t>
      </w:r>
      <w:r>
        <w:rPr>
          <w:sz w:val="28"/>
          <w:szCs w:val="28"/>
        </w:rPr>
        <w:t>ní</w:t>
      </w:r>
      <w:r>
        <w:rPr>
          <w:spacing w:val="5"/>
          <w:sz w:val="28"/>
          <w:szCs w:val="28"/>
        </w:rPr>
        <w:t xml:space="preserve"> </w:t>
      </w:r>
      <w:r>
        <w:rPr>
          <w:spacing w:val="4"/>
          <w:sz w:val="28"/>
          <w:szCs w:val="28"/>
        </w:rPr>
        <w:t>z</w:t>
      </w:r>
      <w:r>
        <w:rPr>
          <w:spacing w:val="-5"/>
          <w:sz w:val="28"/>
          <w:szCs w:val="28"/>
        </w:rPr>
        <w:t>v</w:t>
      </w:r>
      <w:r>
        <w:rPr>
          <w:spacing w:val="-1"/>
          <w:sz w:val="28"/>
          <w:szCs w:val="28"/>
        </w:rPr>
        <w:t>e</w:t>
      </w:r>
      <w:r>
        <w:rPr>
          <w:spacing w:val="1"/>
          <w:sz w:val="28"/>
          <w:szCs w:val="28"/>
        </w:rPr>
        <w:t>ř</w:t>
      </w:r>
      <w:r>
        <w:rPr>
          <w:spacing w:val="4"/>
          <w:sz w:val="28"/>
          <w:szCs w:val="28"/>
        </w:rPr>
        <w:t>e</w:t>
      </w:r>
      <w:r>
        <w:rPr>
          <w:spacing w:val="-4"/>
          <w:sz w:val="28"/>
          <w:szCs w:val="28"/>
        </w:rPr>
        <w:t>j</w:t>
      </w:r>
      <w:r>
        <w:rPr>
          <w:sz w:val="28"/>
          <w:szCs w:val="28"/>
        </w:rPr>
        <w:t>n</w:t>
      </w:r>
      <w:r>
        <w:rPr>
          <w:spacing w:val="4"/>
          <w:sz w:val="28"/>
          <w:szCs w:val="28"/>
        </w:rPr>
        <w:t>ě</w:t>
      </w:r>
      <w:r>
        <w:rPr>
          <w:spacing w:val="-5"/>
          <w:sz w:val="28"/>
          <w:szCs w:val="28"/>
        </w:rPr>
        <w:t>n</w:t>
      </w:r>
      <w:r>
        <w:rPr>
          <w:sz w:val="28"/>
          <w:szCs w:val="28"/>
        </w:rPr>
        <w:t>a</w:t>
      </w:r>
      <w:r>
        <w:rPr>
          <w:spacing w:val="13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n</w:t>
      </w:r>
      <w:r>
        <w:rPr>
          <w:sz w:val="28"/>
          <w:szCs w:val="28"/>
        </w:rPr>
        <w:t>a</w:t>
      </w:r>
      <w:r>
        <w:rPr>
          <w:spacing w:val="8"/>
          <w:sz w:val="28"/>
          <w:szCs w:val="28"/>
        </w:rPr>
        <w:t xml:space="preserve"> </w:t>
      </w:r>
      <w:r>
        <w:rPr>
          <w:spacing w:val="5"/>
          <w:sz w:val="28"/>
          <w:szCs w:val="28"/>
        </w:rPr>
        <w:t>o</w:t>
      </w:r>
      <w:r>
        <w:rPr>
          <w:spacing w:val="-3"/>
          <w:sz w:val="28"/>
          <w:szCs w:val="28"/>
        </w:rPr>
        <w:t>f</w:t>
      </w:r>
      <w:r>
        <w:rPr>
          <w:spacing w:val="-4"/>
          <w:sz w:val="28"/>
          <w:szCs w:val="28"/>
        </w:rPr>
        <w:t>i</w:t>
      </w:r>
      <w:r>
        <w:rPr>
          <w:spacing w:val="4"/>
          <w:sz w:val="28"/>
          <w:szCs w:val="28"/>
        </w:rPr>
        <w:t>c</w:t>
      </w:r>
      <w:r>
        <w:rPr>
          <w:spacing w:val="-4"/>
          <w:sz w:val="28"/>
          <w:szCs w:val="28"/>
        </w:rPr>
        <w:t>i</w:t>
      </w:r>
      <w:r>
        <w:rPr>
          <w:spacing w:val="4"/>
          <w:sz w:val="28"/>
          <w:szCs w:val="28"/>
        </w:rPr>
        <w:t>á</w:t>
      </w:r>
      <w:r>
        <w:rPr>
          <w:spacing w:val="-4"/>
          <w:sz w:val="28"/>
          <w:szCs w:val="28"/>
        </w:rPr>
        <w:t>l</w:t>
      </w:r>
      <w:r>
        <w:rPr>
          <w:spacing w:val="5"/>
          <w:sz w:val="28"/>
          <w:szCs w:val="28"/>
        </w:rPr>
        <w:t>n</w:t>
      </w:r>
      <w:r>
        <w:rPr>
          <w:spacing w:val="-4"/>
          <w:sz w:val="28"/>
          <w:szCs w:val="28"/>
        </w:rPr>
        <w:t>í</w:t>
      </w:r>
      <w:r>
        <w:rPr>
          <w:spacing w:val="4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5"/>
          <w:sz w:val="28"/>
          <w:szCs w:val="28"/>
        </w:rPr>
        <w:t xml:space="preserve"> </w:t>
      </w:r>
      <w:r>
        <w:rPr>
          <w:spacing w:val="4"/>
          <w:sz w:val="28"/>
          <w:szCs w:val="28"/>
        </w:rPr>
        <w:t>w</w:t>
      </w:r>
      <w:r>
        <w:rPr>
          <w:spacing w:val="-1"/>
          <w:sz w:val="28"/>
          <w:szCs w:val="28"/>
        </w:rPr>
        <w:t>e</w:t>
      </w:r>
      <w:r>
        <w:rPr>
          <w:spacing w:val="-5"/>
          <w:sz w:val="28"/>
          <w:szCs w:val="28"/>
        </w:rPr>
        <w:t>b</w:t>
      </w:r>
      <w:r>
        <w:rPr>
          <w:spacing w:val="5"/>
          <w:sz w:val="28"/>
          <w:szCs w:val="28"/>
        </w:rPr>
        <w:t>o</w:t>
      </w:r>
      <w:r>
        <w:rPr>
          <w:sz w:val="28"/>
          <w:szCs w:val="28"/>
        </w:rPr>
        <w:t>v</w:t>
      </w:r>
      <w:r>
        <w:rPr>
          <w:spacing w:val="-5"/>
          <w:sz w:val="28"/>
          <w:szCs w:val="28"/>
        </w:rPr>
        <w:t>ý</w:t>
      </w:r>
      <w:r>
        <w:rPr>
          <w:spacing w:val="4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s</w:t>
      </w:r>
      <w:r>
        <w:rPr>
          <w:spacing w:val="5"/>
          <w:sz w:val="28"/>
          <w:szCs w:val="28"/>
        </w:rPr>
        <w:t>t</w:t>
      </w:r>
      <w:r>
        <w:rPr>
          <w:spacing w:val="1"/>
          <w:sz w:val="28"/>
          <w:szCs w:val="28"/>
        </w:rPr>
        <w:t>r</w:t>
      </w:r>
      <w:r>
        <w:rPr>
          <w:spacing w:val="-1"/>
          <w:sz w:val="28"/>
          <w:szCs w:val="28"/>
        </w:rPr>
        <w:t>á</w:t>
      </w:r>
      <w:r>
        <w:rPr>
          <w:spacing w:val="-5"/>
          <w:sz w:val="28"/>
          <w:szCs w:val="28"/>
        </w:rPr>
        <w:t>n</w:t>
      </w:r>
      <w:r>
        <w:rPr>
          <w:sz w:val="28"/>
          <w:szCs w:val="28"/>
        </w:rPr>
        <w:t>k</w:t>
      </w:r>
      <w:r>
        <w:rPr>
          <w:spacing w:val="-1"/>
          <w:sz w:val="28"/>
          <w:szCs w:val="28"/>
        </w:rPr>
        <w:t>á</w:t>
      </w:r>
      <w:r>
        <w:rPr>
          <w:spacing w:val="4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9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m</w:t>
      </w:r>
      <w:r>
        <w:rPr>
          <w:spacing w:val="4"/>
          <w:sz w:val="28"/>
          <w:szCs w:val="28"/>
        </w:rPr>
        <w:t>ě</w:t>
      </w:r>
      <w:r>
        <w:rPr>
          <w:spacing w:val="-2"/>
          <w:sz w:val="28"/>
          <w:szCs w:val="28"/>
        </w:rPr>
        <w:t>s</w:t>
      </w:r>
      <w:r>
        <w:rPr>
          <w:spacing w:val="5"/>
          <w:sz w:val="28"/>
          <w:szCs w:val="28"/>
        </w:rPr>
        <w:t>t</w:t>
      </w:r>
      <w:r>
        <w:rPr>
          <w:sz w:val="28"/>
          <w:szCs w:val="28"/>
        </w:rPr>
        <w:t>a</w:t>
      </w:r>
      <w:r>
        <w:rPr>
          <w:spacing w:val="8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Lysá nad Labem</w:t>
      </w:r>
      <w:r>
        <w:rPr>
          <w:spacing w:val="14"/>
          <w:sz w:val="28"/>
          <w:szCs w:val="28"/>
        </w:rPr>
        <w:t xml:space="preserve"> </w:t>
      </w:r>
      <w:r>
        <w:rPr>
          <w:spacing w:val="4"/>
          <w:sz w:val="28"/>
          <w:szCs w:val="28"/>
        </w:rPr>
        <w:t>(</w:t>
      </w:r>
      <w:hyperlink r:id="rId7">
        <w:r>
          <w:rPr>
            <w:rStyle w:val="Internetovodkaz"/>
            <w:color w:val="0563C1"/>
            <w:sz w:val="28"/>
            <w:szCs w:val="28"/>
          </w:rPr>
          <w:t>www</w:t>
        </w:r>
        <w:r>
          <w:rPr>
            <w:rStyle w:val="Internetovodkaz"/>
            <w:color w:val="0563C1"/>
            <w:spacing w:val="2"/>
            <w:sz w:val="28"/>
            <w:szCs w:val="28"/>
          </w:rPr>
          <w:t>.</w:t>
        </w:r>
        <w:r>
          <w:rPr>
            <w:rStyle w:val="Internetovodkaz"/>
            <w:color w:val="0563C1"/>
            <w:spacing w:val="-5"/>
            <w:sz w:val="28"/>
            <w:szCs w:val="28"/>
          </w:rPr>
          <w:t>mestolysa</w:t>
        </w:r>
        <w:r>
          <w:rPr>
            <w:rStyle w:val="Internetovodkaz"/>
            <w:color w:val="0563C1"/>
            <w:spacing w:val="2"/>
            <w:sz w:val="28"/>
            <w:szCs w:val="28"/>
          </w:rPr>
          <w:t>.</w:t>
        </w:r>
        <w:r>
          <w:rPr>
            <w:rStyle w:val="Internetovodkaz"/>
            <w:color w:val="0563C1"/>
            <w:spacing w:val="-1"/>
            <w:sz w:val="28"/>
            <w:szCs w:val="28"/>
          </w:rPr>
          <w:t>c</w:t>
        </w:r>
        <w:r>
          <w:rPr>
            <w:rStyle w:val="Internetovodkaz"/>
            <w:color w:val="0563C1"/>
            <w:sz w:val="28"/>
            <w:szCs w:val="28"/>
          </w:rPr>
          <w:t>z</w:t>
        </w:r>
      </w:hyperlink>
      <w:r>
        <w:rPr>
          <w:color w:val="000000"/>
          <w:spacing w:val="1"/>
          <w:sz w:val="28"/>
          <w:szCs w:val="28"/>
        </w:rPr>
        <w:t>) a to včetně všech případných příloh a dodatků. S</w:t>
      </w:r>
      <w:r>
        <w:rPr>
          <w:color w:val="000000"/>
          <w:spacing w:val="-4"/>
          <w:sz w:val="28"/>
          <w:szCs w:val="28"/>
        </w:rPr>
        <w:t>m</w:t>
      </w:r>
      <w:r>
        <w:rPr>
          <w:color w:val="000000"/>
          <w:spacing w:val="2"/>
          <w:sz w:val="28"/>
          <w:szCs w:val="28"/>
        </w:rPr>
        <w:t>l</w:t>
      </w:r>
      <w:r>
        <w:rPr>
          <w:color w:val="000000"/>
          <w:spacing w:val="5"/>
          <w:sz w:val="28"/>
          <w:szCs w:val="28"/>
        </w:rPr>
        <w:t>u</w:t>
      </w:r>
      <w:r>
        <w:rPr>
          <w:color w:val="000000"/>
          <w:sz w:val="28"/>
          <w:szCs w:val="28"/>
        </w:rPr>
        <w:t>v</w:t>
      </w:r>
      <w:r>
        <w:rPr>
          <w:color w:val="000000"/>
          <w:spacing w:val="5"/>
          <w:sz w:val="28"/>
          <w:szCs w:val="28"/>
        </w:rPr>
        <w:t>n</w:t>
      </w:r>
      <w:r>
        <w:rPr>
          <w:color w:val="000000"/>
          <w:sz w:val="28"/>
          <w:szCs w:val="28"/>
        </w:rPr>
        <w:t xml:space="preserve">í </w:t>
      </w:r>
      <w:r>
        <w:rPr>
          <w:color w:val="000000"/>
          <w:spacing w:val="-2"/>
          <w:sz w:val="28"/>
          <w:szCs w:val="28"/>
        </w:rPr>
        <w:t>s</w:t>
      </w:r>
      <w:r>
        <w:rPr>
          <w:color w:val="000000"/>
          <w:spacing w:val="5"/>
          <w:sz w:val="28"/>
          <w:szCs w:val="28"/>
        </w:rPr>
        <w:t>t</w:t>
      </w:r>
      <w:r>
        <w:rPr>
          <w:color w:val="000000"/>
          <w:spacing w:val="1"/>
          <w:sz w:val="28"/>
          <w:szCs w:val="28"/>
        </w:rPr>
        <w:t>r</w:t>
      </w:r>
      <w:r>
        <w:rPr>
          <w:color w:val="000000"/>
          <w:spacing w:val="-1"/>
          <w:sz w:val="28"/>
          <w:szCs w:val="28"/>
        </w:rPr>
        <w:t>a</w:t>
      </w:r>
      <w:r>
        <w:rPr>
          <w:color w:val="000000"/>
          <w:sz w:val="28"/>
          <w:szCs w:val="28"/>
        </w:rPr>
        <w:t>ny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p</w:t>
      </w:r>
      <w:r>
        <w:rPr>
          <w:color w:val="000000"/>
          <w:spacing w:val="1"/>
          <w:sz w:val="28"/>
          <w:szCs w:val="28"/>
        </w:rPr>
        <w:t>r</w:t>
      </w:r>
      <w:r>
        <w:rPr>
          <w:color w:val="000000"/>
          <w:spacing w:val="5"/>
          <w:sz w:val="28"/>
          <w:szCs w:val="28"/>
        </w:rPr>
        <w:t>o</w:t>
      </w:r>
      <w:r>
        <w:rPr>
          <w:color w:val="000000"/>
          <w:sz w:val="28"/>
          <w:szCs w:val="28"/>
        </w:rPr>
        <w:t>h</w:t>
      </w:r>
      <w:r>
        <w:rPr>
          <w:color w:val="000000"/>
          <w:spacing w:val="-4"/>
          <w:sz w:val="28"/>
          <w:szCs w:val="28"/>
        </w:rPr>
        <w:t>l</w:t>
      </w:r>
      <w:r>
        <w:rPr>
          <w:color w:val="000000"/>
          <w:spacing w:val="-1"/>
          <w:sz w:val="28"/>
          <w:szCs w:val="28"/>
        </w:rPr>
        <w:t>a</w:t>
      </w:r>
      <w:r>
        <w:rPr>
          <w:color w:val="000000"/>
          <w:spacing w:val="-2"/>
          <w:sz w:val="28"/>
          <w:szCs w:val="28"/>
        </w:rPr>
        <w:t>š</w:t>
      </w:r>
      <w:r>
        <w:rPr>
          <w:color w:val="000000"/>
          <w:spacing w:val="5"/>
          <w:sz w:val="28"/>
          <w:szCs w:val="28"/>
        </w:rPr>
        <w:t>u</w:t>
      </w:r>
      <w:r>
        <w:rPr>
          <w:color w:val="000000"/>
          <w:sz w:val="28"/>
          <w:szCs w:val="28"/>
        </w:rPr>
        <w:t>j</w:t>
      </w:r>
      <w:r>
        <w:rPr>
          <w:color w:val="000000"/>
          <w:spacing w:val="-4"/>
          <w:sz w:val="28"/>
          <w:szCs w:val="28"/>
        </w:rPr>
        <w:t>í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ž</w:t>
      </w:r>
      <w:r>
        <w:rPr>
          <w:color w:val="000000"/>
          <w:sz w:val="28"/>
          <w:szCs w:val="28"/>
        </w:rPr>
        <w:t>e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s</w:t>
      </w:r>
      <w:r>
        <w:rPr>
          <w:color w:val="000000"/>
          <w:sz w:val="28"/>
          <w:szCs w:val="28"/>
        </w:rPr>
        <w:t>ku</w:t>
      </w:r>
      <w:r>
        <w:rPr>
          <w:color w:val="000000"/>
          <w:spacing w:val="5"/>
          <w:sz w:val="28"/>
          <w:szCs w:val="28"/>
        </w:rPr>
        <w:t>t</w:t>
      </w:r>
      <w:r>
        <w:rPr>
          <w:color w:val="000000"/>
          <w:spacing w:val="-1"/>
          <w:sz w:val="28"/>
          <w:szCs w:val="28"/>
        </w:rPr>
        <w:t>e</w:t>
      </w:r>
      <w:r>
        <w:rPr>
          <w:color w:val="000000"/>
          <w:spacing w:val="4"/>
          <w:sz w:val="28"/>
          <w:szCs w:val="28"/>
        </w:rPr>
        <w:t>č</w:t>
      </w:r>
      <w:r>
        <w:rPr>
          <w:color w:val="000000"/>
          <w:spacing w:val="-5"/>
          <w:sz w:val="28"/>
          <w:szCs w:val="28"/>
        </w:rPr>
        <w:t>n</w:t>
      </w:r>
      <w:r>
        <w:rPr>
          <w:color w:val="000000"/>
          <w:spacing w:val="5"/>
          <w:sz w:val="28"/>
          <w:szCs w:val="28"/>
        </w:rPr>
        <w:t>o</w:t>
      </w:r>
      <w:r>
        <w:rPr>
          <w:color w:val="000000"/>
          <w:spacing w:val="-2"/>
          <w:sz w:val="28"/>
          <w:szCs w:val="28"/>
        </w:rPr>
        <w:t>s</w:t>
      </w:r>
      <w:r>
        <w:rPr>
          <w:color w:val="000000"/>
          <w:spacing w:val="5"/>
          <w:sz w:val="28"/>
          <w:szCs w:val="28"/>
        </w:rPr>
        <w:t>t</w:t>
      </w:r>
      <w:r>
        <w:rPr>
          <w:color w:val="000000"/>
          <w:sz w:val="28"/>
          <w:szCs w:val="28"/>
        </w:rPr>
        <w:t>i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pacing w:val="5"/>
          <w:sz w:val="28"/>
          <w:szCs w:val="28"/>
        </w:rPr>
        <w:t>u</w:t>
      </w:r>
      <w:r>
        <w:rPr>
          <w:color w:val="000000"/>
          <w:spacing w:val="-5"/>
          <w:sz w:val="28"/>
          <w:szCs w:val="28"/>
        </w:rPr>
        <w:t>v</w:t>
      </w:r>
      <w:r>
        <w:rPr>
          <w:color w:val="000000"/>
          <w:spacing w:val="-1"/>
          <w:sz w:val="28"/>
          <w:szCs w:val="28"/>
        </w:rPr>
        <w:t>e</w:t>
      </w:r>
      <w:r>
        <w:rPr>
          <w:color w:val="000000"/>
          <w:sz w:val="28"/>
          <w:szCs w:val="28"/>
        </w:rPr>
        <w:t>d</w:t>
      </w:r>
      <w:r>
        <w:rPr>
          <w:color w:val="000000"/>
          <w:spacing w:val="4"/>
          <w:sz w:val="28"/>
          <w:szCs w:val="28"/>
        </w:rPr>
        <w:t>e</w:t>
      </w:r>
      <w:r>
        <w:rPr>
          <w:color w:val="000000"/>
          <w:spacing w:val="-5"/>
          <w:sz w:val="28"/>
          <w:szCs w:val="28"/>
        </w:rPr>
        <w:t>n</w:t>
      </w:r>
      <w:r>
        <w:rPr>
          <w:color w:val="000000"/>
          <w:sz w:val="28"/>
          <w:szCs w:val="28"/>
        </w:rPr>
        <w:t>é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5"/>
          <w:sz w:val="28"/>
          <w:szCs w:val="28"/>
        </w:rPr>
        <w:t>t</w:t>
      </w:r>
      <w:r>
        <w:rPr>
          <w:color w:val="000000"/>
          <w:spacing w:val="-1"/>
          <w:sz w:val="28"/>
          <w:szCs w:val="28"/>
        </w:rPr>
        <w:t>é</w:t>
      </w:r>
      <w:r>
        <w:rPr>
          <w:color w:val="000000"/>
          <w:sz w:val="28"/>
          <w:szCs w:val="28"/>
        </w:rPr>
        <w:t>to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s</w:t>
      </w:r>
      <w:r>
        <w:rPr>
          <w:color w:val="000000"/>
          <w:spacing w:val="-4"/>
          <w:sz w:val="28"/>
          <w:szCs w:val="28"/>
        </w:rPr>
        <w:t>m</w:t>
      </w:r>
      <w:r>
        <w:rPr>
          <w:color w:val="000000"/>
          <w:spacing w:val="-9"/>
          <w:sz w:val="28"/>
          <w:szCs w:val="28"/>
        </w:rPr>
        <w:t>l</w:t>
      </w:r>
      <w:r>
        <w:rPr>
          <w:color w:val="000000"/>
          <w:spacing w:val="5"/>
          <w:sz w:val="28"/>
          <w:szCs w:val="28"/>
        </w:rPr>
        <w:t>ou</w:t>
      </w:r>
      <w:r>
        <w:rPr>
          <w:color w:val="000000"/>
          <w:spacing w:val="-5"/>
          <w:sz w:val="28"/>
          <w:szCs w:val="28"/>
        </w:rPr>
        <w:t>v</w:t>
      </w:r>
      <w:r>
        <w:rPr>
          <w:color w:val="000000"/>
          <w:sz w:val="28"/>
          <w:szCs w:val="28"/>
        </w:rPr>
        <w:t>ě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n</w:t>
      </w:r>
      <w:r>
        <w:rPr>
          <w:color w:val="000000"/>
          <w:spacing w:val="-1"/>
          <w:sz w:val="28"/>
          <w:szCs w:val="28"/>
        </w:rPr>
        <w:t>e</w:t>
      </w:r>
      <w:r>
        <w:rPr>
          <w:color w:val="000000"/>
          <w:sz w:val="28"/>
          <w:szCs w:val="28"/>
        </w:rPr>
        <w:t>p</w:t>
      </w:r>
      <w:r>
        <w:rPr>
          <w:color w:val="000000"/>
          <w:spacing w:val="5"/>
          <w:sz w:val="28"/>
          <w:szCs w:val="28"/>
        </w:rPr>
        <w:t>o</w:t>
      </w:r>
      <w:r>
        <w:rPr>
          <w:color w:val="000000"/>
          <w:spacing w:val="-5"/>
          <w:sz w:val="28"/>
          <w:szCs w:val="28"/>
        </w:rPr>
        <w:t>v</w:t>
      </w:r>
      <w:r>
        <w:rPr>
          <w:color w:val="000000"/>
          <w:spacing w:val="4"/>
          <w:sz w:val="28"/>
          <w:szCs w:val="28"/>
        </w:rPr>
        <w:t>a</w:t>
      </w:r>
      <w:r>
        <w:rPr>
          <w:color w:val="000000"/>
          <w:spacing w:val="-1"/>
          <w:sz w:val="28"/>
          <w:szCs w:val="28"/>
        </w:rPr>
        <w:t>ž</w:t>
      </w:r>
      <w:r>
        <w:rPr>
          <w:color w:val="000000"/>
          <w:spacing w:val="5"/>
          <w:sz w:val="28"/>
          <w:szCs w:val="28"/>
        </w:rPr>
        <w:t>u</w:t>
      </w:r>
      <w:r>
        <w:rPr>
          <w:color w:val="000000"/>
          <w:spacing w:val="-4"/>
          <w:sz w:val="28"/>
          <w:szCs w:val="28"/>
        </w:rPr>
        <w:t>j</w:t>
      </w:r>
      <w:r>
        <w:rPr>
          <w:color w:val="000000"/>
          <w:sz w:val="28"/>
          <w:szCs w:val="28"/>
        </w:rPr>
        <w:t>í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z</w:t>
      </w:r>
      <w:r>
        <w:rPr>
          <w:color w:val="000000"/>
          <w:sz w:val="28"/>
          <w:szCs w:val="28"/>
        </w:rPr>
        <w:t>a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5"/>
          <w:sz w:val="28"/>
          <w:szCs w:val="28"/>
        </w:rPr>
        <w:t>o</w:t>
      </w:r>
      <w:r>
        <w:rPr>
          <w:color w:val="000000"/>
          <w:spacing w:val="-5"/>
          <w:sz w:val="28"/>
          <w:szCs w:val="28"/>
        </w:rPr>
        <w:t>b</w:t>
      </w:r>
      <w:r>
        <w:rPr>
          <w:color w:val="000000"/>
          <w:spacing w:val="4"/>
          <w:sz w:val="28"/>
          <w:szCs w:val="28"/>
        </w:rPr>
        <w:t>c</w:t>
      </w:r>
      <w:r>
        <w:rPr>
          <w:color w:val="000000"/>
          <w:spacing w:val="-5"/>
          <w:sz w:val="28"/>
          <w:szCs w:val="28"/>
        </w:rPr>
        <w:t>h</w:t>
      </w:r>
      <w:r>
        <w:rPr>
          <w:color w:val="000000"/>
          <w:spacing w:val="5"/>
          <w:sz w:val="28"/>
          <w:szCs w:val="28"/>
        </w:rPr>
        <w:t>o</w:t>
      </w:r>
      <w:r>
        <w:rPr>
          <w:color w:val="000000"/>
          <w:sz w:val="28"/>
          <w:szCs w:val="28"/>
        </w:rPr>
        <w:t>dní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5"/>
          <w:sz w:val="28"/>
          <w:szCs w:val="28"/>
        </w:rPr>
        <w:t>t</w:t>
      </w:r>
      <w:r>
        <w:rPr>
          <w:color w:val="000000"/>
          <w:spacing w:val="4"/>
          <w:sz w:val="28"/>
          <w:szCs w:val="28"/>
        </w:rPr>
        <w:t>a</w:t>
      </w:r>
      <w:r>
        <w:rPr>
          <w:color w:val="000000"/>
          <w:spacing w:val="-9"/>
          <w:sz w:val="28"/>
          <w:szCs w:val="28"/>
        </w:rPr>
        <w:t>j</w:t>
      </w:r>
      <w:r>
        <w:rPr>
          <w:color w:val="000000"/>
          <w:spacing w:val="4"/>
          <w:sz w:val="28"/>
          <w:szCs w:val="28"/>
        </w:rPr>
        <w:t>e</w:t>
      </w:r>
      <w:r>
        <w:rPr>
          <w:color w:val="000000"/>
          <w:spacing w:val="-4"/>
          <w:sz w:val="28"/>
          <w:szCs w:val="28"/>
        </w:rPr>
        <w:t>m</w:t>
      </w:r>
      <w:r>
        <w:rPr>
          <w:color w:val="000000"/>
          <w:spacing w:val="-2"/>
          <w:sz w:val="28"/>
          <w:szCs w:val="28"/>
        </w:rPr>
        <w:t>s</w:t>
      </w:r>
      <w:r>
        <w:rPr>
          <w:color w:val="000000"/>
          <w:spacing w:val="5"/>
          <w:sz w:val="28"/>
          <w:szCs w:val="28"/>
        </w:rPr>
        <w:t>tv</w:t>
      </w:r>
      <w:r>
        <w:rPr>
          <w:color w:val="000000"/>
          <w:sz w:val="28"/>
          <w:szCs w:val="28"/>
        </w:rPr>
        <w:t>í</w:t>
      </w:r>
      <w:r>
        <w:rPr>
          <w:color w:val="000000"/>
          <w:spacing w:val="5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a</w:t>
      </w:r>
      <w:r>
        <w:rPr>
          <w:color w:val="000000"/>
          <w:spacing w:val="4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ud</w:t>
      </w:r>
      <w:r>
        <w:rPr>
          <w:color w:val="000000"/>
          <w:spacing w:val="4"/>
          <w:sz w:val="28"/>
          <w:szCs w:val="28"/>
        </w:rPr>
        <w:t>ě</w:t>
      </w:r>
      <w:r>
        <w:rPr>
          <w:color w:val="000000"/>
          <w:spacing w:val="-4"/>
          <w:sz w:val="28"/>
          <w:szCs w:val="28"/>
        </w:rPr>
        <w:t>l</w:t>
      </w:r>
      <w:r>
        <w:rPr>
          <w:color w:val="000000"/>
          <w:spacing w:val="5"/>
          <w:sz w:val="28"/>
          <w:szCs w:val="28"/>
        </w:rPr>
        <w:t>u</w:t>
      </w:r>
      <w:r>
        <w:rPr>
          <w:color w:val="000000"/>
          <w:sz w:val="28"/>
          <w:szCs w:val="28"/>
        </w:rPr>
        <w:t>jí</w:t>
      </w:r>
      <w:r>
        <w:rPr>
          <w:color w:val="000000"/>
          <w:spacing w:val="46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s</w:t>
      </w:r>
      <w:r>
        <w:rPr>
          <w:color w:val="000000"/>
          <w:spacing w:val="-5"/>
          <w:sz w:val="28"/>
          <w:szCs w:val="28"/>
        </w:rPr>
        <w:t>v</w:t>
      </w:r>
      <w:r>
        <w:rPr>
          <w:color w:val="000000"/>
          <w:spacing w:val="9"/>
          <w:sz w:val="28"/>
          <w:szCs w:val="28"/>
        </w:rPr>
        <w:t>o</w:t>
      </w:r>
      <w:r>
        <w:rPr>
          <w:color w:val="000000"/>
          <w:spacing w:val="-4"/>
          <w:sz w:val="28"/>
          <w:szCs w:val="28"/>
        </w:rPr>
        <w:t>l</w:t>
      </w:r>
      <w:r>
        <w:rPr>
          <w:color w:val="000000"/>
          <w:spacing w:val="4"/>
          <w:sz w:val="28"/>
          <w:szCs w:val="28"/>
        </w:rPr>
        <w:t>e</w:t>
      </w:r>
      <w:r>
        <w:rPr>
          <w:color w:val="000000"/>
          <w:sz w:val="28"/>
          <w:szCs w:val="28"/>
        </w:rPr>
        <w:t>ní</w:t>
      </w:r>
      <w:r>
        <w:rPr>
          <w:color w:val="000000"/>
          <w:spacing w:val="4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k</w:t>
      </w:r>
      <w:r>
        <w:rPr>
          <w:color w:val="000000"/>
          <w:spacing w:val="13"/>
          <w:sz w:val="28"/>
          <w:szCs w:val="28"/>
        </w:rPr>
        <w:t xml:space="preserve"> </w:t>
      </w:r>
      <w:r>
        <w:rPr>
          <w:color w:val="000000"/>
          <w:spacing w:val="-9"/>
          <w:sz w:val="28"/>
          <w:szCs w:val="28"/>
        </w:rPr>
        <w:t>j</w:t>
      </w:r>
      <w:r>
        <w:rPr>
          <w:color w:val="000000"/>
          <w:spacing w:val="4"/>
          <w:sz w:val="28"/>
          <w:szCs w:val="28"/>
        </w:rPr>
        <w:t>e</w:t>
      </w:r>
      <w:r>
        <w:rPr>
          <w:color w:val="000000"/>
          <w:sz w:val="28"/>
          <w:szCs w:val="28"/>
        </w:rPr>
        <w:t>j</w:t>
      </w:r>
      <w:r>
        <w:rPr>
          <w:color w:val="000000"/>
          <w:spacing w:val="-4"/>
          <w:sz w:val="28"/>
          <w:szCs w:val="28"/>
        </w:rPr>
        <w:t>i</w:t>
      </w:r>
      <w:r>
        <w:rPr>
          <w:color w:val="000000"/>
          <w:spacing w:val="4"/>
          <w:sz w:val="28"/>
          <w:szCs w:val="28"/>
        </w:rPr>
        <w:t>c</w:t>
      </w:r>
      <w:r>
        <w:rPr>
          <w:color w:val="000000"/>
          <w:sz w:val="28"/>
          <w:szCs w:val="28"/>
        </w:rPr>
        <w:t>h</w:t>
      </w:r>
      <w:r>
        <w:rPr>
          <w:color w:val="000000"/>
          <w:spacing w:val="41"/>
          <w:sz w:val="28"/>
          <w:szCs w:val="28"/>
        </w:rPr>
        <w:t xml:space="preserve"> </w:t>
      </w:r>
      <w:r>
        <w:rPr>
          <w:color w:val="000000"/>
          <w:spacing w:val="5"/>
          <w:sz w:val="28"/>
          <w:szCs w:val="28"/>
        </w:rPr>
        <w:t>u</w:t>
      </w:r>
      <w:r>
        <w:rPr>
          <w:color w:val="000000"/>
          <w:spacing w:val="4"/>
          <w:sz w:val="28"/>
          <w:szCs w:val="28"/>
        </w:rPr>
        <w:t>ž</w:t>
      </w:r>
      <w:r>
        <w:rPr>
          <w:color w:val="000000"/>
          <w:spacing w:val="-9"/>
          <w:sz w:val="28"/>
          <w:szCs w:val="28"/>
        </w:rPr>
        <w:t>i</w:t>
      </w:r>
      <w:r>
        <w:rPr>
          <w:color w:val="000000"/>
          <w:spacing w:val="10"/>
          <w:sz w:val="28"/>
          <w:szCs w:val="28"/>
        </w:rPr>
        <w:t>t</w:t>
      </w:r>
      <w:r>
        <w:rPr>
          <w:color w:val="000000"/>
          <w:sz w:val="28"/>
          <w:szCs w:val="28"/>
        </w:rPr>
        <w:t>í</w:t>
      </w:r>
      <w:r>
        <w:rPr>
          <w:color w:val="000000"/>
          <w:spacing w:val="4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a</w:t>
      </w:r>
      <w:r>
        <w:rPr>
          <w:color w:val="000000"/>
          <w:spacing w:val="44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z</w:t>
      </w:r>
      <w:r>
        <w:rPr>
          <w:color w:val="000000"/>
          <w:spacing w:val="-5"/>
          <w:sz w:val="28"/>
          <w:szCs w:val="28"/>
        </w:rPr>
        <w:t>v</w:t>
      </w:r>
      <w:r>
        <w:rPr>
          <w:color w:val="000000"/>
          <w:spacing w:val="-1"/>
          <w:sz w:val="28"/>
          <w:szCs w:val="28"/>
        </w:rPr>
        <w:t>e</w:t>
      </w:r>
      <w:r>
        <w:rPr>
          <w:color w:val="000000"/>
          <w:spacing w:val="1"/>
          <w:sz w:val="28"/>
          <w:szCs w:val="28"/>
        </w:rPr>
        <w:t>ř</w:t>
      </w:r>
      <w:r>
        <w:rPr>
          <w:color w:val="000000"/>
          <w:spacing w:val="4"/>
          <w:sz w:val="28"/>
          <w:szCs w:val="28"/>
        </w:rPr>
        <w:t>e</w:t>
      </w:r>
      <w:r>
        <w:rPr>
          <w:color w:val="000000"/>
          <w:spacing w:val="-4"/>
          <w:sz w:val="28"/>
          <w:szCs w:val="28"/>
        </w:rPr>
        <w:t>j</w:t>
      </w:r>
      <w:r>
        <w:rPr>
          <w:color w:val="000000"/>
          <w:sz w:val="28"/>
          <w:szCs w:val="28"/>
        </w:rPr>
        <w:t>n</w:t>
      </w:r>
      <w:r>
        <w:rPr>
          <w:color w:val="000000"/>
          <w:spacing w:val="4"/>
          <w:sz w:val="28"/>
          <w:szCs w:val="28"/>
        </w:rPr>
        <w:t>ě</w:t>
      </w:r>
      <w:r>
        <w:rPr>
          <w:color w:val="000000"/>
          <w:sz w:val="28"/>
          <w:szCs w:val="28"/>
        </w:rPr>
        <w:t>ní</w:t>
      </w:r>
      <w:r>
        <w:rPr>
          <w:color w:val="000000"/>
          <w:spacing w:val="46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b</w:t>
      </w:r>
      <w:r>
        <w:rPr>
          <w:color w:val="000000"/>
          <w:spacing w:val="4"/>
          <w:sz w:val="28"/>
          <w:szCs w:val="28"/>
        </w:rPr>
        <w:t>e</w:t>
      </w:r>
      <w:r>
        <w:rPr>
          <w:color w:val="000000"/>
          <w:sz w:val="28"/>
          <w:szCs w:val="28"/>
        </w:rPr>
        <w:t xml:space="preserve">z </w:t>
      </w:r>
      <w:r>
        <w:rPr>
          <w:color w:val="000000"/>
          <w:spacing w:val="-2"/>
          <w:sz w:val="28"/>
          <w:szCs w:val="28"/>
        </w:rPr>
        <w:t>s</w:t>
      </w:r>
      <w:r>
        <w:rPr>
          <w:color w:val="000000"/>
          <w:spacing w:val="5"/>
          <w:sz w:val="28"/>
          <w:szCs w:val="28"/>
        </w:rPr>
        <w:t>t</w:t>
      </w:r>
      <w:r>
        <w:rPr>
          <w:color w:val="000000"/>
          <w:spacing w:val="-1"/>
          <w:sz w:val="28"/>
          <w:szCs w:val="28"/>
        </w:rPr>
        <w:t>a</w:t>
      </w:r>
      <w:r>
        <w:rPr>
          <w:color w:val="000000"/>
          <w:spacing w:val="-5"/>
          <w:sz w:val="28"/>
          <w:szCs w:val="28"/>
        </w:rPr>
        <w:t>n</w:t>
      </w:r>
      <w:r>
        <w:rPr>
          <w:color w:val="000000"/>
          <w:spacing w:val="5"/>
          <w:sz w:val="28"/>
          <w:szCs w:val="28"/>
        </w:rPr>
        <w:t>o</w:t>
      </w:r>
      <w:r>
        <w:rPr>
          <w:color w:val="000000"/>
          <w:spacing w:val="-5"/>
          <w:sz w:val="28"/>
          <w:szCs w:val="28"/>
        </w:rPr>
        <w:t>v</w:t>
      </w:r>
      <w:r>
        <w:rPr>
          <w:color w:val="000000"/>
          <w:spacing w:val="4"/>
          <w:sz w:val="28"/>
          <w:szCs w:val="28"/>
        </w:rPr>
        <w:t>e</w:t>
      </w:r>
      <w:r>
        <w:rPr>
          <w:color w:val="000000"/>
          <w:sz w:val="28"/>
          <w:szCs w:val="28"/>
        </w:rPr>
        <w:t>ní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j</w:t>
      </w:r>
      <w:r>
        <w:rPr>
          <w:color w:val="000000"/>
          <w:spacing w:val="-1"/>
          <w:sz w:val="28"/>
          <w:szCs w:val="28"/>
        </w:rPr>
        <w:t>a</w:t>
      </w:r>
      <w:r>
        <w:rPr>
          <w:color w:val="000000"/>
          <w:spacing w:val="5"/>
          <w:sz w:val="28"/>
          <w:szCs w:val="28"/>
        </w:rPr>
        <w:t>k</w:t>
      </w:r>
      <w:r>
        <w:rPr>
          <w:color w:val="000000"/>
          <w:spacing w:val="-5"/>
          <w:sz w:val="28"/>
          <w:szCs w:val="28"/>
        </w:rPr>
        <w:t>ý</w:t>
      </w:r>
      <w:r>
        <w:rPr>
          <w:color w:val="000000"/>
          <w:spacing w:val="4"/>
          <w:sz w:val="28"/>
          <w:szCs w:val="28"/>
        </w:rPr>
        <w:t>c</w:t>
      </w:r>
      <w:r>
        <w:rPr>
          <w:color w:val="000000"/>
          <w:spacing w:val="-5"/>
          <w:sz w:val="28"/>
          <w:szCs w:val="28"/>
        </w:rPr>
        <w:t>h</w:t>
      </w:r>
      <w:r>
        <w:rPr>
          <w:color w:val="000000"/>
          <w:sz w:val="28"/>
          <w:szCs w:val="28"/>
        </w:rPr>
        <w:t>k</w:t>
      </w:r>
      <w:r>
        <w:rPr>
          <w:color w:val="000000"/>
          <w:spacing w:val="9"/>
          <w:sz w:val="28"/>
          <w:szCs w:val="28"/>
        </w:rPr>
        <w:t>o</w:t>
      </w:r>
      <w:r>
        <w:rPr>
          <w:color w:val="000000"/>
          <w:spacing w:val="-4"/>
          <w:sz w:val="28"/>
          <w:szCs w:val="28"/>
        </w:rPr>
        <w:t>li</w:t>
      </w:r>
      <w:r>
        <w:rPr>
          <w:color w:val="000000"/>
          <w:sz w:val="28"/>
          <w:szCs w:val="28"/>
        </w:rPr>
        <w:t>v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</w:t>
      </w:r>
      <w:r>
        <w:rPr>
          <w:color w:val="000000"/>
          <w:spacing w:val="4"/>
          <w:sz w:val="28"/>
          <w:szCs w:val="28"/>
        </w:rPr>
        <w:t>a</w:t>
      </w:r>
      <w:r>
        <w:rPr>
          <w:color w:val="000000"/>
          <w:spacing w:val="-4"/>
          <w:sz w:val="28"/>
          <w:szCs w:val="28"/>
        </w:rPr>
        <w:t>l</w:t>
      </w:r>
      <w:r>
        <w:rPr>
          <w:color w:val="000000"/>
          <w:spacing w:val="2"/>
          <w:sz w:val="28"/>
          <w:szCs w:val="28"/>
        </w:rPr>
        <w:t>š</w:t>
      </w:r>
      <w:r>
        <w:rPr>
          <w:color w:val="000000"/>
          <w:spacing w:val="-4"/>
          <w:sz w:val="28"/>
          <w:szCs w:val="28"/>
        </w:rPr>
        <w:t>í</w:t>
      </w:r>
      <w:r>
        <w:rPr>
          <w:color w:val="000000"/>
          <w:spacing w:val="4"/>
          <w:sz w:val="28"/>
          <w:szCs w:val="28"/>
        </w:rPr>
        <w:t>c</w:t>
      </w:r>
      <w:r>
        <w:rPr>
          <w:color w:val="000000"/>
          <w:sz w:val="28"/>
          <w:szCs w:val="28"/>
        </w:rPr>
        <w:t>h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p</w:t>
      </w:r>
      <w:r>
        <w:rPr>
          <w:color w:val="000000"/>
          <w:spacing w:val="5"/>
          <w:sz w:val="28"/>
          <w:szCs w:val="28"/>
        </w:rPr>
        <w:t>od</w:t>
      </w:r>
      <w:r>
        <w:rPr>
          <w:color w:val="000000"/>
          <w:spacing w:val="-4"/>
          <w:sz w:val="28"/>
          <w:szCs w:val="28"/>
        </w:rPr>
        <w:t>mí</w:t>
      </w:r>
      <w:r>
        <w:rPr>
          <w:color w:val="000000"/>
          <w:sz w:val="28"/>
          <w:szCs w:val="28"/>
        </w:rPr>
        <w:t>n</w:t>
      </w:r>
      <w:r>
        <w:rPr>
          <w:color w:val="000000"/>
          <w:spacing w:val="-1"/>
          <w:sz w:val="28"/>
          <w:szCs w:val="28"/>
        </w:rPr>
        <w:t>e</w:t>
      </w:r>
      <w:r>
        <w:rPr>
          <w:color w:val="000000"/>
          <w:sz w:val="28"/>
          <w:szCs w:val="28"/>
        </w:rPr>
        <w:t>k</w:t>
      </w:r>
      <w:r>
        <w:rPr>
          <w:color w:val="000000"/>
          <w:spacing w:val="2"/>
          <w:sz w:val="28"/>
          <w:szCs w:val="28"/>
        </w:rPr>
        <w:t>. Smluvní strany berou na vědomí, že smlouva bude zveřejněna v registru smluv v souladu se zákonem č. 340/2015 Sb., o registru smluv, v platném znění. Zveřejnění provede odpovědný zaměstnanec Města Lysá nad Labem ve lhůtě 15 dnů ode dne podpisu smlouvy poslední smluvní stranou. Do 3 dnů pak protistranu informuje o splnění této povinnosti a o případných změnách a opravách provedených v registru smluv.</w:t>
      </w:r>
    </w:p>
    <w:p w:rsidR="00F920B7" w:rsidRDefault="00DF545D">
      <w:pPr>
        <w:pStyle w:val="Nzev"/>
        <w:numPr>
          <w:ilvl w:val="0"/>
          <w:numId w:val="5"/>
        </w:numPr>
        <w:jc w:val="both"/>
        <w:rPr>
          <w:b w:val="0"/>
          <w:sz w:val="28"/>
        </w:rPr>
      </w:pPr>
      <w:r>
        <w:rPr>
          <w:b w:val="0"/>
          <w:sz w:val="28"/>
        </w:rPr>
        <w:t>Tato smlouva je vystavena ve třech stejnopisech, s platností originálu. Každá ze smluvních stran obdrží jeden potvrzený stejnopis a jeden stejnopis bude fyzicky založený v centrální evidenci smluv na MěÚ Lysá nad Labem.</w:t>
      </w:r>
    </w:p>
    <w:p w:rsidR="00F920B7" w:rsidRDefault="00F920B7">
      <w:pPr>
        <w:pStyle w:val="Nzev"/>
        <w:jc w:val="both"/>
        <w:rPr>
          <w:b w:val="0"/>
          <w:sz w:val="28"/>
        </w:rPr>
      </w:pPr>
    </w:p>
    <w:p w:rsidR="00F920B7" w:rsidRDefault="00DF545D">
      <w:pPr>
        <w:pStyle w:val="Nzev"/>
        <w:numPr>
          <w:ilvl w:val="0"/>
          <w:numId w:val="5"/>
        </w:numPr>
        <w:tabs>
          <w:tab w:val="left" w:pos="6660"/>
        </w:tabs>
        <w:jc w:val="both"/>
        <w:rPr>
          <w:b w:val="0"/>
          <w:sz w:val="28"/>
        </w:rPr>
      </w:pPr>
      <w:r>
        <w:rPr>
          <w:b w:val="0"/>
          <w:sz w:val="28"/>
        </w:rPr>
        <w:t>Zastupitelstvo města schválilo usnesením č. 184, dne 13.12.2017  rozpočet města pro rok 2018. Rada města svým usnesením č.128, dne 19.2.2018 schválila uzavření smlouvy na VZ Oprava výtluků technologií  PATCH 2018 v Lysé nad Labem, s dodavatelem fy R</w:t>
      </w:r>
      <w:r w:rsidR="00CE70C7">
        <w:rPr>
          <w:b w:val="0"/>
          <w:sz w:val="28"/>
        </w:rPr>
        <w:t>oadstav</w:t>
      </w:r>
      <w:r>
        <w:rPr>
          <w:b w:val="0"/>
          <w:sz w:val="28"/>
        </w:rPr>
        <w:t xml:space="preserve"> s.r.o., </w:t>
      </w:r>
      <w:r w:rsidR="00CE70C7">
        <w:rPr>
          <w:b w:val="0"/>
          <w:sz w:val="28"/>
        </w:rPr>
        <w:t>T</w:t>
      </w:r>
      <w:r>
        <w:rPr>
          <w:b w:val="0"/>
          <w:sz w:val="28"/>
        </w:rPr>
        <w:t>.G.Masaryka 1130, 290 01 Poděbrady, za cenu 2.806Kč/1t, vč. DPH.</w:t>
      </w:r>
    </w:p>
    <w:p w:rsidR="00F920B7" w:rsidRDefault="00F920B7">
      <w:pPr>
        <w:pStyle w:val="Nzev"/>
        <w:ind w:left="360"/>
        <w:jc w:val="left"/>
        <w:rPr>
          <w:b w:val="0"/>
          <w:sz w:val="28"/>
        </w:rPr>
      </w:pPr>
    </w:p>
    <w:p w:rsidR="00F920B7" w:rsidRDefault="00F920B7">
      <w:pPr>
        <w:pStyle w:val="Nzev"/>
        <w:ind w:left="360"/>
        <w:jc w:val="left"/>
        <w:rPr>
          <w:b w:val="0"/>
          <w:sz w:val="28"/>
        </w:rPr>
      </w:pPr>
    </w:p>
    <w:p w:rsidR="00F920B7" w:rsidRDefault="00DF545D">
      <w:pPr>
        <w:pStyle w:val="Nzev"/>
        <w:jc w:val="left"/>
        <w:rPr>
          <w:b w:val="0"/>
          <w:sz w:val="28"/>
        </w:rPr>
      </w:pPr>
      <w:r>
        <w:rPr>
          <w:b w:val="0"/>
          <w:sz w:val="28"/>
        </w:rPr>
        <w:t xml:space="preserve">V Lysé nad Labem,dne </w:t>
      </w:r>
      <w:r w:rsidR="00544172">
        <w:rPr>
          <w:b w:val="0"/>
          <w:sz w:val="28"/>
        </w:rPr>
        <w:t>2.3.2018</w:t>
      </w:r>
      <w:r>
        <w:rPr>
          <w:b w:val="0"/>
          <w:sz w:val="28"/>
        </w:rPr>
        <w:tab/>
      </w:r>
      <w:r>
        <w:rPr>
          <w:b w:val="0"/>
          <w:sz w:val="28"/>
        </w:rPr>
        <w:tab/>
        <w:t xml:space="preserve">          V Poděbradech,dne</w:t>
      </w:r>
      <w:r w:rsidR="00544172">
        <w:rPr>
          <w:b w:val="0"/>
          <w:sz w:val="28"/>
        </w:rPr>
        <w:t xml:space="preserve"> 15.3.2018</w:t>
      </w:r>
    </w:p>
    <w:p w:rsidR="00F920B7" w:rsidRDefault="00DF545D">
      <w:pPr>
        <w:pStyle w:val="Nzev"/>
        <w:jc w:val="left"/>
        <w:rPr>
          <w:b w:val="0"/>
          <w:sz w:val="28"/>
        </w:rPr>
      </w:pPr>
      <w:r>
        <w:rPr>
          <w:b w:val="0"/>
          <w:sz w:val="28"/>
        </w:rPr>
        <w:tab/>
      </w:r>
    </w:p>
    <w:p w:rsidR="00F920B7" w:rsidRDefault="00F920B7">
      <w:pPr>
        <w:pStyle w:val="Nzev"/>
        <w:jc w:val="left"/>
        <w:rPr>
          <w:b w:val="0"/>
          <w:sz w:val="28"/>
        </w:rPr>
      </w:pPr>
    </w:p>
    <w:p w:rsidR="00F920B7" w:rsidRDefault="00DF545D">
      <w:pPr>
        <w:pStyle w:val="Nzev"/>
        <w:jc w:val="left"/>
        <w:rPr>
          <w:b w:val="0"/>
          <w:color w:val="FF0000"/>
          <w:sz w:val="28"/>
        </w:rPr>
      </w:pPr>
      <w:r>
        <w:rPr>
          <w:b w:val="0"/>
          <w:sz w:val="28"/>
        </w:rPr>
        <w:t>Za objednavatele:</w:t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  <w:t xml:space="preserve">            Za zhotovitele:</w:t>
      </w:r>
    </w:p>
    <w:p w:rsidR="00F920B7" w:rsidRDefault="00DF545D">
      <w:pPr>
        <w:pStyle w:val="Nzev"/>
        <w:tabs>
          <w:tab w:val="left" w:pos="5700"/>
        </w:tabs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Ing. Karel Otava</w:t>
      </w:r>
      <w:r>
        <w:rPr>
          <w:b w:val="0"/>
          <w:sz w:val="28"/>
          <w:szCs w:val="28"/>
        </w:rPr>
        <w:tab/>
        <w:t xml:space="preserve">  Mgr. Ing. Zdeňek Hosa</w:t>
      </w:r>
    </w:p>
    <w:p w:rsidR="00F920B7" w:rsidRDefault="00DF545D">
      <w:pPr>
        <w:tabs>
          <w:tab w:val="left" w:pos="5700"/>
        </w:tabs>
        <w:rPr>
          <w:sz w:val="28"/>
          <w:szCs w:val="28"/>
        </w:rPr>
      </w:pPr>
      <w:r>
        <w:rPr>
          <w:sz w:val="28"/>
          <w:szCs w:val="28"/>
        </w:rPr>
        <w:t>starosta města</w:t>
      </w:r>
      <w:r>
        <w:rPr>
          <w:sz w:val="28"/>
          <w:szCs w:val="28"/>
        </w:rPr>
        <w:tab/>
        <w:t xml:space="preserve">  jednatel firmy</w:t>
      </w:r>
    </w:p>
    <w:p w:rsidR="00F920B7" w:rsidRDefault="00DF545D">
      <w:pPr>
        <w:tabs>
          <w:tab w:val="left" w:pos="5700"/>
        </w:tabs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</w:p>
    <w:p w:rsidR="00F920B7" w:rsidRDefault="00DF545D">
      <w:pPr>
        <w:tabs>
          <w:tab w:val="left" w:pos="57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920B7" w:rsidRDefault="00F920B7">
      <w:pPr>
        <w:rPr>
          <w:sz w:val="28"/>
          <w:szCs w:val="28"/>
        </w:rPr>
      </w:pPr>
    </w:p>
    <w:p w:rsidR="00F920B7" w:rsidRDefault="00F920B7">
      <w:pPr>
        <w:rPr>
          <w:sz w:val="28"/>
          <w:szCs w:val="28"/>
        </w:rPr>
      </w:pPr>
    </w:p>
    <w:p w:rsidR="00F920B7" w:rsidRDefault="00DF545D">
      <w:pPr>
        <w:rPr>
          <w:sz w:val="28"/>
          <w:szCs w:val="28"/>
        </w:rPr>
      </w:pPr>
      <w:r>
        <w:rPr>
          <w:sz w:val="28"/>
          <w:szCs w:val="28"/>
        </w:rPr>
        <w:lastRenderedPageBreak/>
        <w:t>……………………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………………………..</w:t>
      </w:r>
    </w:p>
    <w:p w:rsidR="00F920B7" w:rsidRDefault="00DF545D">
      <w:pPr>
        <w:pStyle w:val="Nzev"/>
        <w:ind w:left="360" w:firstLine="348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5759450" cy="8144510"/>
            <wp:effectExtent l="0" t="0" r="0" b="0"/>
            <wp:docPr id="1" name="Obrázek 0" descr="Image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0" descr="Image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0B7" w:rsidRDefault="00F920B7">
      <w:pPr>
        <w:pStyle w:val="Nzev"/>
        <w:ind w:left="360" w:firstLine="348"/>
        <w:jc w:val="both"/>
        <w:rPr>
          <w:sz w:val="28"/>
        </w:rPr>
      </w:pPr>
    </w:p>
    <w:p w:rsidR="00F920B7" w:rsidRDefault="00F920B7">
      <w:pPr>
        <w:pStyle w:val="Nzev"/>
        <w:ind w:left="360" w:firstLine="348"/>
        <w:jc w:val="both"/>
        <w:rPr>
          <w:sz w:val="28"/>
        </w:rPr>
      </w:pPr>
    </w:p>
    <w:p w:rsidR="00F920B7" w:rsidRDefault="00F920B7">
      <w:pPr>
        <w:pStyle w:val="Nzev"/>
        <w:ind w:left="360" w:firstLine="348"/>
        <w:jc w:val="both"/>
        <w:rPr>
          <w:sz w:val="28"/>
        </w:rPr>
      </w:pPr>
    </w:p>
    <w:p w:rsidR="00F920B7" w:rsidRDefault="00F920B7">
      <w:pPr>
        <w:pStyle w:val="Nzev"/>
        <w:ind w:left="360" w:firstLine="348"/>
        <w:jc w:val="both"/>
        <w:rPr>
          <w:sz w:val="28"/>
        </w:rPr>
      </w:pPr>
    </w:p>
    <w:p w:rsidR="00F920B7" w:rsidRDefault="00DF545D">
      <w:pPr>
        <w:pStyle w:val="Nzev"/>
        <w:ind w:left="360" w:firstLine="348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5759450" cy="8144510"/>
            <wp:effectExtent l="0" t="0" r="0" b="0"/>
            <wp:docPr id="2" name="Obrázek 1" descr="Image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Image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0B7" w:rsidRDefault="00F920B7">
      <w:pPr>
        <w:pStyle w:val="Nzev"/>
        <w:ind w:left="360" w:firstLine="348"/>
        <w:jc w:val="both"/>
      </w:pPr>
    </w:p>
    <w:sectPr w:rsidR="00F920B7" w:rsidSect="00F920B7">
      <w:footerReference w:type="default" r:id="rId10"/>
      <w:footerReference w:type="first" r:id="rId11"/>
      <w:pgSz w:w="11906" w:h="16838"/>
      <w:pgMar w:top="1134" w:right="1418" w:bottom="1418" w:left="1418" w:header="0" w:footer="708" w:gutter="0"/>
      <w:pgNumType w:start="1"/>
      <w:cols w:space="708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45D" w:rsidRDefault="00DF545D" w:rsidP="00F920B7">
      <w:r>
        <w:separator/>
      </w:r>
    </w:p>
  </w:endnote>
  <w:endnote w:type="continuationSeparator" w:id="0">
    <w:p w:rsidR="00DF545D" w:rsidRDefault="00DF545D" w:rsidP="00F92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0B7" w:rsidRDefault="00B57437">
    <w:pPr>
      <w:pStyle w:val="Zpat1"/>
      <w:jc w:val="center"/>
    </w:pPr>
    <w:r>
      <w:fldChar w:fldCharType="begin"/>
    </w:r>
    <w:r w:rsidR="00DF545D">
      <w:instrText>PAGE</w:instrText>
    </w:r>
    <w:r>
      <w:fldChar w:fldCharType="separate"/>
    </w:r>
    <w:r w:rsidR="00E34124">
      <w:rPr>
        <w:noProof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0B7" w:rsidRDefault="00B57437">
    <w:pPr>
      <w:pStyle w:val="Zpat1"/>
      <w:jc w:val="center"/>
    </w:pPr>
    <w:r>
      <w:fldChar w:fldCharType="begin"/>
    </w:r>
    <w:r w:rsidR="00DF545D">
      <w:instrText>PAGE</w:instrText>
    </w:r>
    <w:r>
      <w:fldChar w:fldCharType="separate"/>
    </w:r>
    <w:r w:rsidR="00E341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45D" w:rsidRDefault="00DF545D" w:rsidP="00F920B7">
      <w:r>
        <w:separator/>
      </w:r>
    </w:p>
  </w:footnote>
  <w:footnote w:type="continuationSeparator" w:id="0">
    <w:p w:rsidR="00DF545D" w:rsidRDefault="00DF545D" w:rsidP="00F92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6445D3"/>
    <w:multiLevelType w:val="multilevel"/>
    <w:tmpl w:val="D422CA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C2350"/>
    <w:multiLevelType w:val="multilevel"/>
    <w:tmpl w:val="C2DAC5F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491315E6"/>
    <w:multiLevelType w:val="multilevel"/>
    <w:tmpl w:val="A0289E0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5AFD5956"/>
    <w:multiLevelType w:val="multilevel"/>
    <w:tmpl w:val="1280228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b w:val="0"/>
        <w:sz w:val="28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4F0228C"/>
    <w:multiLevelType w:val="multilevel"/>
    <w:tmpl w:val="25E0905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6B204BC"/>
    <w:multiLevelType w:val="multilevel"/>
    <w:tmpl w:val="AA40E58C"/>
    <w:lvl w:ilvl="0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cs="Symbol" w:hint="default"/>
        <w:b w:val="0"/>
        <w:sz w:val="28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5BA3983"/>
    <w:multiLevelType w:val="multilevel"/>
    <w:tmpl w:val="1618E3D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b w:val="0"/>
        <w:sz w:val="28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20B7"/>
    <w:rsid w:val="000269DC"/>
    <w:rsid w:val="00466ED1"/>
    <w:rsid w:val="00544172"/>
    <w:rsid w:val="00665363"/>
    <w:rsid w:val="007046CF"/>
    <w:rsid w:val="00723736"/>
    <w:rsid w:val="00B57437"/>
    <w:rsid w:val="00BB5A07"/>
    <w:rsid w:val="00C36011"/>
    <w:rsid w:val="00CE70C7"/>
    <w:rsid w:val="00DF545D"/>
    <w:rsid w:val="00E34124"/>
    <w:rsid w:val="00F92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974F93-9B80-4A67-ACB9-77A35510A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71D49"/>
    <w:rPr>
      <w:color w:val="00000A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ormln"/>
    <w:qFormat/>
    <w:rsid w:val="00F71D49"/>
    <w:pPr>
      <w:keepNext/>
      <w:outlineLvl w:val="0"/>
    </w:pPr>
    <w:rPr>
      <w:b/>
      <w:bCs/>
      <w:i/>
      <w:iCs/>
      <w:sz w:val="52"/>
    </w:rPr>
  </w:style>
  <w:style w:type="paragraph" w:customStyle="1" w:styleId="Nadpis21">
    <w:name w:val="Nadpis 21"/>
    <w:basedOn w:val="Normln"/>
    <w:qFormat/>
    <w:rsid w:val="00F71D49"/>
    <w:pPr>
      <w:keepNext/>
      <w:ind w:firstLine="708"/>
      <w:outlineLvl w:val="1"/>
    </w:pPr>
    <w:rPr>
      <w:i/>
      <w:iCs/>
    </w:rPr>
  </w:style>
  <w:style w:type="paragraph" w:customStyle="1" w:styleId="Nadpis31">
    <w:name w:val="Nadpis 31"/>
    <w:basedOn w:val="Normln"/>
    <w:qFormat/>
    <w:rsid w:val="00F71D49"/>
    <w:pPr>
      <w:keepNext/>
      <w:outlineLvl w:val="2"/>
    </w:pPr>
    <w:rPr>
      <w:b/>
      <w:bCs/>
      <w:i/>
      <w:iCs/>
      <w:u w:val="single"/>
    </w:rPr>
  </w:style>
  <w:style w:type="paragraph" w:customStyle="1" w:styleId="Nadpis41">
    <w:name w:val="Nadpis 41"/>
    <w:basedOn w:val="Normln"/>
    <w:qFormat/>
    <w:rsid w:val="00F71D49"/>
    <w:pPr>
      <w:keepNext/>
      <w:outlineLvl w:val="3"/>
    </w:pPr>
    <w:rPr>
      <w:i/>
      <w:iCs/>
    </w:rPr>
  </w:style>
  <w:style w:type="paragraph" w:customStyle="1" w:styleId="Nadpis51">
    <w:name w:val="Nadpis 51"/>
    <w:basedOn w:val="Normln"/>
    <w:qFormat/>
    <w:rsid w:val="00F71D49"/>
    <w:pPr>
      <w:keepNext/>
      <w:jc w:val="center"/>
      <w:outlineLvl w:val="4"/>
    </w:pPr>
    <w:rPr>
      <w:b/>
      <w:bCs/>
      <w:sz w:val="48"/>
    </w:rPr>
  </w:style>
  <w:style w:type="paragraph" w:customStyle="1" w:styleId="Nadpis61">
    <w:name w:val="Nadpis 61"/>
    <w:basedOn w:val="Normln"/>
    <w:qFormat/>
    <w:rsid w:val="00F71D49"/>
    <w:pPr>
      <w:keepNext/>
      <w:ind w:left="852"/>
      <w:outlineLvl w:val="5"/>
    </w:pPr>
    <w:rPr>
      <w:i/>
    </w:rPr>
  </w:style>
  <w:style w:type="paragraph" w:customStyle="1" w:styleId="Nadpis71">
    <w:name w:val="Nadpis 71"/>
    <w:basedOn w:val="Normln"/>
    <w:qFormat/>
    <w:rsid w:val="00F71D49"/>
    <w:pPr>
      <w:keepNext/>
      <w:spacing w:before="120"/>
      <w:jc w:val="both"/>
      <w:outlineLvl w:val="6"/>
    </w:pPr>
    <w:rPr>
      <w:b/>
      <w:bCs/>
    </w:rPr>
  </w:style>
  <w:style w:type="paragraph" w:customStyle="1" w:styleId="Nadpis81">
    <w:name w:val="Nadpis 81"/>
    <w:basedOn w:val="Normln"/>
    <w:qFormat/>
    <w:rsid w:val="00F71D49"/>
    <w:pPr>
      <w:keepNext/>
      <w:ind w:left="708"/>
      <w:outlineLvl w:val="7"/>
    </w:pPr>
    <w:rPr>
      <w:i/>
    </w:rPr>
  </w:style>
  <w:style w:type="paragraph" w:customStyle="1" w:styleId="Nadpis91">
    <w:name w:val="Nadpis 91"/>
    <w:basedOn w:val="Normln"/>
    <w:qFormat/>
    <w:rsid w:val="00F71D49"/>
    <w:pPr>
      <w:keepNext/>
      <w:ind w:firstLine="180"/>
      <w:outlineLvl w:val="8"/>
    </w:pPr>
    <w:rPr>
      <w:i/>
    </w:rPr>
  </w:style>
  <w:style w:type="character" w:styleId="slostrnky">
    <w:name w:val="page number"/>
    <w:basedOn w:val="Standardnpsmoodstavce"/>
    <w:qFormat/>
    <w:rsid w:val="00F71D49"/>
  </w:style>
  <w:style w:type="character" w:styleId="Odkaznakoment">
    <w:name w:val="annotation reference"/>
    <w:basedOn w:val="Standardnpsmoodstavce"/>
    <w:qFormat/>
    <w:rsid w:val="0071283A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qFormat/>
    <w:rsid w:val="0071283A"/>
  </w:style>
  <w:style w:type="character" w:customStyle="1" w:styleId="PedmtkomenteChar">
    <w:name w:val="Předmět komentáře Char"/>
    <w:basedOn w:val="TextkomenteChar"/>
    <w:link w:val="Pedmtkomente"/>
    <w:qFormat/>
    <w:rsid w:val="0071283A"/>
    <w:rPr>
      <w:b/>
      <w:bCs/>
    </w:rPr>
  </w:style>
  <w:style w:type="character" w:customStyle="1" w:styleId="TextbublinyChar">
    <w:name w:val="Text bubliny Char"/>
    <w:basedOn w:val="Standardnpsmoodstavce"/>
    <w:link w:val="Textbubliny"/>
    <w:qFormat/>
    <w:rsid w:val="0071283A"/>
    <w:rPr>
      <w:rFonts w:ascii="Tahoma" w:hAnsi="Tahoma" w:cs="Tahoma"/>
      <w:sz w:val="16"/>
      <w:szCs w:val="16"/>
    </w:rPr>
  </w:style>
  <w:style w:type="character" w:customStyle="1" w:styleId="NzevChar">
    <w:name w:val="Název Char"/>
    <w:basedOn w:val="Standardnpsmoodstavce"/>
    <w:link w:val="Nzev"/>
    <w:qFormat/>
    <w:rsid w:val="00034796"/>
    <w:rPr>
      <w:b/>
      <w:bCs/>
      <w:sz w:val="36"/>
      <w:szCs w:val="24"/>
    </w:rPr>
  </w:style>
  <w:style w:type="character" w:customStyle="1" w:styleId="Internetovodkaz">
    <w:name w:val="Internetový odkaz"/>
    <w:basedOn w:val="Standardnpsmoodstavce"/>
    <w:rsid w:val="00732009"/>
    <w:rPr>
      <w:color w:val="0000FF" w:themeColor="hyperlink"/>
      <w:u w:val="single"/>
    </w:rPr>
  </w:style>
  <w:style w:type="character" w:customStyle="1" w:styleId="ListLabel1">
    <w:name w:val="ListLabel 1"/>
    <w:qFormat/>
    <w:rsid w:val="00F920B7"/>
    <w:rPr>
      <w:rFonts w:eastAsia="Times New Roman" w:cs="Times New Roman"/>
    </w:rPr>
  </w:style>
  <w:style w:type="character" w:customStyle="1" w:styleId="ListLabel2">
    <w:name w:val="ListLabel 2"/>
    <w:qFormat/>
    <w:rsid w:val="00F920B7"/>
    <w:rPr>
      <w:rFonts w:eastAsia="Times New Roman" w:cs="Times New Roman"/>
    </w:rPr>
  </w:style>
  <w:style w:type="character" w:customStyle="1" w:styleId="ListLabel3">
    <w:name w:val="ListLabel 3"/>
    <w:qFormat/>
    <w:rsid w:val="00F920B7"/>
    <w:rPr>
      <w:rFonts w:eastAsia="Times New Roman" w:cs="Times New Roman"/>
    </w:rPr>
  </w:style>
  <w:style w:type="character" w:customStyle="1" w:styleId="ListLabel4">
    <w:name w:val="ListLabel 4"/>
    <w:qFormat/>
    <w:rsid w:val="00F920B7"/>
    <w:rPr>
      <w:rFonts w:eastAsia="Times New Roman" w:cs="Times New Roman"/>
    </w:rPr>
  </w:style>
  <w:style w:type="character" w:customStyle="1" w:styleId="ListLabel5">
    <w:name w:val="ListLabel 5"/>
    <w:qFormat/>
    <w:rsid w:val="00F920B7"/>
    <w:rPr>
      <w:rFonts w:eastAsia="Times New Roman" w:cs="Times New Roman"/>
    </w:rPr>
  </w:style>
  <w:style w:type="character" w:customStyle="1" w:styleId="ListLabel6">
    <w:name w:val="ListLabel 6"/>
    <w:qFormat/>
    <w:rsid w:val="00F920B7"/>
    <w:rPr>
      <w:b/>
    </w:rPr>
  </w:style>
  <w:style w:type="character" w:customStyle="1" w:styleId="ListLabel7">
    <w:name w:val="ListLabel 7"/>
    <w:qFormat/>
    <w:rsid w:val="00F920B7"/>
    <w:rPr>
      <w:b/>
    </w:rPr>
  </w:style>
  <w:style w:type="character" w:customStyle="1" w:styleId="ListLabel8">
    <w:name w:val="ListLabel 8"/>
    <w:qFormat/>
    <w:rsid w:val="00F920B7"/>
    <w:rPr>
      <w:rFonts w:cs="Symbol"/>
      <w:b w:val="0"/>
      <w:sz w:val="28"/>
    </w:rPr>
  </w:style>
  <w:style w:type="character" w:customStyle="1" w:styleId="ListLabel9">
    <w:name w:val="ListLabel 9"/>
    <w:qFormat/>
    <w:rsid w:val="00F920B7"/>
    <w:rPr>
      <w:rFonts w:cs="Courier New"/>
    </w:rPr>
  </w:style>
  <w:style w:type="character" w:customStyle="1" w:styleId="ListLabel10">
    <w:name w:val="ListLabel 10"/>
    <w:qFormat/>
    <w:rsid w:val="00F920B7"/>
    <w:rPr>
      <w:rFonts w:cs="Wingdings"/>
    </w:rPr>
  </w:style>
  <w:style w:type="character" w:customStyle="1" w:styleId="ListLabel11">
    <w:name w:val="ListLabel 11"/>
    <w:qFormat/>
    <w:rsid w:val="00F920B7"/>
    <w:rPr>
      <w:rFonts w:cs="Symbol"/>
    </w:rPr>
  </w:style>
  <w:style w:type="character" w:customStyle="1" w:styleId="ListLabel12">
    <w:name w:val="ListLabel 12"/>
    <w:qFormat/>
    <w:rsid w:val="00F920B7"/>
    <w:rPr>
      <w:rFonts w:cs="Courier New"/>
    </w:rPr>
  </w:style>
  <w:style w:type="character" w:customStyle="1" w:styleId="ListLabel13">
    <w:name w:val="ListLabel 13"/>
    <w:qFormat/>
    <w:rsid w:val="00F920B7"/>
    <w:rPr>
      <w:rFonts w:cs="Wingdings"/>
    </w:rPr>
  </w:style>
  <w:style w:type="character" w:customStyle="1" w:styleId="ListLabel14">
    <w:name w:val="ListLabel 14"/>
    <w:qFormat/>
    <w:rsid w:val="00F920B7"/>
    <w:rPr>
      <w:rFonts w:cs="Symbol"/>
    </w:rPr>
  </w:style>
  <w:style w:type="character" w:customStyle="1" w:styleId="ListLabel15">
    <w:name w:val="ListLabel 15"/>
    <w:qFormat/>
    <w:rsid w:val="00F920B7"/>
    <w:rPr>
      <w:rFonts w:cs="Courier New"/>
    </w:rPr>
  </w:style>
  <w:style w:type="character" w:customStyle="1" w:styleId="ListLabel16">
    <w:name w:val="ListLabel 16"/>
    <w:qFormat/>
    <w:rsid w:val="00F920B7"/>
    <w:rPr>
      <w:rFonts w:cs="Wingdings"/>
    </w:rPr>
  </w:style>
  <w:style w:type="character" w:customStyle="1" w:styleId="ListLabel17">
    <w:name w:val="ListLabel 17"/>
    <w:qFormat/>
    <w:rsid w:val="00F920B7"/>
    <w:rPr>
      <w:rFonts w:cs="Symbol"/>
      <w:b w:val="0"/>
      <w:sz w:val="28"/>
    </w:rPr>
  </w:style>
  <w:style w:type="character" w:customStyle="1" w:styleId="ListLabel18">
    <w:name w:val="ListLabel 18"/>
    <w:qFormat/>
    <w:rsid w:val="00F920B7"/>
    <w:rPr>
      <w:rFonts w:cs="Courier New"/>
    </w:rPr>
  </w:style>
  <w:style w:type="character" w:customStyle="1" w:styleId="ListLabel19">
    <w:name w:val="ListLabel 19"/>
    <w:qFormat/>
    <w:rsid w:val="00F920B7"/>
    <w:rPr>
      <w:rFonts w:cs="Wingdings"/>
    </w:rPr>
  </w:style>
  <w:style w:type="character" w:customStyle="1" w:styleId="ListLabel20">
    <w:name w:val="ListLabel 20"/>
    <w:qFormat/>
    <w:rsid w:val="00F920B7"/>
    <w:rPr>
      <w:rFonts w:cs="Symbol"/>
    </w:rPr>
  </w:style>
  <w:style w:type="character" w:customStyle="1" w:styleId="ListLabel21">
    <w:name w:val="ListLabel 21"/>
    <w:qFormat/>
    <w:rsid w:val="00F920B7"/>
    <w:rPr>
      <w:rFonts w:cs="Courier New"/>
    </w:rPr>
  </w:style>
  <w:style w:type="character" w:customStyle="1" w:styleId="ListLabel22">
    <w:name w:val="ListLabel 22"/>
    <w:qFormat/>
    <w:rsid w:val="00F920B7"/>
    <w:rPr>
      <w:rFonts w:cs="Wingdings"/>
    </w:rPr>
  </w:style>
  <w:style w:type="character" w:customStyle="1" w:styleId="ListLabel23">
    <w:name w:val="ListLabel 23"/>
    <w:qFormat/>
    <w:rsid w:val="00F920B7"/>
    <w:rPr>
      <w:rFonts w:cs="Symbol"/>
    </w:rPr>
  </w:style>
  <w:style w:type="character" w:customStyle="1" w:styleId="ListLabel24">
    <w:name w:val="ListLabel 24"/>
    <w:qFormat/>
    <w:rsid w:val="00F920B7"/>
    <w:rPr>
      <w:rFonts w:cs="Courier New"/>
    </w:rPr>
  </w:style>
  <w:style w:type="character" w:customStyle="1" w:styleId="ListLabel25">
    <w:name w:val="ListLabel 25"/>
    <w:qFormat/>
    <w:rsid w:val="00F920B7"/>
    <w:rPr>
      <w:rFonts w:cs="Wingdings"/>
    </w:rPr>
  </w:style>
  <w:style w:type="character" w:customStyle="1" w:styleId="ListLabel26">
    <w:name w:val="ListLabel 26"/>
    <w:qFormat/>
    <w:rsid w:val="00F920B7"/>
    <w:rPr>
      <w:rFonts w:cs="Symbol"/>
      <w:b w:val="0"/>
      <w:sz w:val="28"/>
    </w:rPr>
  </w:style>
  <w:style w:type="character" w:customStyle="1" w:styleId="ListLabel27">
    <w:name w:val="ListLabel 27"/>
    <w:qFormat/>
    <w:rsid w:val="00F920B7"/>
    <w:rPr>
      <w:rFonts w:cs="Courier New"/>
    </w:rPr>
  </w:style>
  <w:style w:type="character" w:customStyle="1" w:styleId="ListLabel28">
    <w:name w:val="ListLabel 28"/>
    <w:qFormat/>
    <w:rsid w:val="00F920B7"/>
    <w:rPr>
      <w:rFonts w:cs="Wingdings"/>
    </w:rPr>
  </w:style>
  <w:style w:type="character" w:customStyle="1" w:styleId="ListLabel29">
    <w:name w:val="ListLabel 29"/>
    <w:qFormat/>
    <w:rsid w:val="00F920B7"/>
    <w:rPr>
      <w:rFonts w:cs="Symbol"/>
    </w:rPr>
  </w:style>
  <w:style w:type="character" w:customStyle="1" w:styleId="ListLabel30">
    <w:name w:val="ListLabel 30"/>
    <w:qFormat/>
    <w:rsid w:val="00F920B7"/>
    <w:rPr>
      <w:rFonts w:cs="Courier New"/>
    </w:rPr>
  </w:style>
  <w:style w:type="character" w:customStyle="1" w:styleId="ListLabel31">
    <w:name w:val="ListLabel 31"/>
    <w:qFormat/>
    <w:rsid w:val="00F920B7"/>
    <w:rPr>
      <w:rFonts w:cs="Wingdings"/>
    </w:rPr>
  </w:style>
  <w:style w:type="character" w:customStyle="1" w:styleId="ListLabel32">
    <w:name w:val="ListLabel 32"/>
    <w:qFormat/>
    <w:rsid w:val="00F920B7"/>
    <w:rPr>
      <w:rFonts w:cs="Symbol"/>
    </w:rPr>
  </w:style>
  <w:style w:type="character" w:customStyle="1" w:styleId="ListLabel33">
    <w:name w:val="ListLabel 33"/>
    <w:qFormat/>
    <w:rsid w:val="00F920B7"/>
    <w:rPr>
      <w:rFonts w:cs="Courier New"/>
    </w:rPr>
  </w:style>
  <w:style w:type="character" w:customStyle="1" w:styleId="ListLabel34">
    <w:name w:val="ListLabel 34"/>
    <w:qFormat/>
    <w:rsid w:val="00F920B7"/>
    <w:rPr>
      <w:rFonts w:cs="Wingdings"/>
    </w:rPr>
  </w:style>
  <w:style w:type="paragraph" w:customStyle="1" w:styleId="Nadpis">
    <w:name w:val="Nadpis"/>
    <w:basedOn w:val="Normln"/>
    <w:next w:val="Zkladntext"/>
    <w:qFormat/>
    <w:rsid w:val="00F920B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F71D49"/>
    <w:pPr>
      <w:jc w:val="center"/>
    </w:pPr>
    <w:rPr>
      <w:b/>
      <w:bCs/>
      <w:i/>
      <w:iCs/>
      <w:sz w:val="44"/>
    </w:rPr>
  </w:style>
  <w:style w:type="paragraph" w:styleId="Seznam">
    <w:name w:val="List"/>
    <w:basedOn w:val="Zkladntext"/>
    <w:rsid w:val="00F920B7"/>
    <w:rPr>
      <w:rFonts w:cs="Arial"/>
    </w:rPr>
  </w:style>
  <w:style w:type="paragraph" w:customStyle="1" w:styleId="Titulek1">
    <w:name w:val="Titulek1"/>
    <w:basedOn w:val="Normln"/>
    <w:qFormat/>
    <w:rsid w:val="00F920B7"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rsid w:val="00F920B7"/>
    <w:pPr>
      <w:suppressLineNumbers/>
    </w:pPr>
    <w:rPr>
      <w:rFonts w:cs="Arial"/>
    </w:rPr>
  </w:style>
  <w:style w:type="paragraph" w:styleId="Podtitul">
    <w:name w:val="Subtitle"/>
    <w:basedOn w:val="Normln"/>
    <w:qFormat/>
    <w:rsid w:val="00F71D49"/>
    <w:pPr>
      <w:jc w:val="center"/>
    </w:pPr>
    <w:rPr>
      <w:b/>
      <w:bCs/>
      <w:sz w:val="28"/>
    </w:rPr>
  </w:style>
  <w:style w:type="paragraph" w:styleId="Nzev">
    <w:name w:val="Title"/>
    <w:basedOn w:val="Normln"/>
    <w:link w:val="NzevChar"/>
    <w:qFormat/>
    <w:rsid w:val="00F71D49"/>
    <w:pPr>
      <w:jc w:val="center"/>
    </w:pPr>
    <w:rPr>
      <w:b/>
      <w:bCs/>
      <w:sz w:val="36"/>
    </w:rPr>
  </w:style>
  <w:style w:type="paragraph" w:styleId="Zkladntext2">
    <w:name w:val="Body Text 2"/>
    <w:basedOn w:val="Normln"/>
    <w:qFormat/>
    <w:rsid w:val="00F71D49"/>
    <w:pPr>
      <w:spacing w:before="120"/>
      <w:jc w:val="both"/>
    </w:pPr>
  </w:style>
  <w:style w:type="paragraph" w:styleId="Zkladntextodsazen">
    <w:name w:val="Body Text Indent"/>
    <w:basedOn w:val="Normln"/>
    <w:rsid w:val="00F71D49"/>
    <w:pPr>
      <w:ind w:left="4956"/>
      <w:jc w:val="both"/>
    </w:pPr>
  </w:style>
  <w:style w:type="paragraph" w:styleId="Zkladntext3">
    <w:name w:val="Body Text 3"/>
    <w:basedOn w:val="Normln"/>
    <w:qFormat/>
    <w:rsid w:val="00F71D49"/>
    <w:pPr>
      <w:jc w:val="both"/>
    </w:pPr>
    <w:rPr>
      <w:sz w:val="22"/>
    </w:rPr>
  </w:style>
  <w:style w:type="paragraph" w:styleId="Zkladntextodsazen2">
    <w:name w:val="Body Text Indent 2"/>
    <w:basedOn w:val="Normln"/>
    <w:qFormat/>
    <w:rsid w:val="00F71D49"/>
    <w:pPr>
      <w:spacing w:before="120"/>
      <w:ind w:firstLine="708"/>
      <w:jc w:val="both"/>
    </w:pPr>
  </w:style>
  <w:style w:type="paragraph" w:customStyle="1" w:styleId="Zhlav1">
    <w:name w:val="Záhlaví1"/>
    <w:basedOn w:val="Normln"/>
    <w:rsid w:val="00F71D49"/>
    <w:pPr>
      <w:tabs>
        <w:tab w:val="center" w:pos="4536"/>
        <w:tab w:val="right" w:pos="9072"/>
      </w:tabs>
    </w:pPr>
  </w:style>
  <w:style w:type="paragraph" w:customStyle="1" w:styleId="Zpat1">
    <w:name w:val="Zápatí1"/>
    <w:basedOn w:val="Normln"/>
    <w:rsid w:val="00F71D49"/>
    <w:pPr>
      <w:tabs>
        <w:tab w:val="center" w:pos="4536"/>
        <w:tab w:val="right" w:pos="9072"/>
      </w:tabs>
    </w:pPr>
  </w:style>
  <w:style w:type="paragraph" w:styleId="Textkomente">
    <w:name w:val="annotation text"/>
    <w:basedOn w:val="Normln"/>
    <w:link w:val="TextkomenteChar"/>
    <w:qFormat/>
    <w:rsid w:val="0071283A"/>
    <w:rPr>
      <w:sz w:val="20"/>
      <w:szCs w:val="20"/>
    </w:rPr>
  </w:style>
  <w:style w:type="paragraph" w:styleId="Pedmtkomente">
    <w:name w:val="annotation subject"/>
    <w:basedOn w:val="Textkomente"/>
    <w:link w:val="PedmtkomenteChar"/>
    <w:qFormat/>
    <w:rsid w:val="0071283A"/>
    <w:rPr>
      <w:b/>
      <w:bCs/>
    </w:rPr>
  </w:style>
  <w:style w:type="paragraph" w:styleId="Textbubliny">
    <w:name w:val="Balloon Text"/>
    <w:basedOn w:val="Normln"/>
    <w:link w:val="TextbublinyChar"/>
    <w:qFormat/>
    <w:rsid w:val="0071283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14D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estolysa.cz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1734</Words>
  <Characters>10234</Characters>
  <Application>Microsoft Office Word</Application>
  <DocSecurity>0</DocSecurity>
  <Lines>85</Lines>
  <Paragraphs>23</Paragraphs>
  <ScaleCrop>false</ScaleCrop>
  <Company>Unknown Organization</Company>
  <LinksUpToDate>false</LinksUpToDate>
  <CharactersWithSpaces>11945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Unknown User</dc:creator>
  <cp:lastModifiedBy>Holovská Michala</cp:lastModifiedBy>
  <cp:revision>7</cp:revision>
  <cp:lastPrinted>2018-03-01T08:18:00Z</cp:lastPrinted>
  <dcterms:created xsi:type="dcterms:W3CDTF">2018-02-28T14:01:00Z</dcterms:created>
  <dcterms:modified xsi:type="dcterms:W3CDTF">2018-03-22T07:59:00Z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Unknown Organization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