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62CA" w14:textId="102364FA" w:rsidR="008C38C0" w:rsidRPr="00843745" w:rsidRDefault="008C38C0" w:rsidP="008C38C0">
      <w:pPr>
        <w:spacing w:line="276" w:lineRule="auto"/>
        <w:jc w:val="center"/>
        <w:rPr>
          <w:rFonts w:ascii="Arial" w:hAnsi="Arial" w:cs="Arial"/>
          <w:b/>
          <w:caps/>
          <w:sz w:val="40"/>
          <w:szCs w:val="40"/>
        </w:rPr>
      </w:pPr>
      <w:r w:rsidRPr="00843745">
        <w:rPr>
          <w:rFonts w:ascii="Arial" w:hAnsi="Arial" w:cs="Arial"/>
          <w:b/>
          <w:caps/>
          <w:sz w:val="40"/>
          <w:szCs w:val="40"/>
        </w:rPr>
        <w:t>Smlouva o dílo</w:t>
      </w:r>
    </w:p>
    <w:p w14:paraId="43E7A477" w14:textId="77777777" w:rsidR="008C38C0" w:rsidRPr="006835BC" w:rsidRDefault="008C38C0" w:rsidP="008C38C0">
      <w:pPr>
        <w:spacing w:line="276" w:lineRule="auto"/>
        <w:jc w:val="center"/>
        <w:rPr>
          <w:rFonts w:ascii="Arial" w:hAnsi="Arial" w:cs="Arial"/>
          <w:sz w:val="20"/>
          <w:szCs w:val="20"/>
        </w:rPr>
      </w:pPr>
      <w:r w:rsidRPr="006835BC">
        <w:rPr>
          <w:rFonts w:ascii="Arial" w:hAnsi="Arial" w:cs="Arial"/>
          <w:sz w:val="20"/>
          <w:szCs w:val="20"/>
        </w:rPr>
        <w:t xml:space="preserve">uzavřená dle </w:t>
      </w:r>
      <w:proofErr w:type="spellStart"/>
      <w:r w:rsidRPr="006835BC">
        <w:rPr>
          <w:rFonts w:ascii="Arial" w:hAnsi="Arial" w:cs="Arial"/>
          <w:sz w:val="20"/>
          <w:szCs w:val="20"/>
        </w:rPr>
        <w:t>ust</w:t>
      </w:r>
      <w:proofErr w:type="spellEnd"/>
      <w:r w:rsidRPr="006835BC">
        <w:rPr>
          <w:rFonts w:ascii="Arial" w:hAnsi="Arial" w:cs="Arial"/>
          <w:sz w:val="20"/>
          <w:szCs w:val="20"/>
        </w:rPr>
        <w:t>. § 2586 a násl. zákona č. 89/2012 Sb., občanský zákoník</w:t>
      </w:r>
    </w:p>
    <w:p w14:paraId="289D5534" w14:textId="77777777" w:rsidR="008C38C0" w:rsidRPr="006835BC" w:rsidRDefault="008C38C0" w:rsidP="008C38C0">
      <w:pPr>
        <w:spacing w:line="276" w:lineRule="auto"/>
        <w:jc w:val="center"/>
        <w:rPr>
          <w:rFonts w:ascii="Arial" w:hAnsi="Arial" w:cs="Arial"/>
          <w:sz w:val="20"/>
          <w:szCs w:val="20"/>
        </w:rPr>
      </w:pPr>
      <w:r w:rsidRPr="006835BC">
        <w:rPr>
          <w:rFonts w:ascii="Arial" w:hAnsi="Arial" w:cs="Arial"/>
          <w:sz w:val="20"/>
          <w:szCs w:val="20"/>
        </w:rPr>
        <w:t>(dále jen občanský zákoník)</w:t>
      </w:r>
    </w:p>
    <w:p w14:paraId="36DA7BEA" w14:textId="77777777" w:rsidR="008C38C0" w:rsidRPr="006835BC" w:rsidRDefault="008C38C0" w:rsidP="008C38C0">
      <w:pPr>
        <w:spacing w:line="276" w:lineRule="auto"/>
        <w:jc w:val="center"/>
        <w:rPr>
          <w:rFonts w:ascii="Arial" w:hAnsi="Arial" w:cs="Arial"/>
          <w:b/>
          <w:bCs/>
          <w:sz w:val="20"/>
          <w:szCs w:val="20"/>
        </w:rPr>
      </w:pPr>
    </w:p>
    <w:p w14:paraId="2A32B511" w14:textId="77777777" w:rsidR="00F54C90" w:rsidRDefault="009767E4" w:rsidP="00F54C90">
      <w:pPr>
        <w:spacing w:line="276" w:lineRule="auto"/>
        <w:jc w:val="center"/>
        <w:rPr>
          <w:rFonts w:ascii="Arial" w:eastAsiaTheme="minorHAnsi" w:hAnsi="Arial" w:cs="Arial"/>
          <w:b/>
          <w:bCs/>
          <w:sz w:val="40"/>
          <w:szCs w:val="40"/>
          <w:u w:val="single"/>
          <w:lang w:eastAsia="en-US"/>
        </w:rPr>
      </w:pPr>
      <w:bookmarkStart w:id="1" w:name="_Hlk39093364"/>
      <w:r w:rsidRPr="0027660B">
        <w:rPr>
          <w:rFonts w:ascii="Arial" w:eastAsiaTheme="minorHAnsi" w:hAnsi="Arial" w:cs="Arial"/>
          <w:b/>
          <w:bCs/>
          <w:sz w:val="40"/>
          <w:szCs w:val="40"/>
          <w:u w:val="single"/>
          <w:lang w:eastAsia="en-US"/>
        </w:rPr>
        <w:t>„</w:t>
      </w:r>
      <w:r w:rsidR="00F54C90" w:rsidRPr="00D155E0">
        <w:rPr>
          <w:rFonts w:ascii="Arial" w:eastAsiaTheme="minorHAnsi" w:hAnsi="Arial" w:cs="Arial"/>
          <w:b/>
          <w:bCs/>
          <w:sz w:val="40"/>
          <w:szCs w:val="40"/>
          <w:u w:val="single"/>
          <w:lang w:eastAsia="en-US"/>
        </w:rPr>
        <w:t xml:space="preserve">Stavební úpravy mateřské školy č. p. 100, </w:t>
      </w:r>
    </w:p>
    <w:p w14:paraId="791EF36D" w14:textId="765915A1" w:rsidR="009767E4" w:rsidRDefault="00F54C90" w:rsidP="00F54C90">
      <w:pPr>
        <w:tabs>
          <w:tab w:val="left" w:pos="1701"/>
        </w:tabs>
        <w:spacing w:line="276" w:lineRule="auto"/>
        <w:jc w:val="center"/>
        <w:rPr>
          <w:rFonts w:ascii="Arial" w:eastAsiaTheme="minorHAnsi" w:hAnsi="Arial" w:cs="Arial"/>
          <w:b/>
          <w:bCs/>
          <w:sz w:val="40"/>
          <w:szCs w:val="40"/>
          <w:u w:val="single"/>
          <w:lang w:eastAsia="en-US"/>
        </w:rPr>
      </w:pPr>
      <w:r w:rsidRPr="00D155E0">
        <w:rPr>
          <w:rFonts w:ascii="Arial" w:eastAsiaTheme="minorHAnsi" w:hAnsi="Arial" w:cs="Arial"/>
          <w:b/>
          <w:bCs/>
          <w:sz w:val="40"/>
          <w:szCs w:val="40"/>
          <w:u w:val="single"/>
          <w:lang w:eastAsia="en-US"/>
        </w:rPr>
        <w:t>Přístavba nové kuchyně</w:t>
      </w:r>
      <w:r w:rsidR="009767E4" w:rsidRPr="0027660B">
        <w:rPr>
          <w:rFonts w:ascii="Arial" w:eastAsiaTheme="minorHAnsi" w:hAnsi="Arial" w:cs="Arial"/>
          <w:b/>
          <w:bCs/>
          <w:sz w:val="40"/>
          <w:szCs w:val="40"/>
          <w:u w:val="single"/>
          <w:lang w:eastAsia="en-US"/>
        </w:rPr>
        <w:t>“</w:t>
      </w:r>
    </w:p>
    <w:bookmarkEnd w:id="1"/>
    <w:p w14:paraId="6DFFE5D6" w14:textId="77777777" w:rsidR="008C38C0" w:rsidRPr="005670A1" w:rsidRDefault="008C38C0" w:rsidP="008C38C0">
      <w:pPr>
        <w:numPr>
          <w:ilvl w:val="0"/>
          <w:numId w:val="3"/>
        </w:numPr>
        <w:shd w:val="clear" w:color="auto" w:fill="6D7C85"/>
        <w:spacing w:before="240" w:after="240" w:line="276" w:lineRule="auto"/>
        <w:ind w:left="360"/>
        <w:jc w:val="center"/>
        <w:rPr>
          <w:rFonts w:ascii="Arial" w:hAnsi="Arial" w:cs="Arial"/>
          <w:b/>
          <w:bCs/>
          <w:color w:val="FFFFFF" w:themeColor="background1"/>
          <w:sz w:val="20"/>
          <w:szCs w:val="20"/>
        </w:rPr>
      </w:pPr>
      <w:r w:rsidRPr="005670A1">
        <w:rPr>
          <w:rFonts w:ascii="Arial" w:hAnsi="Arial" w:cs="Arial"/>
          <w:b/>
          <w:bCs/>
          <w:color w:val="FFFFFF" w:themeColor="background1"/>
          <w:sz w:val="20"/>
          <w:szCs w:val="20"/>
        </w:rPr>
        <w:t>Smluvní strany</w:t>
      </w:r>
    </w:p>
    <w:p w14:paraId="0D2143C6" w14:textId="21C89612" w:rsidR="008C38C0" w:rsidRPr="00F54C90" w:rsidRDefault="008C38C0" w:rsidP="008C38C0">
      <w:pPr>
        <w:numPr>
          <w:ilvl w:val="1"/>
          <w:numId w:val="3"/>
        </w:numPr>
        <w:tabs>
          <w:tab w:val="left" w:pos="540"/>
          <w:tab w:val="left" w:pos="3828"/>
        </w:tabs>
        <w:spacing w:before="60" w:after="60" w:line="276" w:lineRule="auto"/>
        <w:ind w:left="539" w:hanging="539"/>
        <w:jc w:val="both"/>
        <w:rPr>
          <w:rFonts w:ascii="Arial" w:hAnsi="Arial" w:cs="Arial"/>
          <w:b/>
          <w:noProof/>
          <w:sz w:val="20"/>
          <w:szCs w:val="20"/>
        </w:rPr>
      </w:pPr>
      <w:r w:rsidRPr="00F54C90">
        <w:rPr>
          <w:rFonts w:ascii="Arial" w:hAnsi="Arial" w:cs="Arial"/>
          <w:b/>
          <w:sz w:val="20"/>
          <w:szCs w:val="20"/>
        </w:rPr>
        <w:t>Objednatel:</w:t>
      </w:r>
      <w:r w:rsidRPr="00F54C90">
        <w:rPr>
          <w:rFonts w:ascii="Arial" w:hAnsi="Arial" w:cs="Arial"/>
          <w:b/>
          <w:sz w:val="20"/>
          <w:szCs w:val="20"/>
        </w:rPr>
        <w:tab/>
        <w:t xml:space="preserve">       </w:t>
      </w:r>
      <w:r w:rsidR="00F54C90" w:rsidRPr="00F54C90">
        <w:rPr>
          <w:rFonts w:ascii="Arial" w:hAnsi="Arial" w:cs="Arial"/>
          <w:b/>
          <w:bCs/>
          <w:color w:val="000000"/>
          <w:sz w:val="20"/>
          <w:szCs w:val="20"/>
          <w:shd w:val="clear" w:color="auto" w:fill="FFFFFF"/>
        </w:rPr>
        <w:t>Obec Nemojov</w:t>
      </w:r>
    </w:p>
    <w:p w14:paraId="5031AE50" w14:textId="67623D4F" w:rsidR="008C38C0" w:rsidRPr="00F54C90" w:rsidRDefault="008C38C0" w:rsidP="008C38C0">
      <w:pPr>
        <w:pStyle w:val="Bezmezer"/>
        <w:tabs>
          <w:tab w:val="left" w:pos="540"/>
          <w:tab w:val="left" w:pos="3828"/>
        </w:tabs>
        <w:spacing w:line="276" w:lineRule="auto"/>
        <w:rPr>
          <w:rFonts w:ascii="Arial" w:hAnsi="Arial" w:cs="Arial"/>
          <w:sz w:val="20"/>
          <w:szCs w:val="20"/>
        </w:rPr>
      </w:pPr>
      <w:r w:rsidRPr="00F54C90">
        <w:rPr>
          <w:rFonts w:ascii="Arial" w:hAnsi="Arial" w:cs="Arial"/>
          <w:sz w:val="20"/>
          <w:szCs w:val="20"/>
        </w:rPr>
        <w:tab/>
        <w:t xml:space="preserve">sídlo: </w:t>
      </w:r>
      <w:r w:rsidRPr="00F54C90">
        <w:rPr>
          <w:rFonts w:ascii="Arial" w:hAnsi="Arial" w:cs="Arial"/>
          <w:sz w:val="20"/>
          <w:szCs w:val="20"/>
        </w:rPr>
        <w:tab/>
      </w:r>
      <w:r w:rsidRPr="00F54C90">
        <w:rPr>
          <w:rFonts w:ascii="Arial" w:hAnsi="Arial" w:cs="Arial"/>
          <w:sz w:val="20"/>
          <w:szCs w:val="20"/>
        </w:rPr>
        <w:tab/>
      </w:r>
      <w:r w:rsidR="00F54C90" w:rsidRPr="00F54C90">
        <w:rPr>
          <w:rFonts w:ascii="Arial" w:hAnsi="Arial" w:cs="Arial"/>
          <w:color w:val="000000"/>
          <w:sz w:val="20"/>
          <w:szCs w:val="20"/>
          <w:shd w:val="clear" w:color="auto" w:fill="FFFFFF"/>
        </w:rPr>
        <w:t>Dolní Nemojov 13, 544 61 Nemojov</w:t>
      </w:r>
      <w:r w:rsidRPr="00F54C90">
        <w:rPr>
          <w:rFonts w:ascii="Arial" w:hAnsi="Arial" w:cs="Arial"/>
          <w:b/>
          <w:sz w:val="20"/>
          <w:szCs w:val="20"/>
        </w:rPr>
        <w:tab/>
      </w:r>
    </w:p>
    <w:p w14:paraId="2C9740CD" w14:textId="2DF952CC" w:rsidR="00F54C90" w:rsidRPr="00F54C90" w:rsidRDefault="00F54C90" w:rsidP="00F54C90">
      <w:pPr>
        <w:spacing w:line="276" w:lineRule="auto"/>
        <w:rPr>
          <w:rFonts w:ascii="Arial" w:hAnsi="Arial" w:cs="Arial"/>
          <w:sz w:val="20"/>
          <w:szCs w:val="20"/>
          <w:highlight w:val="cyan"/>
        </w:rPr>
      </w:pPr>
      <w:r w:rsidRPr="00F54C90">
        <w:rPr>
          <w:rFonts w:ascii="Arial" w:hAnsi="Arial" w:cs="Arial"/>
          <w:sz w:val="20"/>
          <w:szCs w:val="20"/>
        </w:rPr>
        <w:t xml:space="preserve">          </w:t>
      </w:r>
      <w:r w:rsidR="008C38C0" w:rsidRPr="00F54C90">
        <w:rPr>
          <w:rFonts w:ascii="Arial" w:hAnsi="Arial" w:cs="Arial"/>
          <w:sz w:val="20"/>
          <w:szCs w:val="20"/>
        </w:rPr>
        <w:t>statutární zástupce:</w:t>
      </w:r>
      <w:r w:rsidR="008C38C0" w:rsidRPr="00F54C90">
        <w:rPr>
          <w:rFonts w:ascii="Arial" w:hAnsi="Arial" w:cs="Arial"/>
          <w:sz w:val="20"/>
          <w:szCs w:val="20"/>
        </w:rPr>
        <w:tab/>
      </w:r>
      <w:r w:rsidR="008C38C0" w:rsidRPr="00F54C90">
        <w:rPr>
          <w:rFonts w:ascii="Arial" w:hAnsi="Arial" w:cs="Arial"/>
          <w:sz w:val="20"/>
          <w:szCs w:val="20"/>
        </w:rPr>
        <w:tab/>
      </w:r>
      <w:r w:rsidRPr="00F54C90">
        <w:rPr>
          <w:rFonts w:ascii="Arial" w:hAnsi="Arial" w:cs="Arial"/>
          <w:sz w:val="20"/>
          <w:szCs w:val="20"/>
        </w:rPr>
        <w:tab/>
      </w:r>
      <w:r w:rsidRPr="00F54C90">
        <w:rPr>
          <w:rFonts w:ascii="Arial" w:hAnsi="Arial" w:cs="Arial"/>
          <w:color w:val="000000"/>
          <w:sz w:val="20"/>
          <w:szCs w:val="20"/>
          <w:shd w:val="clear" w:color="auto" w:fill="FFFFFF"/>
        </w:rPr>
        <w:t>Ing. David Pěnička, staros</w:t>
      </w:r>
      <w:r w:rsidRPr="00F54C90">
        <w:rPr>
          <w:rFonts w:ascii="Arial" w:hAnsi="Arial" w:cs="Arial"/>
          <w:color w:val="000000"/>
          <w:sz w:val="20"/>
          <w:szCs w:val="20"/>
          <w:lang w:eastAsia="en-US"/>
        </w:rPr>
        <w:t>t</w:t>
      </w:r>
      <w:r w:rsidRPr="00F54C90">
        <w:rPr>
          <w:rFonts w:ascii="Arial" w:hAnsi="Arial" w:cs="Arial"/>
          <w:color w:val="000000"/>
          <w:sz w:val="20"/>
          <w:szCs w:val="20"/>
        </w:rPr>
        <w:t>a</w:t>
      </w:r>
    </w:p>
    <w:p w14:paraId="61836576" w14:textId="2FD1136F" w:rsidR="00183724" w:rsidRPr="00F54C90" w:rsidRDefault="008C38C0" w:rsidP="00183724">
      <w:pPr>
        <w:pStyle w:val="Bezmezer"/>
        <w:tabs>
          <w:tab w:val="left" w:pos="540"/>
          <w:tab w:val="left" w:pos="4253"/>
        </w:tabs>
        <w:spacing w:line="276" w:lineRule="auto"/>
        <w:rPr>
          <w:rFonts w:ascii="Arial" w:hAnsi="Arial" w:cs="Arial"/>
          <w:sz w:val="20"/>
          <w:szCs w:val="20"/>
        </w:rPr>
      </w:pPr>
      <w:r w:rsidRPr="00F54C90">
        <w:rPr>
          <w:rFonts w:ascii="Arial" w:hAnsi="Arial" w:cs="Arial"/>
          <w:sz w:val="20"/>
          <w:szCs w:val="20"/>
        </w:rPr>
        <w:tab/>
      </w:r>
      <w:r w:rsidR="00183724" w:rsidRPr="00F54C90">
        <w:rPr>
          <w:rFonts w:ascii="Arial" w:hAnsi="Arial" w:cs="Arial"/>
          <w:sz w:val="20"/>
          <w:szCs w:val="20"/>
        </w:rPr>
        <w:t>osoby oprávněné jednat za</w:t>
      </w:r>
    </w:p>
    <w:p w14:paraId="08D84C98" w14:textId="52D079A6" w:rsidR="00183724" w:rsidRPr="00F54C90" w:rsidRDefault="00183724" w:rsidP="00183724">
      <w:pPr>
        <w:pStyle w:val="Bezmezer"/>
        <w:tabs>
          <w:tab w:val="left" w:pos="540"/>
          <w:tab w:val="left" w:pos="4253"/>
        </w:tabs>
        <w:spacing w:line="276" w:lineRule="auto"/>
        <w:rPr>
          <w:rFonts w:ascii="Arial" w:hAnsi="Arial" w:cs="Arial"/>
          <w:sz w:val="20"/>
          <w:szCs w:val="20"/>
        </w:rPr>
      </w:pPr>
      <w:r w:rsidRPr="00F54C90">
        <w:rPr>
          <w:rFonts w:ascii="Arial" w:hAnsi="Arial" w:cs="Arial"/>
          <w:sz w:val="20"/>
          <w:szCs w:val="20"/>
        </w:rPr>
        <w:tab/>
        <w:t xml:space="preserve">zhotovitele ve věcech technických: </w:t>
      </w:r>
      <w:r w:rsidRPr="00F54C90">
        <w:rPr>
          <w:rFonts w:ascii="Arial" w:hAnsi="Arial" w:cs="Arial"/>
          <w:sz w:val="20"/>
          <w:szCs w:val="20"/>
        </w:rPr>
        <w:tab/>
      </w:r>
      <w:r w:rsidR="003C2A7C" w:rsidRPr="00F54C90">
        <w:rPr>
          <w:rFonts w:ascii="Arial" w:hAnsi="Arial" w:cs="Arial"/>
          <w:sz w:val="20"/>
          <w:szCs w:val="20"/>
          <w:highlight w:val="lightGray"/>
          <w:shd w:val="clear" w:color="auto" w:fill="FFFFFF"/>
        </w:rPr>
        <w:t>bude doplněno</w:t>
      </w:r>
      <w:r w:rsidR="003C2A7C" w:rsidRPr="00F54C90">
        <w:rPr>
          <w:rFonts w:ascii="Arial" w:hAnsi="Arial" w:cs="Arial"/>
          <w:sz w:val="20"/>
          <w:szCs w:val="20"/>
          <w:shd w:val="clear" w:color="auto" w:fill="FFFFFF"/>
        </w:rPr>
        <w:t xml:space="preserve"> </w:t>
      </w:r>
      <w:r w:rsidRPr="00F54C90">
        <w:rPr>
          <w:rFonts w:ascii="Arial" w:hAnsi="Arial" w:cs="Arial"/>
          <w:sz w:val="20"/>
          <w:szCs w:val="20"/>
          <w:shd w:val="clear" w:color="auto" w:fill="FFFFFF"/>
        </w:rPr>
        <w:t xml:space="preserve"> </w:t>
      </w:r>
    </w:p>
    <w:p w14:paraId="6CFF05D5" w14:textId="73D956CF" w:rsidR="00183724" w:rsidRPr="00F54C90" w:rsidRDefault="00183724" w:rsidP="00183724">
      <w:pPr>
        <w:pStyle w:val="Bezmezer"/>
        <w:tabs>
          <w:tab w:val="left" w:pos="540"/>
          <w:tab w:val="left" w:pos="4253"/>
        </w:tabs>
        <w:spacing w:line="276" w:lineRule="auto"/>
        <w:rPr>
          <w:rFonts w:ascii="Arial" w:hAnsi="Arial" w:cs="Arial"/>
          <w:sz w:val="20"/>
          <w:szCs w:val="20"/>
        </w:rPr>
      </w:pPr>
      <w:r w:rsidRPr="00F54C90">
        <w:rPr>
          <w:rFonts w:ascii="Arial" w:hAnsi="Arial" w:cs="Arial"/>
          <w:sz w:val="20"/>
          <w:szCs w:val="20"/>
        </w:rPr>
        <w:tab/>
        <w:t>telefon:</w:t>
      </w:r>
      <w:r w:rsidRPr="00F54C90">
        <w:rPr>
          <w:rFonts w:ascii="Arial" w:hAnsi="Arial" w:cs="Arial"/>
          <w:sz w:val="20"/>
          <w:szCs w:val="20"/>
        </w:rPr>
        <w:tab/>
      </w:r>
      <w:r w:rsidR="003C2A7C" w:rsidRPr="00F54C90">
        <w:rPr>
          <w:rFonts w:ascii="Arial" w:hAnsi="Arial" w:cs="Arial"/>
          <w:sz w:val="20"/>
          <w:szCs w:val="20"/>
          <w:highlight w:val="lightGray"/>
          <w:shd w:val="clear" w:color="auto" w:fill="FFFFFF"/>
        </w:rPr>
        <w:t>bude doplněno</w:t>
      </w:r>
    </w:p>
    <w:p w14:paraId="779D67CC" w14:textId="40AD3C73" w:rsidR="00183724" w:rsidRPr="00F54C90" w:rsidRDefault="00183724" w:rsidP="00183724">
      <w:pPr>
        <w:pStyle w:val="Bezmezer"/>
        <w:tabs>
          <w:tab w:val="left" w:pos="540"/>
          <w:tab w:val="left" w:pos="4253"/>
        </w:tabs>
        <w:spacing w:line="276" w:lineRule="auto"/>
        <w:rPr>
          <w:rFonts w:ascii="Arial" w:hAnsi="Arial" w:cs="Arial"/>
          <w:sz w:val="20"/>
          <w:szCs w:val="20"/>
        </w:rPr>
      </w:pPr>
      <w:r w:rsidRPr="00F54C90">
        <w:rPr>
          <w:rFonts w:ascii="Arial" w:hAnsi="Arial" w:cs="Arial"/>
          <w:sz w:val="20"/>
          <w:szCs w:val="20"/>
        </w:rPr>
        <w:tab/>
        <w:t>email:</w:t>
      </w:r>
      <w:r w:rsidRPr="00F54C90">
        <w:rPr>
          <w:rFonts w:ascii="Arial" w:hAnsi="Arial" w:cs="Arial"/>
          <w:sz w:val="20"/>
          <w:szCs w:val="20"/>
        </w:rPr>
        <w:tab/>
      </w:r>
      <w:r w:rsidR="003C2A7C" w:rsidRPr="00F54C90">
        <w:rPr>
          <w:rFonts w:ascii="Arial" w:hAnsi="Arial" w:cs="Arial"/>
          <w:sz w:val="20"/>
          <w:szCs w:val="20"/>
          <w:highlight w:val="lightGray"/>
          <w:shd w:val="clear" w:color="auto" w:fill="FFFFFF"/>
        </w:rPr>
        <w:t>bude doplněno</w:t>
      </w:r>
    </w:p>
    <w:p w14:paraId="1A6AE057" w14:textId="27905F7C" w:rsidR="008C38C0" w:rsidRPr="00F54C90" w:rsidRDefault="00183724" w:rsidP="008C38C0">
      <w:pPr>
        <w:pStyle w:val="Bezmezer"/>
        <w:tabs>
          <w:tab w:val="left" w:pos="540"/>
          <w:tab w:val="left" w:pos="3828"/>
        </w:tabs>
        <w:spacing w:line="276" w:lineRule="auto"/>
        <w:rPr>
          <w:rFonts w:ascii="Arial" w:hAnsi="Arial" w:cs="Arial"/>
          <w:sz w:val="20"/>
          <w:szCs w:val="20"/>
        </w:rPr>
      </w:pPr>
      <w:r w:rsidRPr="00F54C90">
        <w:rPr>
          <w:rFonts w:ascii="Arial" w:hAnsi="Arial" w:cs="Arial"/>
          <w:sz w:val="20"/>
          <w:szCs w:val="20"/>
        </w:rPr>
        <w:tab/>
      </w:r>
      <w:r w:rsidR="008C38C0" w:rsidRPr="00F54C90">
        <w:rPr>
          <w:rFonts w:ascii="Arial" w:hAnsi="Arial" w:cs="Arial"/>
          <w:sz w:val="20"/>
          <w:szCs w:val="20"/>
        </w:rPr>
        <w:t>IČ:</w:t>
      </w:r>
      <w:r w:rsidR="008C38C0" w:rsidRPr="00F54C90">
        <w:rPr>
          <w:rFonts w:ascii="Arial" w:hAnsi="Arial" w:cs="Arial"/>
          <w:sz w:val="20"/>
          <w:szCs w:val="20"/>
        </w:rPr>
        <w:tab/>
      </w:r>
      <w:r w:rsidR="008C38C0" w:rsidRPr="00F54C90">
        <w:rPr>
          <w:rFonts w:ascii="Arial" w:hAnsi="Arial" w:cs="Arial"/>
          <w:sz w:val="20"/>
          <w:szCs w:val="20"/>
        </w:rPr>
        <w:tab/>
      </w:r>
      <w:r w:rsidR="00F54C90" w:rsidRPr="00F54C90">
        <w:rPr>
          <w:rFonts w:ascii="Arial" w:hAnsi="Arial" w:cs="Arial"/>
          <w:color w:val="000000"/>
          <w:sz w:val="20"/>
          <w:szCs w:val="20"/>
          <w:lang w:eastAsia="en-US"/>
        </w:rPr>
        <w:t>00278165</w:t>
      </w:r>
    </w:p>
    <w:p w14:paraId="112D35BC" w14:textId="258598FF" w:rsidR="008C38C0" w:rsidRPr="00F54C90" w:rsidRDefault="008C38C0" w:rsidP="008C38C0">
      <w:pPr>
        <w:pStyle w:val="Bezmezer"/>
        <w:tabs>
          <w:tab w:val="left" w:pos="540"/>
          <w:tab w:val="left" w:pos="3828"/>
        </w:tabs>
        <w:spacing w:line="276" w:lineRule="auto"/>
        <w:rPr>
          <w:rFonts w:ascii="Arial" w:hAnsi="Arial" w:cs="Arial"/>
          <w:sz w:val="20"/>
          <w:szCs w:val="20"/>
        </w:rPr>
      </w:pPr>
      <w:r w:rsidRPr="00F54C90">
        <w:rPr>
          <w:rFonts w:ascii="Arial" w:hAnsi="Arial" w:cs="Arial"/>
          <w:sz w:val="20"/>
          <w:szCs w:val="20"/>
        </w:rPr>
        <w:tab/>
        <w:t>DIČ:</w:t>
      </w:r>
      <w:r w:rsidRPr="00F54C90">
        <w:rPr>
          <w:rFonts w:ascii="Arial" w:hAnsi="Arial" w:cs="Arial"/>
          <w:sz w:val="20"/>
          <w:szCs w:val="20"/>
        </w:rPr>
        <w:tab/>
      </w:r>
      <w:r w:rsidRPr="00F54C90">
        <w:rPr>
          <w:rFonts w:ascii="Arial" w:hAnsi="Arial" w:cs="Arial"/>
          <w:sz w:val="20"/>
          <w:szCs w:val="20"/>
        </w:rPr>
        <w:tab/>
      </w:r>
      <w:r w:rsidR="006C21F9" w:rsidRPr="00F54C90">
        <w:rPr>
          <w:rFonts w:ascii="Arial" w:hAnsi="Arial" w:cs="Arial"/>
          <w:sz w:val="20"/>
          <w:szCs w:val="20"/>
        </w:rPr>
        <w:t>CZ</w:t>
      </w:r>
      <w:r w:rsidR="00F54C90" w:rsidRPr="00F54C90">
        <w:rPr>
          <w:rFonts w:ascii="Arial" w:hAnsi="Arial" w:cs="Arial"/>
          <w:color w:val="000000"/>
          <w:sz w:val="20"/>
          <w:szCs w:val="20"/>
          <w:lang w:eastAsia="en-US"/>
        </w:rPr>
        <w:t>00278165</w:t>
      </w:r>
    </w:p>
    <w:p w14:paraId="0E7335C2" w14:textId="5A938EA7" w:rsidR="008C38C0" w:rsidRPr="00DB19D9" w:rsidRDefault="008C38C0" w:rsidP="008C38C0">
      <w:pPr>
        <w:pStyle w:val="Bezmezer"/>
        <w:tabs>
          <w:tab w:val="left" w:pos="540"/>
          <w:tab w:val="left" w:pos="3828"/>
        </w:tabs>
        <w:spacing w:line="276" w:lineRule="auto"/>
        <w:rPr>
          <w:rFonts w:ascii="Arial" w:hAnsi="Arial" w:cs="Arial"/>
          <w:sz w:val="20"/>
          <w:szCs w:val="20"/>
        </w:rPr>
      </w:pPr>
      <w:r w:rsidRPr="003C2A7C">
        <w:rPr>
          <w:rFonts w:ascii="Arial" w:hAnsi="Arial" w:cs="Arial"/>
          <w:sz w:val="20"/>
          <w:szCs w:val="20"/>
        </w:rPr>
        <w:tab/>
      </w:r>
      <w:r w:rsidRPr="00DB19D9">
        <w:rPr>
          <w:rFonts w:ascii="Arial" w:hAnsi="Arial" w:cs="Arial"/>
          <w:sz w:val="20"/>
          <w:szCs w:val="20"/>
        </w:rPr>
        <w:t>daňový režim:</w:t>
      </w:r>
      <w:r w:rsidRPr="00DB19D9">
        <w:rPr>
          <w:rFonts w:ascii="Arial" w:hAnsi="Arial" w:cs="Arial"/>
          <w:sz w:val="20"/>
          <w:szCs w:val="20"/>
        </w:rPr>
        <w:tab/>
      </w:r>
      <w:r w:rsidRPr="00DB19D9">
        <w:rPr>
          <w:rFonts w:ascii="Arial" w:hAnsi="Arial" w:cs="Arial"/>
          <w:sz w:val="20"/>
          <w:szCs w:val="20"/>
        </w:rPr>
        <w:tab/>
      </w:r>
      <w:r w:rsidR="00E240A3" w:rsidRPr="00DB19D9">
        <w:rPr>
          <w:rFonts w:ascii="Arial" w:hAnsi="Arial" w:cs="Arial"/>
          <w:sz w:val="20"/>
          <w:szCs w:val="20"/>
        </w:rPr>
        <w:t>je</w:t>
      </w:r>
      <w:r w:rsidRPr="00DB19D9">
        <w:rPr>
          <w:rFonts w:ascii="Arial" w:hAnsi="Arial" w:cs="Arial"/>
          <w:sz w:val="20"/>
          <w:szCs w:val="20"/>
        </w:rPr>
        <w:t xml:space="preserve"> plátce DPH</w:t>
      </w:r>
      <w:r w:rsidRPr="00DB19D9">
        <w:rPr>
          <w:rFonts w:ascii="Arial" w:hAnsi="Arial" w:cs="Arial"/>
          <w:b/>
          <w:sz w:val="20"/>
          <w:szCs w:val="20"/>
        </w:rPr>
        <w:tab/>
      </w:r>
    </w:p>
    <w:p w14:paraId="74E1F963" w14:textId="5DCF3C20" w:rsidR="008C38C0" w:rsidRPr="00DB19D9" w:rsidRDefault="008C38C0" w:rsidP="008C38C0">
      <w:pPr>
        <w:pStyle w:val="Bezmezer"/>
        <w:tabs>
          <w:tab w:val="left" w:pos="540"/>
          <w:tab w:val="left" w:pos="3828"/>
        </w:tabs>
        <w:spacing w:line="276" w:lineRule="auto"/>
        <w:rPr>
          <w:rFonts w:ascii="Arial" w:hAnsi="Arial" w:cs="Arial"/>
          <w:bCs/>
          <w:sz w:val="20"/>
          <w:szCs w:val="20"/>
        </w:rPr>
      </w:pPr>
      <w:r w:rsidRPr="00DB19D9">
        <w:rPr>
          <w:rFonts w:ascii="Arial" w:hAnsi="Arial" w:cs="Arial"/>
          <w:sz w:val="20"/>
          <w:szCs w:val="20"/>
        </w:rPr>
        <w:tab/>
        <w:t>bankovní spojení:</w:t>
      </w:r>
      <w:r w:rsidRPr="00DB19D9">
        <w:rPr>
          <w:rFonts w:ascii="Arial" w:hAnsi="Arial" w:cs="Arial"/>
          <w:sz w:val="20"/>
          <w:szCs w:val="20"/>
        </w:rPr>
        <w:tab/>
      </w:r>
      <w:r w:rsidRPr="00DB19D9">
        <w:rPr>
          <w:rFonts w:ascii="Arial" w:hAnsi="Arial" w:cs="Arial"/>
          <w:sz w:val="20"/>
          <w:szCs w:val="20"/>
        </w:rPr>
        <w:tab/>
      </w:r>
      <w:r w:rsidR="003C2A7C" w:rsidRPr="00DB19D9">
        <w:rPr>
          <w:rFonts w:ascii="Arial" w:hAnsi="Arial" w:cs="Arial"/>
          <w:sz w:val="20"/>
          <w:szCs w:val="20"/>
          <w:shd w:val="clear" w:color="auto" w:fill="FFFFFF"/>
        </w:rPr>
        <w:t>Komerční banka a.s.</w:t>
      </w:r>
    </w:p>
    <w:p w14:paraId="1C2947B9" w14:textId="7186D898" w:rsidR="008E0548" w:rsidRPr="003C2A7C" w:rsidRDefault="008C38C0" w:rsidP="008C38C0">
      <w:pPr>
        <w:pStyle w:val="Default"/>
        <w:rPr>
          <w:rFonts w:ascii="Arial" w:hAnsi="Arial" w:cs="Arial"/>
          <w:color w:val="auto"/>
          <w:sz w:val="20"/>
          <w:szCs w:val="20"/>
        </w:rPr>
      </w:pPr>
      <w:r w:rsidRPr="00DB19D9">
        <w:rPr>
          <w:rFonts w:ascii="Arial" w:hAnsi="Arial" w:cs="Arial"/>
          <w:color w:val="auto"/>
          <w:sz w:val="20"/>
          <w:szCs w:val="20"/>
        </w:rPr>
        <w:t xml:space="preserve">          č. účtu:</w:t>
      </w:r>
      <w:r w:rsidRPr="00DB19D9">
        <w:rPr>
          <w:rFonts w:ascii="Arial" w:hAnsi="Arial" w:cs="Arial"/>
          <w:color w:val="auto"/>
          <w:sz w:val="20"/>
          <w:szCs w:val="20"/>
        </w:rPr>
        <w:tab/>
      </w:r>
      <w:r w:rsidRPr="00DB19D9">
        <w:rPr>
          <w:rFonts w:ascii="Arial" w:hAnsi="Arial" w:cs="Arial"/>
          <w:color w:val="auto"/>
          <w:sz w:val="20"/>
          <w:szCs w:val="20"/>
        </w:rPr>
        <w:tab/>
      </w:r>
      <w:r w:rsidRPr="00DB19D9">
        <w:rPr>
          <w:rFonts w:ascii="Arial" w:hAnsi="Arial" w:cs="Arial"/>
          <w:color w:val="auto"/>
          <w:sz w:val="20"/>
          <w:szCs w:val="20"/>
        </w:rPr>
        <w:tab/>
      </w:r>
      <w:r w:rsidRPr="00DB19D9">
        <w:rPr>
          <w:rFonts w:ascii="Arial" w:hAnsi="Arial" w:cs="Arial"/>
          <w:color w:val="auto"/>
          <w:sz w:val="20"/>
          <w:szCs w:val="20"/>
        </w:rPr>
        <w:tab/>
      </w:r>
      <w:r w:rsidRPr="00DB19D9">
        <w:rPr>
          <w:rFonts w:ascii="Arial" w:hAnsi="Arial" w:cs="Arial"/>
          <w:color w:val="auto"/>
          <w:sz w:val="20"/>
          <w:szCs w:val="20"/>
        </w:rPr>
        <w:tab/>
      </w:r>
      <w:r w:rsidR="00362CC9" w:rsidRPr="00DB19D9">
        <w:rPr>
          <w:rFonts w:ascii="Arial" w:hAnsi="Arial" w:cs="Arial"/>
          <w:color w:val="auto"/>
          <w:sz w:val="20"/>
          <w:szCs w:val="20"/>
        </w:rPr>
        <w:t>9620601/ 0100</w:t>
      </w:r>
      <w:r w:rsidR="00362CC9" w:rsidRPr="00DB19D9">
        <w:rPr>
          <w:rFonts w:ascii="Arial" w:hAnsi="Arial" w:cs="Arial"/>
          <w:b/>
          <w:bCs/>
          <w:color w:val="auto"/>
          <w:sz w:val="20"/>
          <w:szCs w:val="20"/>
        </w:rPr>
        <w:t> </w:t>
      </w:r>
    </w:p>
    <w:p w14:paraId="76B14850" w14:textId="77777777" w:rsidR="008C38C0" w:rsidRPr="006C21F9" w:rsidRDefault="008E0548" w:rsidP="008C38C0">
      <w:pPr>
        <w:pStyle w:val="Default"/>
        <w:rPr>
          <w:rFonts w:ascii="Arial" w:eastAsia="Times New Roman" w:hAnsi="Arial" w:cs="Arial"/>
          <w:color w:val="auto"/>
          <w:sz w:val="20"/>
          <w:szCs w:val="20"/>
          <w:lang w:eastAsia="cs-CZ"/>
        </w:rPr>
      </w:pPr>
      <w:r w:rsidRPr="006C21F9">
        <w:rPr>
          <w:rFonts w:ascii="Arial" w:hAnsi="Arial" w:cs="Arial"/>
          <w:color w:val="auto"/>
          <w:sz w:val="20"/>
          <w:szCs w:val="20"/>
        </w:rPr>
        <w:t xml:space="preserve">          </w:t>
      </w:r>
      <w:r w:rsidR="008C38C0" w:rsidRPr="006C21F9">
        <w:rPr>
          <w:rFonts w:ascii="Arial" w:hAnsi="Arial" w:cs="Arial"/>
          <w:b/>
          <w:color w:val="auto"/>
          <w:sz w:val="20"/>
          <w:szCs w:val="20"/>
        </w:rPr>
        <w:tab/>
      </w:r>
    </w:p>
    <w:p w14:paraId="0A30298A" w14:textId="77777777" w:rsidR="008C38C0" w:rsidRPr="00183724" w:rsidRDefault="008C38C0" w:rsidP="008C38C0">
      <w:pPr>
        <w:pStyle w:val="Bezmezer"/>
        <w:tabs>
          <w:tab w:val="left" w:pos="540"/>
          <w:tab w:val="left" w:pos="3828"/>
        </w:tabs>
        <w:spacing w:line="276" w:lineRule="auto"/>
        <w:rPr>
          <w:rFonts w:ascii="Arial" w:hAnsi="Arial" w:cs="Arial"/>
          <w:sz w:val="20"/>
          <w:szCs w:val="20"/>
        </w:rPr>
      </w:pPr>
      <w:r w:rsidRPr="00183724">
        <w:rPr>
          <w:rFonts w:ascii="Arial" w:hAnsi="Arial" w:cs="Arial"/>
          <w:sz w:val="20"/>
          <w:szCs w:val="20"/>
        </w:rPr>
        <w:tab/>
        <w:t>(dále jen „objednatel“)</w:t>
      </w:r>
    </w:p>
    <w:p w14:paraId="2898F697" w14:textId="77777777" w:rsidR="006C21F9" w:rsidRPr="006835BC" w:rsidRDefault="006C21F9" w:rsidP="008C38C0">
      <w:pPr>
        <w:pStyle w:val="Bezmezer"/>
        <w:tabs>
          <w:tab w:val="left" w:pos="540"/>
          <w:tab w:val="left" w:pos="3828"/>
        </w:tabs>
        <w:spacing w:line="276" w:lineRule="auto"/>
        <w:rPr>
          <w:rFonts w:ascii="Arial" w:hAnsi="Arial" w:cs="Arial"/>
          <w:sz w:val="20"/>
          <w:szCs w:val="20"/>
        </w:rPr>
      </w:pPr>
    </w:p>
    <w:p w14:paraId="108E9709" w14:textId="3DB98205" w:rsidR="008C38C0" w:rsidRPr="006835BC" w:rsidRDefault="008C38C0" w:rsidP="008C38C0">
      <w:pPr>
        <w:numPr>
          <w:ilvl w:val="1"/>
          <w:numId w:val="3"/>
        </w:numPr>
        <w:tabs>
          <w:tab w:val="left" w:pos="540"/>
          <w:tab w:val="left" w:pos="4253"/>
        </w:tabs>
        <w:spacing w:before="60" w:after="60" w:line="276" w:lineRule="auto"/>
        <w:ind w:left="539" w:hanging="539"/>
        <w:jc w:val="both"/>
        <w:rPr>
          <w:rFonts w:ascii="Arial" w:hAnsi="Arial" w:cs="Arial"/>
          <w:b/>
          <w:sz w:val="20"/>
          <w:szCs w:val="20"/>
        </w:rPr>
      </w:pPr>
      <w:r w:rsidRPr="006835BC">
        <w:rPr>
          <w:rFonts w:ascii="Arial" w:hAnsi="Arial" w:cs="Arial"/>
          <w:b/>
          <w:sz w:val="20"/>
          <w:szCs w:val="20"/>
        </w:rPr>
        <w:t>Zhotovitel:</w:t>
      </w:r>
      <w:r w:rsidRPr="006835BC">
        <w:rPr>
          <w:rFonts w:ascii="Arial" w:hAnsi="Arial" w:cs="Arial"/>
          <w:b/>
          <w:sz w:val="20"/>
          <w:szCs w:val="20"/>
        </w:rPr>
        <w:tab/>
      </w:r>
      <w:r w:rsidRPr="006835BC">
        <w:rPr>
          <w:rFonts w:ascii="Arial" w:hAnsi="Arial" w:cs="Arial"/>
          <w:b/>
          <w:sz w:val="20"/>
          <w:szCs w:val="20"/>
          <w:highlight w:val="yellow"/>
        </w:rPr>
        <w:t>doplní dodavatel</w:t>
      </w:r>
    </w:p>
    <w:p w14:paraId="4944F1A3"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 xml:space="preserve">sídlo: </w:t>
      </w:r>
      <w:r w:rsidRPr="006835BC">
        <w:rPr>
          <w:rFonts w:ascii="Arial" w:hAnsi="Arial" w:cs="Arial"/>
          <w:sz w:val="20"/>
          <w:szCs w:val="20"/>
        </w:rPr>
        <w:tab/>
      </w:r>
      <w:r w:rsidRPr="006835BC">
        <w:rPr>
          <w:rFonts w:ascii="Arial" w:hAnsi="Arial" w:cs="Arial"/>
          <w:sz w:val="20"/>
          <w:szCs w:val="20"/>
          <w:highlight w:val="yellow"/>
        </w:rPr>
        <w:t>doplní dodavatel</w:t>
      </w:r>
    </w:p>
    <w:p w14:paraId="74F6CAFC"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zapsaný v obchodním rejstříku</w:t>
      </w:r>
      <w:r w:rsidRPr="006835BC">
        <w:rPr>
          <w:rFonts w:ascii="Arial" w:hAnsi="Arial" w:cs="Arial"/>
          <w:sz w:val="20"/>
          <w:szCs w:val="20"/>
        </w:rPr>
        <w:tab/>
      </w:r>
      <w:r w:rsidRPr="006835BC">
        <w:rPr>
          <w:rFonts w:ascii="Arial" w:hAnsi="Arial" w:cs="Arial"/>
          <w:sz w:val="20"/>
          <w:szCs w:val="20"/>
          <w:highlight w:val="yellow"/>
        </w:rPr>
        <w:t>doplní dodavatel</w:t>
      </w:r>
    </w:p>
    <w:p w14:paraId="3AD61E68" w14:textId="470B6E6D"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zastoupený:</w:t>
      </w:r>
      <w:r w:rsidRPr="006835BC">
        <w:rPr>
          <w:rFonts w:ascii="Arial" w:hAnsi="Arial" w:cs="Arial"/>
          <w:sz w:val="20"/>
          <w:szCs w:val="20"/>
        </w:rPr>
        <w:tab/>
      </w:r>
      <w:r w:rsidRPr="006835BC">
        <w:rPr>
          <w:rFonts w:ascii="Arial" w:hAnsi="Arial" w:cs="Arial"/>
          <w:sz w:val="20"/>
          <w:szCs w:val="20"/>
          <w:highlight w:val="yellow"/>
        </w:rPr>
        <w:t>doplní dodavatel</w:t>
      </w:r>
    </w:p>
    <w:p w14:paraId="4359552C"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osoba oprávněná jednat za</w:t>
      </w:r>
    </w:p>
    <w:p w14:paraId="55254735"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 xml:space="preserve">zhotovitele ve věcech technických: </w:t>
      </w:r>
      <w:r w:rsidRPr="006835BC">
        <w:rPr>
          <w:rFonts w:ascii="Arial" w:hAnsi="Arial" w:cs="Arial"/>
          <w:sz w:val="20"/>
          <w:szCs w:val="20"/>
        </w:rPr>
        <w:tab/>
      </w:r>
      <w:r w:rsidRPr="006835BC">
        <w:rPr>
          <w:rFonts w:ascii="Arial" w:hAnsi="Arial" w:cs="Arial"/>
          <w:sz w:val="20"/>
          <w:szCs w:val="20"/>
          <w:highlight w:val="yellow"/>
        </w:rPr>
        <w:t>doplní dodavatel</w:t>
      </w:r>
    </w:p>
    <w:p w14:paraId="1229AE5F"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telefon:</w:t>
      </w:r>
      <w:r w:rsidRPr="006835BC">
        <w:rPr>
          <w:rFonts w:ascii="Arial" w:hAnsi="Arial" w:cs="Arial"/>
          <w:sz w:val="20"/>
          <w:szCs w:val="20"/>
        </w:rPr>
        <w:tab/>
      </w:r>
      <w:r w:rsidRPr="006835BC">
        <w:rPr>
          <w:rFonts w:ascii="Arial" w:hAnsi="Arial" w:cs="Arial"/>
          <w:sz w:val="20"/>
          <w:szCs w:val="20"/>
          <w:highlight w:val="yellow"/>
        </w:rPr>
        <w:t>doplní dodavatel</w:t>
      </w:r>
    </w:p>
    <w:p w14:paraId="64133E7D"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IČ:</w:t>
      </w:r>
      <w:r w:rsidRPr="006835BC">
        <w:rPr>
          <w:rFonts w:ascii="Arial" w:hAnsi="Arial" w:cs="Arial"/>
          <w:sz w:val="20"/>
          <w:szCs w:val="20"/>
        </w:rPr>
        <w:tab/>
      </w:r>
      <w:r w:rsidRPr="006835BC">
        <w:rPr>
          <w:rFonts w:ascii="Arial" w:hAnsi="Arial" w:cs="Arial"/>
          <w:sz w:val="20"/>
          <w:szCs w:val="20"/>
          <w:highlight w:val="yellow"/>
        </w:rPr>
        <w:t>doplní dodavatel</w:t>
      </w:r>
    </w:p>
    <w:p w14:paraId="5151224B"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DIČ:</w:t>
      </w:r>
      <w:r w:rsidRPr="006835BC">
        <w:rPr>
          <w:rFonts w:ascii="Arial" w:hAnsi="Arial" w:cs="Arial"/>
          <w:sz w:val="20"/>
          <w:szCs w:val="20"/>
        </w:rPr>
        <w:tab/>
      </w:r>
      <w:r w:rsidRPr="006835BC">
        <w:rPr>
          <w:rFonts w:ascii="Arial" w:hAnsi="Arial" w:cs="Arial"/>
          <w:sz w:val="20"/>
          <w:szCs w:val="20"/>
          <w:highlight w:val="yellow"/>
        </w:rPr>
        <w:t>doplní dodavatel</w:t>
      </w:r>
    </w:p>
    <w:p w14:paraId="309D6BC4"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daňový režim:</w:t>
      </w:r>
      <w:r w:rsidRPr="006835BC">
        <w:rPr>
          <w:rFonts w:ascii="Arial" w:hAnsi="Arial" w:cs="Arial"/>
          <w:sz w:val="20"/>
          <w:szCs w:val="20"/>
        </w:rPr>
        <w:tab/>
      </w:r>
      <w:r w:rsidRPr="006835BC">
        <w:rPr>
          <w:rFonts w:ascii="Arial" w:hAnsi="Arial" w:cs="Arial"/>
          <w:sz w:val="20"/>
          <w:szCs w:val="20"/>
          <w:highlight w:val="yellow"/>
        </w:rPr>
        <w:t>doplní dodavatel</w:t>
      </w:r>
    </w:p>
    <w:p w14:paraId="223C13D9"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bankovní spojení:</w:t>
      </w:r>
      <w:r w:rsidRPr="006835BC">
        <w:rPr>
          <w:rFonts w:ascii="Arial" w:hAnsi="Arial" w:cs="Arial"/>
          <w:sz w:val="20"/>
          <w:szCs w:val="20"/>
        </w:rPr>
        <w:tab/>
      </w:r>
      <w:r w:rsidRPr="006835BC">
        <w:rPr>
          <w:rFonts w:ascii="Arial" w:hAnsi="Arial" w:cs="Arial"/>
          <w:sz w:val="20"/>
          <w:szCs w:val="20"/>
          <w:highlight w:val="yellow"/>
        </w:rPr>
        <w:t>doplní dodavatel</w:t>
      </w:r>
    </w:p>
    <w:p w14:paraId="75D236E8"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č. účtu:</w:t>
      </w:r>
      <w:r w:rsidRPr="006835BC">
        <w:rPr>
          <w:rFonts w:ascii="Arial" w:hAnsi="Arial" w:cs="Arial"/>
          <w:sz w:val="20"/>
          <w:szCs w:val="20"/>
        </w:rPr>
        <w:tab/>
      </w:r>
      <w:r w:rsidRPr="006835BC">
        <w:rPr>
          <w:rFonts w:ascii="Arial" w:hAnsi="Arial" w:cs="Arial"/>
          <w:sz w:val="20"/>
          <w:szCs w:val="20"/>
          <w:highlight w:val="yellow"/>
        </w:rPr>
        <w:t>doplní dodavatel</w:t>
      </w:r>
    </w:p>
    <w:p w14:paraId="5CC41FE2" w14:textId="28A6E1E2" w:rsidR="008E0548" w:rsidRPr="006835BC" w:rsidRDefault="008E0548"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 xml:space="preserve">          </w:t>
      </w:r>
    </w:p>
    <w:p w14:paraId="6B081251" w14:textId="77777777" w:rsidR="008C38C0" w:rsidRDefault="008C38C0" w:rsidP="008C38C0">
      <w:pPr>
        <w:pStyle w:val="Bezmezer"/>
        <w:tabs>
          <w:tab w:val="left" w:pos="540"/>
        </w:tabs>
        <w:spacing w:line="276" w:lineRule="auto"/>
        <w:rPr>
          <w:rFonts w:ascii="Arial" w:hAnsi="Arial" w:cs="Arial"/>
          <w:sz w:val="20"/>
          <w:szCs w:val="20"/>
        </w:rPr>
      </w:pPr>
      <w:r w:rsidRPr="006835BC">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6835BC" w:rsidRPr="006835BC" w14:paraId="17FC8F23" w14:textId="77777777" w:rsidTr="00F85AC4">
        <w:tc>
          <w:tcPr>
            <w:tcW w:w="10314" w:type="dxa"/>
            <w:tcBorders>
              <w:top w:val="nil"/>
              <w:left w:val="nil"/>
              <w:bottom w:val="nil"/>
              <w:right w:val="nil"/>
            </w:tcBorders>
            <w:shd w:val="clear" w:color="auto" w:fill="FFFFFF" w:themeFill="background1"/>
          </w:tcPr>
          <w:p w14:paraId="2FB398E0" w14:textId="77777777" w:rsidR="008C38C0" w:rsidRPr="006835BC" w:rsidRDefault="008C38C0" w:rsidP="008C38C0">
            <w:pPr>
              <w:numPr>
                <w:ilvl w:val="0"/>
                <w:numId w:val="3"/>
              </w:numPr>
              <w:shd w:val="clear" w:color="auto" w:fill="6D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Předmět smlouvy</w:t>
            </w:r>
          </w:p>
        </w:tc>
      </w:tr>
    </w:tbl>
    <w:p w14:paraId="4F0BE950"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1702735D" w14:textId="77777777" w:rsidR="00F85AC4" w:rsidRPr="006835BC" w:rsidRDefault="008C38C0" w:rsidP="00F85AC4">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splní závazek založený touto smlouvou tím, že řádně a včas provede předmět díla dle této smlouvy a splní ostatní povinnosti vyplývající z této smlouvy.</w:t>
      </w:r>
    </w:p>
    <w:p w14:paraId="54106D55" w14:textId="77777777" w:rsidR="00F85AC4" w:rsidRPr="006835BC" w:rsidRDefault="00F85AC4" w:rsidP="00F85AC4">
      <w:pPr>
        <w:tabs>
          <w:tab w:val="left" w:pos="540"/>
        </w:tabs>
        <w:spacing w:before="60" w:after="60" w:line="276" w:lineRule="auto"/>
        <w:ind w:left="539"/>
        <w:jc w:val="both"/>
        <w:rPr>
          <w:rFonts w:ascii="Arial" w:hAnsi="Arial" w:cs="Arial"/>
          <w:i/>
          <w:sz w:val="20"/>
          <w:szCs w:val="20"/>
        </w:rPr>
      </w:pPr>
    </w:p>
    <w:tbl>
      <w:tblPr>
        <w:tblW w:w="10314" w:type="dxa"/>
        <w:tblLook w:val="04A0" w:firstRow="1" w:lastRow="0" w:firstColumn="1" w:lastColumn="0" w:noHBand="0" w:noVBand="1"/>
      </w:tblPr>
      <w:tblGrid>
        <w:gridCol w:w="10314"/>
      </w:tblGrid>
      <w:tr w:rsidR="006835BC" w:rsidRPr="006835BC" w14:paraId="356F67FF" w14:textId="77777777" w:rsidTr="00F85AC4">
        <w:tc>
          <w:tcPr>
            <w:tcW w:w="10314" w:type="dxa"/>
          </w:tcPr>
          <w:p w14:paraId="153F38B6" w14:textId="77777777" w:rsidR="008C38C0" w:rsidRPr="006835BC" w:rsidRDefault="008C38C0" w:rsidP="008C38C0">
            <w:pPr>
              <w:numPr>
                <w:ilvl w:val="0"/>
                <w:numId w:val="3"/>
              </w:numPr>
              <w:shd w:val="clear" w:color="auto" w:fill="6D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Specifikace díla</w:t>
            </w:r>
          </w:p>
        </w:tc>
      </w:tr>
    </w:tbl>
    <w:p w14:paraId="697113A1" w14:textId="51A102A3" w:rsidR="00F54C90" w:rsidRPr="00F54C90" w:rsidRDefault="008C38C0" w:rsidP="00F54C90">
      <w:pPr>
        <w:numPr>
          <w:ilvl w:val="1"/>
          <w:numId w:val="3"/>
        </w:numPr>
        <w:tabs>
          <w:tab w:val="left" w:pos="540"/>
        </w:tabs>
        <w:spacing w:line="276" w:lineRule="auto"/>
        <w:ind w:left="539" w:hanging="539"/>
        <w:jc w:val="both"/>
        <w:rPr>
          <w:rFonts w:ascii="Arial" w:hAnsi="Arial" w:cs="Arial"/>
          <w:sz w:val="20"/>
          <w:szCs w:val="20"/>
        </w:rPr>
      </w:pPr>
      <w:r w:rsidRPr="00F54C90">
        <w:rPr>
          <w:rFonts w:ascii="Arial" w:hAnsi="Arial" w:cs="Arial"/>
          <w:sz w:val="20"/>
          <w:szCs w:val="20"/>
        </w:rPr>
        <w:t xml:space="preserve">Předmětem díla je zhotovení stavby s názvem </w:t>
      </w:r>
      <w:r w:rsidR="009767E4" w:rsidRPr="00F54C90">
        <w:rPr>
          <w:rFonts w:ascii="Arial" w:eastAsiaTheme="minorHAnsi" w:hAnsi="Arial" w:cs="Arial"/>
          <w:b/>
          <w:bCs/>
          <w:sz w:val="20"/>
          <w:szCs w:val="20"/>
          <w:u w:val="single"/>
          <w:lang w:eastAsia="en-US"/>
        </w:rPr>
        <w:t>„</w:t>
      </w:r>
      <w:r w:rsidR="00F54C90" w:rsidRPr="00F54C90">
        <w:rPr>
          <w:rFonts w:ascii="Arial" w:eastAsiaTheme="minorHAnsi" w:hAnsi="Arial" w:cs="Arial"/>
          <w:b/>
          <w:bCs/>
          <w:sz w:val="20"/>
          <w:szCs w:val="20"/>
          <w:u w:val="single"/>
        </w:rPr>
        <w:t>Stavební úpravy mateřské školy č. p. 100, Přístavba nové kuchyně“.</w:t>
      </w:r>
    </w:p>
    <w:p w14:paraId="39EE177D" w14:textId="63559566" w:rsidR="00F54C90" w:rsidRPr="00362CC9" w:rsidRDefault="008C38C0" w:rsidP="00F54C90">
      <w:pPr>
        <w:numPr>
          <w:ilvl w:val="1"/>
          <w:numId w:val="3"/>
        </w:numPr>
        <w:tabs>
          <w:tab w:val="left" w:pos="540"/>
        </w:tabs>
        <w:spacing w:line="276" w:lineRule="auto"/>
        <w:ind w:left="539" w:hanging="539"/>
        <w:jc w:val="both"/>
        <w:rPr>
          <w:rFonts w:ascii="Arial" w:eastAsiaTheme="minorHAnsi" w:hAnsi="Arial" w:cs="Arial"/>
          <w:sz w:val="20"/>
          <w:szCs w:val="20"/>
          <w:lang w:eastAsia="en-US"/>
        </w:rPr>
      </w:pPr>
      <w:r w:rsidRPr="00362CC9">
        <w:rPr>
          <w:rFonts w:ascii="Arial" w:hAnsi="Arial" w:cs="Arial"/>
          <w:sz w:val="20"/>
          <w:szCs w:val="20"/>
        </w:rPr>
        <w:t xml:space="preserve">Předmětem </w:t>
      </w:r>
      <w:r w:rsidR="00FB5A43" w:rsidRPr="00362CC9">
        <w:rPr>
          <w:rFonts w:ascii="Arial" w:hAnsi="Arial" w:cs="Arial"/>
          <w:sz w:val="20"/>
          <w:szCs w:val="20"/>
        </w:rPr>
        <w:t xml:space="preserve">díla </w:t>
      </w:r>
      <w:r w:rsidRPr="00362CC9">
        <w:rPr>
          <w:rFonts w:ascii="Arial" w:hAnsi="Arial" w:cs="Arial"/>
          <w:sz w:val="20"/>
          <w:szCs w:val="20"/>
        </w:rPr>
        <w:t xml:space="preserve">jsou </w:t>
      </w:r>
      <w:bookmarkStart w:id="2" w:name="_Hlk203951276"/>
      <w:r w:rsidR="009767E4" w:rsidRPr="00362CC9">
        <w:rPr>
          <w:rFonts w:ascii="Arial" w:eastAsiaTheme="minorHAnsi" w:hAnsi="Arial" w:cs="Arial"/>
          <w:sz w:val="20"/>
          <w:szCs w:val="20"/>
          <w:lang w:eastAsia="en-US"/>
        </w:rPr>
        <w:t xml:space="preserve">stavební práce související </w:t>
      </w:r>
      <w:r w:rsidR="00F54C90" w:rsidRPr="00362CC9">
        <w:rPr>
          <w:rFonts w:ascii="Arial" w:eastAsiaTheme="minorHAnsi" w:hAnsi="Arial" w:cs="Arial"/>
          <w:sz w:val="20"/>
          <w:szCs w:val="20"/>
          <w:lang w:eastAsia="en-US"/>
        </w:rPr>
        <w:t xml:space="preserve">s rekonstrukcí budovy </w:t>
      </w:r>
      <w:r w:rsidR="00362CC9" w:rsidRPr="00362CC9">
        <w:rPr>
          <w:rFonts w:ascii="Arial" w:eastAsiaTheme="minorHAnsi" w:hAnsi="Arial" w:cs="Arial"/>
          <w:sz w:val="20"/>
          <w:szCs w:val="20"/>
          <w:lang w:eastAsia="en-US"/>
        </w:rPr>
        <w:t>m</w:t>
      </w:r>
      <w:r w:rsidR="00F54C90" w:rsidRPr="00362CC9">
        <w:rPr>
          <w:rFonts w:ascii="Arial" w:eastAsiaTheme="minorHAnsi" w:hAnsi="Arial" w:cs="Arial"/>
          <w:sz w:val="20"/>
          <w:szCs w:val="20"/>
          <w:lang w:eastAsia="en-US"/>
        </w:rPr>
        <w:t>ateřské školy</w:t>
      </w:r>
      <w:r w:rsidR="00F54C90" w:rsidRPr="00362CC9">
        <w:rPr>
          <w:rFonts w:ascii="Arial" w:hAnsi="Arial" w:cs="Arial"/>
          <w:sz w:val="20"/>
          <w:szCs w:val="20"/>
        </w:rPr>
        <w:t xml:space="preserve"> nacházející se v zastavěném území obce Nemojov. Ke stávajícímu objektu se sedlovou střechou bude po odbourání nevyhovující přístavby provedena jednoduchá jednopodlažní přístavba obdélníkového půdorysu – kvádr s plochou střechou. </w:t>
      </w:r>
      <w:r w:rsidR="00F54C90" w:rsidRPr="00362CC9">
        <w:rPr>
          <w:rFonts w:ascii="Arial" w:eastAsiaTheme="minorHAnsi" w:hAnsi="Arial" w:cs="Arial"/>
          <w:sz w:val="20"/>
          <w:szCs w:val="20"/>
          <w:lang w:eastAsia="en-US"/>
        </w:rPr>
        <w:t xml:space="preserve">Navrženy jsou stavební úpravy spočívající v odstranění stavebně i dispozičně nevyhovující přístavby. K severozápadnímu průčelí budovy je navržena přízemní přístavba nové kuchyně s provozním zázemím a školní jídelnou. V hlavní budově mateřské školy provozně propojené s novou přístavbou je navrženo oddělené hygienické zázemí pro docházející žáky základní školy, úklidová místnost a WC pro osoby s omezenou schopností orientace a pohybu. S navrženými stavebními úpravami objektu souvisejí úpravy stávajících připojení na inženýrské </w:t>
      </w:r>
      <w:proofErr w:type="gramStart"/>
      <w:r w:rsidR="00F54C90" w:rsidRPr="00362CC9">
        <w:rPr>
          <w:rFonts w:ascii="Arial" w:eastAsiaTheme="minorHAnsi" w:hAnsi="Arial" w:cs="Arial"/>
          <w:sz w:val="20"/>
          <w:szCs w:val="20"/>
          <w:lang w:eastAsia="en-US"/>
        </w:rPr>
        <w:t>sítě - splaškovou</w:t>
      </w:r>
      <w:proofErr w:type="gramEnd"/>
      <w:r w:rsidR="00F54C90" w:rsidRPr="00362CC9">
        <w:rPr>
          <w:rFonts w:ascii="Arial" w:eastAsiaTheme="minorHAnsi" w:hAnsi="Arial" w:cs="Arial"/>
          <w:sz w:val="20"/>
          <w:szCs w:val="20"/>
          <w:lang w:eastAsia="en-US"/>
        </w:rPr>
        <w:t xml:space="preserve"> kanalizaci a připojení elektro, úpravy zpevněných ploch a řešení likvidace srážkových vod pro přístavbu. </w:t>
      </w:r>
    </w:p>
    <w:bookmarkEnd w:id="2"/>
    <w:p w14:paraId="2BDB36A9" w14:textId="2AE6AEDF" w:rsidR="00F54C90" w:rsidRPr="00362CC9" w:rsidRDefault="00362CC9" w:rsidP="00F54C90">
      <w:pPr>
        <w:numPr>
          <w:ilvl w:val="1"/>
          <w:numId w:val="3"/>
        </w:numPr>
        <w:tabs>
          <w:tab w:val="left" w:pos="540"/>
        </w:tabs>
        <w:spacing w:line="276" w:lineRule="auto"/>
        <w:ind w:left="539" w:hanging="539"/>
        <w:jc w:val="both"/>
        <w:rPr>
          <w:rFonts w:ascii="Arial" w:hAnsi="Arial" w:cs="Arial"/>
          <w:sz w:val="20"/>
          <w:szCs w:val="20"/>
        </w:rPr>
      </w:pPr>
      <w:r>
        <w:rPr>
          <w:rFonts w:ascii="Arial" w:eastAsiaTheme="minorHAnsi" w:hAnsi="Arial" w:cs="Arial"/>
          <w:sz w:val="20"/>
          <w:szCs w:val="20"/>
          <w:lang w:eastAsia="en-US"/>
        </w:rPr>
        <w:t xml:space="preserve">Objednatel </w:t>
      </w:r>
      <w:r w:rsidR="00F54C90" w:rsidRPr="00362CC9">
        <w:rPr>
          <w:rFonts w:ascii="Arial" w:eastAsiaTheme="minorHAnsi" w:hAnsi="Arial" w:cs="Arial"/>
          <w:sz w:val="20"/>
          <w:szCs w:val="20"/>
          <w:lang w:eastAsia="en-US"/>
        </w:rPr>
        <w:t xml:space="preserve">upozorňuje </w:t>
      </w:r>
      <w:r>
        <w:rPr>
          <w:rFonts w:ascii="Arial" w:eastAsiaTheme="minorHAnsi" w:hAnsi="Arial" w:cs="Arial"/>
          <w:sz w:val="20"/>
          <w:szCs w:val="20"/>
          <w:lang w:eastAsia="en-US"/>
        </w:rPr>
        <w:t>zhotovitele</w:t>
      </w:r>
      <w:r w:rsidR="00F54C90" w:rsidRPr="00362CC9">
        <w:rPr>
          <w:rFonts w:ascii="Arial" w:eastAsiaTheme="minorHAnsi" w:hAnsi="Arial" w:cs="Arial"/>
          <w:sz w:val="20"/>
          <w:szCs w:val="20"/>
          <w:lang w:eastAsia="en-US"/>
        </w:rPr>
        <w:t xml:space="preserve">, že v areálu se za běžného provozu pohybují nezletilé osoby. Po celou dobu stavby musí být prostor staveniště oddělen od provozu mateřské školy. Přístup do mateřské školy a do části provozně související školní zahrady bude zajištěn novým dočasným vstupem (uzamykatelnou brankou) v severovýchodní linii stávajícího oplocení. Podrobnosti zajištění provozu a řešení základů organizace výstavby zajistí zhotovitel stavby v součinnosti </w:t>
      </w:r>
      <w:r>
        <w:rPr>
          <w:rFonts w:ascii="Arial" w:eastAsiaTheme="minorHAnsi" w:hAnsi="Arial" w:cs="Arial"/>
          <w:sz w:val="20"/>
          <w:szCs w:val="20"/>
          <w:lang w:eastAsia="en-US"/>
        </w:rPr>
        <w:t>s objednatelem</w:t>
      </w:r>
      <w:r w:rsidR="00F54C90" w:rsidRPr="00362CC9">
        <w:rPr>
          <w:rFonts w:ascii="Arial" w:eastAsiaTheme="minorHAnsi" w:hAnsi="Arial" w:cs="Arial"/>
          <w:sz w:val="20"/>
          <w:szCs w:val="20"/>
          <w:lang w:eastAsia="en-US"/>
        </w:rPr>
        <w:t>.</w:t>
      </w:r>
    </w:p>
    <w:p w14:paraId="321643C0" w14:textId="35DF279B" w:rsidR="008C38C0" w:rsidRPr="006835BC" w:rsidRDefault="008C38C0" w:rsidP="009767E4">
      <w:pPr>
        <w:numPr>
          <w:ilvl w:val="1"/>
          <w:numId w:val="3"/>
        </w:numPr>
        <w:tabs>
          <w:tab w:val="left" w:pos="540"/>
        </w:tabs>
        <w:spacing w:line="276" w:lineRule="auto"/>
        <w:ind w:left="539" w:hanging="539"/>
        <w:jc w:val="both"/>
        <w:rPr>
          <w:rFonts w:ascii="Arial" w:hAnsi="Arial" w:cs="Arial"/>
          <w:sz w:val="20"/>
          <w:szCs w:val="20"/>
          <w:shd w:val="clear" w:color="auto" w:fill="FFFFFF"/>
        </w:rPr>
      </w:pPr>
      <w:r w:rsidRPr="006835BC">
        <w:rPr>
          <w:rFonts w:ascii="Arial" w:hAnsi="Arial" w:cs="Arial"/>
          <w:sz w:val="20"/>
          <w:szCs w:val="20"/>
        </w:rPr>
        <w:t xml:space="preserve">Zhotovením stavby se rozumí úplné a bezvadné provedení všech stavebních a montážních prací podle projektové dokumentace a v souladu s vydanými souvisejícími rozhodnutími, a to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1B31EE46" w14:textId="16434F00" w:rsidR="008C38C0" w:rsidRPr="00362CC9" w:rsidRDefault="008C38C0" w:rsidP="00885A3A">
      <w:pPr>
        <w:numPr>
          <w:ilvl w:val="1"/>
          <w:numId w:val="3"/>
        </w:numPr>
        <w:tabs>
          <w:tab w:val="left" w:pos="540"/>
        </w:tabs>
        <w:spacing w:line="276" w:lineRule="auto"/>
        <w:ind w:left="539" w:hanging="539"/>
        <w:jc w:val="both"/>
        <w:rPr>
          <w:rFonts w:ascii="Arial" w:hAnsi="Arial" w:cs="Arial"/>
          <w:sz w:val="20"/>
          <w:szCs w:val="20"/>
        </w:rPr>
      </w:pPr>
      <w:r w:rsidRPr="00362CC9">
        <w:rPr>
          <w:rFonts w:ascii="Arial" w:hAnsi="Arial" w:cs="Arial"/>
          <w:sz w:val="20"/>
          <w:szCs w:val="20"/>
        </w:rPr>
        <w:t>Rozsah předmětu díla je vymezen touto smlouvou, položkovým rozpočtem</w:t>
      </w:r>
      <w:r w:rsidR="003E17B9" w:rsidRPr="00362CC9">
        <w:rPr>
          <w:rFonts w:ascii="Arial" w:hAnsi="Arial" w:cs="Arial"/>
          <w:sz w:val="20"/>
          <w:szCs w:val="20"/>
        </w:rPr>
        <w:t>, který je nedílnou součástí této smlouvy jako příloha č.1</w:t>
      </w:r>
      <w:r w:rsidRPr="00362CC9">
        <w:rPr>
          <w:rFonts w:ascii="Arial" w:hAnsi="Arial" w:cs="Arial"/>
          <w:sz w:val="20"/>
          <w:szCs w:val="20"/>
        </w:rPr>
        <w:t xml:space="preserve"> a projektovou dokumentací </w:t>
      </w:r>
      <w:r w:rsidR="003E17B9" w:rsidRPr="00362CC9">
        <w:rPr>
          <w:rFonts w:ascii="Arial" w:hAnsi="Arial" w:cs="Arial"/>
          <w:sz w:val="20"/>
          <w:szCs w:val="20"/>
        </w:rPr>
        <w:t xml:space="preserve">zpracovanou </w:t>
      </w:r>
      <w:r w:rsidR="00FA20A4" w:rsidRPr="00362CC9">
        <w:rPr>
          <w:rFonts w:ascii="Arial" w:eastAsia="Arial" w:hAnsi="Arial" w:cs="Arial"/>
          <w:sz w:val="20"/>
          <w:szCs w:val="20"/>
        </w:rPr>
        <w:t>společnost</w:t>
      </w:r>
      <w:r w:rsidR="00885A3A" w:rsidRPr="00362CC9">
        <w:rPr>
          <w:rFonts w:ascii="Arial" w:eastAsia="Arial" w:hAnsi="Arial" w:cs="Arial"/>
          <w:sz w:val="20"/>
          <w:szCs w:val="20"/>
        </w:rPr>
        <w:t>í</w:t>
      </w:r>
      <w:r w:rsidR="00FA20A4" w:rsidRPr="00362CC9">
        <w:rPr>
          <w:rFonts w:ascii="Arial" w:eastAsia="Arial" w:hAnsi="Arial" w:cs="Arial"/>
          <w:sz w:val="20"/>
          <w:szCs w:val="20"/>
        </w:rPr>
        <w:t xml:space="preserve"> </w:t>
      </w:r>
      <w:r w:rsidR="00F54C90" w:rsidRPr="00362CC9">
        <w:rPr>
          <w:rFonts w:ascii="Arial" w:hAnsi="Arial" w:cs="Arial"/>
          <w:sz w:val="20"/>
          <w:szCs w:val="20"/>
        </w:rPr>
        <w:t>FORT 21 s. r. o., se sídlem Lidická 21, 551 02 Jaroměř – Josefov, odpovědný</w:t>
      </w:r>
      <w:r w:rsidR="00362CC9" w:rsidRPr="00362CC9">
        <w:rPr>
          <w:rFonts w:ascii="Arial" w:hAnsi="Arial" w:cs="Arial"/>
          <w:sz w:val="20"/>
          <w:szCs w:val="20"/>
        </w:rPr>
        <w:t>m</w:t>
      </w:r>
      <w:r w:rsidR="00F54C90" w:rsidRPr="00362CC9">
        <w:rPr>
          <w:rFonts w:ascii="Arial" w:hAnsi="Arial" w:cs="Arial"/>
          <w:sz w:val="20"/>
          <w:szCs w:val="20"/>
        </w:rPr>
        <w:t xml:space="preserve"> projektant</w:t>
      </w:r>
      <w:r w:rsidR="00362CC9" w:rsidRPr="00362CC9">
        <w:rPr>
          <w:rFonts w:ascii="Arial" w:hAnsi="Arial" w:cs="Arial"/>
          <w:sz w:val="20"/>
          <w:szCs w:val="20"/>
        </w:rPr>
        <w:t>em</w:t>
      </w:r>
      <w:r w:rsidR="00F54C90" w:rsidRPr="00362CC9">
        <w:rPr>
          <w:rFonts w:ascii="Arial" w:hAnsi="Arial" w:cs="Arial"/>
          <w:sz w:val="20"/>
          <w:szCs w:val="20"/>
        </w:rPr>
        <w:t xml:space="preserve"> Ing. Tomáš</w:t>
      </w:r>
      <w:r w:rsidR="00362CC9" w:rsidRPr="00362CC9">
        <w:rPr>
          <w:rFonts w:ascii="Arial" w:hAnsi="Arial" w:cs="Arial"/>
          <w:sz w:val="20"/>
          <w:szCs w:val="20"/>
        </w:rPr>
        <w:t>em</w:t>
      </w:r>
      <w:r w:rsidR="00F54C90" w:rsidRPr="00362CC9">
        <w:rPr>
          <w:rFonts w:ascii="Arial" w:hAnsi="Arial" w:cs="Arial"/>
          <w:sz w:val="20"/>
          <w:szCs w:val="20"/>
        </w:rPr>
        <w:t xml:space="preserve"> Valášk</w:t>
      </w:r>
      <w:r w:rsidR="00362CC9" w:rsidRPr="00362CC9">
        <w:rPr>
          <w:rFonts w:ascii="Arial" w:hAnsi="Arial" w:cs="Arial"/>
          <w:sz w:val="20"/>
          <w:szCs w:val="20"/>
        </w:rPr>
        <w:t>em</w:t>
      </w:r>
      <w:r w:rsidR="00F54C90" w:rsidRPr="00362CC9">
        <w:rPr>
          <w:rFonts w:ascii="Arial" w:hAnsi="Arial" w:cs="Arial"/>
          <w:sz w:val="20"/>
          <w:szCs w:val="20"/>
        </w:rPr>
        <w:t>, autorizovaný</w:t>
      </w:r>
      <w:r w:rsidR="00362CC9" w:rsidRPr="00362CC9">
        <w:rPr>
          <w:rFonts w:ascii="Arial" w:hAnsi="Arial" w:cs="Arial"/>
          <w:sz w:val="20"/>
          <w:szCs w:val="20"/>
        </w:rPr>
        <w:t>m</w:t>
      </w:r>
      <w:r w:rsidR="00F54C90" w:rsidRPr="00362CC9">
        <w:rPr>
          <w:rFonts w:ascii="Arial" w:hAnsi="Arial" w:cs="Arial"/>
          <w:sz w:val="20"/>
          <w:szCs w:val="20"/>
        </w:rPr>
        <w:t xml:space="preserve"> inženýr</w:t>
      </w:r>
      <w:r w:rsidR="00362CC9" w:rsidRPr="00362CC9">
        <w:rPr>
          <w:rFonts w:ascii="Arial" w:hAnsi="Arial" w:cs="Arial"/>
          <w:sz w:val="20"/>
          <w:szCs w:val="20"/>
        </w:rPr>
        <w:t>em</w:t>
      </w:r>
      <w:r w:rsidR="00F54C90" w:rsidRPr="00362CC9">
        <w:rPr>
          <w:rFonts w:ascii="Arial" w:hAnsi="Arial" w:cs="Arial"/>
          <w:sz w:val="20"/>
          <w:szCs w:val="20"/>
        </w:rPr>
        <w:t xml:space="preserve"> pro pozemní stavby ČKAIT 0602344</w:t>
      </w:r>
      <w:r w:rsidR="00F54C90" w:rsidRPr="00362CC9">
        <w:rPr>
          <w:rFonts w:ascii="Arial" w:eastAsia="Arial" w:hAnsi="Arial" w:cs="Arial"/>
          <w:sz w:val="20"/>
          <w:szCs w:val="20"/>
        </w:rPr>
        <w:t xml:space="preserve">, č. </w:t>
      </w:r>
      <w:proofErr w:type="spellStart"/>
      <w:r w:rsidR="00F54C90" w:rsidRPr="00362CC9">
        <w:rPr>
          <w:rFonts w:ascii="Arial" w:eastAsia="Arial" w:hAnsi="Arial" w:cs="Arial"/>
          <w:sz w:val="20"/>
          <w:szCs w:val="20"/>
        </w:rPr>
        <w:t>zak</w:t>
      </w:r>
      <w:proofErr w:type="spellEnd"/>
      <w:r w:rsidR="00F54C90" w:rsidRPr="00362CC9">
        <w:rPr>
          <w:rFonts w:ascii="Arial" w:eastAsia="Arial" w:hAnsi="Arial" w:cs="Arial"/>
          <w:sz w:val="20"/>
          <w:szCs w:val="20"/>
        </w:rPr>
        <w:t>.: 24232, datum 10/2024</w:t>
      </w:r>
      <w:r w:rsidR="009D12C9" w:rsidRPr="00362CC9">
        <w:rPr>
          <w:rFonts w:ascii="Arial" w:eastAsiaTheme="minorHAnsi" w:hAnsi="Arial" w:cs="Arial"/>
          <w:sz w:val="20"/>
          <w:szCs w:val="20"/>
          <w:lang w:eastAsia="en-US"/>
        </w:rPr>
        <w:t xml:space="preserve">. Tato projektová dokumentace </w:t>
      </w:r>
      <w:r w:rsidRPr="00362CC9">
        <w:rPr>
          <w:rFonts w:ascii="Arial" w:hAnsi="Arial" w:cs="Arial"/>
          <w:sz w:val="20"/>
          <w:szCs w:val="20"/>
        </w:rPr>
        <w:t>byla součástí zadávací dokumentace</w:t>
      </w:r>
      <w:r w:rsidR="003E17B9" w:rsidRPr="00362CC9">
        <w:rPr>
          <w:rFonts w:ascii="Arial" w:hAnsi="Arial" w:cs="Arial"/>
          <w:sz w:val="20"/>
          <w:szCs w:val="20"/>
        </w:rPr>
        <w:t>, zhotovitel s ní byl seznámen před podpisem této smlouvy a tvoří přílohu č. 2 této smlouvy.</w:t>
      </w:r>
      <w:r w:rsidR="005A61F2" w:rsidRPr="00362CC9">
        <w:rPr>
          <w:rFonts w:ascii="Arial" w:hAnsi="Arial" w:cs="Arial"/>
          <w:color w:val="222222"/>
          <w:sz w:val="20"/>
          <w:szCs w:val="20"/>
          <w:shd w:val="clear" w:color="auto" w:fill="FFFFFF"/>
        </w:rPr>
        <w:t xml:space="preserve">  </w:t>
      </w:r>
    </w:p>
    <w:p w14:paraId="54F7FF04" w14:textId="616A6ED6" w:rsidR="008C38C0" w:rsidRPr="006835BC" w:rsidRDefault="008C38C0" w:rsidP="00885A3A">
      <w:pPr>
        <w:numPr>
          <w:ilvl w:val="1"/>
          <w:numId w:val="3"/>
        </w:numPr>
        <w:tabs>
          <w:tab w:val="left" w:pos="540"/>
        </w:tabs>
        <w:spacing w:line="276" w:lineRule="auto"/>
        <w:ind w:left="539" w:hanging="539"/>
        <w:jc w:val="both"/>
        <w:rPr>
          <w:rFonts w:ascii="Arial" w:hAnsi="Arial" w:cs="Arial"/>
          <w:sz w:val="20"/>
          <w:szCs w:val="20"/>
        </w:rPr>
      </w:pPr>
      <w:r w:rsidRPr="006835BC">
        <w:rPr>
          <w:rFonts w:ascii="Arial" w:hAnsi="Arial" w:cs="Arial"/>
          <w:sz w:val="20"/>
          <w:szCs w:val="20"/>
        </w:rPr>
        <w:t>Mimo všechny výše definované činnosti je součástí předmětu díla</w:t>
      </w:r>
      <w:r w:rsidR="00A21E63" w:rsidRPr="006835BC">
        <w:rPr>
          <w:rFonts w:ascii="Arial" w:hAnsi="Arial" w:cs="Arial"/>
          <w:sz w:val="20"/>
          <w:szCs w:val="20"/>
        </w:rPr>
        <w:t xml:space="preserve"> či jeho jednotlivých částí</w:t>
      </w:r>
      <w:r w:rsidRPr="006835BC">
        <w:rPr>
          <w:rFonts w:ascii="Arial" w:hAnsi="Arial" w:cs="Arial"/>
          <w:sz w:val="20"/>
          <w:szCs w:val="20"/>
        </w:rPr>
        <w:t>:</w:t>
      </w:r>
    </w:p>
    <w:p w14:paraId="48FF202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vytyčení polohy stavby podle projektové dokumentace</w:t>
      </w:r>
    </w:p>
    <w:p w14:paraId="7E827BD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zřízení, provoz a odstranění zařízení staveniště včetně jeho napojení na inženýrské sítě</w:t>
      </w:r>
    </w:p>
    <w:p w14:paraId="6ED60653"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ohraničení staveniště a jeho další zabezpečení</w:t>
      </w:r>
    </w:p>
    <w:p w14:paraId="23BD9DE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provoz a údržba všech případných deponií a mezideponií</w:t>
      </w:r>
    </w:p>
    <w:p w14:paraId="3C5F9B95"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3AE075DA"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ověření správnosti nápojných bodů všech médií, např. elektřina, plyn, voda, kanalizace</w:t>
      </w:r>
    </w:p>
    <w:p w14:paraId="5015F40D"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754077FA"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a provedení všech opatření organizačního a stavebně technologického charakteru nutných k řádnému provedení díla</w:t>
      </w:r>
    </w:p>
    <w:p w14:paraId="4547A92E"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veškerá opatření ve vztahu ke klimatickým podmínkám v průběhu stavby, potřebná pro realizaci díla v termínech a kvalitě dané smlouvou o dílo</w:t>
      </w:r>
    </w:p>
    <w:p w14:paraId="6932312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součinnost při provádění případného archeologického výzkumu na místě stavby</w:t>
      </w:r>
    </w:p>
    <w:p w14:paraId="4595D25B"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projednání dopravních omezení, zajištění dopravního značení, či jeho změny, úhrady souvisejících poplatků</w:t>
      </w:r>
    </w:p>
    <w:p w14:paraId="1FB3D7A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zpracování dílenské dokumentace, bude-li třeba ji zpracovat</w:t>
      </w:r>
    </w:p>
    <w:p w14:paraId="51661A42"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účast zástupce zhotovitele na pravidelných kontrolních dnech stavby</w:t>
      </w:r>
    </w:p>
    <w:p w14:paraId="550A2CF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veškeré práce a dodávky související s bezpečnostními opatřeními na ochranu osob a majektu</w:t>
      </w:r>
    </w:p>
    <w:p w14:paraId="026BFB84" w14:textId="2BDD9D9D"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lastRenderedPageBreak/>
        <w:t>likvidace, odvoz a uložení vybouraných hmot, stavební suti a jiných odpadů ze stavby na skládku včetně poplatku za uskladnění v souladu s ustanoveními zák</w:t>
      </w:r>
      <w:r w:rsidR="003E17B9" w:rsidRPr="006835BC">
        <w:rPr>
          <w:rFonts w:ascii="Arial" w:hAnsi="Arial" w:cs="Arial"/>
          <w:noProof/>
          <w:sz w:val="20"/>
          <w:szCs w:val="20"/>
        </w:rPr>
        <w:t>.</w:t>
      </w:r>
      <w:r w:rsidRPr="006835BC">
        <w:rPr>
          <w:rFonts w:ascii="Arial" w:hAnsi="Arial" w:cs="Arial"/>
          <w:noProof/>
          <w:sz w:val="20"/>
          <w:szCs w:val="20"/>
        </w:rPr>
        <w:t xml:space="preserve"> č. </w:t>
      </w:r>
      <w:r w:rsidR="003E17B9" w:rsidRPr="006835BC">
        <w:rPr>
          <w:rFonts w:ascii="Arial" w:hAnsi="Arial" w:cs="Arial"/>
          <w:sz w:val="20"/>
          <w:szCs w:val="20"/>
        </w:rPr>
        <w:t xml:space="preserve">541/2020 </w:t>
      </w:r>
      <w:r w:rsidRPr="006835BC">
        <w:rPr>
          <w:rFonts w:ascii="Arial" w:hAnsi="Arial" w:cs="Arial"/>
          <w:noProof/>
          <w:sz w:val="20"/>
          <w:szCs w:val="20"/>
        </w:rPr>
        <w:t>Sb., o odpadech</w:t>
      </w:r>
    </w:p>
    <w:p w14:paraId="039CAD21"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průběžného úklidu komunikací znečištěných vlivem stavebních činností</w:t>
      </w:r>
    </w:p>
    <w:p w14:paraId="2CAA8AFB"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uvedení všech povrchů dotčených stavbou do původního, případně náležitého stavu</w:t>
      </w:r>
    </w:p>
    <w:p w14:paraId="25A28E4D"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bezpečnosti práce a ochrany životního prostředí</w:t>
      </w:r>
    </w:p>
    <w:p w14:paraId="6839E35E"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0FD488F9"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vypracování a průběžná aktualizace harmonogramu prací</w:t>
      </w:r>
    </w:p>
    <w:p w14:paraId="67975EF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geodetické zaměření dokončené stavby</w:t>
      </w:r>
    </w:p>
    <w:p w14:paraId="352337D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provedení předání stavby</w:t>
      </w:r>
    </w:p>
    <w:p w14:paraId="23232F72"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17DFDC31" w14:textId="7A71A7A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uvedení díla do řádného a bezproblémového provozu za podmínek plného stavu využití</w:t>
      </w:r>
    </w:p>
    <w:p w14:paraId="020F0AFD" w14:textId="30AF969A" w:rsidR="008C38C0" w:rsidRPr="00610F9D"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10F9D">
        <w:rPr>
          <w:rFonts w:ascii="Arial" w:hAnsi="Arial" w:cs="Arial"/>
          <w:noProof/>
          <w:sz w:val="20"/>
          <w:szCs w:val="20"/>
        </w:rPr>
        <w:t>zajištění a předání objednateli všech certifikátů, atestů, prohlášení o shodě a technických listů k zabudovávaným materiálům a to před jejich použitím, provedení všech potřebných revizí a zkoušek, předání návodů k obsluze 2x v českém jazyce</w:t>
      </w:r>
      <w:r w:rsidR="00610F9D" w:rsidRPr="00610F9D">
        <w:rPr>
          <w:rFonts w:ascii="Arial" w:hAnsi="Arial" w:cs="Arial"/>
          <w:noProof/>
          <w:sz w:val="20"/>
          <w:szCs w:val="20"/>
        </w:rPr>
        <w:t>, a to nejpozději při předání díla.</w:t>
      </w:r>
    </w:p>
    <w:p w14:paraId="16252E74"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2B73E7DE"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péče o nepředané objekty a konstrukce stavby, jejich údržba a pojištění až do okamžiku předání a převzetí</w:t>
      </w:r>
    </w:p>
    <w:p w14:paraId="18930452"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5B197B01" w14:textId="0E2821A1"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 xml:space="preserve">zpracování a předání dokumentace skutečného provedení díla v listinné podobě v počtu 2 ks a v elektronické podobě na datovém nosiči v počtu </w:t>
      </w:r>
      <w:r w:rsidR="00885A3A">
        <w:rPr>
          <w:rFonts w:ascii="Arial" w:hAnsi="Arial" w:cs="Arial"/>
          <w:noProof/>
          <w:sz w:val="20"/>
          <w:szCs w:val="20"/>
        </w:rPr>
        <w:t>1</w:t>
      </w:r>
      <w:r w:rsidRPr="006835BC">
        <w:rPr>
          <w:rFonts w:ascii="Arial" w:hAnsi="Arial" w:cs="Arial"/>
          <w:noProof/>
          <w:sz w:val="20"/>
          <w:szCs w:val="20"/>
        </w:rPr>
        <w:t xml:space="preserve"> ks</w:t>
      </w:r>
    </w:p>
    <w:p w14:paraId="7B90BE8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7AEB750C"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součinnost při závěrečné kontrolní prohlídce dokončeného díla</w:t>
      </w:r>
    </w:p>
    <w:p w14:paraId="35F64C5D" w14:textId="7C8B6531"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 xml:space="preserve">pojištění odpovědnosti </w:t>
      </w:r>
      <w:r w:rsidR="0078007D" w:rsidRPr="006835BC">
        <w:rPr>
          <w:rFonts w:ascii="Arial" w:hAnsi="Arial" w:cs="Arial"/>
          <w:noProof/>
          <w:sz w:val="20"/>
          <w:szCs w:val="20"/>
        </w:rPr>
        <w:t xml:space="preserve">za </w:t>
      </w:r>
      <w:r w:rsidRPr="006835BC">
        <w:rPr>
          <w:rFonts w:ascii="Arial" w:hAnsi="Arial" w:cs="Arial"/>
          <w:noProof/>
          <w:sz w:val="20"/>
          <w:szCs w:val="20"/>
        </w:rPr>
        <w:t>škod</w:t>
      </w:r>
      <w:r w:rsidR="0078007D" w:rsidRPr="006835BC">
        <w:rPr>
          <w:rFonts w:ascii="Arial" w:hAnsi="Arial" w:cs="Arial"/>
          <w:noProof/>
          <w:sz w:val="20"/>
          <w:szCs w:val="20"/>
        </w:rPr>
        <w:t>u</w:t>
      </w:r>
      <w:r w:rsidRPr="006835BC">
        <w:rPr>
          <w:rFonts w:ascii="Arial" w:hAnsi="Arial" w:cs="Arial"/>
          <w:noProof/>
          <w:sz w:val="20"/>
          <w:szCs w:val="20"/>
        </w:rPr>
        <w:t xml:space="preserve"> způsoben</w:t>
      </w:r>
      <w:r w:rsidR="0078007D" w:rsidRPr="006835BC">
        <w:rPr>
          <w:rFonts w:ascii="Arial" w:hAnsi="Arial" w:cs="Arial"/>
          <w:noProof/>
          <w:sz w:val="20"/>
          <w:szCs w:val="20"/>
        </w:rPr>
        <w:t>ou</w:t>
      </w:r>
      <w:r w:rsidRPr="006835BC">
        <w:rPr>
          <w:rFonts w:ascii="Arial" w:hAnsi="Arial" w:cs="Arial"/>
          <w:noProof/>
          <w:sz w:val="20"/>
          <w:szCs w:val="20"/>
        </w:rPr>
        <w:t xml:space="preserve"> činností zhotovitele stavby</w:t>
      </w:r>
      <w:r w:rsidR="00B56AAC">
        <w:rPr>
          <w:rFonts w:ascii="Arial" w:hAnsi="Arial" w:cs="Arial"/>
          <w:noProof/>
          <w:sz w:val="20"/>
          <w:szCs w:val="20"/>
        </w:rPr>
        <w:t xml:space="preserve"> a pojištění stavebně-montážních rizik</w:t>
      </w:r>
      <w:r w:rsidRPr="006835BC">
        <w:rPr>
          <w:rFonts w:ascii="Arial" w:hAnsi="Arial" w:cs="Arial"/>
          <w:noProof/>
          <w:sz w:val="20"/>
          <w:szCs w:val="20"/>
        </w:rPr>
        <w:t xml:space="preserve"> </w:t>
      </w:r>
      <w:r w:rsidR="0078007D" w:rsidRPr="006835BC">
        <w:rPr>
          <w:rFonts w:ascii="Arial" w:hAnsi="Arial" w:cs="Arial"/>
          <w:noProof/>
          <w:sz w:val="20"/>
          <w:szCs w:val="20"/>
        </w:rPr>
        <w:t>v souladu s touto smlouvou</w:t>
      </w:r>
      <w:r w:rsidRPr="006835BC">
        <w:rPr>
          <w:rFonts w:ascii="Arial" w:hAnsi="Arial" w:cs="Arial"/>
          <w:noProof/>
          <w:sz w:val="20"/>
          <w:szCs w:val="20"/>
        </w:rPr>
        <w:t>.</w:t>
      </w:r>
    </w:p>
    <w:p w14:paraId="44DC6121" w14:textId="26BBE538" w:rsidR="008C38C0" w:rsidRPr="006B787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B787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w:t>
      </w:r>
      <w:proofErr w:type="spellStart"/>
      <w:r w:rsidRPr="006B787C">
        <w:rPr>
          <w:rFonts w:ascii="Arial" w:hAnsi="Arial" w:cs="Arial"/>
          <w:sz w:val="20"/>
          <w:szCs w:val="20"/>
        </w:rPr>
        <w:t>Ii</w:t>
      </w:r>
      <w:proofErr w:type="spellEnd"/>
      <w:r w:rsidRPr="006B787C">
        <w:rPr>
          <w:rFonts w:ascii="Arial" w:hAnsi="Arial" w:cs="Arial"/>
          <w:sz w:val="20"/>
          <w:szCs w:val="20"/>
        </w:rPr>
        <w:t xml:space="preserve"> provedeno v souladu s touto smlouvou, bude bez vad a</w:t>
      </w:r>
      <w:r w:rsidR="00F85AC4" w:rsidRPr="006B787C">
        <w:rPr>
          <w:rFonts w:ascii="Arial" w:hAnsi="Arial" w:cs="Arial"/>
          <w:sz w:val="20"/>
          <w:szCs w:val="20"/>
        </w:rPr>
        <w:t xml:space="preserve"> nedodělků</w:t>
      </w:r>
      <w:r w:rsidRPr="006B787C">
        <w:rPr>
          <w:rFonts w:ascii="Arial" w:hAnsi="Arial" w:cs="Arial"/>
          <w:sz w:val="20"/>
          <w:szCs w:val="20"/>
        </w:rPr>
        <w:t xml:space="preserve"> budou-</w:t>
      </w:r>
      <w:proofErr w:type="spellStart"/>
      <w:r w:rsidRPr="006B787C">
        <w:rPr>
          <w:rFonts w:ascii="Arial" w:hAnsi="Arial" w:cs="Arial"/>
          <w:sz w:val="20"/>
          <w:szCs w:val="20"/>
        </w:rPr>
        <w:t>Ii</w:t>
      </w:r>
      <w:proofErr w:type="spellEnd"/>
      <w:r w:rsidRPr="006B787C">
        <w:rPr>
          <w:rFonts w:ascii="Arial" w:hAnsi="Arial" w:cs="Arial"/>
          <w:sz w:val="20"/>
          <w:szCs w:val="20"/>
        </w:rPr>
        <w:t xml:space="preserve"> k němu ze strany zhotovitele poskytnuta další plnění dle této smlouvy, zejména bude-</w:t>
      </w:r>
      <w:proofErr w:type="spellStart"/>
      <w:r w:rsidRPr="006B787C">
        <w:rPr>
          <w:rFonts w:ascii="Arial" w:hAnsi="Arial" w:cs="Arial"/>
          <w:sz w:val="20"/>
          <w:szCs w:val="20"/>
        </w:rPr>
        <w:t>I</w:t>
      </w:r>
      <w:r w:rsidR="00E240A3" w:rsidRPr="006B787C">
        <w:rPr>
          <w:rFonts w:ascii="Arial" w:hAnsi="Arial" w:cs="Arial"/>
          <w:sz w:val="20"/>
          <w:szCs w:val="20"/>
        </w:rPr>
        <w:t>i</w:t>
      </w:r>
      <w:proofErr w:type="spellEnd"/>
      <w:r w:rsidRPr="006B787C">
        <w:rPr>
          <w:rFonts w:ascii="Arial" w:hAnsi="Arial" w:cs="Arial"/>
          <w:sz w:val="20"/>
          <w:szCs w:val="20"/>
        </w:rPr>
        <w:t xml:space="preserve"> k němu dodána dokumentace skutečného provedení díla a další doklady vyžadované touto smlouvou v průběhu provádění díla či při jeho předání</w:t>
      </w:r>
      <w:r w:rsidR="00610F9D" w:rsidRPr="006B787C">
        <w:rPr>
          <w:rFonts w:ascii="Arial" w:hAnsi="Arial" w:cs="Arial"/>
          <w:sz w:val="20"/>
          <w:szCs w:val="20"/>
        </w:rPr>
        <w:t xml:space="preserve"> a bude v souvislosti s užíváním díla vydán</w:t>
      </w:r>
      <w:r w:rsidR="00533C99" w:rsidRPr="006B787C">
        <w:rPr>
          <w:rFonts w:ascii="Arial" w:hAnsi="Arial" w:cs="Arial"/>
          <w:sz w:val="20"/>
          <w:szCs w:val="20"/>
        </w:rPr>
        <w:t xml:space="preserve">o rozhodnutí, že stavbu lze užívat k určenému účelu </w:t>
      </w:r>
      <w:r w:rsidR="00533C99" w:rsidRPr="006B787C">
        <w:rPr>
          <w:rFonts w:ascii="Arial" w:hAnsi="Arial" w:cs="Arial"/>
          <w:sz w:val="20"/>
          <w:szCs w:val="20"/>
          <w:bdr w:val="none" w:sz="0" w:space="0" w:color="auto" w:frame="1"/>
        </w:rPr>
        <w:t>(kolaudační souhlas).</w:t>
      </w:r>
    </w:p>
    <w:p w14:paraId="5587048E" w14:textId="245658C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Změny rozsahu předmětu díla jsou možné pouze v případě vzniku objektivně nepředvídaných okolností po odsouhlasení objednatelem, nebo pokud bude objednatel požadovat i provedení jiných prací nebo </w:t>
      </w:r>
      <w:proofErr w:type="gramStart"/>
      <w:r w:rsidRPr="006835BC">
        <w:rPr>
          <w:rFonts w:ascii="Arial" w:hAnsi="Arial" w:cs="Arial"/>
          <w:sz w:val="20"/>
          <w:szCs w:val="20"/>
        </w:rPr>
        <w:t>dodávek,</w:t>
      </w:r>
      <w:proofErr w:type="gramEnd"/>
      <w:r w:rsidR="003E17B9" w:rsidRPr="006835BC">
        <w:rPr>
          <w:rFonts w:ascii="Arial" w:hAnsi="Arial" w:cs="Arial"/>
          <w:sz w:val="20"/>
          <w:szCs w:val="20"/>
        </w:rPr>
        <w:t xml:space="preserve"> </w:t>
      </w:r>
      <w:r w:rsidRPr="006835BC">
        <w:rPr>
          <w:rFonts w:ascii="Arial" w:hAnsi="Arial" w:cs="Arial"/>
          <w:sz w:val="20"/>
          <w:szCs w:val="20"/>
        </w:rPr>
        <w:t>než těch, které byly předmětem prováděcí projektové dokumentace (vícepráce) nebo pokud objednatel vyloučí některé práce nebo dodávky z předmětu plnění (méněprác</w:t>
      </w:r>
      <w:r w:rsidR="007E6AF1" w:rsidRPr="006835BC">
        <w:rPr>
          <w:rFonts w:ascii="Arial" w:hAnsi="Arial" w:cs="Arial"/>
          <w:sz w:val="20"/>
          <w:szCs w:val="20"/>
        </w:rPr>
        <w:t>e)</w:t>
      </w:r>
      <w:r w:rsidR="00012179" w:rsidRPr="006835BC">
        <w:rPr>
          <w:rFonts w:ascii="Arial" w:hAnsi="Arial" w:cs="Arial"/>
          <w:sz w:val="20"/>
          <w:szCs w:val="20"/>
        </w:rPr>
        <w:t>,</w:t>
      </w:r>
      <w:r w:rsidR="007E6AF1" w:rsidRPr="006835BC">
        <w:rPr>
          <w:rFonts w:ascii="Arial" w:hAnsi="Arial" w:cs="Arial"/>
          <w:sz w:val="20"/>
          <w:szCs w:val="20"/>
        </w:rPr>
        <w:t xml:space="preserve"> </w:t>
      </w:r>
      <w:r w:rsidR="00012179" w:rsidRPr="006835BC">
        <w:rPr>
          <w:rFonts w:ascii="Arial" w:hAnsi="Arial" w:cs="Arial"/>
          <w:sz w:val="20"/>
          <w:szCs w:val="20"/>
        </w:rPr>
        <w:t>a to</w:t>
      </w:r>
      <w:r w:rsidR="007E6AF1" w:rsidRPr="006835BC">
        <w:rPr>
          <w:rFonts w:ascii="Arial" w:hAnsi="Arial" w:cs="Arial"/>
          <w:sz w:val="20"/>
          <w:szCs w:val="20"/>
        </w:rPr>
        <w:t xml:space="preserve"> na základě ujednání smluvních stran písemným dodatkem k této smlouvě</w:t>
      </w:r>
      <w:r w:rsidR="00E1056F" w:rsidRPr="006835BC">
        <w:rPr>
          <w:rFonts w:ascii="Arial" w:hAnsi="Arial" w:cs="Arial"/>
          <w:sz w:val="20"/>
          <w:szCs w:val="20"/>
        </w:rPr>
        <w:t xml:space="preserve"> </w:t>
      </w:r>
      <w:r w:rsidR="003E17B9" w:rsidRPr="006835BC">
        <w:rPr>
          <w:rFonts w:ascii="Arial" w:hAnsi="Arial" w:cs="Arial"/>
          <w:sz w:val="20"/>
          <w:szCs w:val="20"/>
        </w:rPr>
        <w:t xml:space="preserve">v souladu s </w:t>
      </w:r>
      <w:r w:rsidR="00E1056F" w:rsidRPr="006835BC">
        <w:rPr>
          <w:rFonts w:ascii="Arial" w:hAnsi="Arial" w:cs="Arial"/>
          <w:sz w:val="20"/>
          <w:szCs w:val="20"/>
        </w:rPr>
        <w:t>čl. 5.15 této smlouvy.</w:t>
      </w:r>
    </w:p>
    <w:p w14:paraId="37C6A60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6835BC" w:rsidRPr="006835BC" w14:paraId="7B742C2E" w14:textId="77777777" w:rsidTr="00F85AC4">
        <w:tc>
          <w:tcPr>
            <w:tcW w:w="10314" w:type="dxa"/>
            <w:tcBorders>
              <w:top w:val="nil"/>
              <w:left w:val="nil"/>
              <w:bottom w:val="nil"/>
              <w:right w:val="nil"/>
            </w:tcBorders>
          </w:tcPr>
          <w:p w14:paraId="5ADD6B8F" w14:textId="77777777" w:rsidR="008C38C0" w:rsidRPr="006835BC" w:rsidRDefault="008C38C0" w:rsidP="008C38C0">
            <w:pPr>
              <w:numPr>
                <w:ilvl w:val="0"/>
                <w:numId w:val="3"/>
              </w:numPr>
              <w:shd w:val="clear" w:color="auto" w:fill="6E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Termíny a místo plnění</w:t>
            </w:r>
          </w:p>
        </w:tc>
      </w:tr>
    </w:tbl>
    <w:p w14:paraId="32CFDBBF" w14:textId="59201852" w:rsidR="008C38C0" w:rsidRPr="003C2A7C" w:rsidRDefault="008C38C0" w:rsidP="003C2A7C">
      <w:pPr>
        <w:numPr>
          <w:ilvl w:val="1"/>
          <w:numId w:val="3"/>
        </w:numPr>
        <w:tabs>
          <w:tab w:val="left" w:pos="540"/>
        </w:tabs>
        <w:spacing w:before="60" w:after="60" w:line="276" w:lineRule="auto"/>
        <w:ind w:left="539" w:hanging="539"/>
        <w:jc w:val="both"/>
        <w:rPr>
          <w:rFonts w:ascii="Arial" w:hAnsi="Arial" w:cs="Arial"/>
          <w:sz w:val="20"/>
          <w:szCs w:val="20"/>
        </w:rPr>
      </w:pPr>
      <w:r w:rsidRPr="00DB19D9">
        <w:rPr>
          <w:rFonts w:ascii="Arial" w:hAnsi="Arial" w:cs="Arial"/>
          <w:b/>
          <w:bCs/>
          <w:sz w:val="20"/>
          <w:szCs w:val="20"/>
        </w:rPr>
        <w:t xml:space="preserve">K převzetí staveniště bude </w:t>
      </w:r>
      <w:r w:rsidR="007E6AF1" w:rsidRPr="00DB19D9">
        <w:rPr>
          <w:rFonts w:ascii="Arial" w:hAnsi="Arial" w:cs="Arial"/>
          <w:b/>
          <w:bCs/>
          <w:sz w:val="20"/>
          <w:szCs w:val="20"/>
        </w:rPr>
        <w:t>zhotovitel vyzván objednatelem</w:t>
      </w:r>
      <w:r w:rsidR="009D12C9" w:rsidRPr="00DB19D9">
        <w:rPr>
          <w:rFonts w:ascii="Arial" w:hAnsi="Arial" w:cs="Arial"/>
          <w:b/>
          <w:bCs/>
          <w:sz w:val="20"/>
          <w:szCs w:val="20"/>
        </w:rPr>
        <w:t xml:space="preserve"> </w:t>
      </w:r>
      <w:r w:rsidR="003C2A7C" w:rsidRPr="00DB19D9">
        <w:rPr>
          <w:rFonts w:ascii="Arial" w:hAnsi="Arial" w:cs="Arial"/>
          <w:b/>
          <w:bCs/>
          <w:sz w:val="20"/>
          <w:szCs w:val="20"/>
        </w:rPr>
        <w:t xml:space="preserve">do 14 dnů </w:t>
      </w:r>
      <w:r w:rsidR="009767E4" w:rsidRPr="00DB19D9">
        <w:rPr>
          <w:rFonts w:ascii="Arial" w:hAnsi="Arial" w:cs="Arial"/>
          <w:b/>
          <w:bCs/>
          <w:sz w:val="20"/>
          <w:szCs w:val="20"/>
        </w:rPr>
        <w:t>po podpisu této smlouvy</w:t>
      </w:r>
      <w:r w:rsidR="003C2A7C" w:rsidRPr="00DB19D9">
        <w:rPr>
          <w:rFonts w:ascii="Arial" w:hAnsi="Arial" w:cs="Arial"/>
          <w:b/>
          <w:bCs/>
          <w:sz w:val="20"/>
          <w:szCs w:val="20"/>
          <w:shd w:val="clear" w:color="auto" w:fill="FFFFFF"/>
        </w:rPr>
        <w:t>.</w:t>
      </w:r>
      <w:r w:rsidR="009B6429" w:rsidRPr="00DB19D9">
        <w:rPr>
          <w:rFonts w:ascii="Arial" w:hAnsi="Arial" w:cs="Arial"/>
          <w:b/>
          <w:bCs/>
          <w:sz w:val="20"/>
          <w:szCs w:val="20"/>
        </w:rPr>
        <w:t xml:space="preserve"> </w:t>
      </w:r>
      <w:r w:rsidR="008E0548" w:rsidRPr="00DB19D9">
        <w:rPr>
          <w:rFonts w:ascii="Arial" w:hAnsi="Arial" w:cs="Arial"/>
          <w:sz w:val="20"/>
          <w:szCs w:val="20"/>
        </w:rPr>
        <w:t xml:space="preserve">Zhotovitel je povinen převzít stanoviště </w:t>
      </w:r>
      <w:r w:rsidR="003E17B9" w:rsidRPr="00DB19D9">
        <w:rPr>
          <w:rFonts w:ascii="Arial" w:hAnsi="Arial" w:cs="Arial"/>
          <w:sz w:val="20"/>
          <w:szCs w:val="20"/>
        </w:rPr>
        <w:t xml:space="preserve">nejpozději </w:t>
      </w:r>
      <w:r w:rsidR="008E0548" w:rsidRPr="00DB19D9">
        <w:rPr>
          <w:rFonts w:ascii="Arial" w:hAnsi="Arial" w:cs="Arial"/>
          <w:sz w:val="20"/>
          <w:szCs w:val="20"/>
        </w:rPr>
        <w:t xml:space="preserve">do </w:t>
      </w:r>
      <w:r w:rsidR="009D12C9" w:rsidRPr="00DB19D9">
        <w:rPr>
          <w:rFonts w:ascii="Arial" w:hAnsi="Arial" w:cs="Arial"/>
          <w:sz w:val="20"/>
          <w:szCs w:val="20"/>
        </w:rPr>
        <w:t>15</w:t>
      </w:r>
      <w:r w:rsidR="00A21E63" w:rsidRPr="00DB19D9">
        <w:rPr>
          <w:rFonts w:ascii="Arial" w:hAnsi="Arial" w:cs="Arial"/>
          <w:sz w:val="20"/>
          <w:szCs w:val="20"/>
        </w:rPr>
        <w:t xml:space="preserve"> kalendářních</w:t>
      </w:r>
      <w:r w:rsidR="003E17B9" w:rsidRPr="00DB19D9">
        <w:rPr>
          <w:rFonts w:ascii="Arial" w:hAnsi="Arial" w:cs="Arial"/>
          <w:sz w:val="20"/>
          <w:szCs w:val="20"/>
        </w:rPr>
        <w:t xml:space="preserve"> </w:t>
      </w:r>
      <w:r w:rsidR="008E0548" w:rsidRPr="00DB19D9">
        <w:rPr>
          <w:rFonts w:ascii="Arial" w:hAnsi="Arial" w:cs="Arial"/>
          <w:sz w:val="20"/>
          <w:szCs w:val="20"/>
        </w:rPr>
        <w:t>dnů ode dne do</w:t>
      </w:r>
      <w:r w:rsidR="00E240A3" w:rsidRPr="00DB19D9">
        <w:rPr>
          <w:rFonts w:ascii="Arial" w:hAnsi="Arial" w:cs="Arial"/>
          <w:sz w:val="20"/>
          <w:szCs w:val="20"/>
        </w:rPr>
        <w:t xml:space="preserve">ručení </w:t>
      </w:r>
      <w:r w:rsidR="008E0548" w:rsidRPr="00DB19D9">
        <w:rPr>
          <w:rFonts w:ascii="Arial" w:hAnsi="Arial" w:cs="Arial"/>
          <w:sz w:val="20"/>
          <w:szCs w:val="20"/>
        </w:rPr>
        <w:t xml:space="preserve">výzvy objednatele.  </w:t>
      </w:r>
      <w:r w:rsidR="00022C45" w:rsidRPr="00DB19D9">
        <w:rPr>
          <w:rFonts w:ascii="Arial" w:hAnsi="Arial" w:cs="Arial"/>
          <w:sz w:val="20"/>
          <w:szCs w:val="20"/>
        </w:rPr>
        <w:t>O předání a převzetí staveniště sepíší smluvní strany protokol, přičemž každá ze stran obdrží</w:t>
      </w:r>
      <w:r w:rsidR="00022C45" w:rsidRPr="003C2A7C">
        <w:rPr>
          <w:rFonts w:ascii="Arial" w:hAnsi="Arial" w:cs="Arial"/>
          <w:sz w:val="20"/>
          <w:szCs w:val="20"/>
        </w:rPr>
        <w:t xml:space="preserve"> po jednom podepsaném vyhotovení.</w:t>
      </w:r>
    </w:p>
    <w:p w14:paraId="6B2DEBC0" w14:textId="7603A1B5" w:rsidR="008C38C0" w:rsidRPr="00723D56"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B1C3D">
        <w:rPr>
          <w:rFonts w:ascii="Arial" w:hAnsi="Arial" w:cs="Arial"/>
          <w:sz w:val="20"/>
          <w:szCs w:val="20"/>
        </w:rPr>
        <w:t xml:space="preserve">Termínem zahájení </w:t>
      </w:r>
      <w:r w:rsidR="001B0E29" w:rsidRPr="006B1C3D">
        <w:rPr>
          <w:rFonts w:ascii="Arial" w:hAnsi="Arial" w:cs="Arial"/>
          <w:sz w:val="20"/>
          <w:szCs w:val="20"/>
        </w:rPr>
        <w:t xml:space="preserve">stavebních prací </w:t>
      </w:r>
      <w:r w:rsidR="0018479B">
        <w:rPr>
          <w:rFonts w:ascii="Arial" w:hAnsi="Arial" w:cs="Arial"/>
          <w:sz w:val="20"/>
          <w:szCs w:val="20"/>
        </w:rPr>
        <w:t xml:space="preserve">se rozumí den </w:t>
      </w:r>
      <w:r w:rsidR="001B0E29" w:rsidRPr="006B1C3D">
        <w:rPr>
          <w:rFonts w:ascii="Arial" w:hAnsi="Arial" w:cs="Arial"/>
          <w:sz w:val="20"/>
          <w:szCs w:val="20"/>
        </w:rPr>
        <w:t>předání staveniště</w:t>
      </w:r>
      <w:r w:rsidRPr="006B1C3D">
        <w:rPr>
          <w:rFonts w:ascii="Arial" w:hAnsi="Arial" w:cs="Arial"/>
          <w:sz w:val="20"/>
          <w:szCs w:val="20"/>
        </w:rPr>
        <w:t xml:space="preserve">. </w:t>
      </w:r>
    </w:p>
    <w:p w14:paraId="5BBA1BE2" w14:textId="7DCD9B20" w:rsidR="008C38C0" w:rsidRPr="006835BC" w:rsidRDefault="008C38C0" w:rsidP="0045779A">
      <w:pPr>
        <w:numPr>
          <w:ilvl w:val="1"/>
          <w:numId w:val="3"/>
        </w:numPr>
        <w:tabs>
          <w:tab w:val="left" w:pos="540"/>
          <w:tab w:val="num" w:pos="4188"/>
        </w:tabs>
        <w:spacing w:before="60" w:after="60" w:line="276" w:lineRule="auto"/>
        <w:ind w:left="567" w:hanging="567"/>
        <w:jc w:val="both"/>
        <w:rPr>
          <w:rFonts w:ascii="Arial" w:hAnsi="Arial" w:cs="Arial"/>
          <w:sz w:val="20"/>
          <w:szCs w:val="20"/>
        </w:rPr>
      </w:pPr>
      <w:r w:rsidRPr="006835BC">
        <w:rPr>
          <w:rFonts w:ascii="Arial" w:hAnsi="Arial" w:cs="Arial"/>
          <w:sz w:val="20"/>
          <w:szCs w:val="20"/>
        </w:rPr>
        <w:lastRenderedPageBreak/>
        <w:t>Termínem dokončení celého díla se rozumí den, v němž zhotovitel dokončí veškeré práce a dodávky</w:t>
      </w:r>
      <w:r w:rsidR="00012179" w:rsidRPr="006835BC">
        <w:rPr>
          <w:rFonts w:ascii="Arial" w:hAnsi="Arial" w:cs="Arial"/>
          <w:sz w:val="20"/>
          <w:szCs w:val="20"/>
        </w:rPr>
        <w:t xml:space="preserve"> </w:t>
      </w:r>
      <w:r w:rsidR="006C1E15" w:rsidRPr="006835BC">
        <w:rPr>
          <w:rFonts w:ascii="Arial" w:hAnsi="Arial" w:cs="Arial"/>
          <w:sz w:val="20"/>
          <w:szCs w:val="20"/>
        </w:rPr>
        <w:t>řádně, včas, bez závad a nedodělků</w:t>
      </w:r>
      <w:r w:rsidR="00012179" w:rsidRPr="006835BC">
        <w:rPr>
          <w:rFonts w:ascii="Arial" w:hAnsi="Arial" w:cs="Arial"/>
          <w:sz w:val="20"/>
          <w:szCs w:val="20"/>
        </w:rPr>
        <w:t>. Zhotovitel</w:t>
      </w:r>
      <w:r w:rsidRPr="006835BC">
        <w:rPr>
          <w:rFonts w:ascii="Arial" w:hAnsi="Arial" w:cs="Arial"/>
          <w:sz w:val="20"/>
          <w:szCs w:val="20"/>
        </w:rPr>
        <w:t xml:space="preserve"> písemně oznámí objednateli dokončení díla. </w:t>
      </w:r>
      <w:r w:rsidR="006C1E15" w:rsidRPr="006835BC">
        <w:rPr>
          <w:rFonts w:ascii="Arial" w:hAnsi="Arial" w:cs="Arial"/>
          <w:sz w:val="20"/>
          <w:szCs w:val="20"/>
        </w:rPr>
        <w:t>O splnění díla jeho zhotovením řádně, bez závad a nedodělků</w:t>
      </w:r>
      <w:r w:rsidR="00012179" w:rsidRPr="006835BC">
        <w:rPr>
          <w:rFonts w:ascii="Arial" w:hAnsi="Arial" w:cs="Arial"/>
          <w:sz w:val="20"/>
          <w:szCs w:val="20"/>
        </w:rPr>
        <w:t xml:space="preserve"> d</w:t>
      </w:r>
      <w:r w:rsidR="008E078A" w:rsidRPr="006835BC">
        <w:rPr>
          <w:rFonts w:ascii="Arial" w:hAnsi="Arial" w:cs="Arial"/>
          <w:sz w:val="20"/>
          <w:szCs w:val="20"/>
        </w:rPr>
        <w:t>l</w:t>
      </w:r>
      <w:r w:rsidR="00012179" w:rsidRPr="006835BC">
        <w:rPr>
          <w:rFonts w:ascii="Arial" w:hAnsi="Arial" w:cs="Arial"/>
          <w:sz w:val="20"/>
          <w:szCs w:val="20"/>
        </w:rPr>
        <w:t>e</w:t>
      </w:r>
      <w:r w:rsidR="008E078A" w:rsidRPr="006835BC">
        <w:rPr>
          <w:rFonts w:ascii="Arial" w:hAnsi="Arial" w:cs="Arial"/>
          <w:sz w:val="20"/>
          <w:szCs w:val="20"/>
        </w:rPr>
        <w:t xml:space="preserve"> čl. 14.2. a 14.3. t</w:t>
      </w:r>
      <w:r w:rsidR="00902ABD" w:rsidRPr="006835BC">
        <w:rPr>
          <w:rFonts w:ascii="Arial" w:hAnsi="Arial" w:cs="Arial"/>
          <w:sz w:val="20"/>
          <w:szCs w:val="20"/>
        </w:rPr>
        <w:t>éto smlouvy sepíší smluvní strany protokol.</w:t>
      </w:r>
    </w:p>
    <w:p w14:paraId="0DCCA61D" w14:textId="32BE6D5D" w:rsidR="008C38C0" w:rsidRPr="00362CC9" w:rsidRDefault="009767E4" w:rsidP="009767E4">
      <w:pPr>
        <w:numPr>
          <w:ilvl w:val="1"/>
          <w:numId w:val="3"/>
        </w:numPr>
        <w:tabs>
          <w:tab w:val="left" w:pos="540"/>
          <w:tab w:val="num" w:pos="4188"/>
        </w:tabs>
        <w:spacing w:before="60" w:after="60" w:line="276" w:lineRule="auto"/>
        <w:ind w:left="567" w:hanging="567"/>
        <w:jc w:val="both"/>
        <w:rPr>
          <w:rFonts w:ascii="Arial" w:hAnsi="Arial" w:cs="Arial"/>
          <w:sz w:val="20"/>
          <w:szCs w:val="20"/>
        </w:rPr>
      </w:pPr>
      <w:r w:rsidRPr="00362CC9">
        <w:rPr>
          <w:rFonts w:ascii="Arial" w:hAnsi="Arial" w:cs="Arial"/>
          <w:b/>
          <w:bCs/>
          <w:sz w:val="20"/>
          <w:szCs w:val="20"/>
        </w:rPr>
        <w:t xml:space="preserve">Sjednaný termín dokončení </w:t>
      </w:r>
      <w:r w:rsidR="008C38C0" w:rsidRPr="00362CC9">
        <w:rPr>
          <w:rFonts w:ascii="Arial" w:hAnsi="Arial" w:cs="Arial"/>
          <w:b/>
          <w:bCs/>
          <w:sz w:val="20"/>
          <w:szCs w:val="20"/>
        </w:rPr>
        <w:t>celého díla je nejpozději d</w:t>
      </w:r>
      <w:r w:rsidR="007D5CD8" w:rsidRPr="00362CC9">
        <w:rPr>
          <w:rFonts w:ascii="Arial" w:hAnsi="Arial" w:cs="Arial"/>
          <w:b/>
          <w:bCs/>
          <w:sz w:val="20"/>
          <w:szCs w:val="20"/>
        </w:rPr>
        <w:t xml:space="preserve">o </w:t>
      </w:r>
      <w:r w:rsidRPr="00362CC9">
        <w:rPr>
          <w:rFonts w:ascii="Arial" w:hAnsi="Arial" w:cs="Arial"/>
          <w:b/>
          <w:bCs/>
          <w:sz w:val="20"/>
          <w:szCs w:val="20"/>
        </w:rPr>
        <w:t>5</w:t>
      </w:r>
      <w:r w:rsidR="007D5CD8" w:rsidRPr="00362CC9">
        <w:rPr>
          <w:rFonts w:ascii="Arial" w:hAnsi="Arial" w:cs="Arial"/>
          <w:b/>
          <w:bCs/>
          <w:sz w:val="20"/>
          <w:szCs w:val="20"/>
        </w:rPr>
        <w:t xml:space="preserve"> </w:t>
      </w:r>
      <w:r w:rsidR="008C38C0" w:rsidRPr="00362CC9">
        <w:rPr>
          <w:rFonts w:ascii="Arial" w:hAnsi="Arial" w:cs="Arial"/>
          <w:b/>
          <w:bCs/>
          <w:sz w:val="20"/>
          <w:szCs w:val="20"/>
        </w:rPr>
        <w:t>měsíců od</w:t>
      </w:r>
      <w:r w:rsidR="009B6429" w:rsidRPr="00362CC9">
        <w:rPr>
          <w:rFonts w:ascii="Arial" w:hAnsi="Arial" w:cs="Arial"/>
          <w:b/>
          <w:bCs/>
          <w:sz w:val="20"/>
          <w:szCs w:val="20"/>
        </w:rPr>
        <w:t>e dne</w:t>
      </w:r>
      <w:r w:rsidR="008C38C0" w:rsidRPr="00362CC9">
        <w:rPr>
          <w:rFonts w:ascii="Arial" w:hAnsi="Arial" w:cs="Arial"/>
          <w:b/>
          <w:bCs/>
          <w:sz w:val="20"/>
          <w:szCs w:val="20"/>
        </w:rPr>
        <w:t xml:space="preserve"> předání a převzetí staveniště</w:t>
      </w:r>
      <w:r w:rsidR="008C38C0" w:rsidRPr="00362CC9">
        <w:rPr>
          <w:rFonts w:ascii="Arial" w:hAnsi="Arial" w:cs="Arial"/>
          <w:sz w:val="20"/>
          <w:szCs w:val="20"/>
        </w:rPr>
        <w:t xml:space="preserve">. Dodavatel je oprávněn dokončit dílo i před sjednaným termínem. </w:t>
      </w:r>
      <w:bookmarkStart w:id="3" w:name="_Hlk122448188"/>
    </w:p>
    <w:bookmarkEnd w:id="3"/>
    <w:p w14:paraId="7F0D676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Smluvní strany se dohodly, že celková doba provedení díla se prodlouží o dobu, po kterou nemohlo být dílo prováděno v důsledku okolností vylučujících odpovědnost. Odpovědnost nevylučuje překážka vzniklá z osobních poměrů zhotovitele nebo vzniklá v době kdy již byl zhotovitel v prodlení s plněním smluvené povinnosti, ani překážka, kterou byl zhotovitel podle smlouvy povinen překonat. </w:t>
      </w:r>
    </w:p>
    <w:p w14:paraId="28FA85AD" w14:textId="09B36B48" w:rsidR="0047432F" w:rsidRPr="00362CC9" w:rsidRDefault="008C38C0" w:rsidP="0047432F">
      <w:pPr>
        <w:numPr>
          <w:ilvl w:val="1"/>
          <w:numId w:val="3"/>
        </w:numPr>
        <w:tabs>
          <w:tab w:val="left" w:pos="540"/>
        </w:tabs>
        <w:spacing w:before="60" w:after="60" w:line="276" w:lineRule="auto"/>
        <w:ind w:left="539" w:hanging="539"/>
        <w:jc w:val="both"/>
        <w:rPr>
          <w:rFonts w:ascii="Arial" w:hAnsi="Arial" w:cs="Arial"/>
          <w:sz w:val="20"/>
          <w:szCs w:val="20"/>
        </w:rPr>
      </w:pPr>
      <w:r w:rsidRPr="00DB19D9">
        <w:rPr>
          <w:rFonts w:ascii="Arial" w:hAnsi="Arial" w:cs="Arial"/>
          <w:sz w:val="20"/>
          <w:szCs w:val="20"/>
        </w:rPr>
        <w:t xml:space="preserve">Místem plnění </w:t>
      </w:r>
      <w:r w:rsidR="009B6429" w:rsidRPr="00DB19D9">
        <w:rPr>
          <w:rFonts w:ascii="Arial" w:hAnsi="Arial" w:cs="Arial"/>
          <w:sz w:val="20"/>
          <w:szCs w:val="20"/>
        </w:rPr>
        <w:t xml:space="preserve">je </w:t>
      </w:r>
      <w:r w:rsidR="00F54C90" w:rsidRPr="00DB19D9">
        <w:rPr>
          <w:rFonts w:ascii="Arial" w:hAnsi="Arial" w:cs="Arial"/>
          <w:sz w:val="20"/>
          <w:szCs w:val="20"/>
        </w:rPr>
        <w:t xml:space="preserve">objekt Mateřské školy a okolních pozemků v obci Nemojov, </w:t>
      </w:r>
      <w:bookmarkStart w:id="4" w:name="_Hlk203952227"/>
      <w:proofErr w:type="spellStart"/>
      <w:r w:rsidR="00F54C90" w:rsidRPr="00DB19D9">
        <w:rPr>
          <w:rFonts w:ascii="Arial" w:hAnsi="Arial" w:cs="Arial"/>
          <w:sz w:val="20"/>
          <w:szCs w:val="20"/>
        </w:rPr>
        <w:t>k.ú</w:t>
      </w:r>
      <w:proofErr w:type="spellEnd"/>
      <w:r w:rsidR="00F54C90" w:rsidRPr="00DB19D9">
        <w:rPr>
          <w:rFonts w:ascii="Arial" w:hAnsi="Arial" w:cs="Arial"/>
          <w:sz w:val="20"/>
          <w:szCs w:val="20"/>
        </w:rPr>
        <w:t xml:space="preserve">. Dolní Nemojov. </w:t>
      </w:r>
      <w:bookmarkEnd w:id="4"/>
      <w:r w:rsidR="0047432F" w:rsidRPr="00DB19D9">
        <w:rPr>
          <w:rFonts w:ascii="Arial" w:hAnsi="Arial" w:cs="Arial"/>
          <w:sz w:val="20"/>
          <w:szCs w:val="20"/>
        </w:rPr>
        <w:t>Konkrétní</w:t>
      </w:r>
      <w:r w:rsidR="0047432F" w:rsidRPr="00362CC9">
        <w:rPr>
          <w:rFonts w:ascii="Arial" w:hAnsi="Arial" w:cs="Arial"/>
          <w:sz w:val="20"/>
          <w:szCs w:val="20"/>
        </w:rPr>
        <w:t xml:space="preserve"> lokalita, druhy a parcelní čísla pozemků jsou uvedeny v</w:t>
      </w:r>
      <w:r w:rsidR="0029152E" w:rsidRPr="00362CC9">
        <w:rPr>
          <w:rFonts w:ascii="Arial" w:hAnsi="Arial" w:cs="Arial"/>
          <w:sz w:val="20"/>
          <w:szCs w:val="20"/>
        </w:rPr>
        <w:t xml:space="preserve"> projektové dokumentaci, která je jako </w:t>
      </w:r>
      <w:r w:rsidR="0047432F" w:rsidRPr="00362CC9">
        <w:rPr>
          <w:rFonts w:ascii="Arial" w:hAnsi="Arial" w:cs="Arial"/>
          <w:sz w:val="20"/>
          <w:szCs w:val="20"/>
        </w:rPr>
        <w:t>příloh</w:t>
      </w:r>
      <w:r w:rsidR="0029152E" w:rsidRPr="00362CC9">
        <w:rPr>
          <w:rFonts w:ascii="Arial" w:hAnsi="Arial" w:cs="Arial"/>
          <w:sz w:val="20"/>
          <w:szCs w:val="20"/>
        </w:rPr>
        <w:t xml:space="preserve">a součástí </w:t>
      </w:r>
      <w:r w:rsidR="0047432F" w:rsidRPr="00362CC9">
        <w:rPr>
          <w:rFonts w:ascii="Arial" w:hAnsi="Arial" w:cs="Arial"/>
          <w:sz w:val="20"/>
          <w:szCs w:val="20"/>
        </w:rPr>
        <w:t>této smlouvy.</w:t>
      </w:r>
    </w:p>
    <w:p w14:paraId="453D7ABC" w14:textId="3697642A" w:rsidR="008C38C0"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realizovat dílo podle harmonogramu realizace stavby odsouhlaseného objednatelem, který obsahuje logické posloupnosti a návaznosti jednotlivých částí díla a který je nedílnou součástí této smlouvy jako její příloha</w:t>
      </w:r>
      <w:r w:rsidR="00FF14EF" w:rsidRPr="006835BC">
        <w:rPr>
          <w:rFonts w:ascii="Arial" w:hAnsi="Arial" w:cs="Arial"/>
          <w:sz w:val="20"/>
          <w:szCs w:val="20"/>
        </w:rPr>
        <w:t xml:space="preserve"> č. 3</w:t>
      </w:r>
      <w:r w:rsidRPr="006835BC">
        <w:rPr>
          <w:rFonts w:ascii="Arial" w:hAnsi="Arial" w:cs="Arial"/>
          <w:sz w:val="20"/>
          <w:szCs w:val="20"/>
        </w:rPr>
        <w:t>. Bude-li zhotovitel v prodlení s realizací části díla oproti tomuto harmonogramu o více než 30 kalendářních dnů, je objednatel oprávněn od této smlouvy odstoupit</w:t>
      </w:r>
      <w:r w:rsidR="00C1299F">
        <w:rPr>
          <w:rFonts w:ascii="Arial" w:hAnsi="Arial" w:cs="Arial"/>
          <w:sz w:val="20"/>
          <w:szCs w:val="20"/>
        </w:rPr>
        <w:t>.</w:t>
      </w:r>
    </w:p>
    <w:p w14:paraId="6D39C516" w14:textId="71701BEC" w:rsidR="00C1299F" w:rsidRPr="00DB19D9" w:rsidRDefault="00C1299F" w:rsidP="00C1299F">
      <w:pPr>
        <w:numPr>
          <w:ilvl w:val="1"/>
          <w:numId w:val="3"/>
        </w:numPr>
        <w:tabs>
          <w:tab w:val="left" w:pos="540"/>
        </w:tabs>
        <w:spacing w:before="60" w:after="60" w:line="276" w:lineRule="auto"/>
        <w:ind w:left="539" w:hanging="539"/>
        <w:jc w:val="both"/>
        <w:rPr>
          <w:rFonts w:ascii="Arial" w:hAnsi="Arial" w:cs="Arial"/>
          <w:sz w:val="20"/>
          <w:szCs w:val="20"/>
        </w:rPr>
      </w:pPr>
      <w:bookmarkStart w:id="5" w:name="_Hlk120578367"/>
      <w:r w:rsidRPr="00DB19D9">
        <w:rPr>
          <w:rFonts w:ascii="Arial" w:hAnsi="Arial" w:cs="Arial"/>
          <w:sz w:val="20"/>
          <w:szCs w:val="20"/>
        </w:rPr>
        <w:t xml:space="preserve">Zhotovitel bere na vědomí, že zakázka má být spolufinancována </w:t>
      </w:r>
      <w:bookmarkStart w:id="6" w:name="_Hlk159938614"/>
      <w:bookmarkEnd w:id="5"/>
      <w:r w:rsidRPr="00DB19D9">
        <w:rPr>
          <w:rFonts w:ascii="Arial" w:hAnsi="Arial" w:cs="Arial"/>
          <w:sz w:val="20"/>
          <w:szCs w:val="20"/>
        </w:rPr>
        <w:t>Ministerstvem pro místní rozvoj</w:t>
      </w:r>
      <w:bookmarkEnd w:id="6"/>
      <w:r w:rsidRPr="00DB19D9">
        <w:rPr>
          <w:rFonts w:ascii="Arial" w:hAnsi="Arial" w:cs="Arial"/>
          <w:sz w:val="20"/>
          <w:szCs w:val="20"/>
        </w:rPr>
        <w:t>,</w:t>
      </w:r>
      <w:r w:rsidRPr="00DB19D9">
        <w:rPr>
          <w:rFonts w:ascii="Arial" w:hAnsi="Arial" w:cs="Arial"/>
          <w:bCs/>
          <w:sz w:val="20"/>
          <w:szCs w:val="20"/>
        </w:rPr>
        <w:t xml:space="preserve"> </w:t>
      </w:r>
      <w:r w:rsidRPr="00DB19D9">
        <w:rPr>
          <w:rStyle w:val="Siln"/>
          <w:rFonts w:ascii="Arial" w:eastAsiaTheme="majorEastAsia" w:hAnsi="Arial" w:cs="Arial"/>
          <w:b w:val="0"/>
          <w:sz w:val="20"/>
          <w:szCs w:val="20"/>
          <w:shd w:val="clear" w:color="auto" w:fill="FFFFFF"/>
        </w:rPr>
        <w:t>z</w:t>
      </w:r>
      <w:r w:rsidRPr="00DB19D9">
        <w:rPr>
          <w:rStyle w:val="Siln"/>
          <w:rFonts w:ascii="Arial" w:eastAsiaTheme="majorEastAsia" w:hAnsi="Arial" w:cs="Arial"/>
          <w:sz w:val="20"/>
          <w:szCs w:val="20"/>
          <w:shd w:val="clear" w:color="auto" w:fill="FFFFFF"/>
        </w:rPr>
        <w:t xml:space="preserve"> </w:t>
      </w:r>
      <w:r w:rsidR="00DB19D9" w:rsidRPr="00DB19D9">
        <w:rPr>
          <w:rFonts w:ascii="Arial" w:eastAsiaTheme="minorHAnsi" w:hAnsi="Arial" w:cs="Arial"/>
          <w:color w:val="000000"/>
          <w:sz w:val="20"/>
          <w:szCs w:val="20"/>
          <w:lang w:eastAsia="en-US"/>
        </w:rPr>
        <w:t xml:space="preserve">programu 11776 Podpora obnovy a rozvoje regionů, podprogram </w:t>
      </w:r>
      <w:proofErr w:type="gramStart"/>
      <w:r w:rsidR="00DB19D9" w:rsidRPr="00DB19D9">
        <w:rPr>
          <w:rFonts w:ascii="Arial" w:eastAsiaTheme="minorHAnsi" w:hAnsi="Arial" w:cs="Arial"/>
          <w:color w:val="000000"/>
          <w:sz w:val="20"/>
          <w:szCs w:val="20"/>
          <w:lang w:eastAsia="en-US"/>
        </w:rPr>
        <w:t>117D7620 - Podpora</w:t>
      </w:r>
      <w:proofErr w:type="gramEnd"/>
      <w:r w:rsidR="00DB19D9" w:rsidRPr="00DB19D9">
        <w:rPr>
          <w:rFonts w:ascii="Arial" w:eastAsiaTheme="minorHAnsi" w:hAnsi="Arial" w:cs="Arial"/>
          <w:color w:val="000000"/>
          <w:sz w:val="20"/>
          <w:szCs w:val="20"/>
          <w:lang w:eastAsia="en-US"/>
        </w:rPr>
        <w:t xml:space="preserve"> obnovy a rozvoje venkova (aktivita 2), </w:t>
      </w:r>
      <w:r w:rsidR="00DB19D9" w:rsidRPr="00DB19D9">
        <w:rPr>
          <w:rFonts w:ascii="Arial" w:hAnsi="Arial" w:cs="Arial"/>
          <w:sz w:val="20"/>
          <w:szCs w:val="20"/>
          <w:shd w:val="clear" w:color="auto" w:fill="FFFFFF"/>
        </w:rPr>
        <w:t xml:space="preserve">název projektu: </w:t>
      </w:r>
      <w:r w:rsidR="00DB19D9" w:rsidRPr="00DB19D9">
        <w:rPr>
          <w:rFonts w:ascii="Arial" w:eastAsiaTheme="minorHAnsi" w:hAnsi="Arial" w:cs="Arial"/>
          <w:sz w:val="20"/>
          <w:szCs w:val="20"/>
          <w:lang w:eastAsia="en-US"/>
        </w:rPr>
        <w:t>„</w:t>
      </w:r>
      <w:r w:rsidR="00DB19D9" w:rsidRPr="00DB19D9">
        <w:rPr>
          <w:rFonts w:ascii="Arial" w:hAnsi="Arial" w:cs="Arial"/>
          <w:sz w:val="20"/>
          <w:szCs w:val="20"/>
        </w:rPr>
        <w:t>Stavební úpravy mateřské školy č. p. 100, Přístavba nové kuchyně</w:t>
      </w:r>
      <w:r w:rsidR="00DB19D9" w:rsidRPr="00DB19D9">
        <w:rPr>
          <w:rFonts w:ascii="Arial" w:eastAsiaTheme="minorHAnsi" w:hAnsi="Arial" w:cs="Arial"/>
          <w:sz w:val="20"/>
          <w:szCs w:val="20"/>
          <w:lang w:eastAsia="en-US"/>
        </w:rPr>
        <w:t>“</w:t>
      </w:r>
      <w:r w:rsidR="00DB19D9" w:rsidRPr="00DB19D9">
        <w:rPr>
          <w:rFonts w:ascii="Arial" w:hAnsi="Arial" w:cs="Arial"/>
          <w:sz w:val="20"/>
          <w:szCs w:val="20"/>
          <w:shd w:val="clear" w:color="auto" w:fill="FFFFFF"/>
        </w:rPr>
        <w:t>, číslo 143653</w:t>
      </w:r>
      <w:r w:rsidRPr="00DB19D9">
        <w:rPr>
          <w:rFonts w:ascii="Arial" w:hAnsi="Arial" w:cs="Arial"/>
          <w:sz w:val="20"/>
          <w:szCs w:val="20"/>
          <w:shd w:val="clear" w:color="auto" w:fill="FFFFFF"/>
        </w:rPr>
        <w:t xml:space="preserve">. </w:t>
      </w:r>
      <w:r w:rsidRPr="00DB19D9">
        <w:rPr>
          <w:rFonts w:ascii="Arial" w:eastAsiaTheme="minorHAnsi" w:hAnsi="Arial" w:cs="Arial"/>
          <w:color w:val="000000"/>
          <w:sz w:val="20"/>
          <w:szCs w:val="20"/>
          <w:lang w:eastAsia="en-US"/>
        </w:rPr>
        <w:t xml:space="preserve"> </w:t>
      </w:r>
      <w:r w:rsidRPr="00DB19D9">
        <w:rPr>
          <w:rFonts w:ascii="Arial" w:hAnsi="Arial" w:cs="Arial"/>
          <w:sz w:val="20"/>
          <w:szCs w:val="20"/>
          <w:shd w:val="clear" w:color="auto" w:fill="FFFFFF"/>
        </w:rPr>
        <w:t xml:space="preserve"> </w:t>
      </w:r>
      <w:r w:rsidRPr="00DB19D9">
        <w:rPr>
          <w:rFonts w:ascii="Arial" w:hAnsi="Arial" w:cs="Arial"/>
          <w:sz w:val="20"/>
          <w:szCs w:val="20"/>
        </w:rPr>
        <w:t>V případě, že by zaviněním zhotovitele, zejména jeho prodlením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835BC" w:rsidRPr="006835BC" w14:paraId="2AF5758F" w14:textId="77777777" w:rsidTr="00F85AC4">
        <w:tc>
          <w:tcPr>
            <w:tcW w:w="10314" w:type="dxa"/>
          </w:tcPr>
          <w:p w14:paraId="5EA9963C" w14:textId="77777777" w:rsidR="008C38C0" w:rsidRPr="006835BC" w:rsidRDefault="008C38C0" w:rsidP="008C38C0">
            <w:pPr>
              <w:numPr>
                <w:ilvl w:val="0"/>
                <w:numId w:val="3"/>
              </w:numPr>
              <w:shd w:val="clear" w:color="auto" w:fill="6D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Cena díla a podmínky pro změnu sjednané ceny</w:t>
            </w:r>
          </w:p>
        </w:tc>
      </w:tr>
    </w:tbl>
    <w:p w14:paraId="25ABA8C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Obě smluvní strany sjednaly za provedení díla nejvýše přípustnou cenu ve výši</w:t>
      </w:r>
    </w:p>
    <w:p w14:paraId="45775647" w14:textId="77777777" w:rsidR="008C38C0" w:rsidRPr="006835BC" w:rsidRDefault="008C38C0" w:rsidP="008C38C0">
      <w:pPr>
        <w:tabs>
          <w:tab w:val="right" w:pos="5387"/>
        </w:tabs>
        <w:spacing w:before="240" w:line="276" w:lineRule="auto"/>
        <w:ind w:left="709"/>
        <w:jc w:val="both"/>
        <w:rPr>
          <w:rFonts w:ascii="Arial" w:hAnsi="Arial" w:cs="Arial"/>
          <w:b/>
          <w:sz w:val="20"/>
          <w:szCs w:val="20"/>
        </w:rPr>
      </w:pPr>
      <w:r w:rsidRPr="006835BC">
        <w:rPr>
          <w:rFonts w:ascii="Arial" w:hAnsi="Arial" w:cs="Arial"/>
          <w:b/>
          <w:sz w:val="20"/>
          <w:szCs w:val="20"/>
        </w:rPr>
        <w:t>Cena bez DPH</w:t>
      </w:r>
      <w:r w:rsidRPr="006835BC">
        <w:rPr>
          <w:rFonts w:ascii="Arial" w:hAnsi="Arial" w:cs="Arial"/>
          <w:b/>
          <w:sz w:val="20"/>
          <w:szCs w:val="20"/>
        </w:rPr>
        <w:tab/>
      </w:r>
      <w:r w:rsidRPr="006835BC">
        <w:rPr>
          <w:rFonts w:ascii="Arial" w:hAnsi="Arial" w:cs="Arial"/>
          <w:b/>
          <w:sz w:val="20"/>
          <w:szCs w:val="20"/>
          <w:highlight w:val="yellow"/>
        </w:rPr>
        <w:t>doplní dodavatel</w:t>
      </w:r>
      <w:r w:rsidRPr="006835BC">
        <w:rPr>
          <w:rFonts w:ascii="Arial" w:hAnsi="Arial" w:cs="Arial"/>
          <w:b/>
          <w:sz w:val="20"/>
          <w:szCs w:val="20"/>
        </w:rPr>
        <w:t xml:space="preserve"> Kč</w:t>
      </w:r>
    </w:p>
    <w:p w14:paraId="0E35B62A" w14:textId="77777777" w:rsidR="008C38C0" w:rsidRPr="006835BC" w:rsidRDefault="008C38C0" w:rsidP="008C38C0">
      <w:pPr>
        <w:tabs>
          <w:tab w:val="right" w:pos="5387"/>
        </w:tabs>
        <w:ind w:left="709"/>
        <w:jc w:val="both"/>
        <w:rPr>
          <w:rFonts w:ascii="Arial" w:hAnsi="Arial" w:cs="Arial"/>
          <w:sz w:val="20"/>
          <w:szCs w:val="20"/>
        </w:rPr>
      </w:pPr>
      <w:r w:rsidRPr="006835BC">
        <w:rPr>
          <w:rFonts w:ascii="Arial" w:hAnsi="Arial" w:cs="Arial"/>
          <w:bCs/>
          <w:sz w:val="20"/>
          <w:szCs w:val="20"/>
        </w:rPr>
        <w:t xml:space="preserve">DPH </w:t>
      </w:r>
      <w:r w:rsidRPr="006835BC">
        <w:rPr>
          <w:rFonts w:ascii="Arial" w:hAnsi="Arial" w:cs="Arial"/>
          <w:bCs/>
          <w:sz w:val="20"/>
          <w:szCs w:val="20"/>
        </w:rPr>
        <w:tab/>
      </w:r>
      <w:r w:rsidRPr="006835BC">
        <w:rPr>
          <w:rFonts w:ascii="Arial" w:hAnsi="Arial" w:cs="Arial"/>
          <w:sz w:val="20"/>
          <w:szCs w:val="20"/>
          <w:highlight w:val="yellow"/>
        </w:rPr>
        <w:t>doplní dodavatel</w:t>
      </w:r>
      <w:r w:rsidRPr="006835BC">
        <w:rPr>
          <w:rFonts w:ascii="Arial" w:hAnsi="Arial" w:cs="Arial"/>
          <w:sz w:val="20"/>
          <w:szCs w:val="20"/>
        </w:rPr>
        <w:t xml:space="preserve"> Kč</w:t>
      </w:r>
    </w:p>
    <w:p w14:paraId="5F55470D" w14:textId="7D7EE745" w:rsidR="008C38C0" w:rsidRPr="006835BC" w:rsidRDefault="008C38C0" w:rsidP="00002840">
      <w:pPr>
        <w:tabs>
          <w:tab w:val="right" w:pos="5387"/>
        </w:tabs>
        <w:ind w:left="709"/>
        <w:jc w:val="both"/>
        <w:rPr>
          <w:rFonts w:ascii="Arial" w:hAnsi="Arial" w:cs="Arial"/>
          <w:b/>
          <w:sz w:val="20"/>
          <w:szCs w:val="20"/>
        </w:rPr>
      </w:pPr>
      <w:r w:rsidRPr="006835BC">
        <w:rPr>
          <w:rFonts w:ascii="Arial" w:hAnsi="Arial" w:cs="Arial"/>
          <w:b/>
          <w:sz w:val="20"/>
          <w:szCs w:val="20"/>
        </w:rPr>
        <w:t>Cena včetně DPH</w:t>
      </w:r>
      <w:r w:rsidRPr="006835BC">
        <w:rPr>
          <w:rFonts w:ascii="Arial" w:hAnsi="Arial" w:cs="Arial"/>
          <w:b/>
          <w:sz w:val="20"/>
          <w:szCs w:val="20"/>
        </w:rPr>
        <w:tab/>
      </w:r>
      <w:r w:rsidRPr="006835BC">
        <w:rPr>
          <w:rFonts w:ascii="Arial" w:hAnsi="Arial" w:cs="Arial"/>
          <w:b/>
          <w:sz w:val="20"/>
          <w:szCs w:val="20"/>
          <w:highlight w:val="yellow"/>
        </w:rPr>
        <w:t>doplní dodavatel</w:t>
      </w:r>
      <w:r w:rsidRPr="006835BC">
        <w:rPr>
          <w:rFonts w:ascii="Arial" w:hAnsi="Arial" w:cs="Arial"/>
          <w:b/>
          <w:sz w:val="20"/>
          <w:szCs w:val="20"/>
        </w:rPr>
        <w:t xml:space="preserve"> Kč</w:t>
      </w:r>
    </w:p>
    <w:p w14:paraId="7BDDE07B" w14:textId="77777777" w:rsidR="00002840" w:rsidRPr="006835BC" w:rsidRDefault="00002840" w:rsidP="00002840">
      <w:pPr>
        <w:tabs>
          <w:tab w:val="right" w:pos="5387"/>
        </w:tabs>
        <w:ind w:left="709"/>
        <w:jc w:val="both"/>
        <w:rPr>
          <w:rFonts w:ascii="Arial" w:hAnsi="Arial" w:cs="Arial"/>
          <w:sz w:val="20"/>
          <w:szCs w:val="20"/>
        </w:rPr>
      </w:pPr>
    </w:p>
    <w:p w14:paraId="659396F6" w14:textId="4CF70262" w:rsidR="008C38C0" w:rsidRPr="00DB19D9"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DB19D9">
        <w:rPr>
          <w:rFonts w:ascii="Arial" w:hAnsi="Arial" w:cs="Arial"/>
          <w:sz w:val="20"/>
          <w:szCs w:val="20"/>
        </w:rPr>
        <w:t xml:space="preserve">Zhotovitel bere na vědomí, že objednatel </w:t>
      </w:r>
      <w:r w:rsidR="00E240A3" w:rsidRPr="00DB19D9">
        <w:rPr>
          <w:rFonts w:ascii="Arial" w:hAnsi="Arial" w:cs="Arial"/>
          <w:sz w:val="20"/>
          <w:szCs w:val="20"/>
        </w:rPr>
        <w:t>je</w:t>
      </w:r>
      <w:r w:rsidRPr="00DB19D9">
        <w:rPr>
          <w:rFonts w:ascii="Arial" w:hAnsi="Arial" w:cs="Arial"/>
          <w:sz w:val="20"/>
          <w:szCs w:val="20"/>
        </w:rPr>
        <w:t xml:space="preserve"> plátce</w:t>
      </w:r>
      <w:r w:rsidR="00E240A3" w:rsidRPr="00DB19D9">
        <w:rPr>
          <w:rFonts w:ascii="Arial" w:hAnsi="Arial" w:cs="Arial"/>
          <w:sz w:val="20"/>
          <w:szCs w:val="20"/>
        </w:rPr>
        <w:t>m</w:t>
      </w:r>
      <w:r w:rsidRPr="00DB19D9">
        <w:rPr>
          <w:rFonts w:ascii="Arial" w:hAnsi="Arial" w:cs="Arial"/>
          <w:sz w:val="20"/>
          <w:szCs w:val="20"/>
        </w:rPr>
        <w:t xml:space="preserve"> DPH. </w:t>
      </w:r>
    </w:p>
    <w:p w14:paraId="6A13420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Cena díla je oběma smluvními stranami sjednána v souladu s ustanovením § 2 zákona č. 526/1990 Sb., o cenách.</w:t>
      </w:r>
    </w:p>
    <w:p w14:paraId="7FD88DC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Cena je stanovena podle rozpočtu, který je součástí této smlouvy jako její příloha</w:t>
      </w:r>
      <w:r w:rsidR="00FF14EF" w:rsidRPr="006835BC">
        <w:rPr>
          <w:rFonts w:ascii="Arial" w:hAnsi="Arial" w:cs="Arial"/>
          <w:sz w:val="20"/>
          <w:szCs w:val="20"/>
        </w:rPr>
        <w:t xml:space="preserve"> č.1</w:t>
      </w:r>
      <w:r w:rsidRPr="006835BC">
        <w:rPr>
          <w:rFonts w:ascii="Arial" w:hAnsi="Arial" w:cs="Arial"/>
          <w:sz w:val="20"/>
          <w:szCs w:val="20"/>
        </w:rPr>
        <w:t xml:space="preserve">. </w:t>
      </w:r>
    </w:p>
    <w:p w14:paraId="31C52FC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w:t>
      </w:r>
    </w:p>
    <w:p w14:paraId="74C7404E"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 xml:space="preserve">pořízení všech věcí potřebných k provedení díla, </w:t>
      </w:r>
    </w:p>
    <w:p w14:paraId="1AFAEE11"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dopravu na místo plnění včetně vykládky, skladování, manipulační a zdvihací techniky a přesunů hmot,</w:t>
      </w:r>
    </w:p>
    <w:p w14:paraId="278BD439"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vybudování, udržování a odstranění zařízení staveniště a jeho zabezpečení,</w:t>
      </w:r>
    </w:p>
    <w:p w14:paraId="3A59649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hygienické zázemí pro pracovníky zhotovitele a poddodavatelů zhotovitele,</w:t>
      </w:r>
    </w:p>
    <w:p w14:paraId="12743B6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veškerou dokumentaci pro provedení díla (dílenskou, výrobní, technologické a pracovní postupy apod.),</w:t>
      </w:r>
    </w:p>
    <w:p w14:paraId="10171298"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zhotovení dokumentace skutečného provedení díla,</w:t>
      </w:r>
    </w:p>
    <w:p w14:paraId="60310B96"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54966670"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geodetické zaměření stavby,</w:t>
      </w:r>
    </w:p>
    <w:p w14:paraId="28E4B49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 xml:space="preserve">cla, režie, mzdy, sociální pojištění, pojištění dle smlouvy, </w:t>
      </w:r>
    </w:p>
    <w:p w14:paraId="68F035BB"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lastRenderedPageBreak/>
        <w:t xml:space="preserve">poplatky spojené se záborem veřejného prostranství, </w:t>
      </w:r>
    </w:p>
    <w:p w14:paraId="624A27F7"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zajištění bezpečnosti práce, hygieny práce a protipožárních opatření,</w:t>
      </w:r>
    </w:p>
    <w:p w14:paraId="51EC112F"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plnění podmínek dle rozhodnutí příslušných správních orgánů nebo obecně závazných právních předpisů,</w:t>
      </w:r>
    </w:p>
    <w:p w14:paraId="685C2BD6"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opatření k ochraně životního prostředí,</w:t>
      </w:r>
    </w:p>
    <w:p w14:paraId="330AA2EF"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organizační a koordinační činnost,</w:t>
      </w:r>
    </w:p>
    <w:p w14:paraId="3A197DC5"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zajištění nezbytných dopravních opatření včetně dočasného dopravního značení,</w:t>
      </w:r>
    </w:p>
    <w:p w14:paraId="7EFACB5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likvidaci odpadu,</w:t>
      </w:r>
    </w:p>
    <w:p w14:paraId="76572A68"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průběžný úklid a konečný úklid staveniště</w:t>
      </w:r>
    </w:p>
    <w:p w14:paraId="0902D058"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ostatní náklady souvisejícími s plněním podmínek zadávací dokumentace.</w:t>
      </w:r>
    </w:p>
    <w:p w14:paraId="4BFF7D7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bookmarkStart w:id="7" w:name="_Hlk139956099"/>
      <w:r w:rsidRPr="006835B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bookmarkEnd w:id="7"/>
    <w:p w14:paraId="237DDCC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2E8AC8B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Sjednaná cena je cenou nejvýše přípustnou a může být změněna pouze </w:t>
      </w:r>
    </w:p>
    <w:p w14:paraId="1D438800" w14:textId="77777777"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42C52837" w14:textId="2DD819CE"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r w:rsidR="00E1056F" w:rsidRPr="006835BC">
        <w:rPr>
          <w:rFonts w:ascii="Arial" w:hAnsi="Arial" w:cs="Arial"/>
          <w:sz w:val="20"/>
          <w:szCs w:val="20"/>
        </w:rPr>
        <w:t xml:space="preserve"> a to postupem podle čl. 3.7 a 5.15 této smlouvy</w:t>
      </w:r>
      <w:r w:rsidR="00012179" w:rsidRPr="006835BC">
        <w:rPr>
          <w:rFonts w:ascii="Arial" w:hAnsi="Arial" w:cs="Arial"/>
          <w:sz w:val="20"/>
          <w:szCs w:val="20"/>
        </w:rPr>
        <w:t>;</w:t>
      </w:r>
    </w:p>
    <w:p w14:paraId="20A49302" w14:textId="3938FC72"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se při realizaci zjistí skutečnosti, které nebyly v době podpisu smlouvy známy, a dodavatel je nezavinil ani nemohl předvídat, a mají vliv na cenu díla;</w:t>
      </w:r>
      <w:r w:rsidR="00E1056F" w:rsidRPr="006835BC">
        <w:rPr>
          <w:rFonts w:ascii="Arial" w:hAnsi="Arial" w:cs="Arial"/>
          <w:sz w:val="20"/>
          <w:szCs w:val="20"/>
        </w:rPr>
        <w:t xml:space="preserve"> a to postupem podle čl. 3.7 a 5.15 této smlouvy</w:t>
      </w:r>
      <w:r w:rsidR="00012179" w:rsidRPr="006835BC">
        <w:rPr>
          <w:rFonts w:ascii="Arial" w:hAnsi="Arial" w:cs="Arial"/>
          <w:sz w:val="20"/>
          <w:szCs w:val="20"/>
        </w:rPr>
        <w:t>;</w:t>
      </w:r>
    </w:p>
    <w:p w14:paraId="64A88313" w14:textId="2E47D2C6"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se při realizaci zjistí skutečnosti odlišné od dokumentace předané objednatelem (neodpoví</w:t>
      </w:r>
      <w:r w:rsidR="00012179" w:rsidRPr="006835BC">
        <w:rPr>
          <w:rFonts w:ascii="Arial" w:hAnsi="Arial" w:cs="Arial"/>
          <w:sz w:val="20"/>
          <w:szCs w:val="20"/>
        </w:rPr>
        <w:t>dající geologické údaje apod.),</w:t>
      </w:r>
      <w:r w:rsidR="00E1056F" w:rsidRPr="006835BC">
        <w:rPr>
          <w:rFonts w:ascii="Arial" w:hAnsi="Arial" w:cs="Arial"/>
          <w:sz w:val="20"/>
          <w:szCs w:val="20"/>
        </w:rPr>
        <w:t xml:space="preserve"> a to postupem podle čl. 3.7 a </w:t>
      </w:r>
      <w:r w:rsidR="0007703E" w:rsidRPr="006835BC">
        <w:rPr>
          <w:rFonts w:ascii="Arial" w:hAnsi="Arial" w:cs="Arial"/>
          <w:sz w:val="20"/>
          <w:szCs w:val="20"/>
        </w:rPr>
        <w:t>čl.</w:t>
      </w:r>
      <w:r w:rsidR="004501C8" w:rsidRPr="006835BC">
        <w:rPr>
          <w:rFonts w:ascii="Arial" w:hAnsi="Arial" w:cs="Arial"/>
          <w:sz w:val="20"/>
          <w:szCs w:val="20"/>
        </w:rPr>
        <w:t xml:space="preserve"> </w:t>
      </w:r>
      <w:r w:rsidR="00E1056F" w:rsidRPr="006835BC">
        <w:rPr>
          <w:rFonts w:ascii="Arial" w:hAnsi="Arial" w:cs="Arial"/>
          <w:sz w:val="20"/>
          <w:szCs w:val="20"/>
        </w:rPr>
        <w:t>5.15 této smlouvy</w:t>
      </w:r>
      <w:r w:rsidR="00012179" w:rsidRPr="006835BC">
        <w:rPr>
          <w:rFonts w:ascii="Arial" w:hAnsi="Arial" w:cs="Arial"/>
          <w:sz w:val="20"/>
          <w:szCs w:val="20"/>
        </w:rPr>
        <w:t>.</w:t>
      </w:r>
    </w:p>
    <w:p w14:paraId="2FB95774" w14:textId="0A9AA4F8"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w:t>
      </w:r>
      <w:r w:rsidR="00012179" w:rsidRPr="006835BC">
        <w:rPr>
          <w:rFonts w:ascii="Arial" w:hAnsi="Arial" w:cs="Arial"/>
          <w:sz w:val="20"/>
          <w:szCs w:val="20"/>
        </w:rPr>
        <w:t>pro poskytnutí původních služeb,</w:t>
      </w:r>
      <w:r w:rsidR="00E1056F" w:rsidRPr="006835BC">
        <w:rPr>
          <w:rFonts w:ascii="Arial" w:hAnsi="Arial" w:cs="Arial"/>
          <w:sz w:val="20"/>
          <w:szCs w:val="20"/>
        </w:rPr>
        <w:t xml:space="preserve"> a to postupem podle čl. 3.7 této smlouvy</w:t>
      </w:r>
      <w:r w:rsidR="00012179" w:rsidRPr="006835BC">
        <w:rPr>
          <w:rFonts w:ascii="Arial" w:hAnsi="Arial" w:cs="Arial"/>
          <w:sz w:val="20"/>
          <w:szCs w:val="20"/>
        </w:rPr>
        <w:t>.</w:t>
      </w:r>
    </w:p>
    <w:p w14:paraId="745CD80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28D86B0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Vícepráce budou oceněny takto:</w:t>
      </w:r>
    </w:p>
    <w:p w14:paraId="118F716C" w14:textId="0868C9DD" w:rsidR="008C38C0" w:rsidRPr="006835BC" w:rsidRDefault="008C38C0" w:rsidP="008C38C0">
      <w:pPr>
        <w:numPr>
          <w:ilvl w:val="0"/>
          <w:numId w:val="13"/>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w:t>
      </w:r>
      <w:r w:rsidRPr="00DB19D9">
        <w:rPr>
          <w:rFonts w:ascii="Arial" w:hAnsi="Arial" w:cs="Arial"/>
          <w:sz w:val="20"/>
          <w:szCs w:val="20"/>
        </w:rPr>
        <w:t xml:space="preserve">jsou součástí této smlouvy. V případě ocenění víceprací, které v položkových rozpočtech nejsou obsaženy, budou použity ceny, které nesmí přesáhnout </w:t>
      </w:r>
      <w:r w:rsidRPr="00DB19D9">
        <w:rPr>
          <w:rFonts w:ascii="Arial" w:hAnsi="Arial" w:cs="Arial"/>
          <w:noProof/>
          <w:sz w:val="20"/>
          <w:szCs w:val="20"/>
        </w:rPr>
        <w:t>100</w:t>
      </w:r>
      <w:r w:rsidRPr="00DB19D9">
        <w:rPr>
          <w:rFonts w:ascii="Arial" w:hAnsi="Arial" w:cs="Arial"/>
          <w:sz w:val="20"/>
          <w:szCs w:val="20"/>
        </w:rPr>
        <w:t xml:space="preserve"> % částky uvedené v ceníku shodné cenové soustavy (</w:t>
      </w:r>
      <w:r w:rsidRPr="00DB19D9">
        <w:rPr>
          <w:rFonts w:ascii="Arial" w:hAnsi="Arial" w:cs="Arial"/>
          <w:noProof/>
          <w:sz w:val="20"/>
          <w:szCs w:val="20"/>
        </w:rPr>
        <w:t>RTS</w:t>
      </w:r>
      <w:r w:rsidR="00226D31" w:rsidRPr="00DB19D9">
        <w:rPr>
          <w:rFonts w:ascii="Arial" w:hAnsi="Arial" w:cs="Arial"/>
          <w:noProof/>
          <w:sz w:val="20"/>
          <w:szCs w:val="20"/>
        </w:rPr>
        <w:t xml:space="preserve"> nebo URS</w:t>
      </w:r>
      <w:r w:rsidRPr="00DB19D9">
        <w:rPr>
          <w:rFonts w:ascii="Arial" w:hAnsi="Arial" w:cs="Arial"/>
          <w:sz w:val="20"/>
          <w:szCs w:val="20"/>
        </w:rPr>
        <w:t>), jakou zhotovitel použil při zpracování rozpočtu do nabídky. Nelze-</w:t>
      </w:r>
      <w:r w:rsidRPr="006835BC">
        <w:rPr>
          <w:rFonts w:ascii="Arial" w:hAnsi="Arial" w:cs="Arial"/>
          <w:sz w:val="20"/>
          <w:szCs w:val="20"/>
        </w:rPr>
        <w:t>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46FEE957" w14:textId="77777777" w:rsidR="008C38C0" w:rsidRPr="006835BC" w:rsidRDefault="008C38C0" w:rsidP="008C38C0">
      <w:pPr>
        <w:numPr>
          <w:ilvl w:val="0"/>
          <w:numId w:val="13"/>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Vynásobením jednotkových cen a množství měrných jednotek víceprací bude stanovena cena víceprací bez daně z přidané hodnoty.</w:t>
      </w:r>
    </w:p>
    <w:p w14:paraId="3C4A95C8" w14:textId="77777777" w:rsidR="008C38C0" w:rsidRPr="006835BC" w:rsidRDefault="008C38C0" w:rsidP="008C38C0">
      <w:pPr>
        <w:numPr>
          <w:ilvl w:val="0"/>
          <w:numId w:val="13"/>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K ceně víceprací bez daně z přidané hodnoty pak bude dopočtena daň z přidané hodnoty podle předpisů platných v době vzniku zdanitelného plnění.</w:t>
      </w:r>
    </w:p>
    <w:p w14:paraId="1460F81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Méněpráce budou oceněny takto:</w:t>
      </w:r>
    </w:p>
    <w:p w14:paraId="671978EB" w14:textId="77777777" w:rsidR="008C38C0" w:rsidRPr="006835BC" w:rsidRDefault="008C38C0" w:rsidP="008C38C0">
      <w:pPr>
        <w:numPr>
          <w:ilvl w:val="0"/>
          <w:numId w:val="14"/>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5740B9EB" w14:textId="77777777" w:rsidR="008C38C0" w:rsidRPr="006835BC" w:rsidRDefault="008C38C0" w:rsidP="008C38C0">
      <w:pPr>
        <w:numPr>
          <w:ilvl w:val="0"/>
          <w:numId w:val="14"/>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Vynásobením jednotkových cen a množství neprovedených měrných jednotek méněprací bude stanovena cena méněprací bez daně z přidané hodnoty.</w:t>
      </w:r>
    </w:p>
    <w:p w14:paraId="69295172" w14:textId="77777777" w:rsidR="008C38C0" w:rsidRPr="006835BC" w:rsidRDefault="008C38C0" w:rsidP="008C38C0">
      <w:pPr>
        <w:numPr>
          <w:ilvl w:val="0"/>
          <w:numId w:val="14"/>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K ceně méněprací bez daně z přidané hodnoty pak bude dopočtena daň z přidané hodnoty ve výši, v jaké byla dopočtena ve sjednané ceně.</w:t>
      </w:r>
    </w:p>
    <w:p w14:paraId="712683E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Objednatel je povinen vyjádřit se k návrhu zhotovitele na změnu sjednané ceny díla nejpozději do </w:t>
      </w:r>
      <w:proofErr w:type="gramStart"/>
      <w:r w:rsidRPr="006835BC">
        <w:rPr>
          <w:rFonts w:ascii="Arial" w:hAnsi="Arial" w:cs="Arial"/>
          <w:sz w:val="20"/>
          <w:szCs w:val="20"/>
        </w:rPr>
        <w:t>10ti</w:t>
      </w:r>
      <w:proofErr w:type="gramEnd"/>
      <w:r w:rsidRPr="006835BC">
        <w:rPr>
          <w:rFonts w:ascii="Arial" w:hAnsi="Arial" w:cs="Arial"/>
          <w:sz w:val="20"/>
          <w:szCs w:val="20"/>
        </w:rPr>
        <w:t xml:space="preserve"> dnů ode dne předložení návrhu zhotovitelem.</w:t>
      </w:r>
    </w:p>
    <w:p w14:paraId="6D9E96DF" w14:textId="46B76D0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dle t</w:t>
      </w:r>
      <w:r w:rsidR="0083487D" w:rsidRPr="006835BC">
        <w:rPr>
          <w:rFonts w:ascii="Arial" w:hAnsi="Arial" w:cs="Arial"/>
          <w:sz w:val="20"/>
          <w:szCs w:val="20"/>
        </w:rPr>
        <w:t xml:space="preserve">ohoto článku </w:t>
      </w:r>
      <w:r w:rsidRPr="006835BC">
        <w:rPr>
          <w:rFonts w:ascii="Arial" w:hAnsi="Arial" w:cs="Arial"/>
          <w:sz w:val="20"/>
          <w:szCs w:val="20"/>
        </w:rPr>
        <w:t>smlouvy.</w:t>
      </w:r>
    </w:p>
    <w:p w14:paraId="780EC92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Obě strany změnu sjednané ceny písemně dohodnou a tato je účinná podpisem písemného dodatku ke smlouvě podepsaného oběma smluvními stranami.</w:t>
      </w:r>
    </w:p>
    <w:tbl>
      <w:tblPr>
        <w:tblStyle w:val="Mkatabulky"/>
        <w:tblW w:w="10314" w:type="dxa"/>
        <w:tblLook w:val="04A0" w:firstRow="1" w:lastRow="0" w:firstColumn="1" w:lastColumn="0" w:noHBand="0" w:noVBand="1"/>
      </w:tblPr>
      <w:tblGrid>
        <w:gridCol w:w="10314"/>
      </w:tblGrid>
      <w:tr w:rsidR="006835BC" w:rsidRPr="006835BC" w14:paraId="510A1ACC" w14:textId="77777777" w:rsidTr="00F85AC4">
        <w:tc>
          <w:tcPr>
            <w:tcW w:w="10314" w:type="dxa"/>
            <w:tcBorders>
              <w:top w:val="nil"/>
              <w:left w:val="nil"/>
              <w:bottom w:val="nil"/>
              <w:right w:val="nil"/>
            </w:tcBorders>
          </w:tcPr>
          <w:p w14:paraId="6A476C14" w14:textId="77777777" w:rsidR="008C38C0" w:rsidRPr="006835BC" w:rsidRDefault="008C38C0" w:rsidP="008C38C0">
            <w:pPr>
              <w:numPr>
                <w:ilvl w:val="0"/>
                <w:numId w:val="3"/>
              </w:numPr>
              <w:shd w:val="clear" w:color="auto" w:fill="6E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Platební podmínky</w:t>
            </w:r>
          </w:p>
        </w:tc>
      </w:tr>
    </w:tbl>
    <w:p w14:paraId="0BB2F4A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neposkytuje zhotoviteli zálohu.</w:t>
      </w:r>
    </w:p>
    <w:p w14:paraId="6B607DC3" w14:textId="3CF74670"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Cena za dílo bude uhrazena na základě daňových dokladů (dále i „faktur“) vystavených zhotovitelem jedenkrát měsíčně na základě vzájemně odsouhlaseného soupisu provedených prací</w:t>
      </w:r>
      <w:r w:rsidR="00012179" w:rsidRPr="006835BC">
        <w:rPr>
          <w:rFonts w:ascii="Arial" w:hAnsi="Arial" w:cs="Arial"/>
          <w:sz w:val="20"/>
          <w:szCs w:val="20"/>
        </w:rPr>
        <w:t xml:space="preserve"> (</w:t>
      </w:r>
      <w:r w:rsidR="00542799" w:rsidRPr="006835BC">
        <w:rPr>
          <w:rFonts w:ascii="Arial" w:hAnsi="Arial" w:cs="Arial"/>
          <w:sz w:val="20"/>
          <w:szCs w:val="20"/>
        </w:rPr>
        <w:t>zjišťovací protoko</w:t>
      </w:r>
      <w:r w:rsidR="00012179" w:rsidRPr="006835BC">
        <w:rPr>
          <w:rFonts w:ascii="Arial" w:hAnsi="Arial" w:cs="Arial"/>
          <w:sz w:val="20"/>
          <w:szCs w:val="20"/>
        </w:rPr>
        <w:t>l – viz čl. 6.5 této smlouvy)</w:t>
      </w:r>
      <w:r w:rsidRPr="006835BC">
        <w:rPr>
          <w:rFonts w:ascii="Arial" w:hAnsi="Arial" w:cs="Arial"/>
          <w:sz w:val="20"/>
          <w:szCs w:val="20"/>
        </w:rPr>
        <w:t>. Konečná faktura</w:t>
      </w:r>
      <w:r w:rsidR="00C021C1" w:rsidRPr="006835BC">
        <w:rPr>
          <w:rFonts w:ascii="Arial" w:hAnsi="Arial" w:cs="Arial"/>
          <w:sz w:val="20"/>
          <w:szCs w:val="20"/>
        </w:rPr>
        <w:t xml:space="preserve"> s vyúčtováním dílčích cen</w:t>
      </w:r>
      <w:r w:rsidRPr="006835BC">
        <w:rPr>
          <w:rFonts w:ascii="Arial" w:hAnsi="Arial" w:cs="Arial"/>
          <w:sz w:val="20"/>
          <w:szCs w:val="20"/>
        </w:rPr>
        <w:t xml:space="preserve"> bude vystavena po předání a převzetí díla. </w:t>
      </w:r>
    </w:p>
    <w:p w14:paraId="6FC58C89" w14:textId="746FFBD1"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DB19D9">
        <w:rPr>
          <w:rFonts w:ascii="Arial" w:hAnsi="Arial" w:cs="Arial"/>
          <w:sz w:val="20"/>
          <w:szCs w:val="20"/>
        </w:rPr>
        <w:t xml:space="preserve">Faktury budou zhotoviteli hrazeny v plném rozsahu až do souhrnné výše </w:t>
      </w:r>
      <w:r w:rsidR="00A21E63" w:rsidRPr="00DB19D9">
        <w:rPr>
          <w:rFonts w:ascii="Arial" w:hAnsi="Arial" w:cs="Arial"/>
          <w:sz w:val="20"/>
          <w:szCs w:val="20"/>
        </w:rPr>
        <w:t>9</w:t>
      </w:r>
      <w:r w:rsidRPr="00DB19D9">
        <w:rPr>
          <w:rFonts w:ascii="Arial" w:hAnsi="Arial" w:cs="Arial"/>
          <w:sz w:val="20"/>
          <w:szCs w:val="20"/>
        </w:rPr>
        <w:t>0</w:t>
      </w:r>
      <w:r w:rsidR="00EC7C7C" w:rsidRPr="00DB19D9">
        <w:rPr>
          <w:rFonts w:ascii="Arial" w:hAnsi="Arial" w:cs="Arial"/>
          <w:sz w:val="20"/>
          <w:szCs w:val="20"/>
        </w:rPr>
        <w:t xml:space="preserve"> </w:t>
      </w:r>
      <w:r w:rsidRPr="00DB19D9">
        <w:rPr>
          <w:rFonts w:ascii="Arial" w:hAnsi="Arial" w:cs="Arial"/>
          <w:sz w:val="20"/>
          <w:szCs w:val="20"/>
        </w:rPr>
        <w:t xml:space="preserve">% z celkové ceny díla. V okamžiku, kdy souhrn fakturovaných částek překročí tuto hranici, bude zbylá částka ve výši </w:t>
      </w:r>
      <w:r w:rsidR="00A21E63" w:rsidRPr="00DB19D9">
        <w:rPr>
          <w:rFonts w:ascii="Arial" w:hAnsi="Arial" w:cs="Arial"/>
          <w:sz w:val="20"/>
          <w:szCs w:val="20"/>
        </w:rPr>
        <w:t>1</w:t>
      </w:r>
      <w:r w:rsidRPr="00DB19D9">
        <w:rPr>
          <w:rFonts w:ascii="Arial" w:hAnsi="Arial" w:cs="Arial"/>
          <w:sz w:val="20"/>
          <w:szCs w:val="20"/>
        </w:rPr>
        <w:t>0</w:t>
      </w:r>
      <w:r w:rsidR="00EC7C7C" w:rsidRPr="00DB19D9">
        <w:rPr>
          <w:rFonts w:ascii="Arial" w:hAnsi="Arial" w:cs="Arial"/>
          <w:sz w:val="20"/>
          <w:szCs w:val="20"/>
        </w:rPr>
        <w:t xml:space="preserve"> </w:t>
      </w:r>
      <w:r w:rsidRPr="00DB19D9">
        <w:rPr>
          <w:rFonts w:ascii="Arial" w:hAnsi="Arial" w:cs="Arial"/>
          <w:sz w:val="20"/>
          <w:szCs w:val="20"/>
        </w:rPr>
        <w:t>% smluvní ceny zadržena jako pozastávka (zádržné). Pozastávka bude uhrazena objednatelem zhotoviteli po odstranění poslední vady nebo nedodělku zapsaného v protokolu o předání a převzetí díla,</w:t>
      </w:r>
      <w:r w:rsidR="008F5E64" w:rsidRPr="00DB19D9">
        <w:rPr>
          <w:rFonts w:ascii="Arial" w:hAnsi="Arial" w:cs="Arial"/>
          <w:sz w:val="20"/>
          <w:szCs w:val="20"/>
        </w:rPr>
        <w:t xml:space="preserve"> potvrzeného</w:t>
      </w:r>
      <w:r w:rsidR="008F5E64" w:rsidRPr="006835BC">
        <w:rPr>
          <w:rFonts w:ascii="Arial" w:hAnsi="Arial" w:cs="Arial"/>
          <w:sz w:val="20"/>
          <w:szCs w:val="20"/>
        </w:rPr>
        <w:t xml:space="preserve"> smluvními stranami v protokole o odstranění vad a nedodělků podle čl. 15.3 této smlouvy</w:t>
      </w:r>
      <w:r w:rsidR="00012179" w:rsidRPr="006835BC">
        <w:rPr>
          <w:rFonts w:ascii="Arial" w:hAnsi="Arial" w:cs="Arial"/>
          <w:sz w:val="20"/>
          <w:szCs w:val="20"/>
        </w:rPr>
        <w:t>,</w:t>
      </w:r>
      <w:r w:rsidRPr="006835BC">
        <w:rPr>
          <w:rFonts w:ascii="Arial" w:hAnsi="Arial" w:cs="Arial"/>
          <w:sz w:val="20"/>
          <w:szCs w:val="20"/>
        </w:rPr>
        <w:t xml:space="preserve"> a to bez ohledu na splatnost uvedenou</w:t>
      </w:r>
      <w:r w:rsidR="00C021C1" w:rsidRPr="006835BC">
        <w:rPr>
          <w:rFonts w:ascii="Arial" w:hAnsi="Arial" w:cs="Arial"/>
          <w:sz w:val="20"/>
          <w:szCs w:val="20"/>
        </w:rPr>
        <w:t xml:space="preserve"> </w:t>
      </w:r>
      <w:r w:rsidR="00012179" w:rsidRPr="006835BC">
        <w:rPr>
          <w:rFonts w:ascii="Arial" w:hAnsi="Arial" w:cs="Arial"/>
          <w:sz w:val="20"/>
          <w:szCs w:val="20"/>
        </w:rPr>
        <w:t>zhotovitelem</w:t>
      </w:r>
      <w:r w:rsidRPr="006835BC">
        <w:rPr>
          <w:rFonts w:ascii="Arial" w:hAnsi="Arial" w:cs="Arial"/>
          <w:sz w:val="20"/>
          <w:szCs w:val="20"/>
        </w:rPr>
        <w:t xml:space="preserve"> v konečné faktuře. </w:t>
      </w:r>
    </w:p>
    <w:p w14:paraId="08AD56C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CE72FF6" w14:textId="1CE19015" w:rsidR="008C38C0" w:rsidRPr="00DA1143"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DA1143">
        <w:rPr>
          <w:rFonts w:ascii="Arial" w:hAnsi="Arial" w:cs="Arial"/>
          <w:sz w:val="20"/>
          <w:szCs w:val="20"/>
        </w:rPr>
        <w:t xml:space="preserve">Po ukončení každého kalendářního měsíce předá zhotovitel objednateli daňový doklad, k němuž musí být připojen zjišťovací </w:t>
      </w:r>
      <w:proofErr w:type="gramStart"/>
      <w:r w:rsidRPr="00DA1143">
        <w:rPr>
          <w:rFonts w:ascii="Arial" w:hAnsi="Arial" w:cs="Arial"/>
          <w:sz w:val="20"/>
          <w:szCs w:val="20"/>
        </w:rPr>
        <w:t>protokol - soupis</w:t>
      </w:r>
      <w:proofErr w:type="gramEnd"/>
      <w:r w:rsidRPr="00DA1143">
        <w:rPr>
          <w:rFonts w:ascii="Arial" w:hAnsi="Arial" w:cs="Arial"/>
          <w:sz w:val="20"/>
          <w:szCs w:val="20"/>
        </w:rPr>
        <w:t xml:space="preserve">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4C27F37E" w14:textId="6CC8C84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přidělení dotace, </w:t>
      </w:r>
      <w:r w:rsidR="00E240A3" w:rsidRPr="006835BC">
        <w:rPr>
          <w:rFonts w:ascii="Arial" w:hAnsi="Arial" w:cs="Arial"/>
          <w:sz w:val="20"/>
          <w:szCs w:val="20"/>
        </w:rPr>
        <w:t xml:space="preserve">musí být </w:t>
      </w:r>
      <w:r w:rsidRPr="006835BC">
        <w:rPr>
          <w:rFonts w:ascii="Arial" w:hAnsi="Arial" w:cs="Arial"/>
          <w:sz w:val="20"/>
          <w:szCs w:val="20"/>
        </w:rPr>
        <w:t xml:space="preserve">daňový doklad </w:t>
      </w:r>
      <w:r w:rsidR="00E240A3" w:rsidRPr="006835BC">
        <w:rPr>
          <w:rFonts w:ascii="Arial" w:hAnsi="Arial" w:cs="Arial"/>
          <w:sz w:val="20"/>
          <w:szCs w:val="20"/>
        </w:rPr>
        <w:t>ro</w:t>
      </w:r>
      <w:r w:rsidR="0045779A" w:rsidRPr="006835BC">
        <w:rPr>
          <w:rFonts w:ascii="Arial" w:hAnsi="Arial" w:cs="Arial"/>
          <w:sz w:val="20"/>
          <w:szCs w:val="20"/>
        </w:rPr>
        <w:t xml:space="preserve">vněž </w:t>
      </w:r>
      <w:r w:rsidRPr="006835BC">
        <w:rPr>
          <w:rFonts w:ascii="Arial" w:hAnsi="Arial" w:cs="Arial"/>
          <w:sz w:val="20"/>
          <w:szCs w:val="20"/>
        </w:rPr>
        <w:t>opatř</w:t>
      </w:r>
      <w:r w:rsidR="0045779A" w:rsidRPr="006835BC">
        <w:rPr>
          <w:rFonts w:ascii="Arial" w:hAnsi="Arial" w:cs="Arial"/>
          <w:sz w:val="20"/>
          <w:szCs w:val="20"/>
        </w:rPr>
        <w:t>en</w:t>
      </w:r>
      <w:r w:rsidRPr="006835BC">
        <w:rPr>
          <w:rFonts w:ascii="Arial" w:hAnsi="Arial" w:cs="Arial"/>
          <w:sz w:val="20"/>
          <w:szCs w:val="20"/>
        </w:rPr>
        <w:t xml:space="preserve"> názvem </w:t>
      </w:r>
      <w:r w:rsidR="00362CC9">
        <w:rPr>
          <w:rFonts w:ascii="Arial" w:hAnsi="Arial" w:cs="Arial"/>
          <w:sz w:val="20"/>
          <w:szCs w:val="20"/>
        </w:rPr>
        <w:t xml:space="preserve">a číslem </w:t>
      </w:r>
      <w:r w:rsidRPr="006835BC">
        <w:rPr>
          <w:rFonts w:ascii="Arial" w:hAnsi="Arial" w:cs="Arial"/>
          <w:sz w:val="20"/>
          <w:szCs w:val="20"/>
        </w:rPr>
        <w:t>projektu.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33B4FDD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Splatnost daňových dokladů je smluvními stranami dohodnuta na 30 (slovy: třicet) kalendářních dnů ode dne řádného předání faktury zhotovitelem objednateli. Daňový doklad se považuje za řádně a včas zaplacený, bude-</w:t>
      </w:r>
      <w:proofErr w:type="spellStart"/>
      <w:r w:rsidRPr="006835BC">
        <w:rPr>
          <w:rFonts w:ascii="Arial" w:hAnsi="Arial" w:cs="Arial"/>
          <w:sz w:val="20"/>
          <w:szCs w:val="20"/>
        </w:rPr>
        <w:t>Ii</w:t>
      </w:r>
      <w:proofErr w:type="spellEnd"/>
      <w:r w:rsidRPr="006835B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417A1AF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6835BC" w:rsidRPr="006835BC" w14:paraId="7313E3B0" w14:textId="77777777" w:rsidTr="00F85AC4">
        <w:tc>
          <w:tcPr>
            <w:tcW w:w="10314" w:type="dxa"/>
            <w:tcBorders>
              <w:top w:val="nil"/>
              <w:left w:val="nil"/>
              <w:bottom w:val="nil"/>
              <w:right w:val="nil"/>
            </w:tcBorders>
          </w:tcPr>
          <w:p w14:paraId="046A0A25"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Součinnost smluvních stran</w:t>
            </w:r>
          </w:p>
        </w:tc>
      </w:tr>
    </w:tbl>
    <w:p w14:paraId="5D12C44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33FFF26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03AF8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6835BC" w:rsidRPr="006835BC" w14:paraId="04BDBE62" w14:textId="77777777" w:rsidTr="00F85AC4">
        <w:tc>
          <w:tcPr>
            <w:tcW w:w="10314" w:type="dxa"/>
            <w:tcBorders>
              <w:top w:val="nil"/>
              <w:left w:val="nil"/>
              <w:bottom w:val="nil"/>
              <w:right w:val="nil"/>
            </w:tcBorders>
          </w:tcPr>
          <w:p w14:paraId="1173061A"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Prohlášení a závazky zhotovitele, oprávnění objednatele</w:t>
            </w:r>
          </w:p>
        </w:tc>
      </w:tr>
    </w:tbl>
    <w:p w14:paraId="7E3D6C25" w14:textId="449EBD2A"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 než dohodnuté součinnosti. </w:t>
      </w:r>
    </w:p>
    <w:p w14:paraId="156AD0A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že objednateli písemně oznámí kteroukoli z níže uvedených skutečností, a to bezodkladně poté, co nastala:</w:t>
      </w:r>
    </w:p>
    <w:p w14:paraId="3DD2C72B"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A2FA12C"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vstup zhotovitele do likvidace,</w:t>
      </w:r>
    </w:p>
    <w:p w14:paraId="70470C0B"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změny v majetkové struktuře zhotovitele, s výjimkou změny majetkové struktury, která představuje běžný obchodní styk,</w:t>
      </w:r>
    </w:p>
    <w:p w14:paraId="70A5F3E2"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298A28E7"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omezení či ukončení výkonu činnosti zhotovitele, která bezprostředně souvisí s předmětem této smlouvy,</w:t>
      </w:r>
    </w:p>
    <w:p w14:paraId="344FECE0"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rozhodnutí o založení obchodní společnosti zhotovitelem či účasti na podnikání jiné osoby,</w:t>
      </w:r>
    </w:p>
    <w:p w14:paraId="793F27BC"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6E459C0"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rozhodnutí o zrušení zhotovitele.</w:t>
      </w:r>
    </w:p>
    <w:p w14:paraId="0153D75F" w14:textId="77777777" w:rsidR="008C38C0" w:rsidRPr="006835BC" w:rsidRDefault="008C38C0" w:rsidP="008C38C0">
      <w:pPr>
        <w:tabs>
          <w:tab w:val="left" w:pos="540"/>
        </w:tabs>
        <w:spacing w:before="60" w:after="60" w:line="276" w:lineRule="auto"/>
        <w:ind w:left="540"/>
        <w:jc w:val="both"/>
        <w:rPr>
          <w:rFonts w:ascii="Arial" w:hAnsi="Arial" w:cs="Arial"/>
          <w:sz w:val="20"/>
          <w:szCs w:val="20"/>
        </w:rPr>
      </w:pPr>
      <w:r w:rsidRPr="006835BC">
        <w:rPr>
          <w:rFonts w:ascii="Arial" w:hAnsi="Arial" w:cs="Arial"/>
          <w:sz w:val="20"/>
          <w:szCs w:val="20"/>
        </w:rPr>
        <w:t>V případě porušení tohoto ustanovení je objednatel oprávněn od této smlouvy bez dalšího odstoupit.</w:t>
      </w:r>
    </w:p>
    <w:p w14:paraId="087A08F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oprávněn:</w:t>
      </w:r>
    </w:p>
    <w:p w14:paraId="4CB6C113" w14:textId="77777777" w:rsidR="008C38C0" w:rsidRPr="006835BC" w:rsidRDefault="008C38C0" w:rsidP="008C38C0">
      <w:pPr>
        <w:numPr>
          <w:ilvl w:val="0"/>
          <w:numId w:val="10"/>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A19D6F9" w14:textId="77777777" w:rsidR="008C38C0" w:rsidRPr="006835BC" w:rsidRDefault="008C38C0" w:rsidP="008C38C0">
      <w:pPr>
        <w:numPr>
          <w:ilvl w:val="0"/>
          <w:numId w:val="10"/>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6835BC">
        <w:rPr>
          <w:rFonts w:ascii="Arial" w:hAnsi="Arial" w:cs="Arial"/>
          <w:sz w:val="20"/>
          <w:szCs w:val="20"/>
        </w:rPr>
        <w:t>Ii</w:t>
      </w:r>
      <w:proofErr w:type="spellEnd"/>
      <w:r w:rsidRPr="006835BC">
        <w:rPr>
          <w:rFonts w:ascii="Arial" w:hAnsi="Arial" w:cs="Arial"/>
          <w:sz w:val="20"/>
          <w:szCs w:val="20"/>
        </w:rPr>
        <w:t xml:space="preserve"> ohrožena bezpečnost prováděné stavby, život nebo zdraví osob pracujících na stavbě při provádění díla či třetích osob.</w:t>
      </w:r>
    </w:p>
    <w:p w14:paraId="6C58E12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28C3699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6BB5C10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36BA41B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w:t>
      </w:r>
      <w:proofErr w:type="gramStart"/>
      <w:r w:rsidRPr="006835BC">
        <w:rPr>
          <w:rFonts w:ascii="Arial" w:hAnsi="Arial" w:cs="Arial"/>
          <w:sz w:val="20"/>
          <w:szCs w:val="20"/>
        </w:rPr>
        <w:t>100.000,-</w:t>
      </w:r>
      <w:proofErr w:type="gramEnd"/>
      <w:r w:rsidRPr="006835BC">
        <w:rPr>
          <w:rFonts w:ascii="Arial" w:hAnsi="Arial" w:cs="Arial"/>
          <w:sz w:val="20"/>
          <w:szCs w:val="20"/>
        </w:rPr>
        <w:t xml:space="preserve"> Kč.</w:t>
      </w:r>
    </w:p>
    <w:p w14:paraId="227706B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4B4A0F3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odpovědný za správnost a úplnost předané příslušné dokumentace a nesmí přenášet tuto odpovědnost žádnou formou na zhotovitele.</w:t>
      </w:r>
    </w:p>
    <w:p w14:paraId="7335D42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3BDC92F8" w14:textId="05153F62" w:rsidR="00003511" w:rsidRPr="00003511" w:rsidRDefault="008C38C0" w:rsidP="00003511">
      <w:pPr>
        <w:numPr>
          <w:ilvl w:val="1"/>
          <w:numId w:val="3"/>
        </w:numPr>
        <w:tabs>
          <w:tab w:val="left" w:pos="540"/>
        </w:tabs>
        <w:spacing w:before="60" w:after="60" w:line="276" w:lineRule="auto"/>
        <w:ind w:left="539" w:hanging="539"/>
        <w:jc w:val="both"/>
        <w:rPr>
          <w:rFonts w:ascii="Arial" w:hAnsi="Arial" w:cs="Arial"/>
          <w:sz w:val="20"/>
          <w:szCs w:val="20"/>
        </w:rPr>
      </w:pPr>
      <w:r w:rsidRPr="00003511">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6835BC" w:rsidRPr="006835BC" w14:paraId="0D04336F" w14:textId="77777777" w:rsidTr="00F85AC4">
        <w:tc>
          <w:tcPr>
            <w:tcW w:w="10314" w:type="dxa"/>
            <w:tcBorders>
              <w:top w:val="nil"/>
              <w:left w:val="nil"/>
              <w:bottom w:val="nil"/>
              <w:right w:val="nil"/>
            </w:tcBorders>
          </w:tcPr>
          <w:p w14:paraId="0A3E2453"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Majetkové sankce</w:t>
            </w:r>
          </w:p>
        </w:tc>
      </w:tr>
    </w:tbl>
    <w:p w14:paraId="31EDED68" w14:textId="6DB7DB9A" w:rsidR="008C38C0" w:rsidRPr="00DB19D9" w:rsidRDefault="008C38C0" w:rsidP="008C38C0">
      <w:pPr>
        <w:numPr>
          <w:ilvl w:val="1"/>
          <w:numId w:val="3"/>
        </w:numPr>
        <w:tabs>
          <w:tab w:val="left" w:pos="540"/>
        </w:tabs>
        <w:spacing w:before="60" w:after="60" w:line="276" w:lineRule="auto"/>
        <w:ind w:left="567" w:hanging="567"/>
        <w:jc w:val="both"/>
        <w:rPr>
          <w:rFonts w:ascii="Arial" w:eastAsia="Arial" w:hAnsi="Arial" w:cs="Arial"/>
          <w:sz w:val="20"/>
          <w:szCs w:val="20"/>
        </w:rPr>
      </w:pPr>
      <w:r w:rsidRPr="00DB19D9">
        <w:rPr>
          <w:rFonts w:ascii="Arial" w:eastAsia="Arial" w:hAnsi="Arial" w:cs="Arial"/>
          <w:sz w:val="20"/>
          <w:szCs w:val="20"/>
        </w:rPr>
        <w:t xml:space="preserve">Pokud bude zhotovitel v prodlení proti sjednanému termínu dokončení celého díla, je povinen zaplatit objednateli smluvní pokutu ve výši 0,2 % </w:t>
      </w:r>
      <w:r w:rsidR="00003511" w:rsidRPr="00DB19D9">
        <w:rPr>
          <w:rFonts w:ascii="Arial" w:eastAsia="Arial" w:hAnsi="Arial" w:cs="Arial"/>
          <w:sz w:val="20"/>
          <w:szCs w:val="20"/>
        </w:rPr>
        <w:t xml:space="preserve">z </w:t>
      </w:r>
      <w:r w:rsidRPr="00DB19D9">
        <w:rPr>
          <w:rFonts w:ascii="Arial" w:eastAsia="Arial" w:hAnsi="Arial" w:cs="Arial"/>
          <w:sz w:val="20"/>
          <w:szCs w:val="20"/>
        </w:rPr>
        <w:t xml:space="preserve">ceny díla za každý i započatý den prodlení. </w:t>
      </w:r>
    </w:p>
    <w:p w14:paraId="61D38B8C" w14:textId="399EC745" w:rsidR="00DB19D9" w:rsidRPr="00203F7D" w:rsidRDefault="00DB19D9" w:rsidP="008C38C0">
      <w:pPr>
        <w:numPr>
          <w:ilvl w:val="1"/>
          <w:numId w:val="3"/>
        </w:numPr>
        <w:tabs>
          <w:tab w:val="left" w:pos="540"/>
        </w:tabs>
        <w:spacing w:before="60" w:after="60" w:line="276" w:lineRule="auto"/>
        <w:ind w:left="567" w:hanging="567"/>
        <w:jc w:val="both"/>
        <w:rPr>
          <w:rFonts w:ascii="Arial" w:eastAsia="Arial" w:hAnsi="Arial" w:cs="Arial"/>
          <w:sz w:val="20"/>
          <w:szCs w:val="20"/>
        </w:rPr>
      </w:pPr>
      <w:r w:rsidRPr="00203F7D">
        <w:rPr>
          <w:rFonts w:ascii="Arial" w:hAnsi="Arial" w:cs="Arial"/>
          <w:sz w:val="20"/>
          <w:szCs w:val="20"/>
        </w:rPr>
        <w:t xml:space="preserve">Pokud bude zhotovitel v prodlení proti sjednanému termínu dokončení jednotlivých etap díla o více jak 15 dnů, je povinen zaplatit objednateli jednorázovou smluvní pokutu ve výši </w:t>
      </w:r>
      <w:proofErr w:type="gramStart"/>
      <w:r w:rsidR="00203F7D" w:rsidRPr="00203F7D">
        <w:rPr>
          <w:rFonts w:ascii="Arial" w:hAnsi="Arial" w:cs="Arial"/>
          <w:sz w:val="20"/>
          <w:szCs w:val="20"/>
        </w:rPr>
        <w:t>20.000</w:t>
      </w:r>
      <w:r w:rsidRPr="00203F7D">
        <w:rPr>
          <w:rFonts w:ascii="Arial" w:hAnsi="Arial" w:cs="Arial"/>
          <w:sz w:val="20"/>
          <w:szCs w:val="20"/>
        </w:rPr>
        <w:t>,-</w:t>
      </w:r>
      <w:proofErr w:type="gramEnd"/>
      <w:r w:rsidRPr="00203F7D">
        <w:rPr>
          <w:rFonts w:ascii="Arial" w:hAnsi="Arial" w:cs="Arial"/>
          <w:sz w:val="20"/>
          <w:szCs w:val="20"/>
        </w:rPr>
        <w:t xml:space="preserve"> Kč</w:t>
      </w:r>
      <w:r w:rsidRPr="00203F7D">
        <w:rPr>
          <w:rFonts w:ascii="Arial" w:hAnsi="Arial" w:cs="Arial"/>
          <w:sz w:val="20"/>
          <w:szCs w:val="20"/>
        </w:rPr>
        <w:t>.</w:t>
      </w:r>
    </w:p>
    <w:p w14:paraId="0FB98E78" w14:textId="18063245"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00362CC9">
        <w:rPr>
          <w:rFonts w:ascii="Arial" w:hAnsi="Arial" w:cs="Arial"/>
          <w:sz w:val="20"/>
          <w:szCs w:val="20"/>
        </w:rPr>
        <w:t>3</w:t>
      </w:r>
      <w:r w:rsidRPr="006835BC">
        <w:rPr>
          <w:rFonts w:ascii="Arial" w:hAnsi="Arial" w:cs="Arial"/>
          <w:noProof/>
          <w:sz w:val="20"/>
          <w:szCs w:val="20"/>
        </w:rPr>
        <w:t>.000,00 Kč</w:t>
      </w:r>
      <w:r w:rsidRPr="006835BC">
        <w:rPr>
          <w:rFonts w:ascii="Arial" w:hAnsi="Arial" w:cs="Arial"/>
          <w:sz w:val="20"/>
          <w:szCs w:val="20"/>
        </w:rPr>
        <w:t xml:space="preserve"> za každý nedodělek či vadu, na jejichž odstraňování nenastoupil ve sjednaném termínu a za každý den prodlení.</w:t>
      </w:r>
    </w:p>
    <w:p w14:paraId="5C9B4358" w14:textId="1D9DD4D5"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neodstraní nedodělky či vady uvedené v zápise o předání a převzetí díla v dohodnutém termínu, zaplatí objednateli smluvní pokutu </w:t>
      </w:r>
      <w:r w:rsidR="00362CC9">
        <w:rPr>
          <w:rFonts w:ascii="Arial" w:hAnsi="Arial" w:cs="Arial"/>
          <w:noProof/>
          <w:sz w:val="20"/>
          <w:szCs w:val="20"/>
        </w:rPr>
        <w:t>3</w:t>
      </w:r>
      <w:r w:rsidRPr="006835BC">
        <w:rPr>
          <w:rFonts w:ascii="Arial" w:hAnsi="Arial" w:cs="Arial"/>
          <w:noProof/>
          <w:sz w:val="20"/>
          <w:szCs w:val="20"/>
        </w:rPr>
        <w:t>.000,00 Kč</w:t>
      </w:r>
      <w:r w:rsidRPr="006835BC">
        <w:rPr>
          <w:rFonts w:ascii="Arial" w:hAnsi="Arial" w:cs="Arial"/>
          <w:sz w:val="20"/>
          <w:szCs w:val="20"/>
        </w:rPr>
        <w:t xml:space="preserve"> za každý nedodělek či vadu, u nichž je v prodlení a za každý den prodlení.</w:t>
      </w:r>
    </w:p>
    <w:p w14:paraId="4B73782F" w14:textId="0DCA8BC6"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 xml:space="preserve">Pokud zhotovitel nenastoupí ve sjednaném termínu (v případě, že nedojde k dohodě o termínu odstranění vady, tak nejpozději do </w:t>
      </w:r>
      <w:proofErr w:type="gramStart"/>
      <w:r w:rsidRPr="006835BC">
        <w:rPr>
          <w:rFonts w:ascii="Arial" w:hAnsi="Arial" w:cs="Arial"/>
          <w:sz w:val="20"/>
          <w:szCs w:val="20"/>
        </w:rPr>
        <w:t>10-ti</w:t>
      </w:r>
      <w:proofErr w:type="gramEnd"/>
      <w:r w:rsidRPr="006835BC">
        <w:rPr>
          <w:rFonts w:ascii="Arial" w:hAnsi="Arial" w:cs="Arial"/>
          <w:sz w:val="20"/>
          <w:szCs w:val="20"/>
        </w:rPr>
        <w:t xml:space="preserve"> dnů ode dne obdržení reklamace) k odstraňování reklamované vady (případně vad), je povinen zaplatit objednateli smluvní pokutu </w:t>
      </w:r>
      <w:r w:rsidR="00362CC9">
        <w:rPr>
          <w:rFonts w:ascii="Arial" w:hAnsi="Arial" w:cs="Arial"/>
          <w:noProof/>
          <w:sz w:val="20"/>
          <w:szCs w:val="20"/>
        </w:rPr>
        <w:t>3</w:t>
      </w:r>
      <w:r w:rsidRPr="006835BC">
        <w:rPr>
          <w:rFonts w:ascii="Arial" w:hAnsi="Arial" w:cs="Arial"/>
          <w:noProof/>
          <w:sz w:val="20"/>
          <w:szCs w:val="20"/>
        </w:rPr>
        <w:t>.000,00 Kč</w:t>
      </w:r>
      <w:r w:rsidRPr="006835BC">
        <w:rPr>
          <w:rFonts w:ascii="Arial" w:hAnsi="Arial" w:cs="Arial"/>
          <w:sz w:val="20"/>
          <w:szCs w:val="20"/>
        </w:rPr>
        <w:t xml:space="preserve"> za každou reklamovanou vadu, na jejíž odstraňování nenastoupil ve sjednaném termínu a za každý den prodlení.</w:t>
      </w:r>
    </w:p>
    <w:p w14:paraId="27D68E86" w14:textId="580CCD40"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neodstraní reklamovanou vadu ve sjednaném termínu (v případě, že nedojde k dohodě o termínu odstranění vady, tak nejpozději do </w:t>
      </w:r>
      <w:proofErr w:type="gramStart"/>
      <w:r w:rsidRPr="006835BC">
        <w:rPr>
          <w:rFonts w:ascii="Arial" w:hAnsi="Arial" w:cs="Arial"/>
          <w:sz w:val="20"/>
          <w:szCs w:val="20"/>
        </w:rPr>
        <w:t>20-ti</w:t>
      </w:r>
      <w:proofErr w:type="gramEnd"/>
      <w:r w:rsidRPr="006835BC">
        <w:rPr>
          <w:rFonts w:ascii="Arial" w:hAnsi="Arial" w:cs="Arial"/>
          <w:sz w:val="20"/>
          <w:szCs w:val="20"/>
        </w:rPr>
        <w:t xml:space="preserve"> dnů ode dne obdržení reklamace), je povinen zaplatit objednateli smluvní pokutu </w:t>
      </w:r>
      <w:r w:rsidR="00362CC9">
        <w:rPr>
          <w:rFonts w:ascii="Arial" w:hAnsi="Arial" w:cs="Arial"/>
          <w:noProof/>
          <w:sz w:val="20"/>
          <w:szCs w:val="20"/>
        </w:rPr>
        <w:t>3</w:t>
      </w:r>
      <w:r w:rsidRPr="006835BC">
        <w:rPr>
          <w:rFonts w:ascii="Arial" w:hAnsi="Arial" w:cs="Arial"/>
          <w:noProof/>
          <w:sz w:val="20"/>
          <w:szCs w:val="20"/>
        </w:rPr>
        <w:t>.000,00 Kč</w:t>
      </w:r>
      <w:r w:rsidRPr="006835BC">
        <w:rPr>
          <w:rFonts w:ascii="Arial" w:hAnsi="Arial" w:cs="Arial"/>
          <w:sz w:val="20"/>
          <w:szCs w:val="20"/>
        </w:rPr>
        <w:t xml:space="preserve"> za každou reklamovanou vadu, u níž je v prodlení a za každý den prodlení.</w:t>
      </w:r>
    </w:p>
    <w:p w14:paraId="6D26704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Označil-li objednatel v reklamaci, že se jedná o vadu, která brání řádnému užívání díla, případně hrozí nebezpečí škody velkého rozsahu (havárie), sjednávají obě smluvní strany smluvní pokuty </w:t>
      </w:r>
      <w:proofErr w:type="gramStart"/>
      <w:r w:rsidRPr="006835BC">
        <w:rPr>
          <w:rFonts w:ascii="Arial" w:hAnsi="Arial" w:cs="Arial"/>
          <w:sz w:val="20"/>
          <w:szCs w:val="20"/>
        </w:rPr>
        <w:t>v</w:t>
      </w:r>
      <w:proofErr w:type="gramEnd"/>
      <w:r w:rsidRPr="006835BC">
        <w:rPr>
          <w:rFonts w:ascii="Arial" w:hAnsi="Arial" w:cs="Arial"/>
          <w:sz w:val="20"/>
          <w:szCs w:val="20"/>
        </w:rPr>
        <w:t> dvojnásobné výši.</w:t>
      </w:r>
    </w:p>
    <w:p w14:paraId="76AE96E7" w14:textId="50C4D61F"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00362CC9">
        <w:rPr>
          <w:rFonts w:ascii="Arial" w:hAnsi="Arial" w:cs="Arial"/>
          <w:noProof/>
          <w:sz w:val="20"/>
          <w:szCs w:val="20"/>
        </w:rPr>
        <w:t>3</w:t>
      </w:r>
      <w:r w:rsidRPr="006835BC">
        <w:rPr>
          <w:rFonts w:ascii="Arial" w:hAnsi="Arial" w:cs="Arial"/>
          <w:noProof/>
          <w:sz w:val="20"/>
          <w:szCs w:val="20"/>
        </w:rPr>
        <w:t>.000,00 Kč</w:t>
      </w:r>
      <w:r w:rsidRPr="006835BC">
        <w:rPr>
          <w:rFonts w:ascii="Arial" w:hAnsi="Arial" w:cs="Arial"/>
          <w:sz w:val="20"/>
          <w:szCs w:val="20"/>
        </w:rPr>
        <w:t xml:space="preserve"> za každý prokazatelně zjištěný případ.</w:t>
      </w:r>
    </w:p>
    <w:p w14:paraId="22E01BD3" w14:textId="6E100611"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00362CC9">
        <w:rPr>
          <w:rFonts w:ascii="Arial" w:hAnsi="Arial" w:cs="Arial"/>
          <w:noProof/>
          <w:sz w:val="20"/>
          <w:szCs w:val="20"/>
        </w:rPr>
        <w:t>3</w:t>
      </w:r>
      <w:r w:rsidRPr="006835BC">
        <w:rPr>
          <w:rFonts w:ascii="Arial" w:hAnsi="Arial" w:cs="Arial"/>
          <w:noProof/>
          <w:sz w:val="20"/>
          <w:szCs w:val="20"/>
        </w:rPr>
        <w:t>.000,00 Kč</w:t>
      </w:r>
      <w:r w:rsidRPr="006835BC">
        <w:rPr>
          <w:rFonts w:ascii="Arial" w:hAnsi="Arial" w:cs="Arial"/>
          <w:sz w:val="20"/>
          <w:szCs w:val="20"/>
        </w:rPr>
        <w:t xml:space="preserve"> za každý prokazatelně zjištěný případ.</w:t>
      </w:r>
    </w:p>
    <w:p w14:paraId="0A982388" w14:textId="6E882EDC"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bookmarkStart w:id="8" w:name="_Hlk31993031"/>
      <w:r w:rsidRPr="006835BC">
        <w:rPr>
          <w:rFonts w:ascii="Arial" w:hAnsi="Arial" w:cs="Arial"/>
          <w:sz w:val="20"/>
          <w:szCs w:val="20"/>
        </w:rPr>
        <w:t xml:space="preserve">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w:t>
      </w:r>
      <w:r w:rsidR="00362CC9">
        <w:rPr>
          <w:rFonts w:ascii="Arial" w:hAnsi="Arial" w:cs="Arial"/>
          <w:sz w:val="20"/>
          <w:szCs w:val="20"/>
        </w:rPr>
        <w:t>5</w:t>
      </w:r>
      <w:r w:rsidRPr="006835BC">
        <w:rPr>
          <w:rFonts w:ascii="Arial" w:hAnsi="Arial" w:cs="Arial"/>
          <w:sz w:val="20"/>
          <w:szCs w:val="20"/>
        </w:rPr>
        <w:t>.000,00 Kč za každý prokazatelně zjištěný případ.</w:t>
      </w:r>
      <w:bookmarkEnd w:id="8"/>
    </w:p>
    <w:p w14:paraId="0997BC86" w14:textId="13A7DE1B"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bude objednatel v prodlení s úhradou faktury proti sjednanému termínu, je povinen zaplatit zhotoviteli úrok z prodlení ve výši 0,1</w:t>
      </w:r>
      <w:r w:rsidR="00EC7C7C" w:rsidRPr="006835BC">
        <w:rPr>
          <w:rFonts w:ascii="Arial" w:hAnsi="Arial" w:cs="Arial"/>
          <w:sz w:val="20"/>
          <w:szCs w:val="20"/>
        </w:rPr>
        <w:t xml:space="preserve"> </w:t>
      </w:r>
      <w:r w:rsidRPr="006835BC">
        <w:rPr>
          <w:rFonts w:ascii="Arial" w:hAnsi="Arial" w:cs="Arial"/>
          <w:sz w:val="20"/>
          <w:szCs w:val="20"/>
        </w:rPr>
        <w:t xml:space="preserve">% z dlužné částky bez DPH za každý i započatý den prodlení. </w:t>
      </w:r>
    </w:p>
    <w:p w14:paraId="1D28294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8C4AFB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6835BC" w:rsidRPr="006835BC" w14:paraId="56BD398F" w14:textId="77777777" w:rsidTr="00F85AC4">
        <w:tc>
          <w:tcPr>
            <w:tcW w:w="10314" w:type="dxa"/>
            <w:tcBorders>
              <w:top w:val="nil"/>
              <w:left w:val="nil"/>
              <w:bottom w:val="nil"/>
              <w:right w:val="nil"/>
            </w:tcBorders>
          </w:tcPr>
          <w:p w14:paraId="1C968D73"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Staveniště</w:t>
            </w:r>
          </w:p>
        </w:tc>
      </w:tr>
    </w:tbl>
    <w:p w14:paraId="34561969" w14:textId="042961AC" w:rsidR="008C38C0" w:rsidRPr="00583D75"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583D75">
        <w:rPr>
          <w:rFonts w:ascii="Arial" w:hAnsi="Arial" w:cs="Arial"/>
          <w:sz w:val="20"/>
          <w:szCs w:val="20"/>
        </w:rPr>
        <w:t>Staveništěm se pro účely této smlouvy rozumí místo určené ke zhotovení díla, které je vymezeno v článku 4</w:t>
      </w:r>
      <w:r w:rsidR="0083487D" w:rsidRPr="00583D75">
        <w:rPr>
          <w:rFonts w:ascii="Arial" w:hAnsi="Arial" w:cs="Arial"/>
          <w:sz w:val="20"/>
          <w:szCs w:val="20"/>
        </w:rPr>
        <w:t xml:space="preserve"> odst. 4.6.</w:t>
      </w:r>
      <w:r w:rsidRPr="00583D75">
        <w:rPr>
          <w:rFonts w:ascii="Arial" w:hAnsi="Arial" w:cs="Arial"/>
          <w:sz w:val="20"/>
          <w:szCs w:val="20"/>
        </w:rPr>
        <w:t xml:space="preserve"> této smlouvy. Staveniště je podrobně vymezeno prováděcí projektovou dokumentací. Při předání staveniště bude </w:t>
      </w:r>
      <w:r w:rsidR="00583D75" w:rsidRPr="00583D75">
        <w:rPr>
          <w:rFonts w:ascii="Arial" w:hAnsi="Arial" w:cs="Arial"/>
          <w:sz w:val="20"/>
          <w:szCs w:val="20"/>
        </w:rPr>
        <w:t xml:space="preserve">zhotovitelem </w:t>
      </w:r>
      <w:r w:rsidRPr="00583D75">
        <w:rPr>
          <w:rFonts w:ascii="Arial" w:hAnsi="Arial" w:cs="Arial"/>
          <w:sz w:val="20"/>
          <w:szCs w:val="20"/>
        </w:rPr>
        <w:t>určen způsob napojení na zdroj vody a elektřiny</w:t>
      </w:r>
      <w:r w:rsidR="00583D75">
        <w:rPr>
          <w:rFonts w:ascii="Arial" w:hAnsi="Arial" w:cs="Arial"/>
          <w:sz w:val="20"/>
          <w:szCs w:val="20"/>
        </w:rPr>
        <w:t>, který bude</w:t>
      </w:r>
      <w:r w:rsidR="00583D75" w:rsidRPr="00583D75">
        <w:rPr>
          <w:rFonts w:ascii="Arial" w:hAnsi="Arial" w:cs="Arial"/>
          <w:sz w:val="20"/>
          <w:szCs w:val="20"/>
        </w:rPr>
        <w:t xml:space="preserve"> odsouhlasený objednatelem</w:t>
      </w:r>
      <w:r w:rsidRPr="00583D75">
        <w:rPr>
          <w:rFonts w:ascii="Arial" w:hAnsi="Arial" w:cs="Arial"/>
          <w:sz w:val="20"/>
          <w:szCs w:val="20"/>
        </w:rPr>
        <w:t>.</w:t>
      </w:r>
    </w:p>
    <w:p w14:paraId="6619B1A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povinen předat zhotoviteli staveniště (nebo jeho ucelenou část) prosté práv třetí osoby nejpozději v den předpokládaného termínu zahájení provádění díla dle článku 4 odst. 4.1 této smlouvy, pokud se strany písemně nedohodnou jinak. Zhotovitel je povinen staveniště převzít a zahájit práce. Splnění termínu předání staveniště je podstatnou náležitostí smlouvy, na níž je závislé splnění termínu dokončení celého díla.</w:t>
      </w:r>
    </w:p>
    <w:p w14:paraId="02C12BB6" w14:textId="549138B3"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 předání a převzetí staveniště vyhotoví </w:t>
      </w:r>
      <w:r w:rsidR="007F5787">
        <w:rPr>
          <w:rFonts w:ascii="Arial" w:hAnsi="Arial" w:cs="Arial"/>
          <w:sz w:val="20"/>
          <w:szCs w:val="20"/>
        </w:rPr>
        <w:t>zhotovitel</w:t>
      </w:r>
      <w:r w:rsidRPr="006835BC">
        <w:rPr>
          <w:rFonts w:ascii="Arial" w:hAnsi="Arial" w:cs="Arial"/>
          <w:sz w:val="20"/>
          <w:szCs w:val="20"/>
        </w:rPr>
        <w:t xml:space="preserve"> písemný protokol ve dvou stejnopisech, který obě strany podepíší, a každá smluvní strana obdrží po jednom stejnopise. Za den předání staveniště se považuje den, kdy dojde k oboustrannému podpisu příslušného protokolu.</w:t>
      </w:r>
    </w:p>
    <w:p w14:paraId="47B6A90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457E549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se dále zavazuje dodržovat pokyny požárního dozoru a dozoru bezpečnosti práce. V rozsahu tohoto závazku zajišťuje zhotovitel na své náklady zařízení staveniště, veškerou dopravu, skládku, případně </w:t>
      </w:r>
      <w:r w:rsidRPr="006835BC">
        <w:rPr>
          <w:rFonts w:ascii="Arial" w:hAnsi="Arial" w:cs="Arial"/>
          <w:sz w:val="20"/>
          <w:szCs w:val="20"/>
        </w:rPr>
        <w:lastRenderedPageBreak/>
        <w:t>mezideponii materiálu, a to i vytěženého, přičemž náklady s plněním tohoto závazku jsou zahrnuty v ceně díla.</w:t>
      </w:r>
    </w:p>
    <w:p w14:paraId="1A7F414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bude mít v průběhu realizace a dokončování předmětu díla na staveništi výhradní odpovědnost za:</w:t>
      </w:r>
    </w:p>
    <w:p w14:paraId="1EF80B46" w14:textId="77777777" w:rsidR="008C38C0" w:rsidRPr="006835BC" w:rsidRDefault="008C38C0" w:rsidP="008C38C0">
      <w:pPr>
        <w:numPr>
          <w:ilvl w:val="0"/>
          <w:numId w:val="6"/>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2CD54509" w14:textId="77777777" w:rsidR="008C38C0" w:rsidRPr="006835BC" w:rsidRDefault="008C38C0" w:rsidP="008C38C0">
      <w:pPr>
        <w:numPr>
          <w:ilvl w:val="0"/>
          <w:numId w:val="6"/>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0CC6447D" w14:textId="77777777" w:rsidR="008C38C0" w:rsidRPr="006835BC" w:rsidRDefault="008C38C0" w:rsidP="008C38C0">
      <w:pPr>
        <w:numPr>
          <w:ilvl w:val="0"/>
          <w:numId w:val="6"/>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D3E173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až do konečného předání staveniště po ukončení prací zodpovídá za bezpečné zajištění staveniště vůči okolnímu provozu a chodcům.</w:t>
      </w:r>
    </w:p>
    <w:p w14:paraId="420CC450"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po celou dobu realizace díla zodpovídá za zabezpečení staveniště dle podmínek stanovených obecně závaznými předpisy. </w:t>
      </w:r>
    </w:p>
    <w:p w14:paraId="7ED4012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263D6267"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Zařízení staveniště zabezpečuje zhotovitel v souladu se svými potřebami, dokumentací předanou objednatelem a s požadavky objednatele.</w:t>
      </w:r>
    </w:p>
    <w:p w14:paraId="1BF4E176"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C7A2FC1"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zajišťuje přípravu staveniště, zařízení staveniště, včetně zajištění energií potřebných k provádění prací dle této smlouvy, na vlastní účet.</w:t>
      </w:r>
    </w:p>
    <w:p w14:paraId="1686C852"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4BBFB706"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stavebního povolení.</w:t>
      </w:r>
    </w:p>
    <w:p w14:paraId="1938A9C5" w14:textId="70182C8E" w:rsidR="00EC7C7C" w:rsidRDefault="008C38C0" w:rsidP="00EC7C7C">
      <w:pPr>
        <w:numPr>
          <w:ilvl w:val="1"/>
          <w:numId w:val="3"/>
        </w:numPr>
        <w:tabs>
          <w:tab w:val="left" w:pos="709"/>
        </w:tabs>
        <w:spacing w:before="60" w:after="60" w:line="276" w:lineRule="auto"/>
        <w:ind w:left="709" w:hanging="709"/>
        <w:jc w:val="both"/>
        <w:rPr>
          <w:rFonts w:ascii="Arial" w:hAnsi="Arial" w:cs="Arial"/>
          <w:sz w:val="20"/>
          <w:szCs w:val="20"/>
        </w:rPr>
      </w:pPr>
      <w:r w:rsidRPr="00003511">
        <w:rPr>
          <w:rFonts w:ascii="Arial" w:hAnsi="Arial" w:cs="Arial"/>
          <w:sz w:val="20"/>
          <w:szCs w:val="20"/>
        </w:rPr>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6835BC" w:rsidRPr="006835BC" w14:paraId="7EBAD5FB" w14:textId="77777777" w:rsidTr="00F85AC4">
        <w:tc>
          <w:tcPr>
            <w:tcW w:w="10314" w:type="dxa"/>
            <w:tcBorders>
              <w:top w:val="nil"/>
              <w:left w:val="nil"/>
              <w:bottom w:val="nil"/>
              <w:right w:val="nil"/>
            </w:tcBorders>
          </w:tcPr>
          <w:p w14:paraId="053C8B5B"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Stavební deník</w:t>
            </w:r>
          </w:p>
        </w:tc>
      </w:tr>
    </w:tbl>
    <w:p w14:paraId="60AFF9AA" w14:textId="617EDE8F" w:rsidR="008C38C0" w:rsidRPr="00C86EE7" w:rsidRDefault="008C38C0" w:rsidP="00C86EE7">
      <w:pPr>
        <w:numPr>
          <w:ilvl w:val="1"/>
          <w:numId w:val="3"/>
        </w:numPr>
        <w:tabs>
          <w:tab w:val="left" w:pos="540"/>
        </w:tabs>
        <w:spacing w:line="276" w:lineRule="auto"/>
        <w:ind w:left="539" w:hanging="539"/>
        <w:rPr>
          <w:rFonts w:ascii="Arial" w:hAnsi="Arial" w:cs="Arial"/>
          <w:sz w:val="20"/>
          <w:szCs w:val="20"/>
        </w:rPr>
      </w:pPr>
      <w:r w:rsidRPr="00C86EE7">
        <w:rPr>
          <w:rFonts w:ascii="Arial" w:hAnsi="Arial" w:cs="Arial"/>
          <w:sz w:val="20"/>
          <w:szCs w:val="20"/>
        </w:rPr>
        <w:t>Zhotovitel je povinen vést ode dne předání a převzetí staveniště o pracích, které provádí, stavební deník (v souladu s</w:t>
      </w:r>
      <w:r w:rsidR="00C86EE7" w:rsidRPr="00C86EE7">
        <w:rPr>
          <w:rFonts w:ascii="Arial" w:hAnsi="Arial" w:cs="Arial"/>
          <w:sz w:val="20"/>
          <w:szCs w:val="20"/>
        </w:rPr>
        <w:t xml:space="preserve">e zákonem č. 283/2021 </w:t>
      </w:r>
      <w:r w:rsidRPr="00C86EE7">
        <w:rPr>
          <w:rFonts w:ascii="Arial" w:hAnsi="Arial" w:cs="Arial"/>
          <w:sz w:val="20"/>
          <w:szCs w:val="20"/>
        </w:rPr>
        <w:t>Sb.</w:t>
      </w:r>
      <w:r w:rsidR="00C86EE7" w:rsidRPr="00C86EE7">
        <w:rPr>
          <w:rFonts w:ascii="Arial" w:hAnsi="Arial" w:cs="Arial"/>
          <w:sz w:val="20"/>
          <w:szCs w:val="20"/>
        </w:rPr>
        <w:t>, stavební zákona a jeho prováděcími předpisy)</w:t>
      </w:r>
      <w:r w:rsidRPr="00C86EE7">
        <w:rPr>
          <w:rFonts w:ascii="Arial" w:hAnsi="Arial" w:cs="Arial"/>
          <w:sz w:val="20"/>
          <w:szCs w:val="20"/>
        </w:rPr>
        <w:t xml:space="preserve">. </w:t>
      </w:r>
    </w:p>
    <w:p w14:paraId="5A09D5C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465B507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Stavební deník musí být v pracovní dny od 7.00 do 15.00 hod. přístupný oprávněným osobám objednatele, případně jiným osobám oprávněným do stavebního deníku zapisovat.</w:t>
      </w:r>
    </w:p>
    <w:p w14:paraId="382BCEC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Zápisy do stavebního deníku se provádí v originále a dvou kopiích. Originály zápisů je zhotovitel povinen předat objednateli nejméně 1x měsíčně, pokud se strany nedohodnou jinak.</w:t>
      </w:r>
    </w:p>
    <w:p w14:paraId="03A7D24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Do stavebního deníku bude zhotovitel zapisovat všechny skutečnosti stanovené obecně závaznými právními předpisy a současně všechny skutečnosti rozhodné pro plnění podmínek této smlouvy. Zejména je povinen zapisovat údaje o</w:t>
      </w:r>
    </w:p>
    <w:p w14:paraId="583AB38D"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stavu staveniště, počasí, počtu pracovníků a nasazení strojů a dopravních prostředků,</w:t>
      </w:r>
    </w:p>
    <w:p w14:paraId="5F07062E"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časovém postupu prací,</w:t>
      </w:r>
    </w:p>
    <w:p w14:paraId="2B850A5F"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kontrole jakosti provedených prací,</w:t>
      </w:r>
    </w:p>
    <w:p w14:paraId="29EBBB6D"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opatřeních učiněných v souladu s předpisy bezpečnosti a ochrany zdraví,</w:t>
      </w:r>
    </w:p>
    <w:p w14:paraId="53820110"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opatřeních učiněných v souladu s předpisy požární ochrany a ochrany životního prostředí,</w:t>
      </w:r>
    </w:p>
    <w:p w14:paraId="3D6FB30E"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událostech nebo překážkách majících vliv na provádění díla.</w:t>
      </w:r>
    </w:p>
    <w:p w14:paraId="0134FDA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Všechny listy stavebního deníku musí být očíslovány.</w:t>
      </w:r>
    </w:p>
    <w:p w14:paraId="68F4844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Ve stavebním deníku nesmí být vynechána volná místa.</w:t>
      </w:r>
    </w:p>
    <w:p w14:paraId="07846F7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7EB5FAD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3"/>
      </w:tblGrid>
      <w:tr w:rsidR="006835BC" w:rsidRPr="006835BC" w14:paraId="7B15BC28" w14:textId="77777777" w:rsidTr="00F85AC4">
        <w:tc>
          <w:tcPr>
            <w:tcW w:w="10173" w:type="dxa"/>
            <w:tcBorders>
              <w:top w:val="nil"/>
              <w:left w:val="nil"/>
              <w:bottom w:val="nil"/>
              <w:right w:val="nil"/>
            </w:tcBorders>
          </w:tcPr>
          <w:p w14:paraId="266490DA"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Provádění díla a bezpečnost práce</w:t>
            </w:r>
          </w:p>
        </w:tc>
      </w:tr>
    </w:tbl>
    <w:p w14:paraId="0BE036E2" w14:textId="29423760"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Při provádění díla postupuje zhotovitel samostatně</w:t>
      </w:r>
      <w:r w:rsidR="0083487D" w:rsidRPr="006835BC">
        <w:rPr>
          <w:rFonts w:ascii="Arial" w:hAnsi="Arial" w:cs="Arial"/>
          <w:sz w:val="20"/>
          <w:szCs w:val="20"/>
        </w:rPr>
        <w:t xml:space="preserve"> a v souladu s jím podanou nabídkou na související veřejnou zakázku.</w:t>
      </w:r>
      <w:r w:rsidRPr="006835BC">
        <w:rPr>
          <w:rFonts w:ascii="Arial" w:hAnsi="Arial" w:cs="Arial"/>
          <w:sz w:val="20"/>
          <w:szCs w:val="20"/>
        </w:rPr>
        <w:t xml:space="preserve"> Zhotovitel se však zavazuje respektovat veškeré pokyny objednatele, týkající se realizace předmětného díla a upozorňující na možné porušování smluvních povinností zhotovitele.</w:t>
      </w:r>
    </w:p>
    <w:p w14:paraId="33A6226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782293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27735F5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p>
    <w:p w14:paraId="101CA5C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3611A195"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že zajistí provádění díla tak, aby provádění díla:</w:t>
      </w:r>
    </w:p>
    <w:p w14:paraId="5D70B17C"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v co nejmenší míře omezovalo užívání místa provádění díla vymezeného v odstavci 4.9 této smlouvy, veřejných prostranství či jiných okolních dotčených pozemků či staveb, </w:t>
      </w:r>
    </w:p>
    <w:p w14:paraId="4755D284"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neobtěžovalo třetí osoby a okolní prostory zejména hlukem, pachem, emisemi, prachem, vibracemi, exhalacemi a zastíněním nad míru přiměřenou poměrům;</w:t>
      </w:r>
    </w:p>
    <w:p w14:paraId="4279DE15"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nemělo nepříznivý vliv na životní prostředí, včetně minimalizace negativních vlivů na okolí výstavby, </w:t>
      </w:r>
    </w:p>
    <w:p w14:paraId="58499415"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bylo zabezpečeno pro činnost každé profese odborným dozorem zhotovitele, který bude garantovat dodržování technologických postupů. </w:t>
      </w:r>
    </w:p>
    <w:p w14:paraId="19C2DC46" w14:textId="77777777" w:rsidR="008C38C0" w:rsidRPr="006835BC" w:rsidRDefault="008C38C0" w:rsidP="008C38C0">
      <w:pPr>
        <w:spacing w:line="276" w:lineRule="auto"/>
        <w:ind w:left="720"/>
        <w:jc w:val="both"/>
        <w:rPr>
          <w:rFonts w:ascii="Arial" w:hAnsi="Arial" w:cs="Arial"/>
          <w:sz w:val="20"/>
          <w:szCs w:val="20"/>
        </w:rPr>
      </w:pPr>
      <w:r w:rsidRPr="006835BC">
        <w:rPr>
          <w:rFonts w:ascii="Arial" w:hAnsi="Arial" w:cs="Arial"/>
          <w:sz w:val="20"/>
          <w:szCs w:val="20"/>
        </w:rPr>
        <w:t>Totéž platí pro práce poddodavatelů zhotovitele.</w:t>
      </w:r>
    </w:p>
    <w:p w14:paraId="63891975"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Odbornou úroveň realizovaného díla jako celku zabezpečí zhotovitel odpovědnou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1DA287E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zajistit a financovat veškeré práce poddodavatelů a nese za ně záruku v plném rozsahu dle této smlouvy. </w:t>
      </w:r>
    </w:p>
    <w:p w14:paraId="7F44800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01F1A2CF"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DFF8D48"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3FDBD1D5"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F0DBE94"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odpovídá i za škodu způsobenou činností těch, kteří pro něj dílo provádějí.</w:t>
      </w:r>
    </w:p>
    <w:p w14:paraId="7D552AAC"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475312E0"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59080818"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42B7010" w14:textId="77777777" w:rsidR="008C38C0"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10063"/>
      </w:tblGrid>
      <w:tr w:rsidR="006835BC" w:rsidRPr="006835BC" w14:paraId="3A5BF0C6" w14:textId="77777777" w:rsidTr="00003511">
        <w:tc>
          <w:tcPr>
            <w:tcW w:w="10063" w:type="dxa"/>
            <w:tcBorders>
              <w:top w:val="nil"/>
              <w:left w:val="nil"/>
              <w:bottom w:val="nil"/>
              <w:right w:val="nil"/>
            </w:tcBorders>
          </w:tcPr>
          <w:p w14:paraId="3176EC81"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Dokumentace skutečného provedení díla</w:t>
            </w:r>
          </w:p>
        </w:tc>
      </w:tr>
    </w:tbl>
    <w:p w14:paraId="7430A29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Dokumentaci skutečného provedení díla vypracuje zhotovitel jako součást dodávky díla.</w:t>
      </w:r>
    </w:p>
    <w:p w14:paraId="08DA395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Dokumentace skutečného provedení díla bude předána objednateli ve dvou vyhotoveních v grafické (tištěné) podobě a dvou vyhotoveních v elektronické podobě.</w:t>
      </w:r>
    </w:p>
    <w:p w14:paraId="36D6D1B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Dokumentace skutečného provedení bude provedena podle následujících zásad:</w:t>
      </w:r>
    </w:p>
    <w:p w14:paraId="6A373C47"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Do prováděcí projektové dokumentace budou zřetelně vyznačeny všechny změny, k nimž došlo v průběhu zhotovení díla.</w:t>
      </w:r>
    </w:p>
    <w:p w14:paraId="64106CD9"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Ty části prováděcí projektové dokumentace, u kterých nedošlo k žádným změnám, budou označeny nápisem „beze změn“.</w:t>
      </w:r>
    </w:p>
    <w:p w14:paraId="652CA0BD"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Každý výkres dokumentace skutečného provedení bude opatřen jménem a příjmením osoby, která změny zakreslila, jejím podpisem a razítkem zhotovitele.</w:t>
      </w:r>
    </w:p>
    <w:p w14:paraId="7C1F5FAD"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5AA67B10"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3"/>
      </w:tblGrid>
      <w:tr w:rsidR="006835BC" w:rsidRPr="006835BC" w14:paraId="1063ADC1" w14:textId="77777777" w:rsidTr="00F85AC4">
        <w:tc>
          <w:tcPr>
            <w:tcW w:w="10173" w:type="dxa"/>
            <w:tcBorders>
              <w:top w:val="nil"/>
              <w:left w:val="nil"/>
              <w:bottom w:val="nil"/>
              <w:right w:val="nil"/>
            </w:tcBorders>
          </w:tcPr>
          <w:p w14:paraId="3FCC0189"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Předání a převzetí díla</w:t>
            </w:r>
          </w:p>
        </w:tc>
      </w:tr>
    </w:tbl>
    <w:p w14:paraId="5B0D757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K předání díla zhotovitelem a převzetí díla objednatelem dojde na základě předávacího řízení. Objednatel svolá předávací řízení na den sjednaný jako termín dokončení celého díla dle článku 4.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2E5F4FF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 průběhu předávacího řízení pořídí zhotovitel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w:t>
      </w:r>
      <w:r w:rsidR="00633699" w:rsidRPr="006835BC">
        <w:rPr>
          <w:rFonts w:ascii="Arial" w:hAnsi="Arial" w:cs="Arial"/>
          <w:sz w:val="20"/>
          <w:szCs w:val="20"/>
        </w:rPr>
        <w:t xml:space="preserve"> Objednatel má právo převzít dílo s vadami a nedodělky, které nebrání užívá</w:t>
      </w:r>
      <w:r w:rsidR="00012179" w:rsidRPr="006835BC">
        <w:rPr>
          <w:rFonts w:ascii="Arial" w:hAnsi="Arial" w:cs="Arial"/>
          <w:sz w:val="20"/>
          <w:szCs w:val="20"/>
        </w:rPr>
        <w:t xml:space="preserve">ní díla. </w:t>
      </w:r>
      <w:r w:rsidRPr="006835BC">
        <w:rPr>
          <w:rFonts w:ascii="Arial" w:hAnsi="Arial" w:cs="Arial"/>
          <w:sz w:val="20"/>
          <w:szCs w:val="20"/>
        </w:rPr>
        <w:t xml:space="preserve"> Objednatelem podepsaný předávací protokol nezbavuje zhotovitele odpovědnosti za vady, s nimiž bude dílo převzato.</w:t>
      </w:r>
    </w:p>
    <w:p w14:paraId="198B5707" w14:textId="2FB07C3E"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w:t>
      </w:r>
      <w:r w:rsidR="00633699" w:rsidRPr="006835BC">
        <w:rPr>
          <w:rFonts w:ascii="Arial" w:hAnsi="Arial" w:cs="Arial"/>
          <w:sz w:val="20"/>
          <w:szCs w:val="20"/>
        </w:rPr>
        <w:t xml:space="preserve"> a objednatel se rozhodne přesto dílo převzít</w:t>
      </w:r>
      <w:r w:rsidRPr="006835BC">
        <w:rPr>
          <w:rFonts w:ascii="Arial" w:hAnsi="Arial" w:cs="Arial"/>
          <w:sz w:val="20"/>
          <w:szCs w:val="20"/>
        </w:rPr>
        <w:t>, bude protokol obsahovat soupis zjištěných vad a vyjádření zhotovitele k vadám vytčeným objednatelem. Pokud objednat</w:t>
      </w:r>
      <w:r w:rsidR="00012179" w:rsidRPr="006835BC">
        <w:rPr>
          <w:rFonts w:ascii="Arial" w:hAnsi="Arial" w:cs="Arial"/>
          <w:sz w:val="20"/>
          <w:szCs w:val="20"/>
        </w:rPr>
        <w:t>el dílo s vadami nebránící užívá</w:t>
      </w:r>
      <w:r w:rsidRPr="006835BC">
        <w:rPr>
          <w:rFonts w:ascii="Arial" w:hAnsi="Arial" w:cs="Arial"/>
          <w:sz w:val="20"/>
          <w:szCs w:val="20"/>
        </w:rPr>
        <w:t>ní převezme, budou v protokolu uvedeny lhůty a způsob pro odstranění vad.</w:t>
      </w:r>
      <w:r w:rsidR="00AF4240" w:rsidRPr="006835BC">
        <w:rPr>
          <w:rFonts w:ascii="Arial" w:hAnsi="Arial" w:cs="Arial"/>
          <w:sz w:val="20"/>
          <w:szCs w:val="20"/>
        </w:rPr>
        <w:t xml:space="preserve"> O odst</w:t>
      </w:r>
      <w:r w:rsidR="00012179" w:rsidRPr="006835BC">
        <w:rPr>
          <w:rFonts w:ascii="Arial" w:hAnsi="Arial" w:cs="Arial"/>
          <w:sz w:val="20"/>
          <w:szCs w:val="20"/>
        </w:rPr>
        <w:t>ranění těchto vad zhotovitelem sepíší smluvní strany protokol.</w:t>
      </w:r>
      <w:r w:rsidRPr="006835BC">
        <w:rPr>
          <w:rFonts w:ascii="Arial" w:hAnsi="Arial" w:cs="Arial"/>
          <w:sz w:val="20"/>
          <w:szCs w:val="20"/>
        </w:rPr>
        <w:t xml:space="preserve"> V případě, že objednatel dílo nepřevezme, uvede v předávacím protokolu i důvody, pro které odmítá dílo převzít. Prohlášení objednatele o tom, že dílo přejímá, nezbavuje zhotovitele odpovědnosti za vady zjištěné prohlídkou díla dle ustanovení článku 14.7. této smlouvy. Předávací protokol bude vyhotoven ve dvou stejnopisech, z nichž jeden obdrží zhotovitel a jeden objednatel. Každý stejnopis bude podepsán oběma stranami a má právní sílu originálu.</w:t>
      </w:r>
    </w:p>
    <w:p w14:paraId="1196660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51D52D7A" w14:textId="768121FA"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Ke dni zahájení předávacího řízení musí být vyklizeno a uklizeno místo provádění </w:t>
      </w:r>
      <w:r w:rsidR="00ED45F3" w:rsidRPr="006835BC">
        <w:rPr>
          <w:rFonts w:ascii="Arial" w:hAnsi="Arial" w:cs="Arial"/>
          <w:sz w:val="20"/>
          <w:szCs w:val="20"/>
        </w:rPr>
        <w:t>díla</w:t>
      </w:r>
      <w:r w:rsidRPr="006835BC">
        <w:rPr>
          <w:rFonts w:ascii="Arial" w:hAnsi="Arial" w:cs="Arial"/>
          <w:sz w:val="20"/>
          <w:szCs w:val="20"/>
        </w:rPr>
        <w:t xml:space="preserve"> v souladu s touto smlouvou. Nebude-</w:t>
      </w:r>
      <w:proofErr w:type="spellStart"/>
      <w:r w:rsidRPr="006835BC">
        <w:rPr>
          <w:rFonts w:ascii="Arial" w:hAnsi="Arial" w:cs="Arial"/>
          <w:sz w:val="20"/>
          <w:szCs w:val="20"/>
        </w:rPr>
        <w:t>Ii</w:t>
      </w:r>
      <w:proofErr w:type="spellEnd"/>
      <w:r w:rsidRPr="006835BC">
        <w:rPr>
          <w:rFonts w:ascii="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7A3E82B9" w14:textId="783A23E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V případě, že se při přejímání díla objednatelem prokáže, že je zhotovitelem předáváno dílo, které nese vady, které samy o sobě nebo ve spojení s jinými brání užívání stavby nebo podstatným způsobem užívání stavby </w:t>
      </w:r>
      <w:r w:rsidRPr="006835BC">
        <w:rPr>
          <w:rFonts w:ascii="Arial" w:hAnsi="Arial" w:cs="Arial"/>
          <w:sz w:val="20"/>
          <w:szCs w:val="20"/>
        </w:rPr>
        <w:lastRenderedPageBreak/>
        <w:t>omezují, není objednatel povinen předávané dílo převzít. Vadou se pro účely této smlouvy rozumí zejména odchylka v kvantitě, kvalitě, rozsahu nebo parametrech díla, stanovených projektem díla, touto smlouvou a obecně závaznými předpisy. Pokud objednatel pro vady dílo nepřevezme, opakuje se předávací řízení po jejich odstranění analogicky dle tohoto článku smlouvy.</w:t>
      </w:r>
    </w:p>
    <w:p w14:paraId="242F4C1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6835BC">
        <w:rPr>
          <w:rFonts w:ascii="Arial" w:hAnsi="Arial" w:cs="Arial"/>
          <w:sz w:val="20"/>
          <w:szCs w:val="20"/>
        </w:rPr>
        <w:t>Ii</w:t>
      </w:r>
      <w:proofErr w:type="spellEnd"/>
      <w:r w:rsidRPr="006835B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6835BC" w:rsidRPr="006835BC" w14:paraId="6E3FBC54" w14:textId="77777777" w:rsidTr="00F85AC4">
        <w:tc>
          <w:tcPr>
            <w:tcW w:w="10314" w:type="dxa"/>
            <w:tcBorders>
              <w:top w:val="nil"/>
              <w:left w:val="nil"/>
              <w:bottom w:val="nil"/>
              <w:right w:val="nil"/>
            </w:tcBorders>
          </w:tcPr>
          <w:p w14:paraId="45872FC0"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Záruka za jakost díla</w:t>
            </w:r>
          </w:p>
        </w:tc>
      </w:tr>
    </w:tbl>
    <w:p w14:paraId="1E28CBB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1E1C063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DB19D9">
        <w:rPr>
          <w:rFonts w:ascii="Arial" w:hAnsi="Arial" w:cs="Arial"/>
          <w:sz w:val="20"/>
          <w:szCs w:val="20"/>
        </w:rPr>
        <w:t xml:space="preserve">Zhotovitel poskytuje objednateli záruku za jakost provedeného díla v délce </w:t>
      </w:r>
      <w:r w:rsidRPr="00DB19D9">
        <w:rPr>
          <w:rFonts w:ascii="Arial" w:hAnsi="Arial" w:cs="Arial"/>
          <w:noProof/>
          <w:sz w:val="20"/>
          <w:szCs w:val="20"/>
        </w:rPr>
        <w:t>60</w:t>
      </w:r>
      <w:r w:rsidRPr="00DB19D9">
        <w:rPr>
          <w:rFonts w:ascii="Arial" w:hAnsi="Arial" w:cs="Arial"/>
          <w:sz w:val="20"/>
          <w:szCs w:val="20"/>
        </w:rPr>
        <w:t xml:space="preserve"> (slovy: </w:t>
      </w:r>
      <w:r w:rsidRPr="00DB19D9">
        <w:rPr>
          <w:rFonts w:ascii="Arial" w:hAnsi="Arial" w:cs="Arial"/>
          <w:noProof/>
          <w:sz w:val="20"/>
          <w:szCs w:val="20"/>
        </w:rPr>
        <w:t>šedesát</w:t>
      </w:r>
      <w:r w:rsidRPr="00DB19D9">
        <w:rPr>
          <w:rFonts w:ascii="Arial" w:hAnsi="Arial" w:cs="Arial"/>
          <w:sz w:val="20"/>
          <w:szCs w:val="20"/>
        </w:rPr>
        <w:t xml:space="preserve">) měsíců na stavební práce a použité materiály a výrobky. </w:t>
      </w:r>
      <w:bookmarkStart w:id="9" w:name="_Hlk125985259"/>
      <w:r w:rsidRPr="00DB19D9">
        <w:rPr>
          <w:rFonts w:ascii="Arial" w:hAnsi="Arial" w:cs="Arial"/>
          <w:sz w:val="20"/>
          <w:szCs w:val="20"/>
        </w:rPr>
        <w:t>Záruční doba na dodávky strojů a technologických zařízení, na</w:t>
      </w:r>
      <w:r w:rsidRPr="006835BC">
        <w:rPr>
          <w:rFonts w:ascii="Arial" w:hAnsi="Arial" w:cs="Arial"/>
          <w:sz w:val="20"/>
          <w:szCs w:val="20"/>
        </w:rPr>
        <w:t xml:space="preserve"> něž výrobce těchto strojů a zařízení vystavuje samostatný záruční list, se sjednává v délce záruční doby poskytnuté výrobcem, nejméně však v délce </w:t>
      </w:r>
      <w:r w:rsidRPr="006835BC">
        <w:rPr>
          <w:rFonts w:ascii="Arial" w:hAnsi="Arial" w:cs="Arial"/>
          <w:noProof/>
          <w:sz w:val="20"/>
          <w:szCs w:val="20"/>
        </w:rPr>
        <w:t>24</w:t>
      </w:r>
      <w:r w:rsidRPr="006835BC">
        <w:rPr>
          <w:rFonts w:ascii="Arial" w:hAnsi="Arial" w:cs="Arial"/>
          <w:sz w:val="20"/>
          <w:szCs w:val="20"/>
        </w:rPr>
        <w:t xml:space="preserve"> (slovy </w:t>
      </w:r>
      <w:r w:rsidRPr="006835BC">
        <w:rPr>
          <w:rFonts w:ascii="Arial" w:hAnsi="Arial" w:cs="Arial"/>
          <w:noProof/>
          <w:sz w:val="20"/>
          <w:szCs w:val="20"/>
        </w:rPr>
        <w:t>dvacet čtyři</w:t>
      </w:r>
      <w:r w:rsidRPr="006835BC">
        <w:rPr>
          <w:rFonts w:ascii="Arial" w:hAnsi="Arial" w:cs="Arial"/>
          <w:sz w:val="20"/>
          <w:szCs w:val="20"/>
        </w:rPr>
        <w:t>) měsíců</w:t>
      </w:r>
      <w:bookmarkEnd w:id="9"/>
      <w:r w:rsidRPr="006835BC">
        <w:rPr>
          <w:rFonts w:ascii="Arial" w:hAnsi="Arial" w:cs="Arial"/>
          <w:sz w:val="20"/>
          <w:szCs w:val="20"/>
        </w:rPr>
        <w:t>. Seznam a specifikace těchto strojů a technologických zařízení předá zhotovitel objednateli jako samostatný dokument nejpozději při předání díla.</w:t>
      </w:r>
    </w:p>
    <w:p w14:paraId="34276AE9" w14:textId="41AC63DB"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Záruční doba začíná běžet dnem převzetí díla, uvedeném v zápise (protokolu) o předání a převzetí díla dle čl. 14.2. této smlouvy</w:t>
      </w:r>
      <w:r w:rsidR="00AF4240" w:rsidRPr="006835BC">
        <w:rPr>
          <w:rFonts w:ascii="Arial" w:hAnsi="Arial" w:cs="Arial"/>
          <w:sz w:val="20"/>
          <w:szCs w:val="20"/>
        </w:rPr>
        <w:t>. V případě, že objednatel převezme dílo s vadami a nedodělky podle čl.</w:t>
      </w:r>
      <w:r w:rsidR="004501C8" w:rsidRPr="006835BC">
        <w:rPr>
          <w:rFonts w:ascii="Arial" w:hAnsi="Arial" w:cs="Arial"/>
          <w:sz w:val="20"/>
          <w:szCs w:val="20"/>
        </w:rPr>
        <w:t xml:space="preserve"> </w:t>
      </w:r>
      <w:r w:rsidR="00AF4240" w:rsidRPr="006835BC">
        <w:rPr>
          <w:rFonts w:ascii="Arial" w:hAnsi="Arial" w:cs="Arial"/>
          <w:sz w:val="20"/>
          <w:szCs w:val="20"/>
        </w:rPr>
        <w:t xml:space="preserve">14.2 a </w:t>
      </w:r>
      <w:r w:rsidR="0007703E" w:rsidRPr="006835BC">
        <w:rPr>
          <w:rFonts w:ascii="Arial" w:hAnsi="Arial" w:cs="Arial"/>
          <w:sz w:val="20"/>
          <w:szCs w:val="20"/>
        </w:rPr>
        <w:t>čl</w:t>
      </w:r>
      <w:r w:rsidR="004501C8" w:rsidRPr="006835BC">
        <w:rPr>
          <w:rFonts w:ascii="Arial" w:hAnsi="Arial" w:cs="Arial"/>
          <w:sz w:val="20"/>
          <w:szCs w:val="20"/>
        </w:rPr>
        <w:t>.</w:t>
      </w:r>
      <w:r w:rsidR="0007703E" w:rsidRPr="006835BC">
        <w:rPr>
          <w:rFonts w:ascii="Arial" w:hAnsi="Arial" w:cs="Arial"/>
          <w:sz w:val="20"/>
          <w:szCs w:val="20"/>
        </w:rPr>
        <w:t xml:space="preserve"> </w:t>
      </w:r>
      <w:r w:rsidR="00AF4240" w:rsidRPr="006835BC">
        <w:rPr>
          <w:rFonts w:ascii="Arial" w:hAnsi="Arial" w:cs="Arial"/>
          <w:sz w:val="20"/>
          <w:szCs w:val="20"/>
        </w:rPr>
        <w:t>14.3 této smlouvy, záruční doba počíná běžet až ode dne</w:t>
      </w:r>
      <w:r w:rsidR="00012179" w:rsidRPr="006835BC">
        <w:rPr>
          <w:rFonts w:ascii="Arial" w:hAnsi="Arial" w:cs="Arial"/>
          <w:sz w:val="20"/>
          <w:szCs w:val="20"/>
        </w:rPr>
        <w:t xml:space="preserve"> úplného odstranění těchto vad a nedodělků, potvrzeným</w:t>
      </w:r>
      <w:r w:rsidR="00AF4240" w:rsidRPr="006835BC">
        <w:rPr>
          <w:rFonts w:ascii="Arial" w:hAnsi="Arial" w:cs="Arial"/>
          <w:sz w:val="20"/>
          <w:szCs w:val="20"/>
        </w:rPr>
        <w:t xml:space="preserve"> smluvními stranami v protokole o odstranění vad a nedodělk</w:t>
      </w:r>
      <w:r w:rsidR="0007703E" w:rsidRPr="006835BC">
        <w:rPr>
          <w:rFonts w:ascii="Arial" w:hAnsi="Arial" w:cs="Arial"/>
          <w:sz w:val="20"/>
          <w:szCs w:val="20"/>
        </w:rPr>
        <w:t>ů.</w:t>
      </w:r>
    </w:p>
    <w:p w14:paraId="673D3AF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Záruční doba neběží po dobu, po kterou objednatel nemohl předmět díla užívat pro vady díla, za které zhotovitel odpovídá. </w:t>
      </w:r>
    </w:p>
    <w:p w14:paraId="330B28A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4E22BD1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25BC3CCC" w14:textId="4D104AAE"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Objednatel je oprávněn reklamovat v záruční době vady díla u zhotovitele, a to </w:t>
      </w:r>
      <w:r w:rsidR="007F5787">
        <w:rPr>
          <w:rFonts w:ascii="Arial" w:hAnsi="Arial" w:cs="Arial"/>
          <w:sz w:val="20"/>
          <w:szCs w:val="20"/>
        </w:rPr>
        <w:t xml:space="preserve">zasláním </w:t>
      </w:r>
      <w:r w:rsidRPr="006835BC">
        <w:rPr>
          <w:rFonts w:ascii="Arial" w:hAnsi="Arial" w:cs="Arial"/>
          <w:sz w:val="20"/>
          <w:szCs w:val="20"/>
        </w:rPr>
        <w:t>písemnou formou</w:t>
      </w:r>
      <w:r w:rsidR="007F5787">
        <w:rPr>
          <w:rFonts w:ascii="Arial" w:hAnsi="Arial" w:cs="Arial"/>
          <w:sz w:val="20"/>
          <w:szCs w:val="20"/>
        </w:rPr>
        <w:t xml:space="preserve"> do datové schránky zhotovitele nebo na emailovou adresu </w:t>
      </w:r>
      <w:r w:rsidR="007F5787">
        <w:rPr>
          <w:rFonts w:ascii="Arial" w:hAnsi="Arial" w:cs="Arial"/>
          <w:sz w:val="20"/>
          <w:szCs w:val="20"/>
          <w:highlight w:val="yellow"/>
        </w:rPr>
        <w:t>doplní dodavatel</w:t>
      </w:r>
      <w:r w:rsidR="00723D56">
        <w:rPr>
          <w:rFonts w:ascii="Arial" w:hAnsi="Arial" w:cs="Arial"/>
          <w:sz w:val="20"/>
          <w:szCs w:val="20"/>
        </w:rPr>
        <w:t>.</w:t>
      </w:r>
      <w:r w:rsidRPr="006835BC">
        <w:rPr>
          <w:rFonts w:ascii="Arial" w:hAnsi="Arial" w:cs="Arial"/>
          <w:sz w:val="20"/>
          <w:szCs w:val="20"/>
        </w:rPr>
        <w:t xml:space="preserve"> V reklamaci musí být popsána vada díla, nebo alespoň způsob, jakým se projevuje a určen nárok objednatele z vady díla, případně požadavek na způsob odstranění vad díla, a to včetně termínu pro odstranění vad díla zhotovitelem.</w:t>
      </w:r>
    </w:p>
    <w:p w14:paraId="41752F1B" w14:textId="39B5CE41"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nejpozději do </w:t>
      </w:r>
      <w:proofErr w:type="gramStart"/>
      <w:r w:rsidRPr="006835BC">
        <w:rPr>
          <w:rFonts w:ascii="Arial" w:hAnsi="Arial" w:cs="Arial"/>
          <w:sz w:val="20"/>
          <w:szCs w:val="20"/>
        </w:rPr>
        <w:t>5-ti</w:t>
      </w:r>
      <w:proofErr w:type="gramEnd"/>
      <w:r w:rsidRPr="006835BC">
        <w:rPr>
          <w:rFonts w:ascii="Arial" w:hAnsi="Arial" w:cs="Arial"/>
          <w:sz w:val="20"/>
          <w:szCs w:val="20"/>
        </w:rPr>
        <w:t xml:space="preserve"> dnů po obdržení reklamace písemně oznámit objednateli</w:t>
      </w:r>
      <w:r w:rsidR="00C86EE7">
        <w:rPr>
          <w:rFonts w:ascii="Arial" w:hAnsi="Arial" w:cs="Arial"/>
          <w:sz w:val="20"/>
          <w:szCs w:val="20"/>
        </w:rPr>
        <w:t>,</w:t>
      </w:r>
      <w:r w:rsidRPr="006835BC">
        <w:rPr>
          <w:rFonts w:ascii="Arial" w:hAnsi="Arial" w:cs="Arial"/>
          <w:sz w:val="20"/>
          <w:szCs w:val="20"/>
        </w:rPr>
        <w:t xml:space="preserve">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proofErr w:type="gramStart"/>
      <w:r w:rsidRPr="006835BC">
        <w:rPr>
          <w:rFonts w:ascii="Arial" w:hAnsi="Arial" w:cs="Arial"/>
          <w:sz w:val="20"/>
          <w:szCs w:val="20"/>
        </w:rPr>
        <w:t>to</w:t>
      </w:r>
      <w:proofErr w:type="gramEnd"/>
      <w:r w:rsidRPr="006835BC">
        <w:rPr>
          <w:rFonts w:ascii="Arial" w:hAnsi="Arial" w:cs="Arial"/>
          <w:sz w:val="20"/>
          <w:szCs w:val="20"/>
        </w:rPr>
        <w:t xml:space="preserve"> zda zhotovitel reklamaci uznává či neuznává. </w:t>
      </w:r>
    </w:p>
    <w:p w14:paraId="479D063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Nenastoupí-li zhotovitel k odstranění reklamované vady ve sjednané lhůtě, nejpozději však do </w:t>
      </w:r>
      <w:proofErr w:type="gramStart"/>
      <w:r w:rsidRPr="006835BC">
        <w:rPr>
          <w:rFonts w:ascii="Arial" w:hAnsi="Arial" w:cs="Arial"/>
          <w:sz w:val="20"/>
          <w:szCs w:val="20"/>
        </w:rPr>
        <w:t>10-ti</w:t>
      </w:r>
      <w:proofErr w:type="gramEnd"/>
      <w:r w:rsidRPr="006835BC">
        <w:rPr>
          <w:rFonts w:ascii="Arial" w:hAnsi="Arial" w:cs="Arial"/>
          <w:sz w:val="20"/>
          <w:szCs w:val="20"/>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E041291"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 xml:space="preserve">Jestliže objednatel v reklamaci výslovně uvede, že se jedná o havárii, je zhotovitel povinen nastoupit a zahájit odstraňování vady (havárie) bez ohledu na to, zda zhotovitel reklamaci uznává či neuznává.  </w:t>
      </w:r>
    </w:p>
    <w:p w14:paraId="2D49336C"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 xml:space="preserve">Práva a povinnosti </w:t>
      </w:r>
      <w:proofErr w:type="gramStart"/>
      <w:r w:rsidRPr="006835BC">
        <w:rPr>
          <w:rFonts w:ascii="Arial" w:hAnsi="Arial" w:cs="Arial"/>
          <w:sz w:val="20"/>
          <w:szCs w:val="20"/>
        </w:rPr>
        <w:t>ze</w:t>
      </w:r>
      <w:proofErr w:type="gramEnd"/>
      <w:r w:rsidRPr="006835BC">
        <w:rPr>
          <w:rFonts w:ascii="Arial" w:hAnsi="Arial" w:cs="Arial"/>
          <w:sz w:val="20"/>
          <w:szCs w:val="20"/>
        </w:rPr>
        <w:t xml:space="preserve"> zhotovitelem poskytnuté záruky nezanikají ani odstoupením kterékoli ze smluvních stran od smlouvy.</w:t>
      </w:r>
    </w:p>
    <w:p w14:paraId="6C467BB1" w14:textId="5DB0C8C2" w:rsidR="008C38C0" w:rsidRPr="00A4326A"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lastRenderedPageBreak/>
        <w:t xml:space="preserve">O reklamačním řízení budou objednatelem pořizovány písemné </w:t>
      </w:r>
      <w:r w:rsidRPr="00A4326A">
        <w:rPr>
          <w:rFonts w:ascii="Arial" w:hAnsi="Arial" w:cs="Arial"/>
          <w:sz w:val="20"/>
          <w:szCs w:val="20"/>
        </w:rPr>
        <w:t>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6835BC" w:rsidRPr="006835BC" w14:paraId="36B66C90" w14:textId="77777777" w:rsidTr="00F85AC4">
        <w:tc>
          <w:tcPr>
            <w:tcW w:w="10314" w:type="dxa"/>
            <w:tcBorders>
              <w:top w:val="nil"/>
              <w:left w:val="nil"/>
              <w:bottom w:val="nil"/>
              <w:right w:val="nil"/>
            </w:tcBorders>
          </w:tcPr>
          <w:p w14:paraId="23F630AF"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Vlastnictví díla a nebezpečí škody na díle</w:t>
            </w:r>
          </w:p>
        </w:tc>
      </w:tr>
    </w:tbl>
    <w:p w14:paraId="0F6F92A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4658D47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8DB0ED3" w14:textId="6DD7C709"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Nebezpečí škody nebo zničení stavby nese od počátku zhotovitel, a to až do doby řádného předání a převzetí díla mezi zhotovitelem a objednatelem (čl. 14. odst. 14.2. této smlouvy).</w:t>
      </w:r>
    </w:p>
    <w:p w14:paraId="66D4A6B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070BBFAD" w14:textId="77777777" w:rsidR="008C38C0" w:rsidRPr="006835BC" w:rsidRDefault="008C38C0" w:rsidP="008C38C0">
      <w:pPr>
        <w:numPr>
          <w:ilvl w:val="0"/>
          <w:numId w:val="11"/>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díle a všech jeho zhotovovaných, obnovovaných, upravovaných a jiných částech,</w:t>
      </w:r>
    </w:p>
    <w:p w14:paraId="68C50E7C" w14:textId="77777777" w:rsidR="008C38C0" w:rsidRPr="006835BC" w:rsidRDefault="008C38C0" w:rsidP="008C38C0">
      <w:pPr>
        <w:numPr>
          <w:ilvl w:val="0"/>
          <w:numId w:val="11"/>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AC9A58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4E111C0" w14:textId="77777777" w:rsidR="008C38C0" w:rsidRPr="006835BC" w:rsidRDefault="008C38C0" w:rsidP="008C38C0">
      <w:pPr>
        <w:numPr>
          <w:ilvl w:val="0"/>
          <w:numId w:val="12"/>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zařízení staveniště provozního, výrobního či sociálního charakteru,</w:t>
      </w:r>
    </w:p>
    <w:p w14:paraId="5972D295" w14:textId="77777777" w:rsidR="008C38C0" w:rsidRPr="006835BC" w:rsidRDefault="008C38C0" w:rsidP="008C38C0">
      <w:pPr>
        <w:numPr>
          <w:ilvl w:val="0"/>
          <w:numId w:val="12"/>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pomocné stavební konstrukce všeho druhu nutné či použité k provedení díla či jeho části (např. podpěrné konstrukce, lešení),</w:t>
      </w:r>
    </w:p>
    <w:p w14:paraId="2505842F" w14:textId="77777777" w:rsidR="008C38C0" w:rsidRPr="006835BC" w:rsidRDefault="008C38C0" w:rsidP="008C38C0">
      <w:pPr>
        <w:numPr>
          <w:ilvl w:val="0"/>
          <w:numId w:val="12"/>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ostatní provizorní či jiné konstrukce a objekty použité při provádění díla či jeho části.</w:t>
      </w:r>
    </w:p>
    <w:p w14:paraId="5FACC1A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018F42C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odpovídá za škodu způsobenou jeho činností v souvislosti s plněním této smlouvy.</w:t>
      </w:r>
    </w:p>
    <w:p w14:paraId="7001647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6835BC" w:rsidRPr="006835BC" w14:paraId="4332CAE3" w14:textId="77777777" w:rsidTr="00F85AC4">
        <w:tc>
          <w:tcPr>
            <w:tcW w:w="10314" w:type="dxa"/>
            <w:tcBorders>
              <w:top w:val="nil"/>
              <w:left w:val="nil"/>
              <w:bottom w:val="nil"/>
              <w:right w:val="nil"/>
            </w:tcBorders>
          </w:tcPr>
          <w:p w14:paraId="00792951"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Pojištění</w:t>
            </w:r>
          </w:p>
        </w:tc>
      </w:tr>
    </w:tbl>
    <w:p w14:paraId="0E9E44BB" w14:textId="2086ECFD" w:rsidR="008C38C0"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bookmarkStart w:id="10" w:name="_Hlk39122935"/>
      <w:r w:rsidRPr="006835BC">
        <w:rPr>
          <w:rFonts w:ascii="Arial" w:hAnsi="Arial" w:cs="Arial"/>
          <w:sz w:val="20"/>
          <w:szCs w:val="20"/>
        </w:rPr>
        <w:t xml:space="preserve">Zhotovitel se zavazuje, že po celou dobu plnění svého závazku z této smlouvy bude mít sjednáno pojištění </w:t>
      </w:r>
      <w:r w:rsidRPr="002559A5">
        <w:rPr>
          <w:rFonts w:ascii="Arial" w:hAnsi="Arial" w:cs="Arial"/>
          <w:sz w:val="20"/>
          <w:szCs w:val="20"/>
        </w:rPr>
        <w:t xml:space="preserve">odpovědnosti za škodu vyplývající z dodávaného předmětu plnění s limitem plnění minimálně </w:t>
      </w:r>
      <w:r w:rsidR="00C7040D" w:rsidRPr="002559A5">
        <w:rPr>
          <w:rFonts w:ascii="Arial" w:hAnsi="Arial" w:cs="Arial"/>
          <w:sz w:val="20"/>
          <w:szCs w:val="20"/>
        </w:rPr>
        <w:t xml:space="preserve">ve výši </w:t>
      </w:r>
      <w:proofErr w:type="gramStart"/>
      <w:r w:rsidR="00C86EE7">
        <w:rPr>
          <w:rFonts w:ascii="Arial" w:hAnsi="Arial" w:cs="Arial"/>
          <w:sz w:val="20"/>
          <w:szCs w:val="20"/>
        </w:rPr>
        <w:t>12</w:t>
      </w:r>
      <w:r w:rsidR="00C7040D" w:rsidRPr="002559A5">
        <w:rPr>
          <w:rFonts w:ascii="Arial" w:hAnsi="Arial" w:cs="Arial"/>
          <w:sz w:val="20"/>
          <w:szCs w:val="20"/>
        </w:rPr>
        <w:t>,000.000,-</w:t>
      </w:r>
      <w:proofErr w:type="gramEnd"/>
      <w:r w:rsidR="00C7040D" w:rsidRPr="002559A5">
        <w:rPr>
          <w:rFonts w:ascii="Arial" w:hAnsi="Arial" w:cs="Arial"/>
          <w:sz w:val="20"/>
          <w:szCs w:val="20"/>
        </w:rPr>
        <w:t xml:space="preserve"> </w:t>
      </w:r>
      <w:r w:rsidRPr="002559A5">
        <w:rPr>
          <w:rFonts w:ascii="Arial" w:hAnsi="Arial" w:cs="Arial"/>
          <w:sz w:val="20"/>
          <w:szCs w:val="20"/>
        </w:rPr>
        <w:t>Kč. Pojištění musí obsahovat krytí škody způsobené na majetku</w:t>
      </w:r>
      <w:r w:rsidR="009B6429" w:rsidRPr="002559A5">
        <w:rPr>
          <w:rFonts w:ascii="Arial" w:hAnsi="Arial" w:cs="Arial"/>
          <w:sz w:val="20"/>
          <w:szCs w:val="20"/>
        </w:rPr>
        <w:t xml:space="preserve"> a</w:t>
      </w:r>
      <w:r w:rsidRPr="002559A5">
        <w:rPr>
          <w:rFonts w:ascii="Arial" w:hAnsi="Arial" w:cs="Arial"/>
          <w:sz w:val="20"/>
          <w:szCs w:val="20"/>
        </w:rPr>
        <w:t xml:space="preserve"> zdraví třetích osob. Zhotovitel</w:t>
      </w:r>
      <w:r w:rsidRPr="006835BC">
        <w:rPr>
          <w:rFonts w:ascii="Arial" w:hAnsi="Arial" w:cs="Arial"/>
          <w:sz w:val="20"/>
          <w:szCs w:val="20"/>
        </w:rPr>
        <w:t xml:space="preserve"> předa</w:t>
      </w:r>
      <w:r w:rsidR="00003511">
        <w:rPr>
          <w:rFonts w:ascii="Arial" w:hAnsi="Arial" w:cs="Arial"/>
          <w:sz w:val="20"/>
          <w:szCs w:val="20"/>
        </w:rPr>
        <w:t>l</w:t>
      </w:r>
      <w:r w:rsidRPr="006835BC">
        <w:rPr>
          <w:rFonts w:ascii="Arial" w:hAnsi="Arial" w:cs="Arial"/>
          <w:sz w:val="20"/>
          <w:szCs w:val="20"/>
        </w:rPr>
        <w:t xml:space="preserve"> objednateli pojistnou smlouvu nebo potvrzení o sjednání takové pojistné smlouvy nejpozději před podpisem této smlouvy.</w:t>
      </w:r>
    </w:p>
    <w:p w14:paraId="4CD37C2F" w14:textId="77777777" w:rsidR="00B56AAC" w:rsidRPr="00036036" w:rsidRDefault="00B56AAC" w:rsidP="00B56AAC">
      <w:pPr>
        <w:numPr>
          <w:ilvl w:val="1"/>
          <w:numId w:val="3"/>
        </w:numPr>
        <w:tabs>
          <w:tab w:val="left" w:pos="540"/>
        </w:tabs>
        <w:spacing w:before="60" w:after="60" w:line="276" w:lineRule="auto"/>
        <w:ind w:left="539" w:hanging="539"/>
        <w:jc w:val="both"/>
        <w:rPr>
          <w:rFonts w:ascii="Arial" w:hAnsi="Arial" w:cs="Arial"/>
          <w:sz w:val="20"/>
          <w:szCs w:val="20"/>
        </w:rPr>
      </w:pPr>
      <w:bookmarkStart w:id="11" w:name="_Hlk162942194"/>
      <w:r w:rsidRPr="00121FBA">
        <w:rPr>
          <w:rFonts w:ascii="Arial" w:hAnsi="Arial" w:cs="Arial"/>
          <w:sz w:val="20"/>
          <w:szCs w:val="20"/>
        </w:rPr>
        <w:t>Zhotovitel se zavazuje, že po celou dobu plnění svého závazku z této smlouvy bude mít sjednáno pojištění stavebně – montážních rizik</w:t>
      </w:r>
      <w:bookmarkStart w:id="12" w:name="_Ref356222575"/>
      <w:r w:rsidRPr="00121FBA">
        <w:rPr>
          <w:rFonts w:ascii="Arial" w:hAnsi="Arial" w:cs="Arial"/>
          <w:sz w:val="20"/>
          <w:szCs w:val="20"/>
        </w:rPr>
        <w:t>, které mohou vzniknout v průběhu montáže nebo stavby, na</w:t>
      </w:r>
      <w:r w:rsidRPr="00036036">
        <w:rPr>
          <w:rFonts w:ascii="Arial" w:hAnsi="Arial" w:cs="Arial"/>
          <w:sz w:val="20"/>
          <w:szCs w:val="20"/>
        </w:rPr>
        <w:t xml:space="preserve"> pojistnou částku v minimáln</w:t>
      </w:r>
      <w:r>
        <w:rPr>
          <w:rFonts w:ascii="Arial" w:hAnsi="Arial" w:cs="Arial"/>
          <w:sz w:val="20"/>
          <w:szCs w:val="20"/>
        </w:rPr>
        <w:t>í</w:t>
      </w:r>
      <w:r w:rsidRPr="00036036">
        <w:rPr>
          <w:rFonts w:ascii="Arial" w:hAnsi="Arial" w:cs="Arial"/>
          <w:sz w:val="20"/>
          <w:szCs w:val="20"/>
        </w:rPr>
        <w:t xml:space="preserve"> </w:t>
      </w:r>
      <w:r>
        <w:rPr>
          <w:rFonts w:ascii="Arial" w:hAnsi="Arial" w:cs="Arial"/>
          <w:sz w:val="20"/>
          <w:szCs w:val="20"/>
        </w:rPr>
        <w:t>výši dle odst. 5.1 (cena bez DPH)</w:t>
      </w:r>
      <w:r w:rsidRPr="00036036">
        <w:rPr>
          <w:rFonts w:ascii="Arial" w:hAnsi="Arial" w:cs="Arial"/>
          <w:sz w:val="20"/>
          <w:szCs w:val="20"/>
        </w:rPr>
        <w:t>. Pojistná smlouva musí být uzavřena tak, aby se vztahovala i na poddodavatele zhotovitele, případně na členy sdružení (tzv. „křížová odpovědnost“).</w:t>
      </w:r>
      <w:bookmarkEnd w:id="12"/>
      <w:r w:rsidRPr="00036036">
        <w:rPr>
          <w:rFonts w:ascii="Arial" w:hAnsi="Arial" w:cs="Arial"/>
          <w:sz w:val="20"/>
          <w:szCs w:val="20"/>
        </w:rPr>
        <w:t xml:space="preserve"> </w:t>
      </w:r>
    </w:p>
    <w:bookmarkEnd w:id="11"/>
    <w:p w14:paraId="684FE393" w14:textId="77777777" w:rsidR="00B56AAC" w:rsidRPr="00DA0B40" w:rsidRDefault="00B56AAC" w:rsidP="00B56AAC">
      <w:pPr>
        <w:numPr>
          <w:ilvl w:val="1"/>
          <w:numId w:val="3"/>
        </w:numPr>
        <w:tabs>
          <w:tab w:val="left" w:pos="540"/>
        </w:tabs>
        <w:spacing w:before="60" w:after="60" w:line="276" w:lineRule="auto"/>
        <w:ind w:left="539" w:hanging="539"/>
        <w:jc w:val="both"/>
        <w:rPr>
          <w:rFonts w:ascii="Arial" w:hAnsi="Arial" w:cs="Arial"/>
          <w:sz w:val="20"/>
          <w:szCs w:val="20"/>
        </w:rPr>
      </w:pPr>
      <w:r w:rsidRPr="00DA0B40">
        <w:rPr>
          <w:rFonts w:ascii="Arial" w:hAnsi="Arial" w:cs="Arial"/>
          <w:sz w:val="20"/>
          <w:szCs w:val="20"/>
        </w:rPr>
        <w:lastRenderedPageBreak/>
        <w:t>Zhotovitel předal objednateli pojistnou smlouvu nebo certifikát dle odst. 17.1 a 17.2 potvrzující sjednání výše uvedeného pojištění před uzavřením této smlouvy. Náklady na pojištění nese zhotovitel a jsou zahrnuty ve sjednané ceně díla.</w:t>
      </w:r>
    </w:p>
    <w:tbl>
      <w:tblPr>
        <w:tblStyle w:val="Mkatabulky"/>
        <w:tblW w:w="10314" w:type="dxa"/>
        <w:tblLook w:val="04A0" w:firstRow="1" w:lastRow="0" w:firstColumn="1" w:lastColumn="0" w:noHBand="0" w:noVBand="1"/>
      </w:tblPr>
      <w:tblGrid>
        <w:gridCol w:w="10314"/>
      </w:tblGrid>
      <w:tr w:rsidR="006835BC" w:rsidRPr="006835BC" w14:paraId="45CCE827" w14:textId="77777777" w:rsidTr="00F85AC4">
        <w:tc>
          <w:tcPr>
            <w:tcW w:w="10314" w:type="dxa"/>
            <w:tcBorders>
              <w:top w:val="nil"/>
              <w:left w:val="nil"/>
              <w:bottom w:val="nil"/>
              <w:right w:val="nil"/>
            </w:tcBorders>
          </w:tcPr>
          <w:bookmarkEnd w:id="10"/>
          <w:p w14:paraId="3BD3C22C"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Vyšší moc</w:t>
            </w:r>
          </w:p>
        </w:tc>
      </w:tr>
    </w:tbl>
    <w:p w14:paraId="60F2F5A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63C737E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6835BC" w:rsidRPr="006835BC" w14:paraId="769981E0" w14:textId="77777777" w:rsidTr="00F85AC4">
        <w:tc>
          <w:tcPr>
            <w:tcW w:w="10314" w:type="dxa"/>
            <w:tcBorders>
              <w:top w:val="nil"/>
              <w:left w:val="nil"/>
              <w:bottom w:val="nil"/>
              <w:right w:val="nil"/>
            </w:tcBorders>
          </w:tcPr>
          <w:p w14:paraId="6CB854C9"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Změna smlouvy</w:t>
            </w:r>
          </w:p>
        </w:tc>
      </w:tr>
    </w:tbl>
    <w:p w14:paraId="7A186D1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Jakákoliv změna smlouvy musí mít písemnou formu a musí být podepsána osobami oprávněnými za objednatele a zhotovitele jednat a podepisovat nebo osobami jimi zmocněnými.</w:t>
      </w:r>
    </w:p>
    <w:p w14:paraId="161D781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Změny smlouvy se sjednávají jako dodatek ke smlouvě s číselným označením podle pořadového čísla příslušné změny smlouvy.</w:t>
      </w:r>
    </w:p>
    <w:tbl>
      <w:tblPr>
        <w:tblStyle w:val="Mkatabulky"/>
        <w:tblW w:w="10314" w:type="dxa"/>
        <w:tblLook w:val="04A0" w:firstRow="1" w:lastRow="0" w:firstColumn="1" w:lastColumn="0" w:noHBand="0" w:noVBand="1"/>
      </w:tblPr>
      <w:tblGrid>
        <w:gridCol w:w="10314"/>
      </w:tblGrid>
      <w:tr w:rsidR="006835BC" w:rsidRPr="006835BC" w14:paraId="0F5A0A33" w14:textId="77777777" w:rsidTr="00F85AC4">
        <w:tc>
          <w:tcPr>
            <w:tcW w:w="10314" w:type="dxa"/>
            <w:tcBorders>
              <w:top w:val="nil"/>
              <w:left w:val="nil"/>
              <w:bottom w:val="nil"/>
              <w:right w:val="nil"/>
            </w:tcBorders>
          </w:tcPr>
          <w:p w14:paraId="03953D37"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Odstoupení od smlouvy</w:t>
            </w:r>
          </w:p>
        </w:tc>
      </w:tr>
    </w:tbl>
    <w:p w14:paraId="0C46083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75B6F17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065A2BE4"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4C526C38" w14:textId="64DF341C"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zhotovitel po dobu delší, než čtrnáct kalendářních dní přeruší práce na provádění díla a nejedná se o případ přerušení provádění díla dle článku 8 odst. 8.3. písm. b) této smlouvy, </w:t>
      </w:r>
    </w:p>
    <w:p w14:paraId="110E887F"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zhotovitel řádně a včas neprokáže trvání platné a účinné pojistné smlouvy nebo jinak poruší ustanovení článku 17. této smlouvy, </w:t>
      </w:r>
    </w:p>
    <w:p w14:paraId="7597360B"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45012FE5"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zhotovitel vstoupí do likvidace, </w:t>
      </w:r>
    </w:p>
    <w:p w14:paraId="59972D3F"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uzavře smlouvu o prodeji či nájmu podniku či jeho části na základě které převede, resp. pronajme, svůj podnik či tu jeho část, jejíž součástí jsou i práva a závazky z právního vztahu dle této smlouvy, na třetí osobu,</w:t>
      </w:r>
    </w:p>
    <w:p w14:paraId="17AFA78D" w14:textId="1AC42A2A"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poruší některou ze svých povinností uvedených v článku 12</w:t>
      </w:r>
      <w:r w:rsidR="00EC7C7C" w:rsidRPr="006835BC">
        <w:rPr>
          <w:rFonts w:ascii="Arial" w:hAnsi="Arial" w:cs="Arial"/>
          <w:sz w:val="20"/>
          <w:szCs w:val="20"/>
        </w:rPr>
        <w:t xml:space="preserve"> odst. 12</w:t>
      </w:r>
      <w:r w:rsidRPr="006835BC">
        <w:rPr>
          <w:rFonts w:ascii="Arial" w:hAnsi="Arial" w:cs="Arial"/>
          <w:sz w:val="20"/>
          <w:szCs w:val="20"/>
        </w:rPr>
        <w:t>.1. této smlouvy,</w:t>
      </w:r>
    </w:p>
    <w:p w14:paraId="48BB81A5"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poruší některý ze svých závazků dle článku 8. odst. 8.2. této smlouvy,</w:t>
      </w:r>
    </w:p>
    <w:p w14:paraId="5C698456" w14:textId="77777777" w:rsidR="008C38C0" w:rsidRPr="00DB19D9"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DB19D9">
        <w:rPr>
          <w:rFonts w:ascii="Arial" w:hAnsi="Arial" w:cs="Arial"/>
          <w:sz w:val="20"/>
          <w:szCs w:val="20"/>
        </w:rPr>
        <w:t>jestliže zhotovitel nezahájí provádění stavby na staveništi do 30 dnů od předání a převzetí staveniště.</w:t>
      </w:r>
    </w:p>
    <w:p w14:paraId="76DDEDFB" w14:textId="77777777" w:rsidR="00C1299F" w:rsidRPr="00DB19D9" w:rsidRDefault="00C1299F" w:rsidP="00C1299F">
      <w:pPr>
        <w:numPr>
          <w:ilvl w:val="1"/>
          <w:numId w:val="3"/>
        </w:numPr>
        <w:tabs>
          <w:tab w:val="left" w:pos="540"/>
        </w:tabs>
        <w:spacing w:before="60" w:after="60" w:line="276" w:lineRule="auto"/>
        <w:ind w:left="539" w:hanging="539"/>
        <w:jc w:val="both"/>
        <w:rPr>
          <w:rFonts w:ascii="Arial" w:hAnsi="Arial" w:cs="Arial"/>
          <w:sz w:val="20"/>
          <w:szCs w:val="20"/>
        </w:rPr>
      </w:pPr>
      <w:r w:rsidRPr="00DB19D9">
        <w:rPr>
          <w:rFonts w:ascii="Arial" w:hAnsi="Arial" w:cs="Arial"/>
          <w:sz w:val="20"/>
          <w:szCs w:val="20"/>
        </w:rPr>
        <w:t>S</w:t>
      </w:r>
      <w:r w:rsidRPr="00DB19D9">
        <w:rPr>
          <w:rFonts w:ascii="Arial" w:hAnsi="Arial" w:cs="Arial"/>
          <w:sz w:val="20"/>
          <w:szCs w:val="20"/>
          <w:shd w:val="clear" w:color="auto" w:fill="FFFFFF"/>
        </w:rPr>
        <w:t>mluvní strany se dohody, že důvodem pro odstoupení od Smlouvy ze strany objednatele, a to</w:t>
      </w:r>
      <w:r w:rsidRPr="00DB19D9">
        <w:rPr>
          <w:rFonts w:ascii="Arial" w:hAnsi="Arial" w:cs="Arial"/>
          <w:sz w:val="20"/>
          <w:szCs w:val="20"/>
        </w:rPr>
        <w:t xml:space="preserve"> až do doby předání staveniště</w:t>
      </w:r>
      <w:r w:rsidRPr="00DB19D9">
        <w:rPr>
          <w:rFonts w:ascii="Arial" w:hAnsi="Arial" w:cs="Arial"/>
          <w:sz w:val="20"/>
          <w:szCs w:val="20"/>
          <w:shd w:val="clear" w:color="auto" w:fill="FFFFFF"/>
        </w:rPr>
        <w:t xml:space="preserve"> bez jakýchkoli nároků a sankcí ze strany zhotovitele, je také situace, kdy objednateli </w:t>
      </w:r>
      <w:r w:rsidRPr="00DB19D9">
        <w:rPr>
          <w:rFonts w:ascii="Arial" w:hAnsi="Arial" w:cs="Arial"/>
          <w:sz w:val="20"/>
          <w:szCs w:val="20"/>
          <w:shd w:val="clear" w:color="auto" w:fill="FFFFFF"/>
        </w:rPr>
        <w:lastRenderedPageBreak/>
        <w:t>nebude poskytnuta finanční podpora (dotace) v předpokládané výši. Zhotovitel prohlašuje, že s tímto vědomím tuto smlouvu uzavírá a tento krok objednatele bude bez dalšího plně akceptovat a nevzniká mu v této souvislosti žádný nárok na náhradu škody či ušlého zisku.</w:t>
      </w:r>
    </w:p>
    <w:p w14:paraId="37E3B75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oprávněn odstoupit od smlouvy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či smluvní pokutu se dohodou účastníků vylučuje. Výše uvedené smluvní strany souhlasně prohlašují, že odstoupení ze strany objednatele z výše uvedených důvodů do doby předání staveniště</w:t>
      </w:r>
      <w:r w:rsidRPr="006835BC">
        <w:rPr>
          <w:rFonts w:ascii="Arial" w:hAnsi="Arial" w:cs="Arial"/>
          <w:sz w:val="20"/>
          <w:szCs w:val="20"/>
          <w:shd w:val="clear" w:color="auto" w:fill="FFFFFF"/>
        </w:rPr>
        <w:t xml:space="preserve"> je bez jakýchkoli nároků a sankcí ze strany zhotovitele.</w:t>
      </w:r>
    </w:p>
    <w:p w14:paraId="35FE746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7DC56D4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9FE74B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51D1742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Odstoupí-li některá ze stran od této smlouvy na základě ujednání z této smlouvy vyplývajících, smluvní strany vypořádají své závazky z předmětné smlouvy takto:</w:t>
      </w:r>
    </w:p>
    <w:p w14:paraId="6B62529C"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zhotovitel provede soupis všech řádně provedených prací oceněných dle způsobu, kterým je stanovena cena díla,</w:t>
      </w:r>
    </w:p>
    <w:p w14:paraId="36082555"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zhotovitel provede finanční vyčíslení řádně provedených prací a zpracuje "dílčí konečnou fakturu",</w:t>
      </w:r>
    </w:p>
    <w:p w14:paraId="718CEEB0"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zhotovitel vyzve objednatele k "dílčímu předání díla" a objednatel je povinen do 3 dnů od obdržení vyzvání zahájit "dílčí předávací řízení",</w:t>
      </w:r>
    </w:p>
    <w:p w14:paraId="46ADDAB6"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3B1DB3B1" w14:textId="0C024173" w:rsidR="00662F48" w:rsidRPr="00003511" w:rsidRDefault="008C38C0" w:rsidP="00662F48">
      <w:pPr>
        <w:numPr>
          <w:ilvl w:val="1"/>
          <w:numId w:val="3"/>
        </w:numPr>
        <w:tabs>
          <w:tab w:val="left" w:pos="540"/>
        </w:tabs>
        <w:spacing w:before="60" w:after="60" w:line="276" w:lineRule="auto"/>
        <w:ind w:left="539" w:hanging="539"/>
        <w:jc w:val="both"/>
        <w:rPr>
          <w:rFonts w:ascii="Arial" w:hAnsi="Arial" w:cs="Arial"/>
          <w:sz w:val="20"/>
          <w:szCs w:val="20"/>
        </w:rPr>
      </w:pPr>
      <w:r w:rsidRPr="00003511">
        <w:rPr>
          <w:rFonts w:ascii="Arial" w:hAnsi="Arial" w:cs="Arial"/>
          <w:sz w:val="20"/>
          <w:szCs w:val="20"/>
        </w:rPr>
        <w:t>V případě, že nedojde mezi zhotovitelem a objednatelem dle výše uvedeného postupu ke shodě a písemné dohodě, bude postupováno dle čl. 22.3. této smlouvy.</w:t>
      </w:r>
    </w:p>
    <w:tbl>
      <w:tblPr>
        <w:tblStyle w:val="Mkatabulky"/>
        <w:tblW w:w="10314" w:type="dxa"/>
        <w:tblLook w:val="04A0" w:firstRow="1" w:lastRow="0" w:firstColumn="1" w:lastColumn="0" w:noHBand="0" w:noVBand="1"/>
      </w:tblPr>
      <w:tblGrid>
        <w:gridCol w:w="10314"/>
      </w:tblGrid>
      <w:tr w:rsidR="006835BC" w:rsidRPr="006835BC" w14:paraId="7FB9A6AB" w14:textId="77777777" w:rsidTr="00F85AC4">
        <w:tc>
          <w:tcPr>
            <w:tcW w:w="10314" w:type="dxa"/>
            <w:tcBorders>
              <w:top w:val="nil"/>
              <w:left w:val="nil"/>
              <w:bottom w:val="nil"/>
              <w:right w:val="nil"/>
            </w:tcBorders>
          </w:tcPr>
          <w:p w14:paraId="6B0D7E78"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Zvláštní ujednání</w:t>
            </w:r>
          </w:p>
        </w:tc>
      </w:tr>
    </w:tbl>
    <w:p w14:paraId="103BEFAD" w14:textId="635F0B3B"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poskytovat požadované informace a dokumentaci související s realizací projektu</w:t>
      </w:r>
      <w:r w:rsidR="00885A3A">
        <w:rPr>
          <w:rFonts w:ascii="Arial" w:hAnsi="Arial" w:cs="Arial"/>
          <w:sz w:val="20"/>
          <w:szCs w:val="20"/>
        </w:rPr>
        <w:t xml:space="preserve"> </w:t>
      </w:r>
      <w:r w:rsidR="00C1299F" w:rsidRPr="006835BC">
        <w:rPr>
          <w:rFonts w:ascii="Arial" w:hAnsi="Arial" w:cs="Arial"/>
          <w:sz w:val="20"/>
          <w:szCs w:val="20"/>
        </w:rPr>
        <w:t>zaměstnancům nebo zmocněncům dotačního orgánu</w:t>
      </w:r>
      <w:r w:rsidR="00C1299F">
        <w:rPr>
          <w:rFonts w:ascii="Arial" w:hAnsi="Arial" w:cs="Arial"/>
          <w:sz w:val="20"/>
          <w:szCs w:val="20"/>
        </w:rPr>
        <w:t xml:space="preserve">, </w:t>
      </w:r>
      <w:r w:rsidR="00885A3A">
        <w:rPr>
          <w:rFonts w:ascii="Arial" w:hAnsi="Arial" w:cs="Arial"/>
          <w:sz w:val="20"/>
          <w:szCs w:val="20"/>
        </w:rPr>
        <w:t>finanční</w:t>
      </w:r>
      <w:r w:rsidR="00C1299F">
        <w:rPr>
          <w:rFonts w:ascii="Arial" w:hAnsi="Arial" w:cs="Arial"/>
          <w:sz w:val="20"/>
          <w:szCs w:val="20"/>
        </w:rPr>
        <w:t>ho</w:t>
      </w:r>
      <w:r w:rsidR="00885A3A">
        <w:rPr>
          <w:rFonts w:ascii="Arial" w:hAnsi="Arial" w:cs="Arial"/>
          <w:sz w:val="20"/>
          <w:szCs w:val="20"/>
        </w:rPr>
        <w:t xml:space="preserve"> </w:t>
      </w:r>
      <w:r w:rsidR="00C1299F">
        <w:rPr>
          <w:rFonts w:ascii="Arial" w:hAnsi="Arial" w:cs="Arial"/>
          <w:sz w:val="20"/>
          <w:szCs w:val="20"/>
        </w:rPr>
        <w:t xml:space="preserve">či </w:t>
      </w:r>
      <w:r w:rsidR="00885A3A">
        <w:rPr>
          <w:rFonts w:ascii="Arial" w:hAnsi="Arial" w:cs="Arial"/>
          <w:sz w:val="20"/>
          <w:szCs w:val="20"/>
        </w:rPr>
        <w:t>kontrolní</w:t>
      </w:r>
      <w:r w:rsidR="00C1299F">
        <w:rPr>
          <w:rFonts w:ascii="Arial" w:hAnsi="Arial" w:cs="Arial"/>
          <w:sz w:val="20"/>
          <w:szCs w:val="20"/>
        </w:rPr>
        <w:t xml:space="preserve">ho </w:t>
      </w:r>
      <w:r w:rsidR="00885A3A">
        <w:rPr>
          <w:rFonts w:ascii="Arial" w:hAnsi="Arial" w:cs="Arial"/>
          <w:sz w:val="20"/>
          <w:szCs w:val="20"/>
        </w:rPr>
        <w:t>orgán</w:t>
      </w:r>
      <w:r w:rsidR="00C1299F">
        <w:rPr>
          <w:rFonts w:ascii="Arial" w:hAnsi="Arial" w:cs="Arial"/>
          <w:sz w:val="20"/>
          <w:szCs w:val="20"/>
        </w:rPr>
        <w:t>u</w:t>
      </w:r>
      <w:r w:rsidR="00885A3A">
        <w:rPr>
          <w:rFonts w:ascii="Arial" w:hAnsi="Arial" w:cs="Arial"/>
          <w:sz w:val="20"/>
          <w:szCs w:val="20"/>
        </w:rPr>
        <w:t xml:space="preserve"> veřejné správy</w:t>
      </w:r>
      <w:r w:rsidR="00C1299F">
        <w:rPr>
          <w:rFonts w:ascii="Arial" w:hAnsi="Arial" w:cs="Arial"/>
          <w:sz w:val="20"/>
          <w:szCs w:val="20"/>
        </w:rPr>
        <w:t xml:space="preserve"> např. Ministerstva pro místní rozvoj, </w:t>
      </w:r>
      <w:r w:rsidRPr="006835BC">
        <w:rPr>
          <w:rFonts w:ascii="Arial" w:hAnsi="Arial" w:cs="Arial"/>
          <w:sz w:val="20"/>
          <w:szCs w:val="20"/>
        </w:rPr>
        <w:t>Ministerstv</w:t>
      </w:r>
      <w:r w:rsidR="00C1299F">
        <w:rPr>
          <w:rFonts w:ascii="Arial" w:hAnsi="Arial" w:cs="Arial"/>
          <w:sz w:val="20"/>
          <w:szCs w:val="20"/>
        </w:rPr>
        <w:t>a</w:t>
      </w:r>
      <w:r w:rsidRPr="006835BC">
        <w:rPr>
          <w:rFonts w:ascii="Arial" w:hAnsi="Arial" w:cs="Arial"/>
          <w:sz w:val="20"/>
          <w:szCs w:val="20"/>
        </w:rPr>
        <w:t xml:space="preserve"> financí, Nejvyšší</w:t>
      </w:r>
      <w:r w:rsidR="00C1299F">
        <w:rPr>
          <w:rFonts w:ascii="Arial" w:hAnsi="Arial" w:cs="Arial"/>
          <w:sz w:val="20"/>
          <w:szCs w:val="20"/>
        </w:rPr>
        <w:t>ho</w:t>
      </w:r>
      <w:r w:rsidRPr="006835BC">
        <w:rPr>
          <w:rFonts w:ascii="Arial" w:hAnsi="Arial" w:cs="Arial"/>
          <w:sz w:val="20"/>
          <w:szCs w:val="20"/>
        </w:rPr>
        <w:t xml:space="preserve"> kontrolního úřadu, příslušného finančního úřadu a dalších oprávněných kontrolních orgánů a vytvořit uvedeným orgánům podmínky k provedení kontroly předmětu díla a poskytnout jim součinnost. </w:t>
      </w:r>
    </w:p>
    <w:p w14:paraId="66667592" w14:textId="665C2E27" w:rsidR="008C38C0" w:rsidRPr="006835BC" w:rsidRDefault="008C38C0" w:rsidP="008C38C0">
      <w:pPr>
        <w:numPr>
          <w:ilvl w:val="1"/>
          <w:numId w:val="3"/>
        </w:numPr>
        <w:tabs>
          <w:tab w:val="left" w:pos="540"/>
          <w:tab w:val="num" w:pos="2564"/>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po dobu 10 let od proplacení závěrečné platby příjemci a po tuto dobu umožnit osobám oprávněným k výkonu kontroly projektů provést kontrolu dokladů souvisejících s veřejnou zakázkou. </w:t>
      </w:r>
    </w:p>
    <w:p w14:paraId="03B944F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díla poskytne objednateli díla, jako příjemci finanční podpory nezbytnou součinnost k tomu, aby v celém průběhu realizace díla mohl být veden a průběžně aktualizován reálný seznam všech poddodavatelů zhotovitele včetně výše jejich finančního podílu na realizaci díla. </w:t>
      </w:r>
    </w:p>
    <w:p w14:paraId="7596C8C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 xml:space="preserve">Zhotovitel je oprávněn části díla 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10 % z hodnoty příslušné části zakázky za každý jednotlivý případ. Objednatel nesmí souhlas se změnou poddodavatele nebo rozšířením rozsahu prací prováděných poddodavatelem bez závažného důvodu odepřít. </w:t>
      </w:r>
    </w:p>
    <w:p w14:paraId="34A0BA4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51817A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585143C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40A213C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24DD2451" w14:textId="77777777" w:rsidR="008C38C0" w:rsidRPr="006835BC" w:rsidRDefault="008C38C0" w:rsidP="008C38C0">
      <w:pPr>
        <w:numPr>
          <w:ilvl w:val="1"/>
          <w:numId w:val="3"/>
        </w:numPr>
        <w:tabs>
          <w:tab w:val="left" w:pos="709"/>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52C6F04C" w14:textId="77777777" w:rsidR="008C38C0" w:rsidRPr="006835BC" w:rsidRDefault="008C38C0" w:rsidP="008C38C0">
      <w:pPr>
        <w:numPr>
          <w:ilvl w:val="1"/>
          <w:numId w:val="3"/>
        </w:numPr>
        <w:tabs>
          <w:tab w:val="left" w:pos="709"/>
        </w:tabs>
        <w:spacing w:before="60" w:line="276" w:lineRule="auto"/>
        <w:ind w:left="539" w:hanging="539"/>
        <w:jc w:val="both"/>
        <w:rPr>
          <w:rFonts w:ascii="Arial" w:hAnsi="Arial" w:cs="Arial"/>
          <w:sz w:val="20"/>
          <w:szCs w:val="20"/>
        </w:rPr>
      </w:pPr>
      <w:r w:rsidRPr="006835BC">
        <w:rPr>
          <w:rFonts w:ascii="Arial" w:hAnsi="Arial" w:cs="Arial"/>
          <w:sz w:val="20"/>
          <w:szCs w:val="20"/>
        </w:rPr>
        <w:t>Priorita dokumentů je stanovena takto:</w:t>
      </w:r>
    </w:p>
    <w:p w14:paraId="34FD6848" w14:textId="77777777" w:rsidR="008C38C0" w:rsidRPr="006835BC" w:rsidRDefault="008C38C0" w:rsidP="008C38C0">
      <w:pPr>
        <w:numPr>
          <w:ilvl w:val="0"/>
          <w:numId w:val="16"/>
        </w:numPr>
        <w:tabs>
          <w:tab w:val="left" w:pos="900"/>
        </w:tabs>
        <w:spacing w:line="276" w:lineRule="auto"/>
        <w:jc w:val="both"/>
        <w:rPr>
          <w:rFonts w:ascii="Arial" w:hAnsi="Arial" w:cs="Arial"/>
          <w:sz w:val="20"/>
          <w:szCs w:val="20"/>
        </w:rPr>
      </w:pPr>
      <w:r w:rsidRPr="006835BC">
        <w:rPr>
          <w:rFonts w:ascii="Arial" w:hAnsi="Arial" w:cs="Arial"/>
          <w:sz w:val="20"/>
          <w:szCs w:val="20"/>
        </w:rPr>
        <w:t>Smlouva o dílo</w:t>
      </w:r>
    </w:p>
    <w:p w14:paraId="78964F5F" w14:textId="77777777" w:rsidR="008C38C0" w:rsidRPr="006835BC" w:rsidRDefault="008C38C0" w:rsidP="008C38C0">
      <w:pPr>
        <w:numPr>
          <w:ilvl w:val="0"/>
          <w:numId w:val="16"/>
        </w:numPr>
        <w:tabs>
          <w:tab w:val="left" w:pos="900"/>
        </w:tabs>
        <w:spacing w:line="276" w:lineRule="auto"/>
        <w:jc w:val="both"/>
        <w:rPr>
          <w:rFonts w:ascii="Arial" w:hAnsi="Arial" w:cs="Arial"/>
          <w:sz w:val="20"/>
          <w:szCs w:val="20"/>
        </w:rPr>
      </w:pPr>
      <w:r w:rsidRPr="006835BC">
        <w:rPr>
          <w:rFonts w:ascii="Arial" w:hAnsi="Arial" w:cs="Arial"/>
          <w:sz w:val="20"/>
          <w:szCs w:val="20"/>
        </w:rPr>
        <w:t>Položkový rozpočet</w:t>
      </w:r>
    </w:p>
    <w:p w14:paraId="12D998DC" w14:textId="46871FE8" w:rsidR="004E4CBE" w:rsidRPr="006835BC" w:rsidRDefault="00114C4D" w:rsidP="004E4CBE">
      <w:pPr>
        <w:numPr>
          <w:ilvl w:val="0"/>
          <w:numId w:val="16"/>
        </w:numPr>
        <w:tabs>
          <w:tab w:val="left" w:pos="900"/>
        </w:tabs>
        <w:spacing w:line="276" w:lineRule="auto"/>
        <w:jc w:val="both"/>
        <w:rPr>
          <w:rFonts w:ascii="Arial" w:hAnsi="Arial" w:cs="Arial"/>
          <w:i/>
          <w:sz w:val="20"/>
          <w:szCs w:val="20"/>
        </w:rPr>
      </w:pPr>
      <w:r w:rsidRPr="006835BC">
        <w:rPr>
          <w:rFonts w:ascii="Arial" w:hAnsi="Arial" w:cs="Arial"/>
          <w:sz w:val="20"/>
          <w:szCs w:val="20"/>
        </w:rPr>
        <w:t>P</w:t>
      </w:r>
      <w:r w:rsidR="008C38C0" w:rsidRPr="006835BC">
        <w:rPr>
          <w:rFonts w:ascii="Arial" w:hAnsi="Arial" w:cs="Arial"/>
          <w:sz w:val="20"/>
          <w:szCs w:val="20"/>
        </w:rPr>
        <w:t>rojektová dokumentace</w:t>
      </w:r>
      <w:r w:rsidRPr="006835BC">
        <w:rPr>
          <w:rFonts w:ascii="Arial" w:hAnsi="Arial" w:cs="Arial"/>
          <w:sz w:val="20"/>
          <w:szCs w:val="20"/>
        </w:rPr>
        <w:t>, která byla přílohou zadávací dokumentace a tvoří přílohu č. 2 této smlouvy</w:t>
      </w:r>
    </w:p>
    <w:p w14:paraId="40C9E220" w14:textId="77777777" w:rsidR="008C38C0" w:rsidRPr="006835BC" w:rsidRDefault="008C38C0" w:rsidP="008C38C0">
      <w:pPr>
        <w:numPr>
          <w:ilvl w:val="1"/>
          <w:numId w:val="3"/>
        </w:numPr>
        <w:tabs>
          <w:tab w:val="left" w:pos="709"/>
        </w:tabs>
        <w:spacing w:before="60" w:line="276" w:lineRule="auto"/>
        <w:ind w:left="539" w:hanging="539"/>
        <w:jc w:val="both"/>
        <w:rPr>
          <w:rFonts w:ascii="Arial" w:hAnsi="Arial" w:cs="Arial"/>
          <w:sz w:val="20"/>
          <w:szCs w:val="20"/>
        </w:rPr>
      </w:pPr>
      <w:r w:rsidRPr="006835BC">
        <w:rPr>
          <w:rFonts w:ascii="Arial" w:hAnsi="Arial" w:cs="Arial"/>
          <w:sz w:val="20"/>
          <w:szCs w:val="20"/>
        </w:rPr>
        <w:t>Smluvní strany se dohodly na vymezení následujících pojmů takto:</w:t>
      </w:r>
    </w:p>
    <w:p w14:paraId="1BF4B3ED"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Objednatelem je zadavatel po uzavření smlouvy na plnění veřejné zakázky nebo zakázky.</w:t>
      </w:r>
    </w:p>
    <w:p w14:paraId="15A75DD2"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Zhotovitelem je dodavatel po uzavření smlouvy na plnění veřejné zakázky nebo zakázky.</w:t>
      </w:r>
    </w:p>
    <w:p w14:paraId="50C70925"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Podzhotovitelem je subdodavatel po uzavření smlouvy na plnění veřejné zakázky nebo zakázky.</w:t>
      </w:r>
    </w:p>
    <w:p w14:paraId="7EB6B1B2" w14:textId="20EA7670"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Příslušnou dokumentací je dokumentace zpracovaná v rozsahu stanoveném jiným právním předpisem.</w:t>
      </w:r>
    </w:p>
    <w:p w14:paraId="41CBF106" w14:textId="1F7BB42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 xml:space="preserve">Položkovým rozpočtem je zhotovitelem oceněný soupis stavebních prací dodávek a služeb, v němž jsou zhotovitelem uvedeny jednotkové ceny u všech položek stavebních prací dodávek a služeb a jejich celkové ceny pro </w:t>
      </w:r>
      <w:r w:rsidR="007D768E" w:rsidRPr="006835BC">
        <w:rPr>
          <w:rFonts w:ascii="Arial" w:hAnsi="Arial" w:cs="Arial"/>
          <w:sz w:val="20"/>
          <w:szCs w:val="20"/>
        </w:rPr>
        <w:t>objednatelem</w:t>
      </w:r>
      <w:r w:rsidRPr="006835BC">
        <w:rPr>
          <w:rFonts w:ascii="Arial" w:hAnsi="Arial" w:cs="Arial"/>
          <w:sz w:val="20"/>
          <w:szCs w:val="20"/>
        </w:rPr>
        <w:t xml:space="preserve"> vymezené množství.</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835BC" w:rsidRPr="006835BC" w14:paraId="04A4B2F4" w14:textId="77777777" w:rsidTr="00D87C40">
        <w:tc>
          <w:tcPr>
            <w:tcW w:w="10314" w:type="dxa"/>
          </w:tcPr>
          <w:p w14:paraId="47EA5AA8"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Ostatní ujednání</w:t>
            </w:r>
          </w:p>
        </w:tc>
      </w:tr>
    </w:tbl>
    <w:p w14:paraId="3D71FEE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94CA99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D134FE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18EE7F9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3A91F9D2" w14:textId="0B0217D7" w:rsidR="00C021C1" w:rsidRPr="006835BC" w:rsidRDefault="00C021C1" w:rsidP="00114C4D">
      <w:pPr>
        <w:numPr>
          <w:ilvl w:val="1"/>
          <w:numId w:val="3"/>
        </w:numPr>
        <w:tabs>
          <w:tab w:val="left" w:pos="540"/>
        </w:tabs>
        <w:spacing w:before="60" w:after="60" w:line="276" w:lineRule="auto"/>
        <w:ind w:left="539" w:hanging="539"/>
        <w:jc w:val="both"/>
        <w:rPr>
          <w:rFonts w:ascii="Arial" w:hAnsi="Arial" w:cs="Arial"/>
          <w:strike/>
          <w:sz w:val="20"/>
          <w:szCs w:val="20"/>
        </w:rPr>
      </w:pPr>
      <w:r w:rsidRPr="006835BC">
        <w:rPr>
          <w:rFonts w:ascii="Arial" w:hAnsi="Arial" w:cs="Arial"/>
          <w:sz w:val="20"/>
          <w:szCs w:val="20"/>
        </w:rPr>
        <w:t xml:space="preserve">Tato smlouva nabývá platnosti </w:t>
      </w:r>
      <w:r w:rsidR="00B56AAC">
        <w:rPr>
          <w:rFonts w:ascii="Arial" w:hAnsi="Arial" w:cs="Arial"/>
          <w:sz w:val="20"/>
          <w:szCs w:val="20"/>
        </w:rPr>
        <w:t xml:space="preserve">i účinnosti </w:t>
      </w:r>
      <w:r w:rsidRPr="006835BC">
        <w:rPr>
          <w:rFonts w:ascii="Arial" w:hAnsi="Arial" w:cs="Arial"/>
          <w:sz w:val="20"/>
          <w:szCs w:val="20"/>
        </w:rPr>
        <w:t xml:space="preserve">dnem </w:t>
      </w:r>
      <w:r w:rsidR="00B56AAC">
        <w:rPr>
          <w:rFonts w:ascii="Arial" w:hAnsi="Arial" w:cs="Arial"/>
          <w:sz w:val="20"/>
          <w:szCs w:val="20"/>
        </w:rPr>
        <w:t xml:space="preserve">jejího </w:t>
      </w:r>
      <w:r w:rsidRPr="006835BC">
        <w:rPr>
          <w:rFonts w:ascii="Arial" w:hAnsi="Arial" w:cs="Arial"/>
          <w:sz w:val="20"/>
          <w:szCs w:val="20"/>
        </w:rPr>
        <w:t>podpisu ob</w:t>
      </w:r>
      <w:r w:rsidR="00B56AAC">
        <w:rPr>
          <w:rFonts w:ascii="Arial" w:hAnsi="Arial" w:cs="Arial"/>
          <w:sz w:val="20"/>
          <w:szCs w:val="20"/>
        </w:rPr>
        <w:t>ěma smluvními stranami</w:t>
      </w:r>
      <w:r w:rsidRPr="006835BC">
        <w:rPr>
          <w:rFonts w:ascii="Arial" w:hAnsi="Arial" w:cs="Arial"/>
          <w:iCs/>
          <w:sz w:val="20"/>
          <w:szCs w:val="20"/>
        </w:rPr>
        <w:t>.</w:t>
      </w:r>
    </w:p>
    <w:p w14:paraId="0D29CBC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Tato smlouva může být měněna nebo doplňována pouze písemnými číslovanými dodatky podepsanými oprávněnými zástupci obou smluvních stran.</w:t>
      </w:r>
    </w:p>
    <w:p w14:paraId="177B46A5" w14:textId="77777777" w:rsidR="008C38C0" w:rsidRPr="006835BC" w:rsidRDefault="008C38C0" w:rsidP="006B787C">
      <w:pPr>
        <w:numPr>
          <w:ilvl w:val="1"/>
          <w:numId w:val="3"/>
        </w:numPr>
        <w:tabs>
          <w:tab w:val="left" w:pos="540"/>
        </w:tabs>
        <w:spacing w:line="276" w:lineRule="auto"/>
        <w:ind w:left="539" w:hanging="539"/>
        <w:jc w:val="both"/>
        <w:rPr>
          <w:rFonts w:ascii="Arial" w:hAnsi="Arial" w:cs="Arial"/>
          <w:sz w:val="20"/>
          <w:szCs w:val="20"/>
        </w:rPr>
      </w:pPr>
      <w:r w:rsidRPr="006835BC">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6F51E801" w14:textId="77777777" w:rsidR="008C38C0" w:rsidRPr="006835BC" w:rsidRDefault="008C38C0" w:rsidP="006B787C">
      <w:pPr>
        <w:numPr>
          <w:ilvl w:val="1"/>
          <w:numId w:val="3"/>
        </w:numPr>
        <w:tabs>
          <w:tab w:val="left" w:pos="540"/>
        </w:tabs>
        <w:spacing w:line="276" w:lineRule="auto"/>
        <w:ind w:left="539" w:hanging="539"/>
        <w:jc w:val="both"/>
        <w:rPr>
          <w:rFonts w:ascii="Arial" w:hAnsi="Arial" w:cs="Arial"/>
          <w:sz w:val="20"/>
          <w:szCs w:val="20"/>
        </w:rPr>
      </w:pPr>
      <w:r w:rsidRPr="006835BC">
        <w:rPr>
          <w:rFonts w:ascii="Arial" w:hAnsi="Arial" w:cs="Arial"/>
          <w:sz w:val="20"/>
          <w:szCs w:val="20"/>
        </w:rPr>
        <w:t>Nedílnou součást této smlouvy tvoří přílohy této smlouvy:</w:t>
      </w:r>
    </w:p>
    <w:p w14:paraId="343E53D1" w14:textId="77777777" w:rsidR="008C38C0" w:rsidRPr="006835BC" w:rsidRDefault="008C38C0" w:rsidP="006B787C">
      <w:pPr>
        <w:pStyle w:val="Odstavecseseznamem"/>
        <w:numPr>
          <w:ilvl w:val="0"/>
          <w:numId w:val="18"/>
        </w:numPr>
        <w:tabs>
          <w:tab w:val="left" w:pos="900"/>
        </w:tabs>
        <w:spacing w:after="0"/>
        <w:ind w:left="1259" w:hanging="357"/>
        <w:jc w:val="both"/>
        <w:rPr>
          <w:rFonts w:ascii="Arial" w:hAnsi="Arial" w:cs="Arial"/>
          <w:sz w:val="20"/>
          <w:szCs w:val="20"/>
        </w:rPr>
      </w:pPr>
      <w:r w:rsidRPr="006835BC">
        <w:rPr>
          <w:rFonts w:ascii="Arial" w:hAnsi="Arial" w:cs="Arial"/>
          <w:sz w:val="20"/>
          <w:szCs w:val="20"/>
        </w:rPr>
        <w:t>Položkový rozpočet</w:t>
      </w:r>
    </w:p>
    <w:p w14:paraId="7D7D7E7E" w14:textId="4F661522" w:rsidR="008E078A" w:rsidRPr="006835BC" w:rsidRDefault="008C38C0" w:rsidP="006B787C">
      <w:pPr>
        <w:pStyle w:val="Odstavecseseznamem"/>
        <w:numPr>
          <w:ilvl w:val="0"/>
          <w:numId w:val="18"/>
        </w:numPr>
        <w:tabs>
          <w:tab w:val="left" w:pos="900"/>
        </w:tabs>
        <w:spacing w:after="0"/>
        <w:ind w:left="1259" w:hanging="357"/>
        <w:jc w:val="both"/>
        <w:rPr>
          <w:rFonts w:ascii="Arial" w:hAnsi="Arial" w:cs="Arial"/>
          <w:i/>
          <w:sz w:val="20"/>
          <w:szCs w:val="20"/>
        </w:rPr>
      </w:pPr>
      <w:r w:rsidRPr="006835BC">
        <w:rPr>
          <w:rFonts w:ascii="Arial" w:hAnsi="Arial" w:cs="Arial"/>
          <w:sz w:val="20"/>
          <w:szCs w:val="20"/>
        </w:rPr>
        <w:t xml:space="preserve">Prováděcí projektová dokumentace (není </w:t>
      </w:r>
      <w:r w:rsidR="00114C4D" w:rsidRPr="006835BC">
        <w:rPr>
          <w:rFonts w:ascii="Arial" w:hAnsi="Arial" w:cs="Arial"/>
          <w:sz w:val="20"/>
          <w:szCs w:val="20"/>
        </w:rPr>
        <w:t>přiložena)</w:t>
      </w:r>
      <w:r w:rsidR="008E078A" w:rsidRPr="006835BC">
        <w:rPr>
          <w:rFonts w:ascii="Arial" w:hAnsi="Arial" w:cs="Arial"/>
          <w:i/>
          <w:sz w:val="20"/>
          <w:szCs w:val="20"/>
        </w:rPr>
        <w:t xml:space="preserve"> </w:t>
      </w:r>
    </w:p>
    <w:p w14:paraId="526AA7D3" w14:textId="77777777" w:rsidR="008C38C0" w:rsidRPr="006835BC" w:rsidRDefault="008C38C0" w:rsidP="006B787C">
      <w:pPr>
        <w:numPr>
          <w:ilvl w:val="0"/>
          <w:numId w:val="18"/>
        </w:numPr>
        <w:tabs>
          <w:tab w:val="left" w:pos="900"/>
        </w:tabs>
        <w:spacing w:line="276" w:lineRule="auto"/>
        <w:ind w:left="1259" w:hanging="357"/>
        <w:jc w:val="both"/>
        <w:rPr>
          <w:rFonts w:ascii="Arial" w:hAnsi="Arial" w:cs="Arial"/>
          <w:sz w:val="20"/>
          <w:szCs w:val="20"/>
        </w:rPr>
      </w:pPr>
      <w:r w:rsidRPr="006835BC">
        <w:rPr>
          <w:rFonts w:ascii="Arial" w:hAnsi="Arial" w:cs="Arial"/>
          <w:sz w:val="20"/>
          <w:szCs w:val="20"/>
        </w:rPr>
        <w:t>Časový a finanční harmonogram realizace stavby</w:t>
      </w:r>
    </w:p>
    <w:p w14:paraId="60B533D3" w14:textId="77777777" w:rsidR="008C38C0" w:rsidRPr="006835BC" w:rsidRDefault="008C38C0" w:rsidP="006B787C">
      <w:pPr>
        <w:numPr>
          <w:ilvl w:val="0"/>
          <w:numId w:val="18"/>
        </w:numPr>
        <w:tabs>
          <w:tab w:val="left" w:pos="900"/>
        </w:tabs>
        <w:spacing w:line="276" w:lineRule="auto"/>
        <w:ind w:left="1259" w:hanging="357"/>
        <w:jc w:val="both"/>
        <w:rPr>
          <w:rFonts w:ascii="Arial" w:hAnsi="Arial" w:cs="Arial"/>
          <w:sz w:val="20"/>
          <w:szCs w:val="20"/>
        </w:rPr>
      </w:pPr>
      <w:r w:rsidRPr="006835BC">
        <w:rPr>
          <w:rFonts w:ascii="Arial" w:hAnsi="Arial" w:cs="Arial"/>
          <w:sz w:val="20"/>
          <w:szCs w:val="20"/>
        </w:rPr>
        <w:t>Seznam poddodavatelů</w:t>
      </w:r>
    </w:p>
    <w:p w14:paraId="22920E41" w14:textId="77777777" w:rsidR="008C38C0" w:rsidRPr="006835BC" w:rsidRDefault="008C38C0" w:rsidP="006B787C">
      <w:pPr>
        <w:numPr>
          <w:ilvl w:val="1"/>
          <w:numId w:val="3"/>
        </w:numPr>
        <w:tabs>
          <w:tab w:val="left" w:pos="709"/>
        </w:tabs>
        <w:spacing w:line="276" w:lineRule="auto"/>
        <w:ind w:left="539" w:hanging="539"/>
        <w:jc w:val="both"/>
        <w:rPr>
          <w:rFonts w:ascii="Arial" w:hAnsi="Arial" w:cs="Arial"/>
          <w:sz w:val="20"/>
          <w:szCs w:val="20"/>
        </w:rPr>
      </w:pPr>
      <w:r w:rsidRPr="006835B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58399CF8" w14:textId="4A796662" w:rsidR="008C38C0" w:rsidRPr="006835BC" w:rsidRDefault="008C38C0" w:rsidP="008C38C0">
      <w:pPr>
        <w:numPr>
          <w:ilvl w:val="1"/>
          <w:numId w:val="3"/>
        </w:numPr>
        <w:tabs>
          <w:tab w:val="left" w:pos="567"/>
        </w:tabs>
        <w:spacing w:before="60" w:after="60" w:line="276" w:lineRule="auto"/>
        <w:ind w:left="539" w:hanging="539"/>
        <w:jc w:val="both"/>
        <w:rPr>
          <w:rFonts w:ascii="Arial" w:hAnsi="Arial" w:cs="Arial"/>
          <w:sz w:val="20"/>
          <w:szCs w:val="20"/>
        </w:rPr>
      </w:pPr>
      <w:r w:rsidRPr="006835BC">
        <w:rPr>
          <w:rFonts w:ascii="Arial" w:hAnsi="Arial" w:cs="Arial"/>
          <w:sz w:val="20"/>
          <w:szCs w:val="20"/>
        </w:rPr>
        <w:t>Uzavření této smlouvy o dílo schválil</w:t>
      </w:r>
      <w:r w:rsidR="00C86EE7">
        <w:rPr>
          <w:rFonts w:ascii="Arial" w:hAnsi="Arial" w:cs="Arial"/>
          <w:sz w:val="20"/>
          <w:szCs w:val="20"/>
        </w:rPr>
        <w:t xml:space="preserve">o zastupitelstvo obce Nemojov </w:t>
      </w:r>
      <w:r w:rsidRPr="006835BC">
        <w:rPr>
          <w:rFonts w:ascii="Arial" w:hAnsi="Arial" w:cs="Arial"/>
          <w:sz w:val="20"/>
          <w:szCs w:val="20"/>
        </w:rPr>
        <w:t xml:space="preserve">na zasedání konaném dne </w:t>
      </w:r>
      <w:r w:rsidRPr="00C86EE7">
        <w:rPr>
          <w:rFonts w:ascii="Arial" w:hAnsi="Arial" w:cs="Arial"/>
          <w:i/>
          <w:sz w:val="20"/>
          <w:szCs w:val="20"/>
          <w:highlight w:val="lightGray"/>
        </w:rPr>
        <w:t>bude doplněno po schválení</w:t>
      </w:r>
      <w:r w:rsidRPr="006835BC">
        <w:rPr>
          <w:rFonts w:ascii="Arial" w:hAnsi="Arial" w:cs="Arial"/>
          <w:sz w:val="20"/>
          <w:szCs w:val="20"/>
        </w:rPr>
        <w:t xml:space="preserve"> usnesením č. </w:t>
      </w:r>
      <w:r w:rsidRPr="00C86EE7">
        <w:rPr>
          <w:rFonts w:ascii="Arial" w:hAnsi="Arial" w:cs="Arial"/>
          <w:i/>
          <w:sz w:val="20"/>
          <w:szCs w:val="20"/>
          <w:highlight w:val="lightGray"/>
        </w:rPr>
        <w:t>bude doplněno po schválení</w:t>
      </w:r>
      <w:r w:rsidRPr="006835BC">
        <w:rPr>
          <w:rFonts w:ascii="Arial" w:hAnsi="Arial" w:cs="Arial"/>
          <w:i/>
          <w:sz w:val="20"/>
          <w:szCs w:val="20"/>
        </w:rPr>
        <w:t>.</w:t>
      </w:r>
    </w:p>
    <w:p w14:paraId="19356102" w14:textId="77777777" w:rsidR="008C38C0" w:rsidRDefault="008C38C0" w:rsidP="008C38C0">
      <w:pPr>
        <w:tabs>
          <w:tab w:val="left" w:pos="900"/>
        </w:tabs>
        <w:spacing w:line="276" w:lineRule="auto"/>
        <w:jc w:val="both"/>
        <w:rPr>
          <w:rFonts w:ascii="Arial" w:hAnsi="Arial" w:cs="Arial"/>
          <w:sz w:val="20"/>
          <w:szCs w:val="20"/>
        </w:rPr>
      </w:pPr>
      <w:r w:rsidRPr="006835BC">
        <w:rPr>
          <w:rFonts w:ascii="Arial" w:hAnsi="Arial" w:cs="Arial"/>
          <w:sz w:val="20"/>
          <w:szCs w:val="20"/>
        </w:rPr>
        <w:tab/>
      </w:r>
    </w:p>
    <w:p w14:paraId="1F05D401" w14:textId="77777777" w:rsidR="00003511" w:rsidRDefault="00003511" w:rsidP="008C38C0">
      <w:pPr>
        <w:tabs>
          <w:tab w:val="left" w:pos="900"/>
        </w:tabs>
        <w:spacing w:line="276" w:lineRule="auto"/>
        <w:jc w:val="both"/>
        <w:rPr>
          <w:rFonts w:ascii="Arial" w:hAnsi="Arial" w:cs="Arial"/>
          <w:sz w:val="20"/>
          <w:szCs w:val="20"/>
        </w:rPr>
      </w:pPr>
    </w:p>
    <w:p w14:paraId="0E8F99EA" w14:textId="77777777" w:rsidR="00C86EE7" w:rsidRPr="006835BC" w:rsidRDefault="00C86EE7" w:rsidP="008C38C0">
      <w:pPr>
        <w:tabs>
          <w:tab w:val="left" w:pos="900"/>
        </w:tabs>
        <w:spacing w:line="276" w:lineRule="auto"/>
        <w:jc w:val="both"/>
        <w:rPr>
          <w:rFonts w:ascii="Arial" w:hAnsi="Arial" w:cs="Arial"/>
          <w:sz w:val="20"/>
          <w:szCs w:val="20"/>
        </w:rPr>
      </w:pPr>
    </w:p>
    <w:p w14:paraId="2FD75242" w14:textId="1450FCA5" w:rsidR="008C38C0" w:rsidRPr="006835BC" w:rsidRDefault="008C38C0" w:rsidP="008C38C0">
      <w:pPr>
        <w:tabs>
          <w:tab w:val="left" w:pos="900"/>
        </w:tabs>
        <w:spacing w:line="276" w:lineRule="auto"/>
        <w:jc w:val="both"/>
        <w:rPr>
          <w:rFonts w:ascii="Arial" w:hAnsi="Arial" w:cs="Arial"/>
          <w:sz w:val="20"/>
          <w:szCs w:val="20"/>
        </w:rPr>
      </w:pPr>
      <w:r w:rsidRPr="006835BC">
        <w:rPr>
          <w:rFonts w:ascii="Arial" w:hAnsi="Arial" w:cs="Arial"/>
          <w:sz w:val="20"/>
          <w:szCs w:val="20"/>
        </w:rPr>
        <w:t>V</w:t>
      </w:r>
      <w:r w:rsidR="00F54C90">
        <w:rPr>
          <w:rFonts w:ascii="Arial" w:hAnsi="Arial" w:cs="Arial"/>
          <w:sz w:val="20"/>
          <w:szCs w:val="20"/>
        </w:rPr>
        <w:t xml:space="preserve"> Nemojově </w:t>
      </w:r>
      <w:r w:rsidRPr="006835BC">
        <w:rPr>
          <w:rFonts w:ascii="Arial" w:hAnsi="Arial" w:cs="Arial"/>
          <w:sz w:val="20"/>
          <w:szCs w:val="20"/>
        </w:rPr>
        <w:t xml:space="preserve">dne </w:t>
      </w:r>
      <w:r w:rsidR="00ED45F3" w:rsidRPr="006835BC">
        <w:rPr>
          <w:rFonts w:ascii="Arial" w:hAnsi="Arial" w:cs="Arial"/>
          <w:sz w:val="20"/>
          <w:szCs w:val="20"/>
        </w:rPr>
        <w:t>_________</w:t>
      </w:r>
      <w:r w:rsidRPr="006835BC">
        <w:rPr>
          <w:rFonts w:ascii="Arial" w:hAnsi="Arial" w:cs="Arial"/>
          <w:sz w:val="20"/>
          <w:szCs w:val="20"/>
        </w:rPr>
        <w:t xml:space="preserve">                      </w:t>
      </w:r>
      <w:r w:rsidRPr="006835BC">
        <w:rPr>
          <w:rFonts w:ascii="Arial" w:hAnsi="Arial" w:cs="Arial"/>
          <w:sz w:val="20"/>
          <w:szCs w:val="20"/>
        </w:rPr>
        <w:tab/>
        <w:t xml:space="preserve"> </w:t>
      </w:r>
      <w:r w:rsidR="00ED45F3" w:rsidRPr="006835BC">
        <w:rPr>
          <w:rFonts w:ascii="Arial" w:hAnsi="Arial" w:cs="Arial"/>
          <w:sz w:val="20"/>
          <w:szCs w:val="20"/>
        </w:rPr>
        <w:tab/>
        <w:t xml:space="preserve">     </w:t>
      </w:r>
      <w:r w:rsidR="009F54A4">
        <w:rPr>
          <w:rFonts w:ascii="Arial" w:hAnsi="Arial" w:cs="Arial"/>
          <w:sz w:val="20"/>
          <w:szCs w:val="20"/>
        </w:rPr>
        <w:tab/>
        <w:t xml:space="preserve">     </w:t>
      </w:r>
      <w:r w:rsidRPr="006835BC">
        <w:rPr>
          <w:rFonts w:ascii="Arial" w:hAnsi="Arial" w:cs="Arial"/>
          <w:sz w:val="20"/>
          <w:szCs w:val="20"/>
        </w:rPr>
        <w:t xml:space="preserve">V </w:t>
      </w:r>
      <w:r w:rsidRPr="006835BC">
        <w:rPr>
          <w:rFonts w:ascii="Arial" w:hAnsi="Arial" w:cs="Arial"/>
          <w:sz w:val="20"/>
          <w:szCs w:val="20"/>
          <w:highlight w:val="yellow"/>
        </w:rPr>
        <w:t>doplní dodavatel</w:t>
      </w:r>
      <w:r w:rsidRPr="006835BC">
        <w:rPr>
          <w:rFonts w:ascii="Arial" w:hAnsi="Arial" w:cs="Arial"/>
          <w:sz w:val="20"/>
          <w:szCs w:val="20"/>
        </w:rPr>
        <w:t xml:space="preserve"> dne </w:t>
      </w:r>
      <w:r w:rsidRPr="006835BC">
        <w:rPr>
          <w:rFonts w:ascii="Arial" w:hAnsi="Arial" w:cs="Arial"/>
          <w:sz w:val="20"/>
          <w:szCs w:val="20"/>
          <w:highlight w:val="yellow"/>
        </w:rPr>
        <w:t>doplní dodavatel</w:t>
      </w:r>
    </w:p>
    <w:p w14:paraId="727B8138" w14:textId="77777777" w:rsidR="008C38C0" w:rsidRPr="006835BC" w:rsidRDefault="008C38C0" w:rsidP="008C38C0">
      <w:pPr>
        <w:tabs>
          <w:tab w:val="left" w:pos="900"/>
        </w:tabs>
        <w:spacing w:line="276" w:lineRule="auto"/>
        <w:rPr>
          <w:rFonts w:ascii="Arial" w:hAnsi="Arial" w:cs="Arial"/>
          <w:sz w:val="20"/>
          <w:szCs w:val="20"/>
        </w:rPr>
      </w:pPr>
    </w:p>
    <w:p w14:paraId="071939FB" w14:textId="77777777" w:rsidR="008C38C0" w:rsidRDefault="008C38C0" w:rsidP="008C38C0">
      <w:pPr>
        <w:tabs>
          <w:tab w:val="left" w:pos="900"/>
        </w:tabs>
        <w:spacing w:line="276" w:lineRule="auto"/>
        <w:rPr>
          <w:rFonts w:ascii="Arial" w:hAnsi="Arial" w:cs="Arial"/>
          <w:sz w:val="20"/>
          <w:szCs w:val="20"/>
        </w:rPr>
      </w:pPr>
    </w:p>
    <w:p w14:paraId="4CD6183F" w14:textId="77777777" w:rsidR="00C86EE7" w:rsidRPr="006835BC" w:rsidRDefault="00C86EE7" w:rsidP="008C38C0">
      <w:pPr>
        <w:tabs>
          <w:tab w:val="left" w:pos="900"/>
        </w:tabs>
        <w:spacing w:line="276" w:lineRule="auto"/>
        <w:rPr>
          <w:rFonts w:ascii="Arial" w:hAnsi="Arial" w:cs="Arial"/>
          <w:sz w:val="20"/>
          <w:szCs w:val="20"/>
        </w:rPr>
      </w:pPr>
    </w:p>
    <w:p w14:paraId="6DD216BE" w14:textId="67A0922C" w:rsidR="008C38C0" w:rsidRPr="006835BC" w:rsidRDefault="008C38C0" w:rsidP="008C38C0">
      <w:pPr>
        <w:tabs>
          <w:tab w:val="center" w:pos="1418"/>
          <w:tab w:val="center" w:pos="6804"/>
        </w:tabs>
        <w:spacing w:line="276" w:lineRule="auto"/>
        <w:rPr>
          <w:rFonts w:ascii="Arial" w:hAnsi="Arial" w:cs="Arial"/>
          <w:iCs/>
          <w:sz w:val="20"/>
          <w:szCs w:val="20"/>
        </w:rPr>
        <w:sectPr w:rsidR="008C38C0" w:rsidRPr="006835BC" w:rsidSect="00203F7D">
          <w:headerReference w:type="default" r:id="rId8"/>
          <w:footerReference w:type="default" r:id="rId9"/>
          <w:headerReference w:type="first" r:id="rId10"/>
          <w:pgSz w:w="11906" w:h="16838" w:code="9"/>
          <w:pgMar w:top="426" w:right="992" w:bottom="1701" w:left="851" w:header="284" w:footer="641" w:gutter="0"/>
          <w:pgNumType w:start="1"/>
          <w:cols w:space="708"/>
          <w:titlePg/>
          <w:docGrid w:linePitch="360"/>
        </w:sectPr>
      </w:pPr>
      <w:r w:rsidRPr="006835BC">
        <w:rPr>
          <w:rFonts w:ascii="Arial" w:hAnsi="Arial" w:cs="Arial"/>
          <w:bCs/>
          <w:iCs/>
          <w:sz w:val="20"/>
          <w:szCs w:val="20"/>
        </w:rPr>
        <w:t>Objednatel:</w:t>
      </w:r>
      <w:r w:rsidRPr="006835BC">
        <w:rPr>
          <w:rFonts w:ascii="Arial" w:hAnsi="Arial" w:cs="Arial"/>
          <w:bCs/>
          <w:iCs/>
          <w:sz w:val="20"/>
          <w:szCs w:val="20"/>
        </w:rPr>
        <w:tab/>
        <w:t xml:space="preserve">                                                                                      </w:t>
      </w:r>
      <w:r w:rsidR="00ED45F3" w:rsidRPr="006835BC">
        <w:rPr>
          <w:rFonts w:ascii="Arial" w:hAnsi="Arial" w:cs="Arial"/>
          <w:bCs/>
          <w:iCs/>
          <w:sz w:val="20"/>
          <w:szCs w:val="20"/>
        </w:rPr>
        <w:t xml:space="preserve">   </w:t>
      </w:r>
      <w:r w:rsidRPr="006835BC">
        <w:rPr>
          <w:rFonts w:ascii="Arial" w:hAnsi="Arial" w:cs="Arial"/>
          <w:bCs/>
          <w:iCs/>
          <w:sz w:val="20"/>
          <w:szCs w:val="20"/>
        </w:rPr>
        <w:t>Zhotovitel:</w:t>
      </w:r>
    </w:p>
    <w:p w14:paraId="2FBF5895" w14:textId="77777777" w:rsidR="008C38C0" w:rsidRDefault="008C38C0" w:rsidP="008C38C0">
      <w:pPr>
        <w:tabs>
          <w:tab w:val="left" w:pos="900"/>
        </w:tabs>
        <w:spacing w:line="276" w:lineRule="auto"/>
        <w:rPr>
          <w:rFonts w:ascii="Arial" w:hAnsi="Arial" w:cs="Arial"/>
          <w:sz w:val="20"/>
          <w:szCs w:val="20"/>
        </w:rPr>
      </w:pPr>
    </w:p>
    <w:p w14:paraId="326270E2" w14:textId="77777777" w:rsidR="00C86EE7" w:rsidRDefault="00C86EE7" w:rsidP="008C38C0">
      <w:pPr>
        <w:tabs>
          <w:tab w:val="left" w:pos="900"/>
        </w:tabs>
        <w:spacing w:line="276" w:lineRule="auto"/>
        <w:rPr>
          <w:rFonts w:ascii="Arial" w:hAnsi="Arial" w:cs="Arial"/>
          <w:sz w:val="20"/>
          <w:szCs w:val="20"/>
        </w:rPr>
      </w:pPr>
    </w:p>
    <w:p w14:paraId="353F2661" w14:textId="77777777" w:rsidR="00C86EE7" w:rsidRPr="006835BC" w:rsidRDefault="00C86EE7" w:rsidP="008C38C0">
      <w:pPr>
        <w:tabs>
          <w:tab w:val="left" w:pos="900"/>
        </w:tabs>
        <w:spacing w:line="276" w:lineRule="auto"/>
        <w:rPr>
          <w:rFonts w:ascii="Arial" w:hAnsi="Arial" w:cs="Arial"/>
          <w:sz w:val="20"/>
          <w:szCs w:val="20"/>
        </w:rPr>
      </w:pPr>
    </w:p>
    <w:p w14:paraId="5AB612C9" w14:textId="77777777" w:rsidR="008C38C0" w:rsidRPr="006835BC" w:rsidRDefault="008C38C0" w:rsidP="008C38C0">
      <w:pPr>
        <w:tabs>
          <w:tab w:val="left" w:pos="900"/>
        </w:tabs>
        <w:spacing w:line="276" w:lineRule="auto"/>
        <w:rPr>
          <w:rFonts w:ascii="Arial" w:hAnsi="Arial" w:cs="Arial"/>
          <w:sz w:val="20"/>
          <w:szCs w:val="20"/>
        </w:rPr>
      </w:pPr>
    </w:p>
    <w:p w14:paraId="15FB8DE0" w14:textId="77777777" w:rsidR="008C38C0" w:rsidRPr="006835BC" w:rsidRDefault="008C38C0" w:rsidP="008C38C0">
      <w:pPr>
        <w:tabs>
          <w:tab w:val="center" w:pos="1418"/>
          <w:tab w:val="center" w:pos="6804"/>
        </w:tabs>
        <w:spacing w:line="276" w:lineRule="auto"/>
        <w:rPr>
          <w:rFonts w:ascii="Arial" w:hAnsi="Arial" w:cs="Arial"/>
          <w:sz w:val="20"/>
          <w:szCs w:val="20"/>
        </w:rPr>
      </w:pPr>
    </w:p>
    <w:p w14:paraId="205C66B2" w14:textId="77777777" w:rsidR="009F54A4" w:rsidRDefault="00ED45F3" w:rsidP="00ED45F3">
      <w:pPr>
        <w:tabs>
          <w:tab w:val="center" w:pos="1418"/>
          <w:tab w:val="center" w:pos="6804"/>
        </w:tabs>
        <w:spacing w:line="276" w:lineRule="auto"/>
        <w:ind w:hanging="567"/>
        <w:rPr>
          <w:rFonts w:ascii="Arial" w:hAnsi="Arial" w:cs="Arial"/>
          <w:sz w:val="20"/>
          <w:szCs w:val="20"/>
        </w:rPr>
      </w:pPr>
      <w:r w:rsidRPr="006835BC">
        <w:rPr>
          <w:rFonts w:ascii="Arial" w:hAnsi="Arial" w:cs="Arial"/>
          <w:sz w:val="20"/>
          <w:szCs w:val="20"/>
        </w:rPr>
        <w:t>____________________________________</w:t>
      </w:r>
      <w:r w:rsidR="008C38C0" w:rsidRPr="006835BC">
        <w:rPr>
          <w:rFonts w:ascii="Arial" w:hAnsi="Arial" w:cs="Arial"/>
          <w:sz w:val="20"/>
          <w:szCs w:val="20"/>
        </w:rPr>
        <w:tab/>
      </w:r>
      <w:r w:rsidRPr="006835BC">
        <w:rPr>
          <w:rFonts w:ascii="Arial" w:hAnsi="Arial" w:cs="Arial"/>
          <w:sz w:val="20"/>
          <w:szCs w:val="20"/>
        </w:rPr>
        <w:t xml:space="preserve">                     ____________________________________       </w:t>
      </w:r>
    </w:p>
    <w:p w14:paraId="087D858A" w14:textId="52C8338C" w:rsidR="008C38C0" w:rsidRDefault="009F54A4" w:rsidP="00ED45F3">
      <w:pPr>
        <w:tabs>
          <w:tab w:val="center" w:pos="1418"/>
          <w:tab w:val="center" w:pos="6804"/>
        </w:tabs>
        <w:spacing w:line="276" w:lineRule="auto"/>
        <w:ind w:hanging="567"/>
        <w:rPr>
          <w:rFonts w:ascii="Arial" w:hAnsi="Arial" w:cs="Arial"/>
          <w:sz w:val="20"/>
          <w:szCs w:val="20"/>
        </w:rPr>
      </w:pPr>
      <w:r>
        <w:rPr>
          <w:rFonts w:ascii="Arial" w:hAnsi="Arial" w:cs="Arial"/>
          <w:sz w:val="20"/>
          <w:szCs w:val="20"/>
        </w:rPr>
        <w:tab/>
      </w:r>
      <w:r>
        <w:rPr>
          <w:rFonts w:ascii="Arial" w:hAnsi="Arial" w:cs="Arial"/>
          <w:sz w:val="20"/>
          <w:szCs w:val="20"/>
        </w:rPr>
        <w:tab/>
      </w:r>
      <w:r w:rsidR="00F54C90">
        <w:rPr>
          <w:rFonts w:ascii="Arial" w:hAnsi="Arial" w:cs="Arial"/>
          <w:sz w:val="20"/>
          <w:szCs w:val="20"/>
        </w:rPr>
        <w:t>Obec Nemojov</w:t>
      </w:r>
      <w:r w:rsidR="008C38C0" w:rsidRPr="006835BC">
        <w:rPr>
          <w:rFonts w:ascii="Arial" w:hAnsi="Arial" w:cs="Arial"/>
          <w:b/>
          <w:bCs/>
          <w:sz w:val="20"/>
          <w:szCs w:val="20"/>
        </w:rPr>
        <w:tab/>
      </w:r>
      <w:r w:rsidR="00ED45F3" w:rsidRPr="006835BC">
        <w:rPr>
          <w:rFonts w:ascii="Arial" w:hAnsi="Arial" w:cs="Arial"/>
          <w:b/>
          <w:bCs/>
          <w:sz w:val="20"/>
          <w:szCs w:val="20"/>
        </w:rPr>
        <w:t xml:space="preserve">                  </w:t>
      </w:r>
      <w:r w:rsidR="008C38C0" w:rsidRPr="006835BC">
        <w:rPr>
          <w:rFonts w:ascii="Arial" w:hAnsi="Arial" w:cs="Arial"/>
          <w:sz w:val="20"/>
          <w:szCs w:val="20"/>
          <w:highlight w:val="yellow"/>
        </w:rPr>
        <w:t>doplní dodavatel</w:t>
      </w:r>
    </w:p>
    <w:p w14:paraId="4B8E15EC" w14:textId="132F521F" w:rsidR="00902ABD" w:rsidRPr="006835BC" w:rsidRDefault="00ED45F3" w:rsidP="006835BC">
      <w:pPr>
        <w:tabs>
          <w:tab w:val="center" w:pos="1418"/>
          <w:tab w:val="center" w:pos="6804"/>
        </w:tabs>
        <w:spacing w:line="276" w:lineRule="auto"/>
        <w:ind w:left="-284"/>
        <w:rPr>
          <w:rFonts w:ascii="Arial" w:hAnsi="Arial" w:cs="Arial"/>
          <w:i/>
          <w:sz w:val="28"/>
          <w:szCs w:val="28"/>
        </w:rPr>
      </w:pPr>
      <w:r w:rsidRPr="006835BC">
        <w:rPr>
          <w:rFonts w:ascii="Arial" w:eastAsia="Arial" w:hAnsi="Arial" w:cs="Arial"/>
          <w:sz w:val="20"/>
          <w:szCs w:val="20"/>
        </w:rPr>
        <w:t xml:space="preserve">    </w:t>
      </w:r>
      <w:r w:rsidR="00C86EE7">
        <w:rPr>
          <w:rFonts w:ascii="Arial" w:eastAsia="Arial" w:hAnsi="Arial" w:cs="Arial"/>
          <w:sz w:val="20"/>
          <w:szCs w:val="20"/>
        </w:rPr>
        <w:t xml:space="preserve">  </w:t>
      </w:r>
      <w:r w:rsidR="00C86EE7" w:rsidRPr="00F54C90">
        <w:rPr>
          <w:rFonts w:ascii="Arial" w:hAnsi="Arial" w:cs="Arial"/>
          <w:color w:val="000000"/>
          <w:sz w:val="20"/>
          <w:szCs w:val="20"/>
          <w:shd w:val="clear" w:color="auto" w:fill="FFFFFF"/>
        </w:rPr>
        <w:t>Ing. David Pěnička, staros</w:t>
      </w:r>
      <w:r w:rsidR="00C86EE7" w:rsidRPr="00F54C90">
        <w:rPr>
          <w:rFonts w:ascii="Arial" w:hAnsi="Arial" w:cs="Arial"/>
          <w:color w:val="000000"/>
          <w:sz w:val="20"/>
          <w:szCs w:val="20"/>
          <w:lang w:eastAsia="en-US"/>
        </w:rPr>
        <w:t>t</w:t>
      </w:r>
      <w:r w:rsidR="00C86EE7" w:rsidRPr="00F54C90">
        <w:rPr>
          <w:rFonts w:ascii="Arial" w:hAnsi="Arial" w:cs="Arial"/>
          <w:color w:val="000000"/>
          <w:sz w:val="20"/>
          <w:szCs w:val="20"/>
        </w:rPr>
        <w:t>a</w:t>
      </w:r>
      <w:r w:rsidR="00C86EE7">
        <w:rPr>
          <w:rFonts w:ascii="Arial" w:hAnsi="Arial" w:cs="Arial"/>
          <w:color w:val="000000"/>
          <w:sz w:val="20"/>
          <w:szCs w:val="20"/>
        </w:rPr>
        <w:tab/>
        <w:t xml:space="preserve">                 </w:t>
      </w:r>
      <w:r w:rsidR="00C86EE7" w:rsidRPr="006835BC">
        <w:rPr>
          <w:rFonts w:ascii="Arial" w:hAnsi="Arial" w:cs="Arial"/>
          <w:sz w:val="20"/>
          <w:szCs w:val="20"/>
          <w:highlight w:val="yellow"/>
        </w:rPr>
        <w:t xml:space="preserve"> </w:t>
      </w:r>
      <w:r w:rsidR="008C38C0" w:rsidRPr="006835BC">
        <w:rPr>
          <w:rFonts w:ascii="Arial" w:hAnsi="Arial" w:cs="Arial"/>
          <w:sz w:val="20"/>
          <w:szCs w:val="20"/>
          <w:highlight w:val="yellow"/>
        </w:rPr>
        <w:t>doplní dodavatel</w:t>
      </w:r>
    </w:p>
    <w:sectPr w:rsidR="00902ABD" w:rsidRPr="006835BC" w:rsidSect="00284BF9">
      <w:headerReference w:type="default" r:id="rId11"/>
      <w:footerReference w:type="default" r:id="rId12"/>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8837" w14:textId="77777777" w:rsidR="004F65AD" w:rsidRDefault="004F65AD" w:rsidP="0084678D">
      <w:r>
        <w:separator/>
      </w:r>
    </w:p>
  </w:endnote>
  <w:endnote w:type="continuationSeparator" w:id="0">
    <w:p w14:paraId="350BAF7A" w14:textId="77777777" w:rsidR="004F65AD" w:rsidRDefault="004F65AD" w:rsidP="0084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3058"/>
      <w:docPartObj>
        <w:docPartGallery w:val="Page Numbers (Bottom of Page)"/>
        <w:docPartUnique/>
      </w:docPartObj>
    </w:sdtPr>
    <w:sdtContent>
      <w:p w14:paraId="2CCC7254" w14:textId="77777777" w:rsidR="008E078A" w:rsidRDefault="00DC4A84">
        <w:pPr>
          <w:pStyle w:val="Zpat"/>
          <w:jc w:val="center"/>
        </w:pPr>
        <w:r>
          <w:fldChar w:fldCharType="begin"/>
        </w:r>
        <w:r>
          <w:instrText>PAGE   \* MERGEFORMAT</w:instrText>
        </w:r>
        <w:r>
          <w:fldChar w:fldCharType="separate"/>
        </w:r>
        <w:r w:rsidR="00902ABD">
          <w:rPr>
            <w:noProof/>
          </w:rPr>
          <w:t>2</w:t>
        </w:r>
        <w:r>
          <w:rPr>
            <w:noProof/>
          </w:rPr>
          <w:fldChar w:fldCharType="end"/>
        </w:r>
      </w:p>
    </w:sdtContent>
  </w:sdt>
  <w:p w14:paraId="3A4AD290" w14:textId="77777777" w:rsidR="008E078A" w:rsidRDefault="008E078A" w:rsidP="00F85AC4">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3B12" w14:textId="77777777" w:rsidR="008E078A" w:rsidRDefault="008E078A" w:rsidP="00F85AC4">
    <w:pPr>
      <w:pStyle w:val="Zpat"/>
      <w:ind w:right="70"/>
      <w:rPr>
        <w:rFonts w:ascii="Arial" w:hAnsi="Arial"/>
        <w:sz w:val="16"/>
        <w:szCs w:val="16"/>
      </w:rPr>
    </w:pPr>
  </w:p>
  <w:p w14:paraId="7D97EBDD" w14:textId="77777777" w:rsidR="008E078A" w:rsidRDefault="008E078A" w:rsidP="00F85AC4">
    <w:pPr>
      <w:pStyle w:val="Zpat"/>
      <w:ind w:right="70"/>
      <w:jc w:val="right"/>
      <w:rPr>
        <w:rFonts w:ascii="Arial" w:hAnsi="Arial"/>
        <w:sz w:val="16"/>
        <w:szCs w:val="16"/>
      </w:rPr>
    </w:pPr>
  </w:p>
  <w:p w14:paraId="484084AE" w14:textId="77777777" w:rsidR="008E078A" w:rsidRDefault="008E078A" w:rsidP="00F85AC4">
    <w:pPr>
      <w:pStyle w:val="Zpat"/>
      <w:ind w:right="70"/>
      <w:jc w:val="right"/>
      <w:rPr>
        <w:rFonts w:ascii="Arial" w:hAnsi="Arial"/>
        <w:sz w:val="16"/>
        <w:szCs w:val="16"/>
      </w:rPr>
    </w:pPr>
  </w:p>
  <w:p w14:paraId="6E2EE9BD" w14:textId="77777777" w:rsidR="008E078A" w:rsidRPr="00C82239" w:rsidRDefault="008E078A" w:rsidP="00F85AC4">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902ABD">
      <w:rPr>
        <w:rFonts w:ascii="Arial" w:hAnsi="Arial"/>
        <w:noProof/>
        <w:color w:val="E51A4B"/>
        <w:sz w:val="16"/>
        <w:szCs w:val="16"/>
      </w:rPr>
      <w:t>2</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902ABD">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8E95" w14:textId="77777777" w:rsidR="004F65AD" w:rsidRDefault="004F65AD" w:rsidP="0084678D">
      <w:bookmarkStart w:id="0" w:name="_Hlk216963768"/>
      <w:bookmarkEnd w:id="0"/>
      <w:r>
        <w:separator/>
      </w:r>
    </w:p>
  </w:footnote>
  <w:footnote w:type="continuationSeparator" w:id="0">
    <w:p w14:paraId="5E86AE8E" w14:textId="77777777" w:rsidR="004F65AD" w:rsidRDefault="004F65AD" w:rsidP="0084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E459" w14:textId="77777777" w:rsidR="008E078A" w:rsidRDefault="008E078A">
    <w:pPr>
      <w:pStyle w:val="Zhlav"/>
      <w:jc w:val="center"/>
    </w:pPr>
  </w:p>
  <w:p w14:paraId="5FEC04EB" w14:textId="77777777" w:rsidR="008E078A" w:rsidRPr="00EE1B12" w:rsidRDefault="008E078A" w:rsidP="00F85A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8D8D" w14:textId="241EB316" w:rsidR="00203F7D" w:rsidRDefault="00203F7D" w:rsidP="00203F7D">
    <w:pPr>
      <w:pStyle w:val="Zhlav"/>
      <w:tabs>
        <w:tab w:val="clear" w:pos="4536"/>
        <w:tab w:val="clear" w:pos="9072"/>
        <w:tab w:val="center" w:pos="-284"/>
        <w:tab w:val="right" w:pos="10206"/>
      </w:tabs>
      <w:ind w:left="-284"/>
      <w:jc w:val="both"/>
    </w:pPr>
    <w:bookmarkStart w:id="13" w:name="_Hlk216963136"/>
    <w:r w:rsidRPr="00853138">
      <w:rPr>
        <w:noProof/>
      </w:rPr>
      <w:drawing>
        <wp:inline distT="0" distB="0" distL="0" distR="0" wp14:anchorId="628F3256" wp14:editId="2A8AFE76">
          <wp:extent cx="2461260" cy="769620"/>
          <wp:effectExtent l="0" t="0" r="0" b="0"/>
          <wp:docPr id="84218017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260" cy="769620"/>
                  </a:xfrm>
                  <a:prstGeom prst="rect">
                    <a:avLst/>
                  </a:prstGeom>
                  <a:noFill/>
                  <a:ln>
                    <a:noFill/>
                  </a:ln>
                </pic:spPr>
              </pic:pic>
            </a:graphicData>
          </a:graphic>
        </wp:inline>
      </w:drawing>
    </w:r>
    <w:r>
      <w:t xml:space="preserve">                                                   </w:t>
    </w:r>
    <w:r w:rsidRPr="007D11A4">
      <w:rPr>
        <w:noProof/>
      </w:rPr>
      <w:drawing>
        <wp:inline distT="0" distB="0" distL="0" distR="0" wp14:anchorId="3150B9F4" wp14:editId="00FA8B41">
          <wp:extent cx="2624865" cy="704215"/>
          <wp:effectExtent l="0" t="0" r="4445" b="635"/>
          <wp:docPr id="116543713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1620" cy="719442"/>
                  </a:xfrm>
                  <a:prstGeom prst="rect">
                    <a:avLst/>
                  </a:prstGeom>
                  <a:noFill/>
                  <a:ln>
                    <a:noFill/>
                  </a:ln>
                </pic:spPr>
              </pic:pic>
            </a:graphicData>
          </a:graphic>
        </wp:inline>
      </w:drawing>
    </w:r>
    <w:r>
      <w:t xml:space="preserve">                                                                           </w:t>
    </w:r>
  </w:p>
  <w:bookmarkEnd w:id="13"/>
  <w:p w14:paraId="74CBDD26" w14:textId="0ED53649" w:rsidR="00203F7D" w:rsidRDefault="00203F7D" w:rsidP="00203F7D">
    <w:pPr>
      <w:pStyle w:val="Zhlav"/>
      <w:tabs>
        <w:tab w:val="clear" w:pos="4536"/>
        <w:tab w:val="clear" w:pos="9072"/>
        <w:tab w:val="right" w:pos="10063"/>
      </w:tabs>
      <w:ind w:hanging="567"/>
    </w:pPr>
    <w:r>
      <w:t xml:space="preserve">                                                                           </w:t>
    </w:r>
  </w:p>
  <w:p w14:paraId="250EF00C" w14:textId="7D02F05B" w:rsidR="00F54C90" w:rsidRPr="00203F7D" w:rsidRDefault="00F54C90" w:rsidP="00203F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B19E" w14:textId="77777777" w:rsidR="008E078A" w:rsidRPr="00EE1B12" w:rsidRDefault="008E078A" w:rsidP="00F85A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F2"/>
    <w:multiLevelType w:val="hybridMultilevel"/>
    <w:tmpl w:val="75F84D0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8234461"/>
    <w:multiLevelType w:val="multilevel"/>
    <w:tmpl w:val="506230B4"/>
    <w:lvl w:ilvl="0">
      <w:start w:val="1"/>
      <w:numFmt w:val="upperRoman"/>
      <w:pStyle w:val="Nadpislnku"/>
      <w:suff w:val="nothing"/>
      <w:lvlText w:val="Článek %1."/>
      <w:lvlJc w:val="left"/>
      <w:pPr>
        <w:ind w:left="4820" w:firstLine="0"/>
      </w:pPr>
      <w:rPr>
        <w:rFonts w:hint="default"/>
      </w:rPr>
    </w:lvl>
    <w:lvl w:ilvl="1">
      <w:start w:val="1"/>
      <w:numFmt w:val="decimal"/>
      <w:pStyle w:val="Odstavec"/>
      <w:lvlText w:val="3.%2."/>
      <w:lvlJc w:val="left"/>
      <w:pPr>
        <w:ind w:left="360" w:hanging="360"/>
      </w:pPr>
      <w:rPr>
        <w:rFonts w:ascii="Calibri Light" w:hAnsi="Calibri Light" w:hint="default"/>
        <w:b w:val="0"/>
        <w:i w:val="0"/>
        <w:sz w:val="22"/>
        <w:u w:val="none"/>
      </w:rPr>
    </w:lvl>
    <w:lvl w:ilvl="2">
      <w:start w:val="1"/>
      <w:numFmt w:val="lowerLetter"/>
      <w:lvlText w:val="%3)"/>
      <w:lvlJc w:val="left"/>
      <w:pPr>
        <w:tabs>
          <w:tab w:val="num" w:pos="992"/>
        </w:tabs>
        <w:ind w:left="992" w:hanging="283"/>
      </w:pPr>
      <w:rPr>
        <w:rFonts w:hint="default"/>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BA45D2"/>
    <w:multiLevelType w:val="hybridMultilevel"/>
    <w:tmpl w:val="5D02B278"/>
    <w:lvl w:ilvl="0" w:tplc="1B4C89BE">
      <w:start w:val="1"/>
      <w:numFmt w:val="decimal"/>
      <w:lvlText w:val="%1)"/>
      <w:lvlJc w:val="left"/>
      <w:pPr>
        <w:tabs>
          <w:tab w:val="num" w:pos="1495"/>
        </w:tabs>
        <w:ind w:left="1495" w:hanging="360"/>
      </w:pPr>
      <w:rPr>
        <w:rFonts w:ascii="Arial" w:eastAsia="Times New Roman" w:hAnsi="Arial" w:cs="Arial"/>
        <w:i w:val="0"/>
        <w:iCs/>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877366"/>
    <w:multiLevelType w:val="hybridMultilevel"/>
    <w:tmpl w:val="12FCAB4E"/>
    <w:lvl w:ilvl="0" w:tplc="D682F846">
      <w:start w:val="1"/>
      <w:numFmt w:val="decimal"/>
      <w:lvlText w:val="%1)"/>
      <w:lvlJc w:val="left"/>
      <w:pPr>
        <w:ind w:left="1647" w:hanging="360"/>
      </w:pPr>
      <w:rPr>
        <w:rFonts w:hint="default"/>
      </w:rPr>
    </w:lvl>
    <w:lvl w:ilvl="1" w:tplc="57863EE8" w:tentative="1">
      <w:start w:val="1"/>
      <w:numFmt w:val="lowerLetter"/>
      <w:lvlText w:val="%2."/>
      <w:lvlJc w:val="left"/>
      <w:pPr>
        <w:ind w:left="2367" w:hanging="360"/>
      </w:pPr>
    </w:lvl>
    <w:lvl w:ilvl="2" w:tplc="CCF21B30" w:tentative="1">
      <w:start w:val="1"/>
      <w:numFmt w:val="lowerRoman"/>
      <w:lvlText w:val="%3."/>
      <w:lvlJc w:val="right"/>
      <w:pPr>
        <w:ind w:left="3087" w:hanging="180"/>
      </w:pPr>
    </w:lvl>
    <w:lvl w:ilvl="3" w:tplc="5BF8CB9A" w:tentative="1">
      <w:start w:val="1"/>
      <w:numFmt w:val="decimal"/>
      <w:lvlText w:val="%4."/>
      <w:lvlJc w:val="left"/>
      <w:pPr>
        <w:ind w:left="3807" w:hanging="360"/>
      </w:pPr>
    </w:lvl>
    <w:lvl w:ilvl="4" w:tplc="88D0231E" w:tentative="1">
      <w:start w:val="1"/>
      <w:numFmt w:val="lowerLetter"/>
      <w:lvlText w:val="%5."/>
      <w:lvlJc w:val="left"/>
      <w:pPr>
        <w:ind w:left="4527" w:hanging="360"/>
      </w:pPr>
    </w:lvl>
    <w:lvl w:ilvl="5" w:tplc="A93A8C8A" w:tentative="1">
      <w:start w:val="1"/>
      <w:numFmt w:val="lowerRoman"/>
      <w:lvlText w:val="%6."/>
      <w:lvlJc w:val="right"/>
      <w:pPr>
        <w:ind w:left="5247" w:hanging="180"/>
      </w:pPr>
    </w:lvl>
    <w:lvl w:ilvl="6" w:tplc="2CC02D44" w:tentative="1">
      <w:start w:val="1"/>
      <w:numFmt w:val="decimal"/>
      <w:lvlText w:val="%7."/>
      <w:lvlJc w:val="left"/>
      <w:pPr>
        <w:ind w:left="5967" w:hanging="360"/>
      </w:pPr>
    </w:lvl>
    <w:lvl w:ilvl="7" w:tplc="098EC858" w:tentative="1">
      <w:start w:val="1"/>
      <w:numFmt w:val="lowerLetter"/>
      <w:lvlText w:val="%8."/>
      <w:lvlJc w:val="left"/>
      <w:pPr>
        <w:ind w:left="6687" w:hanging="360"/>
      </w:pPr>
    </w:lvl>
    <w:lvl w:ilvl="8" w:tplc="7E700EC8" w:tentative="1">
      <w:start w:val="1"/>
      <w:numFmt w:val="lowerRoman"/>
      <w:lvlText w:val="%9."/>
      <w:lvlJc w:val="right"/>
      <w:pPr>
        <w:ind w:left="7407" w:hanging="180"/>
      </w:pPr>
    </w:lvl>
  </w:abstractNum>
  <w:abstractNum w:abstractNumId="5"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6"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0">
    <w:nsid w:val="45980FAA"/>
    <w:multiLevelType w:val="hybridMultilevel"/>
    <w:tmpl w:val="3F92539E"/>
    <w:lvl w:ilvl="0" w:tplc="2B362A4A">
      <w:start w:val="1"/>
      <w:numFmt w:val="lowerLetter"/>
      <w:lvlText w:val="%1)"/>
      <w:lvlJc w:val="left"/>
      <w:pPr>
        <w:tabs>
          <w:tab w:val="num" w:pos="1260"/>
        </w:tabs>
        <w:ind w:left="1260" w:hanging="360"/>
      </w:pPr>
      <w:rPr>
        <w:rFonts w:hint="default"/>
        <w:i w:val="0"/>
        <w:iCs/>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9" w15:restartNumberingAfterBreak="0">
    <w:nsid w:val="49E47F6D"/>
    <w:multiLevelType w:val="hybridMultilevel"/>
    <w:tmpl w:val="989AD22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11E42AE"/>
    <w:multiLevelType w:val="multilevel"/>
    <w:tmpl w:val="892CC47E"/>
    <w:lvl w:ilvl="0">
      <w:start w:val="3"/>
      <w:numFmt w:val="decimal"/>
      <w:lvlText w:val="%1."/>
      <w:lvlJc w:val="left"/>
      <w:pPr>
        <w:ind w:left="360" w:hanging="360"/>
      </w:pPr>
      <w:rPr>
        <w:rFonts w:cs="Courier New" w:hint="default"/>
      </w:rPr>
    </w:lvl>
    <w:lvl w:ilvl="1">
      <w:start w:val="1"/>
      <w:numFmt w:val="decimal"/>
      <w:lvlText w:val="%1.%2."/>
      <w:lvlJc w:val="left"/>
      <w:pPr>
        <w:ind w:left="786" w:hanging="36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800" w:hanging="1800"/>
      </w:pPr>
      <w:rPr>
        <w:rFonts w:cs="Courier New" w:hint="default"/>
      </w:rPr>
    </w:lvl>
  </w:abstractNum>
  <w:abstractNum w:abstractNumId="11" w15:restartNumberingAfterBreak="0">
    <w:nsid w:val="58D23B5D"/>
    <w:multiLevelType w:val="multilevel"/>
    <w:tmpl w:val="4980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3"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18500E"/>
    <w:multiLevelType w:val="multilevel"/>
    <w:tmpl w:val="DEC24724"/>
    <w:lvl w:ilvl="0">
      <w:start w:val="1"/>
      <w:numFmt w:val="decimal"/>
      <w:lvlText w:val="%1."/>
      <w:lvlJc w:val="left"/>
      <w:pPr>
        <w:tabs>
          <w:tab w:val="num" w:pos="4188"/>
        </w:tabs>
        <w:ind w:left="4188" w:hanging="360"/>
      </w:pPr>
      <w:rPr>
        <w:rFonts w:hint="default"/>
        <w:color w:val="FFFFFF" w:themeColor="background1"/>
      </w:rPr>
    </w:lvl>
    <w:lvl w:ilvl="1">
      <w:start w:val="1"/>
      <w:numFmt w:val="decimal"/>
      <w:isLgl/>
      <w:lvlText w:val="%1.%2."/>
      <w:lvlJc w:val="left"/>
      <w:pPr>
        <w:tabs>
          <w:tab w:val="num" w:pos="1004"/>
        </w:tabs>
        <w:ind w:left="1004" w:hanging="720"/>
      </w:pPr>
      <w:rPr>
        <w:rFonts w:hint="default"/>
        <w:b w:val="0"/>
        <w:i w:val="0"/>
        <w:iCs w:val="0"/>
        <w:strike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8"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C0A00EF"/>
    <w:multiLevelType w:val="multilevel"/>
    <w:tmpl w:val="B396164A"/>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1"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3"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4"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250500441">
    <w:abstractNumId w:val="22"/>
  </w:num>
  <w:num w:numId="2" w16cid:durableId="547376317">
    <w:abstractNumId w:val="24"/>
  </w:num>
  <w:num w:numId="3" w16cid:durableId="139151348">
    <w:abstractNumId w:val="16"/>
  </w:num>
  <w:num w:numId="4" w16cid:durableId="1954632024">
    <w:abstractNumId w:val="13"/>
  </w:num>
  <w:num w:numId="5" w16cid:durableId="900016707">
    <w:abstractNumId w:val="21"/>
  </w:num>
  <w:num w:numId="6" w16cid:durableId="1986010670">
    <w:abstractNumId w:val="18"/>
  </w:num>
  <w:num w:numId="7" w16cid:durableId="608581831">
    <w:abstractNumId w:val="5"/>
  </w:num>
  <w:num w:numId="8" w16cid:durableId="1507019652">
    <w:abstractNumId w:val="6"/>
  </w:num>
  <w:num w:numId="9" w16cid:durableId="1967807996">
    <w:abstractNumId w:val="12"/>
  </w:num>
  <w:num w:numId="10" w16cid:durableId="247734868">
    <w:abstractNumId w:val="14"/>
  </w:num>
  <w:num w:numId="11" w16cid:durableId="1102798387">
    <w:abstractNumId w:val="23"/>
  </w:num>
  <w:num w:numId="12" w16cid:durableId="1203596238">
    <w:abstractNumId w:val="17"/>
  </w:num>
  <w:num w:numId="13" w16cid:durableId="245262405">
    <w:abstractNumId w:val="8"/>
  </w:num>
  <w:num w:numId="14" w16cid:durableId="1255743179">
    <w:abstractNumId w:val="20"/>
  </w:num>
  <w:num w:numId="15" w16cid:durableId="2116486216">
    <w:abstractNumId w:val="15"/>
  </w:num>
  <w:num w:numId="16" w16cid:durableId="1967081954">
    <w:abstractNumId w:val="7"/>
  </w:num>
  <w:num w:numId="17" w16cid:durableId="373585028">
    <w:abstractNumId w:val="2"/>
  </w:num>
  <w:num w:numId="18" w16cid:durableId="1727728500">
    <w:abstractNumId w:val="3"/>
  </w:num>
  <w:num w:numId="19" w16cid:durableId="704326734">
    <w:abstractNumId w:val="0"/>
  </w:num>
  <w:num w:numId="20" w16cid:durableId="26638650">
    <w:abstractNumId w:val="9"/>
  </w:num>
  <w:num w:numId="21" w16cid:durableId="1496724063">
    <w:abstractNumId w:val="19"/>
  </w:num>
  <w:num w:numId="22" w16cid:durableId="1726294669">
    <w:abstractNumId w:val="4"/>
  </w:num>
  <w:num w:numId="23" w16cid:durableId="411511079">
    <w:abstractNumId w:val="1"/>
  </w:num>
  <w:num w:numId="24" w16cid:durableId="1989362850">
    <w:abstractNumId w:val="10"/>
  </w:num>
  <w:num w:numId="25" w16cid:durableId="609052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C0"/>
    <w:rsid w:val="00002840"/>
    <w:rsid w:val="00003511"/>
    <w:rsid w:val="00012179"/>
    <w:rsid w:val="00022599"/>
    <w:rsid w:val="00022C45"/>
    <w:rsid w:val="000543C7"/>
    <w:rsid w:val="000565AD"/>
    <w:rsid w:val="0007703E"/>
    <w:rsid w:val="000931A9"/>
    <w:rsid w:val="000F05CD"/>
    <w:rsid w:val="000F6A02"/>
    <w:rsid w:val="001137BA"/>
    <w:rsid w:val="00114C4D"/>
    <w:rsid w:val="00183724"/>
    <w:rsid w:val="0018479B"/>
    <w:rsid w:val="001A0B93"/>
    <w:rsid w:val="001B0E29"/>
    <w:rsid w:val="001B28CF"/>
    <w:rsid w:val="001E25BE"/>
    <w:rsid w:val="00203F7D"/>
    <w:rsid w:val="002134C9"/>
    <w:rsid w:val="00226D31"/>
    <w:rsid w:val="00250C09"/>
    <w:rsid w:val="002559A5"/>
    <w:rsid w:val="0026150F"/>
    <w:rsid w:val="002738D5"/>
    <w:rsid w:val="00284BF9"/>
    <w:rsid w:val="0029152E"/>
    <w:rsid w:val="00294D43"/>
    <w:rsid w:val="002A043E"/>
    <w:rsid w:val="002A2F1C"/>
    <w:rsid w:val="002F0BA9"/>
    <w:rsid w:val="00311914"/>
    <w:rsid w:val="0033665B"/>
    <w:rsid w:val="00341FB0"/>
    <w:rsid w:val="003570AE"/>
    <w:rsid w:val="00362CC9"/>
    <w:rsid w:val="00377C26"/>
    <w:rsid w:val="00393705"/>
    <w:rsid w:val="0039593C"/>
    <w:rsid w:val="00397452"/>
    <w:rsid w:val="003A0BE0"/>
    <w:rsid w:val="003C2A7C"/>
    <w:rsid w:val="003E17B9"/>
    <w:rsid w:val="003E7C32"/>
    <w:rsid w:val="00400155"/>
    <w:rsid w:val="00413332"/>
    <w:rsid w:val="004501C8"/>
    <w:rsid w:val="00454208"/>
    <w:rsid w:val="0045779A"/>
    <w:rsid w:val="00473065"/>
    <w:rsid w:val="0047432F"/>
    <w:rsid w:val="0047519E"/>
    <w:rsid w:val="004E4CBE"/>
    <w:rsid w:val="004F65AD"/>
    <w:rsid w:val="004F6C7E"/>
    <w:rsid w:val="00502F9C"/>
    <w:rsid w:val="005145B8"/>
    <w:rsid w:val="0052745D"/>
    <w:rsid w:val="00533C99"/>
    <w:rsid w:val="00542799"/>
    <w:rsid w:val="005670A1"/>
    <w:rsid w:val="00583D75"/>
    <w:rsid w:val="005A61F2"/>
    <w:rsid w:val="005B4B58"/>
    <w:rsid w:val="005B733D"/>
    <w:rsid w:val="005C2CD8"/>
    <w:rsid w:val="005D2FF4"/>
    <w:rsid w:val="005E2100"/>
    <w:rsid w:val="00610F9D"/>
    <w:rsid w:val="006200E6"/>
    <w:rsid w:val="00633699"/>
    <w:rsid w:val="00662F48"/>
    <w:rsid w:val="006649E4"/>
    <w:rsid w:val="006835BC"/>
    <w:rsid w:val="006908F5"/>
    <w:rsid w:val="006B1C3D"/>
    <w:rsid w:val="006B787C"/>
    <w:rsid w:val="006C1E15"/>
    <w:rsid w:val="006C21F9"/>
    <w:rsid w:val="006D468E"/>
    <w:rsid w:val="00715A33"/>
    <w:rsid w:val="00723D56"/>
    <w:rsid w:val="0072769F"/>
    <w:rsid w:val="007441C1"/>
    <w:rsid w:val="0074546F"/>
    <w:rsid w:val="00751125"/>
    <w:rsid w:val="0078007D"/>
    <w:rsid w:val="007D18DD"/>
    <w:rsid w:val="007D5CD8"/>
    <w:rsid w:val="007D768E"/>
    <w:rsid w:val="007E6AF1"/>
    <w:rsid w:val="007F5787"/>
    <w:rsid w:val="0083487D"/>
    <w:rsid w:val="00843745"/>
    <w:rsid w:val="0084678D"/>
    <w:rsid w:val="0085736D"/>
    <w:rsid w:val="008744D9"/>
    <w:rsid w:val="00885A3A"/>
    <w:rsid w:val="00897492"/>
    <w:rsid w:val="008C38C0"/>
    <w:rsid w:val="008E0548"/>
    <w:rsid w:val="008E078A"/>
    <w:rsid w:val="008F52F5"/>
    <w:rsid w:val="008F5B48"/>
    <w:rsid w:val="008F5CAD"/>
    <w:rsid w:val="008F5E64"/>
    <w:rsid w:val="00902ABD"/>
    <w:rsid w:val="009436A0"/>
    <w:rsid w:val="009767E4"/>
    <w:rsid w:val="00981C90"/>
    <w:rsid w:val="009B6429"/>
    <w:rsid w:val="009D12C9"/>
    <w:rsid w:val="009F54A4"/>
    <w:rsid w:val="00A16D03"/>
    <w:rsid w:val="00A21E63"/>
    <w:rsid w:val="00A273B1"/>
    <w:rsid w:val="00A277A9"/>
    <w:rsid w:val="00A4326A"/>
    <w:rsid w:val="00A52D6C"/>
    <w:rsid w:val="00A71598"/>
    <w:rsid w:val="00AA2E6B"/>
    <w:rsid w:val="00AB0595"/>
    <w:rsid w:val="00AF4240"/>
    <w:rsid w:val="00B13895"/>
    <w:rsid w:val="00B56AAC"/>
    <w:rsid w:val="00B6473B"/>
    <w:rsid w:val="00B72887"/>
    <w:rsid w:val="00BA3589"/>
    <w:rsid w:val="00BC3EB4"/>
    <w:rsid w:val="00BD644E"/>
    <w:rsid w:val="00BF0C4E"/>
    <w:rsid w:val="00C021C1"/>
    <w:rsid w:val="00C1299F"/>
    <w:rsid w:val="00C7040D"/>
    <w:rsid w:val="00C75CF4"/>
    <w:rsid w:val="00C86EE7"/>
    <w:rsid w:val="00CA4CC9"/>
    <w:rsid w:val="00CC6786"/>
    <w:rsid w:val="00D0354D"/>
    <w:rsid w:val="00D511AA"/>
    <w:rsid w:val="00D87C40"/>
    <w:rsid w:val="00D94EBD"/>
    <w:rsid w:val="00DA1143"/>
    <w:rsid w:val="00DB0D87"/>
    <w:rsid w:val="00DB19D9"/>
    <w:rsid w:val="00DC44BB"/>
    <w:rsid w:val="00DC4A84"/>
    <w:rsid w:val="00DE3BE6"/>
    <w:rsid w:val="00E038AF"/>
    <w:rsid w:val="00E05F68"/>
    <w:rsid w:val="00E1056F"/>
    <w:rsid w:val="00E240A3"/>
    <w:rsid w:val="00E6634D"/>
    <w:rsid w:val="00E7539D"/>
    <w:rsid w:val="00EC7C7C"/>
    <w:rsid w:val="00ED45F3"/>
    <w:rsid w:val="00ED7A53"/>
    <w:rsid w:val="00F10223"/>
    <w:rsid w:val="00F20C55"/>
    <w:rsid w:val="00F26A48"/>
    <w:rsid w:val="00F3135D"/>
    <w:rsid w:val="00F376F9"/>
    <w:rsid w:val="00F4490A"/>
    <w:rsid w:val="00F54C90"/>
    <w:rsid w:val="00F715BA"/>
    <w:rsid w:val="00F76F7D"/>
    <w:rsid w:val="00F85AC4"/>
    <w:rsid w:val="00FA20A4"/>
    <w:rsid w:val="00FA6183"/>
    <w:rsid w:val="00FB5A43"/>
    <w:rsid w:val="00FB6990"/>
    <w:rsid w:val="00FC213F"/>
    <w:rsid w:val="00FD1D71"/>
    <w:rsid w:val="00FF1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532C"/>
  <w15:docId w15:val="{87CD0B3B-6FC5-40A5-8FA9-519263B6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38C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A4CC9"/>
    <w:pPr>
      <w:tabs>
        <w:tab w:val="left" w:pos="709"/>
        <w:tab w:val="left" w:pos="1135"/>
      </w:tabs>
      <w:suppressAutoHyphens/>
      <w:spacing w:line="276" w:lineRule="auto"/>
      <w:ind w:left="432" w:hanging="432"/>
      <w:jc w:val="both"/>
      <w:outlineLvl w:val="0"/>
    </w:pPr>
    <w:rPr>
      <w:rFonts w:ascii="Arial" w:hAnsi="Arial" w:cs="Arial"/>
      <w:b/>
      <w:caps/>
      <w:sz w:val="22"/>
      <w:szCs w:val="22"/>
    </w:rPr>
  </w:style>
  <w:style w:type="paragraph" w:styleId="Nadpis2">
    <w:name w:val="heading 2"/>
    <w:basedOn w:val="Normln"/>
    <w:next w:val="Normln"/>
    <w:link w:val="Nadpis2Char"/>
    <w:uiPriority w:val="9"/>
    <w:qFormat/>
    <w:rsid w:val="008C38C0"/>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
    <w:unhideWhenUsed/>
    <w:qFormat/>
    <w:rsid w:val="00CA4CC9"/>
    <w:pPr>
      <w:keepNext/>
      <w:keepLines/>
      <w:spacing w:before="40"/>
      <w:ind w:left="864" w:hanging="864"/>
      <w:outlineLvl w:val="3"/>
    </w:pPr>
    <w:rPr>
      <w:rFonts w:asciiTheme="majorHAnsi" w:eastAsiaTheme="majorEastAsia" w:hAnsiTheme="majorHAnsi" w:cstheme="majorBidi"/>
      <w:i/>
      <w:iCs/>
      <w:color w:val="365F91" w:themeColor="accent1" w:themeShade="BF"/>
      <w:sz w:val="20"/>
    </w:rPr>
  </w:style>
  <w:style w:type="paragraph" w:styleId="Nadpis5">
    <w:name w:val="heading 5"/>
    <w:basedOn w:val="Normln"/>
    <w:next w:val="Normln"/>
    <w:link w:val="Nadpis5Char"/>
    <w:uiPriority w:val="9"/>
    <w:semiHidden/>
    <w:unhideWhenUsed/>
    <w:qFormat/>
    <w:rsid w:val="00CA4CC9"/>
    <w:pPr>
      <w:keepNext/>
      <w:keepLines/>
      <w:tabs>
        <w:tab w:val="num" w:pos="360"/>
      </w:tabs>
      <w:spacing w:before="40"/>
      <w:outlineLvl w:val="4"/>
    </w:pPr>
    <w:rPr>
      <w:rFonts w:asciiTheme="majorHAnsi" w:eastAsiaTheme="majorEastAsia" w:hAnsiTheme="majorHAnsi" w:cstheme="majorBidi"/>
      <w:color w:val="365F91" w:themeColor="accent1" w:themeShade="BF"/>
      <w:sz w:val="20"/>
    </w:rPr>
  </w:style>
  <w:style w:type="paragraph" w:styleId="Nadpis6">
    <w:name w:val="heading 6"/>
    <w:basedOn w:val="Normln"/>
    <w:next w:val="Normln"/>
    <w:link w:val="Nadpis6Char"/>
    <w:uiPriority w:val="9"/>
    <w:semiHidden/>
    <w:unhideWhenUsed/>
    <w:qFormat/>
    <w:rsid w:val="00CA4CC9"/>
    <w:pPr>
      <w:keepNext/>
      <w:keepLines/>
      <w:tabs>
        <w:tab w:val="num" w:pos="360"/>
      </w:tabs>
      <w:spacing w:before="40"/>
      <w:outlineLvl w:val="5"/>
    </w:pPr>
    <w:rPr>
      <w:rFonts w:asciiTheme="majorHAnsi" w:eastAsiaTheme="majorEastAsia" w:hAnsiTheme="majorHAnsi" w:cstheme="majorBidi"/>
      <w:color w:val="243F60" w:themeColor="accent1" w:themeShade="7F"/>
      <w:sz w:val="20"/>
    </w:rPr>
  </w:style>
  <w:style w:type="paragraph" w:styleId="Nadpis7">
    <w:name w:val="heading 7"/>
    <w:basedOn w:val="Normln"/>
    <w:next w:val="Normln"/>
    <w:link w:val="Nadpis7Char"/>
    <w:uiPriority w:val="9"/>
    <w:semiHidden/>
    <w:unhideWhenUsed/>
    <w:qFormat/>
    <w:rsid w:val="00CA4CC9"/>
    <w:pPr>
      <w:keepNext/>
      <w:keepLines/>
      <w:tabs>
        <w:tab w:val="num" w:pos="360"/>
      </w:tabs>
      <w:spacing w:before="40"/>
      <w:outlineLvl w:val="6"/>
    </w:pPr>
    <w:rPr>
      <w:rFonts w:asciiTheme="majorHAnsi" w:eastAsiaTheme="majorEastAsia" w:hAnsiTheme="majorHAnsi" w:cstheme="majorBidi"/>
      <w:i/>
      <w:iCs/>
      <w:color w:val="243F60" w:themeColor="accent1" w:themeShade="7F"/>
      <w:sz w:val="20"/>
    </w:rPr>
  </w:style>
  <w:style w:type="paragraph" w:styleId="Nadpis8">
    <w:name w:val="heading 8"/>
    <w:basedOn w:val="Normln"/>
    <w:next w:val="Normln"/>
    <w:link w:val="Nadpis8Char"/>
    <w:uiPriority w:val="9"/>
    <w:semiHidden/>
    <w:unhideWhenUsed/>
    <w:qFormat/>
    <w:rsid w:val="00CA4CC9"/>
    <w:pPr>
      <w:keepNext/>
      <w:keepLines/>
      <w:tabs>
        <w:tab w:val="num" w:pos="360"/>
      </w:tab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A4CC9"/>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38C0"/>
    <w:rPr>
      <w:rFonts w:ascii="Arial" w:eastAsia="Times New Roman" w:hAnsi="Arial" w:cs="Arial"/>
      <w:b/>
      <w:bCs/>
      <w:i/>
      <w:iCs/>
      <w:sz w:val="28"/>
      <w:szCs w:val="28"/>
      <w:lang w:eastAsia="cs-CZ"/>
    </w:rPr>
  </w:style>
  <w:style w:type="paragraph" w:styleId="Zpat">
    <w:name w:val="footer"/>
    <w:basedOn w:val="Normln"/>
    <w:link w:val="ZpatChar"/>
    <w:uiPriority w:val="99"/>
    <w:rsid w:val="008C38C0"/>
    <w:pPr>
      <w:tabs>
        <w:tab w:val="center" w:pos="4536"/>
        <w:tab w:val="right" w:pos="9072"/>
      </w:tabs>
    </w:pPr>
  </w:style>
  <w:style w:type="character" w:customStyle="1" w:styleId="ZpatChar">
    <w:name w:val="Zápatí Char"/>
    <w:basedOn w:val="Standardnpsmoodstavce"/>
    <w:link w:val="Zpat"/>
    <w:uiPriority w:val="99"/>
    <w:rsid w:val="008C38C0"/>
    <w:rPr>
      <w:rFonts w:ascii="Times New Roman" w:eastAsia="Times New Roman" w:hAnsi="Times New Roman" w:cs="Times New Roman"/>
      <w:sz w:val="24"/>
      <w:szCs w:val="24"/>
      <w:lang w:eastAsia="cs-CZ"/>
    </w:rPr>
  </w:style>
  <w:style w:type="table" w:styleId="Mkatabulky">
    <w:name w:val="Table Grid"/>
    <w:basedOn w:val="Normlntabulka"/>
    <w:uiPriority w:val="59"/>
    <w:rsid w:val="008C38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C38C0"/>
    <w:pPr>
      <w:tabs>
        <w:tab w:val="center" w:pos="4536"/>
        <w:tab w:val="right" w:pos="9072"/>
      </w:tabs>
    </w:pPr>
  </w:style>
  <w:style w:type="character" w:customStyle="1" w:styleId="ZhlavChar">
    <w:name w:val="Záhlaví Char"/>
    <w:basedOn w:val="Standardnpsmoodstavce"/>
    <w:link w:val="Zhlav"/>
    <w:uiPriority w:val="99"/>
    <w:rsid w:val="008C38C0"/>
    <w:rPr>
      <w:rFonts w:ascii="Times New Roman" w:eastAsia="Times New Roman" w:hAnsi="Times New Roman" w:cs="Times New Roman"/>
      <w:sz w:val="24"/>
      <w:szCs w:val="24"/>
      <w:lang w:eastAsia="cs-CZ"/>
    </w:rPr>
  </w:style>
  <w:style w:type="paragraph" w:styleId="Bezmezer">
    <w:name w:val="No Spacing"/>
    <w:link w:val="BezmezerChar"/>
    <w:qFormat/>
    <w:rsid w:val="008C38C0"/>
    <w:pPr>
      <w:spacing w:after="0" w:line="240" w:lineRule="auto"/>
    </w:pPr>
    <w:rPr>
      <w:rFonts w:ascii="Times New Roman" w:eastAsia="Times New Roman" w:hAnsi="Times New Roman" w:cs="Times New Roman"/>
      <w:lang w:eastAsia="cs-CZ"/>
    </w:rPr>
  </w:style>
  <w:style w:type="character" w:customStyle="1" w:styleId="BezmezerChar">
    <w:name w:val="Bez mezer Char"/>
    <w:link w:val="Bezmezer"/>
    <w:locked/>
    <w:rsid w:val="008C38C0"/>
    <w:rPr>
      <w:rFonts w:ascii="Times New Roman" w:eastAsia="Times New Roman" w:hAnsi="Times New Roman" w:cs="Times New Roman"/>
      <w:lang w:eastAsia="cs-CZ"/>
    </w:rPr>
  </w:style>
  <w:style w:type="paragraph" w:styleId="Odstavecseseznamem">
    <w:name w:val="List Paragraph"/>
    <w:basedOn w:val="Normln"/>
    <w:uiPriority w:val="34"/>
    <w:qFormat/>
    <w:rsid w:val="008C38C0"/>
    <w:pPr>
      <w:spacing w:after="200" w:line="276" w:lineRule="auto"/>
      <w:ind w:left="720"/>
      <w:contextualSpacing/>
    </w:pPr>
    <w:rPr>
      <w:rFonts w:ascii="Calibri" w:hAnsi="Calibri"/>
      <w:sz w:val="22"/>
      <w:szCs w:val="22"/>
      <w:lang w:eastAsia="en-US"/>
    </w:rPr>
  </w:style>
  <w:style w:type="character" w:styleId="Siln">
    <w:name w:val="Strong"/>
    <w:uiPriority w:val="22"/>
    <w:qFormat/>
    <w:rsid w:val="008C38C0"/>
    <w:rPr>
      <w:rFonts w:cs="Times New Roman"/>
      <w:b/>
    </w:rPr>
  </w:style>
  <w:style w:type="character" w:styleId="Odkaznakoment">
    <w:name w:val="annotation reference"/>
    <w:basedOn w:val="Standardnpsmoodstavce"/>
    <w:unhideWhenUsed/>
    <w:rsid w:val="008C38C0"/>
    <w:rPr>
      <w:sz w:val="16"/>
      <w:szCs w:val="16"/>
    </w:rPr>
  </w:style>
  <w:style w:type="paragraph" w:styleId="Textkomente">
    <w:name w:val="annotation text"/>
    <w:basedOn w:val="Normln"/>
    <w:link w:val="TextkomenteChar"/>
    <w:unhideWhenUsed/>
    <w:rsid w:val="008C38C0"/>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8C38C0"/>
    <w:rPr>
      <w:rFonts w:ascii="Arial" w:eastAsia="Times New Roman" w:hAnsi="Arial" w:cs="Times New Roman"/>
      <w:sz w:val="20"/>
      <w:szCs w:val="20"/>
      <w:lang w:eastAsia="ar-SA"/>
    </w:rPr>
  </w:style>
  <w:style w:type="paragraph" w:customStyle="1" w:styleId="Default">
    <w:name w:val="Default"/>
    <w:rsid w:val="008C38C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C38C0"/>
    <w:rPr>
      <w:rFonts w:ascii="Tahoma" w:hAnsi="Tahoma" w:cs="Tahoma"/>
      <w:sz w:val="16"/>
      <w:szCs w:val="16"/>
    </w:rPr>
  </w:style>
  <w:style w:type="character" w:customStyle="1" w:styleId="TextbublinyChar">
    <w:name w:val="Text bubliny Char"/>
    <w:basedOn w:val="Standardnpsmoodstavce"/>
    <w:link w:val="Textbubliny"/>
    <w:uiPriority w:val="99"/>
    <w:semiHidden/>
    <w:rsid w:val="008C38C0"/>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5779A"/>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45779A"/>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CA4CC9"/>
    <w:rPr>
      <w:rFonts w:ascii="Arial" w:eastAsia="Times New Roman" w:hAnsi="Arial" w:cs="Arial"/>
      <w:b/>
      <w:caps/>
      <w:lang w:eastAsia="cs-CZ"/>
    </w:rPr>
  </w:style>
  <w:style w:type="character" w:customStyle="1" w:styleId="Nadpis4Char">
    <w:name w:val="Nadpis 4 Char"/>
    <w:basedOn w:val="Standardnpsmoodstavce"/>
    <w:link w:val="Nadpis4"/>
    <w:uiPriority w:val="9"/>
    <w:rsid w:val="00CA4CC9"/>
    <w:rPr>
      <w:rFonts w:asciiTheme="majorHAnsi" w:eastAsiaTheme="majorEastAsia" w:hAnsiTheme="majorHAnsi" w:cstheme="majorBidi"/>
      <w:i/>
      <w:iCs/>
      <w:color w:val="365F91" w:themeColor="accent1" w:themeShade="BF"/>
      <w:sz w:val="20"/>
      <w:szCs w:val="24"/>
      <w:lang w:eastAsia="cs-CZ"/>
    </w:rPr>
  </w:style>
  <w:style w:type="character" w:customStyle="1" w:styleId="Nadpis5Char">
    <w:name w:val="Nadpis 5 Char"/>
    <w:basedOn w:val="Standardnpsmoodstavce"/>
    <w:link w:val="Nadpis5"/>
    <w:uiPriority w:val="9"/>
    <w:semiHidden/>
    <w:rsid w:val="00CA4CC9"/>
    <w:rPr>
      <w:rFonts w:asciiTheme="majorHAnsi" w:eastAsiaTheme="majorEastAsia" w:hAnsiTheme="majorHAnsi" w:cstheme="majorBidi"/>
      <w:color w:val="365F91" w:themeColor="accent1" w:themeShade="BF"/>
      <w:sz w:val="20"/>
      <w:szCs w:val="24"/>
      <w:lang w:eastAsia="cs-CZ"/>
    </w:rPr>
  </w:style>
  <w:style w:type="character" w:customStyle="1" w:styleId="Nadpis6Char">
    <w:name w:val="Nadpis 6 Char"/>
    <w:basedOn w:val="Standardnpsmoodstavce"/>
    <w:link w:val="Nadpis6"/>
    <w:uiPriority w:val="9"/>
    <w:semiHidden/>
    <w:rsid w:val="00CA4CC9"/>
    <w:rPr>
      <w:rFonts w:asciiTheme="majorHAnsi" w:eastAsiaTheme="majorEastAsia" w:hAnsiTheme="majorHAnsi" w:cstheme="majorBidi"/>
      <w:color w:val="243F60" w:themeColor="accent1" w:themeShade="7F"/>
      <w:sz w:val="20"/>
      <w:szCs w:val="24"/>
      <w:lang w:eastAsia="cs-CZ"/>
    </w:rPr>
  </w:style>
  <w:style w:type="character" w:customStyle="1" w:styleId="Nadpis7Char">
    <w:name w:val="Nadpis 7 Char"/>
    <w:basedOn w:val="Standardnpsmoodstavce"/>
    <w:link w:val="Nadpis7"/>
    <w:uiPriority w:val="9"/>
    <w:semiHidden/>
    <w:rsid w:val="00CA4CC9"/>
    <w:rPr>
      <w:rFonts w:asciiTheme="majorHAnsi" w:eastAsiaTheme="majorEastAsia" w:hAnsiTheme="majorHAnsi" w:cstheme="majorBidi"/>
      <w:i/>
      <w:iCs/>
      <w:color w:val="243F60" w:themeColor="accent1" w:themeShade="7F"/>
      <w:sz w:val="20"/>
      <w:szCs w:val="24"/>
      <w:lang w:eastAsia="cs-CZ"/>
    </w:rPr>
  </w:style>
  <w:style w:type="character" w:customStyle="1" w:styleId="Nadpis8Char">
    <w:name w:val="Nadpis 8 Char"/>
    <w:basedOn w:val="Standardnpsmoodstavce"/>
    <w:link w:val="Nadpis8"/>
    <w:uiPriority w:val="9"/>
    <w:semiHidden/>
    <w:rsid w:val="00CA4CC9"/>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CA4CC9"/>
    <w:rPr>
      <w:rFonts w:asciiTheme="majorHAnsi" w:eastAsiaTheme="majorEastAsia" w:hAnsiTheme="majorHAnsi" w:cstheme="majorBidi"/>
      <w:i/>
      <w:iCs/>
      <w:color w:val="272727" w:themeColor="text1" w:themeTint="D8"/>
      <w:sz w:val="21"/>
      <w:szCs w:val="21"/>
      <w:lang w:eastAsia="cs-CZ"/>
    </w:rPr>
  </w:style>
  <w:style w:type="paragraph" w:styleId="Revize">
    <w:name w:val="Revision"/>
    <w:hidden/>
    <w:uiPriority w:val="99"/>
    <w:semiHidden/>
    <w:rsid w:val="00DC44BB"/>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Odstavecseseznamem"/>
    <w:uiPriority w:val="1"/>
    <w:qFormat/>
    <w:rsid w:val="000F6A02"/>
    <w:pPr>
      <w:numPr>
        <w:numId w:val="23"/>
      </w:numPr>
      <w:suppressAutoHyphens/>
      <w:spacing w:before="400" w:line="252" w:lineRule="auto"/>
      <w:jc w:val="center"/>
    </w:pPr>
    <w:rPr>
      <w:rFonts w:eastAsia="Calibri"/>
      <w:b/>
      <w:szCs w:val="24"/>
    </w:rPr>
  </w:style>
  <w:style w:type="paragraph" w:customStyle="1" w:styleId="Odstavec">
    <w:name w:val="Odstavec"/>
    <w:basedOn w:val="Nadpislnku"/>
    <w:link w:val="OdstavecChar"/>
    <w:uiPriority w:val="2"/>
    <w:qFormat/>
    <w:rsid w:val="000F6A02"/>
    <w:pPr>
      <w:numPr>
        <w:ilvl w:val="1"/>
      </w:numPr>
      <w:suppressAutoHyphens w:val="0"/>
      <w:spacing w:before="0"/>
      <w:contextualSpacing w:val="0"/>
      <w:jc w:val="both"/>
    </w:pPr>
    <w:rPr>
      <w:b w:val="0"/>
    </w:rPr>
  </w:style>
  <w:style w:type="character" w:customStyle="1" w:styleId="OdstavecChar">
    <w:name w:val="Odstavec Char"/>
    <w:link w:val="Odstavec"/>
    <w:uiPriority w:val="2"/>
    <w:rsid w:val="000F6A02"/>
    <w:rPr>
      <w:rFonts w:ascii="Calibri" w:eastAsia="Calibri" w:hAnsi="Calibri" w:cs="Times New Roman"/>
      <w:szCs w:val="24"/>
    </w:rPr>
  </w:style>
  <w:style w:type="character" w:styleId="Hypertextovodkaz">
    <w:name w:val="Hyperlink"/>
    <w:basedOn w:val="Standardnpsmoodstavce"/>
    <w:uiPriority w:val="99"/>
    <w:unhideWhenUsed/>
    <w:rsid w:val="009D12C9"/>
    <w:rPr>
      <w:color w:val="0000FF" w:themeColor="hyperlink"/>
      <w:u w:val="single"/>
    </w:rPr>
  </w:style>
  <w:style w:type="paragraph" w:styleId="Normlnweb">
    <w:name w:val="Normal (Web)"/>
    <w:basedOn w:val="Normln"/>
    <w:uiPriority w:val="99"/>
    <w:unhideWhenUsed/>
    <w:rsid w:val="006C21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F0F0F-E562-4C22-911B-F80D01A6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10609</Words>
  <Characters>62597</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Dr.Radka Procházková</dc:creator>
  <cp:lastModifiedBy>SMS Sluzby</cp:lastModifiedBy>
  <cp:revision>7</cp:revision>
  <cp:lastPrinted>2023-07-12T07:12:00Z</cp:lastPrinted>
  <dcterms:created xsi:type="dcterms:W3CDTF">2025-12-17T20:47:00Z</dcterms:created>
  <dcterms:modified xsi:type="dcterms:W3CDTF">2025-12-18T14:33:00Z</dcterms:modified>
</cp:coreProperties>
</file>