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A85" w:rsidRPr="00442A85" w:rsidRDefault="00442A85" w:rsidP="00442A85">
      <w:pPr>
        <w:spacing w:after="0" w:line="240" w:lineRule="auto"/>
        <w:jc w:val="both"/>
        <w:rPr>
          <w:rFonts w:ascii="Arial" w:eastAsia="Calibri" w:hAnsi="Arial" w:cs="Arial"/>
          <w:b/>
          <w:sz w:val="18"/>
          <w:szCs w:val="18"/>
        </w:rPr>
      </w:pPr>
      <w:r w:rsidRPr="00442A85">
        <w:rPr>
          <w:rFonts w:ascii="Arial" w:eastAsia="Calibri" w:hAnsi="Arial" w:cs="Arial"/>
          <w:b/>
          <w:sz w:val="18"/>
          <w:szCs w:val="18"/>
        </w:rPr>
        <w:t>PŘÍLOHA č. 4</w:t>
      </w:r>
      <w:bookmarkStart w:id="0" w:name="_GoBack"/>
      <w:bookmarkEnd w:id="0"/>
    </w:p>
    <w:p w:rsidR="00442A85" w:rsidRPr="00442A85" w:rsidRDefault="00442A85" w:rsidP="00442A85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442A85" w:rsidRPr="00442A85" w:rsidRDefault="00442A85" w:rsidP="00442A85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i/>
          <w:color w:val="000000"/>
          <w:sz w:val="20"/>
        </w:rPr>
      </w:pPr>
      <w:r w:rsidRPr="00442A85">
        <w:rPr>
          <w:rFonts w:ascii="Calibri" w:eastAsia="Calibri" w:hAnsi="Calibri" w:cs="Arial"/>
          <w:i/>
          <w:color w:val="000000"/>
          <w:sz w:val="20"/>
        </w:rPr>
        <w:t>Uchazeči v dále uvedeném návrhu Kupní smlouvy řádně a správně doplní údaje na barevně vyznačených místech dle své předkládané nabídky. Uchazeč není oprávněn provádět jiné obsahové změny textu.</w:t>
      </w:r>
    </w:p>
    <w:p w:rsidR="00442A85" w:rsidRPr="00442A85" w:rsidRDefault="00442A85" w:rsidP="00442A85">
      <w:pPr>
        <w:spacing w:line="240" w:lineRule="auto"/>
        <w:jc w:val="center"/>
        <w:rPr>
          <w:rFonts w:cs="Arial"/>
          <w:b/>
          <w:sz w:val="24"/>
          <w:szCs w:val="24"/>
        </w:rPr>
      </w:pPr>
      <w:r w:rsidRPr="00442A85">
        <w:rPr>
          <w:rFonts w:cs="Arial"/>
          <w:b/>
          <w:sz w:val="24"/>
          <w:szCs w:val="24"/>
        </w:rPr>
        <w:t>Návrh kupní smlouvy</w:t>
      </w:r>
    </w:p>
    <w:p w:rsidR="00442A85" w:rsidRDefault="00442A85" w:rsidP="00442A85">
      <w:pPr>
        <w:spacing w:line="240" w:lineRule="auto"/>
        <w:jc w:val="center"/>
        <w:rPr>
          <w:rFonts w:cs="Arial"/>
          <w:b/>
          <w:sz w:val="32"/>
          <w:szCs w:val="24"/>
        </w:rPr>
      </w:pPr>
    </w:p>
    <w:p w:rsidR="00442A85" w:rsidRPr="00442A85" w:rsidRDefault="00442A85" w:rsidP="00442A85">
      <w:pPr>
        <w:spacing w:line="240" w:lineRule="auto"/>
        <w:jc w:val="center"/>
        <w:rPr>
          <w:rFonts w:cs="Arial"/>
          <w:b/>
          <w:sz w:val="32"/>
          <w:szCs w:val="24"/>
        </w:rPr>
      </w:pPr>
      <w:r w:rsidRPr="00442A85">
        <w:rPr>
          <w:rFonts w:cs="Arial"/>
          <w:b/>
          <w:sz w:val="32"/>
          <w:szCs w:val="24"/>
        </w:rPr>
        <w:t>Kupní smlouva</w:t>
      </w: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sz w:val="20"/>
          <w:szCs w:val="20"/>
        </w:rPr>
      </w:pPr>
      <w:r w:rsidRPr="00442A85">
        <w:rPr>
          <w:rFonts w:ascii="Calibri" w:eastAsia="Times New Roman" w:hAnsi="Calibri" w:cs="Arial"/>
          <w:sz w:val="20"/>
          <w:szCs w:val="20"/>
        </w:rPr>
        <w:t>uzavřená podle § 2079 a násl. zákona č. 89/2012 Sb., občanského zákoníku, ve znění pozdějších předpisů, uzavřená mezi smluvními stranami (dále i jen jako „</w:t>
      </w:r>
      <w:r w:rsidRPr="00442A85">
        <w:rPr>
          <w:rFonts w:ascii="Calibri" w:eastAsia="Times New Roman" w:hAnsi="Calibri" w:cs="Arial"/>
          <w:b/>
          <w:sz w:val="20"/>
          <w:szCs w:val="20"/>
        </w:rPr>
        <w:t>Smlouva</w:t>
      </w:r>
      <w:r w:rsidRPr="00442A85">
        <w:rPr>
          <w:rFonts w:ascii="Calibri" w:eastAsia="Times New Roman" w:hAnsi="Calibri" w:cs="Arial"/>
          <w:sz w:val="20"/>
          <w:szCs w:val="20"/>
        </w:rPr>
        <w:t>“)</w:t>
      </w:r>
    </w:p>
    <w:p w:rsidR="00442A85" w:rsidRPr="00442A85" w:rsidRDefault="00442A85" w:rsidP="00442A8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36F37" w:rsidRPr="00C36F37" w:rsidRDefault="00C36F37" w:rsidP="00C36F3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36F37">
        <w:rPr>
          <w:rFonts w:ascii="Arial" w:eastAsia="Calibri" w:hAnsi="Arial" w:cs="Arial"/>
          <w:sz w:val="20"/>
          <w:szCs w:val="20"/>
        </w:rPr>
        <w:t>Název: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 xml:space="preserve">OBEC TUCHLOVICE  </w:t>
      </w:r>
    </w:p>
    <w:p w:rsidR="00C36F37" w:rsidRPr="00C36F37" w:rsidRDefault="00C36F37" w:rsidP="00C36F3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36F37">
        <w:rPr>
          <w:rFonts w:ascii="Arial" w:eastAsia="Calibri" w:hAnsi="Arial" w:cs="Arial"/>
          <w:sz w:val="20"/>
          <w:szCs w:val="20"/>
        </w:rPr>
        <w:t xml:space="preserve">Sídlo: 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 xml:space="preserve">U Staré školy 83, 273 02 Tuchlovice  </w:t>
      </w:r>
    </w:p>
    <w:p w:rsidR="00C36F37" w:rsidRPr="00C36F37" w:rsidRDefault="00C36F37" w:rsidP="00C36F3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36F37">
        <w:rPr>
          <w:rFonts w:ascii="Arial" w:eastAsia="Calibri" w:hAnsi="Arial" w:cs="Arial"/>
          <w:sz w:val="20"/>
          <w:szCs w:val="20"/>
        </w:rPr>
        <w:t>Zastoupený: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>Mgr. Jaroslav Pošta, starosta obce</w:t>
      </w:r>
    </w:p>
    <w:p w:rsidR="00C36F37" w:rsidRPr="00C36F37" w:rsidRDefault="00C36F37" w:rsidP="00C36F3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36F37">
        <w:rPr>
          <w:rFonts w:ascii="Arial" w:eastAsia="Calibri" w:hAnsi="Arial" w:cs="Arial"/>
          <w:sz w:val="20"/>
          <w:szCs w:val="20"/>
        </w:rPr>
        <w:t xml:space="preserve">IČ: 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>00235041</w:t>
      </w:r>
    </w:p>
    <w:p w:rsidR="00C36F37" w:rsidRPr="00C36F37" w:rsidRDefault="00C36F37" w:rsidP="00C36F3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36F37">
        <w:rPr>
          <w:rFonts w:ascii="Arial" w:eastAsia="Calibri" w:hAnsi="Arial" w:cs="Arial"/>
          <w:sz w:val="20"/>
          <w:szCs w:val="20"/>
        </w:rPr>
        <w:t xml:space="preserve">DIČ: 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>CZ00235041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 xml:space="preserve"> </w:t>
      </w:r>
    </w:p>
    <w:p w:rsidR="00C36F37" w:rsidRPr="00C36F37" w:rsidRDefault="00C36F37" w:rsidP="00C36F3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36F37">
        <w:rPr>
          <w:rFonts w:ascii="Arial" w:eastAsia="Calibri" w:hAnsi="Arial" w:cs="Arial"/>
          <w:sz w:val="20"/>
          <w:szCs w:val="20"/>
        </w:rPr>
        <w:t xml:space="preserve">tel.: 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>312 657 020</w:t>
      </w:r>
    </w:p>
    <w:p w:rsidR="00C36F37" w:rsidRPr="00C36F37" w:rsidRDefault="00C36F37" w:rsidP="00C36F3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C36F37">
        <w:rPr>
          <w:rFonts w:ascii="Arial" w:eastAsia="Calibri" w:hAnsi="Arial" w:cs="Arial"/>
          <w:sz w:val="20"/>
          <w:szCs w:val="20"/>
        </w:rPr>
        <w:t xml:space="preserve">mob.: 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>725 827 160</w:t>
      </w:r>
    </w:p>
    <w:p w:rsidR="00442A85" w:rsidRPr="00442A85" w:rsidRDefault="00C36F37" w:rsidP="00C36F3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4"/>
        </w:rPr>
      </w:pPr>
      <w:r w:rsidRPr="00C36F37">
        <w:rPr>
          <w:rFonts w:ascii="Arial" w:eastAsia="Calibri" w:hAnsi="Arial" w:cs="Arial"/>
          <w:sz w:val="20"/>
          <w:szCs w:val="20"/>
        </w:rPr>
        <w:t xml:space="preserve">E-mail </w:t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</w:r>
      <w:r w:rsidRPr="00C36F37">
        <w:rPr>
          <w:rFonts w:ascii="Arial" w:eastAsia="Calibri" w:hAnsi="Arial" w:cs="Arial"/>
          <w:sz w:val="20"/>
          <w:szCs w:val="20"/>
        </w:rPr>
        <w:tab/>
        <w:t xml:space="preserve">obecniurad@ou-tuchlovice.cz  </w:t>
      </w:r>
    </w:p>
    <w:p w:rsidR="00C36F37" w:rsidRDefault="00C36F37" w:rsidP="00442A85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</w:p>
    <w:p w:rsidR="00442A85" w:rsidRPr="00442A85" w:rsidRDefault="00442A85" w:rsidP="00442A85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 xml:space="preserve">na straně jedné a dále v textu jako </w:t>
      </w:r>
      <w:r w:rsidRPr="00442A85">
        <w:rPr>
          <w:rFonts w:ascii="Calibri" w:eastAsia="Calibri" w:hAnsi="Calibri" w:cs="Arial"/>
          <w:b/>
          <w:color w:val="000000"/>
        </w:rPr>
        <w:t>„Kupující“</w:t>
      </w:r>
    </w:p>
    <w:p w:rsidR="00442A85" w:rsidRPr="00442A85" w:rsidRDefault="00442A85" w:rsidP="00442A85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</w:p>
    <w:p w:rsidR="00442A85" w:rsidRPr="00442A85" w:rsidRDefault="00442A85" w:rsidP="00442A85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 xml:space="preserve">a </w:t>
      </w:r>
    </w:p>
    <w:p w:rsidR="00442A85" w:rsidRPr="00442A85" w:rsidRDefault="00442A85" w:rsidP="00442A85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b/>
          <w:bCs/>
          <w:color w:val="000000"/>
        </w:rPr>
      </w:pPr>
      <w:r w:rsidRPr="00442A85">
        <w:rPr>
          <w:rFonts w:ascii="Calibri" w:eastAsia="Calibri" w:hAnsi="Calibri" w:cs="Arial"/>
          <w:b/>
          <w:bCs/>
          <w:color w:val="000000"/>
        </w:rPr>
        <w:t>Název…………………………………………………………………………………………………..</w:t>
      </w: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>se sídlem/místem podnikání…….………………………...………………….………………….……..</w:t>
      </w: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>IČ:……………………………………..………DIČ:………………………………………………….……..</w:t>
      </w: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>zastoupený …………………………………………………………….…………………….……………...</w:t>
      </w: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>zapsaný v ……………………………………………………………………………….…….……………..</w:t>
      </w: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>bankovní spojení, číslo účtu ………………………………………………………………………………</w:t>
      </w: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>kontaktní osoba: ……………………………………………………..…………………………..….........</w:t>
      </w:r>
    </w:p>
    <w:p w:rsidR="00442A85" w:rsidRPr="00442A85" w:rsidRDefault="00442A85" w:rsidP="00442A85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color w:val="000000"/>
        </w:rPr>
      </w:pPr>
      <w:r w:rsidRPr="00442A85">
        <w:rPr>
          <w:rFonts w:ascii="Calibri" w:eastAsia="Calibri" w:hAnsi="Calibri" w:cs="Arial"/>
          <w:color w:val="000000"/>
        </w:rPr>
        <w:t>kontaktní údaje: telefon:…………………………………., e-mail:……….……….……………………</w:t>
      </w:r>
    </w:p>
    <w:p w:rsidR="00442A85" w:rsidRPr="00442A85" w:rsidRDefault="00442A85" w:rsidP="00442A85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  <w:szCs w:val="20"/>
        </w:rPr>
      </w:pPr>
      <w:r w:rsidRPr="00442A85">
        <w:rPr>
          <w:rFonts w:ascii="Calibri" w:eastAsia="Times New Roman" w:hAnsi="Calibri" w:cs="Arial"/>
          <w:szCs w:val="20"/>
        </w:rPr>
        <w:t>na straně druhé a dále v textu jako „</w:t>
      </w:r>
      <w:r w:rsidRPr="00442A85">
        <w:rPr>
          <w:rFonts w:ascii="Calibri" w:eastAsia="Times New Roman" w:hAnsi="Calibri" w:cs="Arial"/>
          <w:b/>
          <w:szCs w:val="20"/>
        </w:rPr>
        <w:t>Prodávající</w:t>
      </w:r>
      <w:r w:rsidRPr="00442A85">
        <w:rPr>
          <w:rFonts w:ascii="Calibri" w:eastAsia="Times New Roman" w:hAnsi="Calibri" w:cs="Arial"/>
          <w:szCs w:val="20"/>
        </w:rPr>
        <w:t>“</w:t>
      </w: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  <w:szCs w:val="20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  <w:szCs w:val="20"/>
        </w:rPr>
      </w:pPr>
      <w:r w:rsidRPr="00442A85">
        <w:rPr>
          <w:rFonts w:ascii="Calibri" w:eastAsia="Times New Roman" w:hAnsi="Calibri" w:cs="Arial"/>
          <w:szCs w:val="20"/>
        </w:rPr>
        <w:t>(dále společně i jako „Smluvní strany“)</w:t>
      </w:r>
    </w:p>
    <w:p w:rsidR="00442A85" w:rsidRPr="00442A85" w:rsidRDefault="00442A85" w:rsidP="00442A85">
      <w:pPr>
        <w:keepNext/>
        <w:keepLines/>
        <w:spacing w:before="480" w:after="0" w:line="240" w:lineRule="auto"/>
        <w:jc w:val="center"/>
        <w:outlineLvl w:val="0"/>
        <w:rPr>
          <w:rFonts w:ascii="Calibri" w:eastAsia="Calibri" w:hAnsi="Calibri" w:cs="Arial"/>
          <w:b/>
          <w:bCs/>
          <w:kern w:val="1"/>
          <w:lang w:eastAsia="ar-SA"/>
        </w:rPr>
      </w:pPr>
      <w:r w:rsidRPr="00442A85">
        <w:rPr>
          <w:rFonts w:ascii="Calibri" w:eastAsia="Calibri" w:hAnsi="Calibri" w:cs="Arial"/>
          <w:b/>
          <w:bCs/>
          <w:kern w:val="1"/>
          <w:lang w:eastAsia="ar-SA"/>
        </w:rPr>
        <w:t>Čl. I</w:t>
      </w: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442A85">
        <w:rPr>
          <w:rFonts w:ascii="Calibri" w:eastAsia="Times New Roman" w:hAnsi="Calibri" w:cs="Arial"/>
          <w:b/>
        </w:rPr>
        <w:t>Předmět smlouvy</w:t>
      </w: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b/>
        </w:rPr>
      </w:pPr>
    </w:p>
    <w:p w:rsidR="00C36F37" w:rsidRPr="00C36F37" w:rsidRDefault="00442A85" w:rsidP="00C36F37">
      <w:pPr>
        <w:numPr>
          <w:ilvl w:val="0"/>
          <w:numId w:val="8"/>
        </w:numPr>
        <w:spacing w:after="0" w:line="240" w:lineRule="auto"/>
        <w:ind w:right="-238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Předmětem této kupní smlouvy je dodávka </w:t>
      </w:r>
      <w:r w:rsidR="00C36F37" w:rsidRPr="00442A85">
        <w:rPr>
          <w:rFonts w:ascii="Calibri" w:eastAsia="Times New Roman" w:hAnsi="Calibri" w:cs="Arial"/>
        </w:rPr>
        <w:t xml:space="preserve">(dále </w:t>
      </w:r>
      <w:r w:rsidR="00C36F37">
        <w:rPr>
          <w:rFonts w:ascii="Calibri" w:eastAsia="Times New Roman" w:hAnsi="Calibri" w:cs="Arial"/>
        </w:rPr>
        <w:t>jen „Dodávka“)</w:t>
      </w:r>
      <w:r w:rsidR="00C36F37" w:rsidRPr="00442A85">
        <w:rPr>
          <w:rFonts w:ascii="Calibri" w:eastAsia="Times New Roman" w:hAnsi="Calibri" w:cs="Arial"/>
        </w:rPr>
        <w:t xml:space="preserve"> </w:t>
      </w:r>
      <w:r w:rsidR="00C36F37">
        <w:rPr>
          <w:rFonts w:ascii="Calibri" w:eastAsia="Times New Roman" w:hAnsi="Calibri" w:cs="Arial"/>
        </w:rPr>
        <w:t>n</w:t>
      </w:r>
      <w:r w:rsidR="00C36F37" w:rsidRPr="00C36F37">
        <w:rPr>
          <w:rFonts w:ascii="Calibri" w:eastAsia="Times New Roman" w:hAnsi="Calibri" w:cs="Arial"/>
        </w:rPr>
        <w:t>ákladní</w:t>
      </w:r>
      <w:r w:rsidR="00C36F37">
        <w:rPr>
          <w:rFonts w:ascii="Calibri" w:eastAsia="Times New Roman" w:hAnsi="Calibri" w:cs="Arial"/>
        </w:rPr>
        <w:t>ho</w:t>
      </w:r>
      <w:r w:rsidR="00C36F37" w:rsidRPr="00C36F37">
        <w:rPr>
          <w:rFonts w:ascii="Calibri" w:eastAsia="Times New Roman" w:hAnsi="Calibri" w:cs="Arial"/>
        </w:rPr>
        <w:t xml:space="preserve"> vozidl</w:t>
      </w:r>
      <w:r w:rsidR="00C36F37">
        <w:rPr>
          <w:rFonts w:ascii="Calibri" w:eastAsia="Times New Roman" w:hAnsi="Calibri" w:cs="Arial"/>
        </w:rPr>
        <w:t>a</w:t>
      </w:r>
      <w:r w:rsidR="00C36F37" w:rsidRPr="00C36F37">
        <w:rPr>
          <w:rFonts w:ascii="Calibri" w:eastAsia="Times New Roman" w:hAnsi="Calibri" w:cs="Arial"/>
        </w:rPr>
        <w:t xml:space="preserve"> s valníkem (celková hmotnost 3,5 tuny) a příslušenstvím: </w:t>
      </w:r>
    </w:p>
    <w:p w:rsidR="00C36F37" w:rsidRPr="00C36F37" w:rsidRDefault="00C36F37" w:rsidP="00C36F37">
      <w:pPr>
        <w:pStyle w:val="Odstavecseseznamem"/>
        <w:numPr>
          <w:ilvl w:val="0"/>
          <w:numId w:val="18"/>
        </w:numPr>
        <w:spacing w:after="0" w:line="240" w:lineRule="auto"/>
        <w:ind w:right="-238"/>
        <w:jc w:val="both"/>
        <w:rPr>
          <w:rFonts w:ascii="Calibri" w:eastAsia="Times New Roman" w:hAnsi="Calibri" w:cs="Arial"/>
        </w:rPr>
      </w:pPr>
      <w:r w:rsidRPr="00C36F37">
        <w:rPr>
          <w:rFonts w:ascii="Calibri" w:eastAsia="Times New Roman" w:hAnsi="Calibri" w:cs="Arial"/>
        </w:rPr>
        <w:t>Nástavba pro natahování kontejnerů s hákovým (900mm)závěsem</w:t>
      </w:r>
    </w:p>
    <w:p w:rsidR="00C36F37" w:rsidRPr="00C36F37" w:rsidRDefault="00C36F37" w:rsidP="00C36F37">
      <w:pPr>
        <w:pStyle w:val="Odstavecseseznamem"/>
        <w:numPr>
          <w:ilvl w:val="0"/>
          <w:numId w:val="18"/>
        </w:numPr>
        <w:spacing w:after="0" w:line="240" w:lineRule="auto"/>
        <w:ind w:right="-238"/>
        <w:jc w:val="both"/>
        <w:rPr>
          <w:rFonts w:ascii="Calibri" w:eastAsia="Times New Roman" w:hAnsi="Calibri" w:cs="Arial"/>
        </w:rPr>
      </w:pPr>
      <w:r w:rsidRPr="00C36F37">
        <w:rPr>
          <w:rFonts w:ascii="Calibri" w:eastAsia="Times New Roman" w:hAnsi="Calibri" w:cs="Arial"/>
        </w:rPr>
        <w:t>sypač chemických a inertních materiálů</w:t>
      </w:r>
    </w:p>
    <w:p w:rsidR="00C36F37" w:rsidRPr="00C36F37" w:rsidRDefault="00C36F37" w:rsidP="00C36F37">
      <w:pPr>
        <w:pStyle w:val="Odstavecseseznamem"/>
        <w:numPr>
          <w:ilvl w:val="0"/>
          <w:numId w:val="18"/>
        </w:numPr>
        <w:spacing w:after="0" w:line="240" w:lineRule="auto"/>
        <w:ind w:right="-238"/>
        <w:jc w:val="both"/>
        <w:rPr>
          <w:rFonts w:ascii="Calibri" w:eastAsia="Times New Roman" w:hAnsi="Calibri" w:cs="Arial"/>
        </w:rPr>
      </w:pPr>
      <w:r w:rsidRPr="00C36F37">
        <w:rPr>
          <w:rFonts w:ascii="Calibri" w:eastAsia="Times New Roman" w:hAnsi="Calibri" w:cs="Arial"/>
        </w:rPr>
        <w:t>sněhová radlice</w:t>
      </w:r>
      <w:r w:rsidRPr="00C36F37">
        <w:rPr>
          <w:rFonts w:ascii="Calibri" w:eastAsia="Times New Roman" w:hAnsi="Calibri" w:cs="Arial"/>
        </w:rPr>
        <w:tab/>
      </w:r>
    </w:p>
    <w:p w:rsidR="00442A85" w:rsidRPr="00442A85" w:rsidRDefault="00442A85" w:rsidP="00C36F37">
      <w:pPr>
        <w:spacing w:after="0" w:line="240" w:lineRule="auto"/>
        <w:ind w:left="720" w:right="-238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Dodávka je blíže specifikována v technické specifikaci, kterou předložil Prodávající ve své nabídce ze dne</w:t>
      </w:r>
      <w:r w:rsidR="00C36F37">
        <w:rPr>
          <w:rFonts w:ascii="Calibri" w:eastAsia="Times New Roman" w:hAnsi="Calibri" w:cs="Arial"/>
        </w:rPr>
        <w:t>:…………</w:t>
      </w:r>
      <w:r w:rsidRPr="00442A85">
        <w:rPr>
          <w:rFonts w:ascii="Calibri" w:eastAsia="Times New Roman" w:hAnsi="Calibri" w:cs="Arial"/>
        </w:rPr>
        <w:t xml:space="preserve"> </w:t>
      </w:r>
      <w:r w:rsidRPr="00442A85">
        <w:rPr>
          <w:rFonts w:ascii="Calibri" w:eastAsia="Times New Roman" w:hAnsi="Calibri" w:cs="Arial"/>
          <w:i/>
          <w:highlight w:val="yellow"/>
        </w:rPr>
        <w:t>(kupující doplní při podpisu smlouvy)</w:t>
      </w:r>
      <w:r w:rsidRPr="00442A85">
        <w:rPr>
          <w:rFonts w:ascii="Calibri" w:eastAsia="Times New Roman" w:hAnsi="Calibri" w:cs="Arial"/>
        </w:rPr>
        <w:t xml:space="preserve"> a která je ve shodném znění nedílnou součástí této smlouvy v příloze č. 1 (dále i jako „Nabídka“). Předmětem této smlouvy a součástí kupní ceny </w:t>
      </w:r>
      <w:r w:rsidRPr="00442A85">
        <w:rPr>
          <w:rFonts w:ascii="Calibri" w:eastAsia="Times New Roman" w:hAnsi="Calibri" w:cs="Arial"/>
        </w:rPr>
        <w:lastRenderedPageBreak/>
        <w:t xml:space="preserve">je také cena dopravy do místa dodání, řádného zprovoznění stroje, zaškolení obsluhy stroje, předání záručních listů, manuálů a technické dokumentace. </w:t>
      </w:r>
    </w:p>
    <w:p w:rsidR="00442A85" w:rsidRPr="00442A85" w:rsidRDefault="00442A85" w:rsidP="00442A85">
      <w:pPr>
        <w:spacing w:after="0" w:line="240" w:lineRule="auto"/>
        <w:ind w:left="720" w:right="-238"/>
        <w:contextualSpacing/>
        <w:jc w:val="both"/>
        <w:rPr>
          <w:rFonts w:ascii="Calibri" w:eastAsia="Times New Roman" w:hAnsi="Calibri" w:cs="Arial"/>
        </w:rPr>
      </w:pPr>
    </w:p>
    <w:p w:rsidR="00442A85" w:rsidRPr="00442A85" w:rsidRDefault="00442A85" w:rsidP="00C36F37">
      <w:pPr>
        <w:numPr>
          <w:ilvl w:val="0"/>
          <w:numId w:val="8"/>
        </w:numPr>
        <w:spacing w:after="0" w:line="240" w:lineRule="auto"/>
        <w:ind w:right="-238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Dodávka bude realizována dle Nabídky, která byla Prodávajícím předložena v rámci podlimitní veřejné zakázky s názvem</w:t>
      </w:r>
      <w:r w:rsidRPr="00442A85">
        <w:rPr>
          <w:rFonts w:ascii="Calibri" w:eastAsia="Times New Roman" w:hAnsi="Calibri" w:cs="Calibri"/>
          <w:iCs/>
        </w:rPr>
        <w:t xml:space="preserve"> „</w:t>
      </w:r>
      <w:r w:rsidR="00C36F37" w:rsidRPr="00C36F37">
        <w:rPr>
          <w:rFonts w:ascii="Calibri" w:eastAsia="Times New Roman" w:hAnsi="Calibri" w:cs="Calibri"/>
          <w:iCs/>
        </w:rPr>
        <w:t xml:space="preserve">TUCHLOVICE – POŘÍZENÍ KOMUNÁLNÍ TECHNIKY“ </w:t>
      </w:r>
      <w:r w:rsidRPr="00442A85">
        <w:rPr>
          <w:rFonts w:ascii="Calibri" w:eastAsia="Times New Roman" w:hAnsi="Calibri" w:cs="Calibri"/>
          <w:iCs/>
        </w:rPr>
        <w:t xml:space="preserve">(dále </w:t>
      </w:r>
      <w:r w:rsidR="00C36F37">
        <w:rPr>
          <w:rFonts w:ascii="Calibri" w:eastAsia="Times New Roman" w:hAnsi="Calibri" w:cs="Calibri"/>
          <w:iCs/>
        </w:rPr>
        <w:t>jen</w:t>
      </w:r>
      <w:r w:rsidRPr="00442A85">
        <w:rPr>
          <w:rFonts w:ascii="Calibri" w:eastAsia="Times New Roman" w:hAnsi="Calibri" w:cs="Calibri"/>
          <w:iCs/>
        </w:rPr>
        <w:t xml:space="preserve"> „veřejná zakázka“).</w:t>
      </w:r>
    </w:p>
    <w:p w:rsidR="00442A85" w:rsidRPr="00442A85" w:rsidRDefault="00442A85" w:rsidP="00442A85">
      <w:pPr>
        <w:keepNext/>
        <w:keepLines/>
        <w:numPr>
          <w:ilvl w:val="0"/>
          <w:numId w:val="8"/>
        </w:numPr>
        <w:spacing w:before="200" w:after="0" w:line="240" w:lineRule="auto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 xml:space="preserve">Prodávající se touto Smlouvou zavazuje: </w:t>
      </w:r>
    </w:p>
    <w:p w:rsidR="00442A85" w:rsidRPr="00442A85" w:rsidRDefault="00442A85" w:rsidP="00442A85">
      <w:pPr>
        <w:numPr>
          <w:ilvl w:val="0"/>
          <w:numId w:val="6"/>
        </w:numPr>
        <w:spacing w:after="0" w:line="240" w:lineRule="auto"/>
        <w:ind w:left="993" w:hanging="284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dodat Kupujícímu do místa plnění předmět Dodávky dle odst. </w:t>
      </w:r>
      <w:smartTag w:uri="urn:schemas-microsoft-com:office:smarttags" w:element="metricconverter">
        <w:smartTagPr>
          <w:attr w:name="ProductID" w:val="1 a"/>
        </w:smartTagPr>
        <w:r w:rsidRPr="00442A85">
          <w:rPr>
            <w:rFonts w:ascii="Calibri" w:eastAsia="Times New Roman" w:hAnsi="Calibri" w:cs="Arial"/>
          </w:rPr>
          <w:t>1 a</w:t>
        </w:r>
      </w:smartTag>
      <w:r w:rsidRPr="00442A85">
        <w:rPr>
          <w:rFonts w:ascii="Calibri" w:eastAsia="Times New Roman" w:hAnsi="Calibri" w:cs="Arial"/>
        </w:rPr>
        <w:t xml:space="preserve"> 2 tohoto článku, nový, neopotřebovaný, plně funkční, splňující veškeré požadavky právních předpisů a norem, bez právních a faktických vad a převést na něho vlastnické právo,</w:t>
      </w:r>
    </w:p>
    <w:p w:rsidR="00442A85" w:rsidRPr="00442A85" w:rsidRDefault="00442A85" w:rsidP="00442A85">
      <w:pPr>
        <w:spacing w:after="0" w:line="240" w:lineRule="auto"/>
        <w:ind w:left="993" w:hanging="284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6"/>
        </w:numPr>
        <w:spacing w:after="0" w:line="240" w:lineRule="auto"/>
        <w:ind w:left="993" w:hanging="284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předat kupujícímu současně s předáním předmětu Dodávky též veškerou obvyklou dokumentaci, která se k předmětu plnění vztahuje, zejména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návod k obsluze a údržbě v českém jazyce,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katalog náhradních dílů,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záruční listy a záruční podmínky,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doklady pro řádný provoz a registraci stroje v ČR, splnění emisních norem pro daný typ stroje odpovídající zákonu o provozu vozidel na veřejných komunikacích,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písemné prohlášení o shodě dle zákona č. 22/1997 Sb. o technických požadavcích na výrobky,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veškeré ostatní doklady uvedené v této smlouvě.</w:t>
      </w:r>
    </w:p>
    <w:p w:rsidR="00442A85" w:rsidRPr="00442A85" w:rsidRDefault="00442A85" w:rsidP="00442A85">
      <w:pPr>
        <w:spacing w:after="0" w:line="240" w:lineRule="auto"/>
        <w:ind w:left="1276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6"/>
        </w:numPr>
        <w:spacing w:after="0" w:line="240" w:lineRule="auto"/>
        <w:ind w:left="993" w:hanging="284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dle pokynů Kupujícího provést v místě plnění předvedení funkčnosti předmětu Dodávky a zaškolení </w:t>
      </w:r>
      <w:r w:rsidR="00C36F37">
        <w:rPr>
          <w:rFonts w:ascii="Calibri" w:eastAsia="Times New Roman" w:hAnsi="Calibri" w:cs="Arial"/>
        </w:rPr>
        <w:t>určených osob</w:t>
      </w:r>
      <w:r w:rsidRPr="00442A85">
        <w:rPr>
          <w:rFonts w:ascii="Calibri" w:eastAsia="Times New Roman" w:hAnsi="Calibri" w:cs="Arial"/>
        </w:rPr>
        <w:t xml:space="preserve"> v obsluze stroje.</w:t>
      </w:r>
    </w:p>
    <w:p w:rsidR="00442A85" w:rsidRPr="00442A85" w:rsidRDefault="00442A85" w:rsidP="00442A85">
      <w:pPr>
        <w:spacing w:after="0" w:line="240" w:lineRule="auto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Kupující se zavazuje Dodávku, dodanou v souladu s touto smlouvou, zadávací dokumentací k veřejné zakázce a právními předpisy, převzít a zaplatit Prodávajícímu cenu určenou v čl. III této Smlouvy.</w:t>
      </w:r>
    </w:p>
    <w:p w:rsidR="00442A85" w:rsidRPr="00442A85" w:rsidRDefault="00442A85" w:rsidP="00442A85">
      <w:pPr>
        <w:spacing w:after="0" w:line="240" w:lineRule="auto"/>
        <w:ind w:left="720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 </w:t>
      </w:r>
    </w:p>
    <w:p w:rsidR="00442A85" w:rsidRPr="00442A85" w:rsidRDefault="00442A85" w:rsidP="00442A85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Kupující převezme předmět Dodávky pouze na základě předávacího protokolu podepsaného oprávněnými zástupci obou smluvních stran. Nebezpečí škody, riziko ztráty a vlastnické právo přechází z Prodávajícího na Kupujícího okamžikem podpisu předávacího protokolu. </w:t>
      </w:r>
    </w:p>
    <w:p w:rsidR="00442A85" w:rsidRPr="00442A85" w:rsidRDefault="00442A85" w:rsidP="00442A8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Prodávající prohlašuje, že Dodávka, případně i její jednotlivé dílčí části, jsou bez jakéhokoliv zatížení právy třetích osob (autorská práva, licence, patenty, atp.), které by bránilo Kupujícímu v užívání předmětu smlouvy v souladu s návodem k obsluze. Prodávající dále prohlašuje, že je výlučným vlastníkem předmětu smlouvy, že předmět smlouvy nemá žádné vady, které by bránily jeho použití ke sjednaným či obvyklým účelům a že je oprávněným k přijetí všech závazků vyplývajících z této smlouvy.</w:t>
      </w:r>
    </w:p>
    <w:p w:rsidR="00442A85" w:rsidRPr="00442A85" w:rsidRDefault="00442A85" w:rsidP="00442A85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Arial"/>
          <w:b/>
          <w:bCs/>
          <w:kern w:val="1"/>
          <w:lang w:eastAsia="ar-SA"/>
        </w:rPr>
      </w:pPr>
      <w:bookmarkStart w:id="1" w:name="_Toc254199717"/>
      <w:bookmarkStart w:id="2" w:name="_Toc254199742"/>
      <w:bookmarkStart w:id="3" w:name="_Toc257835075"/>
      <w:bookmarkStart w:id="4" w:name="_Toc320533202"/>
    </w:p>
    <w:p w:rsidR="00442A85" w:rsidRPr="00442A85" w:rsidRDefault="00442A85" w:rsidP="00442A85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Arial"/>
          <w:b/>
          <w:bCs/>
          <w:kern w:val="1"/>
          <w:lang w:eastAsia="ar-SA"/>
        </w:rPr>
      </w:pPr>
      <w:r w:rsidRPr="00442A85">
        <w:rPr>
          <w:rFonts w:ascii="Calibri" w:eastAsia="Calibri" w:hAnsi="Calibri" w:cs="Arial"/>
          <w:b/>
          <w:bCs/>
          <w:kern w:val="1"/>
          <w:lang w:eastAsia="ar-SA"/>
        </w:rPr>
        <w:t>Čl. II</w:t>
      </w:r>
    </w:p>
    <w:p w:rsidR="00442A85" w:rsidRPr="00442A85" w:rsidRDefault="00442A85" w:rsidP="00442A85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Arial"/>
          <w:b/>
          <w:bCs/>
          <w:kern w:val="1"/>
          <w:lang w:eastAsia="ar-SA"/>
        </w:rPr>
      </w:pPr>
      <w:r w:rsidRPr="00442A85">
        <w:rPr>
          <w:rFonts w:ascii="Calibri" w:eastAsia="Calibri" w:hAnsi="Calibri" w:cs="Arial"/>
          <w:b/>
          <w:bCs/>
          <w:kern w:val="1"/>
          <w:lang w:eastAsia="ar-SA"/>
        </w:rPr>
        <w:t xml:space="preserve">Místo a termín plnění </w:t>
      </w:r>
      <w:bookmarkEnd w:id="1"/>
      <w:bookmarkEnd w:id="2"/>
      <w:bookmarkEnd w:id="3"/>
      <w:bookmarkEnd w:id="4"/>
    </w:p>
    <w:p w:rsidR="00442A85" w:rsidRPr="00442A85" w:rsidRDefault="00442A85" w:rsidP="00442A85">
      <w:pPr>
        <w:spacing w:after="0" w:line="240" w:lineRule="auto"/>
        <w:rPr>
          <w:lang w:eastAsia="ar-SA"/>
        </w:rPr>
      </w:pPr>
    </w:p>
    <w:p w:rsidR="00442A85" w:rsidRPr="00442A85" w:rsidRDefault="00442A85" w:rsidP="00442A8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Místem předání předmětu </w:t>
      </w:r>
      <w:r w:rsidR="00C36F37">
        <w:rPr>
          <w:rFonts w:ascii="Calibri" w:eastAsia="Times New Roman" w:hAnsi="Calibri" w:cs="Arial"/>
        </w:rPr>
        <w:t>Obec Tuchlovice (</w:t>
      </w:r>
      <w:r w:rsidR="00C36F37" w:rsidRPr="00C36F37">
        <w:rPr>
          <w:rFonts w:ascii="Calibri" w:eastAsia="Times New Roman" w:hAnsi="Calibri" w:cs="Arial"/>
          <w:highlight w:val="yellow"/>
        </w:rPr>
        <w:t>kupující upřesní při podpisu smlouvy</w:t>
      </w:r>
      <w:r w:rsidR="00C36F37">
        <w:rPr>
          <w:rFonts w:ascii="Calibri" w:eastAsia="Times New Roman" w:hAnsi="Calibri" w:cs="Arial"/>
        </w:rPr>
        <w:t>)</w:t>
      </w:r>
      <w:r w:rsidRPr="00442A85">
        <w:rPr>
          <w:rFonts w:ascii="Arial" w:eastAsia="Calibri" w:hAnsi="Arial" w:cs="Arial"/>
          <w:sz w:val="20"/>
          <w:szCs w:val="20"/>
        </w:rPr>
        <w:t xml:space="preserve">     </w:t>
      </w:r>
    </w:p>
    <w:p w:rsidR="00442A85" w:rsidRPr="00442A85" w:rsidRDefault="00442A85" w:rsidP="00442A85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Prodávající se zavazuje dodat zboží a provést veškeré ostatní dodávky, práce a služby, které jsou součástí předmětu Dodávky, nejpozději do </w:t>
      </w:r>
      <w:r w:rsidRPr="00442A85">
        <w:rPr>
          <w:rFonts w:ascii="Calibri" w:eastAsia="Times New Roman" w:hAnsi="Calibri" w:cs="Arial"/>
          <w:highlight w:val="lightGray"/>
        </w:rPr>
        <w:t>…………………………………..</w:t>
      </w:r>
      <w:r w:rsidRPr="00442A85">
        <w:rPr>
          <w:rFonts w:ascii="Calibri" w:eastAsia="Times New Roman" w:hAnsi="Calibri" w:cs="Arial"/>
        </w:rPr>
        <w:t xml:space="preserve"> ode dne podpisu smlouvy.</w:t>
      </w:r>
    </w:p>
    <w:p w:rsidR="00442A85" w:rsidRPr="00442A85" w:rsidRDefault="00442A85" w:rsidP="00442A85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keepNext/>
        <w:keepLines/>
        <w:numPr>
          <w:ilvl w:val="0"/>
          <w:numId w:val="9"/>
        </w:numPr>
        <w:spacing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lastRenderedPageBreak/>
        <w:t xml:space="preserve">Prodávající se zavazuje předmět plnění přepravit do uvedeného místa a současně se zavazuje, že s ohledem na povahu Dodávky Kupujícího s dostatečným časovým předstihem (minimálně 5 pracovních dnů) prokazatelně (písemně) uvědomí o tom, že má v úmyslu Dodávku předat. Kupující musí datum a čas předání písemně potvrdit, jinak Kupující není povinen Dodávku převzít.  </w:t>
      </w:r>
    </w:p>
    <w:p w:rsidR="00442A85" w:rsidRPr="00442A85" w:rsidRDefault="00442A85" w:rsidP="00442A85">
      <w:pPr>
        <w:spacing w:after="0" w:line="240" w:lineRule="auto"/>
      </w:pPr>
    </w:p>
    <w:p w:rsidR="00442A85" w:rsidRPr="00442A85" w:rsidRDefault="00442A85" w:rsidP="00442A8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Kupující dále není povinen převzít zboží v případě, že vykazuje jakékoliv vady. V případě, že kupující odmítne zboží převzít, sepíší obě strany zápis, v němž uvedou svá stanoviska a jejich odůvodnění a dohodnou náhradní termín předání.</w:t>
      </w: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b/>
        </w:rPr>
      </w:pP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442A85">
        <w:rPr>
          <w:rFonts w:ascii="Calibri" w:eastAsia="Times New Roman" w:hAnsi="Calibri" w:cs="Arial"/>
          <w:b/>
        </w:rPr>
        <w:t>Čl. III</w:t>
      </w: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442A85">
        <w:rPr>
          <w:rFonts w:ascii="Calibri" w:eastAsia="Times New Roman" w:hAnsi="Calibri" w:cs="Arial"/>
          <w:b/>
        </w:rPr>
        <w:t>Kupní cena</w:t>
      </w:r>
    </w:p>
    <w:p w:rsidR="00442A85" w:rsidRPr="00442A85" w:rsidRDefault="00442A85" w:rsidP="00442A85">
      <w:pPr>
        <w:numPr>
          <w:ilvl w:val="0"/>
          <w:numId w:val="14"/>
        </w:numPr>
        <w:spacing w:before="100" w:after="120" w:line="240" w:lineRule="auto"/>
        <w:jc w:val="both"/>
        <w:rPr>
          <w:rFonts w:cs="Calibri"/>
        </w:rPr>
      </w:pPr>
      <w:r w:rsidRPr="00442A85">
        <w:rPr>
          <w:rFonts w:cs="Calibri"/>
        </w:rPr>
        <w:t>Celková kupní cena za celý předmět Dodávky je sjednána v souladu s cenou, kterou Prodávající nabídl v rámci zadávacího řízení na veřejnou zakázku</w:t>
      </w:r>
      <w:r w:rsidR="005C553D">
        <w:rPr>
          <w:rFonts w:cs="Calibri"/>
        </w:rPr>
        <w:t>, položkový rozpočet je nedílnou součástí této smlouvy (příloha č.2)</w:t>
      </w:r>
      <w:r w:rsidRPr="00442A85">
        <w:rPr>
          <w:rFonts w:cs="Calibri"/>
        </w:rPr>
        <w:t xml:space="preserve">             </w:t>
      </w:r>
    </w:p>
    <w:p w:rsidR="00442A85" w:rsidRPr="00442A85" w:rsidRDefault="00442A85" w:rsidP="00442A85">
      <w:pPr>
        <w:shd w:val="clear" w:color="auto" w:fill="F2F2F2" w:themeFill="background1" w:themeFillShade="F2"/>
        <w:tabs>
          <w:tab w:val="num" w:pos="360"/>
        </w:tabs>
        <w:spacing w:before="100" w:after="120" w:line="240" w:lineRule="auto"/>
        <w:ind w:left="360" w:hanging="360"/>
        <w:jc w:val="both"/>
        <w:rPr>
          <w:rFonts w:cs="Calibri"/>
        </w:rPr>
      </w:pPr>
      <w:r w:rsidRPr="00442A85">
        <w:rPr>
          <w:rFonts w:cs="Calibri"/>
        </w:rPr>
        <w:t xml:space="preserve">     </w:t>
      </w:r>
      <w:r w:rsidR="00C36F37">
        <w:rPr>
          <w:rFonts w:cs="Calibri"/>
        </w:rPr>
        <w:t xml:space="preserve"> </w:t>
      </w:r>
      <w:r w:rsidRPr="00442A85">
        <w:rPr>
          <w:rFonts w:cs="Calibri"/>
        </w:rPr>
        <w:t xml:space="preserve"> </w:t>
      </w:r>
      <w:r w:rsidR="005C553D" w:rsidRPr="00442A85">
        <w:rPr>
          <w:rFonts w:cs="Calibri"/>
        </w:rPr>
        <w:t>Č</w:t>
      </w:r>
      <w:r w:rsidRPr="00442A85">
        <w:rPr>
          <w:rFonts w:cs="Calibri"/>
        </w:rPr>
        <w:t>ástkou</w:t>
      </w:r>
      <w:r w:rsidR="005C553D">
        <w:rPr>
          <w:rFonts w:cs="Calibri"/>
        </w:rPr>
        <w:t xml:space="preserve">: </w:t>
      </w:r>
      <w:r w:rsidRPr="00442A85">
        <w:rPr>
          <w:rFonts w:cs="Calibri"/>
        </w:rPr>
        <w:t>.……………………………….. Kč včetně DPH, přičemž</w:t>
      </w:r>
    </w:p>
    <w:p w:rsidR="00442A85" w:rsidRPr="00442A85" w:rsidRDefault="00442A85" w:rsidP="00442A85">
      <w:pPr>
        <w:shd w:val="clear" w:color="auto" w:fill="F2F2F2" w:themeFill="background1" w:themeFillShade="F2"/>
        <w:tabs>
          <w:tab w:val="num" w:pos="360"/>
        </w:tabs>
        <w:spacing w:before="100" w:after="120" w:line="240" w:lineRule="auto"/>
        <w:ind w:left="360" w:hanging="360"/>
        <w:jc w:val="both"/>
        <w:rPr>
          <w:rFonts w:cs="Calibri"/>
        </w:rPr>
      </w:pPr>
      <w:r w:rsidRPr="00442A85">
        <w:rPr>
          <w:rFonts w:cs="Calibri"/>
        </w:rPr>
        <w:tab/>
        <w:t>cena bez DPH činí …………………… Kč,</w:t>
      </w:r>
    </w:p>
    <w:p w:rsidR="00442A85" w:rsidRPr="00442A85" w:rsidRDefault="00442A85" w:rsidP="00442A85">
      <w:pPr>
        <w:shd w:val="clear" w:color="auto" w:fill="F2F2F2" w:themeFill="background1" w:themeFillShade="F2"/>
        <w:tabs>
          <w:tab w:val="num" w:pos="360"/>
        </w:tabs>
        <w:spacing w:before="100" w:after="120" w:line="240" w:lineRule="auto"/>
        <w:ind w:left="360" w:hanging="360"/>
        <w:jc w:val="both"/>
        <w:rPr>
          <w:rFonts w:cs="Calibri"/>
        </w:rPr>
      </w:pPr>
      <w:r w:rsidRPr="00442A85">
        <w:rPr>
          <w:rFonts w:cs="Calibri"/>
        </w:rPr>
        <w:tab/>
        <w:t>sazba DPH činí …………………….… %,</w:t>
      </w:r>
    </w:p>
    <w:p w:rsidR="00442A85" w:rsidRPr="00442A85" w:rsidRDefault="00C36F37" w:rsidP="00442A85">
      <w:pPr>
        <w:shd w:val="clear" w:color="auto" w:fill="F2F2F2" w:themeFill="background1" w:themeFillShade="F2"/>
        <w:tabs>
          <w:tab w:val="num" w:pos="360"/>
        </w:tabs>
        <w:spacing w:before="100" w:after="120" w:line="240" w:lineRule="auto"/>
        <w:ind w:left="360" w:hanging="360"/>
        <w:jc w:val="both"/>
        <w:rPr>
          <w:rFonts w:cs="Calibri"/>
        </w:rPr>
      </w:pPr>
      <w:r>
        <w:rPr>
          <w:rFonts w:cs="Calibri"/>
        </w:rPr>
        <w:tab/>
        <w:t>výše DPH činí ………………………..  Kč</w:t>
      </w:r>
    </w:p>
    <w:p w:rsidR="00442A85" w:rsidRPr="00442A85" w:rsidRDefault="00442A85" w:rsidP="00442A85">
      <w:pPr>
        <w:spacing w:after="0" w:line="240" w:lineRule="auto"/>
      </w:pPr>
    </w:p>
    <w:p w:rsidR="00442A85" w:rsidRPr="00442A85" w:rsidRDefault="00442A85" w:rsidP="00442A8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Smluvní strany se dohodly, že Kupní cena je sjednána jako cena pevná a nepřekročitelná, zahrnuje veškeré náklady Prodávajícího včetně dopravy do místa plnění, řádného zprovoznění stroje, zaškolení obsluhy, </w:t>
      </w:r>
      <w:r w:rsidRPr="00442A85">
        <w:rPr>
          <w:rFonts w:ascii="Calibri" w:eastAsia="Times New Roman" w:hAnsi="Calibri" w:cs="Calibri"/>
        </w:rPr>
        <w:t>předání záručních listů, manuálů a technické dokumentace.</w:t>
      </w:r>
    </w:p>
    <w:p w:rsidR="00442A85" w:rsidRPr="00442A85" w:rsidRDefault="00442A85" w:rsidP="00442A85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Kupní cenu je možné překročit pouze v případě změny daňových předpisů majících vliv na cenu Dodávky. Smluvní strany se dohodly, že v takovém případě není nutno ke smlouvě uzavírat dodatek.</w:t>
      </w:r>
    </w:p>
    <w:p w:rsidR="00442A85" w:rsidRPr="00442A85" w:rsidRDefault="00442A85" w:rsidP="00442A85">
      <w:pPr>
        <w:ind w:left="720"/>
        <w:contextualSpacing/>
        <w:rPr>
          <w:rFonts w:cs="Arial"/>
        </w:rPr>
      </w:pPr>
    </w:p>
    <w:p w:rsidR="00442A85" w:rsidRPr="00442A85" w:rsidRDefault="00442A85" w:rsidP="00442A8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Prodávající odpovídá za to, že sazba daně z přidané hodnoty bude stanovena v souladu s platnými právními předpisy.</w:t>
      </w:r>
    </w:p>
    <w:p w:rsidR="00442A85" w:rsidRPr="00442A85" w:rsidRDefault="00442A85" w:rsidP="00442A85">
      <w:pPr>
        <w:spacing w:after="200" w:line="240" w:lineRule="auto"/>
        <w:contextualSpacing/>
        <w:rPr>
          <w:rFonts w:ascii="Calibri" w:eastAsia="Times New Roman" w:hAnsi="Calibri" w:cs="Times New Roman"/>
        </w:rPr>
      </w:pPr>
    </w:p>
    <w:p w:rsidR="00442A85" w:rsidRPr="00442A85" w:rsidRDefault="00442A85" w:rsidP="00442A85">
      <w:pPr>
        <w:spacing w:after="0" w:line="240" w:lineRule="auto"/>
        <w:ind w:left="3552" w:firstLine="696"/>
        <w:contextualSpacing/>
        <w:jc w:val="both"/>
        <w:rPr>
          <w:rFonts w:ascii="Calibri" w:eastAsia="Times New Roman" w:hAnsi="Calibri" w:cs="Times New Roman"/>
          <w:b/>
        </w:rPr>
      </w:pPr>
      <w:r w:rsidRPr="00442A85">
        <w:rPr>
          <w:rFonts w:ascii="Calibri" w:eastAsia="Times New Roman" w:hAnsi="Calibri" w:cs="Times New Roman"/>
          <w:b/>
        </w:rPr>
        <w:t>Čl. IV</w:t>
      </w: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442A85">
        <w:rPr>
          <w:rFonts w:ascii="Calibri" w:eastAsia="Times New Roman" w:hAnsi="Calibri" w:cs="Arial"/>
          <w:b/>
        </w:rPr>
        <w:t xml:space="preserve">Platební podmínky </w:t>
      </w:r>
    </w:p>
    <w:p w:rsidR="00442A85" w:rsidRPr="00442A85" w:rsidRDefault="00442A85" w:rsidP="00442A85">
      <w:pPr>
        <w:spacing w:after="0" w:line="240" w:lineRule="auto"/>
        <w:jc w:val="center"/>
        <w:rPr>
          <w:rFonts w:ascii="Calibri" w:eastAsia="Times New Roman" w:hAnsi="Calibri" w:cs="Arial"/>
          <w:b/>
        </w:rPr>
      </w:pPr>
    </w:p>
    <w:p w:rsidR="00442A85" w:rsidRPr="00442A85" w:rsidRDefault="00442A85" w:rsidP="00442A85">
      <w:pPr>
        <w:keepNext/>
        <w:keepLines/>
        <w:numPr>
          <w:ilvl w:val="0"/>
          <w:numId w:val="10"/>
        </w:numPr>
        <w:shd w:val="clear" w:color="auto" w:fill="FFFFFF"/>
        <w:spacing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>Kupující uhradí kupní cenu bezhotovostně bankovním převodem na účet Prodávajícího na základě Prodávajícím vystaveného daňového dokladu (dále také „faktura“) prokazatelně doručeného do sídla Kupujícího.</w:t>
      </w:r>
    </w:p>
    <w:p w:rsidR="00442A85" w:rsidRPr="00442A85" w:rsidRDefault="00442A85" w:rsidP="00442A85">
      <w:pPr>
        <w:spacing w:after="0" w:line="240" w:lineRule="auto"/>
      </w:pPr>
    </w:p>
    <w:p w:rsidR="00442A85" w:rsidRPr="00442A85" w:rsidRDefault="00442A85" w:rsidP="00442A85">
      <w:pPr>
        <w:keepNext/>
        <w:keepLines/>
        <w:numPr>
          <w:ilvl w:val="0"/>
          <w:numId w:val="10"/>
        </w:numPr>
        <w:shd w:val="clear" w:color="auto" w:fill="FFFFFF"/>
        <w:spacing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 xml:space="preserve">Prodávající je oprávněn vystavit fakturu, pouze je-li Dodávka bez vad a nedodělků, o čemž jsou smluvní strany prostřednictvím svých oprávněných zástupců povinny sepsat předávací protokol.  </w:t>
      </w:r>
    </w:p>
    <w:p w:rsidR="00442A85" w:rsidRPr="00442A85" w:rsidRDefault="00442A85" w:rsidP="00442A85">
      <w:pPr>
        <w:spacing w:after="0" w:line="240" w:lineRule="auto"/>
      </w:pPr>
    </w:p>
    <w:p w:rsidR="00442A85" w:rsidRPr="00442A85" w:rsidRDefault="00442A85" w:rsidP="00442A85">
      <w:pPr>
        <w:keepNext/>
        <w:keepLines/>
        <w:numPr>
          <w:ilvl w:val="0"/>
          <w:numId w:val="10"/>
        </w:numPr>
        <w:shd w:val="clear" w:color="auto" w:fill="FFFFFF"/>
        <w:spacing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>Faktura musí obsahovat veškeré náležitosti požadované zákonem č. 235/2004 Sb., o dani z přidané hodnoty, ve znění pozdějších předpisů. Faktura bude dále obsahovat soupis předmětu Dodávky a názvy jednotlivých částí Dodávky.</w:t>
      </w: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lastRenderedPageBreak/>
        <w:t xml:space="preserve">Přílohou a součástí faktury musí být Kupujícím potvrzený předávací protokol o předání a převzetí Dodávky jako bezvadné, nebo Kupujícím potvrzený předávací protokol o předání a převzetí Dodávky a Kupujícím potvrzený doklad o odstranění všech vad a nedodělků Dodávky uvedených v předávacím protokolu. </w:t>
      </w:r>
    </w:p>
    <w:p w:rsidR="00442A85" w:rsidRPr="00442A85" w:rsidRDefault="00442A85" w:rsidP="00442A85">
      <w:pPr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V případě, že faktura nebude mít odpovídající náležitosti stanovené v tomto článku, je Kupující oprávněn zaslat ji ve lhůtě splatnosti zpět Prodávajícímu, aniž se dostane do prodlení se splatností – lhůta splatnosti počíná běžet znovu od doručení nově vystavené faktury do sídla kupujícího. </w:t>
      </w:r>
    </w:p>
    <w:p w:rsidR="00442A85" w:rsidRPr="00442A85" w:rsidRDefault="00442A85" w:rsidP="00442A85">
      <w:pPr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Splatnost faktury je stanovena dohodou smluvních stran na 30 kalendářních dnů od okamžiku jejího doručení do sídla Kupujícího. Kupní cena se považuje za uhrazenou okamžikem odepsání příslušné částky z účtu Kupujícího.</w:t>
      </w:r>
    </w:p>
    <w:p w:rsidR="00442A85" w:rsidRPr="00442A85" w:rsidRDefault="00442A85" w:rsidP="00442A85">
      <w:pPr>
        <w:ind w:left="720"/>
        <w:contextualSpacing/>
        <w:rPr>
          <w:rFonts w:ascii="Calibri" w:hAnsi="Calibri" w:cs="Arial"/>
        </w:rPr>
      </w:pPr>
    </w:p>
    <w:p w:rsidR="00442A85" w:rsidRPr="00442A85" w:rsidRDefault="00442A85" w:rsidP="00442A8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Kupující neposkytuje zálohy.</w:t>
      </w:r>
    </w:p>
    <w:p w:rsidR="00442A85" w:rsidRPr="00442A85" w:rsidRDefault="00442A85" w:rsidP="00442A85">
      <w:pPr>
        <w:spacing w:after="0" w:line="240" w:lineRule="auto"/>
        <w:ind w:left="36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  <w:r w:rsidRPr="00442A85">
        <w:rPr>
          <w:rFonts w:ascii="Calibri" w:eastAsia="Calibri" w:hAnsi="Calibri" w:cs="Arial"/>
          <w:b/>
          <w:bCs/>
        </w:rPr>
        <w:t>Čl. V</w:t>
      </w: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  <w:r w:rsidRPr="00442A85">
        <w:rPr>
          <w:rFonts w:ascii="Calibri" w:eastAsia="Calibri" w:hAnsi="Calibri" w:cs="Arial"/>
          <w:b/>
          <w:bCs/>
        </w:rPr>
        <w:t>Ostatní ujednání</w:t>
      </w:r>
    </w:p>
    <w:p w:rsidR="00442A85" w:rsidRPr="00442A85" w:rsidRDefault="00442A85" w:rsidP="00442A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případě, že Prodávající v zadávacím řízení k veřejné zakázce prokázal splnění části kvalifikace prostřednictvím subdodavatele, musí tento subdodavatel i tomu odpovídající část plnění poskytovat. V případě, že bude Prodávající plnit předmět této Smlouvy prostřednictvím subdodavatele, odpovídá Kupujícímu, jakoby plnil sám.</w:t>
      </w:r>
    </w:p>
    <w:p w:rsidR="00442A85" w:rsidRPr="00442A85" w:rsidRDefault="00442A85" w:rsidP="00442A8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1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Kupující prohlašuje, že je jeho jménem oprávněn převzít Dodávku, podepsat předávací protokoly a jednat ve věcech této smlouvy, jakož i poskytnout potřebnou součinnost: </w:t>
      </w:r>
      <w:r w:rsidRPr="00442A85">
        <w:rPr>
          <w:rFonts w:ascii="Calibri" w:eastAsia="Times New Roman" w:hAnsi="Calibri" w:cs="Arial"/>
          <w:i/>
          <w:highlight w:val="yellow"/>
        </w:rPr>
        <w:t>(kupující doplní při podpisu smlouvy)</w:t>
      </w:r>
      <w:r w:rsidRPr="00442A85">
        <w:rPr>
          <w:rFonts w:ascii="Calibri" w:eastAsia="Times New Roman" w:hAnsi="Calibri" w:cs="Arial"/>
        </w:rPr>
        <w:t xml:space="preserve">, tel: </w:t>
      </w:r>
      <w:r w:rsidRPr="00442A85">
        <w:rPr>
          <w:rFonts w:ascii="Calibri" w:eastAsia="Times New Roman" w:hAnsi="Calibri" w:cs="Arial"/>
          <w:i/>
          <w:highlight w:val="yellow"/>
        </w:rPr>
        <w:t>(kupující doplní při podpisu smlouvy)</w:t>
      </w:r>
      <w:r w:rsidRPr="00442A85">
        <w:rPr>
          <w:rFonts w:ascii="Calibri" w:eastAsia="Times New Roman" w:hAnsi="Calibri" w:cs="Arial"/>
          <w:i/>
        </w:rPr>
        <w:t>,</w:t>
      </w:r>
      <w:r w:rsidRPr="00442A85">
        <w:rPr>
          <w:rFonts w:ascii="Calibri" w:eastAsia="Times New Roman" w:hAnsi="Calibri" w:cs="Arial"/>
        </w:rPr>
        <w:t xml:space="preserve"> e-mail: </w:t>
      </w:r>
      <w:r w:rsidRPr="00442A85">
        <w:rPr>
          <w:rFonts w:ascii="Calibri" w:eastAsia="Times New Roman" w:hAnsi="Calibri" w:cs="Arial"/>
          <w:i/>
          <w:highlight w:val="yellow"/>
        </w:rPr>
        <w:t>(kupující doplní při podpisu smlouvy)</w:t>
      </w:r>
      <w:r w:rsidRPr="00442A85">
        <w:rPr>
          <w:rFonts w:ascii="Calibri" w:eastAsia="Times New Roman" w:hAnsi="Calibri" w:cs="Arial"/>
          <w:i/>
        </w:rPr>
        <w:t>,</w:t>
      </w:r>
    </w:p>
    <w:p w:rsidR="00442A85" w:rsidRPr="00442A85" w:rsidRDefault="00442A85" w:rsidP="00442A85">
      <w:pPr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1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Prodávající prohlašuje, že je jeho jménem oprávněn podepsat předávací protokoly a jednat ve věcech této smlouvy, jakož i poskytnout potřebnou součinnost:</w:t>
      </w:r>
    </w:p>
    <w:p w:rsidR="00442A85" w:rsidRPr="00442A85" w:rsidRDefault="00442A85" w:rsidP="00442A85">
      <w:pPr>
        <w:shd w:val="clear" w:color="auto" w:fill="F2F2F2" w:themeFill="background1" w:themeFillShade="F2"/>
        <w:spacing w:after="0" w:line="240" w:lineRule="auto"/>
        <w:ind w:left="720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……………………………………….…………………………, tel: ……………….…………., e-mail: …………..……………...</w:t>
      </w:r>
    </w:p>
    <w:p w:rsidR="00442A85" w:rsidRPr="00442A85" w:rsidRDefault="00442A85" w:rsidP="00442A85">
      <w:pPr>
        <w:spacing w:after="0" w:line="240" w:lineRule="auto"/>
        <w:jc w:val="both"/>
        <w:rPr>
          <w:rFonts w:cs="Arial"/>
        </w:rPr>
      </w:pPr>
    </w:p>
    <w:p w:rsidR="00442A85" w:rsidRPr="00442A85" w:rsidRDefault="00442A85" w:rsidP="00442A85">
      <w:pPr>
        <w:numPr>
          <w:ilvl w:val="0"/>
          <w:numId w:val="11"/>
        </w:numPr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Pro případ, že dojde ke změně kteréhokoli z kontaktních údajů uvedených v hlavičce smlouvy, nebo ve věci osob uvedených v tomto článku, je smluvní strana, u které daná změna nastala, povinna informovat o ní druhou smluvní stranu, a to průkazným způsobem (formou doporučeného dopisu, nebo elektronicky e-mailem, jehož přečtení musí potvrdit druhá smluvní strana), a to bez zbytečného odkladu. V případě, že z důvodu nedodržení nebo porušení této povinnosti dojde ke škodě, zavazuje se strana, která škodu způsobila, tuto nahradit v plné výši.</w:t>
      </w:r>
    </w:p>
    <w:p w:rsidR="00442A85" w:rsidRPr="00442A85" w:rsidRDefault="00442A85" w:rsidP="00442A85">
      <w:pPr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Uvádí-li tato Smlouva „(</w:t>
      </w:r>
      <w:r w:rsidRPr="00442A85">
        <w:rPr>
          <w:rFonts w:ascii="Calibri" w:eastAsia="Times New Roman" w:hAnsi="Calibri" w:cs="Arial"/>
          <w:i/>
        </w:rPr>
        <w:t>ne) dohodnou–li se smluvní strany jinak“</w:t>
      </w:r>
      <w:r w:rsidRPr="00442A85">
        <w:rPr>
          <w:rFonts w:ascii="Calibri" w:eastAsia="Times New Roman" w:hAnsi="Calibri" w:cs="Arial"/>
        </w:rPr>
        <w:t xml:space="preserve">, jsou v těchto případech oprávněny jednat osoby uvedené v tomto článku v odst. 3. a 4. K dohodě postačí zápis z jednání těchto osob, podepsaný oběma osobami nebo dohoda prostřednictvím e-mailu, kdy pro platnost takové dohody je třeba potvrzení e-mailu druhou smluvní stranou. </w:t>
      </w: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</w:p>
    <w:p w:rsidR="00442A85" w:rsidRPr="00442A85" w:rsidRDefault="00442A85" w:rsidP="00442A8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Prodávající si je vědom, že je povinen spolupůsobit při výkonu finanční kontroly dle § 2 písm. e) zákona č. 320/2001 Sb., o finanční kontrole, ve znění pozdějších předpisů a poskytnout v tomto ohledu jak Kupujícímu, tak i příslušným kontrolním orgánům veškerou potřebnou </w:t>
      </w:r>
      <w:r w:rsidRPr="00442A85">
        <w:rPr>
          <w:rFonts w:ascii="Calibri" w:eastAsia="Times New Roman" w:hAnsi="Calibri" w:cs="Arial"/>
        </w:rPr>
        <w:lastRenderedPageBreak/>
        <w:t>součinnost. Zároveň se Prodávající zavazuje k archivaci veškerých písemných dokladů týkajících se veřejné zakázky uvedené v čl. I odst. 2 této smlouvy po dobu 10 let.</w:t>
      </w:r>
    </w:p>
    <w:p w:rsidR="00442A85" w:rsidRPr="00442A85" w:rsidRDefault="00442A85" w:rsidP="00442A85">
      <w:pPr>
        <w:ind w:left="720"/>
        <w:contextualSpacing/>
        <w:rPr>
          <w:rFonts w:eastAsia="Arial Unicode MS" w:cs="Arial"/>
        </w:rPr>
      </w:pPr>
    </w:p>
    <w:p w:rsidR="00442A85" w:rsidRPr="00442A85" w:rsidRDefault="00442A85" w:rsidP="00442A85">
      <w:pPr>
        <w:numPr>
          <w:ilvl w:val="0"/>
          <w:numId w:val="11"/>
        </w:numPr>
        <w:spacing w:after="0" w:line="240" w:lineRule="auto"/>
        <w:jc w:val="both"/>
        <w:rPr>
          <w:rFonts w:eastAsia="Arial Unicode MS" w:cs="Arial"/>
        </w:rPr>
      </w:pPr>
      <w:r w:rsidRPr="00442A85">
        <w:rPr>
          <w:rFonts w:eastAsia="Arial Unicode MS" w:cs="Arial"/>
        </w:rPr>
        <w:t>Prodávající je povinen umožnit Kupujícímu průběžné monitorování výroby Dodávky ve svých výrobních nebo montážních prostorách v následujícím rozsahu: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četnost monitoringu nejvýše 2x za měsíc,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rozsahu nejvýše 2 hod za každý monitoring,</w:t>
      </w:r>
    </w:p>
    <w:p w:rsidR="00442A85" w:rsidRPr="00442A85" w:rsidRDefault="00442A85" w:rsidP="00442A85">
      <w:pPr>
        <w:numPr>
          <w:ilvl w:val="0"/>
          <w:numId w:val="7"/>
        </w:numPr>
        <w:spacing w:after="0" w:line="240" w:lineRule="auto"/>
        <w:ind w:left="1276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pracovní době Prodávajícího.</w:t>
      </w:r>
    </w:p>
    <w:p w:rsidR="00442A85" w:rsidRPr="00442A85" w:rsidRDefault="00442A85" w:rsidP="00442A8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Calibri" w:eastAsia="Times New Roman" w:hAnsi="Calibri" w:cs="Arial"/>
          <w:highlight w:val="yellow"/>
        </w:rPr>
      </w:pPr>
    </w:p>
    <w:p w:rsidR="00442A85" w:rsidRPr="00442A85" w:rsidRDefault="00442A85" w:rsidP="00442A85">
      <w:pPr>
        <w:spacing w:after="200" w:line="240" w:lineRule="auto"/>
        <w:ind w:left="720"/>
        <w:contextualSpacing/>
        <w:jc w:val="center"/>
        <w:rPr>
          <w:rFonts w:ascii="Calibri" w:eastAsia="Times New Roman" w:hAnsi="Calibri" w:cs="Arial"/>
          <w:b/>
        </w:rPr>
      </w:pPr>
      <w:r w:rsidRPr="00442A85">
        <w:rPr>
          <w:rFonts w:ascii="Calibri" w:eastAsia="Times New Roman" w:hAnsi="Calibri" w:cs="Arial"/>
          <w:b/>
        </w:rPr>
        <w:t>Čl. VI</w:t>
      </w:r>
    </w:p>
    <w:p w:rsidR="00442A85" w:rsidRPr="00442A85" w:rsidRDefault="00442A85" w:rsidP="00442A85">
      <w:pPr>
        <w:spacing w:after="200" w:line="240" w:lineRule="auto"/>
        <w:ind w:left="720"/>
        <w:contextualSpacing/>
        <w:jc w:val="center"/>
        <w:rPr>
          <w:rFonts w:ascii="Calibri" w:eastAsia="Times New Roman" w:hAnsi="Calibri" w:cs="Arial"/>
          <w:b/>
        </w:rPr>
      </w:pPr>
    </w:p>
    <w:p w:rsidR="00442A85" w:rsidRPr="00442A85" w:rsidRDefault="00442A85" w:rsidP="00442A85">
      <w:pPr>
        <w:spacing w:after="200" w:line="240" w:lineRule="auto"/>
        <w:ind w:left="720"/>
        <w:contextualSpacing/>
        <w:jc w:val="center"/>
        <w:rPr>
          <w:rFonts w:ascii="Calibri" w:eastAsia="Times New Roman" w:hAnsi="Calibri" w:cs="Arial"/>
          <w:b/>
        </w:rPr>
      </w:pPr>
      <w:r w:rsidRPr="00442A85">
        <w:rPr>
          <w:rFonts w:ascii="Calibri" w:eastAsia="Times New Roman" w:hAnsi="Calibri" w:cs="Arial"/>
          <w:b/>
        </w:rPr>
        <w:t>Záruční podmínky a servis</w:t>
      </w:r>
    </w:p>
    <w:p w:rsidR="00442A85" w:rsidRPr="00442A85" w:rsidRDefault="00442A85" w:rsidP="00442A85">
      <w:pPr>
        <w:spacing w:after="200" w:line="240" w:lineRule="auto"/>
        <w:ind w:left="720"/>
        <w:contextualSpacing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200" w:line="240" w:lineRule="auto"/>
        <w:contextualSpacing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Na dodané zboží poskytuje Prodávající základní </w:t>
      </w:r>
      <w:r w:rsidRPr="00442A85">
        <w:rPr>
          <w:rFonts w:ascii="Calibri" w:eastAsia="Times New Roman" w:hAnsi="Calibri" w:cs="Arial"/>
          <w:shd w:val="clear" w:color="auto" w:fill="F2F2F2" w:themeFill="background1" w:themeFillShade="F2"/>
        </w:rPr>
        <w:t>záruční dobu …………(slovy)…………..…. měsíců.</w:t>
      </w:r>
      <w:r w:rsidRPr="00442A85">
        <w:rPr>
          <w:rFonts w:ascii="Calibri" w:eastAsia="Times New Roman" w:hAnsi="Calibri" w:cs="Arial"/>
        </w:rPr>
        <w:t xml:space="preserve"> Záruční doba počíná běžet od okamžiku podpisu předávacího protokolu.</w:t>
      </w:r>
    </w:p>
    <w:p w:rsidR="00442A85" w:rsidRPr="00442A85" w:rsidRDefault="00442A85" w:rsidP="00442A85">
      <w:pPr>
        <w:spacing w:after="200" w:line="240" w:lineRule="auto"/>
        <w:ind w:left="720"/>
        <w:contextualSpacing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20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případě, že kupující převezme zboží s vadami, uvedená záruční doba se prodlouží o dobu od převzetí zboží s vadami do odstranění poslední vady zjištěné při předání a převzetí zboží. Záruční doba neběží ode dne uplatnění vady, na niž se vztahuje záruka za jakost, do doby odstranění této vady.</w:t>
      </w:r>
    </w:p>
    <w:p w:rsidR="00442A85" w:rsidRPr="00442A85" w:rsidRDefault="00442A85" w:rsidP="00442A85">
      <w:pPr>
        <w:spacing w:after="200" w:line="240" w:lineRule="auto"/>
        <w:ind w:left="720"/>
        <w:contextualSpacing/>
        <w:rPr>
          <w:rFonts w:ascii="Calibri" w:eastAsia="Times New Roman" w:hAnsi="Calibri" w:cs="Arial"/>
        </w:rPr>
      </w:pPr>
    </w:p>
    <w:p w:rsidR="00442A85" w:rsidRDefault="00442A85" w:rsidP="00442A85">
      <w:pPr>
        <w:numPr>
          <w:ilvl w:val="0"/>
          <w:numId w:val="13"/>
        </w:numPr>
        <w:spacing w:after="200" w:line="240" w:lineRule="auto"/>
        <w:contextualSpacing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 průběhu záruční doby se prodávající zavazuje poskytovat kupujícímu bezplatný servis na dodaný předmět smlouvy včetně dodání potřebných náhradních dílů. Na vyměněné díly se vztahuje nová záruční doba v délce dle odst. 1 tohoto článku. Záruka se nevztahuje na běžné opotřebení a na vady způsobené vyšší mocí. Záruka se nevztahuje na vady zboží způsobené nevhodnou manipulací, skladováním nebo užitím zařízení.</w:t>
      </w:r>
    </w:p>
    <w:p w:rsidR="005C553D" w:rsidRPr="00442A85" w:rsidRDefault="005C553D" w:rsidP="005C553D">
      <w:pPr>
        <w:spacing w:after="200" w:line="240" w:lineRule="auto"/>
        <w:ind w:left="720"/>
        <w:contextualSpacing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ascii="Calibri" w:eastAsia="Arial Unicode MS" w:hAnsi="Calibri" w:cs="Arial"/>
        </w:rPr>
      </w:pPr>
      <w:r w:rsidRPr="00442A85">
        <w:rPr>
          <w:rFonts w:ascii="Calibri" w:eastAsia="Arial Unicode MS" w:hAnsi="Calibri" w:cs="Arial"/>
        </w:rPr>
        <w:t xml:space="preserve">Prodávající je povinen zahájit odstraňování reklamované vady nebránící provozu do 5 pracovních dnů od nahlášení vady Kupujícím. Reklamace může být uplatněna telefonicky nebo elektronickou formou prostřednictvím e-mailové zprávy. Prodávající je povinen při záručních opravách používat vždy nové a originální náhradní díly. </w:t>
      </w:r>
    </w:p>
    <w:p w:rsidR="00442A85" w:rsidRPr="00442A85" w:rsidRDefault="00442A85" w:rsidP="00442A85">
      <w:pPr>
        <w:spacing w:after="0" w:line="240" w:lineRule="auto"/>
        <w:ind w:left="720"/>
        <w:jc w:val="both"/>
        <w:rPr>
          <w:rFonts w:ascii="Calibri" w:eastAsia="Arial Unicode MS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ascii="Calibri" w:eastAsia="Arial Unicode MS" w:hAnsi="Calibri" w:cs="Arial"/>
        </w:rPr>
      </w:pPr>
      <w:r w:rsidRPr="00442A85">
        <w:rPr>
          <w:rFonts w:ascii="Calibri" w:eastAsia="Arial Unicode MS" w:hAnsi="Calibri" w:cs="Arial"/>
        </w:rPr>
        <w:t>Lhůtu pro odstranění reklamovaných vad sjednají obě strany písemně podle povahy a rozsahu reklamované vady. Nedojde-li mezi smluvními stranami k dohodě o termínu odstranění reklamované vady, platí, že reklamovaná vada musí být odstraněna nejpozději do 10 pracovních dnů ode dne uplatnění reklamace. V případě, že charakter, závažnost a rozsah vady neumožní stanovenou lhůtu k odstranění vady ze strany Prodávajícího splnit, může být dohodnuta přiměřená delší lhůta.</w:t>
      </w:r>
    </w:p>
    <w:p w:rsidR="00442A85" w:rsidRPr="00442A85" w:rsidRDefault="00442A85" w:rsidP="00442A85">
      <w:pPr>
        <w:spacing w:after="0" w:line="240" w:lineRule="auto"/>
        <w:ind w:left="360"/>
        <w:jc w:val="both"/>
        <w:rPr>
          <w:rFonts w:ascii="Calibri" w:eastAsia="Arial Unicode MS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Prodávající je povinen zahájit odstraňování reklamované vady bránící provozu do 24 hodin od nahlášení vady Kupujícím. Vady bránící provozu budou odstraněny do 3 pracovních dnů ode dne uplatnění reklamace, pokud se smluvní strany nedohodnou písemně jinak.</w:t>
      </w:r>
    </w:p>
    <w:p w:rsidR="00442A85" w:rsidRPr="00442A85" w:rsidRDefault="00442A85" w:rsidP="00442A85">
      <w:pPr>
        <w:contextualSpacing/>
        <w:rPr>
          <w:rFonts w:eastAsia="Arial Unicode MS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Arial"/>
        </w:rPr>
      </w:pPr>
      <w:r w:rsidRPr="00442A85">
        <w:rPr>
          <w:rFonts w:eastAsia="Arial Unicode MS" w:cs="Arial"/>
        </w:rPr>
        <w:t>O odstranění reklamované vady sepíše Prodávající protokol, ve kterém Kupující potvrdí odstranění vady nebo uvede důvody, pro které odmítá opravu převzít.</w:t>
      </w:r>
    </w:p>
    <w:p w:rsidR="00442A85" w:rsidRPr="00442A85" w:rsidRDefault="00442A85" w:rsidP="00442A85">
      <w:pPr>
        <w:ind w:left="720"/>
        <w:contextualSpacing/>
        <w:rPr>
          <w:rFonts w:eastAsia="Arial Unicode MS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Arial"/>
        </w:rPr>
      </w:pPr>
      <w:r w:rsidRPr="00442A85">
        <w:rPr>
          <w:rFonts w:eastAsia="Arial Unicode MS" w:cs="Arial"/>
        </w:rPr>
        <w:t xml:space="preserve">Odstranění reklamovaných vad bude přednostně prováděno u Kupujícího, v případě nemožnosti odstranit reklamovanou vadu u Kupujícího, v příslušném servisním středisku Prodávajícího nebo výrobce části zboží, a to výhradně na území České republiky. V takovém případě Prodávající zabezpečí bezplatně dopravu vadného zboží od Kupujícího do servisního </w:t>
      </w:r>
      <w:r w:rsidRPr="00442A85">
        <w:rPr>
          <w:rFonts w:eastAsia="Arial Unicode MS" w:cs="Arial"/>
        </w:rPr>
        <w:lastRenderedPageBreak/>
        <w:t xml:space="preserve">střediska a dopravu opraveného nebo vyměněného zboží zpět ke Kupujícímu. Cestovní náklady, náklady na materiál a jiné náklady, které Prodávajícímu vzniknou v souvislosti s prováděním záručních oprav, hradí v plné výši Prodávající. </w:t>
      </w:r>
    </w:p>
    <w:p w:rsidR="00442A85" w:rsidRPr="00442A85" w:rsidRDefault="00442A85" w:rsidP="00442A85">
      <w:pPr>
        <w:ind w:left="720"/>
        <w:contextualSpacing/>
        <w:rPr>
          <w:rFonts w:ascii="Calibri" w:eastAsia="Arial Unicode MS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Arial"/>
        </w:rPr>
      </w:pPr>
      <w:r w:rsidRPr="00442A85">
        <w:rPr>
          <w:rFonts w:eastAsia="Arial Unicode MS" w:cs="Arial"/>
        </w:rPr>
        <w:t xml:space="preserve">Hlášení závad a reklamací přijímá prodávající na tel. č. </w:t>
      </w:r>
      <w:r w:rsidRPr="00442A85">
        <w:rPr>
          <w:rFonts w:eastAsia="Arial Unicode MS" w:cs="Arial"/>
          <w:highlight w:val="lightGray"/>
        </w:rPr>
        <w:t>…………………………. nebo e-mailové adrese …………………………..</w:t>
      </w:r>
      <w:r w:rsidRPr="00442A85">
        <w:rPr>
          <w:rFonts w:eastAsia="Arial Unicode MS" w:cs="Arial"/>
        </w:rPr>
        <w:t xml:space="preserve"> </w:t>
      </w:r>
    </w:p>
    <w:p w:rsidR="00442A85" w:rsidRPr="00442A85" w:rsidRDefault="00442A85" w:rsidP="00442A85">
      <w:pPr>
        <w:ind w:left="720"/>
        <w:contextualSpacing/>
        <w:rPr>
          <w:rFonts w:ascii="Calibri" w:eastAsia="Arial Unicode MS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Arial"/>
        </w:rPr>
      </w:pPr>
      <w:r w:rsidRPr="00442A85">
        <w:rPr>
          <w:rFonts w:eastAsia="Arial Unicode MS" w:cs="Arial"/>
        </w:rPr>
        <w:t xml:space="preserve">Prodávající se zavazuje zajistit servis zboží a odstranění vad, na které se nevztahuje záruka za jakost, a vad zjištěných po uplynutí záruční doby přednostně u Kupujícího zboží, v případě nemožnosti odstranit reklamovanou vadu u Kupujícího, v příslušném servisním středisku Prodávajícího nebo výrobce části zboží výhradně na území České republiky, a to za úplatu dle následujících podmínek: Hodinová sazba pozáručního a mimozáručního servisu činí: </w:t>
      </w:r>
      <w:r w:rsidRPr="00442A85">
        <w:rPr>
          <w:rFonts w:eastAsia="Arial Unicode MS" w:cs="Arial"/>
          <w:highlight w:val="lightGray"/>
        </w:rPr>
        <w:t>………..………. Kč/hodina bez DPH</w:t>
      </w:r>
      <w:r w:rsidRPr="00442A85">
        <w:rPr>
          <w:rFonts w:eastAsia="Arial Unicode MS" w:cs="Arial"/>
        </w:rPr>
        <w:t xml:space="preserve">. Tato hodinová sazba servisu zahrnuje práci po dobu jedné hodiny a veškeré nutně nebo účelně vynaložené náklady na servisní zásah (tj. čas servisního technika strávený na cestě, cestovní náklady apod.) a nezahrnuje dopravu vadného zboží od Kupujícího do servisního střediska a dopravu opraveného nebo vyměněného zboží zpět ke Kupujícímu. Jiné náklady na servis nebudou Prodávajícím účtovány. Tato cena je garantována po dobu 3 let od skončení záruční doby na zboží.  </w:t>
      </w:r>
    </w:p>
    <w:p w:rsidR="00442A85" w:rsidRPr="00442A85" w:rsidRDefault="00442A85" w:rsidP="00442A85">
      <w:pPr>
        <w:ind w:left="720"/>
        <w:contextualSpacing/>
        <w:rPr>
          <w:rFonts w:eastAsia="Arial Unicode MS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Arial"/>
        </w:rPr>
      </w:pPr>
      <w:r w:rsidRPr="00442A85">
        <w:rPr>
          <w:rFonts w:eastAsia="Arial Unicode MS" w:cs="Arial"/>
        </w:rPr>
        <w:t>Záruční, mimozáruční a pozáruční servis musí vykonávat pracovníci Prodávajícího nebo jeho smluvních partnerů mající příslušnou kvalifikaci. Doklad o kvalifikaci pracovníků je Prodávající povinen předložit na požádání Kupujícímu.</w:t>
      </w:r>
    </w:p>
    <w:p w:rsidR="00442A85" w:rsidRPr="00442A85" w:rsidRDefault="00442A85" w:rsidP="00442A85">
      <w:pPr>
        <w:ind w:left="720"/>
        <w:contextualSpacing/>
        <w:rPr>
          <w:rFonts w:ascii="Calibri" w:eastAsia="Arial Unicode MS" w:hAnsi="Calibri" w:cs="Arial"/>
        </w:rPr>
      </w:pPr>
    </w:p>
    <w:p w:rsidR="00442A85" w:rsidRPr="00442A85" w:rsidRDefault="00442A85" w:rsidP="00442A85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Arial"/>
        </w:rPr>
      </w:pPr>
      <w:r w:rsidRPr="00442A85">
        <w:rPr>
          <w:rFonts w:eastAsia="Arial Unicode MS" w:cs="Arial"/>
        </w:rPr>
        <w:t xml:space="preserve">Prodávající prohlašuje, že se záruka vztahuje na každého dalšího vlastníka zboží dodaného dle této smlouvy, a to v plném rozsahu až do skončení záruční doby.  </w:t>
      </w: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  <w:r w:rsidRPr="00442A85">
        <w:rPr>
          <w:rFonts w:ascii="Calibri" w:eastAsia="Calibri" w:hAnsi="Calibri" w:cs="Arial"/>
          <w:b/>
          <w:bCs/>
        </w:rPr>
        <w:t>Čl. VII</w:t>
      </w: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  <w:r w:rsidRPr="00442A85">
        <w:rPr>
          <w:rFonts w:ascii="Calibri" w:eastAsia="Calibri" w:hAnsi="Calibri" w:cs="Arial"/>
          <w:b/>
          <w:bCs/>
        </w:rPr>
        <w:t>Sankční ujednání</w:t>
      </w:r>
    </w:p>
    <w:p w:rsidR="00442A85" w:rsidRPr="00442A85" w:rsidRDefault="00442A85" w:rsidP="00442A8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případě, že bude Prodávající v prodlení s dodáním zboží nebo poskytnutím všech ostatních dodávek, prací a služeb, které jsou součástí Dodávky, je povinen zaplatit Kupujícímu smluvní pokutu ve výši 0,2 % z kupní ceny (bez DPH) za každý i započatý den prodlení.</w:t>
      </w:r>
    </w:p>
    <w:p w:rsidR="00442A85" w:rsidRPr="00442A85" w:rsidRDefault="00442A85" w:rsidP="00442A8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V případě, že bude Prodávající v prodlení s odstraněním nahlášené vady, je povinen zaplatit Kupujícímu smluvní pokutu ve výši 0,1 % z kupní ceny (bez DPH) za každý i započatý den prodlení s odstraněním každé nahlášené vady po termínu stanoveném v čl. VI odst. 5 a 6 Smlouvy až do úplného odstranění vady nebo poskytnutí náhradního zboží o stejných nebo lepších technických parametrech. </w:t>
      </w:r>
    </w:p>
    <w:p w:rsidR="00442A85" w:rsidRPr="00442A85" w:rsidRDefault="00442A85" w:rsidP="00442A85">
      <w:pPr>
        <w:spacing w:after="0" w:line="240" w:lineRule="auto"/>
        <w:ind w:left="720"/>
        <w:contextualSpacing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Ustanovení o smluvních pokutách se nikterak nedotýkají práva Kupujícího požadovat současně náhradu vzniklé škody v plné výši.</w:t>
      </w:r>
    </w:p>
    <w:p w:rsidR="00442A85" w:rsidRPr="00442A85" w:rsidRDefault="00442A85" w:rsidP="00442A85">
      <w:pPr>
        <w:ind w:left="720"/>
        <w:contextualSpacing/>
        <w:jc w:val="both"/>
        <w:rPr>
          <w:rFonts w:ascii="Calibri" w:hAnsi="Calibri" w:cs="Arial"/>
        </w:rPr>
      </w:pPr>
    </w:p>
    <w:p w:rsidR="00442A85" w:rsidRPr="00442A85" w:rsidRDefault="00442A85" w:rsidP="00442A85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případě, že bude Kupující v prodlení s platbou faktury, je povinen zaplatit Prodávajícímu</w:t>
      </w:r>
      <w:r w:rsidRPr="00442A85">
        <w:rPr>
          <w:rFonts w:ascii="Calibri" w:eastAsia="Times New Roman" w:hAnsi="Calibri" w:cs="Arial"/>
        </w:rPr>
        <w:br/>
        <w:t xml:space="preserve"> úrok z prodlení ve výši 0,1 % dlužné částky za každý i započatý den prodlení.</w:t>
      </w:r>
    </w:p>
    <w:p w:rsidR="00442A85" w:rsidRPr="00442A85" w:rsidRDefault="00442A85" w:rsidP="00442A85">
      <w:pPr>
        <w:ind w:left="720"/>
        <w:contextualSpacing/>
        <w:rPr>
          <w:rFonts w:ascii="Calibri" w:hAnsi="Calibri" w:cs="Arial"/>
        </w:rPr>
      </w:pPr>
    </w:p>
    <w:p w:rsidR="00442A85" w:rsidRPr="00442A85" w:rsidRDefault="00442A85" w:rsidP="00442A85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případě, že Prodávající nesplní povinnost uloženou v čl. V, odst. 7, je povinen zaplatit Kupujícímu smluvní pokutu ve výši 1 % z kupní ceny (bez DPH).</w:t>
      </w: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  <w:r w:rsidRPr="00442A85">
        <w:rPr>
          <w:rFonts w:ascii="Calibri" w:eastAsia="Calibri" w:hAnsi="Calibri" w:cs="Arial"/>
          <w:b/>
          <w:bCs/>
        </w:rPr>
        <w:t xml:space="preserve">Čl. VIII </w:t>
      </w: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  <w:r w:rsidRPr="00442A85">
        <w:rPr>
          <w:rFonts w:ascii="Calibri" w:eastAsia="Calibri" w:hAnsi="Calibri" w:cs="Arial"/>
          <w:b/>
          <w:bCs/>
        </w:rPr>
        <w:t>Odstoupení od smlouvy</w:t>
      </w:r>
    </w:p>
    <w:p w:rsidR="00442A85" w:rsidRPr="00442A85" w:rsidRDefault="00442A85" w:rsidP="00442A85">
      <w:pPr>
        <w:shd w:val="clear" w:color="auto" w:fill="FFFFFF"/>
        <w:spacing w:after="0" w:line="240" w:lineRule="auto"/>
        <w:ind w:left="720"/>
        <w:jc w:val="both"/>
        <w:rPr>
          <w:rFonts w:ascii="Consolas" w:eastAsia="Times New Roman" w:hAnsi="Consolas" w:cs="Times New Roman"/>
          <w:sz w:val="21"/>
          <w:szCs w:val="21"/>
        </w:rPr>
      </w:pPr>
    </w:p>
    <w:p w:rsidR="00442A85" w:rsidRPr="00442A85" w:rsidRDefault="00442A85" w:rsidP="00442A85">
      <w:pPr>
        <w:numPr>
          <w:ilvl w:val="0"/>
          <w:numId w:val="16"/>
        </w:numPr>
        <w:spacing w:after="200" w:line="276" w:lineRule="auto"/>
      </w:pPr>
      <w:r w:rsidRPr="00442A85">
        <w:t>Kterákoliv ze smluvních stran může od této smlouvy odstoupit, pokud zjistí podstatné porušení smlouvy druhou smluvní stranou.</w:t>
      </w:r>
    </w:p>
    <w:p w:rsidR="00442A85" w:rsidRPr="00442A85" w:rsidRDefault="00442A85" w:rsidP="00442A85">
      <w:pPr>
        <w:numPr>
          <w:ilvl w:val="0"/>
          <w:numId w:val="16"/>
        </w:numPr>
        <w:spacing w:after="200" w:line="276" w:lineRule="auto"/>
      </w:pPr>
      <w:r w:rsidRPr="00442A85">
        <w:t>Podstatným porušením této smlouvy se rozumí zejména:</w:t>
      </w:r>
    </w:p>
    <w:p w:rsidR="00442A85" w:rsidRPr="00442A85" w:rsidRDefault="00442A85" w:rsidP="00442A85">
      <w:pPr>
        <w:numPr>
          <w:ilvl w:val="0"/>
          <w:numId w:val="17"/>
        </w:numPr>
        <w:spacing w:after="200" w:line="276" w:lineRule="auto"/>
      </w:pPr>
      <w:r w:rsidRPr="00442A85">
        <w:rPr>
          <w:rFonts w:cs="Arial"/>
        </w:rPr>
        <w:t>prodlení Prodávajícího s dodáním zboží a provedením veškerých ostatních dodávek, prací a služeb, které jsou součástí předmětu dodávky</w:t>
      </w:r>
      <w:r w:rsidRPr="00442A85">
        <w:t xml:space="preserve"> delší než 30 dnů</w:t>
      </w:r>
    </w:p>
    <w:p w:rsidR="00442A85" w:rsidRPr="00442A85" w:rsidRDefault="00442A85" w:rsidP="00442A85">
      <w:pPr>
        <w:numPr>
          <w:ilvl w:val="0"/>
          <w:numId w:val="17"/>
        </w:numPr>
        <w:spacing w:after="200" w:line="276" w:lineRule="auto"/>
      </w:pPr>
      <w:r w:rsidRPr="00442A85">
        <w:t>pokud má zboží vady, které je činí neupotřebitelným nebo nemá vlastnosti, které si Kupující vymínil nebo o kterých ho Prodávající ujistil</w:t>
      </w:r>
    </w:p>
    <w:p w:rsidR="00442A85" w:rsidRPr="00442A85" w:rsidRDefault="00442A85" w:rsidP="00442A85">
      <w:pPr>
        <w:numPr>
          <w:ilvl w:val="0"/>
          <w:numId w:val="17"/>
        </w:numPr>
        <w:spacing w:after="200" w:line="276" w:lineRule="auto"/>
      </w:pPr>
      <w:r w:rsidRPr="00442A85">
        <w:t xml:space="preserve">nedodržení smluvních ujednání o záručních podmínkách Prodávajícím </w:t>
      </w:r>
    </w:p>
    <w:p w:rsidR="00442A85" w:rsidRPr="00442A85" w:rsidRDefault="00442A85" w:rsidP="00442A85">
      <w:pPr>
        <w:numPr>
          <w:ilvl w:val="0"/>
          <w:numId w:val="17"/>
        </w:numPr>
        <w:spacing w:after="200" w:line="276" w:lineRule="auto"/>
      </w:pPr>
      <w:r w:rsidRPr="00442A85">
        <w:t>neuhrazení kupní ceny Kupujícím po druhé výzvě prodávajícího k uhrazení dlužné částky, přičemž druhá výzva nesmí následovat dříve než 30 dnů po doručení první výzvy.</w:t>
      </w:r>
    </w:p>
    <w:p w:rsidR="00442A85" w:rsidRPr="00442A85" w:rsidRDefault="00442A85" w:rsidP="00442A85">
      <w:pPr>
        <w:numPr>
          <w:ilvl w:val="0"/>
          <w:numId w:val="16"/>
        </w:numPr>
        <w:spacing w:after="200" w:line="276" w:lineRule="auto"/>
      </w:pPr>
      <w:r w:rsidRPr="00442A85">
        <w:t>Kupující je dále oprávněn odstoupit od této smlouvy v těchto případech:</w:t>
      </w:r>
    </w:p>
    <w:p w:rsidR="00442A85" w:rsidRPr="00442A85" w:rsidRDefault="00442A85" w:rsidP="00442A85">
      <w:pPr>
        <w:numPr>
          <w:ilvl w:val="0"/>
          <w:numId w:val="17"/>
        </w:numPr>
        <w:spacing w:after="200" w:line="276" w:lineRule="auto"/>
      </w:pPr>
      <w:r w:rsidRPr="00442A85">
        <w:t xml:space="preserve">bylo-li příslušným soudem rozhodnuto o tom, že Prodávající je v úpadku ve smyslu zákona č. 182/2006 Sb., o úpadku a způsobech jeho řešení (insolvenční zákon), ve znění pozdějších předpisů, a to bez ohledu na právní moc tohoto rozhodnutí </w:t>
      </w:r>
    </w:p>
    <w:p w:rsidR="00442A85" w:rsidRPr="00442A85" w:rsidRDefault="00442A85" w:rsidP="00442A85">
      <w:pPr>
        <w:numPr>
          <w:ilvl w:val="0"/>
          <w:numId w:val="17"/>
        </w:numPr>
        <w:spacing w:after="200" w:line="276" w:lineRule="auto"/>
      </w:pPr>
      <w:r w:rsidRPr="00442A85">
        <w:t>podá-li prodávající sám na sebe insolvenční návrh.</w:t>
      </w:r>
    </w:p>
    <w:p w:rsidR="00FB116C" w:rsidRPr="00FB116C" w:rsidRDefault="00442A85" w:rsidP="00442A85">
      <w:pPr>
        <w:numPr>
          <w:ilvl w:val="0"/>
          <w:numId w:val="16"/>
        </w:numPr>
        <w:shd w:val="clear" w:color="auto" w:fill="FFFFFF"/>
        <w:spacing w:after="200" w:line="240" w:lineRule="auto"/>
        <w:rPr>
          <w:rFonts w:ascii="Calibri" w:hAnsi="Calibri" w:cs="Arial"/>
        </w:rPr>
      </w:pPr>
      <w:r w:rsidRPr="00442A85">
        <w:t>Odstoupením od této smlouvy není dotčeno právo oprávněné smluvní strany na zaplacení smluvní pokuty ani na náhradu škody vzniklé porušením smlouvy.</w:t>
      </w:r>
      <w:r w:rsidR="00FB116C">
        <w:t xml:space="preserve"> </w:t>
      </w:r>
    </w:p>
    <w:p w:rsidR="00FB116C" w:rsidRPr="00442A85" w:rsidRDefault="00FB116C" w:rsidP="00FB116C">
      <w:pPr>
        <w:keepNext/>
        <w:keepLines/>
        <w:shd w:val="clear" w:color="auto" w:fill="FFFFFF"/>
        <w:spacing w:after="0" w:line="240" w:lineRule="auto"/>
        <w:jc w:val="center"/>
        <w:outlineLvl w:val="1"/>
        <w:rPr>
          <w:rFonts w:ascii="Calibri" w:eastAsia="Calibri" w:hAnsi="Calibri" w:cs="Arial"/>
          <w:b/>
          <w:bCs/>
        </w:rPr>
      </w:pPr>
      <w:r w:rsidRPr="00442A85">
        <w:rPr>
          <w:rFonts w:ascii="Calibri" w:eastAsia="Calibri" w:hAnsi="Calibri" w:cs="Arial"/>
          <w:b/>
          <w:bCs/>
        </w:rPr>
        <w:t>Čl. IX Ujednání společná a závěrečná</w:t>
      </w:r>
    </w:p>
    <w:p w:rsidR="00FB116C" w:rsidRPr="00442A85" w:rsidRDefault="00FB116C" w:rsidP="00FB116C">
      <w:pPr>
        <w:keepNext/>
        <w:keepLines/>
        <w:numPr>
          <w:ilvl w:val="0"/>
          <w:numId w:val="12"/>
        </w:numPr>
        <w:shd w:val="clear" w:color="auto" w:fill="FFFFFF"/>
        <w:spacing w:before="200"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>Otázky touto Smlouvou výslovně neupravené se řídí příslušnými ustanoveními zákona č. 89/2012 Sb., občanského zákoníku, ve znění pozdějších předpisů a dalšími právními předpisy.</w:t>
      </w:r>
    </w:p>
    <w:p w:rsidR="00FB116C" w:rsidRPr="00442A85" w:rsidRDefault="00FB116C" w:rsidP="00FB116C">
      <w:pPr>
        <w:keepNext/>
        <w:keepLines/>
        <w:numPr>
          <w:ilvl w:val="0"/>
          <w:numId w:val="12"/>
        </w:numPr>
        <w:shd w:val="clear" w:color="auto" w:fill="FFFFFF"/>
        <w:spacing w:before="200"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 xml:space="preserve">Nevynutitelnost a/nebo neplatnost a/nebo neúčinnost kteréhokoli ujednání této Smlouvy neovlivní vynutitelnost a/nebo platnost a/nebo účinnost jejích ostatních ujednání. </w:t>
      </w:r>
      <w:r w:rsidRPr="00442A85">
        <w:rPr>
          <w:rFonts w:ascii="Calibri" w:eastAsia="Calibri" w:hAnsi="Calibri" w:cs="Arial"/>
          <w:bCs/>
        </w:rPr>
        <w:br/>
        <w:t>V případě, že by jakékoli ujednání této smlouvy mělo pozbýt platnosti a/nebo účinnosti, zavazují se tímto smluvní strany zahájit jednání a v co možná nejkratším termínu se dohodnout na přijatelném způsobu provedení záměrů obsažených v takovém ujednání této smlouvy, jež platnosti a/nebo účinnosti a/nebo vynutitelnosti pozbyla.</w:t>
      </w:r>
    </w:p>
    <w:p w:rsidR="00FB116C" w:rsidRDefault="00FB116C" w:rsidP="00FB116C">
      <w:pPr>
        <w:keepNext/>
        <w:keepLines/>
        <w:numPr>
          <w:ilvl w:val="0"/>
          <w:numId w:val="12"/>
        </w:numPr>
        <w:shd w:val="clear" w:color="auto" w:fill="FFFFFF"/>
        <w:spacing w:before="200"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>Nedílnou součástí této smlouvy je příloha č. 1: Technická specifikace a parametry Dodávky.</w:t>
      </w:r>
    </w:p>
    <w:p w:rsidR="00FB116C" w:rsidRPr="00442A85" w:rsidRDefault="00FB116C" w:rsidP="00FB116C">
      <w:pPr>
        <w:keepNext/>
        <w:keepLines/>
        <w:numPr>
          <w:ilvl w:val="0"/>
          <w:numId w:val="12"/>
        </w:numPr>
        <w:shd w:val="clear" w:color="auto" w:fill="FFFFFF"/>
        <w:spacing w:before="200" w:after="0" w:line="240" w:lineRule="auto"/>
        <w:jc w:val="both"/>
        <w:outlineLvl w:val="1"/>
        <w:rPr>
          <w:rFonts w:ascii="Calibri" w:eastAsia="Calibri" w:hAnsi="Calibri" w:cs="Arial"/>
          <w:bCs/>
        </w:rPr>
      </w:pPr>
      <w:r>
        <w:rPr>
          <w:rFonts w:ascii="Calibri" w:eastAsia="Calibri" w:hAnsi="Calibri" w:cs="Arial"/>
          <w:bCs/>
        </w:rPr>
        <w:t>Nedílnou součásti této smlouvy je příloha č.2: Položkový rozpočet zahrnující dílčí ceny příslušenství Dodávky, včetně všech nutných činností, související s jejím předáním Kupujícímu.</w:t>
      </w:r>
    </w:p>
    <w:p w:rsidR="00FB116C" w:rsidRPr="00442A85" w:rsidRDefault="00FB116C" w:rsidP="00FB116C">
      <w:pPr>
        <w:keepNext/>
        <w:keepLines/>
        <w:numPr>
          <w:ilvl w:val="0"/>
          <w:numId w:val="12"/>
        </w:numPr>
        <w:shd w:val="clear" w:color="auto" w:fill="FFFFFF"/>
        <w:spacing w:before="200"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>Tato smlouva je vyhotovena ve čtyřech stejnopisech s platností originálu, přičemž každá ze smluvních stran obdrží po dvou vyhotoveních.</w:t>
      </w:r>
    </w:p>
    <w:p w:rsidR="00FB116C" w:rsidRDefault="00FB116C" w:rsidP="00FB116C">
      <w:pPr>
        <w:shd w:val="clear" w:color="auto" w:fill="FFFFFF"/>
        <w:spacing w:after="200" w:line="240" w:lineRule="auto"/>
        <w:ind w:left="360"/>
      </w:pPr>
    </w:p>
    <w:p w:rsidR="00FB116C" w:rsidRDefault="00FB116C" w:rsidP="00FB116C">
      <w:pPr>
        <w:shd w:val="clear" w:color="auto" w:fill="FFFFFF"/>
        <w:spacing w:after="200" w:line="240" w:lineRule="auto"/>
        <w:ind w:left="360"/>
      </w:pPr>
    </w:p>
    <w:p w:rsidR="00442A85" w:rsidRPr="00442A85" w:rsidRDefault="00442A85" w:rsidP="00442A85">
      <w:pPr>
        <w:keepNext/>
        <w:keepLines/>
        <w:numPr>
          <w:ilvl w:val="0"/>
          <w:numId w:val="12"/>
        </w:numPr>
        <w:shd w:val="clear" w:color="auto" w:fill="FFFFFF"/>
        <w:spacing w:before="200" w:after="0" w:line="240" w:lineRule="auto"/>
        <w:jc w:val="both"/>
        <w:outlineLvl w:val="1"/>
        <w:rPr>
          <w:rFonts w:ascii="Calibri" w:eastAsia="Calibri" w:hAnsi="Calibri" w:cs="Arial"/>
          <w:bCs/>
        </w:rPr>
      </w:pPr>
      <w:r w:rsidRPr="00442A85">
        <w:rPr>
          <w:rFonts w:ascii="Calibri" w:eastAsia="Calibri" w:hAnsi="Calibri" w:cs="Arial"/>
          <w:bCs/>
        </w:rPr>
        <w:t xml:space="preserve">Smluvní strany tímto prohlašují, že se s obsahem této smlouvy řádně seznámily, že tato smlouva je projevem jejich vážné, svobodné a určité vůle prosté omylu, na důkaz čehož připojují své níže uvedené podpisy. </w:t>
      </w:r>
    </w:p>
    <w:p w:rsidR="00442A85" w:rsidRPr="00442A85" w:rsidRDefault="00442A85" w:rsidP="00442A85">
      <w:pPr>
        <w:keepNext/>
        <w:keepLines/>
        <w:shd w:val="clear" w:color="auto" w:fill="FFFFFF"/>
        <w:spacing w:after="0" w:line="240" w:lineRule="auto"/>
        <w:jc w:val="both"/>
        <w:outlineLvl w:val="1"/>
        <w:rPr>
          <w:rFonts w:ascii="Calibri" w:eastAsia="Calibri" w:hAnsi="Calibri" w:cs="Times New Roman"/>
        </w:rPr>
      </w:pPr>
    </w:p>
    <w:p w:rsidR="00442A85" w:rsidRPr="00442A85" w:rsidRDefault="00442A85" w:rsidP="00442A85">
      <w:pPr>
        <w:keepNext/>
        <w:keepLines/>
        <w:numPr>
          <w:ilvl w:val="0"/>
          <w:numId w:val="12"/>
        </w:numPr>
        <w:spacing w:after="0" w:line="240" w:lineRule="auto"/>
        <w:jc w:val="both"/>
        <w:outlineLvl w:val="1"/>
        <w:rPr>
          <w:rFonts w:ascii="Calibri" w:eastAsia="Calibri" w:hAnsi="Calibri" w:cs="Arial"/>
        </w:rPr>
      </w:pPr>
      <w:r w:rsidRPr="00442A85">
        <w:rPr>
          <w:rFonts w:ascii="Calibri" w:eastAsia="Calibri" w:hAnsi="Calibri" w:cs="Times New Roman"/>
        </w:rPr>
        <w:t xml:space="preserve">Prodávající není oprávněn postoupit pohledávku plynoucí z této smlouvy třetí osobě bez </w:t>
      </w:r>
      <w:r w:rsidRPr="00442A85">
        <w:rPr>
          <w:rFonts w:ascii="Calibri" w:eastAsia="Calibri" w:hAnsi="Calibri" w:cs="Arial"/>
        </w:rPr>
        <w:t>písemného souhlasu kupujícího.</w:t>
      </w:r>
    </w:p>
    <w:p w:rsidR="00442A85" w:rsidRPr="00442A85" w:rsidRDefault="00442A85" w:rsidP="00442A85">
      <w:pPr>
        <w:keepNext/>
        <w:keepLines/>
        <w:spacing w:after="0" w:line="240" w:lineRule="auto"/>
        <w:jc w:val="both"/>
        <w:outlineLvl w:val="1"/>
        <w:rPr>
          <w:rFonts w:ascii="Calibri" w:eastAsia="Calibri" w:hAnsi="Calibri" w:cs="Arial"/>
        </w:rPr>
      </w:pPr>
    </w:p>
    <w:p w:rsidR="00442A85" w:rsidRPr="00442A85" w:rsidRDefault="00442A85" w:rsidP="00442A85">
      <w:pPr>
        <w:keepNext/>
        <w:keepLines/>
        <w:numPr>
          <w:ilvl w:val="0"/>
          <w:numId w:val="12"/>
        </w:numPr>
        <w:spacing w:after="0" w:line="240" w:lineRule="auto"/>
        <w:jc w:val="both"/>
        <w:outlineLvl w:val="1"/>
        <w:rPr>
          <w:rFonts w:ascii="Calibri" w:eastAsia="Calibri" w:hAnsi="Calibri" w:cs="Arial"/>
        </w:rPr>
      </w:pPr>
      <w:r w:rsidRPr="00442A85">
        <w:rPr>
          <w:rFonts w:ascii="Calibri" w:eastAsia="Calibri" w:hAnsi="Calibri" w:cs="Arial"/>
        </w:rPr>
        <w:t>V případě, že kupujícímu bude obecně závaznými právními předpisy nebo příslušnými subjekty na jejich základě stanovena povinnost zpřístupnit nebo zveřejnit údaje obsažené v této smlouvě, souhlasí prodávající s jejich zveřejněním nebo zpřístupněním.</w:t>
      </w:r>
    </w:p>
    <w:p w:rsidR="00442A85" w:rsidRPr="00442A85" w:rsidRDefault="00442A85" w:rsidP="00442A85">
      <w:pPr>
        <w:keepNext/>
        <w:keepLines/>
        <w:spacing w:after="0" w:line="240" w:lineRule="auto"/>
        <w:jc w:val="both"/>
        <w:outlineLvl w:val="1"/>
        <w:rPr>
          <w:rFonts w:ascii="Cambria" w:eastAsia="Calibri" w:hAnsi="Cambria" w:cs="Times New Roman"/>
          <w:b/>
          <w:bCs/>
          <w:color w:val="4F81BD"/>
          <w:sz w:val="26"/>
          <w:szCs w:val="26"/>
        </w:rPr>
      </w:pPr>
    </w:p>
    <w:p w:rsidR="00442A85" w:rsidRPr="00442A85" w:rsidRDefault="00442A85" w:rsidP="00442A85">
      <w:pPr>
        <w:numPr>
          <w:ilvl w:val="0"/>
          <w:numId w:val="12"/>
        </w:numPr>
        <w:spacing w:after="200" w:line="276" w:lineRule="auto"/>
        <w:jc w:val="both"/>
        <w:rPr>
          <w:rFonts w:cs="Arial"/>
        </w:rPr>
      </w:pPr>
      <w:r w:rsidRPr="00442A85">
        <w:rPr>
          <w:rFonts w:cs="Arial"/>
        </w:rPr>
        <w:t>Prodávající je v souladu s § 2 písm. e) zákona č. 320/2001 Sb., o finanční kontrole ve veřejné správě a o změně některých zákonů, ve znění pozdějších předpisů, povinen spolupůsobit při výkonu finanční kontroly a zavazuje se poskytnout informace a dokumenty vztahující se k předmětu Dodávky kontrolním orgánům poskytovatele dotace, či jiným oprávněným kontrolním orgánům.</w:t>
      </w:r>
    </w:p>
    <w:p w:rsidR="00442A85" w:rsidRPr="00442A85" w:rsidRDefault="00442A85" w:rsidP="00442A85">
      <w:pPr>
        <w:numPr>
          <w:ilvl w:val="0"/>
          <w:numId w:val="12"/>
        </w:numPr>
        <w:spacing w:after="200" w:line="276" w:lineRule="auto"/>
        <w:jc w:val="both"/>
        <w:rPr>
          <w:rFonts w:cs="Arial"/>
        </w:rPr>
      </w:pPr>
      <w:r w:rsidRPr="00442A85">
        <w:rPr>
          <w:rFonts w:cs="Arial"/>
        </w:rPr>
        <w:t>Veškeré změny a doplňky této smlouvy mohou být provedeny pouze písemně na základě vzestupně číslovaných dodatků podepsaných oprávněnými zástupci obou smluvních stran.</w:t>
      </w:r>
    </w:p>
    <w:p w:rsidR="00442A85" w:rsidRPr="00442A85" w:rsidRDefault="00442A85" w:rsidP="00442A85">
      <w:pPr>
        <w:numPr>
          <w:ilvl w:val="0"/>
          <w:numId w:val="12"/>
        </w:numPr>
        <w:spacing w:after="200" w:line="240" w:lineRule="auto"/>
        <w:rPr>
          <w:rFonts w:cs="Arial"/>
        </w:rPr>
      </w:pPr>
      <w:r w:rsidRPr="00442A85">
        <w:rPr>
          <w:rFonts w:cs="Arial"/>
        </w:rPr>
        <w:t>Tato smlouva nabývá platnosti a účinnosti okamžikem jejího podpisu oprávněnými zástupci obou smluvních stran.</w:t>
      </w:r>
    </w:p>
    <w:p w:rsidR="00442A85" w:rsidRPr="00442A85" w:rsidRDefault="00442A85" w:rsidP="00442A85">
      <w:pPr>
        <w:numPr>
          <w:ilvl w:val="0"/>
          <w:numId w:val="12"/>
        </w:numPr>
        <w:spacing w:after="200" w:line="240" w:lineRule="auto"/>
        <w:rPr>
          <w:rFonts w:cs="Arial"/>
        </w:rPr>
      </w:pPr>
      <w:r w:rsidRPr="00442A85">
        <w:rPr>
          <w:rFonts w:cs="Arial"/>
        </w:rPr>
        <w:t>Doložka podle ustanovení § 41 odst. 1 zákona č. 128/2000 Sb., o obcích (obecní zřízení), ve znění pozdějších předpisů:</w:t>
      </w:r>
    </w:p>
    <w:p w:rsidR="00442A85" w:rsidRPr="00442A85" w:rsidRDefault="00442A85" w:rsidP="00FB116C">
      <w:pPr>
        <w:spacing w:line="240" w:lineRule="auto"/>
        <w:ind w:left="720"/>
        <w:jc w:val="both"/>
        <w:rPr>
          <w:rFonts w:cs="Arial"/>
          <w:i/>
          <w:sz w:val="24"/>
          <w:szCs w:val="24"/>
        </w:rPr>
      </w:pPr>
      <w:r w:rsidRPr="00442A85">
        <w:rPr>
          <w:rFonts w:cs="Arial"/>
          <w:i/>
          <w:sz w:val="24"/>
          <w:szCs w:val="24"/>
        </w:rPr>
        <w:t>Tato smlouva byla schválena Radou/Zastupitelstvem obce na</w:t>
      </w:r>
      <w:r w:rsidR="00FB116C" w:rsidRPr="00FB116C">
        <w:rPr>
          <w:rFonts w:cs="Arial"/>
          <w:i/>
          <w:sz w:val="24"/>
          <w:szCs w:val="24"/>
        </w:rPr>
        <w:t xml:space="preserve"> </w:t>
      </w:r>
      <w:r w:rsidRPr="00442A85">
        <w:rPr>
          <w:rFonts w:cs="Arial"/>
          <w:i/>
          <w:sz w:val="24"/>
          <w:szCs w:val="24"/>
        </w:rPr>
        <w:t xml:space="preserve">schůzi/zasedání usnesením </w:t>
      </w:r>
      <w:r w:rsidRPr="00442A85">
        <w:rPr>
          <w:rFonts w:cs="Arial"/>
          <w:i/>
          <w:sz w:val="24"/>
          <w:szCs w:val="24"/>
          <w:highlight w:val="yellow"/>
        </w:rPr>
        <w:t>č. ……….. dne …………</w:t>
      </w:r>
      <w:r w:rsidRPr="00442A85">
        <w:rPr>
          <w:rFonts w:cs="Arial"/>
          <w:i/>
          <w:sz w:val="24"/>
          <w:szCs w:val="24"/>
        </w:rPr>
        <w:t xml:space="preserve"> </w:t>
      </w:r>
    </w:p>
    <w:p w:rsidR="00442A85" w:rsidRPr="00442A85" w:rsidRDefault="00442A85" w:rsidP="00442A85">
      <w:pPr>
        <w:spacing w:line="240" w:lineRule="auto"/>
        <w:ind w:left="720"/>
        <w:rPr>
          <w:rFonts w:cs="Arial"/>
        </w:rPr>
      </w:pPr>
    </w:p>
    <w:p w:rsidR="00442A85" w:rsidRPr="00442A85" w:rsidRDefault="00442A85" w:rsidP="00442A85">
      <w:pPr>
        <w:spacing w:line="240" w:lineRule="auto"/>
        <w:ind w:left="720"/>
        <w:rPr>
          <w:rFonts w:cs="Arial"/>
        </w:rPr>
      </w:pPr>
    </w:p>
    <w:p w:rsidR="00442A85" w:rsidRPr="00442A85" w:rsidRDefault="00442A85" w:rsidP="00442A85">
      <w:pPr>
        <w:spacing w:line="240" w:lineRule="auto"/>
        <w:ind w:left="720"/>
        <w:rPr>
          <w:rFonts w:cs="Arial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>V </w:t>
      </w:r>
      <w:r w:rsidR="00FB116C">
        <w:rPr>
          <w:rFonts w:ascii="Calibri" w:eastAsia="Times New Roman" w:hAnsi="Calibri" w:cs="Arial"/>
        </w:rPr>
        <w:t>Tuchlovicích</w:t>
      </w:r>
      <w:r w:rsidRPr="00442A85">
        <w:rPr>
          <w:rFonts w:ascii="Calibri" w:eastAsia="Times New Roman" w:hAnsi="Calibri" w:cs="Arial"/>
        </w:rPr>
        <w:t xml:space="preserve"> dne:…………………… </w:t>
      </w:r>
      <w:r w:rsidRPr="00442A85">
        <w:rPr>
          <w:rFonts w:ascii="Calibri" w:eastAsia="Times New Roman" w:hAnsi="Calibri" w:cs="Arial"/>
        </w:rPr>
        <w:tab/>
      </w:r>
      <w:r w:rsidRPr="00442A85">
        <w:rPr>
          <w:rFonts w:ascii="Calibri" w:eastAsia="Times New Roman" w:hAnsi="Calibri" w:cs="Arial"/>
        </w:rPr>
        <w:tab/>
      </w:r>
      <w:r w:rsidRPr="00442A85">
        <w:rPr>
          <w:rFonts w:ascii="Calibri" w:eastAsia="Times New Roman" w:hAnsi="Calibri" w:cs="Arial"/>
          <w:highlight w:val="lightGray"/>
        </w:rPr>
        <w:t>V ………………………………………………. dne: ……………………..</w:t>
      </w: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  <w:r w:rsidRPr="00442A85">
        <w:rPr>
          <w:rFonts w:ascii="Calibri" w:eastAsia="Times New Roman" w:hAnsi="Calibri" w:cs="Arial"/>
        </w:rPr>
        <w:t xml:space="preserve">Za Kupujícího:                                                                           Za Prodávajícího: </w:t>
      </w: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</w:rPr>
      </w:pPr>
    </w:p>
    <w:p w:rsidR="00442A85" w:rsidRPr="00442A85" w:rsidRDefault="00442A85" w:rsidP="00442A85">
      <w:pPr>
        <w:spacing w:after="0" w:line="240" w:lineRule="auto"/>
        <w:rPr>
          <w:rFonts w:ascii="Calibri" w:eastAsia="Times New Roman" w:hAnsi="Calibri" w:cs="Arial"/>
          <w:highlight w:val="yellow"/>
        </w:rPr>
      </w:pPr>
      <w:r w:rsidRPr="00442A85">
        <w:rPr>
          <w:rFonts w:ascii="Calibri" w:eastAsia="Times New Roman" w:hAnsi="Calibri" w:cs="Arial"/>
        </w:rPr>
        <w:t>………………………………..</w:t>
      </w:r>
      <w:r w:rsidRPr="00442A85">
        <w:rPr>
          <w:rFonts w:ascii="Calibri" w:eastAsia="Times New Roman" w:hAnsi="Calibri" w:cs="Arial"/>
        </w:rPr>
        <w:tab/>
      </w:r>
      <w:r w:rsidRPr="00442A85">
        <w:rPr>
          <w:rFonts w:ascii="Calibri" w:eastAsia="Times New Roman" w:hAnsi="Calibri" w:cs="Arial"/>
        </w:rPr>
        <w:tab/>
      </w:r>
      <w:r w:rsidRPr="00442A85">
        <w:rPr>
          <w:rFonts w:ascii="Calibri" w:eastAsia="Times New Roman" w:hAnsi="Calibri" w:cs="Arial"/>
        </w:rPr>
        <w:tab/>
      </w:r>
      <w:r w:rsidRPr="00442A85">
        <w:rPr>
          <w:rFonts w:ascii="Calibri" w:eastAsia="Times New Roman" w:hAnsi="Calibri" w:cs="Arial"/>
        </w:rPr>
        <w:tab/>
      </w:r>
      <w:r w:rsidRPr="00442A85">
        <w:rPr>
          <w:rFonts w:ascii="Calibri" w:eastAsia="Times New Roman" w:hAnsi="Calibri" w:cs="Arial"/>
          <w:highlight w:val="lightGray"/>
          <w:shd w:val="clear" w:color="auto" w:fill="F2F2F2" w:themeFill="background1" w:themeFillShade="F2"/>
        </w:rPr>
        <w:t>……………………………………………………………….……………</w:t>
      </w:r>
    </w:p>
    <w:p w:rsidR="00442A85" w:rsidRPr="00442A85" w:rsidRDefault="00442A85" w:rsidP="00442A8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442A85">
        <w:rPr>
          <w:rFonts w:ascii="Arial" w:eastAsia="Calibri" w:hAnsi="Arial" w:cs="Arial"/>
          <w:sz w:val="20"/>
          <w:szCs w:val="20"/>
        </w:rPr>
        <w:t xml:space="preserve">Mgr. </w:t>
      </w:r>
      <w:r w:rsidR="00FB116C">
        <w:rPr>
          <w:rFonts w:ascii="Arial" w:eastAsia="Calibri" w:hAnsi="Arial" w:cs="Arial"/>
          <w:sz w:val="20"/>
          <w:szCs w:val="20"/>
        </w:rPr>
        <w:t>Jaroslav Pošta</w:t>
      </w:r>
      <w:r w:rsidRPr="00442A85">
        <w:rPr>
          <w:rFonts w:ascii="Arial" w:eastAsia="Calibri" w:hAnsi="Arial" w:cs="Arial"/>
          <w:sz w:val="20"/>
          <w:szCs w:val="20"/>
        </w:rPr>
        <w:t xml:space="preserve"> </w:t>
      </w:r>
    </w:p>
    <w:p w:rsidR="005446B8" w:rsidRDefault="005446B8" w:rsidP="00A3326F">
      <w:pPr>
        <w:pStyle w:val="Bezmezer"/>
        <w:jc w:val="center"/>
        <w:rPr>
          <w:rFonts w:ascii="Arial" w:hAnsi="Arial" w:cs="Arial"/>
          <w:sz w:val="36"/>
          <w:szCs w:val="36"/>
        </w:rPr>
      </w:pPr>
    </w:p>
    <w:sectPr w:rsidR="005446B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23" w:rsidRDefault="00500D23" w:rsidP="0092152E">
      <w:pPr>
        <w:spacing w:after="0" w:line="240" w:lineRule="auto"/>
      </w:pPr>
      <w:r>
        <w:separator/>
      </w:r>
    </w:p>
  </w:endnote>
  <w:endnote w:type="continuationSeparator" w:id="0">
    <w:p w:rsidR="00500D23" w:rsidRDefault="00500D23" w:rsidP="00921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inorEastAsia" w:cs="Times New Roman"/>
      </w:rPr>
      <w:id w:val="-14461797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color w:val="5B9BD5" w:themeColor="accent1"/>
        <w:sz w:val="40"/>
        <w:szCs w:val="40"/>
      </w:rPr>
    </w:sdtEndPr>
    <w:sdtContent>
      <w:p w:rsidR="001C262F" w:rsidRPr="0023675C" w:rsidRDefault="001C262F" w:rsidP="001C262F">
        <w:pPr>
          <w:pStyle w:val="Zpat"/>
          <w:rPr>
            <w:rFonts w:eastAsiaTheme="minorEastAsia" w:cs="Times New Roman"/>
          </w:rPr>
        </w:pPr>
        <w:r w:rsidRPr="00C21D62">
          <w:rPr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467DF959" wp14:editId="69D3AC23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173355</wp:posOffset>
                  </wp:positionV>
                  <wp:extent cx="5334000" cy="1404620"/>
                  <wp:effectExtent l="0" t="0" r="19050" b="12065"/>
                  <wp:wrapSquare wrapText="bothSides"/>
                  <wp:docPr id="6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33400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262F" w:rsidRPr="00F72A3F" w:rsidRDefault="001C262F" w:rsidP="001C262F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F7742">
                                <w:rPr>
                                  <w:b/>
                                  <w:sz w:val="20"/>
                                  <w:szCs w:val="20"/>
                                </w:rPr>
                                <w:t>„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TUCHLOVICE</w:t>
                              </w:r>
                              <w:r w:rsidRPr="00F84768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– POŘÍZENÍ 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KOMUNÁLNÍ TECHNIKY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67DF959"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29.65pt;margin-top:13.65pt;width:42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">
                  <v:textbox style="mso-fit-shape-to-text:t">
                    <w:txbxContent>
                      <w:p w:rsidR="001C262F" w:rsidRPr="00F72A3F" w:rsidRDefault="001C262F" w:rsidP="001C262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F7742">
                          <w:rPr>
                            <w:b/>
                            <w:sz w:val="20"/>
                            <w:szCs w:val="20"/>
                          </w:rPr>
                          <w:t>„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TUCHLOVICE</w:t>
                        </w:r>
                        <w:r w:rsidRPr="00F84768">
                          <w:rPr>
                            <w:b/>
                            <w:sz w:val="20"/>
                            <w:szCs w:val="20"/>
                          </w:rPr>
                          <w:t xml:space="preserve"> – POŘÍZENÍ 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KOMUNÁLNÍ TECHNIKY</w:t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Pr="0023675C">
          <w:rPr>
            <w:rFonts w:eastAsiaTheme="minorEastAsia" w:cs="Times New Roman"/>
            <w:sz w:val="24"/>
            <w:szCs w:val="24"/>
          </w:rPr>
          <w:fldChar w:fldCharType="begin"/>
        </w:r>
        <w:r w:rsidRPr="0023675C">
          <w:rPr>
            <w:sz w:val="24"/>
            <w:szCs w:val="24"/>
          </w:rPr>
          <w:instrText>PAGE   \* MERGEFORMAT</w:instrText>
        </w:r>
        <w:r w:rsidRPr="0023675C">
          <w:rPr>
            <w:rFonts w:eastAsiaTheme="minorEastAsia" w:cs="Times New Roman"/>
            <w:sz w:val="24"/>
            <w:szCs w:val="24"/>
          </w:rPr>
          <w:fldChar w:fldCharType="separate"/>
        </w:r>
        <w:r w:rsidR="00D834FA" w:rsidRPr="00D834FA">
          <w:rPr>
            <w:rFonts w:eastAsiaTheme="majorEastAsia" w:cstheme="majorBidi"/>
            <w:noProof/>
            <w:color w:val="5B9BD5" w:themeColor="accent1"/>
            <w:sz w:val="24"/>
            <w:szCs w:val="24"/>
          </w:rPr>
          <w:t>7</w:t>
        </w:r>
        <w:r w:rsidRPr="0023675C">
          <w:rPr>
            <w:rFonts w:eastAsiaTheme="majorEastAsia" w:cstheme="majorBidi"/>
            <w:color w:val="5B9BD5" w:themeColor="accent1"/>
            <w:sz w:val="24"/>
            <w:szCs w:val="24"/>
          </w:rPr>
          <w:fldChar w:fldCharType="end"/>
        </w:r>
      </w:p>
    </w:sdtContent>
  </w:sdt>
  <w:p w:rsidR="001C262F" w:rsidRPr="0023675C" w:rsidRDefault="001C262F" w:rsidP="001C26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23" w:rsidRDefault="00500D23" w:rsidP="0092152E">
      <w:pPr>
        <w:spacing w:after="0" w:line="240" w:lineRule="auto"/>
      </w:pPr>
      <w:r>
        <w:separator/>
      </w:r>
    </w:p>
  </w:footnote>
  <w:footnote w:type="continuationSeparator" w:id="0">
    <w:p w:rsidR="00500D23" w:rsidRDefault="00500D23" w:rsidP="00921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AC2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CAADBD" wp14:editId="1A77F159">
              <wp:simplePos x="0" y="0"/>
              <wp:positionH relativeFrom="column">
                <wp:posOffset>-42545</wp:posOffset>
              </wp:positionH>
              <wp:positionV relativeFrom="paragraph">
                <wp:posOffset>-135255</wp:posOffset>
              </wp:positionV>
              <wp:extent cx="2847975" cy="1403985"/>
              <wp:effectExtent l="0" t="0" r="28575" b="1397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797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95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A0AC2" w:rsidRDefault="00BA0AC2" w:rsidP="00BA0AC2">
                          <w:pPr>
                            <w:pStyle w:val="Bezmezer"/>
                          </w:pPr>
                          <w:r w:rsidRPr="008D5C6E">
                            <w:t xml:space="preserve">OBEC </w:t>
                          </w:r>
                          <w:r>
                            <w:t>TUCHLOVICE;</w:t>
                          </w:r>
                          <w:r w:rsidRPr="007C5C48">
                            <w:t xml:space="preserve"> </w:t>
                          </w:r>
                          <w:r w:rsidRPr="00B23CF1">
                            <w:t xml:space="preserve">IČ: </w:t>
                          </w:r>
                          <w:r>
                            <w:t>00235</w:t>
                          </w:r>
                          <w:r w:rsidRPr="007C5C48">
                            <w:t>041</w:t>
                          </w:r>
                        </w:p>
                        <w:p w:rsidR="00BA0AC2" w:rsidRDefault="00BA0AC2" w:rsidP="00BA0AC2">
                          <w:pPr>
                            <w:pStyle w:val="Bezmezer"/>
                          </w:pPr>
                          <w:r w:rsidRPr="007C5C48">
                            <w:t xml:space="preserve">U Staré školy 83, </w:t>
                          </w:r>
                        </w:p>
                        <w:p w:rsidR="00BA0AC2" w:rsidRPr="00BA0AC2" w:rsidRDefault="00BA0AC2" w:rsidP="00BA0AC2">
                          <w:pPr>
                            <w:pStyle w:val="Bezmezer"/>
                            <w:rPr>
                              <w14:textOutline w14:w="9525" w14:cap="rnd" w14:cmpd="sng" w14:algn="ctr">
                                <w14:solidFill>
                                  <w14:schemeClr w14:val="bg1">
                                    <w14:lumMod w14:val="8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C5C48">
                            <w:t xml:space="preserve">273 02 Tuchlovice </w:t>
                          </w:r>
                        </w:p>
                        <w:p w:rsidR="00BA0AC2" w:rsidRPr="008D5C6E" w:rsidRDefault="00500D23" w:rsidP="00BA0AC2">
                          <w:pPr>
                            <w:pStyle w:val="Bezmezer"/>
                          </w:pPr>
                          <w:hyperlink r:id="rId1" w:history="1">
                            <w:r w:rsidR="00BA0AC2" w:rsidRPr="00917C44">
                              <w:rPr>
                                <w:rStyle w:val="Hypertextovodkaz"/>
                              </w:rPr>
                              <w:t>http://www.ou-tuchlovice.cz/</w:t>
                            </w:r>
                          </w:hyperlink>
                          <w:r w:rsidR="00BA0AC2">
                            <w:t xml:space="preserve"> </w:t>
                          </w:r>
                          <w:hyperlink r:id="rId2" w:history="1"/>
                          <w:r w:rsidR="00BA0AC2">
                            <w:rPr>
                              <w:rStyle w:val="Hypertextovodkaz"/>
                            </w:rPr>
                            <w:t xml:space="preserve"> </w:t>
                          </w:r>
                          <w:r w:rsidR="00BA0AC2"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0CAADB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3.35pt;margin-top:-10.65pt;width:22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" strokecolor="#f2f2f2 [3052]">
              <v:textbox style="mso-fit-shape-to-text:t">
                <w:txbxContent>
                  <w:p w:rsidR="00BA0AC2" w:rsidRDefault="00BA0AC2" w:rsidP="00BA0AC2">
                    <w:pPr>
                      <w:pStyle w:val="Bezmezer"/>
                    </w:pPr>
                    <w:r w:rsidRPr="008D5C6E">
                      <w:t xml:space="preserve">OBEC </w:t>
                    </w:r>
                    <w:r>
                      <w:t>TUCHLOVICE;</w:t>
                    </w:r>
                    <w:r w:rsidRPr="007C5C48">
                      <w:t xml:space="preserve"> </w:t>
                    </w:r>
                    <w:r w:rsidRPr="00B23CF1">
                      <w:t xml:space="preserve">IČ: </w:t>
                    </w:r>
                    <w:r>
                      <w:t>00235</w:t>
                    </w:r>
                    <w:r w:rsidRPr="007C5C48">
                      <w:t>041</w:t>
                    </w:r>
                  </w:p>
                  <w:p w:rsidR="00BA0AC2" w:rsidRDefault="00BA0AC2" w:rsidP="00BA0AC2">
                    <w:pPr>
                      <w:pStyle w:val="Bezmezer"/>
                    </w:pPr>
                    <w:r w:rsidRPr="007C5C48">
                      <w:t xml:space="preserve">U Staré školy 83, </w:t>
                    </w:r>
                  </w:p>
                  <w:p w:rsidR="00BA0AC2" w:rsidRPr="00BA0AC2" w:rsidRDefault="00BA0AC2" w:rsidP="00BA0AC2">
                    <w:pPr>
                      <w:pStyle w:val="Bezmezer"/>
                      <w:rPr>
                        <w14:textOutline w14:w="9525" w14:cap="rnd" w14:cmpd="sng" w14:algn="ctr">
                          <w14:solidFill>
                            <w14:schemeClr w14:val="bg1">
                              <w14:lumMod w14:val="85000"/>
                            </w14:schemeClr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7C5C48">
                      <w:t xml:space="preserve">273 02 Tuchlovice </w:t>
                    </w:r>
                  </w:p>
                  <w:p w:rsidR="00BA0AC2" w:rsidRPr="008D5C6E" w:rsidRDefault="001E783B" w:rsidP="00BA0AC2">
                    <w:pPr>
                      <w:pStyle w:val="Bezmezer"/>
                    </w:pPr>
                    <w:hyperlink r:id="rId3" w:history="1">
                      <w:r w:rsidR="00BA0AC2" w:rsidRPr="00917C44">
                        <w:rPr>
                          <w:rStyle w:val="Hypertextovodkaz"/>
                        </w:rPr>
                        <w:t>http://www.ou-tuchlovice.cz/</w:t>
                      </w:r>
                    </w:hyperlink>
                    <w:r w:rsidR="00BA0AC2">
                      <w:t xml:space="preserve"> </w:t>
                    </w:r>
                    <w:hyperlink r:id="rId4" w:history="1"/>
                    <w:r w:rsidR="00BA0AC2">
                      <w:rPr>
                        <w:rStyle w:val="Hypertextovodkaz"/>
                      </w:rPr>
                      <w:t xml:space="preserve"> </w:t>
                    </w:r>
                    <w:r w:rsidR="00BA0AC2"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9454DE" wp14:editId="3388C3C2">
              <wp:simplePos x="0" y="0"/>
              <wp:positionH relativeFrom="column">
                <wp:posOffset>1972310</wp:posOffset>
              </wp:positionH>
              <wp:positionV relativeFrom="paragraph">
                <wp:posOffset>-87630</wp:posOffset>
              </wp:positionV>
              <wp:extent cx="770255" cy="676275"/>
              <wp:effectExtent l="0" t="0" r="0" b="9525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0255" cy="676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A0AC2" w:rsidRDefault="00D834FA" w:rsidP="00BA0AC2">
                          <w:r w:rsidRPr="00D834FA">
                            <w:drawing>
                              <wp:inline distT="0" distB="0" distL="0" distR="0">
                                <wp:extent cx="571500" cy="561975"/>
                                <wp:effectExtent l="0" t="0" r="0" b="9525"/>
                                <wp:docPr id="2" name="Obráze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A0AC2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200C7A61" wp14:editId="19BFAEB6">
                                <wp:extent cx="571500" cy="571500"/>
                                <wp:effectExtent l="0" t="0" r="0" b="0"/>
                                <wp:docPr id="5" name="Obrázek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71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9454DE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style="position:absolute;margin-left:155.3pt;margin-top:-6.9pt;width:60.6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" fillcolor="window" stroked="f" strokeweight=".5pt">
              <v:textbox>
                <w:txbxContent>
                  <w:p w:rsidR="00BA0AC2" w:rsidRDefault="00D834FA" w:rsidP="00BA0AC2">
                    <w:r w:rsidRPr="00D834FA">
                      <w:drawing>
                        <wp:inline distT="0" distB="0" distL="0" distR="0">
                          <wp:extent cx="571500" cy="561975"/>
                          <wp:effectExtent l="0" t="0" r="0" b="9525"/>
                          <wp:docPr id="2" name="Obráze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A0AC2">
                      <w:rPr>
                        <w:noProof/>
                        <w:lang w:eastAsia="cs-CZ"/>
                      </w:rPr>
                      <w:drawing>
                        <wp:inline distT="0" distB="0" distL="0" distR="0" wp14:anchorId="200C7A61" wp14:editId="19BFAEB6">
                          <wp:extent cx="571500" cy="571500"/>
                          <wp:effectExtent l="0" t="0" r="0" b="0"/>
                          <wp:docPr id="5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7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BA0AC2" w:rsidRPr="008D5C6E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</w:p>
  <w:p w:rsidR="0092152E" w:rsidRPr="00442A85" w:rsidRDefault="0092152E" w:rsidP="00C21D62">
    <w:pPr>
      <w:tabs>
        <w:tab w:val="center" w:pos="4536"/>
      </w:tabs>
      <w:spacing w:after="0" w:line="240" w:lineRule="auto"/>
      <w:jc w:val="right"/>
      <w:rPr>
        <w:rFonts w:eastAsia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  <w:r w:rsidR="00442A85" w:rsidRPr="00442A85">
      <w:rPr>
        <w:rFonts w:eastAsia="Times New Roman" w:cs="Times New Roman"/>
        <w:sz w:val="24"/>
        <w:szCs w:val="24"/>
        <w:lang w:eastAsia="cs-CZ"/>
      </w:rPr>
      <w:t xml:space="preserve">PŘÍLOHY </w:t>
    </w:r>
    <w:r w:rsidR="0074125F" w:rsidRPr="00442A85">
      <w:rPr>
        <w:rFonts w:eastAsia="Times New Roman" w:cs="Times New Roman"/>
        <w:sz w:val="24"/>
        <w:szCs w:val="24"/>
        <w:lang w:eastAsia="cs-CZ"/>
      </w:rPr>
      <w:t>ZADÁVACÍ DOKUMENTACE</w:t>
    </w:r>
  </w:p>
  <w:p w:rsidR="0092152E" w:rsidRDefault="00500D23" w:rsidP="0092152E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>
      <w:rPr>
        <w:rFonts w:ascii="Times New Roman" w:eastAsia="Times New Roman" w:hAnsi="Times New Roman" w:cs="Times New Roman"/>
        <w:sz w:val="24"/>
        <w:szCs w:val="24"/>
        <w:lang w:eastAsia="cs-CZ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AE626BA0"/>
    <w:name w:val="WW8Num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7.5.3.1."/>
      <w:lvlJc w:val="left"/>
      <w:pPr>
        <w:tabs>
          <w:tab w:val="num" w:pos="340"/>
        </w:tabs>
        <w:ind w:left="340" w:hanging="340"/>
      </w:pPr>
      <w:rPr>
        <w:rFonts w:ascii="Arial Narrow" w:hAnsi="Arial Narrow" w:cs="Times New Roman"/>
        <w:b w:val="0"/>
        <w:i w:val="0"/>
        <w:sz w:val="18"/>
      </w:rPr>
    </w:lvl>
    <w:lvl w:ilvl="4">
      <w:start w:val="1"/>
      <w:numFmt w:val="decimal"/>
      <w:lvlText w:val="%3.%5.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5">
      <w:start w:val="1"/>
      <w:numFmt w:val="decimal"/>
      <w:lvlText w:val="%2.%3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2.%3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2.%3.%5.%6.%7.%8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8">
      <w:start w:val="1"/>
      <w:numFmt w:val="decimal"/>
      <w:lvlText w:val="%2.%3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" w15:restartNumberingAfterBreak="0">
    <w:nsid w:val="047C2F8D"/>
    <w:multiLevelType w:val="hybridMultilevel"/>
    <w:tmpl w:val="32123C5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F2C4251"/>
    <w:multiLevelType w:val="hybridMultilevel"/>
    <w:tmpl w:val="4ED47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7116D"/>
    <w:multiLevelType w:val="hybridMultilevel"/>
    <w:tmpl w:val="3DFAF8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0B330E"/>
    <w:multiLevelType w:val="hybridMultilevel"/>
    <w:tmpl w:val="4B626A84"/>
    <w:lvl w:ilvl="0" w:tplc="3ABCBC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5D05881"/>
    <w:multiLevelType w:val="hybridMultilevel"/>
    <w:tmpl w:val="33EE88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D6740"/>
    <w:multiLevelType w:val="hybridMultilevel"/>
    <w:tmpl w:val="A4DC1A8C"/>
    <w:lvl w:ilvl="0" w:tplc="4D9004C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0445DC"/>
    <w:multiLevelType w:val="hybridMultilevel"/>
    <w:tmpl w:val="9B0CB21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EBF2D0E"/>
    <w:multiLevelType w:val="hybridMultilevel"/>
    <w:tmpl w:val="0CA0D0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332059"/>
    <w:multiLevelType w:val="hybridMultilevel"/>
    <w:tmpl w:val="58C02600"/>
    <w:lvl w:ilvl="0" w:tplc="3ABCBC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30180D"/>
    <w:multiLevelType w:val="hybridMultilevel"/>
    <w:tmpl w:val="D7D468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D4801"/>
    <w:multiLevelType w:val="hybridMultilevel"/>
    <w:tmpl w:val="EAC879B6"/>
    <w:lvl w:ilvl="0" w:tplc="D5280F4A">
      <w:start w:val="5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547321"/>
    <w:multiLevelType w:val="hybridMultilevel"/>
    <w:tmpl w:val="7CBA6A6C"/>
    <w:lvl w:ilvl="0" w:tplc="2FD8C3EA">
      <w:start w:val="1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72597FBA"/>
    <w:multiLevelType w:val="hybridMultilevel"/>
    <w:tmpl w:val="AF166648"/>
    <w:lvl w:ilvl="0" w:tplc="3ABCBC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4E552A0"/>
    <w:multiLevelType w:val="hybridMultilevel"/>
    <w:tmpl w:val="3F38A9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9EC25B2"/>
    <w:multiLevelType w:val="hybridMultilevel"/>
    <w:tmpl w:val="7BB06F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DFC102D"/>
    <w:multiLevelType w:val="hybridMultilevel"/>
    <w:tmpl w:val="8924A5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2F7C8B"/>
    <w:multiLevelType w:val="hybridMultilevel"/>
    <w:tmpl w:val="3370A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2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15"/>
  </w:num>
  <w:num w:numId="10">
    <w:abstractNumId w:val="3"/>
  </w:num>
  <w:num w:numId="11">
    <w:abstractNumId w:val="4"/>
  </w:num>
  <w:num w:numId="12">
    <w:abstractNumId w:val="14"/>
  </w:num>
  <w:num w:numId="13">
    <w:abstractNumId w:val="9"/>
  </w:num>
  <w:num w:numId="14">
    <w:abstractNumId w:val="5"/>
  </w:num>
  <w:num w:numId="15">
    <w:abstractNumId w:val="13"/>
  </w:num>
  <w:num w:numId="16">
    <w:abstractNumId w:val="17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C7"/>
    <w:rsid w:val="00037EED"/>
    <w:rsid w:val="0004022F"/>
    <w:rsid w:val="0005672F"/>
    <w:rsid w:val="0009783D"/>
    <w:rsid w:val="000E05C7"/>
    <w:rsid w:val="000E4EFB"/>
    <w:rsid w:val="000E6F22"/>
    <w:rsid w:val="00151000"/>
    <w:rsid w:val="00151486"/>
    <w:rsid w:val="00187DF0"/>
    <w:rsid w:val="001B487B"/>
    <w:rsid w:val="001C262F"/>
    <w:rsid w:val="001E33B5"/>
    <w:rsid w:val="001E783B"/>
    <w:rsid w:val="002C5E58"/>
    <w:rsid w:val="00385DB5"/>
    <w:rsid w:val="003870DE"/>
    <w:rsid w:val="003C2E9D"/>
    <w:rsid w:val="003C7C72"/>
    <w:rsid w:val="00425172"/>
    <w:rsid w:val="00435B48"/>
    <w:rsid w:val="00442A85"/>
    <w:rsid w:val="00485175"/>
    <w:rsid w:val="004A41BB"/>
    <w:rsid w:val="004B1C66"/>
    <w:rsid w:val="004F7742"/>
    <w:rsid w:val="00500D23"/>
    <w:rsid w:val="0053208B"/>
    <w:rsid w:val="005446B8"/>
    <w:rsid w:val="005472E5"/>
    <w:rsid w:val="00554860"/>
    <w:rsid w:val="00571FFA"/>
    <w:rsid w:val="005C553D"/>
    <w:rsid w:val="00695CB1"/>
    <w:rsid w:val="006E6B6A"/>
    <w:rsid w:val="006F404C"/>
    <w:rsid w:val="00702F3F"/>
    <w:rsid w:val="007046E6"/>
    <w:rsid w:val="0074125F"/>
    <w:rsid w:val="007A1A53"/>
    <w:rsid w:val="007E27EF"/>
    <w:rsid w:val="007E6BA3"/>
    <w:rsid w:val="007F2C6D"/>
    <w:rsid w:val="00800B9A"/>
    <w:rsid w:val="008221AC"/>
    <w:rsid w:val="00832C11"/>
    <w:rsid w:val="00873A1E"/>
    <w:rsid w:val="00892D17"/>
    <w:rsid w:val="008F0969"/>
    <w:rsid w:val="0092152E"/>
    <w:rsid w:val="009401D0"/>
    <w:rsid w:val="009906E3"/>
    <w:rsid w:val="009F7DD4"/>
    <w:rsid w:val="00A13F65"/>
    <w:rsid w:val="00A14395"/>
    <w:rsid w:val="00A309DF"/>
    <w:rsid w:val="00A3326F"/>
    <w:rsid w:val="00A37536"/>
    <w:rsid w:val="00A84C71"/>
    <w:rsid w:val="00A9580B"/>
    <w:rsid w:val="00AA3BFA"/>
    <w:rsid w:val="00AF2F76"/>
    <w:rsid w:val="00B02D31"/>
    <w:rsid w:val="00B246AA"/>
    <w:rsid w:val="00B736FA"/>
    <w:rsid w:val="00B91F80"/>
    <w:rsid w:val="00BA0AC2"/>
    <w:rsid w:val="00C21D62"/>
    <w:rsid w:val="00C32DBA"/>
    <w:rsid w:val="00C36F37"/>
    <w:rsid w:val="00C7043D"/>
    <w:rsid w:val="00CF3652"/>
    <w:rsid w:val="00D50382"/>
    <w:rsid w:val="00D834FA"/>
    <w:rsid w:val="00E30AFD"/>
    <w:rsid w:val="00EF7411"/>
    <w:rsid w:val="00F12E2F"/>
    <w:rsid w:val="00F72A3F"/>
    <w:rsid w:val="00F84768"/>
    <w:rsid w:val="00FB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5DD15B-07A5-4AAA-9A07-76A1CA54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486"/>
  </w:style>
  <w:style w:type="paragraph" w:styleId="Nadpis1">
    <w:name w:val="heading 1"/>
    <w:basedOn w:val="Normln"/>
    <w:next w:val="Normln"/>
    <w:link w:val="Nadpis1Char"/>
    <w:qFormat/>
    <w:rsid w:val="001B487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42A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152E"/>
  </w:style>
  <w:style w:type="paragraph" w:styleId="Zpat">
    <w:name w:val="footer"/>
    <w:basedOn w:val="Normln"/>
    <w:link w:val="Zpat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152E"/>
  </w:style>
  <w:style w:type="character" w:styleId="Hypertextovodkaz">
    <w:name w:val="Hyperlink"/>
    <w:rsid w:val="0092152E"/>
    <w:rPr>
      <w:color w:val="0000FF"/>
      <w:u w:val="single"/>
    </w:rPr>
  </w:style>
  <w:style w:type="paragraph" w:styleId="Bezmezer">
    <w:name w:val="No Spacing"/>
    <w:aliases w:val="No Spacing"/>
    <w:uiPriority w:val="1"/>
    <w:qFormat/>
    <w:rsid w:val="0092152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5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7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411"/>
    <w:rPr>
      <w:rFonts w:ascii="Segoe UI" w:hAnsi="Segoe UI" w:cs="Segoe UI"/>
      <w:sz w:val="18"/>
      <w:szCs w:val="18"/>
    </w:rPr>
  </w:style>
  <w:style w:type="character" w:customStyle="1" w:styleId="st">
    <w:name w:val="st"/>
    <w:basedOn w:val="Standardnpsmoodstavce"/>
    <w:rsid w:val="003870DE"/>
  </w:style>
  <w:style w:type="character" w:customStyle="1" w:styleId="Nadpis1Char">
    <w:name w:val="Nadpis 1 Char"/>
    <w:basedOn w:val="Standardnpsmoodstavce"/>
    <w:link w:val="Nadpis1"/>
    <w:rsid w:val="001B487B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42A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u-tuchlovice.cz/" TargetMode="External"/><Relationship Id="rId2" Type="http://schemas.openxmlformats.org/officeDocument/2006/relationships/hyperlink" Target="http://www.obecchodouny.cz" TargetMode="External"/><Relationship Id="rId1" Type="http://schemas.openxmlformats.org/officeDocument/2006/relationships/hyperlink" Target="http://www.ou-tuchlovice.cz/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hyperlink" Target="http://www.obecchodoun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2783</Words>
  <Characters>16420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Vrba</dc:creator>
  <cp:keywords/>
  <dc:description/>
  <cp:lastModifiedBy>Alex Vrba</cp:lastModifiedBy>
  <cp:revision>3</cp:revision>
  <cp:lastPrinted>2015-11-16T08:45:00Z</cp:lastPrinted>
  <dcterms:created xsi:type="dcterms:W3CDTF">2015-11-24T13:54:00Z</dcterms:created>
  <dcterms:modified xsi:type="dcterms:W3CDTF">2015-11-24T15:57:00Z</dcterms:modified>
</cp:coreProperties>
</file>