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231F61">
        <w:rPr>
          <w:rFonts w:asciiTheme="minorHAnsi" w:hAnsiTheme="minorHAnsi"/>
          <w:b/>
        </w:rPr>
        <w:t>1</w:t>
      </w:r>
    </w:p>
    <w:p w:rsidR="00D43071" w:rsidRDefault="006D4FDC" w:rsidP="00533277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TECHNICKÉ ZADÁNÍ K VYPRACOVÁNÍ NABÍDKY</w:t>
      </w:r>
    </w:p>
    <w:p w:rsidR="00D94F58" w:rsidRPr="00CC72DE" w:rsidRDefault="00D94F58" w:rsidP="00533277">
      <w:pPr>
        <w:jc w:val="center"/>
        <w:rPr>
          <w:rFonts w:asciiTheme="minorHAnsi" w:hAnsiTheme="minorHAnsi"/>
          <w:b/>
          <w:u w:val="single"/>
        </w:rPr>
      </w:pPr>
    </w:p>
    <w:p w:rsidR="006D4FDC" w:rsidRPr="006D4FDC" w:rsidRDefault="006D4FDC" w:rsidP="00D94F58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/>
        </w:rPr>
      </w:pPr>
      <w:r w:rsidRPr="006D4FDC">
        <w:rPr>
          <w:rFonts w:asciiTheme="minorHAnsi" w:hAnsiTheme="minorHAnsi"/>
        </w:rPr>
        <w:t>do výběrového řízení</w:t>
      </w:r>
    </w:p>
    <w:p w:rsidR="006D4FDC" w:rsidRDefault="006D4FDC" w:rsidP="006D4FDC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  <w:r w:rsidRPr="000246E0">
        <w:rPr>
          <w:b/>
          <w:sz w:val="28"/>
          <w:szCs w:val="28"/>
        </w:rPr>
        <w:t>„</w:t>
      </w:r>
      <w:r w:rsidR="00C75FD3">
        <w:rPr>
          <w:rFonts w:asciiTheme="minorHAnsi" w:hAnsiTheme="minorHAnsi"/>
          <w:b/>
        </w:rPr>
        <w:t>Výsekový</w:t>
      </w:r>
      <w:r>
        <w:rPr>
          <w:rFonts w:asciiTheme="minorHAnsi" w:hAnsiTheme="minorHAnsi"/>
          <w:b/>
        </w:rPr>
        <w:t xml:space="preserve"> stroj</w:t>
      </w:r>
      <w:r w:rsidRPr="000246E0">
        <w:rPr>
          <w:b/>
          <w:bCs/>
          <w:sz w:val="28"/>
          <w:szCs w:val="28"/>
        </w:rPr>
        <w:t>“</w:t>
      </w:r>
    </w:p>
    <w:p w:rsidR="006D4FDC" w:rsidRPr="000246E0" w:rsidRDefault="006D4FDC" w:rsidP="006D4FDC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</w:p>
    <w:tbl>
      <w:tblPr>
        <w:tblW w:w="184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2"/>
        <w:gridCol w:w="9212"/>
      </w:tblGrid>
      <w:tr w:rsidR="006D4FDC" w:rsidRPr="00194F4F" w:rsidTr="006D4FDC">
        <w:tc>
          <w:tcPr>
            <w:tcW w:w="9212" w:type="dxa"/>
            <w:vAlign w:val="center"/>
          </w:tcPr>
          <w:p w:rsidR="006D4FDC" w:rsidRPr="006D4FDC" w:rsidRDefault="006D4FDC" w:rsidP="00D94F58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6D4FDC">
              <w:rPr>
                <w:rFonts w:asciiTheme="minorHAnsi" w:hAnsiTheme="minorHAnsi"/>
                <w:b/>
              </w:rPr>
              <w:t>OTK GROUP, a.s.</w:t>
            </w:r>
          </w:p>
        </w:tc>
        <w:tc>
          <w:tcPr>
            <w:tcW w:w="9212" w:type="dxa"/>
          </w:tcPr>
          <w:p w:rsidR="006D4FDC" w:rsidRDefault="006D4FDC"/>
          <w:tbl>
            <w:tblPr>
              <w:tblW w:w="9212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212"/>
            </w:tblGrid>
            <w:tr w:rsidR="006D4FDC" w:rsidRPr="00FA7802" w:rsidTr="006D4FDC">
              <w:tc>
                <w:tcPr>
                  <w:tcW w:w="9212" w:type="dxa"/>
                  <w:vAlign w:val="center"/>
                </w:tcPr>
                <w:p w:rsidR="006D4FDC" w:rsidRPr="00FA7802" w:rsidRDefault="006D4FDC" w:rsidP="006D4FDC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D4FDC" w:rsidRDefault="006D4FDC" w:rsidP="006D4FDC"/>
        </w:tc>
      </w:tr>
      <w:tr w:rsidR="006D4FDC" w:rsidRPr="008D0578" w:rsidTr="006D4FDC">
        <w:tc>
          <w:tcPr>
            <w:tcW w:w="9212" w:type="dxa"/>
            <w:vAlign w:val="center"/>
          </w:tcPr>
          <w:p w:rsidR="006D4FDC" w:rsidRPr="006D4FDC" w:rsidRDefault="006D4FDC" w:rsidP="006D4FDC">
            <w:pPr>
              <w:jc w:val="center"/>
              <w:rPr>
                <w:rFonts w:asciiTheme="minorHAnsi" w:hAnsiTheme="minorHAnsi"/>
              </w:rPr>
            </w:pPr>
            <w:r w:rsidRPr="006D4FDC">
              <w:rPr>
                <w:rFonts w:asciiTheme="minorHAnsi" w:hAnsiTheme="minorHAnsi"/>
              </w:rPr>
              <w:t>Plynárenská 233, Kolín IV, 280 02 Kolín</w:t>
            </w:r>
          </w:p>
          <w:p w:rsidR="006D4FDC" w:rsidRPr="006D4FDC" w:rsidRDefault="006D4FDC" w:rsidP="006D4FDC">
            <w:pPr>
              <w:spacing w:after="120"/>
              <w:jc w:val="center"/>
              <w:rPr>
                <w:rFonts w:asciiTheme="minorHAnsi" w:hAnsiTheme="minorHAnsi"/>
              </w:rPr>
            </w:pPr>
            <w:r w:rsidRPr="006D4FDC">
              <w:rPr>
                <w:rFonts w:asciiTheme="minorHAnsi" w:hAnsiTheme="minorHAnsi"/>
              </w:rPr>
              <w:t>IČ / DIČ: 27628116 / CZ27628116</w:t>
            </w:r>
          </w:p>
          <w:p w:rsidR="006D4FDC" w:rsidRPr="006D4FDC" w:rsidRDefault="006D4FDC" w:rsidP="006D4FDC">
            <w:pPr>
              <w:jc w:val="center"/>
              <w:rPr>
                <w:rFonts w:asciiTheme="minorHAnsi" w:hAnsiTheme="minorHAnsi"/>
              </w:rPr>
            </w:pPr>
            <w:r w:rsidRPr="006D4FDC">
              <w:rPr>
                <w:rFonts w:asciiTheme="minorHAnsi" w:hAnsiTheme="minorHAnsi"/>
                <w:noProof/>
              </w:rPr>
              <w:drawing>
                <wp:inline distT="0" distB="0" distL="0" distR="0">
                  <wp:extent cx="1843469" cy="620170"/>
                  <wp:effectExtent l="19050" t="0" r="4381" b="0"/>
                  <wp:docPr id="3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018" t="14314" r="68694" b="74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876" cy="6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FDC" w:rsidRPr="006D4FDC" w:rsidRDefault="006D4FDC" w:rsidP="006D4FD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212" w:type="dxa"/>
          </w:tcPr>
          <w:p w:rsidR="006D4FDC" w:rsidRDefault="006D4FDC" w:rsidP="006D4FDC"/>
        </w:tc>
      </w:tr>
    </w:tbl>
    <w:p w:rsidR="006D4FDC" w:rsidRDefault="006D4FDC" w:rsidP="00CD5E77">
      <w:pPr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Vymezení p</w:t>
      </w:r>
      <w:r w:rsidRPr="00345A2A">
        <w:rPr>
          <w:rFonts w:asciiTheme="minorHAnsi" w:hAnsiTheme="minorHAnsi"/>
        </w:rPr>
        <w:t>ředmět</w:t>
      </w:r>
      <w:r>
        <w:rPr>
          <w:rFonts w:asciiTheme="minorHAnsi" w:hAnsiTheme="minorHAnsi"/>
        </w:rPr>
        <w:t>u</w:t>
      </w:r>
      <w:r w:rsidRPr="00345A2A">
        <w:rPr>
          <w:rFonts w:asciiTheme="minorHAnsi" w:hAnsiTheme="minorHAnsi"/>
        </w:rPr>
        <w:t xml:space="preserve"> zakázky </w:t>
      </w:r>
      <w:r w:rsidR="00F61CD2">
        <w:rPr>
          <w:rFonts w:asciiTheme="minorHAnsi" w:hAnsiTheme="minorHAnsi"/>
        </w:rPr>
        <w:t xml:space="preserve">a požadavků zadavatele </w:t>
      </w:r>
      <w:r>
        <w:rPr>
          <w:rFonts w:asciiTheme="minorHAnsi" w:hAnsiTheme="minorHAnsi"/>
        </w:rPr>
        <w:t>- t</w:t>
      </w:r>
      <w:r w:rsidRPr="00345A2A">
        <w:rPr>
          <w:rFonts w:asciiTheme="minorHAnsi" w:hAnsiTheme="minorHAnsi"/>
        </w:rPr>
        <w:t xml:space="preserve">echnické parametry a přesná specifikace </w:t>
      </w:r>
      <w:r w:rsidR="00C75FD3">
        <w:rPr>
          <w:rFonts w:asciiTheme="minorHAnsi" w:hAnsiTheme="minorHAnsi"/>
          <w:u w:val="single"/>
        </w:rPr>
        <w:t>výsekového</w:t>
      </w:r>
      <w:r>
        <w:rPr>
          <w:rFonts w:asciiTheme="minorHAnsi" w:hAnsiTheme="minorHAnsi"/>
          <w:u w:val="single"/>
        </w:rPr>
        <w:t xml:space="preserve"> stroje</w:t>
      </w:r>
      <w:r w:rsidRPr="00345A2A">
        <w:rPr>
          <w:rFonts w:asciiTheme="minorHAnsi" w:hAnsiTheme="minorHAnsi"/>
        </w:rPr>
        <w:t xml:space="preserve">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6378"/>
        <w:gridCol w:w="2268"/>
      </w:tblGrid>
      <w:tr w:rsidR="00516B48" w:rsidRPr="00B157CC" w:rsidTr="00AD7276">
        <w:trPr>
          <w:trHeight w:val="206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16B48" w:rsidRPr="00B157CC" w:rsidRDefault="00516B48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 xml:space="preserve">Technické parametry a přesná specifikace </w:t>
            </w:r>
            <w:r w:rsidR="00C75FD3">
              <w:rPr>
                <w:rFonts w:asciiTheme="minorHAnsi" w:hAnsiTheme="minorHAnsi"/>
                <w:b/>
                <w:sz w:val="16"/>
                <w:szCs w:val="16"/>
              </w:rPr>
              <w:t>výsekového</w:t>
            </w: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 xml:space="preserve"> stroje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16B48" w:rsidRPr="00B157CC" w:rsidRDefault="00516B48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>Číslo strany či odstavce v nabídce, kde je požadavek jasně uveden/definován</w:t>
            </w:r>
          </w:p>
        </w:tc>
      </w:tr>
      <w:tr w:rsidR="004E4B33" w:rsidRPr="00B157CC" w:rsidTr="00AD7276">
        <w:trPr>
          <w:trHeight w:val="30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E4B33" w:rsidRPr="00B157CC" w:rsidRDefault="004E4B33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>Základní technické parametry:</w:t>
            </w:r>
          </w:p>
        </w:tc>
      </w:tr>
      <w:tr w:rsidR="00C75FD3" w:rsidRPr="00B157CC" w:rsidTr="00C75FD3">
        <w:trPr>
          <w:trHeight w:val="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5FD3" w:rsidRPr="00B157CC" w:rsidRDefault="00C75FD3" w:rsidP="00C75FD3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5FD3" w:rsidRPr="00C75FD3" w:rsidRDefault="003225F0" w:rsidP="00E820BD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F</w:t>
            </w:r>
            <w:r w:rsidR="00D26388">
              <w:rPr>
                <w:rFonts w:asciiTheme="minorHAnsi" w:hAnsiTheme="minorHAnsi"/>
                <w:sz w:val="16"/>
                <w:szCs w:val="16"/>
              </w:rPr>
              <w:t>ormát B1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C75FD3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AC1E84" w:rsidP="005D569B">
            <w:pPr>
              <w:rPr>
                <w:rFonts w:asciiTheme="minorHAnsi" w:hAnsiTheme="minorHAnsi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>F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 xml:space="preserve">ormát vysekávaného materiálu: 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min. 400 x 3</w:t>
            </w:r>
            <w:r w:rsidR="005D569B" w:rsidRPr="00E820BD">
              <w:rPr>
                <w:rFonts w:asciiTheme="minorHAnsi" w:hAnsiTheme="minorHAnsi"/>
                <w:sz w:val="16"/>
                <w:szCs w:val="16"/>
              </w:rPr>
              <w:t>3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 xml:space="preserve">0 mm, max. 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>1</w:t>
            </w:r>
            <w:r w:rsidR="00D26388" w:rsidRPr="00E820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>060</w:t>
            </w:r>
            <w:r w:rsidR="00C75FD3" w:rsidRPr="00C75FD3">
              <w:rPr>
                <w:rFonts w:asciiTheme="minorHAnsi" w:hAnsiTheme="minorHAnsi"/>
                <w:sz w:val="16"/>
                <w:szCs w:val="16"/>
              </w:rPr>
              <w:t xml:space="preserve"> x 750 mm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5D4C84" w:rsidP="005D4C84">
            <w:pPr>
              <w:rPr>
                <w:rFonts w:asciiTheme="minorHAnsi" w:hAnsiTheme="minorHAnsi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>Max. formát v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>ýsekov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é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 xml:space="preserve"> form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y</w:t>
            </w:r>
            <w:r w:rsidR="00C75FD3" w:rsidRPr="00C75FD3">
              <w:rPr>
                <w:rFonts w:asciiTheme="minorHAnsi" w:hAnsiTheme="minorHAnsi"/>
                <w:sz w:val="16"/>
                <w:szCs w:val="16"/>
              </w:rPr>
              <w:t>: 1</w:t>
            </w:r>
            <w:r w:rsidR="00D2638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75FD3" w:rsidRPr="00C75FD3">
              <w:rPr>
                <w:rFonts w:asciiTheme="minorHAnsi" w:hAnsiTheme="minorHAnsi"/>
                <w:sz w:val="16"/>
                <w:szCs w:val="16"/>
              </w:rPr>
              <w:t xml:space="preserve">050 x 735 mm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C75FD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E84" w:rsidRPr="00E820BD" w:rsidRDefault="00AC1E84" w:rsidP="00AC1E84">
            <w:pPr>
              <w:rPr>
                <w:rFonts w:asciiTheme="minorHAnsi" w:hAnsiTheme="minorHAnsi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>Vysekávaný materiál:</w:t>
            </w:r>
          </w:p>
          <w:p w:rsidR="00C75FD3" w:rsidRPr="00E820BD" w:rsidRDefault="00AC1E84" w:rsidP="00AC1E84">
            <w:pPr>
              <w:rPr>
                <w:rFonts w:asciiTheme="minorHAnsi" w:hAnsiTheme="minorHAnsi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 xml:space="preserve">- OPP IML (Oriented polypropylene - In Mould Labels) fólie, </w:t>
            </w:r>
            <w:r w:rsidR="005D4C84" w:rsidRPr="00E820BD">
              <w:rPr>
                <w:rFonts w:asciiTheme="minorHAnsi" w:hAnsiTheme="minorHAnsi"/>
                <w:sz w:val="16"/>
                <w:szCs w:val="16"/>
              </w:rPr>
              <w:t xml:space="preserve">tloušťka 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min.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 xml:space="preserve"> 50 my </w:t>
            </w:r>
          </w:p>
          <w:p w:rsidR="00AC1E84" w:rsidRPr="00AC1E84" w:rsidRDefault="00AC1E84" w:rsidP="00B3329B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 xml:space="preserve">- etiketový bílý papír, gramáž min. </w:t>
            </w:r>
            <w:r w:rsidR="00B3329B" w:rsidRPr="00E820BD">
              <w:rPr>
                <w:rFonts w:asciiTheme="minorHAnsi" w:hAnsiTheme="minorHAnsi"/>
                <w:sz w:val="16"/>
                <w:szCs w:val="16"/>
              </w:rPr>
              <w:t>9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 xml:space="preserve">0 </w:t>
            </w:r>
            <w:proofErr w:type="spellStart"/>
            <w:r w:rsidRPr="00E820BD">
              <w:rPr>
                <w:rFonts w:asciiTheme="minorHAnsi" w:hAnsiTheme="minorHAnsi"/>
                <w:sz w:val="16"/>
                <w:szCs w:val="16"/>
              </w:rPr>
              <w:t>gsm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Default="00C07490" w:rsidP="00C75FD3">
            <w:pPr>
              <w:jc w:val="center"/>
            </w:pPr>
            <w:r w:rsidRPr="00B62399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62399">
              <w:rPr>
                <w:rFonts w:asciiTheme="minorHAnsi" w:hAnsiTheme="minorHAnsi"/>
                <w:sz w:val="16"/>
                <w:szCs w:val="16"/>
              </w:rPr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  <w:r w:rsidR="00C75FD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AC1E84" w:rsidP="005D4C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V</w:t>
            </w:r>
            <w:r w:rsidR="00C75FD3" w:rsidRPr="00C75FD3">
              <w:rPr>
                <w:rFonts w:asciiTheme="minorHAnsi" w:hAnsiTheme="minorHAnsi"/>
                <w:sz w:val="16"/>
                <w:szCs w:val="16"/>
              </w:rPr>
              <w:t xml:space="preserve">ýsekový tlak: 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m</w:t>
            </w:r>
            <w:r w:rsidR="005D4C84" w:rsidRPr="00E820BD">
              <w:rPr>
                <w:rFonts w:asciiTheme="minorHAnsi" w:hAnsiTheme="minorHAnsi"/>
                <w:sz w:val="16"/>
                <w:szCs w:val="16"/>
              </w:rPr>
              <w:t>in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C75FD3" w:rsidRPr="00E820BD">
              <w:rPr>
                <w:rFonts w:asciiTheme="minorHAnsi" w:hAnsiTheme="minorHAnsi"/>
                <w:sz w:val="16"/>
                <w:szCs w:val="16"/>
              </w:rPr>
              <w:t>300 t</w:t>
            </w:r>
            <w:r w:rsidR="003225F0" w:rsidRPr="00E820BD">
              <w:rPr>
                <w:rFonts w:asciiTheme="minorHAnsi" w:hAnsiTheme="minorHAnsi"/>
                <w:sz w:val="16"/>
                <w:szCs w:val="16"/>
              </w:rPr>
              <w:t>un</w:t>
            </w:r>
            <w:r w:rsidR="00C75FD3" w:rsidRPr="00C75FD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Default="00C07490" w:rsidP="00C75FD3">
            <w:pPr>
              <w:jc w:val="center"/>
            </w:pPr>
            <w:r w:rsidRPr="00B62399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62399">
              <w:rPr>
                <w:rFonts w:asciiTheme="minorHAnsi" w:hAnsiTheme="minorHAnsi"/>
                <w:sz w:val="16"/>
                <w:szCs w:val="16"/>
              </w:rPr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="00C75FD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E84" w:rsidRPr="00E820BD" w:rsidRDefault="00AC1E84" w:rsidP="00AC1E84">
            <w:pPr>
              <w:pStyle w:val="Bezmezer"/>
              <w:rPr>
                <w:sz w:val="16"/>
                <w:szCs w:val="16"/>
              </w:rPr>
            </w:pPr>
            <w:r w:rsidRPr="00E820BD">
              <w:rPr>
                <w:sz w:val="16"/>
                <w:szCs w:val="16"/>
              </w:rPr>
              <w:t>Produkční rychlost:</w:t>
            </w:r>
          </w:p>
          <w:p w:rsidR="00AC1E84" w:rsidRPr="00E820BD" w:rsidRDefault="00AC1E84" w:rsidP="00AC1E84">
            <w:pPr>
              <w:pStyle w:val="Bezmezer"/>
              <w:rPr>
                <w:sz w:val="16"/>
                <w:szCs w:val="16"/>
              </w:rPr>
            </w:pPr>
            <w:r w:rsidRPr="00E820BD">
              <w:rPr>
                <w:sz w:val="16"/>
                <w:szCs w:val="16"/>
              </w:rPr>
              <w:t>- OPP IML fólie (60 my) - min. 3 000 archů/hod</w:t>
            </w:r>
          </w:p>
          <w:p w:rsidR="00C75FD3" w:rsidRPr="00E820BD" w:rsidRDefault="00AC1E84" w:rsidP="00E820BD">
            <w:pPr>
              <w:pStyle w:val="Bezmezer"/>
              <w:rPr>
                <w:sz w:val="16"/>
                <w:szCs w:val="16"/>
              </w:rPr>
            </w:pPr>
            <w:r w:rsidRPr="00E820BD">
              <w:rPr>
                <w:sz w:val="16"/>
                <w:szCs w:val="16"/>
              </w:rPr>
              <w:t xml:space="preserve">- </w:t>
            </w:r>
            <w:r w:rsidR="00E820BD" w:rsidRPr="00E820BD">
              <w:rPr>
                <w:sz w:val="16"/>
                <w:szCs w:val="16"/>
              </w:rPr>
              <w:t xml:space="preserve">etiketový </w:t>
            </w:r>
            <w:r w:rsidRPr="00E820BD">
              <w:rPr>
                <w:sz w:val="16"/>
                <w:szCs w:val="16"/>
              </w:rPr>
              <w:t>bílý papír (</w:t>
            </w:r>
            <w:r w:rsidR="00B3329B" w:rsidRPr="00E820BD">
              <w:rPr>
                <w:sz w:val="16"/>
                <w:szCs w:val="16"/>
              </w:rPr>
              <w:t>9</w:t>
            </w:r>
            <w:r w:rsidRPr="00E820BD">
              <w:rPr>
                <w:sz w:val="16"/>
                <w:szCs w:val="16"/>
              </w:rPr>
              <w:t xml:space="preserve">0 </w:t>
            </w:r>
            <w:proofErr w:type="spellStart"/>
            <w:r w:rsidRPr="00E820BD">
              <w:rPr>
                <w:sz w:val="16"/>
                <w:szCs w:val="16"/>
              </w:rPr>
              <w:t>gsm</w:t>
            </w:r>
            <w:proofErr w:type="spellEnd"/>
            <w:r w:rsidRPr="00E820BD">
              <w:rPr>
                <w:sz w:val="16"/>
                <w:szCs w:val="16"/>
              </w:rPr>
              <w:t xml:space="preserve">) - min. </w:t>
            </w:r>
            <w:r w:rsidR="00B3329B" w:rsidRPr="00E820BD">
              <w:rPr>
                <w:sz w:val="16"/>
                <w:szCs w:val="16"/>
              </w:rPr>
              <w:t>5500</w:t>
            </w:r>
            <w:r w:rsidRPr="00E820BD">
              <w:rPr>
                <w:sz w:val="16"/>
                <w:szCs w:val="16"/>
              </w:rPr>
              <w:t xml:space="preserve"> archů/hod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Default="00C07490" w:rsidP="00C75FD3">
            <w:pPr>
              <w:jc w:val="center"/>
            </w:pPr>
            <w:r w:rsidRPr="00B62399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62399">
              <w:rPr>
                <w:rFonts w:asciiTheme="minorHAnsi" w:hAnsiTheme="minorHAnsi"/>
                <w:sz w:val="16"/>
                <w:szCs w:val="16"/>
              </w:rPr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C75FD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7423D6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Přesnost výseku 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– max</w:t>
            </w:r>
            <w:r w:rsidR="007423D6" w:rsidRPr="00E820BD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 xml:space="preserve">velikost odchylky: </w:t>
            </w:r>
            <w:r w:rsidR="007423D6" w:rsidRPr="00E820BD">
              <w:rPr>
                <w:rFonts w:asciiTheme="minorHAnsi" w:hAnsiTheme="minorHAnsi"/>
                <w:sz w:val="16"/>
                <w:szCs w:val="16"/>
              </w:rPr>
              <w:t xml:space="preserve">+/- </w:t>
            </w:r>
            <w:r w:rsidRPr="00E820BD">
              <w:rPr>
                <w:rFonts w:asciiTheme="minorHAnsi" w:hAnsiTheme="minorHAnsi"/>
                <w:sz w:val="16"/>
                <w:szCs w:val="16"/>
              </w:rPr>
              <w:t>0,15 mm</w:t>
            </w:r>
            <w:r w:rsidRPr="00C75FD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Default="00C07490" w:rsidP="00C75FD3">
            <w:pPr>
              <w:jc w:val="center"/>
            </w:pPr>
            <w:r w:rsidRPr="00B62399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62399">
              <w:rPr>
                <w:rFonts w:asciiTheme="minorHAnsi" w:hAnsiTheme="minorHAnsi"/>
                <w:sz w:val="16"/>
                <w:szCs w:val="16"/>
              </w:rPr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62399">
              <w:rPr>
                <w:rFonts w:asciiTheme="minorHAnsi" w:hAnsiTheme="minorHAnsi"/>
                <w:sz w:val="16"/>
                <w:szCs w:val="16"/>
              </w:rPr>
              <w:t> </w:t>
            </w:r>
            <w:r w:rsidRPr="00B62399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0F52A3" w:rsidRPr="00B157CC" w:rsidTr="00AD7276">
        <w:trPr>
          <w:trHeight w:val="268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F52A3" w:rsidRPr="00B157CC" w:rsidRDefault="00C75FD3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Nakladač</w:t>
            </w:r>
            <w:r w:rsidR="000F52A3" w:rsidRPr="00B157CC">
              <w:rPr>
                <w:rFonts w:asciiTheme="minorHAnsi" w:hAnsiTheme="minorHAnsi"/>
                <w:b/>
                <w:sz w:val="16"/>
                <w:szCs w:val="16"/>
              </w:rPr>
              <w:t>:</w:t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Nakládání z palety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Non-stop nakladač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0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Předstohovací zařízení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1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E820BD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Savková hlava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2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Zadní, boční a čelní rozfuky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3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Kompresor na sání a rozfuk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4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E820BD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 xml:space="preserve">Kontrola dvojitých archů pro </w:t>
            </w:r>
            <w:r w:rsidR="007423D6" w:rsidRPr="00E820BD">
              <w:rPr>
                <w:rFonts w:asciiTheme="minorHAnsi" w:hAnsiTheme="minorHAnsi"/>
                <w:sz w:val="16"/>
                <w:szCs w:val="16"/>
              </w:rPr>
              <w:t>OPP IML fólie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5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E820BD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E820BD">
              <w:rPr>
                <w:rFonts w:asciiTheme="minorHAnsi" w:hAnsiTheme="minorHAnsi"/>
                <w:sz w:val="16"/>
                <w:szCs w:val="16"/>
              </w:rPr>
              <w:t xml:space="preserve">Antistatická výbava pro </w:t>
            </w:r>
            <w:r w:rsidR="007423D6" w:rsidRPr="00E820BD">
              <w:rPr>
                <w:rFonts w:asciiTheme="minorHAnsi" w:hAnsiTheme="minorHAnsi"/>
                <w:sz w:val="16"/>
                <w:szCs w:val="16"/>
              </w:rPr>
              <w:t>OPP IML fólie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75FD3" w:rsidRPr="00C75FD3" w:rsidRDefault="00C75FD3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75FD3">
              <w:rPr>
                <w:rFonts w:asciiTheme="minorHAnsi" w:hAnsiTheme="minorHAnsi"/>
                <w:b/>
                <w:sz w:val="16"/>
                <w:szCs w:val="16"/>
              </w:rPr>
              <w:t>Výseková stanice:</w:t>
            </w:r>
          </w:p>
        </w:tc>
      </w:tr>
      <w:tr w:rsidR="00C75FD3" w:rsidRPr="00B157CC" w:rsidTr="00E820BD">
        <w:trPr>
          <w:trHeight w:val="2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6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8038EF" w:rsidRDefault="008038EF" w:rsidP="008038EF">
            <w:pPr>
              <w:rPr>
                <w:rFonts w:asciiTheme="minorHAnsi" w:hAnsiTheme="minorHAnsi"/>
                <w:strike/>
                <w:color w:val="FF0000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Motorické nastavení tlaku výsekové stanice s kontrolou výsekového tlaku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7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Pneumatické upínání výsekového rámu a výsekového plechu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</w:t>
            </w:r>
            <w:r w:rsidR="007423D6">
              <w:rPr>
                <w:rFonts w:asciiTheme="minorHAnsi" w:hAnsiTheme="minorHAnsi"/>
                <w:sz w:val="16"/>
                <w:szCs w:val="16"/>
              </w:rPr>
              <w:t>8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Temperace oleje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7423D6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19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Rychloupínací rám s přesností nastavení +/-1 mm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</w:t>
            </w:r>
            <w:r w:rsidR="007423D6">
              <w:rPr>
                <w:sz w:val="16"/>
                <w:szCs w:val="16"/>
              </w:rPr>
              <w:t>0</w:t>
            </w:r>
            <w:r w:rsidRPr="00B157CC">
              <w:rPr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B3329B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>Univerzální rám pro možnost uchycení a užití standardních raznic z</w:t>
            </w:r>
            <w:r w:rsidR="00B3329B">
              <w:rPr>
                <w:rFonts w:asciiTheme="minorHAnsi" w:hAnsiTheme="minorHAnsi"/>
                <w:sz w:val="16"/>
                <w:szCs w:val="16"/>
              </w:rPr>
              <w:t> </w:t>
            </w:r>
            <w:r w:rsidRPr="00C75FD3">
              <w:rPr>
                <w:rFonts w:asciiTheme="minorHAnsi" w:hAnsiTheme="minorHAnsi"/>
                <w:sz w:val="16"/>
                <w:szCs w:val="16"/>
              </w:rPr>
              <w:t>různých</w:t>
            </w:r>
            <w:r w:rsidR="00B3329B">
              <w:rPr>
                <w:rFonts w:asciiTheme="minorHAnsi" w:hAnsiTheme="minorHAnsi"/>
                <w:sz w:val="16"/>
                <w:szCs w:val="16"/>
              </w:rPr>
              <w:t xml:space="preserve"> výsekových </w:t>
            </w:r>
            <w:r w:rsidRPr="00C75FD3">
              <w:rPr>
                <w:rFonts w:asciiTheme="minorHAnsi" w:hAnsiTheme="minorHAnsi"/>
                <w:sz w:val="16"/>
                <w:szCs w:val="16"/>
              </w:rPr>
              <w:t xml:space="preserve">strojů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68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75FD3" w:rsidRPr="00F24333" w:rsidRDefault="00C75FD3" w:rsidP="008038E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2433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Vylamovací</w:t>
            </w:r>
            <w:r w:rsidR="008038EF" w:rsidRPr="00F24333">
              <w:rPr>
                <w:rFonts w:asciiTheme="minorHAnsi" w:hAnsiTheme="minorHAnsi"/>
                <w:b/>
                <w:sz w:val="16"/>
                <w:szCs w:val="16"/>
              </w:rPr>
              <w:t xml:space="preserve"> / Výlupová</w:t>
            </w:r>
            <w:r w:rsidRPr="00F24333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8038EF" w:rsidRPr="00F24333">
              <w:rPr>
                <w:rFonts w:asciiTheme="minorHAnsi" w:hAnsiTheme="minorHAnsi"/>
                <w:b/>
                <w:sz w:val="16"/>
                <w:szCs w:val="16"/>
              </w:rPr>
              <w:t>stanice</w:t>
            </w:r>
            <w:r w:rsidRPr="00F24333">
              <w:rPr>
                <w:rFonts w:asciiTheme="minorHAnsi" w:hAnsiTheme="minorHAnsi"/>
                <w:b/>
                <w:sz w:val="16"/>
                <w:szCs w:val="16"/>
              </w:rPr>
              <w:t>:</w:t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7423D6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</w:t>
            </w:r>
            <w:r w:rsidR="007423D6">
              <w:rPr>
                <w:sz w:val="16"/>
                <w:szCs w:val="16"/>
              </w:rPr>
              <w:t>1</w:t>
            </w:r>
            <w:r w:rsidRPr="00B157CC">
              <w:rPr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1B" w:rsidRPr="00C75FD3" w:rsidRDefault="00C75FD3" w:rsidP="00C75FD3">
            <w:pPr>
              <w:pStyle w:val="Bezmezer"/>
              <w:rPr>
                <w:sz w:val="16"/>
                <w:szCs w:val="16"/>
              </w:rPr>
            </w:pPr>
            <w:r w:rsidRPr="00C75FD3">
              <w:rPr>
                <w:sz w:val="16"/>
                <w:szCs w:val="16"/>
              </w:rPr>
              <w:t>2 vylamovací rámy s přesností nastavení +/-1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C75FD3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7423D6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</w:t>
            </w:r>
            <w:r w:rsidR="007423D6">
              <w:rPr>
                <w:sz w:val="16"/>
                <w:szCs w:val="16"/>
              </w:rPr>
              <w:t>2</w:t>
            </w:r>
            <w:r w:rsidRPr="00B157CC">
              <w:rPr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1B" w:rsidRPr="00C75FD3" w:rsidRDefault="00C75FD3" w:rsidP="00C75FD3">
            <w:pPr>
              <w:pStyle w:val="Bezmezer"/>
              <w:rPr>
                <w:sz w:val="16"/>
                <w:szCs w:val="16"/>
              </w:rPr>
            </w:pPr>
            <w:r w:rsidRPr="00C75FD3">
              <w:rPr>
                <w:sz w:val="16"/>
                <w:szCs w:val="16"/>
              </w:rPr>
              <w:t>Spodní výlupový rám s výjezdem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75FD3" w:rsidRPr="00C75FD3" w:rsidRDefault="00C75FD3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75FD3">
              <w:rPr>
                <w:rFonts w:asciiTheme="minorHAnsi" w:hAnsiTheme="minorHAnsi"/>
                <w:b/>
                <w:sz w:val="16"/>
                <w:szCs w:val="16"/>
              </w:rPr>
              <w:t>Vykladač:</w:t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</w:t>
            </w:r>
            <w:r w:rsidR="007423D6">
              <w:rPr>
                <w:rFonts w:asciiTheme="minorHAnsi" w:hAnsiTheme="minorHAnsi"/>
                <w:sz w:val="16"/>
                <w:szCs w:val="16"/>
              </w:rPr>
              <w:t>3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Vykládání na paletu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</w:t>
            </w:r>
            <w:r w:rsidR="007423D6">
              <w:rPr>
                <w:rFonts w:asciiTheme="minorHAnsi" w:hAnsiTheme="minorHAnsi"/>
                <w:sz w:val="16"/>
                <w:szCs w:val="16"/>
              </w:rPr>
              <w:t>4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Non-stop vykladač s automatickou aktivací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</w:t>
            </w:r>
            <w:r w:rsidR="007423D6">
              <w:rPr>
                <w:rFonts w:asciiTheme="minorHAnsi" w:hAnsiTheme="minorHAnsi"/>
                <w:sz w:val="16"/>
                <w:szCs w:val="16"/>
              </w:rPr>
              <w:t>5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Počítací zařízení s nastřelováním pásky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</w:t>
            </w:r>
            <w:r w:rsidR="007423D6">
              <w:rPr>
                <w:rFonts w:asciiTheme="minorHAnsi" w:hAnsiTheme="minorHAnsi"/>
                <w:sz w:val="16"/>
                <w:szCs w:val="16"/>
              </w:rPr>
              <w:t>6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Nastavitelné vzduchové a kartáčové brzdy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</w:t>
            </w:r>
            <w:r w:rsidR="007423D6">
              <w:rPr>
                <w:rFonts w:asciiTheme="minorHAnsi" w:hAnsiTheme="minorHAnsi"/>
                <w:sz w:val="16"/>
                <w:szCs w:val="16"/>
              </w:rPr>
              <w:t>7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Sklepávání a vyrovnání archů na paletu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75FD3" w:rsidRPr="00C75FD3" w:rsidRDefault="00C75FD3" w:rsidP="00C75FD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75FD3">
              <w:rPr>
                <w:rFonts w:asciiTheme="minorHAnsi" w:hAnsiTheme="minorHAnsi"/>
                <w:b/>
                <w:sz w:val="16"/>
                <w:szCs w:val="16"/>
              </w:rPr>
              <w:t>Ostatní požadavky:</w:t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C75FD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</w:t>
            </w:r>
            <w:r w:rsidR="007423D6">
              <w:rPr>
                <w:rFonts w:asciiTheme="minorHAnsi" w:hAnsiTheme="minorHAnsi"/>
                <w:sz w:val="16"/>
                <w:szCs w:val="16"/>
              </w:rPr>
              <w:t>8</w:t>
            </w:r>
            <w:r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C75FD3">
            <w:pPr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CE certifikát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F2433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29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C75FD3" w:rsidRDefault="00C75FD3" w:rsidP="00F2433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C75FD3">
              <w:rPr>
                <w:rFonts w:asciiTheme="minorHAnsi" w:hAnsiTheme="minorHAnsi"/>
                <w:sz w:val="16"/>
                <w:szCs w:val="16"/>
              </w:rPr>
              <w:t xml:space="preserve">Systém automatické regulace paralelity výsekových stolů podle charakteru výsekové formy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75FD3" w:rsidRPr="00B157CC" w:rsidTr="00C75FD3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D3" w:rsidRPr="00B157CC" w:rsidRDefault="00F24333" w:rsidP="007423D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FD3" w:rsidRPr="00F24333" w:rsidRDefault="00C75FD3" w:rsidP="007423D6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F24333">
              <w:rPr>
                <w:rFonts w:asciiTheme="minorHAnsi" w:hAnsiTheme="minorHAnsi"/>
                <w:sz w:val="16"/>
                <w:szCs w:val="16"/>
              </w:rPr>
              <w:t xml:space="preserve">Stupeň otvírání chytačů (poměr pohybu chytačů, pasování a otevírání chytačů tj. transportu archu </w:t>
            </w:r>
            <w:r w:rsidR="00642D5E" w:rsidRPr="00F24333">
              <w:rPr>
                <w:rFonts w:asciiTheme="minorHAnsi" w:hAnsiTheme="minorHAnsi"/>
                <w:sz w:val="16"/>
                <w:szCs w:val="16"/>
              </w:rPr>
              <w:t xml:space="preserve">výsekovým </w:t>
            </w:r>
            <w:r w:rsidRPr="00F24333">
              <w:rPr>
                <w:rFonts w:asciiTheme="minorHAnsi" w:hAnsiTheme="minorHAnsi"/>
                <w:sz w:val="16"/>
                <w:szCs w:val="16"/>
              </w:rPr>
              <w:t xml:space="preserve">strojem k ostatním operacím ve </w:t>
            </w:r>
            <w:r w:rsidR="00642D5E" w:rsidRPr="00F24333">
              <w:rPr>
                <w:rFonts w:asciiTheme="minorHAnsi" w:hAnsiTheme="minorHAnsi"/>
                <w:sz w:val="16"/>
                <w:szCs w:val="16"/>
              </w:rPr>
              <w:t xml:space="preserve">výsekovým </w:t>
            </w:r>
            <w:r w:rsidRPr="00F24333">
              <w:rPr>
                <w:rFonts w:asciiTheme="minorHAnsi" w:hAnsiTheme="minorHAnsi"/>
                <w:sz w:val="16"/>
                <w:szCs w:val="16"/>
              </w:rPr>
              <w:t xml:space="preserve">stroji, též „index transportu materiálu </w:t>
            </w:r>
            <w:r w:rsidR="008038EF" w:rsidRPr="00F24333">
              <w:rPr>
                <w:rFonts w:asciiTheme="minorHAnsi" w:hAnsiTheme="minorHAnsi"/>
                <w:sz w:val="16"/>
                <w:szCs w:val="16"/>
              </w:rPr>
              <w:t xml:space="preserve">výsekovým </w:t>
            </w:r>
            <w:r w:rsidRPr="00F24333">
              <w:rPr>
                <w:rFonts w:asciiTheme="minorHAnsi" w:hAnsiTheme="minorHAnsi"/>
                <w:sz w:val="16"/>
                <w:szCs w:val="16"/>
              </w:rPr>
              <w:t xml:space="preserve">strojem“) min. 240 ° (celý průběh cyklu </w:t>
            </w:r>
            <w:r w:rsidR="008038EF" w:rsidRPr="00F24333">
              <w:rPr>
                <w:rFonts w:asciiTheme="minorHAnsi" w:hAnsiTheme="minorHAnsi"/>
                <w:sz w:val="16"/>
                <w:szCs w:val="16"/>
              </w:rPr>
              <w:t xml:space="preserve">výsekového </w:t>
            </w:r>
            <w:r w:rsidRPr="00F24333">
              <w:rPr>
                <w:rFonts w:asciiTheme="minorHAnsi" w:hAnsiTheme="minorHAnsi"/>
                <w:sz w:val="16"/>
                <w:szCs w:val="16"/>
              </w:rPr>
              <w:t xml:space="preserve">stroje = 360 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FD3" w:rsidRPr="00B157CC" w:rsidRDefault="00C07490" w:rsidP="00C75FD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75FD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</w:tbl>
    <w:p w:rsidR="00C75FD3" w:rsidRDefault="00C75FD3" w:rsidP="00516B48">
      <w:pPr>
        <w:jc w:val="both"/>
        <w:rPr>
          <w:rFonts w:asciiTheme="minorHAnsi" w:hAnsiTheme="minorHAnsi"/>
        </w:rPr>
      </w:pPr>
    </w:p>
    <w:p w:rsidR="00516B48" w:rsidRDefault="00516B48" w:rsidP="00516B48">
      <w:pPr>
        <w:jc w:val="both"/>
        <w:rPr>
          <w:rFonts w:asciiTheme="minorHAnsi" w:hAnsiTheme="minorHAnsi"/>
        </w:rPr>
      </w:pPr>
      <w:r w:rsidRPr="002D7A1F">
        <w:rPr>
          <w:rFonts w:asciiTheme="minorHAnsi" w:hAnsiTheme="minorHAnsi"/>
        </w:rPr>
        <w:t>Součástí dodávky je montáž (instalace) v místě plnění, zaškolení obsluhy a doprava</w:t>
      </w:r>
      <w:r>
        <w:rPr>
          <w:rFonts w:asciiTheme="minorHAnsi" w:hAnsiTheme="minorHAnsi"/>
        </w:rPr>
        <w:t>.</w:t>
      </w:r>
    </w:p>
    <w:p w:rsidR="00C9298C" w:rsidRDefault="00C9298C" w:rsidP="006D4FDC">
      <w:pPr>
        <w:rPr>
          <w:bCs/>
        </w:rPr>
      </w:pPr>
    </w:p>
    <w:p w:rsidR="006D4FDC" w:rsidRPr="00D94F58" w:rsidRDefault="00D94F58" w:rsidP="006D4FDC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V Kolíně dne 17. 12. 2015</w:t>
      </w:r>
    </w:p>
    <w:p w:rsidR="006D4FDC" w:rsidRPr="006D4FDC" w:rsidRDefault="006D4FDC" w:rsidP="00D94F58">
      <w:pPr>
        <w:jc w:val="right"/>
        <w:rPr>
          <w:rFonts w:asciiTheme="minorHAnsi" w:hAnsiTheme="minorHAnsi"/>
        </w:rPr>
      </w:pPr>
      <w:r w:rsidRPr="006D4FDC">
        <w:rPr>
          <w:rFonts w:asciiTheme="minorHAnsi" w:hAnsiTheme="minorHAnsi"/>
        </w:rPr>
        <w:t>Za společnost OTK GROUP, a.s.</w:t>
      </w:r>
    </w:p>
    <w:p w:rsidR="000C6730" w:rsidRPr="00CC72DE" w:rsidRDefault="006D4FDC" w:rsidP="00D94F58">
      <w:pPr>
        <w:jc w:val="right"/>
        <w:rPr>
          <w:rFonts w:asciiTheme="minorHAnsi" w:hAnsiTheme="minorHAnsi"/>
        </w:rPr>
      </w:pPr>
      <w:bookmarkStart w:id="1" w:name="_GoBack"/>
      <w:bookmarkEnd w:id="1"/>
      <w:r w:rsidRPr="006D4FDC">
        <w:rPr>
          <w:rFonts w:asciiTheme="minorHAnsi" w:hAnsiTheme="minorHAnsi"/>
        </w:rPr>
        <w:t xml:space="preserve">Ing. Jan Bourek, Ph.D.                                                                              </w:t>
      </w:r>
    </w:p>
    <w:sectPr w:rsidR="000C6730" w:rsidRPr="00CC72DE" w:rsidSect="00C332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5B8983" w15:done="0"/>
  <w15:commentEx w15:paraId="75B75987" w15:done="0"/>
  <w15:commentEx w15:paraId="15F28276" w15:done="0"/>
  <w15:commentEx w15:paraId="1383AA6F" w15:done="0"/>
  <w15:commentEx w15:paraId="3D2E1554" w15:done="0"/>
  <w15:commentEx w15:paraId="2BF5096A" w15:done="0"/>
  <w15:commentEx w15:paraId="57CC83E9" w15:done="0"/>
  <w15:commentEx w15:paraId="3FACC9C0" w15:done="0"/>
  <w15:commentEx w15:paraId="62C4900F" w15:done="0"/>
  <w15:commentEx w15:paraId="29D769F7" w15:done="0"/>
  <w15:commentEx w15:paraId="4808EC64" w15:done="0"/>
  <w15:commentEx w15:paraId="196192FE" w15:done="0"/>
  <w15:commentEx w15:paraId="4F50EBDF" w15:done="0"/>
  <w15:commentEx w15:paraId="6E759C6E" w15:done="0"/>
  <w15:commentEx w15:paraId="30FF20AC" w15:done="0"/>
  <w15:commentEx w15:paraId="469531F0" w15:done="0"/>
  <w15:commentEx w15:paraId="64A99AA7" w15:done="0"/>
  <w15:commentEx w15:paraId="599EEA09" w15:done="0"/>
  <w15:commentEx w15:paraId="40852E4A" w15:done="0"/>
  <w15:commentEx w15:paraId="504DB09D" w15:done="0"/>
  <w15:commentEx w15:paraId="4F7D47CF" w15:done="0"/>
  <w15:commentEx w15:paraId="1438A2B3" w15:done="0"/>
  <w15:commentEx w15:paraId="5BC65FFA" w15:done="0"/>
  <w15:commentEx w15:paraId="645CE77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0BD" w:rsidRDefault="00E820BD" w:rsidP="002A14BA">
      <w:r>
        <w:separator/>
      </w:r>
    </w:p>
  </w:endnote>
  <w:endnote w:type="continuationSeparator" w:id="0">
    <w:p w:rsidR="00E820BD" w:rsidRDefault="00E820BD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0BD" w:rsidRDefault="00E820BD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E820BD" w:rsidRDefault="00E820B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0BD" w:rsidRDefault="00E820BD" w:rsidP="002A14BA">
      <w:r>
        <w:separator/>
      </w:r>
    </w:p>
  </w:footnote>
  <w:footnote w:type="continuationSeparator" w:id="0">
    <w:p w:rsidR="00E820BD" w:rsidRDefault="00E820BD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E820BD" w:rsidTr="006D4FDC">
      <w:tc>
        <w:tcPr>
          <w:tcW w:w="9212" w:type="dxa"/>
          <w:vAlign w:val="center"/>
          <w:hideMark/>
        </w:tcPr>
        <w:p w:rsidR="00E820BD" w:rsidRDefault="00E820BD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820BD" w:rsidRDefault="00E820BD" w:rsidP="00F4420D">
    <w:pPr>
      <w:pStyle w:val="Zhlav"/>
    </w:pPr>
  </w:p>
  <w:p w:rsidR="00E820BD" w:rsidRDefault="00E820BD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urek Jan">
    <w15:presenceInfo w15:providerId="AD" w15:userId="S-1-5-21-4286404466-1032611538-154597240-38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15EF2"/>
    <w:rsid w:val="00024C0D"/>
    <w:rsid w:val="000A1919"/>
    <w:rsid w:val="000B7F86"/>
    <w:rsid w:val="000C6730"/>
    <w:rsid w:val="000F52A3"/>
    <w:rsid w:val="00112C26"/>
    <w:rsid w:val="00181378"/>
    <w:rsid w:val="00184015"/>
    <w:rsid w:val="00206BBF"/>
    <w:rsid w:val="00231F61"/>
    <w:rsid w:val="00277273"/>
    <w:rsid w:val="00294534"/>
    <w:rsid w:val="002964F0"/>
    <w:rsid w:val="002A14BA"/>
    <w:rsid w:val="002B762A"/>
    <w:rsid w:val="003225F0"/>
    <w:rsid w:val="003269F3"/>
    <w:rsid w:val="00366C26"/>
    <w:rsid w:val="00372821"/>
    <w:rsid w:val="003F5C49"/>
    <w:rsid w:val="004011DE"/>
    <w:rsid w:val="004443D6"/>
    <w:rsid w:val="00456A85"/>
    <w:rsid w:val="00465422"/>
    <w:rsid w:val="00466FC1"/>
    <w:rsid w:val="004738B5"/>
    <w:rsid w:val="004752B3"/>
    <w:rsid w:val="004B0BFB"/>
    <w:rsid w:val="004B5ECA"/>
    <w:rsid w:val="004C71AA"/>
    <w:rsid w:val="004C7C74"/>
    <w:rsid w:val="004D6231"/>
    <w:rsid w:val="004D77B5"/>
    <w:rsid w:val="004E4B33"/>
    <w:rsid w:val="004E57CA"/>
    <w:rsid w:val="00513788"/>
    <w:rsid w:val="00516B48"/>
    <w:rsid w:val="00533277"/>
    <w:rsid w:val="00536D11"/>
    <w:rsid w:val="00554D58"/>
    <w:rsid w:val="00573B18"/>
    <w:rsid w:val="005A173A"/>
    <w:rsid w:val="005B4282"/>
    <w:rsid w:val="005C0D1B"/>
    <w:rsid w:val="005D4C84"/>
    <w:rsid w:val="005D569B"/>
    <w:rsid w:val="00627A05"/>
    <w:rsid w:val="00637F00"/>
    <w:rsid w:val="00641E37"/>
    <w:rsid w:val="00642D5E"/>
    <w:rsid w:val="0066059C"/>
    <w:rsid w:val="006D2EE3"/>
    <w:rsid w:val="006D4FDC"/>
    <w:rsid w:val="006E79EA"/>
    <w:rsid w:val="006F7B1F"/>
    <w:rsid w:val="00714715"/>
    <w:rsid w:val="007423D6"/>
    <w:rsid w:val="00760841"/>
    <w:rsid w:val="007710CE"/>
    <w:rsid w:val="007E6E6D"/>
    <w:rsid w:val="0080014D"/>
    <w:rsid w:val="008038EF"/>
    <w:rsid w:val="00826F7F"/>
    <w:rsid w:val="008278D4"/>
    <w:rsid w:val="00831056"/>
    <w:rsid w:val="00891D6E"/>
    <w:rsid w:val="008B77A8"/>
    <w:rsid w:val="008C0CE9"/>
    <w:rsid w:val="008D1F1E"/>
    <w:rsid w:val="008F4564"/>
    <w:rsid w:val="009816D6"/>
    <w:rsid w:val="00A17EAE"/>
    <w:rsid w:val="00A2234E"/>
    <w:rsid w:val="00A85990"/>
    <w:rsid w:val="00AA0DD9"/>
    <w:rsid w:val="00AA6EC7"/>
    <w:rsid w:val="00AC1E84"/>
    <w:rsid w:val="00AD7276"/>
    <w:rsid w:val="00B157CC"/>
    <w:rsid w:val="00B3329B"/>
    <w:rsid w:val="00BD67FE"/>
    <w:rsid w:val="00C07490"/>
    <w:rsid w:val="00C15DD1"/>
    <w:rsid w:val="00C2134C"/>
    <w:rsid w:val="00C332C7"/>
    <w:rsid w:val="00C75FD3"/>
    <w:rsid w:val="00C9298C"/>
    <w:rsid w:val="00CC1525"/>
    <w:rsid w:val="00CC72DE"/>
    <w:rsid w:val="00CD5E77"/>
    <w:rsid w:val="00D135BE"/>
    <w:rsid w:val="00D14C0A"/>
    <w:rsid w:val="00D26388"/>
    <w:rsid w:val="00D43071"/>
    <w:rsid w:val="00D51551"/>
    <w:rsid w:val="00D94F58"/>
    <w:rsid w:val="00DC69C1"/>
    <w:rsid w:val="00DF5456"/>
    <w:rsid w:val="00E373DB"/>
    <w:rsid w:val="00E765A0"/>
    <w:rsid w:val="00E820BD"/>
    <w:rsid w:val="00E87CCF"/>
    <w:rsid w:val="00EA2432"/>
    <w:rsid w:val="00F044D1"/>
    <w:rsid w:val="00F1298C"/>
    <w:rsid w:val="00F24333"/>
    <w:rsid w:val="00F34F6E"/>
    <w:rsid w:val="00F4420D"/>
    <w:rsid w:val="00F546B3"/>
    <w:rsid w:val="00F61CD2"/>
    <w:rsid w:val="00F77C50"/>
    <w:rsid w:val="00FD11F7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Bezmezer">
    <w:name w:val="No Spacing"/>
    <w:uiPriority w:val="1"/>
    <w:qFormat/>
    <w:rsid w:val="00C9298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752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52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52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52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52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ED3E-2C4B-4227-811A-9E166F0F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458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4</cp:revision>
  <cp:lastPrinted>2011-03-01T16:26:00Z</cp:lastPrinted>
  <dcterms:created xsi:type="dcterms:W3CDTF">2016-01-04T14:10:00Z</dcterms:created>
  <dcterms:modified xsi:type="dcterms:W3CDTF">2016-01-05T10:16:00Z</dcterms:modified>
</cp:coreProperties>
</file>