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27F55" w14:textId="300200F8" w:rsidR="00704FD0" w:rsidRPr="005937FC" w:rsidRDefault="009C55AA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č.1</w:t>
      </w:r>
    </w:p>
    <w:p w14:paraId="5EEB8BC9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D5E88CC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EB2A75D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6CB8FE6" w14:textId="77777777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PROJEKTOVÁ DOKUMENTACE – technické požadavky </w:t>
      </w:r>
    </w:p>
    <w:p w14:paraId="6A5C40C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702EAE9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49EBF66C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7C596FE9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64DF2CA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0BFFB3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0149DC8" w14:textId="6D7F0BE0" w:rsidR="00704FD0" w:rsidRPr="005937FC" w:rsidRDefault="00330756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>
        <w:rPr>
          <w:rFonts w:cs="Calibri"/>
          <w:b/>
          <w:bCs/>
          <w:color w:val="000000"/>
          <w:sz w:val="32"/>
          <w:szCs w:val="32"/>
          <w:lang w:eastAsia="cs-CZ"/>
        </w:rPr>
        <w:t>MANIPULAČNÍ TECHNIKA</w:t>
      </w:r>
    </w:p>
    <w:p w14:paraId="71F5DBB8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FFB086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C7EE45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B0A8DA3" w14:textId="77777777" w:rsidR="00704FD0" w:rsidRPr="005937FC" w:rsidRDefault="00704FD0" w:rsidP="00CD06FF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EE86A40" w14:textId="77777777" w:rsidR="00704FD0" w:rsidRPr="005937FC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540F065" w14:textId="77777777" w:rsidR="00704FD0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9ECC55C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B5C1491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68DD6B7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A7314BB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BEF1349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DC3D10D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C37D189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46E719A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C08EC1A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D565C0A" w14:textId="77777777" w:rsidR="00B9213C" w:rsidRPr="005937F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7530FAF" w14:textId="77777777" w:rsidR="00704FD0" w:rsidRPr="00704FD0" w:rsidRDefault="00704FD0" w:rsidP="00704FD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588D80DE" w14:textId="77777777" w:rsidR="00704FD0" w:rsidRDefault="00704FD0" w:rsidP="00704FD0">
      <w:pPr>
        <w:rPr>
          <w:lang w:eastAsia="cs-CZ"/>
        </w:rPr>
      </w:pPr>
    </w:p>
    <w:p w14:paraId="4795ABC0" w14:textId="77777777" w:rsidR="00704FD0" w:rsidRPr="00704FD0" w:rsidRDefault="00704FD0" w:rsidP="00704FD0">
      <w:pPr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53EABC31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6F427CAA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4B56FEE" w14:textId="77777777" w:rsidR="00F30ACB" w:rsidRPr="005937FC" w:rsidRDefault="00F30ACB" w:rsidP="00F30ACB">
      <w:pPr>
        <w:rPr>
          <w:rFonts w:cs="Calibri"/>
        </w:rPr>
      </w:pPr>
    </w:p>
    <w:p w14:paraId="14A41FF3" w14:textId="77777777" w:rsidR="00D0256F" w:rsidRDefault="00D0256F" w:rsidP="00D0256F">
      <w:pPr>
        <w:rPr>
          <w:rFonts w:cs="Calibri"/>
        </w:rPr>
      </w:pPr>
    </w:p>
    <w:p w14:paraId="54811E4A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Název:</w:t>
      </w:r>
      <w:r w:rsidRPr="000D2AF9">
        <w:rPr>
          <w:rFonts w:cs="Calibri"/>
        </w:rPr>
        <w:tab/>
      </w:r>
      <w:r w:rsidRPr="000D2AF9">
        <w:rPr>
          <w:rFonts w:cs="Calibri"/>
        </w:rPr>
        <w:tab/>
        <w:t xml:space="preserve"> </w:t>
      </w:r>
      <w:r w:rsidRPr="000D2AF9">
        <w:rPr>
          <w:rFonts w:cs="Calibri"/>
        </w:rPr>
        <w:tab/>
        <w:t>Beskyd Fryčovice a.s.</w:t>
      </w:r>
    </w:p>
    <w:p w14:paraId="7873E568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Sídlo:</w:t>
      </w:r>
      <w:r w:rsidRPr="000D2AF9">
        <w:rPr>
          <w:rFonts w:cs="Calibri"/>
        </w:rPr>
        <w:tab/>
      </w:r>
      <w:r w:rsidRPr="000D2AF9">
        <w:rPr>
          <w:rFonts w:cs="Calibri"/>
        </w:rPr>
        <w:tab/>
        <w:t xml:space="preserve"> </w:t>
      </w:r>
      <w:r w:rsidRPr="000D2AF9">
        <w:rPr>
          <w:rFonts w:cs="Calibri"/>
        </w:rPr>
        <w:tab/>
        <w:t>Fryčovice 606, 739 45 Fryčovice</w:t>
      </w:r>
    </w:p>
    <w:p w14:paraId="1134AF89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Právní forma: </w:t>
      </w:r>
      <w:r w:rsidRPr="000D2AF9">
        <w:rPr>
          <w:rFonts w:cs="Calibri"/>
        </w:rPr>
        <w:tab/>
      </w:r>
      <w:r w:rsidRPr="000D2AF9">
        <w:rPr>
          <w:rFonts w:cs="Calibri"/>
        </w:rPr>
        <w:tab/>
        <w:t>akciová společnost</w:t>
      </w:r>
    </w:p>
    <w:p w14:paraId="2D3ECBD9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Údaj o zápisu do OR: </w:t>
      </w:r>
      <w:r w:rsidRPr="000D2AF9">
        <w:rPr>
          <w:rFonts w:cs="Calibri"/>
        </w:rPr>
        <w:tab/>
        <w:t>oddíl B, vložka 448, vedená u Krajského soudu v Ostravě</w:t>
      </w:r>
    </w:p>
    <w:p w14:paraId="5D1F1CB2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Jednající/Zastoupený: </w:t>
      </w:r>
      <w:r w:rsidRPr="000D2AF9">
        <w:rPr>
          <w:rFonts w:cs="Calibri"/>
        </w:rPr>
        <w:tab/>
        <w:t>Ing. Gabriel Večeřa, předseda představenstva</w:t>
      </w:r>
    </w:p>
    <w:p w14:paraId="0D9CC2D7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Kontaktní osoba pro předmět zakázky:   </w:t>
      </w:r>
    </w:p>
    <w:p w14:paraId="51EB7457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</w:p>
    <w:p w14:paraId="4646EC09" w14:textId="29D9F405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IČ:</w:t>
      </w:r>
      <w:r w:rsidRPr="000D2AF9">
        <w:rPr>
          <w:rFonts w:cs="Calibri"/>
        </w:rPr>
        <w:tab/>
        <w:t>45192901</w:t>
      </w:r>
    </w:p>
    <w:p w14:paraId="5D515882" w14:textId="29731E69" w:rsidR="002059B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DIČ:</w:t>
      </w:r>
      <w:r w:rsidRPr="000D2AF9">
        <w:rPr>
          <w:rFonts w:cs="Calibri"/>
        </w:rPr>
        <w:tab/>
        <w:t>CZ45192901</w:t>
      </w:r>
    </w:p>
    <w:p w14:paraId="40627DA2" w14:textId="77777777" w:rsidR="000D2AF9" w:rsidRDefault="000D2AF9" w:rsidP="000D2AF9">
      <w:pPr>
        <w:autoSpaceDE w:val="0"/>
        <w:autoSpaceDN w:val="0"/>
        <w:adjustRightInd w:val="0"/>
        <w:rPr>
          <w:rFonts w:cs="Calibri"/>
          <w:color w:val="000000" w:themeColor="text1"/>
        </w:rPr>
      </w:pPr>
    </w:p>
    <w:p w14:paraId="7C335367" w14:textId="4572B9DE" w:rsidR="00ED5886" w:rsidRDefault="00D13269" w:rsidP="002059B9">
      <w:pPr>
        <w:autoSpaceDE w:val="0"/>
        <w:autoSpaceDN w:val="0"/>
        <w:adjustRightInd w:val="0"/>
        <w:rPr>
          <w:rFonts w:cs="Calibri"/>
        </w:rPr>
      </w:pPr>
      <w:r w:rsidRPr="00184CB8">
        <w:rPr>
          <w:rFonts w:cs="Calibri"/>
        </w:rPr>
        <w:t xml:space="preserve">Kontaktní osoba pro předmět zakázky:   </w:t>
      </w:r>
    </w:p>
    <w:p w14:paraId="581387A2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00473D61" w14:textId="77777777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480A5874" w14:textId="36D4D350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>Telefon:</w:t>
      </w:r>
      <w:r w:rsidR="00644A92" w:rsidRPr="00644A92">
        <w:rPr>
          <w:rFonts w:asciiTheme="minorHAnsi" w:hAnsiTheme="minorHAnsi"/>
        </w:rPr>
        <w:t xml:space="preserve"> </w:t>
      </w:r>
      <w:r w:rsidR="00F40998">
        <w:rPr>
          <w:rFonts w:asciiTheme="minorHAnsi" w:hAnsiTheme="minorHAnsi"/>
        </w:rPr>
        <w:t xml:space="preserve">  </w:t>
      </w:r>
      <w:proofErr w:type="gramEnd"/>
      <w:r w:rsidR="00F40998">
        <w:rPr>
          <w:rFonts w:asciiTheme="minorHAnsi" w:hAnsiTheme="minorHAnsi"/>
        </w:rPr>
        <w:t xml:space="preserve">  </w:t>
      </w:r>
      <w:r w:rsidR="00644A92" w:rsidRPr="00644A92">
        <w:rPr>
          <w:rFonts w:asciiTheme="minorHAnsi" w:hAnsiTheme="minorHAnsi"/>
        </w:rPr>
        <w:t>566</w:t>
      </w:r>
      <w:r w:rsidR="00F25A3C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F25A3C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4FF0260B" w14:textId="77777777" w:rsidR="00644A92" w:rsidRDefault="00496950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4AF05C4C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211A375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79B87CCB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359867EB" w14:textId="3D38B453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</w:t>
      </w:r>
      <w:r w:rsidR="00F40998">
        <w:rPr>
          <w:rFonts w:cs="Calibri"/>
        </w:rPr>
        <w:t xml:space="preserve">  </w:t>
      </w:r>
      <w:r w:rsidR="00D13269" w:rsidRPr="00184CB8">
        <w:rPr>
          <w:rFonts w:cs="Calibri"/>
        </w:rPr>
        <w:t xml:space="preserve">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6401265E" w14:textId="33593E4E" w:rsidR="00D13269" w:rsidRPr="00A507B5" w:rsidRDefault="00ED5886" w:rsidP="00D13269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    </w:t>
      </w:r>
    </w:p>
    <w:p w14:paraId="1B29CD47" w14:textId="77777777" w:rsidR="00F30ACB" w:rsidRPr="005937FC" w:rsidRDefault="00F30ACB" w:rsidP="00F30ACB">
      <w:pPr>
        <w:rPr>
          <w:rFonts w:cs="Calibri"/>
        </w:rPr>
      </w:pPr>
    </w:p>
    <w:p w14:paraId="2DB4CA33" w14:textId="72D8150C" w:rsidR="00F30ACB" w:rsidRDefault="00D978D6" w:rsidP="00D13269">
      <w:pPr>
        <w:pStyle w:val="Nadpis1"/>
      </w:pPr>
      <w:r>
        <w:t>Název zakázky</w:t>
      </w:r>
      <w:r w:rsidR="00F30ACB" w:rsidRPr="00E036D1">
        <w:t xml:space="preserve"> </w:t>
      </w:r>
    </w:p>
    <w:p w14:paraId="66AC543C" w14:textId="64C7A290" w:rsidR="00C94A02" w:rsidRPr="00C94A02" w:rsidRDefault="006C2F57" w:rsidP="00C94A02">
      <w:r>
        <w:t>MANIPULAČNÍ TECHNIKA</w:t>
      </w:r>
    </w:p>
    <w:p w14:paraId="3AF9F524" w14:textId="45A2E5F7" w:rsidR="00D130ED" w:rsidRDefault="00AE4E5D" w:rsidP="00A47A44">
      <w:pPr>
        <w:pStyle w:val="Nadpis1"/>
      </w:pPr>
      <w:r>
        <w:t>Předmět dodávky</w:t>
      </w:r>
      <w:r w:rsidR="00F30ACB" w:rsidRPr="00A47A44">
        <w:t xml:space="preserve"> </w:t>
      </w:r>
    </w:p>
    <w:p w14:paraId="155D0368" w14:textId="7E7CB4E7" w:rsidR="00DC5818" w:rsidRDefault="00DC5818" w:rsidP="00DC5818">
      <w:r>
        <w:t xml:space="preserve">Předmětem dodávky </w:t>
      </w:r>
      <w:r w:rsidR="000D2AF9">
        <w:t xml:space="preserve">je </w:t>
      </w:r>
      <w:r w:rsidR="00311BE9">
        <w:t>č</w:t>
      </w:r>
      <w:r w:rsidR="00311BE9" w:rsidRPr="00311BE9">
        <w:t>elní elektrický vysokozdvižný vozík</w:t>
      </w:r>
      <w:r w:rsidR="00311BE9" w:rsidRPr="00311BE9">
        <w:t xml:space="preserve"> </w:t>
      </w:r>
      <w:r w:rsidR="00330756">
        <w:t>a hydraulický vozík</w:t>
      </w:r>
    </w:p>
    <w:p w14:paraId="365AF5FE" w14:textId="5A9BD036" w:rsidR="00215C11" w:rsidRDefault="00215C11" w:rsidP="00DC5818"/>
    <w:tbl>
      <w:tblPr>
        <w:tblW w:w="8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780"/>
        <w:gridCol w:w="2020"/>
        <w:gridCol w:w="960"/>
      </w:tblGrid>
      <w:tr w:rsidR="00215C11" w:rsidRPr="00215C11" w14:paraId="31E5406E" w14:textId="77777777" w:rsidTr="00215C1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70FE3" w14:textId="77777777" w:rsidR="00215C11" w:rsidRPr="00215C11" w:rsidRDefault="00215C11" w:rsidP="00215C11">
            <w:pPr>
              <w:rPr>
                <w:rFonts w:eastAsia="Times New Roman" w:cs="Calibri"/>
                <w:color w:val="000000"/>
                <w:lang w:eastAsia="cs-CZ"/>
              </w:rPr>
            </w:pPr>
            <w:r w:rsidRPr="00215C11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93907" w14:textId="77777777" w:rsidR="00215C11" w:rsidRPr="00215C11" w:rsidRDefault="00215C11" w:rsidP="00215C11">
            <w:pPr>
              <w:rPr>
                <w:rFonts w:eastAsia="Times New Roman" w:cs="Calibri"/>
                <w:color w:val="000000"/>
                <w:lang w:eastAsia="cs-CZ"/>
              </w:rPr>
            </w:pPr>
            <w:r w:rsidRPr="00215C11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98E9" w14:textId="77777777" w:rsidR="00215C11" w:rsidRPr="00215C11" w:rsidRDefault="00215C11" w:rsidP="00215C11">
            <w:pPr>
              <w:rPr>
                <w:rFonts w:eastAsia="Times New Roman" w:cs="Calibri"/>
                <w:color w:val="000000"/>
                <w:lang w:eastAsia="cs-CZ"/>
              </w:rPr>
            </w:pPr>
            <w:r w:rsidRPr="00215C11">
              <w:rPr>
                <w:rFonts w:eastAsia="Times New Roman" w:cs="Calibri"/>
                <w:color w:val="000000"/>
                <w:lang w:eastAsia="cs-CZ"/>
              </w:rPr>
              <w:t>Předpokládaná cena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FF48A" w14:textId="77777777" w:rsidR="00215C11" w:rsidRPr="00215C11" w:rsidRDefault="00215C11" w:rsidP="00215C11">
            <w:pPr>
              <w:rPr>
                <w:rFonts w:eastAsia="Times New Roman" w:cs="Calibri"/>
                <w:color w:val="000000"/>
                <w:lang w:eastAsia="cs-CZ"/>
              </w:rPr>
            </w:pPr>
            <w:r w:rsidRPr="00215C11">
              <w:rPr>
                <w:rFonts w:eastAsia="Times New Roman" w:cs="Calibri"/>
                <w:color w:val="000000"/>
                <w:lang w:eastAsia="cs-CZ"/>
              </w:rPr>
              <w:t>Jistota</w:t>
            </w:r>
          </w:p>
        </w:tc>
      </w:tr>
      <w:tr w:rsidR="00215C11" w:rsidRPr="00215C11" w14:paraId="2C1EBFDB" w14:textId="77777777" w:rsidTr="00215C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7DD3" w14:textId="77777777" w:rsidR="00215C11" w:rsidRPr="00215C11" w:rsidRDefault="00215C11" w:rsidP="00215C11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215C11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D487" w14:textId="28A06300" w:rsidR="00215C11" w:rsidRPr="00215C11" w:rsidRDefault="00311BE9" w:rsidP="00215C11">
            <w:pPr>
              <w:rPr>
                <w:rFonts w:eastAsia="Times New Roman" w:cs="Calibri"/>
                <w:color w:val="000000"/>
                <w:lang w:eastAsia="cs-CZ"/>
              </w:rPr>
            </w:pPr>
            <w:r w:rsidRPr="00311BE9">
              <w:rPr>
                <w:rFonts w:eastAsia="Times New Roman" w:cs="Calibri"/>
                <w:color w:val="000000"/>
                <w:lang w:eastAsia="cs-CZ"/>
              </w:rPr>
              <w:t>Čelní elektrický vysokozdvižný vozík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26D2" w14:textId="77777777" w:rsidR="00215C11" w:rsidRPr="00215C11" w:rsidRDefault="00215C11" w:rsidP="00215C11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215C11">
              <w:rPr>
                <w:rFonts w:eastAsia="Times New Roman" w:cs="Calibri"/>
                <w:color w:val="000000"/>
                <w:lang w:eastAsia="cs-CZ"/>
              </w:rPr>
              <w:t>690 000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0FCA" w14:textId="77777777" w:rsidR="00215C11" w:rsidRPr="00215C11" w:rsidRDefault="00215C11" w:rsidP="00215C11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215C11">
              <w:rPr>
                <w:rFonts w:eastAsia="Times New Roman" w:cs="Calibri"/>
                <w:color w:val="000000"/>
                <w:lang w:eastAsia="cs-CZ"/>
              </w:rPr>
              <w:t>13 800</w:t>
            </w:r>
          </w:p>
        </w:tc>
      </w:tr>
      <w:tr w:rsidR="00215C11" w:rsidRPr="00215C11" w14:paraId="400E59CC" w14:textId="77777777" w:rsidTr="00215C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2F79F" w14:textId="77777777" w:rsidR="00215C11" w:rsidRPr="00215C11" w:rsidRDefault="00215C11" w:rsidP="00215C11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215C11">
              <w:rPr>
                <w:rFonts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580B" w14:textId="77777777" w:rsidR="00215C11" w:rsidRPr="00215C11" w:rsidRDefault="00215C11" w:rsidP="00215C11">
            <w:pPr>
              <w:rPr>
                <w:rFonts w:eastAsia="Times New Roman" w:cs="Calibri"/>
                <w:color w:val="000000"/>
                <w:lang w:eastAsia="cs-CZ"/>
              </w:rPr>
            </w:pPr>
            <w:r w:rsidRPr="00215C11">
              <w:rPr>
                <w:rFonts w:eastAsia="Times New Roman" w:cs="Calibri"/>
                <w:color w:val="000000"/>
                <w:lang w:eastAsia="cs-CZ"/>
              </w:rPr>
              <w:t>Hydraulický vozík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86A33" w14:textId="77777777" w:rsidR="00215C11" w:rsidRPr="00215C11" w:rsidRDefault="00215C11" w:rsidP="00215C11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215C11">
              <w:rPr>
                <w:rFonts w:eastAsia="Times New Roman" w:cs="Calibri"/>
                <w:color w:val="000000"/>
                <w:lang w:eastAsia="cs-CZ"/>
              </w:rPr>
              <w:t>80 000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EF5F3" w14:textId="77777777" w:rsidR="00215C11" w:rsidRPr="00215C11" w:rsidRDefault="00215C11" w:rsidP="00215C11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215C11">
              <w:rPr>
                <w:rFonts w:eastAsia="Times New Roman" w:cs="Calibri"/>
                <w:color w:val="000000"/>
                <w:lang w:eastAsia="cs-CZ"/>
              </w:rPr>
              <w:t>1 600</w:t>
            </w:r>
          </w:p>
        </w:tc>
      </w:tr>
      <w:tr w:rsidR="00215C11" w:rsidRPr="00215C11" w14:paraId="54522F79" w14:textId="77777777" w:rsidTr="00215C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97BDF5" w14:textId="77777777" w:rsidR="00215C11" w:rsidRPr="00215C11" w:rsidRDefault="00215C11" w:rsidP="00215C11">
            <w:pPr>
              <w:rPr>
                <w:rFonts w:eastAsia="Times New Roman" w:cs="Calibri"/>
                <w:color w:val="000000"/>
                <w:lang w:eastAsia="cs-CZ"/>
              </w:rPr>
            </w:pPr>
            <w:r w:rsidRPr="00215C11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F0120" w14:textId="77777777" w:rsidR="00215C11" w:rsidRPr="00215C11" w:rsidRDefault="00215C11" w:rsidP="00215C11">
            <w:pPr>
              <w:rPr>
                <w:rFonts w:eastAsia="Times New Roman" w:cs="Calibri"/>
                <w:color w:val="000000"/>
                <w:lang w:eastAsia="cs-CZ"/>
              </w:rPr>
            </w:pPr>
            <w:r w:rsidRPr="00215C11">
              <w:rPr>
                <w:rFonts w:eastAsia="Times New Roman" w:cs="Calibri"/>
                <w:color w:val="000000"/>
                <w:lang w:eastAsia="cs-CZ"/>
              </w:rPr>
              <w:t>Celkem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AE70B" w14:textId="77777777" w:rsidR="00215C11" w:rsidRPr="00215C11" w:rsidRDefault="00215C11" w:rsidP="00215C11">
            <w:pPr>
              <w:jc w:val="righ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215C11">
              <w:rPr>
                <w:rFonts w:eastAsia="Times New Roman" w:cs="Calibri"/>
                <w:b/>
                <w:bCs/>
                <w:color w:val="000000"/>
                <w:lang w:eastAsia="cs-CZ"/>
              </w:rPr>
              <w:t>770 000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5BBC" w14:textId="77777777" w:rsidR="00215C11" w:rsidRPr="00215C11" w:rsidRDefault="00215C11" w:rsidP="00215C11">
            <w:pPr>
              <w:jc w:val="right"/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215C11">
              <w:rPr>
                <w:rFonts w:eastAsia="Times New Roman" w:cs="Calibri"/>
                <w:b/>
                <w:bCs/>
                <w:color w:val="000000"/>
                <w:lang w:eastAsia="cs-CZ"/>
              </w:rPr>
              <w:t>15 400</w:t>
            </w:r>
          </w:p>
        </w:tc>
      </w:tr>
    </w:tbl>
    <w:p w14:paraId="268F97A3" w14:textId="77777777" w:rsidR="00215C11" w:rsidRPr="00DC5818" w:rsidRDefault="00215C11" w:rsidP="00DC5818"/>
    <w:p w14:paraId="223E4577" w14:textId="77777777" w:rsidR="00D130ED" w:rsidRDefault="00D130ED" w:rsidP="00D130ED"/>
    <w:p w14:paraId="1C4C1AD8" w14:textId="5D640D82" w:rsidR="00A837DB" w:rsidRDefault="00AE4E5D" w:rsidP="007143F0">
      <w:pPr>
        <w:pStyle w:val="Nadpis1"/>
      </w:pPr>
      <w:r>
        <w:t>Základní technické požadavky</w:t>
      </w:r>
    </w:p>
    <w:p w14:paraId="682B1AA6" w14:textId="77777777" w:rsidR="00B62143" w:rsidRDefault="00B62143" w:rsidP="00B62143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5A542B78" w14:textId="7F91F3B7" w:rsidR="000D2AF9" w:rsidRPr="00311BE9" w:rsidRDefault="00311BE9" w:rsidP="00311BE9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311BE9">
        <w:rPr>
          <w:rFonts w:cs="Calibri"/>
          <w:b/>
          <w:bCs/>
          <w:color w:val="000000"/>
        </w:rPr>
        <w:t>Čelní elektrický vysokozdvižný vozík</w:t>
      </w:r>
    </w:p>
    <w:tbl>
      <w:tblPr>
        <w:tblStyle w:val="Mkatabulky"/>
        <w:tblW w:w="9192" w:type="dxa"/>
        <w:tblLook w:val="04A0" w:firstRow="1" w:lastRow="0" w:firstColumn="1" w:lastColumn="0" w:noHBand="0" w:noVBand="1"/>
      </w:tblPr>
      <w:tblGrid>
        <w:gridCol w:w="4596"/>
        <w:gridCol w:w="4596"/>
      </w:tblGrid>
      <w:tr w:rsidR="00311BE9" w14:paraId="5850B3E4" w14:textId="77777777" w:rsidTr="00542B0B">
        <w:trPr>
          <w:trHeight w:val="255"/>
        </w:trPr>
        <w:tc>
          <w:tcPr>
            <w:tcW w:w="4596" w:type="dxa"/>
          </w:tcPr>
          <w:p w14:paraId="037140DD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Jmenovitá nosnost vozíku při těžišti 500 mm</w:t>
            </w:r>
          </w:p>
        </w:tc>
        <w:tc>
          <w:tcPr>
            <w:tcW w:w="4596" w:type="dxa"/>
          </w:tcPr>
          <w:p w14:paraId="2AD213DC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1600 kg</w:t>
            </w:r>
          </w:p>
        </w:tc>
      </w:tr>
      <w:tr w:rsidR="00311BE9" w14:paraId="3671D23B" w14:textId="77777777" w:rsidTr="00542B0B">
        <w:trPr>
          <w:trHeight w:val="255"/>
        </w:trPr>
        <w:tc>
          <w:tcPr>
            <w:tcW w:w="4596" w:type="dxa"/>
          </w:tcPr>
          <w:p w14:paraId="2B120AEB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Pohon</w:t>
            </w:r>
          </w:p>
        </w:tc>
        <w:tc>
          <w:tcPr>
            <w:tcW w:w="4596" w:type="dxa"/>
          </w:tcPr>
          <w:p w14:paraId="6E39B215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elektrický</w:t>
            </w:r>
          </w:p>
        </w:tc>
      </w:tr>
      <w:tr w:rsidR="00311BE9" w14:paraId="71242323" w14:textId="77777777" w:rsidTr="00542B0B">
        <w:trPr>
          <w:trHeight w:val="255"/>
        </w:trPr>
        <w:tc>
          <w:tcPr>
            <w:tcW w:w="4596" w:type="dxa"/>
          </w:tcPr>
          <w:p w14:paraId="479AEBFD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Výška kabiny max.</w:t>
            </w:r>
          </w:p>
        </w:tc>
        <w:tc>
          <w:tcPr>
            <w:tcW w:w="4596" w:type="dxa"/>
          </w:tcPr>
          <w:p w14:paraId="1D5C187D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2140 mm</w:t>
            </w:r>
          </w:p>
        </w:tc>
      </w:tr>
      <w:tr w:rsidR="00311BE9" w14:paraId="5674ABE5" w14:textId="77777777" w:rsidTr="00542B0B">
        <w:trPr>
          <w:trHeight w:val="255"/>
        </w:trPr>
        <w:tc>
          <w:tcPr>
            <w:tcW w:w="4596" w:type="dxa"/>
          </w:tcPr>
          <w:p w14:paraId="1264EA9B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Celková délka max.</w:t>
            </w:r>
          </w:p>
        </w:tc>
        <w:tc>
          <w:tcPr>
            <w:tcW w:w="4596" w:type="dxa"/>
          </w:tcPr>
          <w:p w14:paraId="4488FD92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3150 mm</w:t>
            </w:r>
          </w:p>
        </w:tc>
      </w:tr>
      <w:tr w:rsidR="00311BE9" w14:paraId="25D4BCB1" w14:textId="77777777" w:rsidTr="00542B0B">
        <w:trPr>
          <w:trHeight w:val="255"/>
        </w:trPr>
        <w:tc>
          <w:tcPr>
            <w:tcW w:w="4596" w:type="dxa"/>
          </w:tcPr>
          <w:p w14:paraId="54F35292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Celková šířka max.</w:t>
            </w:r>
          </w:p>
        </w:tc>
        <w:tc>
          <w:tcPr>
            <w:tcW w:w="4596" w:type="dxa"/>
          </w:tcPr>
          <w:p w14:paraId="15B397D6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1100 mm</w:t>
            </w:r>
          </w:p>
        </w:tc>
      </w:tr>
      <w:tr w:rsidR="00311BE9" w14:paraId="43EF29D2" w14:textId="77777777" w:rsidTr="00542B0B">
        <w:trPr>
          <w:trHeight w:val="255"/>
        </w:trPr>
        <w:tc>
          <w:tcPr>
            <w:tcW w:w="4596" w:type="dxa"/>
          </w:tcPr>
          <w:p w14:paraId="6D57A4DF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Rychlost s nákladem 1600 kg min.</w:t>
            </w:r>
          </w:p>
        </w:tc>
        <w:tc>
          <w:tcPr>
            <w:tcW w:w="4596" w:type="dxa"/>
          </w:tcPr>
          <w:p w14:paraId="565CDF4B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17 km /h</w:t>
            </w:r>
          </w:p>
        </w:tc>
      </w:tr>
      <w:tr w:rsidR="00311BE9" w14:paraId="32F5B89D" w14:textId="77777777" w:rsidTr="00542B0B">
        <w:trPr>
          <w:trHeight w:val="255"/>
        </w:trPr>
        <w:tc>
          <w:tcPr>
            <w:tcW w:w="4596" w:type="dxa"/>
          </w:tcPr>
          <w:p w14:paraId="49243481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lastRenderedPageBreak/>
              <w:t>Výkon motor pojezdu min.</w:t>
            </w:r>
          </w:p>
        </w:tc>
        <w:tc>
          <w:tcPr>
            <w:tcW w:w="4596" w:type="dxa"/>
          </w:tcPr>
          <w:p w14:paraId="0CFF2331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4,5 kW</w:t>
            </w:r>
          </w:p>
        </w:tc>
      </w:tr>
      <w:tr w:rsidR="00311BE9" w14:paraId="1FD214D5" w14:textId="77777777" w:rsidTr="00542B0B">
        <w:trPr>
          <w:trHeight w:val="255"/>
        </w:trPr>
        <w:tc>
          <w:tcPr>
            <w:tcW w:w="4596" w:type="dxa"/>
          </w:tcPr>
          <w:p w14:paraId="17B82027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Výkon motoru zdvihu min.</w:t>
            </w:r>
          </w:p>
        </w:tc>
        <w:tc>
          <w:tcPr>
            <w:tcW w:w="4596" w:type="dxa"/>
          </w:tcPr>
          <w:p w14:paraId="0DB625BA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11 kW</w:t>
            </w:r>
          </w:p>
        </w:tc>
      </w:tr>
      <w:tr w:rsidR="00311BE9" w14:paraId="511ADD41" w14:textId="77777777" w:rsidTr="00542B0B">
        <w:trPr>
          <w:trHeight w:val="255"/>
        </w:trPr>
        <w:tc>
          <w:tcPr>
            <w:tcW w:w="4596" w:type="dxa"/>
          </w:tcPr>
          <w:p w14:paraId="5975F510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Dodání vč. baterie</w:t>
            </w:r>
          </w:p>
        </w:tc>
        <w:tc>
          <w:tcPr>
            <w:tcW w:w="4596" w:type="dxa"/>
          </w:tcPr>
          <w:p w14:paraId="1D473DCF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ANO</w:t>
            </w:r>
          </w:p>
        </w:tc>
      </w:tr>
      <w:tr w:rsidR="00311BE9" w14:paraId="47035004" w14:textId="77777777" w:rsidTr="00542B0B">
        <w:trPr>
          <w:trHeight w:val="255"/>
        </w:trPr>
        <w:tc>
          <w:tcPr>
            <w:tcW w:w="4596" w:type="dxa"/>
          </w:tcPr>
          <w:p w14:paraId="0EA6E327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Kapacita baterie min.</w:t>
            </w:r>
          </w:p>
        </w:tc>
        <w:tc>
          <w:tcPr>
            <w:tcW w:w="4596" w:type="dxa"/>
          </w:tcPr>
          <w:p w14:paraId="33650F28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 xml:space="preserve">625 </w:t>
            </w:r>
            <w:proofErr w:type="spellStart"/>
            <w:r>
              <w:rPr>
                <w:lang w:val="cs-CZ"/>
              </w:rPr>
              <w:t>Ah</w:t>
            </w:r>
            <w:proofErr w:type="spellEnd"/>
          </w:p>
        </w:tc>
      </w:tr>
      <w:tr w:rsidR="00311BE9" w14:paraId="2BE85907" w14:textId="77777777" w:rsidTr="00542B0B">
        <w:trPr>
          <w:trHeight w:val="255"/>
        </w:trPr>
        <w:tc>
          <w:tcPr>
            <w:tcW w:w="4596" w:type="dxa"/>
          </w:tcPr>
          <w:p w14:paraId="6521852A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Centrální systém doplňování destilované vody do baterie</w:t>
            </w:r>
          </w:p>
        </w:tc>
        <w:tc>
          <w:tcPr>
            <w:tcW w:w="4596" w:type="dxa"/>
          </w:tcPr>
          <w:p w14:paraId="51FE82AF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ANO</w:t>
            </w:r>
          </w:p>
        </w:tc>
      </w:tr>
      <w:tr w:rsidR="00311BE9" w14:paraId="73C41E19" w14:textId="77777777" w:rsidTr="00542B0B">
        <w:trPr>
          <w:trHeight w:val="255"/>
        </w:trPr>
        <w:tc>
          <w:tcPr>
            <w:tcW w:w="4596" w:type="dxa"/>
          </w:tcPr>
          <w:p w14:paraId="0BAC3923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Dodání vč. vhodného nabíječe</w:t>
            </w:r>
          </w:p>
        </w:tc>
        <w:tc>
          <w:tcPr>
            <w:tcW w:w="4596" w:type="dxa"/>
          </w:tcPr>
          <w:p w14:paraId="6918B427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ANO</w:t>
            </w:r>
          </w:p>
        </w:tc>
      </w:tr>
      <w:tr w:rsidR="00311BE9" w14:paraId="6A10CF47" w14:textId="77777777" w:rsidTr="00542B0B">
        <w:trPr>
          <w:trHeight w:val="255"/>
        </w:trPr>
        <w:tc>
          <w:tcPr>
            <w:tcW w:w="4596" w:type="dxa"/>
          </w:tcPr>
          <w:p w14:paraId="45C38E6E" w14:textId="77777777" w:rsidR="00311BE9" w:rsidRDefault="00311BE9" w:rsidP="00542B0B">
            <w:pPr>
              <w:tabs>
                <w:tab w:val="left" w:pos="3132"/>
              </w:tabs>
              <w:rPr>
                <w:lang w:val="cs-CZ"/>
              </w:rPr>
            </w:pPr>
            <w:r>
              <w:rPr>
                <w:lang w:val="cs-CZ"/>
              </w:rPr>
              <w:t>Výška zdvihu min.</w:t>
            </w:r>
          </w:p>
        </w:tc>
        <w:tc>
          <w:tcPr>
            <w:tcW w:w="4596" w:type="dxa"/>
          </w:tcPr>
          <w:p w14:paraId="7A3BFAC8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3500 mm</w:t>
            </w:r>
          </w:p>
        </w:tc>
      </w:tr>
      <w:tr w:rsidR="00311BE9" w14:paraId="297461A5" w14:textId="77777777" w:rsidTr="00542B0B">
        <w:trPr>
          <w:trHeight w:val="255"/>
        </w:trPr>
        <w:tc>
          <w:tcPr>
            <w:tcW w:w="4596" w:type="dxa"/>
          </w:tcPr>
          <w:p w14:paraId="21ECC41E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Stavební výška vozíku max.</w:t>
            </w:r>
          </w:p>
        </w:tc>
        <w:tc>
          <w:tcPr>
            <w:tcW w:w="4596" w:type="dxa"/>
          </w:tcPr>
          <w:p w14:paraId="132C66E7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2310 mm</w:t>
            </w:r>
          </w:p>
        </w:tc>
      </w:tr>
      <w:tr w:rsidR="00311BE9" w14:paraId="4F2A66BB" w14:textId="77777777" w:rsidTr="00542B0B">
        <w:trPr>
          <w:trHeight w:val="255"/>
        </w:trPr>
        <w:tc>
          <w:tcPr>
            <w:tcW w:w="4596" w:type="dxa"/>
          </w:tcPr>
          <w:p w14:paraId="70D2B37B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Volný zdvih min.</w:t>
            </w:r>
          </w:p>
        </w:tc>
        <w:tc>
          <w:tcPr>
            <w:tcW w:w="4596" w:type="dxa"/>
          </w:tcPr>
          <w:p w14:paraId="5E3C6CE5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150 mm</w:t>
            </w:r>
          </w:p>
        </w:tc>
      </w:tr>
      <w:tr w:rsidR="00311BE9" w14:paraId="40E63DF2" w14:textId="77777777" w:rsidTr="00542B0B">
        <w:trPr>
          <w:trHeight w:val="255"/>
        </w:trPr>
        <w:tc>
          <w:tcPr>
            <w:tcW w:w="4596" w:type="dxa"/>
          </w:tcPr>
          <w:p w14:paraId="28B3F019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Výška zdvihacího zařízení max.</w:t>
            </w:r>
          </w:p>
        </w:tc>
        <w:tc>
          <w:tcPr>
            <w:tcW w:w="4596" w:type="dxa"/>
          </w:tcPr>
          <w:p w14:paraId="1A0EB298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4200 mm</w:t>
            </w:r>
          </w:p>
        </w:tc>
      </w:tr>
      <w:tr w:rsidR="00311BE9" w14:paraId="55829768" w14:textId="77777777" w:rsidTr="00542B0B">
        <w:trPr>
          <w:trHeight w:val="255"/>
        </w:trPr>
        <w:tc>
          <w:tcPr>
            <w:tcW w:w="4596" w:type="dxa"/>
          </w:tcPr>
          <w:p w14:paraId="5BE346C0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Naklápění zdvihacího zařízení dopředu / dozadu min.</w:t>
            </w:r>
          </w:p>
        </w:tc>
        <w:tc>
          <w:tcPr>
            <w:tcW w:w="4596" w:type="dxa"/>
          </w:tcPr>
          <w:p w14:paraId="391E2BC9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7° / 5°</w:t>
            </w:r>
          </w:p>
        </w:tc>
      </w:tr>
      <w:tr w:rsidR="00311BE9" w14:paraId="6EE831AE" w14:textId="77777777" w:rsidTr="00542B0B">
        <w:trPr>
          <w:trHeight w:val="255"/>
        </w:trPr>
        <w:tc>
          <w:tcPr>
            <w:tcW w:w="4596" w:type="dxa"/>
          </w:tcPr>
          <w:p w14:paraId="0DF76560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Boční posuv vidlic</w:t>
            </w:r>
          </w:p>
        </w:tc>
        <w:tc>
          <w:tcPr>
            <w:tcW w:w="4596" w:type="dxa"/>
          </w:tcPr>
          <w:p w14:paraId="66F8B943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integrovaný v ISO desce</w:t>
            </w:r>
          </w:p>
        </w:tc>
      </w:tr>
      <w:tr w:rsidR="00311BE9" w14:paraId="73C8FBAC" w14:textId="77777777" w:rsidTr="00542B0B">
        <w:trPr>
          <w:trHeight w:val="255"/>
        </w:trPr>
        <w:tc>
          <w:tcPr>
            <w:tcW w:w="4596" w:type="dxa"/>
          </w:tcPr>
          <w:p w14:paraId="5CC6C117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Přídavná hydraulická funkce pro boční posuv</w:t>
            </w:r>
          </w:p>
        </w:tc>
        <w:tc>
          <w:tcPr>
            <w:tcW w:w="4596" w:type="dxa"/>
          </w:tcPr>
          <w:p w14:paraId="4FEA8A50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ANO</w:t>
            </w:r>
          </w:p>
        </w:tc>
      </w:tr>
      <w:tr w:rsidR="00311BE9" w14:paraId="0FFE077D" w14:textId="77777777" w:rsidTr="00542B0B">
        <w:trPr>
          <w:trHeight w:val="255"/>
        </w:trPr>
        <w:tc>
          <w:tcPr>
            <w:tcW w:w="4596" w:type="dxa"/>
          </w:tcPr>
          <w:p w14:paraId="006BE2CF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Rozměr vidlic (Šířka x Výška x Délka)</w:t>
            </w:r>
          </w:p>
        </w:tc>
        <w:tc>
          <w:tcPr>
            <w:tcW w:w="4596" w:type="dxa"/>
          </w:tcPr>
          <w:p w14:paraId="45E8D346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100x40x1150 mm</w:t>
            </w:r>
          </w:p>
        </w:tc>
      </w:tr>
      <w:tr w:rsidR="00311BE9" w14:paraId="6167ED28" w14:textId="77777777" w:rsidTr="00542B0B">
        <w:trPr>
          <w:trHeight w:val="255"/>
        </w:trPr>
        <w:tc>
          <w:tcPr>
            <w:tcW w:w="4596" w:type="dxa"/>
          </w:tcPr>
          <w:p w14:paraId="1F720A4C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Systém snížení rychlosti při průjezdu zatáčkou</w:t>
            </w:r>
          </w:p>
        </w:tc>
        <w:tc>
          <w:tcPr>
            <w:tcW w:w="4596" w:type="dxa"/>
          </w:tcPr>
          <w:p w14:paraId="7501CED0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ANO</w:t>
            </w:r>
          </w:p>
        </w:tc>
      </w:tr>
      <w:tr w:rsidR="00311BE9" w14:paraId="18283CD2" w14:textId="77777777" w:rsidTr="00542B0B">
        <w:trPr>
          <w:trHeight w:val="255"/>
        </w:trPr>
        <w:tc>
          <w:tcPr>
            <w:tcW w:w="4596" w:type="dxa"/>
          </w:tcPr>
          <w:p w14:paraId="6B021170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Ovládání hydraulických funkcí</w:t>
            </w:r>
          </w:p>
        </w:tc>
        <w:tc>
          <w:tcPr>
            <w:tcW w:w="4596" w:type="dxa"/>
          </w:tcPr>
          <w:p w14:paraId="4963E3D5" w14:textId="77777777" w:rsidR="00311BE9" w:rsidRDefault="00311BE9" w:rsidP="00542B0B">
            <w:pPr>
              <w:rPr>
                <w:lang w:val="cs-CZ"/>
              </w:rPr>
            </w:pPr>
            <w:proofErr w:type="spellStart"/>
            <w:r>
              <w:rPr>
                <w:lang w:val="cs-CZ"/>
              </w:rPr>
              <w:t>Minipáky</w:t>
            </w:r>
            <w:proofErr w:type="spellEnd"/>
            <w:r>
              <w:rPr>
                <w:lang w:val="cs-CZ"/>
              </w:rPr>
              <w:t xml:space="preserve"> v loketní opěrce</w:t>
            </w:r>
          </w:p>
        </w:tc>
      </w:tr>
      <w:tr w:rsidR="00311BE9" w14:paraId="1A8CAA52" w14:textId="77777777" w:rsidTr="00542B0B">
        <w:trPr>
          <w:trHeight w:val="255"/>
        </w:trPr>
        <w:tc>
          <w:tcPr>
            <w:tcW w:w="4596" w:type="dxa"/>
          </w:tcPr>
          <w:p w14:paraId="5AB200FB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Velikost informačního displeje min.</w:t>
            </w:r>
          </w:p>
        </w:tc>
        <w:tc>
          <w:tcPr>
            <w:tcW w:w="4596" w:type="dxa"/>
          </w:tcPr>
          <w:p w14:paraId="79DC7BF7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4‘‘</w:t>
            </w:r>
          </w:p>
        </w:tc>
      </w:tr>
      <w:tr w:rsidR="00311BE9" w14:paraId="7A6C6AF2" w14:textId="77777777" w:rsidTr="00542B0B">
        <w:trPr>
          <w:trHeight w:val="255"/>
        </w:trPr>
        <w:tc>
          <w:tcPr>
            <w:tcW w:w="4596" w:type="dxa"/>
          </w:tcPr>
          <w:p w14:paraId="216EBB5F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Zpětné zrcátko v kabině</w:t>
            </w:r>
          </w:p>
        </w:tc>
        <w:tc>
          <w:tcPr>
            <w:tcW w:w="4596" w:type="dxa"/>
          </w:tcPr>
          <w:p w14:paraId="3016EC1A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ANO</w:t>
            </w:r>
          </w:p>
        </w:tc>
      </w:tr>
      <w:tr w:rsidR="00311BE9" w14:paraId="34CB5FD3" w14:textId="77777777" w:rsidTr="00542B0B">
        <w:trPr>
          <w:trHeight w:val="255"/>
        </w:trPr>
        <w:tc>
          <w:tcPr>
            <w:tcW w:w="4596" w:type="dxa"/>
          </w:tcPr>
          <w:p w14:paraId="2C4FCD63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Přední pracovní světlomety na ochranné stříšce kabiny (2 ks)</w:t>
            </w:r>
          </w:p>
        </w:tc>
        <w:tc>
          <w:tcPr>
            <w:tcW w:w="4596" w:type="dxa"/>
          </w:tcPr>
          <w:p w14:paraId="0C871207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ANO</w:t>
            </w:r>
          </w:p>
        </w:tc>
      </w:tr>
      <w:tr w:rsidR="00311BE9" w14:paraId="2DD7C0B4" w14:textId="77777777" w:rsidTr="00542B0B">
        <w:trPr>
          <w:trHeight w:val="255"/>
        </w:trPr>
        <w:tc>
          <w:tcPr>
            <w:tcW w:w="4596" w:type="dxa"/>
          </w:tcPr>
          <w:p w14:paraId="7927EDDA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Zadní pracovní světlomety na ochranné stříšce kabiny (2 ks)</w:t>
            </w:r>
          </w:p>
        </w:tc>
        <w:tc>
          <w:tcPr>
            <w:tcW w:w="4596" w:type="dxa"/>
          </w:tcPr>
          <w:p w14:paraId="0BDCB9FC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ANO</w:t>
            </w:r>
          </w:p>
        </w:tc>
      </w:tr>
      <w:tr w:rsidR="00311BE9" w14:paraId="5900BFAE" w14:textId="77777777" w:rsidTr="00542B0B">
        <w:trPr>
          <w:trHeight w:val="255"/>
        </w:trPr>
        <w:tc>
          <w:tcPr>
            <w:tcW w:w="4596" w:type="dxa"/>
          </w:tcPr>
          <w:p w14:paraId="49089028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 xml:space="preserve">Parkovací </w:t>
            </w:r>
            <w:proofErr w:type="gramStart"/>
            <w:r>
              <w:rPr>
                <w:lang w:val="cs-CZ"/>
              </w:rPr>
              <w:t>brzda - automatická</w:t>
            </w:r>
            <w:proofErr w:type="gramEnd"/>
          </w:p>
        </w:tc>
        <w:tc>
          <w:tcPr>
            <w:tcW w:w="4596" w:type="dxa"/>
          </w:tcPr>
          <w:p w14:paraId="688F3568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ANO</w:t>
            </w:r>
          </w:p>
        </w:tc>
      </w:tr>
      <w:tr w:rsidR="00311BE9" w14:paraId="3B24DF76" w14:textId="77777777" w:rsidTr="00542B0B">
        <w:trPr>
          <w:trHeight w:val="255"/>
        </w:trPr>
        <w:tc>
          <w:tcPr>
            <w:tcW w:w="4596" w:type="dxa"/>
          </w:tcPr>
          <w:p w14:paraId="0CC65B71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Ovládání směru pojezdu vozíku</w:t>
            </w:r>
          </w:p>
        </w:tc>
        <w:tc>
          <w:tcPr>
            <w:tcW w:w="4596" w:type="dxa"/>
          </w:tcPr>
          <w:p w14:paraId="30AEC0BD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umístění na loketní opěrce</w:t>
            </w:r>
          </w:p>
        </w:tc>
      </w:tr>
      <w:tr w:rsidR="00311BE9" w14:paraId="064B56D3" w14:textId="77777777" w:rsidTr="00542B0B">
        <w:trPr>
          <w:trHeight w:val="255"/>
        </w:trPr>
        <w:tc>
          <w:tcPr>
            <w:tcW w:w="4596" w:type="dxa"/>
          </w:tcPr>
          <w:p w14:paraId="109D92AE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Možnost výměny baterie</w:t>
            </w:r>
          </w:p>
        </w:tc>
        <w:tc>
          <w:tcPr>
            <w:tcW w:w="4596" w:type="dxa"/>
          </w:tcPr>
          <w:p w14:paraId="0810C467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ANO</w:t>
            </w:r>
          </w:p>
        </w:tc>
      </w:tr>
      <w:tr w:rsidR="00311BE9" w14:paraId="28FB85DF" w14:textId="77777777" w:rsidTr="00542B0B">
        <w:trPr>
          <w:trHeight w:val="255"/>
        </w:trPr>
        <w:tc>
          <w:tcPr>
            <w:tcW w:w="4596" w:type="dxa"/>
          </w:tcPr>
          <w:p w14:paraId="134E80FF" w14:textId="77777777" w:rsidR="00311BE9" w:rsidRDefault="00311BE9" w:rsidP="00542B0B">
            <w:pPr>
              <w:tabs>
                <w:tab w:val="left" w:pos="3132"/>
              </w:tabs>
              <w:rPr>
                <w:lang w:val="cs-CZ"/>
              </w:rPr>
            </w:pPr>
            <w:r>
              <w:rPr>
                <w:lang w:val="cs-CZ"/>
              </w:rPr>
              <w:t>Kabina bez dveří vč. stěrače (přední + horní sklo)</w:t>
            </w:r>
          </w:p>
        </w:tc>
        <w:tc>
          <w:tcPr>
            <w:tcW w:w="4596" w:type="dxa"/>
          </w:tcPr>
          <w:p w14:paraId="45B76DC9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ANO</w:t>
            </w:r>
          </w:p>
        </w:tc>
      </w:tr>
      <w:tr w:rsidR="00311BE9" w14:paraId="25ACD475" w14:textId="77777777" w:rsidTr="00542B0B">
        <w:trPr>
          <w:trHeight w:val="255"/>
        </w:trPr>
        <w:tc>
          <w:tcPr>
            <w:tcW w:w="4596" w:type="dxa"/>
          </w:tcPr>
          <w:p w14:paraId="544B8B49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Příprava pro záznam provozních dat</w:t>
            </w:r>
          </w:p>
        </w:tc>
        <w:tc>
          <w:tcPr>
            <w:tcW w:w="4596" w:type="dxa"/>
          </w:tcPr>
          <w:p w14:paraId="712B5019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ANO</w:t>
            </w:r>
          </w:p>
        </w:tc>
      </w:tr>
      <w:tr w:rsidR="00311BE9" w14:paraId="3D3AEE2B" w14:textId="77777777" w:rsidTr="00542B0B">
        <w:trPr>
          <w:trHeight w:val="255"/>
        </w:trPr>
        <w:tc>
          <w:tcPr>
            <w:tcW w:w="4596" w:type="dxa"/>
          </w:tcPr>
          <w:p w14:paraId="725F4C44" w14:textId="77777777" w:rsidR="00311BE9" w:rsidRDefault="00311BE9" w:rsidP="00542B0B">
            <w:pPr>
              <w:tabs>
                <w:tab w:val="left" w:pos="3132"/>
              </w:tabs>
              <w:rPr>
                <w:lang w:val="cs-CZ"/>
              </w:rPr>
            </w:pPr>
            <w:r>
              <w:rPr>
                <w:lang w:val="cs-CZ"/>
              </w:rPr>
              <w:t>Kola</w:t>
            </w:r>
          </w:p>
        </w:tc>
        <w:tc>
          <w:tcPr>
            <w:tcW w:w="4596" w:type="dxa"/>
          </w:tcPr>
          <w:p w14:paraId="4CFDBCA5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 xml:space="preserve">Plná, </w:t>
            </w:r>
            <w:proofErr w:type="spellStart"/>
            <w:r>
              <w:rPr>
                <w:lang w:val="cs-CZ"/>
              </w:rPr>
              <w:t>celopryžová</w:t>
            </w:r>
            <w:proofErr w:type="spellEnd"/>
            <w:r>
              <w:rPr>
                <w:lang w:val="cs-CZ"/>
              </w:rPr>
              <w:t xml:space="preserve"> černá</w:t>
            </w:r>
          </w:p>
        </w:tc>
      </w:tr>
      <w:tr w:rsidR="00311BE9" w14:paraId="523C0170" w14:textId="77777777" w:rsidTr="00542B0B">
        <w:trPr>
          <w:trHeight w:val="255"/>
        </w:trPr>
        <w:tc>
          <w:tcPr>
            <w:tcW w:w="4596" w:type="dxa"/>
          </w:tcPr>
          <w:p w14:paraId="18CFB480" w14:textId="77777777" w:rsidR="00311BE9" w:rsidRDefault="00311BE9" w:rsidP="00542B0B">
            <w:pPr>
              <w:tabs>
                <w:tab w:val="left" w:pos="3132"/>
              </w:tabs>
              <w:rPr>
                <w:lang w:val="cs-CZ"/>
              </w:rPr>
            </w:pPr>
            <w:r>
              <w:rPr>
                <w:lang w:val="cs-CZ"/>
              </w:rPr>
              <w:t>USB zásuvka v kabině</w:t>
            </w:r>
          </w:p>
        </w:tc>
        <w:tc>
          <w:tcPr>
            <w:tcW w:w="4596" w:type="dxa"/>
          </w:tcPr>
          <w:p w14:paraId="734C53E9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ANO</w:t>
            </w:r>
          </w:p>
        </w:tc>
      </w:tr>
      <w:tr w:rsidR="00311BE9" w14:paraId="6EDD806E" w14:textId="77777777" w:rsidTr="00542B0B">
        <w:trPr>
          <w:trHeight w:val="255"/>
        </w:trPr>
        <w:tc>
          <w:tcPr>
            <w:tcW w:w="4596" w:type="dxa"/>
          </w:tcPr>
          <w:p w14:paraId="630FFFD3" w14:textId="77777777" w:rsidR="00311BE9" w:rsidRDefault="00311BE9" w:rsidP="00542B0B">
            <w:pPr>
              <w:tabs>
                <w:tab w:val="left" w:pos="3132"/>
              </w:tabs>
              <w:rPr>
                <w:lang w:val="cs-CZ"/>
              </w:rPr>
            </w:pPr>
            <w:r>
              <w:rPr>
                <w:lang w:val="cs-CZ"/>
              </w:rPr>
              <w:t>Záruka na vozík min.</w:t>
            </w:r>
          </w:p>
        </w:tc>
        <w:tc>
          <w:tcPr>
            <w:tcW w:w="4596" w:type="dxa"/>
          </w:tcPr>
          <w:p w14:paraId="77D62F32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12 měsíců</w:t>
            </w:r>
          </w:p>
        </w:tc>
      </w:tr>
      <w:tr w:rsidR="00311BE9" w14:paraId="5776FE5F" w14:textId="77777777" w:rsidTr="00542B0B">
        <w:trPr>
          <w:trHeight w:val="255"/>
        </w:trPr>
        <w:tc>
          <w:tcPr>
            <w:tcW w:w="4596" w:type="dxa"/>
          </w:tcPr>
          <w:p w14:paraId="4294F21F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Záruka na motor pojezdu min.</w:t>
            </w:r>
          </w:p>
        </w:tc>
        <w:tc>
          <w:tcPr>
            <w:tcW w:w="4596" w:type="dxa"/>
          </w:tcPr>
          <w:p w14:paraId="67197A55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24 měsíců</w:t>
            </w:r>
          </w:p>
        </w:tc>
      </w:tr>
      <w:tr w:rsidR="00311BE9" w14:paraId="1A1E11CC" w14:textId="77777777" w:rsidTr="00542B0B">
        <w:trPr>
          <w:trHeight w:val="255"/>
        </w:trPr>
        <w:tc>
          <w:tcPr>
            <w:tcW w:w="4596" w:type="dxa"/>
          </w:tcPr>
          <w:p w14:paraId="0B096725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Vozík splňuje platnou směrnici EU týkající se označení CE pro vysokozdvižné vozíky.</w:t>
            </w:r>
          </w:p>
        </w:tc>
        <w:tc>
          <w:tcPr>
            <w:tcW w:w="4596" w:type="dxa"/>
          </w:tcPr>
          <w:p w14:paraId="02C6A7C0" w14:textId="77777777" w:rsidR="00311BE9" w:rsidRDefault="00311BE9" w:rsidP="00542B0B">
            <w:pPr>
              <w:rPr>
                <w:lang w:val="cs-CZ"/>
              </w:rPr>
            </w:pPr>
            <w:r>
              <w:rPr>
                <w:lang w:val="cs-CZ"/>
              </w:rPr>
              <w:t>ANO</w:t>
            </w:r>
          </w:p>
        </w:tc>
      </w:tr>
    </w:tbl>
    <w:p w14:paraId="1D3FBCE7" w14:textId="77777777" w:rsidR="00311BE9" w:rsidRPr="00311BE9" w:rsidRDefault="00311BE9" w:rsidP="00311BE9">
      <w:pPr>
        <w:pStyle w:val="Odstavecseseznamem"/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4B267F3C" w14:textId="1EEBF8B1" w:rsidR="00B62143" w:rsidRDefault="00B62143" w:rsidP="000D2AF9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5DB0543F" w14:textId="687FCCA7" w:rsidR="00B62143" w:rsidRPr="00432106" w:rsidRDefault="00B62143" w:rsidP="00B62143">
      <w:pPr>
        <w:pStyle w:val="Odstavecseseznamem"/>
        <w:numPr>
          <w:ilvl w:val="0"/>
          <w:numId w:val="39"/>
        </w:numPr>
        <w:autoSpaceDE w:val="0"/>
        <w:autoSpaceDN w:val="0"/>
        <w:adjustRightInd w:val="0"/>
        <w:jc w:val="both"/>
        <w:rPr>
          <w:rFonts w:cs="Calibri"/>
          <w:b/>
          <w:bCs/>
          <w:color w:val="000000"/>
        </w:rPr>
      </w:pPr>
      <w:r w:rsidRPr="00432106">
        <w:rPr>
          <w:rFonts w:cs="Calibri"/>
          <w:b/>
          <w:bCs/>
          <w:color w:val="000000"/>
        </w:rPr>
        <w:t>Hydraulický vozík</w:t>
      </w:r>
    </w:p>
    <w:p w14:paraId="09DB1A55" w14:textId="01D441DE" w:rsidR="00B62143" w:rsidRDefault="00B62143" w:rsidP="00B62143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B62143">
        <w:rPr>
          <w:rFonts w:cs="Calibri"/>
          <w:color w:val="000000"/>
        </w:rPr>
        <w:t xml:space="preserve">Vozík </w:t>
      </w:r>
      <w:r>
        <w:rPr>
          <w:rFonts w:cs="Calibri"/>
          <w:color w:val="000000"/>
        </w:rPr>
        <w:t>bude</w:t>
      </w:r>
      <w:r w:rsidRPr="00B62143">
        <w:rPr>
          <w:rFonts w:cs="Calibri"/>
          <w:color w:val="000000"/>
        </w:rPr>
        <w:t xml:space="preserve"> určen pro výškovou přepravu předmětů např. při nakládání na korbu auta bez zadního čela, do regálů</w:t>
      </w:r>
      <w:r>
        <w:rPr>
          <w:rFonts w:cs="Calibri"/>
          <w:color w:val="000000"/>
        </w:rPr>
        <w:t xml:space="preserve"> </w:t>
      </w:r>
      <w:r w:rsidRPr="00B62143">
        <w:rPr>
          <w:rFonts w:cs="Calibri"/>
          <w:color w:val="000000"/>
        </w:rPr>
        <w:t xml:space="preserve">apod. Výkonným prvkem </w:t>
      </w:r>
      <w:r>
        <w:rPr>
          <w:rFonts w:cs="Calibri"/>
          <w:color w:val="000000"/>
        </w:rPr>
        <w:t>bude</w:t>
      </w:r>
      <w:r w:rsidRPr="00B62143">
        <w:rPr>
          <w:rFonts w:cs="Calibri"/>
          <w:color w:val="000000"/>
        </w:rPr>
        <w:t xml:space="preserve"> hydraulický válec s pumpou a řetězovým převodem s kladkou. Pojezdový nerezový rám </w:t>
      </w:r>
      <w:r>
        <w:rPr>
          <w:rFonts w:cs="Calibri"/>
          <w:color w:val="000000"/>
        </w:rPr>
        <w:t>bude</w:t>
      </w:r>
      <w:r w:rsidRPr="00B62143">
        <w:rPr>
          <w:rFonts w:cs="Calibri"/>
          <w:color w:val="000000"/>
        </w:rPr>
        <w:t xml:space="preserve"> svařen z nerezových trubek a profilů.</w:t>
      </w:r>
    </w:p>
    <w:p w14:paraId="46EF86E3" w14:textId="6E1696DE" w:rsidR="00B62143" w:rsidRDefault="00B62143" w:rsidP="00B62143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4FE48A26" w14:textId="49EAC6A2" w:rsidR="00B62143" w:rsidRPr="00B62143" w:rsidRDefault="00B62143" w:rsidP="00B62143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B62143">
        <w:rPr>
          <w:rFonts w:cs="Calibri"/>
          <w:color w:val="000000"/>
        </w:rPr>
        <w:t xml:space="preserve">Nosnost </w:t>
      </w:r>
      <w:r>
        <w:rPr>
          <w:rFonts w:cs="Calibri"/>
          <w:color w:val="000000"/>
        </w:rPr>
        <w:t xml:space="preserve">min </w:t>
      </w:r>
      <w:r w:rsidRPr="00B62143">
        <w:rPr>
          <w:rFonts w:cs="Calibri"/>
          <w:color w:val="000000"/>
        </w:rPr>
        <w:t>400 kg</w:t>
      </w:r>
    </w:p>
    <w:p w14:paraId="0D94A674" w14:textId="4B83237B" w:rsidR="00B62143" w:rsidRPr="00B62143" w:rsidRDefault="00B62143" w:rsidP="00B62143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B62143">
        <w:rPr>
          <w:rFonts w:cs="Calibri"/>
          <w:color w:val="000000"/>
        </w:rPr>
        <w:t>Maximální výška plošiny 900 mm</w:t>
      </w:r>
    </w:p>
    <w:p w14:paraId="1AC27108" w14:textId="7453FA0E" w:rsidR="00B62143" w:rsidRPr="00B62143" w:rsidRDefault="00B62143" w:rsidP="00B62143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B62143">
        <w:rPr>
          <w:rFonts w:cs="Calibri"/>
          <w:color w:val="000000"/>
        </w:rPr>
        <w:t>Minimální výška plošiny</w:t>
      </w:r>
      <w:r>
        <w:rPr>
          <w:rFonts w:cs="Calibri"/>
          <w:color w:val="000000"/>
        </w:rPr>
        <w:t xml:space="preserve"> </w:t>
      </w:r>
      <w:r w:rsidRPr="00B62143">
        <w:rPr>
          <w:rFonts w:cs="Calibri"/>
          <w:color w:val="000000"/>
        </w:rPr>
        <w:t>220 mm</w:t>
      </w:r>
    </w:p>
    <w:p w14:paraId="3076FEEC" w14:textId="3B89AC66" w:rsidR="00B62143" w:rsidRPr="00B62143" w:rsidRDefault="00B62143" w:rsidP="00B62143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B62143">
        <w:rPr>
          <w:rFonts w:cs="Calibri"/>
          <w:color w:val="000000"/>
        </w:rPr>
        <w:t>Rozměr plošiny</w:t>
      </w:r>
      <w:r>
        <w:rPr>
          <w:rFonts w:cs="Calibri"/>
          <w:color w:val="000000"/>
        </w:rPr>
        <w:t xml:space="preserve"> cca </w:t>
      </w:r>
      <w:r w:rsidRPr="00B62143">
        <w:rPr>
          <w:rFonts w:cs="Calibri"/>
          <w:color w:val="000000"/>
        </w:rPr>
        <w:t>650 × 570 mm</w:t>
      </w:r>
    </w:p>
    <w:p w14:paraId="6568FA62" w14:textId="49D06B0A" w:rsidR="00432106" w:rsidRDefault="00B62143" w:rsidP="00B62143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 w:rsidRPr="00B62143">
        <w:rPr>
          <w:rFonts w:cs="Calibri"/>
          <w:color w:val="000000"/>
        </w:rPr>
        <w:t xml:space="preserve">Celková výška </w:t>
      </w:r>
      <w:r>
        <w:rPr>
          <w:rFonts w:cs="Calibri"/>
          <w:color w:val="000000"/>
        </w:rPr>
        <w:t xml:space="preserve">max </w:t>
      </w:r>
      <w:r w:rsidRPr="00B62143">
        <w:rPr>
          <w:rFonts w:cs="Calibri"/>
          <w:color w:val="000000"/>
        </w:rPr>
        <w:t>1 100 mm</w:t>
      </w:r>
    </w:p>
    <w:p w14:paraId="49EF33A5" w14:textId="0C3FAD7F" w:rsidR="00B62143" w:rsidRDefault="00B62143" w:rsidP="00B62143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lastRenderedPageBreak/>
        <w:t xml:space="preserve">Materiál: </w:t>
      </w:r>
      <w:r w:rsidRPr="00B62143">
        <w:rPr>
          <w:rFonts w:cs="Calibri"/>
          <w:color w:val="000000"/>
        </w:rPr>
        <w:t>Nerezavějící austenitická ocel jakosti DIN 1.4301, spojovací materiál - jakost A</w:t>
      </w:r>
      <w:proofErr w:type="gramStart"/>
      <w:r w:rsidRPr="00B62143">
        <w:rPr>
          <w:rFonts w:cs="Calibri"/>
          <w:color w:val="000000"/>
        </w:rPr>
        <w:t>2 ,</w:t>
      </w:r>
      <w:proofErr w:type="gramEnd"/>
      <w:r w:rsidRPr="00B62143">
        <w:rPr>
          <w:rFonts w:cs="Calibri"/>
          <w:color w:val="000000"/>
        </w:rPr>
        <w:t xml:space="preserve"> plastové komponenty.</w:t>
      </w:r>
      <w:r w:rsidR="00311BE9">
        <w:t xml:space="preserve"> </w:t>
      </w:r>
      <w:r w:rsidR="00311BE9">
        <w:rPr>
          <w:rFonts w:cs="Calibri"/>
          <w:color w:val="000000"/>
        </w:rPr>
        <w:t>V</w:t>
      </w:r>
      <w:r w:rsidR="00311BE9" w:rsidRPr="00311BE9">
        <w:rPr>
          <w:rFonts w:cs="Calibri"/>
          <w:color w:val="000000"/>
        </w:rPr>
        <w:t xml:space="preserve">yžadujeme provedení </w:t>
      </w:r>
      <w:proofErr w:type="spellStart"/>
      <w:r w:rsidR="00311BE9" w:rsidRPr="00311BE9">
        <w:rPr>
          <w:rFonts w:cs="Calibri"/>
          <w:color w:val="000000"/>
        </w:rPr>
        <w:t>celonerezové</w:t>
      </w:r>
      <w:proofErr w:type="spellEnd"/>
      <w:r w:rsidR="00311BE9" w:rsidRPr="00311BE9">
        <w:rPr>
          <w:rFonts w:cs="Calibri"/>
          <w:color w:val="000000"/>
        </w:rPr>
        <w:t>, mimo hydraulického válce, kde je dostačující standardní provedení.</w:t>
      </w:r>
    </w:p>
    <w:p w14:paraId="5096B606" w14:textId="40D1E7FC" w:rsidR="00311BE9" w:rsidRDefault="00311BE9" w:rsidP="00B62143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4FBD864A" w14:textId="77777777" w:rsidR="00311BE9" w:rsidRPr="00B62143" w:rsidRDefault="00311BE9" w:rsidP="00B62143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sectPr w:rsidR="00311BE9" w:rsidRPr="00B62143" w:rsidSect="00E31D48">
      <w:headerReference w:type="default" r:id="rId13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5EFAF6" w14:textId="77777777" w:rsidR="006F7860" w:rsidRDefault="006F7860" w:rsidP="00801EEB">
      <w:r>
        <w:separator/>
      </w:r>
    </w:p>
  </w:endnote>
  <w:endnote w:type="continuationSeparator" w:id="0">
    <w:p w14:paraId="0DE0C813" w14:textId="77777777" w:rsidR="006F7860" w:rsidRDefault="006F7860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36A4B0" w14:textId="77777777" w:rsidR="006F7860" w:rsidRDefault="006F7860" w:rsidP="00801EEB">
      <w:r>
        <w:separator/>
      </w:r>
    </w:p>
  </w:footnote>
  <w:footnote w:type="continuationSeparator" w:id="0">
    <w:p w14:paraId="6AC3C6FA" w14:textId="77777777" w:rsidR="006F7860" w:rsidRDefault="006F7860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43FD2" w14:textId="77777777" w:rsidR="00180A60" w:rsidRDefault="00180A60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5413D38F" wp14:editId="17A7F9CE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22271A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64711697" r:id="rId3"/>
      </w:object>
    </w:r>
  </w:p>
  <w:p w14:paraId="49D14B75" w14:textId="77777777" w:rsidR="00180A60" w:rsidRDefault="00180A60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A7D51"/>
    <w:multiLevelType w:val="hybridMultilevel"/>
    <w:tmpl w:val="3BDAA8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12712"/>
    <w:multiLevelType w:val="hybridMultilevel"/>
    <w:tmpl w:val="E29C0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197C16"/>
    <w:multiLevelType w:val="hybridMultilevel"/>
    <w:tmpl w:val="5BFC27BE"/>
    <w:lvl w:ilvl="0" w:tplc="1E365C2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2022A"/>
    <w:multiLevelType w:val="hybridMultilevel"/>
    <w:tmpl w:val="443AD3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5622D"/>
    <w:multiLevelType w:val="hybridMultilevel"/>
    <w:tmpl w:val="23002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1D036C"/>
    <w:multiLevelType w:val="hybridMultilevel"/>
    <w:tmpl w:val="44668B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596D043A"/>
    <w:multiLevelType w:val="hybridMultilevel"/>
    <w:tmpl w:val="C88079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21"/>
  </w:num>
  <w:num w:numId="4">
    <w:abstractNumId w:val="0"/>
  </w:num>
  <w:num w:numId="5">
    <w:abstractNumId w:val="36"/>
  </w:num>
  <w:num w:numId="6">
    <w:abstractNumId w:val="8"/>
  </w:num>
  <w:num w:numId="7">
    <w:abstractNumId w:val="22"/>
  </w:num>
  <w:num w:numId="8">
    <w:abstractNumId w:val="14"/>
  </w:num>
  <w:num w:numId="9">
    <w:abstractNumId w:val="37"/>
  </w:num>
  <w:num w:numId="10">
    <w:abstractNumId w:val="16"/>
  </w:num>
  <w:num w:numId="11">
    <w:abstractNumId w:val="18"/>
  </w:num>
  <w:num w:numId="12">
    <w:abstractNumId w:val="20"/>
  </w:num>
  <w:num w:numId="13">
    <w:abstractNumId w:val="32"/>
  </w:num>
  <w:num w:numId="14">
    <w:abstractNumId w:val="26"/>
  </w:num>
  <w:num w:numId="15">
    <w:abstractNumId w:val="4"/>
  </w:num>
  <w:num w:numId="16">
    <w:abstractNumId w:val="2"/>
  </w:num>
  <w:num w:numId="17">
    <w:abstractNumId w:val="28"/>
  </w:num>
  <w:num w:numId="18">
    <w:abstractNumId w:val="34"/>
  </w:num>
  <w:num w:numId="19">
    <w:abstractNumId w:val="3"/>
  </w:num>
  <w:num w:numId="20">
    <w:abstractNumId w:val="31"/>
  </w:num>
  <w:num w:numId="21">
    <w:abstractNumId w:val="1"/>
  </w:num>
  <w:num w:numId="22">
    <w:abstractNumId w:val="38"/>
  </w:num>
  <w:num w:numId="23">
    <w:abstractNumId w:val="6"/>
  </w:num>
  <w:num w:numId="24">
    <w:abstractNumId w:val="17"/>
  </w:num>
  <w:num w:numId="25">
    <w:abstractNumId w:val="19"/>
  </w:num>
  <w:num w:numId="26">
    <w:abstractNumId w:val="11"/>
  </w:num>
  <w:num w:numId="27">
    <w:abstractNumId w:val="7"/>
  </w:num>
  <w:num w:numId="28">
    <w:abstractNumId w:val="5"/>
  </w:num>
  <w:num w:numId="29">
    <w:abstractNumId w:val="30"/>
  </w:num>
  <w:num w:numId="30">
    <w:abstractNumId w:val="33"/>
  </w:num>
  <w:num w:numId="31">
    <w:abstractNumId w:val="24"/>
  </w:num>
  <w:num w:numId="32">
    <w:abstractNumId w:val="35"/>
  </w:num>
  <w:num w:numId="33">
    <w:abstractNumId w:val="27"/>
  </w:num>
  <w:num w:numId="34">
    <w:abstractNumId w:val="29"/>
  </w:num>
  <w:num w:numId="35">
    <w:abstractNumId w:val="12"/>
  </w:num>
  <w:num w:numId="36">
    <w:abstractNumId w:val="10"/>
  </w:num>
  <w:num w:numId="37">
    <w:abstractNumId w:val="13"/>
  </w:num>
  <w:num w:numId="38">
    <w:abstractNumId w:val="9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FEE"/>
    <w:rsid w:val="000061F4"/>
    <w:rsid w:val="00010C73"/>
    <w:rsid w:val="00032A64"/>
    <w:rsid w:val="00036837"/>
    <w:rsid w:val="00042CAE"/>
    <w:rsid w:val="00045178"/>
    <w:rsid w:val="000466BA"/>
    <w:rsid w:val="00046CD9"/>
    <w:rsid w:val="00046E59"/>
    <w:rsid w:val="00052B83"/>
    <w:rsid w:val="00052DAE"/>
    <w:rsid w:val="000536BB"/>
    <w:rsid w:val="000556CB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85715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D2AF9"/>
    <w:rsid w:val="000D4C95"/>
    <w:rsid w:val="000D70D0"/>
    <w:rsid w:val="000E0B9D"/>
    <w:rsid w:val="000E158B"/>
    <w:rsid w:val="000E39AD"/>
    <w:rsid w:val="000E5D31"/>
    <w:rsid w:val="000E7828"/>
    <w:rsid w:val="000F2A52"/>
    <w:rsid w:val="000F7C65"/>
    <w:rsid w:val="00103E5A"/>
    <w:rsid w:val="001049A5"/>
    <w:rsid w:val="001150F6"/>
    <w:rsid w:val="001174AE"/>
    <w:rsid w:val="0012230C"/>
    <w:rsid w:val="00123342"/>
    <w:rsid w:val="001233BA"/>
    <w:rsid w:val="00125A56"/>
    <w:rsid w:val="00130D1B"/>
    <w:rsid w:val="00135064"/>
    <w:rsid w:val="001355E0"/>
    <w:rsid w:val="00140408"/>
    <w:rsid w:val="001421DE"/>
    <w:rsid w:val="00142903"/>
    <w:rsid w:val="00145837"/>
    <w:rsid w:val="00146FB9"/>
    <w:rsid w:val="0015046F"/>
    <w:rsid w:val="00151BCF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343B"/>
    <w:rsid w:val="00184CB8"/>
    <w:rsid w:val="00194E4E"/>
    <w:rsid w:val="001A0764"/>
    <w:rsid w:val="001A1EA6"/>
    <w:rsid w:val="001A2592"/>
    <w:rsid w:val="001A2E63"/>
    <w:rsid w:val="001A34C3"/>
    <w:rsid w:val="001A3931"/>
    <w:rsid w:val="001A554A"/>
    <w:rsid w:val="001B08F7"/>
    <w:rsid w:val="001B1F55"/>
    <w:rsid w:val="001B5F74"/>
    <w:rsid w:val="001C62BD"/>
    <w:rsid w:val="001D0204"/>
    <w:rsid w:val="001D0722"/>
    <w:rsid w:val="001D4DAB"/>
    <w:rsid w:val="001D6DBC"/>
    <w:rsid w:val="001E4B8A"/>
    <w:rsid w:val="001E609B"/>
    <w:rsid w:val="001E7B24"/>
    <w:rsid w:val="001F1F09"/>
    <w:rsid w:val="00200D58"/>
    <w:rsid w:val="00201857"/>
    <w:rsid w:val="00203D11"/>
    <w:rsid w:val="002052A8"/>
    <w:rsid w:val="002059B9"/>
    <w:rsid w:val="00215C11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373C7"/>
    <w:rsid w:val="0024138D"/>
    <w:rsid w:val="002418BF"/>
    <w:rsid w:val="002430C4"/>
    <w:rsid w:val="00247EAC"/>
    <w:rsid w:val="0025401A"/>
    <w:rsid w:val="002541E7"/>
    <w:rsid w:val="002547A0"/>
    <w:rsid w:val="0026116E"/>
    <w:rsid w:val="00262518"/>
    <w:rsid w:val="00264761"/>
    <w:rsid w:val="00266875"/>
    <w:rsid w:val="00270269"/>
    <w:rsid w:val="00270FC3"/>
    <w:rsid w:val="0027399E"/>
    <w:rsid w:val="002765D3"/>
    <w:rsid w:val="00276EDA"/>
    <w:rsid w:val="00277602"/>
    <w:rsid w:val="00280BAF"/>
    <w:rsid w:val="00280C7F"/>
    <w:rsid w:val="002A1494"/>
    <w:rsid w:val="002A2D69"/>
    <w:rsid w:val="002A5C48"/>
    <w:rsid w:val="002A65E2"/>
    <w:rsid w:val="002A724A"/>
    <w:rsid w:val="002A7BE4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9FC"/>
    <w:rsid w:val="002D4835"/>
    <w:rsid w:val="002D4A8B"/>
    <w:rsid w:val="002D5C9D"/>
    <w:rsid w:val="002D60C0"/>
    <w:rsid w:val="002D65AA"/>
    <w:rsid w:val="002D6799"/>
    <w:rsid w:val="002E020C"/>
    <w:rsid w:val="002E220A"/>
    <w:rsid w:val="002E29E3"/>
    <w:rsid w:val="002E372A"/>
    <w:rsid w:val="002F09B3"/>
    <w:rsid w:val="002F2ACF"/>
    <w:rsid w:val="00303C25"/>
    <w:rsid w:val="00305FDD"/>
    <w:rsid w:val="00306D7F"/>
    <w:rsid w:val="00311BE9"/>
    <w:rsid w:val="00311FCD"/>
    <w:rsid w:val="0031234D"/>
    <w:rsid w:val="003125B0"/>
    <w:rsid w:val="00316CEF"/>
    <w:rsid w:val="00317B08"/>
    <w:rsid w:val="003203BC"/>
    <w:rsid w:val="003241EF"/>
    <w:rsid w:val="00330756"/>
    <w:rsid w:val="00331D80"/>
    <w:rsid w:val="003335D5"/>
    <w:rsid w:val="003422EC"/>
    <w:rsid w:val="003468FB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12B5"/>
    <w:rsid w:val="00382595"/>
    <w:rsid w:val="0038368F"/>
    <w:rsid w:val="00384E18"/>
    <w:rsid w:val="00386881"/>
    <w:rsid w:val="003911FB"/>
    <w:rsid w:val="00393538"/>
    <w:rsid w:val="003948AE"/>
    <w:rsid w:val="003A3AFE"/>
    <w:rsid w:val="003A3BF1"/>
    <w:rsid w:val="003A5238"/>
    <w:rsid w:val="003B0106"/>
    <w:rsid w:val="003B0332"/>
    <w:rsid w:val="003B33B9"/>
    <w:rsid w:val="003B6A4B"/>
    <w:rsid w:val="003C3C13"/>
    <w:rsid w:val="003C5E36"/>
    <w:rsid w:val="003D13EE"/>
    <w:rsid w:val="003D2F38"/>
    <w:rsid w:val="003E1441"/>
    <w:rsid w:val="003E1C19"/>
    <w:rsid w:val="003E228C"/>
    <w:rsid w:val="003E234B"/>
    <w:rsid w:val="003E4D2C"/>
    <w:rsid w:val="003E7F26"/>
    <w:rsid w:val="003F2F8B"/>
    <w:rsid w:val="003F48F1"/>
    <w:rsid w:val="003F4AD1"/>
    <w:rsid w:val="00401DE0"/>
    <w:rsid w:val="004034A5"/>
    <w:rsid w:val="00411EC4"/>
    <w:rsid w:val="00414332"/>
    <w:rsid w:val="00424D0A"/>
    <w:rsid w:val="00431639"/>
    <w:rsid w:val="00432106"/>
    <w:rsid w:val="0043404A"/>
    <w:rsid w:val="00435110"/>
    <w:rsid w:val="004379CC"/>
    <w:rsid w:val="00443F6C"/>
    <w:rsid w:val="00445927"/>
    <w:rsid w:val="00446E23"/>
    <w:rsid w:val="00447CCB"/>
    <w:rsid w:val="00451161"/>
    <w:rsid w:val="00452A8F"/>
    <w:rsid w:val="0045666F"/>
    <w:rsid w:val="0046498C"/>
    <w:rsid w:val="00472783"/>
    <w:rsid w:val="00475212"/>
    <w:rsid w:val="00475265"/>
    <w:rsid w:val="00482D69"/>
    <w:rsid w:val="0048374F"/>
    <w:rsid w:val="00486EC7"/>
    <w:rsid w:val="00487180"/>
    <w:rsid w:val="0048750D"/>
    <w:rsid w:val="00492A64"/>
    <w:rsid w:val="00496574"/>
    <w:rsid w:val="00496950"/>
    <w:rsid w:val="004A0916"/>
    <w:rsid w:val="004A59CD"/>
    <w:rsid w:val="004A776B"/>
    <w:rsid w:val="004B0BF9"/>
    <w:rsid w:val="004B299C"/>
    <w:rsid w:val="004B7492"/>
    <w:rsid w:val="004C09FE"/>
    <w:rsid w:val="004C370F"/>
    <w:rsid w:val="004C5E6E"/>
    <w:rsid w:val="004C76A0"/>
    <w:rsid w:val="004D6D6B"/>
    <w:rsid w:val="004D7738"/>
    <w:rsid w:val="004E2B3F"/>
    <w:rsid w:val="004F4D12"/>
    <w:rsid w:val="004F5CC9"/>
    <w:rsid w:val="00506AB7"/>
    <w:rsid w:val="0050730C"/>
    <w:rsid w:val="00507EF2"/>
    <w:rsid w:val="0051117C"/>
    <w:rsid w:val="00515A04"/>
    <w:rsid w:val="005175B3"/>
    <w:rsid w:val="00521537"/>
    <w:rsid w:val="00524912"/>
    <w:rsid w:val="0053033F"/>
    <w:rsid w:val="00532E09"/>
    <w:rsid w:val="00533179"/>
    <w:rsid w:val="00545C45"/>
    <w:rsid w:val="00551F52"/>
    <w:rsid w:val="00554BA7"/>
    <w:rsid w:val="00554C5F"/>
    <w:rsid w:val="00557A69"/>
    <w:rsid w:val="00562DB6"/>
    <w:rsid w:val="00566A38"/>
    <w:rsid w:val="005700E5"/>
    <w:rsid w:val="005716D7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9764D"/>
    <w:rsid w:val="005A1F7A"/>
    <w:rsid w:val="005A4B87"/>
    <w:rsid w:val="005A4C57"/>
    <w:rsid w:val="005B21EC"/>
    <w:rsid w:val="005B31DB"/>
    <w:rsid w:val="005B6A31"/>
    <w:rsid w:val="005B7C67"/>
    <w:rsid w:val="005C3847"/>
    <w:rsid w:val="005D133A"/>
    <w:rsid w:val="005D32AC"/>
    <w:rsid w:val="005D5815"/>
    <w:rsid w:val="005D6A54"/>
    <w:rsid w:val="005D7EC0"/>
    <w:rsid w:val="005F7169"/>
    <w:rsid w:val="00604A63"/>
    <w:rsid w:val="006058E6"/>
    <w:rsid w:val="00606A3F"/>
    <w:rsid w:val="00607E12"/>
    <w:rsid w:val="00610941"/>
    <w:rsid w:val="00610EAA"/>
    <w:rsid w:val="00610F56"/>
    <w:rsid w:val="0061479B"/>
    <w:rsid w:val="0062037E"/>
    <w:rsid w:val="0062186F"/>
    <w:rsid w:val="0062290B"/>
    <w:rsid w:val="00622BFC"/>
    <w:rsid w:val="00624352"/>
    <w:rsid w:val="00627718"/>
    <w:rsid w:val="00631E22"/>
    <w:rsid w:val="0063297D"/>
    <w:rsid w:val="00633653"/>
    <w:rsid w:val="00634625"/>
    <w:rsid w:val="00635842"/>
    <w:rsid w:val="00637080"/>
    <w:rsid w:val="0064339C"/>
    <w:rsid w:val="00644014"/>
    <w:rsid w:val="00644A92"/>
    <w:rsid w:val="00647405"/>
    <w:rsid w:val="00652CE4"/>
    <w:rsid w:val="00653C87"/>
    <w:rsid w:val="00655449"/>
    <w:rsid w:val="00655CA2"/>
    <w:rsid w:val="0065785D"/>
    <w:rsid w:val="00663763"/>
    <w:rsid w:val="00664531"/>
    <w:rsid w:val="006648C5"/>
    <w:rsid w:val="0066549C"/>
    <w:rsid w:val="00670D32"/>
    <w:rsid w:val="00670DA3"/>
    <w:rsid w:val="00671574"/>
    <w:rsid w:val="00674607"/>
    <w:rsid w:val="0068439C"/>
    <w:rsid w:val="006932FE"/>
    <w:rsid w:val="006A0956"/>
    <w:rsid w:val="006A1507"/>
    <w:rsid w:val="006A5FCF"/>
    <w:rsid w:val="006A73D9"/>
    <w:rsid w:val="006C0D3A"/>
    <w:rsid w:val="006C1932"/>
    <w:rsid w:val="006C2F57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60DB"/>
    <w:rsid w:val="006E68EC"/>
    <w:rsid w:val="006E6BB7"/>
    <w:rsid w:val="006F3D92"/>
    <w:rsid w:val="006F6839"/>
    <w:rsid w:val="006F7860"/>
    <w:rsid w:val="00704ABB"/>
    <w:rsid w:val="00704FD0"/>
    <w:rsid w:val="00705BB2"/>
    <w:rsid w:val="00706F63"/>
    <w:rsid w:val="00707FD3"/>
    <w:rsid w:val="007110A6"/>
    <w:rsid w:val="007143F0"/>
    <w:rsid w:val="0071454E"/>
    <w:rsid w:val="00715AAB"/>
    <w:rsid w:val="00715C8C"/>
    <w:rsid w:val="0071732E"/>
    <w:rsid w:val="00720A79"/>
    <w:rsid w:val="007210C5"/>
    <w:rsid w:val="00722A41"/>
    <w:rsid w:val="0072328F"/>
    <w:rsid w:val="00733CE0"/>
    <w:rsid w:val="007366B8"/>
    <w:rsid w:val="00741FBD"/>
    <w:rsid w:val="00757725"/>
    <w:rsid w:val="00763BD2"/>
    <w:rsid w:val="0077507A"/>
    <w:rsid w:val="00775AC3"/>
    <w:rsid w:val="00780EA9"/>
    <w:rsid w:val="00782294"/>
    <w:rsid w:val="00791671"/>
    <w:rsid w:val="00794A54"/>
    <w:rsid w:val="007A0293"/>
    <w:rsid w:val="007A0BF7"/>
    <w:rsid w:val="007B00CA"/>
    <w:rsid w:val="007B02FD"/>
    <w:rsid w:val="007B6DA8"/>
    <w:rsid w:val="007C4016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EB5"/>
    <w:rsid w:val="007F597D"/>
    <w:rsid w:val="00801EEB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1E8A"/>
    <w:rsid w:val="0084282E"/>
    <w:rsid w:val="008503E3"/>
    <w:rsid w:val="008522C1"/>
    <w:rsid w:val="008565F5"/>
    <w:rsid w:val="00862B0B"/>
    <w:rsid w:val="00867D0F"/>
    <w:rsid w:val="00872C97"/>
    <w:rsid w:val="008735AF"/>
    <w:rsid w:val="00877979"/>
    <w:rsid w:val="00880C4C"/>
    <w:rsid w:val="008815A6"/>
    <w:rsid w:val="00881AD2"/>
    <w:rsid w:val="00882654"/>
    <w:rsid w:val="008A5623"/>
    <w:rsid w:val="008A5E54"/>
    <w:rsid w:val="008B35D8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5D8E"/>
    <w:rsid w:val="008E7F32"/>
    <w:rsid w:val="008F3AA1"/>
    <w:rsid w:val="008F6647"/>
    <w:rsid w:val="008F753D"/>
    <w:rsid w:val="00906526"/>
    <w:rsid w:val="00913AED"/>
    <w:rsid w:val="00917AD7"/>
    <w:rsid w:val="00920E3C"/>
    <w:rsid w:val="00921983"/>
    <w:rsid w:val="009322F5"/>
    <w:rsid w:val="00937278"/>
    <w:rsid w:val="0094167A"/>
    <w:rsid w:val="00941E19"/>
    <w:rsid w:val="009425D9"/>
    <w:rsid w:val="00943135"/>
    <w:rsid w:val="00943D34"/>
    <w:rsid w:val="009462D6"/>
    <w:rsid w:val="00950203"/>
    <w:rsid w:val="00952059"/>
    <w:rsid w:val="00957D1A"/>
    <w:rsid w:val="00957E0C"/>
    <w:rsid w:val="009620A8"/>
    <w:rsid w:val="00962E93"/>
    <w:rsid w:val="00970B09"/>
    <w:rsid w:val="009729AC"/>
    <w:rsid w:val="00974316"/>
    <w:rsid w:val="00981173"/>
    <w:rsid w:val="0098160D"/>
    <w:rsid w:val="0099398D"/>
    <w:rsid w:val="009974C6"/>
    <w:rsid w:val="009A0380"/>
    <w:rsid w:val="009A486E"/>
    <w:rsid w:val="009A7A3D"/>
    <w:rsid w:val="009B2913"/>
    <w:rsid w:val="009B3CB2"/>
    <w:rsid w:val="009B6ED4"/>
    <w:rsid w:val="009B72E4"/>
    <w:rsid w:val="009B784C"/>
    <w:rsid w:val="009C243E"/>
    <w:rsid w:val="009C54B7"/>
    <w:rsid w:val="009C55AA"/>
    <w:rsid w:val="009D3754"/>
    <w:rsid w:val="009E2271"/>
    <w:rsid w:val="009E28CF"/>
    <w:rsid w:val="009E30D3"/>
    <w:rsid w:val="009E72A5"/>
    <w:rsid w:val="009E7763"/>
    <w:rsid w:val="009F6DC1"/>
    <w:rsid w:val="009F7238"/>
    <w:rsid w:val="00A01733"/>
    <w:rsid w:val="00A0251D"/>
    <w:rsid w:val="00A105E5"/>
    <w:rsid w:val="00A13716"/>
    <w:rsid w:val="00A14836"/>
    <w:rsid w:val="00A14EBE"/>
    <w:rsid w:val="00A150C3"/>
    <w:rsid w:val="00A17DF9"/>
    <w:rsid w:val="00A242F0"/>
    <w:rsid w:val="00A273DC"/>
    <w:rsid w:val="00A27F7F"/>
    <w:rsid w:val="00A322FB"/>
    <w:rsid w:val="00A33E5A"/>
    <w:rsid w:val="00A343E0"/>
    <w:rsid w:val="00A373AE"/>
    <w:rsid w:val="00A418F0"/>
    <w:rsid w:val="00A4257D"/>
    <w:rsid w:val="00A47A44"/>
    <w:rsid w:val="00A47EB0"/>
    <w:rsid w:val="00A507B5"/>
    <w:rsid w:val="00A54A03"/>
    <w:rsid w:val="00A567E9"/>
    <w:rsid w:val="00A5776C"/>
    <w:rsid w:val="00A7327E"/>
    <w:rsid w:val="00A773B7"/>
    <w:rsid w:val="00A77429"/>
    <w:rsid w:val="00A82428"/>
    <w:rsid w:val="00A837DB"/>
    <w:rsid w:val="00A92CBC"/>
    <w:rsid w:val="00A92CC3"/>
    <w:rsid w:val="00A957A8"/>
    <w:rsid w:val="00AA0578"/>
    <w:rsid w:val="00AA0BAB"/>
    <w:rsid w:val="00AA5913"/>
    <w:rsid w:val="00AA72B7"/>
    <w:rsid w:val="00AB2065"/>
    <w:rsid w:val="00AB4065"/>
    <w:rsid w:val="00AC1160"/>
    <w:rsid w:val="00AC4BB6"/>
    <w:rsid w:val="00AC7BBC"/>
    <w:rsid w:val="00AD7741"/>
    <w:rsid w:val="00AE21BB"/>
    <w:rsid w:val="00AE4A38"/>
    <w:rsid w:val="00AE4C96"/>
    <w:rsid w:val="00AE4E5D"/>
    <w:rsid w:val="00AE65F0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78B1"/>
    <w:rsid w:val="00B17BD3"/>
    <w:rsid w:val="00B23B79"/>
    <w:rsid w:val="00B26402"/>
    <w:rsid w:val="00B27114"/>
    <w:rsid w:val="00B27E33"/>
    <w:rsid w:val="00B36D7A"/>
    <w:rsid w:val="00B40E44"/>
    <w:rsid w:val="00B43451"/>
    <w:rsid w:val="00B46F44"/>
    <w:rsid w:val="00B50706"/>
    <w:rsid w:val="00B530EF"/>
    <w:rsid w:val="00B53A92"/>
    <w:rsid w:val="00B55FDC"/>
    <w:rsid w:val="00B61F88"/>
    <w:rsid w:val="00B62143"/>
    <w:rsid w:val="00B657AE"/>
    <w:rsid w:val="00B72C33"/>
    <w:rsid w:val="00B775CC"/>
    <w:rsid w:val="00B83D05"/>
    <w:rsid w:val="00B83E81"/>
    <w:rsid w:val="00B8685D"/>
    <w:rsid w:val="00B86FFD"/>
    <w:rsid w:val="00B87A90"/>
    <w:rsid w:val="00B9213C"/>
    <w:rsid w:val="00B94FF7"/>
    <w:rsid w:val="00B96203"/>
    <w:rsid w:val="00B9620B"/>
    <w:rsid w:val="00B97061"/>
    <w:rsid w:val="00BA1793"/>
    <w:rsid w:val="00BA39AC"/>
    <w:rsid w:val="00BA43ED"/>
    <w:rsid w:val="00BA734A"/>
    <w:rsid w:val="00BB2293"/>
    <w:rsid w:val="00BB3DA5"/>
    <w:rsid w:val="00BC409E"/>
    <w:rsid w:val="00BC6729"/>
    <w:rsid w:val="00BD1864"/>
    <w:rsid w:val="00BD2968"/>
    <w:rsid w:val="00BD4E2D"/>
    <w:rsid w:val="00BE2AF8"/>
    <w:rsid w:val="00BE4270"/>
    <w:rsid w:val="00BE5FDF"/>
    <w:rsid w:val="00BF128D"/>
    <w:rsid w:val="00BF23EB"/>
    <w:rsid w:val="00BF4C2D"/>
    <w:rsid w:val="00BF7C57"/>
    <w:rsid w:val="00C00A7E"/>
    <w:rsid w:val="00C02305"/>
    <w:rsid w:val="00C03D10"/>
    <w:rsid w:val="00C0490B"/>
    <w:rsid w:val="00C05031"/>
    <w:rsid w:val="00C11E9A"/>
    <w:rsid w:val="00C16F98"/>
    <w:rsid w:val="00C17834"/>
    <w:rsid w:val="00C20536"/>
    <w:rsid w:val="00C246D0"/>
    <w:rsid w:val="00C25F07"/>
    <w:rsid w:val="00C2732B"/>
    <w:rsid w:val="00C31500"/>
    <w:rsid w:val="00C33A28"/>
    <w:rsid w:val="00C35F36"/>
    <w:rsid w:val="00C44FB2"/>
    <w:rsid w:val="00C452A6"/>
    <w:rsid w:val="00C461F1"/>
    <w:rsid w:val="00C50E7C"/>
    <w:rsid w:val="00C524C6"/>
    <w:rsid w:val="00C563A7"/>
    <w:rsid w:val="00C566E8"/>
    <w:rsid w:val="00C61947"/>
    <w:rsid w:val="00C64212"/>
    <w:rsid w:val="00C77078"/>
    <w:rsid w:val="00C84247"/>
    <w:rsid w:val="00C906B9"/>
    <w:rsid w:val="00C91159"/>
    <w:rsid w:val="00C911FB"/>
    <w:rsid w:val="00C91C0D"/>
    <w:rsid w:val="00C94A02"/>
    <w:rsid w:val="00C95B83"/>
    <w:rsid w:val="00CA0E02"/>
    <w:rsid w:val="00CA1816"/>
    <w:rsid w:val="00CA4CC1"/>
    <w:rsid w:val="00CA570B"/>
    <w:rsid w:val="00CB0401"/>
    <w:rsid w:val="00CB3C92"/>
    <w:rsid w:val="00CB3F51"/>
    <w:rsid w:val="00CB65F7"/>
    <w:rsid w:val="00CC00A9"/>
    <w:rsid w:val="00CC203D"/>
    <w:rsid w:val="00CC4C2B"/>
    <w:rsid w:val="00CC7C14"/>
    <w:rsid w:val="00CD06FF"/>
    <w:rsid w:val="00CD0E61"/>
    <w:rsid w:val="00CD49DF"/>
    <w:rsid w:val="00CD6C3C"/>
    <w:rsid w:val="00CD6DFC"/>
    <w:rsid w:val="00CE087E"/>
    <w:rsid w:val="00CE0EF9"/>
    <w:rsid w:val="00CE2F4A"/>
    <w:rsid w:val="00CE7290"/>
    <w:rsid w:val="00CF2594"/>
    <w:rsid w:val="00CF4238"/>
    <w:rsid w:val="00CF6CE0"/>
    <w:rsid w:val="00D02042"/>
    <w:rsid w:val="00D0256F"/>
    <w:rsid w:val="00D02673"/>
    <w:rsid w:val="00D02F01"/>
    <w:rsid w:val="00D03AB8"/>
    <w:rsid w:val="00D0660F"/>
    <w:rsid w:val="00D130ED"/>
    <w:rsid w:val="00D13269"/>
    <w:rsid w:val="00D221D6"/>
    <w:rsid w:val="00D223F1"/>
    <w:rsid w:val="00D32E66"/>
    <w:rsid w:val="00D3493D"/>
    <w:rsid w:val="00D34F05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72A0"/>
    <w:rsid w:val="00D8099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B5EDF"/>
    <w:rsid w:val="00DB767F"/>
    <w:rsid w:val="00DC393F"/>
    <w:rsid w:val="00DC5818"/>
    <w:rsid w:val="00DC5989"/>
    <w:rsid w:val="00DC73E9"/>
    <w:rsid w:val="00DD19AD"/>
    <w:rsid w:val="00DD3B79"/>
    <w:rsid w:val="00DE2CD8"/>
    <w:rsid w:val="00DE45AB"/>
    <w:rsid w:val="00E036D1"/>
    <w:rsid w:val="00E10F27"/>
    <w:rsid w:val="00E22163"/>
    <w:rsid w:val="00E22A18"/>
    <w:rsid w:val="00E242C3"/>
    <w:rsid w:val="00E308F5"/>
    <w:rsid w:val="00E31D48"/>
    <w:rsid w:val="00E31E65"/>
    <w:rsid w:val="00E354AF"/>
    <w:rsid w:val="00E41FD6"/>
    <w:rsid w:val="00E44749"/>
    <w:rsid w:val="00E464E2"/>
    <w:rsid w:val="00E51804"/>
    <w:rsid w:val="00E61F23"/>
    <w:rsid w:val="00E61FC1"/>
    <w:rsid w:val="00E6295A"/>
    <w:rsid w:val="00E6365D"/>
    <w:rsid w:val="00E72636"/>
    <w:rsid w:val="00E73974"/>
    <w:rsid w:val="00E759FA"/>
    <w:rsid w:val="00E768E5"/>
    <w:rsid w:val="00E77473"/>
    <w:rsid w:val="00E92280"/>
    <w:rsid w:val="00EA0225"/>
    <w:rsid w:val="00EA0EFE"/>
    <w:rsid w:val="00EA1402"/>
    <w:rsid w:val="00EA7FE6"/>
    <w:rsid w:val="00EB06C9"/>
    <w:rsid w:val="00EB08CC"/>
    <w:rsid w:val="00EB0D64"/>
    <w:rsid w:val="00EB25D0"/>
    <w:rsid w:val="00EB30AE"/>
    <w:rsid w:val="00EB38DF"/>
    <w:rsid w:val="00EB39EC"/>
    <w:rsid w:val="00EB4FD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2B6D"/>
    <w:rsid w:val="00EF1320"/>
    <w:rsid w:val="00EF7C4D"/>
    <w:rsid w:val="00F01FB6"/>
    <w:rsid w:val="00F06075"/>
    <w:rsid w:val="00F11DA9"/>
    <w:rsid w:val="00F1487B"/>
    <w:rsid w:val="00F14D00"/>
    <w:rsid w:val="00F171F1"/>
    <w:rsid w:val="00F23D79"/>
    <w:rsid w:val="00F24A79"/>
    <w:rsid w:val="00F25A3C"/>
    <w:rsid w:val="00F26D02"/>
    <w:rsid w:val="00F30A27"/>
    <w:rsid w:val="00F30ACB"/>
    <w:rsid w:val="00F32A03"/>
    <w:rsid w:val="00F32E39"/>
    <w:rsid w:val="00F35961"/>
    <w:rsid w:val="00F40998"/>
    <w:rsid w:val="00F43208"/>
    <w:rsid w:val="00F45359"/>
    <w:rsid w:val="00F4659D"/>
    <w:rsid w:val="00F4747D"/>
    <w:rsid w:val="00F57A1B"/>
    <w:rsid w:val="00F707E3"/>
    <w:rsid w:val="00F718DD"/>
    <w:rsid w:val="00F73142"/>
    <w:rsid w:val="00F744D4"/>
    <w:rsid w:val="00F762E0"/>
    <w:rsid w:val="00F87FB1"/>
    <w:rsid w:val="00F9189B"/>
    <w:rsid w:val="00F92D30"/>
    <w:rsid w:val="00F93D1E"/>
    <w:rsid w:val="00F94BBF"/>
    <w:rsid w:val="00FA0321"/>
    <w:rsid w:val="00FA19AD"/>
    <w:rsid w:val="00FA7FBC"/>
    <w:rsid w:val="00FB1280"/>
    <w:rsid w:val="00FB2A35"/>
    <w:rsid w:val="00FB461C"/>
    <w:rsid w:val="00FB5FA6"/>
    <w:rsid w:val="00FC2141"/>
    <w:rsid w:val="00FC4E20"/>
    <w:rsid w:val="00FD4710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52C3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FD4710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D4710"/>
    <w:rPr>
      <w:rFonts w:eastAsiaTheme="minorHAnsi" w:cstheme="minorBidi"/>
      <w:sz w:val="22"/>
      <w:szCs w:val="21"/>
      <w:lang w:eastAsia="en-US"/>
    </w:rPr>
  </w:style>
  <w:style w:type="table" w:styleId="Mkatabulky">
    <w:name w:val="Table Grid"/>
    <w:basedOn w:val="Normlntabulka"/>
    <w:uiPriority w:val="39"/>
    <w:rsid w:val="00311BE9"/>
    <w:rPr>
      <w:rFonts w:ascii="Arial" w:eastAsiaTheme="minorHAnsi" w:hAnsi="Arial" w:cs="Arial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4D403F-E057-4E33-ACD6-FFFC4B9B2AC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519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2017-11-14T09:14:00Z</dcterms:created>
  <dcterms:modified xsi:type="dcterms:W3CDTF">2020-10-20T13:09:00Z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