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059" w14:textId="5BB09C51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066384">
        <w:rPr>
          <w:rFonts w:ascii="Century Gothic" w:hAnsi="Century Gothic"/>
          <w:b/>
        </w:rPr>
        <w:t>480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066384">
        <w:rPr>
          <w:rFonts w:ascii="Century Gothic" w:hAnsi="Century Gothic"/>
          <w:b/>
        </w:rPr>
        <w:t>3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4F54C66C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C84AF6">
              <w:rPr>
                <w:rFonts w:ascii="Century Gothic" w:hAnsi="Century Gothic"/>
                <w:b/>
                <w:i/>
              </w:rPr>
              <w:t xml:space="preserve">Rekonstrukce ul. </w:t>
            </w:r>
            <w:r w:rsidR="00066384">
              <w:rPr>
                <w:rFonts w:ascii="Century Gothic" w:hAnsi="Century Gothic"/>
                <w:b/>
                <w:i/>
              </w:rPr>
              <w:t>Za Kampeličkou</w:t>
            </w:r>
            <w:r w:rsidR="00C84AF6">
              <w:rPr>
                <w:rFonts w:ascii="Century Gothic" w:hAnsi="Century Gothic"/>
                <w:b/>
                <w:i/>
              </w:rPr>
              <w:t>, Stochov</w:t>
            </w:r>
            <w:r w:rsidR="00066384">
              <w:rPr>
                <w:rFonts w:ascii="Century Gothic" w:hAnsi="Century Gothic"/>
                <w:b/>
                <w:i/>
              </w:rPr>
              <w:t xml:space="preserve"> 2023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655DFE9D" w:rsidR="005A047B" w:rsidRPr="0085239A" w:rsidRDefault="004E4161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Tel.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0F53CC81" w:rsidR="005A047B" w:rsidRPr="0085239A" w:rsidRDefault="004E4161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66384"/>
    <w:rsid w:val="000C5A23"/>
    <w:rsid w:val="00105E1F"/>
    <w:rsid w:val="002961EE"/>
    <w:rsid w:val="0038675C"/>
    <w:rsid w:val="003C69A7"/>
    <w:rsid w:val="003E7C34"/>
    <w:rsid w:val="00411AAA"/>
    <w:rsid w:val="0046050C"/>
    <w:rsid w:val="0049735C"/>
    <w:rsid w:val="004E4161"/>
    <w:rsid w:val="005A047B"/>
    <w:rsid w:val="005B6D52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A57064"/>
    <w:rsid w:val="00B0285F"/>
    <w:rsid w:val="00C1201C"/>
    <w:rsid w:val="00C476CF"/>
    <w:rsid w:val="00C84AF6"/>
    <w:rsid w:val="00D01550"/>
    <w:rsid w:val="00D83C56"/>
    <w:rsid w:val="00E03F05"/>
    <w:rsid w:val="00E24EB3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4</cp:revision>
  <dcterms:created xsi:type="dcterms:W3CDTF">2021-07-01T12:50:00Z</dcterms:created>
  <dcterms:modified xsi:type="dcterms:W3CDTF">2023-03-03T08:32:00Z</dcterms:modified>
</cp:coreProperties>
</file>