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0904" w14:textId="77777777" w:rsidR="000B4352" w:rsidRPr="000B4352" w:rsidRDefault="000B4352" w:rsidP="002D39DD">
      <w:pPr>
        <w:spacing w:line="280" w:lineRule="atLeast"/>
        <w:jc w:val="center"/>
        <w:rPr>
          <w:rFonts w:ascii="Aptos" w:hAnsi="Aptos" w:cs="Tahoma"/>
          <w:bCs/>
          <w:caps/>
          <w:sz w:val="28"/>
          <w:szCs w:val="28"/>
        </w:rPr>
      </w:pPr>
    </w:p>
    <w:p w14:paraId="3033A023" w14:textId="3ED6569F" w:rsidR="00387C22" w:rsidRPr="000B4352" w:rsidRDefault="005856BB" w:rsidP="000B4352">
      <w:pPr>
        <w:spacing w:after="240" w:line="280" w:lineRule="atLeast"/>
        <w:jc w:val="center"/>
        <w:rPr>
          <w:rFonts w:ascii="Aptos" w:hAnsi="Aptos" w:cs="Tahoma"/>
          <w:b/>
          <w:caps/>
          <w:sz w:val="36"/>
          <w:szCs w:val="36"/>
        </w:rPr>
      </w:pPr>
      <w:r w:rsidRPr="000B4352">
        <w:rPr>
          <w:rFonts w:ascii="Aptos" w:hAnsi="Aptos" w:cs="Tahoma"/>
          <w:b/>
          <w:caps/>
          <w:sz w:val="36"/>
          <w:szCs w:val="36"/>
        </w:rPr>
        <w:t xml:space="preserve">Seznam významných </w:t>
      </w:r>
      <w:r w:rsidR="00A7492D" w:rsidRPr="000B4352">
        <w:rPr>
          <w:rFonts w:ascii="Aptos" w:hAnsi="Aptos" w:cs="Tahoma"/>
          <w:b/>
          <w:caps/>
          <w:sz w:val="36"/>
          <w:szCs w:val="36"/>
        </w:rPr>
        <w:t>s</w:t>
      </w:r>
      <w:r w:rsidR="001F7A51">
        <w:rPr>
          <w:rFonts w:ascii="Aptos" w:hAnsi="Aptos" w:cs="Tahoma"/>
          <w:b/>
          <w:caps/>
          <w:sz w:val="36"/>
          <w:szCs w:val="36"/>
        </w:rPr>
        <w:t>TAVEBNÍCH PRACÍ</w:t>
      </w:r>
    </w:p>
    <w:p w14:paraId="3C72EA98" w14:textId="28A96651" w:rsidR="005D513D" w:rsidRPr="003620A1" w:rsidRDefault="001F7A51" w:rsidP="003620A1">
      <w:pPr>
        <w:spacing w:after="200" w:line="276" w:lineRule="auto"/>
        <w:rPr>
          <w:rFonts w:ascii="Aptos" w:eastAsia="Calibri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>
        <w:rPr>
          <w:rFonts w:ascii="Aptos" w:hAnsi="Aptos" w:cs="Tahoma"/>
          <w:sz w:val="22"/>
          <w:szCs w:val="22"/>
        </w:rPr>
        <w:t>nabídky</w:t>
      </w:r>
      <w:r w:rsidRPr="00905E60">
        <w:rPr>
          <w:rFonts w:ascii="Aptos" w:hAnsi="Aptos" w:cs="Tahoma"/>
          <w:sz w:val="22"/>
          <w:szCs w:val="22"/>
        </w:rPr>
        <w:t xml:space="preserve"> 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Pr="35C641EA">
        <w:rPr>
          <w:rFonts w:ascii="Aptos" w:eastAsia="Calibri" w:hAnsi="Aptos" w:cs="Tahoma"/>
          <w:i/>
          <w:iCs/>
          <w:sz w:val="22"/>
          <w:szCs w:val="22"/>
          <w:lang w:eastAsia="en-US"/>
        </w:rPr>
        <w:t>„</w:t>
      </w:r>
      <w:r w:rsidR="1F00AAEF" w:rsidRPr="35C641EA">
        <w:rPr>
          <w:rFonts w:ascii="Aptos" w:eastAsia="Calibri" w:hAnsi="Aptos" w:cs="Tahoma"/>
          <w:i/>
          <w:iCs/>
          <w:sz w:val="22"/>
          <w:szCs w:val="22"/>
          <w:lang w:eastAsia="en-US"/>
        </w:rPr>
        <w:t>12. stavba sekundárního kolektoru Česká-Středova – výběr zhotovitele</w:t>
      </w:r>
      <w:r w:rsidRPr="35C641EA">
        <w:rPr>
          <w:rFonts w:ascii="Aptos" w:eastAsia="Calibri" w:hAnsi="Aptos" w:cs="Tahoma"/>
          <w:i/>
          <w:iCs/>
          <w:sz w:val="22"/>
          <w:szCs w:val="22"/>
          <w:lang w:eastAsia="en-US"/>
        </w:rPr>
        <w:t>“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ev. č. ve Věstníku veřejných zakázek </w:t>
      </w:r>
      <w:r w:rsidR="00266BCA" w:rsidRPr="00266BCA">
        <w:rPr>
          <w:rFonts w:ascii="Aptos" w:hAnsi="Aptos" w:cs="Tahoma"/>
          <w:sz w:val="22"/>
          <w:szCs w:val="22"/>
        </w:rPr>
        <w:t>Z2025-014441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>vyhlášenou zadavatel</w:t>
      </w:r>
      <w:r w:rsidR="00034B2F">
        <w:rPr>
          <w:rFonts w:ascii="Aptos" w:hAnsi="Aptos" w:cs="Tahoma"/>
          <w:sz w:val="22"/>
          <w:szCs w:val="22"/>
          <w:shd w:val="clear" w:color="auto" w:fill="FFFFFF"/>
        </w:rPr>
        <w:t>i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00034B2F" w:rsidRPr="7EAE13FE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>Technické sítě Brno</w:t>
      </w:r>
      <w:r w:rsidR="00034B2F" w:rsidRPr="7EAE13FE">
        <w:rPr>
          <w:rFonts w:ascii="Aptos" w:eastAsia="Calibri" w:hAnsi="Aptos" w:cs="Tahoma"/>
          <w:b/>
          <w:bCs/>
          <w:color w:val="000000"/>
          <w:sz w:val="22"/>
          <w:szCs w:val="22"/>
        </w:rPr>
        <w:t>, akciová společnost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IČO: 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>255 12 285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Barvířská 822/5, </w:t>
      </w:r>
      <w:r w:rsidR="38109BF1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Zábrdovice, 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>602 00 Brno</w:t>
      </w:r>
      <w:r w:rsidR="5484A96F">
        <w:rPr>
          <w:rFonts w:ascii="Aptos" w:eastAsia="Calibri" w:hAnsi="Aptos" w:cs="Tahoma"/>
          <w:color w:val="000000"/>
          <w:sz w:val="22"/>
          <w:szCs w:val="22"/>
          <w:lang w:eastAsia="en-US"/>
        </w:rPr>
        <w:t>,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 a </w:t>
      </w:r>
      <w:r w:rsidR="094169E5" w:rsidRPr="7EAE13FE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>s</w:t>
      </w:r>
      <w:r w:rsidR="00034B2F" w:rsidRPr="00D449E3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>tatutární město Brno</w:t>
      </w:r>
      <w:r w:rsidR="00034B2F" w:rsidRPr="000C0783">
        <w:rPr>
          <w:rFonts w:ascii="Aptos" w:eastAsia="Calibri" w:hAnsi="Aptos" w:cs="Tahoma"/>
          <w:color w:val="000000"/>
          <w:sz w:val="22"/>
          <w:szCs w:val="22"/>
          <w:lang w:eastAsia="en-US"/>
        </w:rPr>
        <w:t>,</w:t>
      </w:r>
      <w:r w:rsidR="00034B2F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 xml:space="preserve"> 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IČO: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449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92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785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034B2F" w:rsidRPr="009E0886">
        <w:rPr>
          <w:rFonts w:ascii="Aptos" w:hAnsi="Aptos" w:cs="Tahoma"/>
          <w:sz w:val="22"/>
          <w:szCs w:val="22"/>
        </w:rPr>
        <w:t xml:space="preserve">Dominikánské náměstí 196/1, </w:t>
      </w:r>
      <w:r w:rsidR="06259220" w:rsidRPr="009E0886">
        <w:rPr>
          <w:rFonts w:ascii="Aptos" w:hAnsi="Aptos" w:cs="Tahoma"/>
          <w:sz w:val="22"/>
          <w:szCs w:val="22"/>
        </w:rPr>
        <w:t xml:space="preserve">Brno-město, </w:t>
      </w:r>
      <w:r w:rsidR="00034B2F" w:rsidRPr="009E0886">
        <w:rPr>
          <w:rFonts w:ascii="Aptos" w:hAnsi="Aptos" w:cs="Tahoma"/>
          <w:sz w:val="22"/>
          <w:szCs w:val="22"/>
        </w:rPr>
        <w:t>602 00 Brno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>.</w:t>
      </w:r>
    </w:p>
    <w:p w14:paraId="59398A76" w14:textId="5618197B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0B435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0B435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7C22B790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IČO:</w:t>
      </w:r>
      <w:r w:rsidRPr="000B4352">
        <w:rPr>
          <w:rFonts w:ascii="Aptos" w:hAnsi="Aptos" w:cs="Tahoma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5AE8F97C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0B435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0B4352" w:rsidRDefault="00EF23B7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0B4352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0B4352">
        <w:rPr>
          <w:rFonts w:ascii="Aptos" w:hAnsi="Aptos" w:cs="Tahoma"/>
          <w:color w:val="000000"/>
          <w:sz w:val="22"/>
          <w:szCs w:val="22"/>
        </w:rPr>
        <w:t>. zn.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49E77388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4F47F774" w14:textId="77777777" w:rsidR="0053510D" w:rsidRPr="000B4352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</w:p>
    <w:p w14:paraId="16ED0F2F" w14:textId="3B5EFF7A" w:rsidR="005856BB" w:rsidRPr="000B4352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prohlašuje, že v posledních </w:t>
      </w:r>
      <w:r w:rsidR="001F7A51">
        <w:rPr>
          <w:rFonts w:ascii="Aptos" w:hAnsi="Aptos" w:cs="Tahoma"/>
          <w:color w:val="000000"/>
          <w:sz w:val="22"/>
          <w:szCs w:val="22"/>
        </w:rPr>
        <w:t>deseti</w:t>
      </w:r>
      <w:r w:rsidR="00F16E02" w:rsidRPr="000B4352">
        <w:rPr>
          <w:rFonts w:ascii="Aptos" w:hAnsi="Aptos" w:cs="Tahoma"/>
          <w:color w:val="000000"/>
          <w:sz w:val="22"/>
          <w:szCs w:val="22"/>
        </w:rPr>
        <w:t xml:space="preserve"> (</w:t>
      </w:r>
      <w:r w:rsidR="001F7A51">
        <w:rPr>
          <w:rFonts w:ascii="Aptos" w:hAnsi="Aptos" w:cs="Tahoma"/>
          <w:color w:val="000000"/>
          <w:sz w:val="22"/>
          <w:szCs w:val="22"/>
        </w:rPr>
        <w:t>10</w:t>
      </w:r>
      <w:r w:rsidR="00F16E02" w:rsidRPr="000B4352">
        <w:rPr>
          <w:rFonts w:ascii="Aptos" w:hAnsi="Aptos" w:cs="Tahoma"/>
          <w:color w:val="000000"/>
          <w:sz w:val="22"/>
          <w:szCs w:val="22"/>
        </w:rPr>
        <w:t>)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před zahájením </w:t>
      </w:r>
      <w:r w:rsidR="001F7A51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významné </w:t>
      </w:r>
      <w:r w:rsidR="00704612" w:rsidRPr="000B4352">
        <w:rPr>
          <w:rFonts w:ascii="Aptos" w:hAnsi="Aptos" w:cs="Tahoma"/>
          <w:color w:val="000000"/>
          <w:sz w:val="22"/>
          <w:szCs w:val="22"/>
        </w:rPr>
        <w:t>s</w:t>
      </w:r>
      <w:r w:rsidR="001F7A51">
        <w:rPr>
          <w:rFonts w:ascii="Aptos" w:hAnsi="Aptos" w:cs="Tahoma"/>
          <w:color w:val="000000"/>
          <w:sz w:val="22"/>
          <w:szCs w:val="22"/>
        </w:rPr>
        <w:t>tavební práce</w:t>
      </w:r>
      <w:r w:rsidR="00E75387" w:rsidRPr="00D14AD2">
        <w:rPr>
          <w:rStyle w:val="Znakapoznpodarou"/>
          <w:rFonts w:ascii="Aptos" w:hAnsi="Aptos"/>
          <w:color w:val="000000"/>
          <w:sz w:val="22"/>
          <w:szCs w:val="22"/>
        </w:rPr>
        <w:footnoteReference w:id="3"/>
      </w:r>
      <w:r w:rsidRPr="00D14AD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99"/>
        <w:gridCol w:w="1961"/>
        <w:gridCol w:w="2084"/>
        <w:gridCol w:w="2084"/>
        <w:gridCol w:w="2091"/>
        <w:gridCol w:w="2084"/>
        <w:gridCol w:w="2084"/>
      </w:tblGrid>
      <w:tr w:rsidR="00405D10" w:rsidRPr="000B4352" w14:paraId="296DFBE4" w14:textId="77777777" w:rsidTr="000B4352"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1F6C4316" w14:textId="5D2E1791" w:rsidR="00405D10" w:rsidRPr="000B4352" w:rsidRDefault="00405D10" w:rsidP="00470A9B">
            <w:pPr>
              <w:jc w:val="center"/>
              <w:rPr>
                <w:rFonts w:ascii="Aptos" w:hAnsi="Aptos" w:cs="Tahoma"/>
                <w:sz w:val="22"/>
              </w:rPr>
            </w:pPr>
            <w:r w:rsidRPr="000B4352">
              <w:rPr>
                <w:rFonts w:ascii="Aptos" w:hAnsi="Aptos" w:cs="Tahoma"/>
                <w:sz w:val="22"/>
              </w:rPr>
              <w:t xml:space="preserve">Odst. </w:t>
            </w:r>
            <w:r w:rsidR="001F7A51">
              <w:rPr>
                <w:rFonts w:ascii="Aptos" w:hAnsi="Aptos" w:cs="Tahoma"/>
                <w:sz w:val="22"/>
              </w:rPr>
              <w:t>zadávací</w:t>
            </w:r>
            <w:r w:rsidR="000B4352">
              <w:rPr>
                <w:rFonts w:ascii="Aptos" w:hAnsi="Aptos" w:cs="Tahoma"/>
                <w:sz w:val="22"/>
              </w:rPr>
              <w:t xml:space="preserve"> dokumentace</w:t>
            </w:r>
            <w:r w:rsidRPr="000B4352">
              <w:rPr>
                <w:rFonts w:ascii="Aptos" w:hAnsi="Aptos" w:cs="Tahoma"/>
                <w:sz w:val="22"/>
              </w:rPr>
              <w:t>, z něhož požadavek vyplývá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175661A3" w14:textId="07F22DBB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Obchodní firma</w:t>
            </w:r>
            <w:r w:rsidR="00041E61"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 </w:t>
            </w: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/ jméno a příjmení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,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IČO a sídlo objednatel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e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7EC57FE" w14:textId="6224A87F" w:rsidR="00405D10" w:rsidRPr="000B4352" w:rsidRDefault="000B4352" w:rsidP="000B4352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Název významné 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stavební práce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70F8AACC" w14:textId="51A21F2F" w:rsidR="000B4352" w:rsidRPr="000B4352" w:rsidRDefault="000B435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Předmět významné 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stavební práce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 doporučeném formátu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 xml:space="preserve"> –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02042FF" w14:textId="4A5B35F0" w:rsidR="00405D10" w:rsidRPr="000B4352" w:rsidRDefault="001F7A51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>
              <w:rPr>
                <w:rFonts w:ascii="Aptos" w:hAnsi="Aptos" w:cs="Tahoma"/>
                <w:b/>
                <w:color w:val="000000"/>
                <w:sz w:val="22"/>
              </w:rPr>
              <w:t>Celková hodnota významné stavební práce</w:t>
            </w:r>
          </w:p>
          <w:p w14:paraId="40B6FD24" w14:textId="77777777" w:rsidR="00405D10" w:rsidRPr="000B4352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 Kč bez DPH)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Kontaktní osoba objednatele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  <w:p w14:paraId="4E583820" w14:textId="45888F89" w:rsidR="00405D10" w:rsidRPr="000B4352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(vč. telefonu a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t> </w:t>
            </w:r>
            <w:r w:rsidRPr="000B4352">
              <w:rPr>
                <w:rFonts w:ascii="Aptos" w:hAnsi="Aptos" w:cs="Tahoma"/>
                <w:color w:val="000000"/>
                <w:sz w:val="22"/>
              </w:rPr>
              <w:t>e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noBreakHyphen/>
            </w:r>
            <w:r w:rsidRPr="000B4352">
              <w:rPr>
                <w:rFonts w:ascii="Aptos" w:hAnsi="Aptos" w:cs="Tahoma"/>
                <w:color w:val="000000"/>
                <w:sz w:val="22"/>
              </w:rPr>
              <w:t>mailu)</w:t>
            </w:r>
          </w:p>
        </w:tc>
      </w:tr>
      <w:tr w:rsidR="00405D10" w:rsidRPr="000B4352" w14:paraId="0B0D3CB5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7B65329D" w14:textId="0E39921F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lastRenderedPageBreak/>
              <w:t xml:space="preserve">Odst. </w:t>
            </w:r>
            <w:r w:rsidR="001F7A51">
              <w:rPr>
                <w:rFonts w:ascii="Aptos" w:hAnsi="Aptos" w:cs="Tahoma"/>
                <w:color w:val="000000"/>
                <w:sz w:val="22"/>
              </w:rPr>
              <w:t>19</w:t>
            </w:r>
            <w:r w:rsidR="000B4352">
              <w:rPr>
                <w:rFonts w:ascii="Aptos" w:hAnsi="Aptos" w:cs="Tahoma"/>
                <w:color w:val="000000"/>
                <w:sz w:val="22"/>
              </w:rPr>
              <w:t>.2.</w:t>
            </w:r>
            <w:r w:rsidR="00053C17">
              <w:rPr>
                <w:rFonts w:ascii="Aptos" w:hAnsi="Aptos" w:cs="Tahoma"/>
                <w:color w:val="000000"/>
                <w:sz w:val="22"/>
              </w:rPr>
              <w:t>2 písm. a)</w:t>
            </w:r>
            <w:r w:rsid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7453BA9A" w14:textId="77777777" w:rsidR="00405D10" w:rsidRPr="000B4352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B2A92AA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B49732D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DE71F83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6B0D1FC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87491E1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4E4C8E" w:rsidRPr="000B4352" w14:paraId="119455A4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25F2BEC0" w14:textId="25E98E09" w:rsidR="00053C17" w:rsidRPr="000B4352" w:rsidRDefault="001F7A51" w:rsidP="00053C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19.2.2 písm. b)</w:t>
            </w:r>
          </w:p>
        </w:tc>
        <w:tc>
          <w:tcPr>
            <w:tcW w:w="1961" w:type="dxa"/>
            <w:vAlign w:val="center"/>
          </w:tcPr>
          <w:p w14:paraId="6C8C9780" w14:textId="3E6C7F07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89CFBD7" w14:textId="6351F30D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9764823" w14:textId="59E62CD0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79BA492B" w14:textId="6E520166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A95EA62" w14:textId="5B0C9E17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44DA3DE" w14:textId="0E19B1E6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4E4C8E" w:rsidRPr="000B4352" w14:paraId="6CBA760A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1C5D884A" w14:textId="0D83B9B4" w:rsidR="004E4C8E" w:rsidRPr="000B4352" w:rsidRDefault="00053C17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</w:t>
            </w:r>
            <w:r w:rsidR="001F7A51">
              <w:rPr>
                <w:rFonts w:ascii="Aptos" w:hAnsi="Aptos" w:cs="Tahoma"/>
                <w:color w:val="000000"/>
                <w:sz w:val="22"/>
              </w:rPr>
              <w:t>9</w:t>
            </w:r>
            <w:r>
              <w:rPr>
                <w:rFonts w:ascii="Aptos" w:hAnsi="Aptos" w:cs="Tahoma"/>
                <w:color w:val="000000"/>
                <w:sz w:val="22"/>
              </w:rPr>
              <w:t xml:space="preserve">.2.2 písm. </w:t>
            </w:r>
            <w:r w:rsidR="001F7A51">
              <w:rPr>
                <w:rFonts w:ascii="Aptos" w:hAnsi="Aptos" w:cs="Tahoma"/>
                <w:color w:val="000000"/>
                <w:sz w:val="22"/>
              </w:rPr>
              <w:t>c</w:t>
            </w:r>
            <w:r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1961" w:type="dxa"/>
            <w:vAlign w:val="center"/>
          </w:tcPr>
          <w:p w14:paraId="4B424F81" w14:textId="71DCDC27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9F0F2C9" w14:textId="40F6BD41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B9EEA94" w14:textId="54C72E78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5F89B258" w14:textId="79648631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08BCEC8" w14:textId="51646B54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E88AF50" w14:textId="147646BE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0B435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V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sz w:val="22"/>
          <w:szCs w:val="22"/>
        </w:rPr>
        <w:t xml:space="preserve"> dne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0B4352">
        <w:rPr>
          <w:rFonts w:ascii="Aptos" w:hAnsi="Aptos" w:cs="Tahoma"/>
          <w:i/>
          <w:iCs/>
          <w:sz w:val="22"/>
          <w:szCs w:val="22"/>
        </w:rPr>
        <w:tab/>
      </w:r>
      <w:r w:rsidRPr="000B435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008B5DFC" w:rsidR="00EA2D3A" w:rsidRPr="000B4352" w:rsidRDefault="00EA2D3A" w:rsidP="001743FC">
      <w:pPr>
        <w:keepNext/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0B435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0B4352" w:rsidRDefault="00740D62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27DF4047" w14:textId="0A125C89" w:rsidR="00C9015F" w:rsidRPr="008A0EAF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C9015F" w:rsidRPr="008A0EAF" w:rsidSect="00767AE5">
      <w:headerReference w:type="default" r:id="rId11"/>
      <w:footerReference w:type="default" r:id="rId12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2827" w14:textId="77777777" w:rsidR="00921D05" w:rsidRDefault="00921D05" w:rsidP="00C16B36">
      <w:r>
        <w:separator/>
      </w:r>
    </w:p>
  </w:endnote>
  <w:endnote w:type="continuationSeparator" w:id="0">
    <w:p w14:paraId="6820B4FF" w14:textId="77777777" w:rsidR="00921D05" w:rsidRDefault="00921D05" w:rsidP="00C16B36">
      <w:r>
        <w:continuationSeparator/>
      </w:r>
    </w:p>
  </w:endnote>
  <w:endnote w:type="continuationNotice" w:id="1">
    <w:p w14:paraId="45D94442" w14:textId="77777777" w:rsidR="00921D05" w:rsidRDefault="0092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1743FC">
          <w:rPr>
            <w:rFonts w:ascii="Aptos" w:hAnsi="Aptos" w:cs="Tahoma"/>
            <w:sz w:val="22"/>
            <w:szCs w:val="22"/>
          </w:rPr>
          <w:fldChar w:fldCharType="begin"/>
        </w:r>
        <w:r w:rsidRPr="001743FC">
          <w:rPr>
            <w:rFonts w:ascii="Aptos" w:hAnsi="Aptos" w:cs="Tahoma"/>
            <w:sz w:val="22"/>
            <w:szCs w:val="22"/>
          </w:rPr>
          <w:instrText>PAGE   \* MERGEFORMAT</w:instrText>
        </w:r>
        <w:r w:rsidRPr="001743FC">
          <w:rPr>
            <w:rFonts w:ascii="Aptos" w:hAnsi="Aptos" w:cs="Tahoma"/>
            <w:sz w:val="22"/>
            <w:szCs w:val="22"/>
          </w:rPr>
          <w:fldChar w:fldCharType="separate"/>
        </w:r>
        <w:r w:rsidRPr="001743FC">
          <w:rPr>
            <w:rFonts w:ascii="Aptos" w:hAnsi="Aptos" w:cs="Tahoma"/>
            <w:sz w:val="22"/>
            <w:szCs w:val="22"/>
          </w:rPr>
          <w:t>2</w:t>
        </w:r>
        <w:r w:rsidRPr="001743FC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B555" w14:textId="77777777" w:rsidR="00921D05" w:rsidRDefault="00921D05" w:rsidP="00C16B36">
      <w:r>
        <w:separator/>
      </w:r>
    </w:p>
  </w:footnote>
  <w:footnote w:type="continuationSeparator" w:id="0">
    <w:p w14:paraId="48B7B0A9" w14:textId="77777777" w:rsidR="00921D05" w:rsidRDefault="00921D05" w:rsidP="00C16B36">
      <w:r>
        <w:continuationSeparator/>
      </w:r>
    </w:p>
  </w:footnote>
  <w:footnote w:type="continuationNotice" w:id="1">
    <w:p w14:paraId="2A241D71" w14:textId="77777777" w:rsidR="00921D05" w:rsidRDefault="00921D05"/>
  </w:footnote>
  <w:footnote w:id="2">
    <w:p w14:paraId="3A2B6BF4" w14:textId="3DCED511" w:rsidR="00C51C19" w:rsidRPr="00D14AD2" w:rsidRDefault="00C51C19" w:rsidP="000B4352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14AD2">
        <w:rPr>
          <w:rStyle w:val="Znakapoznpodarou"/>
          <w:rFonts w:ascii="Aptos" w:hAnsi="Aptos" w:cs="Tahoma"/>
          <w:sz w:val="18"/>
          <w:szCs w:val="18"/>
        </w:rPr>
        <w:footnoteRef/>
      </w:r>
      <w:r w:rsidRPr="00D14AD2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D14AD2">
        <w:rPr>
          <w:rFonts w:ascii="Aptos" w:hAnsi="Aptos" w:cs="Tahoma"/>
          <w:sz w:val="18"/>
          <w:szCs w:val="18"/>
        </w:rPr>
        <w:t xml:space="preserve">účastníka </w:t>
      </w:r>
      <w:r w:rsidR="005B766F" w:rsidRPr="00D14AD2">
        <w:rPr>
          <w:rFonts w:ascii="Aptos" w:hAnsi="Aptos" w:cs="Tahoma"/>
          <w:sz w:val="18"/>
          <w:szCs w:val="18"/>
        </w:rPr>
        <w:t xml:space="preserve">– </w:t>
      </w:r>
      <w:r w:rsidRPr="00D14AD2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3">
    <w:p w14:paraId="467BC6E2" w14:textId="4326C94F" w:rsidR="00E75387" w:rsidRDefault="00E75387">
      <w:pPr>
        <w:pStyle w:val="Textpoznpodarou"/>
      </w:pPr>
      <w:r w:rsidRPr="00D14AD2">
        <w:rPr>
          <w:rStyle w:val="Znakapoznpodarou"/>
          <w:rFonts w:ascii="Aptos" w:hAnsi="Aptos"/>
          <w:sz w:val="18"/>
          <w:szCs w:val="18"/>
        </w:rPr>
        <w:footnoteRef/>
      </w:r>
      <w:r w:rsidRPr="00D14AD2">
        <w:rPr>
          <w:rFonts w:ascii="Aptos" w:hAnsi="Aptos"/>
          <w:sz w:val="18"/>
          <w:szCs w:val="18"/>
        </w:rPr>
        <w:t xml:space="preserve"> </w:t>
      </w:r>
      <w:r w:rsidRPr="00D14AD2">
        <w:rPr>
          <w:rFonts w:ascii="Aptos" w:hAnsi="Aptos" w:cs="Tahoma"/>
          <w:sz w:val="18"/>
          <w:szCs w:val="18"/>
        </w:rPr>
        <w:t xml:space="preserve">V případě potřeby </w:t>
      </w:r>
      <w:r w:rsidR="00D14AD2" w:rsidRPr="00D14AD2">
        <w:rPr>
          <w:rFonts w:ascii="Aptos" w:hAnsi="Aptos" w:cs="Tahoma"/>
          <w:sz w:val="18"/>
          <w:szCs w:val="18"/>
        </w:rPr>
        <w:t>doplňte řádky</w:t>
      </w:r>
      <w:r w:rsidRPr="00D14AD2">
        <w:rPr>
          <w:rFonts w:ascii="Aptos" w:hAnsi="Aptos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A8FD" w14:textId="263AB263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5DB72F1B" w14:textId="77777777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1D348117" w14:textId="77777777" w:rsidR="002F410F" w:rsidRDefault="002F410F" w:rsidP="00405D10">
    <w:pPr>
      <w:pStyle w:val="Zhlav"/>
      <w:rPr>
        <w:rFonts w:ascii="Tahoma" w:hAnsi="Tahoma" w:cs="Tahoma"/>
        <w:b/>
        <w:sz w:val="19"/>
        <w:szCs w:val="19"/>
      </w:rPr>
    </w:pPr>
  </w:p>
  <w:p w14:paraId="1D19CD8C" w14:textId="2009C484" w:rsidR="007F1461" w:rsidRDefault="001F7A51" w:rsidP="00405D10">
    <w:pPr>
      <w:pStyle w:val="Zhlav"/>
      <w:rPr>
        <w:rFonts w:ascii="Aptos" w:hAnsi="Aptos" w:cs="Tahoma"/>
        <w:b/>
        <w:sz w:val="22"/>
        <w:szCs w:val="22"/>
      </w:rPr>
    </w:pPr>
    <w:r w:rsidRPr="001F7A51">
      <w:rPr>
        <w:rFonts w:ascii="Aptos" w:hAnsi="Aptos" w:cs="Tahoma"/>
        <w:b/>
        <w:sz w:val="22"/>
        <w:szCs w:val="22"/>
      </w:rPr>
      <w:t>Příloha č. 8 – Vzor Seznamu významných stavebních prací</w:t>
    </w:r>
  </w:p>
  <w:p w14:paraId="52E6AB08" w14:textId="77777777" w:rsidR="006B30C5" w:rsidRPr="000B4352" w:rsidRDefault="006B30C5" w:rsidP="00405D10">
    <w:pPr>
      <w:pStyle w:val="Zhlav"/>
      <w:rPr>
        <w:rFonts w:ascii="Aptos" w:hAnsi="Aptos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36"/>
    <w:rsid w:val="000111C5"/>
    <w:rsid w:val="00034B2F"/>
    <w:rsid w:val="00035933"/>
    <w:rsid w:val="00035CA3"/>
    <w:rsid w:val="00041E61"/>
    <w:rsid w:val="00041FFF"/>
    <w:rsid w:val="000477FF"/>
    <w:rsid w:val="00053C17"/>
    <w:rsid w:val="0007261E"/>
    <w:rsid w:val="0007330C"/>
    <w:rsid w:val="000807E4"/>
    <w:rsid w:val="000853AC"/>
    <w:rsid w:val="00095588"/>
    <w:rsid w:val="000B4352"/>
    <w:rsid w:val="000C5B66"/>
    <w:rsid w:val="000C7323"/>
    <w:rsid w:val="000D31D7"/>
    <w:rsid w:val="000E01F9"/>
    <w:rsid w:val="000E11AA"/>
    <w:rsid w:val="000F014C"/>
    <w:rsid w:val="000F740C"/>
    <w:rsid w:val="00117949"/>
    <w:rsid w:val="001262BD"/>
    <w:rsid w:val="00127D0B"/>
    <w:rsid w:val="00150165"/>
    <w:rsid w:val="00151925"/>
    <w:rsid w:val="00154F71"/>
    <w:rsid w:val="001559E9"/>
    <w:rsid w:val="001639AB"/>
    <w:rsid w:val="00165069"/>
    <w:rsid w:val="00165A43"/>
    <w:rsid w:val="001743FC"/>
    <w:rsid w:val="00174FE3"/>
    <w:rsid w:val="001B5E8F"/>
    <w:rsid w:val="001B5FFA"/>
    <w:rsid w:val="001C0076"/>
    <w:rsid w:val="001C0AFD"/>
    <w:rsid w:val="001C6FF0"/>
    <w:rsid w:val="001D338B"/>
    <w:rsid w:val="001D515F"/>
    <w:rsid w:val="001F2870"/>
    <w:rsid w:val="001F7A51"/>
    <w:rsid w:val="001F7B20"/>
    <w:rsid w:val="002027D0"/>
    <w:rsid w:val="002156F6"/>
    <w:rsid w:val="00224737"/>
    <w:rsid w:val="00224C80"/>
    <w:rsid w:val="00266BCA"/>
    <w:rsid w:val="00281687"/>
    <w:rsid w:val="0028575D"/>
    <w:rsid w:val="00285F3D"/>
    <w:rsid w:val="00286039"/>
    <w:rsid w:val="00290C7E"/>
    <w:rsid w:val="002A6E7C"/>
    <w:rsid w:val="002B061C"/>
    <w:rsid w:val="002B4807"/>
    <w:rsid w:val="002C52E4"/>
    <w:rsid w:val="002C69EF"/>
    <w:rsid w:val="002C7704"/>
    <w:rsid w:val="002D39DD"/>
    <w:rsid w:val="002D50D2"/>
    <w:rsid w:val="002D5CCE"/>
    <w:rsid w:val="002E1354"/>
    <w:rsid w:val="002F410F"/>
    <w:rsid w:val="003078B4"/>
    <w:rsid w:val="003126A7"/>
    <w:rsid w:val="003133A7"/>
    <w:rsid w:val="00324F22"/>
    <w:rsid w:val="0033267B"/>
    <w:rsid w:val="00343EF5"/>
    <w:rsid w:val="00346E61"/>
    <w:rsid w:val="00357DCB"/>
    <w:rsid w:val="003620A1"/>
    <w:rsid w:val="003712E9"/>
    <w:rsid w:val="0037431A"/>
    <w:rsid w:val="00387C22"/>
    <w:rsid w:val="00396148"/>
    <w:rsid w:val="00397E40"/>
    <w:rsid w:val="003A29DC"/>
    <w:rsid w:val="003E2F03"/>
    <w:rsid w:val="00402F5E"/>
    <w:rsid w:val="00405D10"/>
    <w:rsid w:val="00433236"/>
    <w:rsid w:val="00445D2D"/>
    <w:rsid w:val="00446655"/>
    <w:rsid w:val="00447030"/>
    <w:rsid w:val="00450D95"/>
    <w:rsid w:val="00461083"/>
    <w:rsid w:val="0046310B"/>
    <w:rsid w:val="00470A9B"/>
    <w:rsid w:val="00495DAA"/>
    <w:rsid w:val="004A3F2D"/>
    <w:rsid w:val="004B2F45"/>
    <w:rsid w:val="004C44FC"/>
    <w:rsid w:val="004C6B8E"/>
    <w:rsid w:val="004C72D0"/>
    <w:rsid w:val="004D1BB2"/>
    <w:rsid w:val="004E40B4"/>
    <w:rsid w:val="004E4C8E"/>
    <w:rsid w:val="004F7110"/>
    <w:rsid w:val="004F7E92"/>
    <w:rsid w:val="0050159C"/>
    <w:rsid w:val="00504DD8"/>
    <w:rsid w:val="00515C77"/>
    <w:rsid w:val="00515EEE"/>
    <w:rsid w:val="005174C1"/>
    <w:rsid w:val="0053510D"/>
    <w:rsid w:val="0054111B"/>
    <w:rsid w:val="005423BE"/>
    <w:rsid w:val="00560D05"/>
    <w:rsid w:val="00575FAE"/>
    <w:rsid w:val="00581030"/>
    <w:rsid w:val="0058138C"/>
    <w:rsid w:val="005856BB"/>
    <w:rsid w:val="00586EA0"/>
    <w:rsid w:val="005A01F6"/>
    <w:rsid w:val="005A2BB9"/>
    <w:rsid w:val="005B6859"/>
    <w:rsid w:val="005B766F"/>
    <w:rsid w:val="005C5815"/>
    <w:rsid w:val="005D4224"/>
    <w:rsid w:val="005D513D"/>
    <w:rsid w:val="005F211B"/>
    <w:rsid w:val="00601B3E"/>
    <w:rsid w:val="00606380"/>
    <w:rsid w:val="00640061"/>
    <w:rsid w:val="006448B8"/>
    <w:rsid w:val="00647CCB"/>
    <w:rsid w:val="006567DA"/>
    <w:rsid w:val="006634EE"/>
    <w:rsid w:val="00682332"/>
    <w:rsid w:val="006A5824"/>
    <w:rsid w:val="006A6FEF"/>
    <w:rsid w:val="006B30C5"/>
    <w:rsid w:val="006C73AB"/>
    <w:rsid w:val="006D3F45"/>
    <w:rsid w:val="006F1CDD"/>
    <w:rsid w:val="006F67E5"/>
    <w:rsid w:val="0070116A"/>
    <w:rsid w:val="00704612"/>
    <w:rsid w:val="0072446F"/>
    <w:rsid w:val="00731C4C"/>
    <w:rsid w:val="00740D62"/>
    <w:rsid w:val="00765173"/>
    <w:rsid w:val="00767AE5"/>
    <w:rsid w:val="00790462"/>
    <w:rsid w:val="007B3B62"/>
    <w:rsid w:val="007C694D"/>
    <w:rsid w:val="007D54D5"/>
    <w:rsid w:val="007E60B3"/>
    <w:rsid w:val="007F1461"/>
    <w:rsid w:val="00804002"/>
    <w:rsid w:val="008270F6"/>
    <w:rsid w:val="0083149C"/>
    <w:rsid w:val="00833DC0"/>
    <w:rsid w:val="00850BFB"/>
    <w:rsid w:val="00850C0D"/>
    <w:rsid w:val="00854B18"/>
    <w:rsid w:val="00860379"/>
    <w:rsid w:val="00873D62"/>
    <w:rsid w:val="00884DA9"/>
    <w:rsid w:val="008A0EAF"/>
    <w:rsid w:val="008A2EC7"/>
    <w:rsid w:val="008F1CC2"/>
    <w:rsid w:val="00915B66"/>
    <w:rsid w:val="00921D05"/>
    <w:rsid w:val="00953F28"/>
    <w:rsid w:val="009547C1"/>
    <w:rsid w:val="009823D2"/>
    <w:rsid w:val="009A008F"/>
    <w:rsid w:val="009A3C52"/>
    <w:rsid w:val="009B2423"/>
    <w:rsid w:val="009B506E"/>
    <w:rsid w:val="009B63D0"/>
    <w:rsid w:val="00A20845"/>
    <w:rsid w:val="00A30242"/>
    <w:rsid w:val="00A37337"/>
    <w:rsid w:val="00A51BA5"/>
    <w:rsid w:val="00A60536"/>
    <w:rsid w:val="00A7306B"/>
    <w:rsid w:val="00A7492D"/>
    <w:rsid w:val="00A7728F"/>
    <w:rsid w:val="00A77E02"/>
    <w:rsid w:val="00A83E8B"/>
    <w:rsid w:val="00AA7456"/>
    <w:rsid w:val="00AB5C84"/>
    <w:rsid w:val="00AB771E"/>
    <w:rsid w:val="00AB78A9"/>
    <w:rsid w:val="00AC0BAD"/>
    <w:rsid w:val="00AC1651"/>
    <w:rsid w:val="00AC5E67"/>
    <w:rsid w:val="00AD6C55"/>
    <w:rsid w:val="00AE3D17"/>
    <w:rsid w:val="00AF20AD"/>
    <w:rsid w:val="00B01946"/>
    <w:rsid w:val="00B03A8B"/>
    <w:rsid w:val="00B14653"/>
    <w:rsid w:val="00B170FD"/>
    <w:rsid w:val="00B26C33"/>
    <w:rsid w:val="00B43334"/>
    <w:rsid w:val="00B4764A"/>
    <w:rsid w:val="00B51644"/>
    <w:rsid w:val="00B53A78"/>
    <w:rsid w:val="00B56A8D"/>
    <w:rsid w:val="00B6558E"/>
    <w:rsid w:val="00B7027A"/>
    <w:rsid w:val="00BA2AE7"/>
    <w:rsid w:val="00BB3AFA"/>
    <w:rsid w:val="00BC3297"/>
    <w:rsid w:val="00BD579F"/>
    <w:rsid w:val="00BF159F"/>
    <w:rsid w:val="00BF2444"/>
    <w:rsid w:val="00BF4642"/>
    <w:rsid w:val="00C005F0"/>
    <w:rsid w:val="00C16B36"/>
    <w:rsid w:val="00C234DA"/>
    <w:rsid w:val="00C35EF0"/>
    <w:rsid w:val="00C4020A"/>
    <w:rsid w:val="00C47F72"/>
    <w:rsid w:val="00C51C19"/>
    <w:rsid w:val="00C638A4"/>
    <w:rsid w:val="00C6516A"/>
    <w:rsid w:val="00C83755"/>
    <w:rsid w:val="00C85506"/>
    <w:rsid w:val="00C9015F"/>
    <w:rsid w:val="00C91B16"/>
    <w:rsid w:val="00C9284E"/>
    <w:rsid w:val="00CD3B58"/>
    <w:rsid w:val="00CE3521"/>
    <w:rsid w:val="00CE5848"/>
    <w:rsid w:val="00D14AB8"/>
    <w:rsid w:val="00D14AD2"/>
    <w:rsid w:val="00D21097"/>
    <w:rsid w:val="00D22F63"/>
    <w:rsid w:val="00D23E59"/>
    <w:rsid w:val="00D267C6"/>
    <w:rsid w:val="00D36488"/>
    <w:rsid w:val="00D4520D"/>
    <w:rsid w:val="00D557BC"/>
    <w:rsid w:val="00D70556"/>
    <w:rsid w:val="00D706A8"/>
    <w:rsid w:val="00D71A5B"/>
    <w:rsid w:val="00DA3A44"/>
    <w:rsid w:val="00DA71B2"/>
    <w:rsid w:val="00DB0362"/>
    <w:rsid w:val="00DB362C"/>
    <w:rsid w:val="00DB54CD"/>
    <w:rsid w:val="00DC74F8"/>
    <w:rsid w:val="00DD10E6"/>
    <w:rsid w:val="00DE068D"/>
    <w:rsid w:val="00DF2514"/>
    <w:rsid w:val="00DF3238"/>
    <w:rsid w:val="00E149EB"/>
    <w:rsid w:val="00E24F45"/>
    <w:rsid w:val="00E334B2"/>
    <w:rsid w:val="00E36A7E"/>
    <w:rsid w:val="00E502CC"/>
    <w:rsid w:val="00E75387"/>
    <w:rsid w:val="00E75F45"/>
    <w:rsid w:val="00E761EB"/>
    <w:rsid w:val="00E811BE"/>
    <w:rsid w:val="00E84A6F"/>
    <w:rsid w:val="00EA2D3A"/>
    <w:rsid w:val="00EA6EE0"/>
    <w:rsid w:val="00EA7C0E"/>
    <w:rsid w:val="00EC0EB4"/>
    <w:rsid w:val="00EC1647"/>
    <w:rsid w:val="00EC6619"/>
    <w:rsid w:val="00ED686C"/>
    <w:rsid w:val="00EF23B7"/>
    <w:rsid w:val="00F04C2C"/>
    <w:rsid w:val="00F0596D"/>
    <w:rsid w:val="00F1506D"/>
    <w:rsid w:val="00F16E02"/>
    <w:rsid w:val="00F4465C"/>
    <w:rsid w:val="00F54904"/>
    <w:rsid w:val="00F57B6E"/>
    <w:rsid w:val="00F658B1"/>
    <w:rsid w:val="00F67600"/>
    <w:rsid w:val="00F81E87"/>
    <w:rsid w:val="00F86EA2"/>
    <w:rsid w:val="00F958D3"/>
    <w:rsid w:val="00F95A4F"/>
    <w:rsid w:val="00FA1DEA"/>
    <w:rsid w:val="00FB6423"/>
    <w:rsid w:val="00FB7E67"/>
    <w:rsid w:val="00FD04A8"/>
    <w:rsid w:val="00FD4DA3"/>
    <w:rsid w:val="00FE282E"/>
    <w:rsid w:val="06259220"/>
    <w:rsid w:val="094169E5"/>
    <w:rsid w:val="1F00AAEF"/>
    <w:rsid w:val="35C641EA"/>
    <w:rsid w:val="38109BF1"/>
    <w:rsid w:val="488A42CA"/>
    <w:rsid w:val="5484A96F"/>
    <w:rsid w:val="7EA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69A01-F9E3-486E-9ACB-5AE0BB6A5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016D5-28CC-417B-8066-6BFD139A8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E68A-7C18-447F-9214-E237BA4E5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12B04-244F-4800-B058-C58961B251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2021-05-24T08:52:00Z</dcterms:created>
  <dcterms:modified xsi:type="dcterms:W3CDTF">2025-03-19T15:16:00Z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