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933"/>
        <w:gridCol w:w="1771"/>
        <w:gridCol w:w="618"/>
        <w:gridCol w:w="98"/>
        <w:gridCol w:w="2291"/>
        <w:gridCol w:w="53"/>
        <w:gridCol w:w="2336"/>
      </w:tblGrid>
      <w:tr w:rsidR="00495860" w:rsidRPr="00431D25" w:rsidTr="0062425E">
        <w:trPr>
          <w:trHeight w:val="292"/>
          <w:jc w:val="center"/>
        </w:trPr>
        <w:tc>
          <w:tcPr>
            <w:tcW w:w="9555" w:type="dxa"/>
            <w:gridSpan w:val="8"/>
            <w:vMerge w:val="restart"/>
            <w:shd w:val="clear" w:color="auto" w:fill="FFFFFF" w:themeFill="background1"/>
            <w:noWrap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3D46BC">
              <w:rPr>
                <w:rFonts w:ascii="Arial" w:hAnsi="Arial" w:cs="Arial"/>
                <w:b/>
                <w:bCs/>
              </w:rPr>
              <w:t>KRYCÍ LIST NABÍDKY</w:t>
            </w:r>
          </w:p>
        </w:tc>
      </w:tr>
      <w:tr w:rsidR="00495860" w:rsidRPr="00431D25" w:rsidTr="0062425E">
        <w:trPr>
          <w:trHeight w:val="292"/>
          <w:jc w:val="center"/>
        </w:trPr>
        <w:tc>
          <w:tcPr>
            <w:tcW w:w="9555" w:type="dxa"/>
            <w:gridSpan w:val="8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95860" w:rsidRPr="00431D25" w:rsidTr="0062425E">
        <w:trPr>
          <w:trHeight w:val="292"/>
          <w:jc w:val="center"/>
        </w:trPr>
        <w:tc>
          <w:tcPr>
            <w:tcW w:w="9555" w:type="dxa"/>
            <w:gridSpan w:val="8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9555" w:type="dxa"/>
            <w:gridSpan w:val="8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/>
                <w:bCs/>
                <w:sz w:val="20"/>
                <w:szCs w:val="20"/>
              </w:rPr>
              <w:t>Veřejná zakázka</w:t>
            </w:r>
          </w:p>
        </w:tc>
      </w:tr>
      <w:tr w:rsidR="00495860" w:rsidRPr="00431D25" w:rsidTr="0062425E">
        <w:trPr>
          <w:trHeight w:val="255"/>
          <w:jc w:val="center"/>
        </w:trPr>
        <w:tc>
          <w:tcPr>
            <w:tcW w:w="9555" w:type="dxa"/>
            <w:gridSpan w:val="8"/>
            <w:vMerge w:val="restart"/>
            <w:shd w:val="clear" w:color="auto" w:fill="FFFFFF" w:themeFill="background1"/>
            <w:vAlign w:val="center"/>
          </w:tcPr>
          <w:p w:rsidR="00495860" w:rsidRPr="0062425E" w:rsidRDefault="00495860" w:rsidP="0005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 xml:space="preserve">Veřejná zakázka malého rozsahu zadaná </w:t>
            </w:r>
            <w:r w:rsidR="000513F8" w:rsidRPr="0062425E">
              <w:rPr>
                <w:rFonts w:ascii="Arial" w:hAnsi="Arial" w:cs="Arial"/>
                <w:bCs/>
                <w:sz w:val="20"/>
                <w:szCs w:val="20"/>
              </w:rPr>
              <w:t>v souladu s</w:t>
            </w:r>
            <w:r w:rsidRPr="0062425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85FA8" w:rsidRPr="0062425E">
              <w:rPr>
                <w:rFonts w:ascii="Arial" w:hAnsi="Arial" w:cs="Arial"/>
                <w:bCs/>
                <w:sz w:val="20"/>
                <w:szCs w:val="20"/>
              </w:rPr>
              <w:t>§ 31</w:t>
            </w:r>
            <w:r w:rsidR="00B456AC" w:rsidRPr="0062425E">
              <w:rPr>
                <w:rFonts w:ascii="Arial" w:hAnsi="Arial" w:cs="Arial"/>
                <w:bCs/>
                <w:sz w:val="20"/>
                <w:szCs w:val="20"/>
              </w:rPr>
              <w:t xml:space="preserve"> z</w:t>
            </w:r>
            <w:r w:rsidR="00885FA8" w:rsidRPr="0062425E">
              <w:rPr>
                <w:rFonts w:ascii="Arial" w:hAnsi="Arial" w:cs="Arial"/>
                <w:bCs/>
                <w:sz w:val="20"/>
                <w:szCs w:val="20"/>
              </w:rPr>
              <w:t>ákona č. 134/201</w:t>
            </w:r>
            <w:r w:rsidRPr="0062425E">
              <w:rPr>
                <w:rFonts w:ascii="Arial" w:hAnsi="Arial" w:cs="Arial"/>
                <w:bCs/>
                <w:sz w:val="20"/>
                <w:szCs w:val="20"/>
              </w:rPr>
              <w:t>6 Sb., o veřejných zakázkách, v platném znění</w:t>
            </w: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9555" w:type="dxa"/>
            <w:gridSpan w:val="8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5860" w:rsidRPr="00767444" w:rsidTr="0062425E">
        <w:trPr>
          <w:trHeight w:val="255"/>
          <w:jc w:val="center"/>
        </w:trPr>
        <w:tc>
          <w:tcPr>
            <w:tcW w:w="1455" w:type="dxa"/>
            <w:vMerge w:val="restart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7"/>
            <w:vMerge w:val="restart"/>
            <w:shd w:val="clear" w:color="auto" w:fill="FFFFFF" w:themeFill="background1"/>
            <w:vAlign w:val="center"/>
          </w:tcPr>
          <w:p w:rsidR="00495860" w:rsidRPr="007A07B6" w:rsidRDefault="007A07B6" w:rsidP="0073005D">
            <w:pPr>
              <w:pStyle w:val="RTYTuntextnasted"/>
            </w:pPr>
            <w:r>
              <w:t>„</w:t>
            </w:r>
            <w:r w:rsidR="00F9516B" w:rsidRPr="00F9516B">
              <w:t>Kanalizační řad v lokalitě Končiny – splašková kanalizace</w:t>
            </w:r>
            <w:r w:rsidRPr="00F863E2">
              <w:t>“</w:t>
            </w: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1455" w:type="dxa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7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5860" w:rsidRPr="00431D25" w:rsidTr="0062425E">
        <w:trPr>
          <w:trHeight w:val="402"/>
          <w:jc w:val="center"/>
        </w:trPr>
        <w:tc>
          <w:tcPr>
            <w:tcW w:w="9555" w:type="dxa"/>
            <w:gridSpan w:val="8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Základní identifikační údaje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9555" w:type="dxa"/>
            <w:gridSpan w:val="8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/>
                <w:bCs/>
                <w:sz w:val="20"/>
                <w:szCs w:val="20"/>
              </w:rPr>
              <w:t>Zadavatel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Město Rtyně v Podkrkonoší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ind w:left="-23" w:firstLine="23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Hronovská 431, 542 33 Rtyně v Podkrkonoší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00278238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>DIČ: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CZ00278238</w:t>
            </w:r>
          </w:p>
        </w:tc>
      </w:tr>
      <w:tr w:rsidR="00495860" w:rsidRPr="00767444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F9516B" w:rsidP="00E41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Jiří Hanuš</w:t>
            </w:r>
            <w:r w:rsidR="00495860" w:rsidRPr="003D46B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místo</w:t>
            </w:r>
            <w:r w:rsidR="00495860" w:rsidRPr="003D46BC">
              <w:rPr>
                <w:rFonts w:ascii="Arial" w:hAnsi="Arial" w:cs="Arial"/>
                <w:sz w:val="20"/>
                <w:szCs w:val="20"/>
              </w:rPr>
              <w:t>starosta města</w:t>
            </w:r>
          </w:p>
        </w:tc>
      </w:tr>
      <w:tr w:rsidR="00495860" w:rsidRPr="00767444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Robert Pižl, správa majetku města</w:t>
            </w:r>
          </w:p>
        </w:tc>
      </w:tr>
      <w:tr w:rsidR="00495860" w:rsidRPr="00767444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4404DC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499</w:t>
            </w:r>
            <w:r w:rsidR="004404DC" w:rsidRPr="003D46BC">
              <w:rPr>
                <w:rFonts w:ascii="Arial" w:hAnsi="Arial" w:cs="Arial"/>
                <w:sz w:val="20"/>
                <w:szCs w:val="20"/>
              </w:rPr>
              <w:t> 888 140</w:t>
            </w:r>
          </w:p>
        </w:tc>
      </w:tr>
      <w:tr w:rsidR="00495860" w:rsidRPr="00767444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3D46BC">
              <w:rPr>
                <w:rFonts w:ascii="Arial" w:eastAsia="MS Mincho" w:hAnsi="Arial" w:cs="Arial"/>
                <w:sz w:val="20"/>
                <w:szCs w:val="20"/>
              </w:rPr>
              <w:t>majetek@mestortyne.cz</w:t>
            </w:r>
            <w:bookmarkStart w:id="0" w:name="_GoBack"/>
            <w:bookmarkEnd w:id="0"/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9555" w:type="dxa"/>
            <w:gridSpan w:val="8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/>
                <w:bCs/>
                <w:sz w:val="20"/>
                <w:szCs w:val="20"/>
              </w:rPr>
              <w:t>Uchazeč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646D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03646D" w:rsidRPr="003D46BC" w:rsidRDefault="0003646D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Bankovní spojení: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03646D" w:rsidRPr="003D46BC" w:rsidRDefault="0003646D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46D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03646D" w:rsidRDefault="0003646D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Číslo účtu: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03646D" w:rsidRPr="003D46BC" w:rsidRDefault="0003646D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9555" w:type="dxa"/>
            <w:gridSpan w:val="8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Nabídková cena za celé plnění zakázky v CZK</w:t>
            </w: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2388" w:type="dxa"/>
            <w:gridSpan w:val="2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Cena celkem bez DPH:</w:t>
            </w:r>
          </w:p>
        </w:tc>
        <w:tc>
          <w:tcPr>
            <w:tcW w:w="2389" w:type="dxa"/>
            <w:gridSpan w:val="2"/>
            <w:shd w:val="clear" w:color="auto" w:fill="FFFFFF" w:themeFill="background1"/>
            <w:noWrap/>
            <w:vAlign w:val="center"/>
          </w:tcPr>
          <w:p w:rsidR="00495860" w:rsidRPr="0062425E" w:rsidRDefault="0062425E" w:rsidP="006C3B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Samostatně DPH (sazba 21</w:t>
            </w:r>
            <w:r w:rsidR="00495860" w:rsidRPr="0062425E">
              <w:rPr>
                <w:rFonts w:ascii="Arial" w:hAnsi="Arial" w:cs="Arial"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2389" w:type="dxa"/>
            <w:gridSpan w:val="2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Cena celkem včetně DPH:</w:t>
            </w:r>
          </w:p>
        </w:tc>
      </w:tr>
      <w:tr w:rsidR="00495860" w:rsidRPr="00431D25" w:rsidTr="0062425E">
        <w:trPr>
          <w:trHeight w:val="255"/>
          <w:jc w:val="center"/>
        </w:trPr>
        <w:tc>
          <w:tcPr>
            <w:tcW w:w="2388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255"/>
          <w:jc w:val="center"/>
        </w:trPr>
        <w:tc>
          <w:tcPr>
            <w:tcW w:w="2388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860" w:rsidRPr="00431D25" w:rsidTr="0062425E">
        <w:trPr>
          <w:trHeight w:val="255"/>
          <w:jc w:val="center"/>
        </w:trPr>
        <w:tc>
          <w:tcPr>
            <w:tcW w:w="2388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860" w:rsidRPr="00431D25" w:rsidTr="0062425E">
        <w:trPr>
          <w:trHeight w:val="243"/>
          <w:jc w:val="center"/>
        </w:trPr>
        <w:tc>
          <w:tcPr>
            <w:tcW w:w="2388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9555" w:type="dxa"/>
            <w:gridSpan w:val="8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Osoba oprávněná za uchazeče jednat</w:t>
            </w:r>
          </w:p>
        </w:tc>
      </w:tr>
      <w:tr w:rsidR="00495860" w:rsidRPr="00431D25" w:rsidTr="0062425E">
        <w:trPr>
          <w:trHeight w:val="805"/>
          <w:jc w:val="center"/>
        </w:trPr>
        <w:tc>
          <w:tcPr>
            <w:tcW w:w="4159" w:type="dxa"/>
            <w:gridSpan w:val="3"/>
            <w:shd w:val="clear" w:color="auto" w:fill="FFFFFF" w:themeFill="background1"/>
            <w:vAlign w:val="center"/>
          </w:tcPr>
          <w:p w:rsidR="00495860" w:rsidRPr="0062425E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3060" w:type="dxa"/>
            <w:gridSpan w:val="4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</w:p>
        </w:tc>
        <w:tc>
          <w:tcPr>
            <w:tcW w:w="2336" w:type="dxa"/>
            <w:shd w:val="clear" w:color="auto" w:fill="FFFFFF" w:themeFill="background1"/>
            <w:vAlign w:val="bottom"/>
          </w:tcPr>
          <w:p w:rsidR="00495860" w:rsidRPr="003D46BC" w:rsidRDefault="00495860" w:rsidP="00E41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razítko</w:t>
            </w:r>
          </w:p>
        </w:tc>
      </w:tr>
      <w:tr w:rsidR="00495860" w:rsidRPr="00431D25" w:rsidTr="0062425E">
        <w:trPr>
          <w:trHeight w:val="402"/>
          <w:jc w:val="center"/>
        </w:trPr>
        <w:tc>
          <w:tcPr>
            <w:tcW w:w="4159" w:type="dxa"/>
            <w:gridSpan w:val="3"/>
            <w:shd w:val="clear" w:color="auto" w:fill="FFFFFF" w:themeFill="background1"/>
            <w:vAlign w:val="center"/>
          </w:tcPr>
          <w:p w:rsidR="00495860" w:rsidRPr="0062425E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5396" w:type="dxa"/>
            <w:gridSpan w:val="5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427"/>
          <w:jc w:val="center"/>
        </w:trPr>
        <w:tc>
          <w:tcPr>
            <w:tcW w:w="4159" w:type="dxa"/>
            <w:gridSpan w:val="3"/>
            <w:shd w:val="clear" w:color="auto" w:fill="FFFFFF" w:themeFill="background1"/>
            <w:vAlign w:val="center"/>
          </w:tcPr>
          <w:p w:rsidR="00495860" w:rsidRPr="0062425E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Funkce</w:t>
            </w:r>
          </w:p>
        </w:tc>
        <w:tc>
          <w:tcPr>
            <w:tcW w:w="5396" w:type="dxa"/>
            <w:gridSpan w:val="5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95860" w:rsidRDefault="00495860" w:rsidP="00495860"/>
    <w:p w:rsidR="00495860" w:rsidRDefault="00495860" w:rsidP="00495860"/>
    <w:p w:rsidR="00C26DD0" w:rsidRPr="001F0CF0" w:rsidRDefault="00C26DD0" w:rsidP="00C343A8">
      <w:pPr>
        <w:rPr>
          <w:i/>
          <w:sz w:val="18"/>
          <w:szCs w:val="18"/>
        </w:rPr>
      </w:pPr>
    </w:p>
    <w:sectPr w:rsidR="00C26DD0" w:rsidRPr="001F0CF0" w:rsidSect="00852CE0">
      <w:pgSz w:w="11906" w:h="16838"/>
      <w:pgMar w:top="907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D0"/>
    <w:rsid w:val="00001F8B"/>
    <w:rsid w:val="00002098"/>
    <w:rsid w:val="00004955"/>
    <w:rsid w:val="0003646D"/>
    <w:rsid w:val="000513F8"/>
    <w:rsid w:val="000B0FEA"/>
    <w:rsid w:val="00144CA3"/>
    <w:rsid w:val="00162CC6"/>
    <w:rsid w:val="001F59B7"/>
    <w:rsid w:val="00205B0D"/>
    <w:rsid w:val="0028725B"/>
    <w:rsid w:val="002A3072"/>
    <w:rsid w:val="0032451B"/>
    <w:rsid w:val="003518AE"/>
    <w:rsid w:val="00372CD6"/>
    <w:rsid w:val="003D46BC"/>
    <w:rsid w:val="00403F1B"/>
    <w:rsid w:val="004404DC"/>
    <w:rsid w:val="00495860"/>
    <w:rsid w:val="004D62D9"/>
    <w:rsid w:val="0055782C"/>
    <w:rsid w:val="005F7468"/>
    <w:rsid w:val="0062425E"/>
    <w:rsid w:val="006343B9"/>
    <w:rsid w:val="00681765"/>
    <w:rsid w:val="006C0507"/>
    <w:rsid w:val="006C27B9"/>
    <w:rsid w:val="006C3BBA"/>
    <w:rsid w:val="0073005D"/>
    <w:rsid w:val="0077625D"/>
    <w:rsid w:val="007A07B6"/>
    <w:rsid w:val="00810667"/>
    <w:rsid w:val="00852CE0"/>
    <w:rsid w:val="00885FA8"/>
    <w:rsid w:val="008B3470"/>
    <w:rsid w:val="00921375"/>
    <w:rsid w:val="00933B82"/>
    <w:rsid w:val="0093568B"/>
    <w:rsid w:val="009B24FD"/>
    <w:rsid w:val="009F06A8"/>
    <w:rsid w:val="00A051E5"/>
    <w:rsid w:val="00A44145"/>
    <w:rsid w:val="00B342A4"/>
    <w:rsid w:val="00B456AC"/>
    <w:rsid w:val="00B513C4"/>
    <w:rsid w:val="00B8076A"/>
    <w:rsid w:val="00BF0194"/>
    <w:rsid w:val="00BF2C90"/>
    <w:rsid w:val="00C26DD0"/>
    <w:rsid w:val="00C343A8"/>
    <w:rsid w:val="00CA1595"/>
    <w:rsid w:val="00CC2D66"/>
    <w:rsid w:val="00CC4E81"/>
    <w:rsid w:val="00D045F8"/>
    <w:rsid w:val="00D31421"/>
    <w:rsid w:val="00DA2928"/>
    <w:rsid w:val="00E41214"/>
    <w:rsid w:val="00EF561B"/>
    <w:rsid w:val="00F47484"/>
    <w:rsid w:val="00F70ECC"/>
    <w:rsid w:val="00F9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B908"/>
  <w15:docId w15:val="{FE9D5204-1EF2-4847-922F-512B0241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6DD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C26DD0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C26DD0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kladntext">
    <w:name w:val="Body Text"/>
    <w:basedOn w:val="Normln"/>
    <w:link w:val="ZkladntextChar"/>
    <w:rsid w:val="0055782C"/>
    <w:pPr>
      <w:spacing w:before="120" w:after="120"/>
      <w:jc w:val="both"/>
    </w:pPr>
    <w:rPr>
      <w:rFonts w:ascii="Tahoma" w:hAnsi="Tahoma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5782C"/>
    <w:rPr>
      <w:rFonts w:ascii="Tahoma" w:eastAsia="Times New Roman" w:hAnsi="Tahoma"/>
      <w:lang w:eastAsia="ar-SA"/>
    </w:rPr>
  </w:style>
  <w:style w:type="paragraph" w:customStyle="1" w:styleId="RTYTuntextnasted">
    <w:name w:val="RTY  Tučný text na střed"/>
    <w:basedOn w:val="Normln"/>
    <w:rsid w:val="007A07B6"/>
    <w:pPr>
      <w:widowControl w:val="0"/>
      <w:spacing w:before="120" w:after="120"/>
      <w:jc w:val="center"/>
    </w:pPr>
    <w:rPr>
      <w:rFonts w:ascii="Arial" w:hAnsi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Semerák</dc:creator>
  <cp:lastModifiedBy>Robert Pižl</cp:lastModifiedBy>
  <cp:revision>2</cp:revision>
  <dcterms:created xsi:type="dcterms:W3CDTF">2020-06-01T13:30:00Z</dcterms:created>
  <dcterms:modified xsi:type="dcterms:W3CDTF">2020-06-01T13:30:00Z</dcterms:modified>
</cp:coreProperties>
</file>