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A018C" w14:textId="77777777" w:rsidR="002A6E0E" w:rsidRDefault="002A6E0E" w:rsidP="008F4A0D">
      <w:pPr>
        <w:jc w:val="center"/>
        <w:rPr>
          <w:rFonts w:cs="Times New Roman"/>
          <w:b/>
          <w:sz w:val="32"/>
          <w:szCs w:val="32"/>
        </w:rPr>
      </w:pPr>
    </w:p>
    <w:p w14:paraId="01F85127" w14:textId="3A86211E" w:rsidR="008857FD" w:rsidRPr="004D5F56" w:rsidRDefault="008857FD" w:rsidP="008F4A0D">
      <w:pPr>
        <w:jc w:val="center"/>
        <w:rPr>
          <w:rFonts w:cs="Times New Roman"/>
          <w:b/>
          <w:sz w:val="32"/>
          <w:szCs w:val="32"/>
        </w:rPr>
      </w:pPr>
      <w:r w:rsidRPr="004D5F56">
        <w:rPr>
          <w:rFonts w:cs="Times New Roman"/>
          <w:b/>
          <w:sz w:val="32"/>
          <w:szCs w:val="32"/>
        </w:rPr>
        <w:t>SMLOUVA O DÍLO</w:t>
      </w:r>
      <w:r w:rsidR="00E626CC" w:rsidRPr="004D5F56">
        <w:rPr>
          <w:rFonts w:cs="Times New Roman"/>
          <w:b/>
          <w:sz w:val="32"/>
          <w:szCs w:val="32"/>
        </w:rPr>
        <w:t xml:space="preserve"> </w:t>
      </w:r>
      <w:r w:rsidR="00DB5ECF">
        <w:rPr>
          <w:rFonts w:cs="Times New Roman"/>
          <w:b/>
          <w:sz w:val="32"/>
          <w:szCs w:val="32"/>
        </w:rPr>
        <w:t>–</w:t>
      </w:r>
      <w:r w:rsidR="00E626CC" w:rsidRPr="004D5F56">
        <w:rPr>
          <w:rFonts w:cs="Times New Roman"/>
          <w:b/>
          <w:sz w:val="32"/>
          <w:szCs w:val="32"/>
        </w:rPr>
        <w:t xml:space="preserve"> </w:t>
      </w:r>
      <w:r w:rsidR="00DB5ECF">
        <w:rPr>
          <w:rFonts w:cs="Times New Roman"/>
          <w:b/>
          <w:sz w:val="32"/>
          <w:szCs w:val="32"/>
        </w:rPr>
        <w:t xml:space="preserve">závazný </w:t>
      </w:r>
      <w:r w:rsidR="00CD64C1" w:rsidRPr="004D5F56">
        <w:rPr>
          <w:rFonts w:cs="Times New Roman"/>
          <w:b/>
          <w:sz w:val="32"/>
          <w:szCs w:val="32"/>
        </w:rPr>
        <w:t>vzor</w:t>
      </w:r>
    </w:p>
    <w:p w14:paraId="7E65B957" w14:textId="77777777" w:rsidR="00F103F2" w:rsidRDefault="00F103F2" w:rsidP="008F4A0D">
      <w:pPr>
        <w:jc w:val="center"/>
        <w:rPr>
          <w:rFonts w:cs="Times New Roman"/>
          <w:b/>
          <w:sz w:val="22"/>
          <w:szCs w:val="22"/>
        </w:rPr>
      </w:pPr>
    </w:p>
    <w:p w14:paraId="15CC670A" w14:textId="21876A38" w:rsidR="00454459" w:rsidRPr="00454459" w:rsidRDefault="00454459" w:rsidP="00454459">
      <w:pPr>
        <w:rPr>
          <w:rFonts w:cs="Times New Roman"/>
          <w:b/>
          <w:sz w:val="22"/>
          <w:szCs w:val="22"/>
        </w:rPr>
      </w:pPr>
      <w:r w:rsidRPr="00454459">
        <w:rPr>
          <w:rFonts w:cs="Times New Roman"/>
          <w:b/>
          <w:sz w:val="22"/>
          <w:szCs w:val="22"/>
        </w:rPr>
        <w:t xml:space="preserve">č. smlouvy objednatele </w:t>
      </w:r>
      <w:r w:rsidRPr="00454459">
        <w:rPr>
          <w:rFonts w:cs="Times New Roman"/>
          <w:b/>
          <w:sz w:val="22"/>
          <w:szCs w:val="22"/>
        </w:rPr>
        <w:tab/>
        <w:t>SM</w:t>
      </w:r>
      <w:r>
        <w:rPr>
          <w:rFonts w:cs="Times New Roman"/>
          <w:b/>
          <w:sz w:val="22"/>
          <w:szCs w:val="22"/>
        </w:rPr>
        <w:t>……</w:t>
      </w:r>
      <w:r w:rsidRPr="00454459">
        <w:rPr>
          <w:rFonts w:cs="Times New Roman"/>
          <w:b/>
          <w:sz w:val="22"/>
          <w:szCs w:val="22"/>
        </w:rPr>
        <w:tab/>
      </w:r>
      <w:r w:rsidRPr="00454459">
        <w:rPr>
          <w:rFonts w:cs="Times New Roman"/>
          <w:b/>
          <w:sz w:val="22"/>
          <w:szCs w:val="22"/>
        </w:rPr>
        <w:tab/>
      </w:r>
      <w:r w:rsidRPr="00454459">
        <w:rPr>
          <w:rFonts w:cs="Times New Roman"/>
          <w:b/>
          <w:sz w:val="22"/>
          <w:szCs w:val="22"/>
        </w:rPr>
        <w:tab/>
        <w:t xml:space="preserve">č. smlouvy zhotovitele </w:t>
      </w:r>
      <w:r>
        <w:rPr>
          <w:rFonts w:cs="Times New Roman"/>
          <w:b/>
          <w:sz w:val="22"/>
          <w:szCs w:val="22"/>
        </w:rPr>
        <w:t>…………….</w:t>
      </w:r>
    </w:p>
    <w:p w14:paraId="5D99ACF1" w14:textId="386B8883" w:rsidR="00454459" w:rsidRPr="00454459" w:rsidRDefault="00454459" w:rsidP="00454459">
      <w:pPr>
        <w:rPr>
          <w:rFonts w:cs="Times New Roman"/>
          <w:b/>
          <w:sz w:val="22"/>
          <w:szCs w:val="22"/>
        </w:rPr>
      </w:pPr>
      <w:r w:rsidRPr="00454459">
        <w:rPr>
          <w:rFonts w:cs="Times New Roman"/>
          <w:b/>
          <w:sz w:val="22"/>
          <w:szCs w:val="22"/>
        </w:rPr>
        <w:t xml:space="preserve">č. zakázky objednatele </w:t>
      </w:r>
      <w:r w:rsidRPr="00454459">
        <w:rPr>
          <w:rFonts w:cs="Times New Roman"/>
          <w:b/>
          <w:sz w:val="22"/>
          <w:szCs w:val="22"/>
        </w:rPr>
        <w:tab/>
      </w:r>
      <w:r>
        <w:rPr>
          <w:rFonts w:cs="Times New Roman"/>
          <w:b/>
          <w:sz w:val="22"/>
          <w:szCs w:val="22"/>
        </w:rPr>
        <w:t>…</w:t>
      </w:r>
      <w:proofErr w:type="gramStart"/>
      <w:r>
        <w:rPr>
          <w:rFonts w:cs="Times New Roman"/>
          <w:b/>
          <w:sz w:val="22"/>
          <w:szCs w:val="22"/>
        </w:rPr>
        <w:t>…….</w:t>
      </w:r>
      <w:proofErr w:type="gramEnd"/>
      <w:r>
        <w:rPr>
          <w:rFonts w:cs="Times New Roman"/>
          <w:b/>
          <w:sz w:val="22"/>
          <w:szCs w:val="22"/>
        </w:rPr>
        <w:t>.</w:t>
      </w:r>
      <w:r w:rsidRPr="00454459">
        <w:rPr>
          <w:rFonts w:cs="Times New Roman"/>
          <w:b/>
          <w:sz w:val="22"/>
          <w:szCs w:val="22"/>
        </w:rPr>
        <w:tab/>
      </w:r>
      <w:r w:rsidRPr="00454459">
        <w:rPr>
          <w:rFonts w:cs="Times New Roman"/>
          <w:b/>
          <w:sz w:val="22"/>
          <w:szCs w:val="22"/>
        </w:rPr>
        <w:tab/>
      </w:r>
      <w:r w:rsidRPr="00454459">
        <w:rPr>
          <w:rFonts w:cs="Times New Roman"/>
          <w:b/>
          <w:sz w:val="22"/>
          <w:szCs w:val="22"/>
        </w:rPr>
        <w:tab/>
        <w:t xml:space="preserve">č. zakázky zhotovitele </w:t>
      </w:r>
      <w:r>
        <w:rPr>
          <w:rFonts w:cs="Times New Roman"/>
          <w:b/>
          <w:sz w:val="22"/>
          <w:szCs w:val="22"/>
        </w:rPr>
        <w:t>………</w:t>
      </w:r>
      <w:proofErr w:type="gramStart"/>
      <w:r>
        <w:rPr>
          <w:rFonts w:cs="Times New Roman"/>
          <w:b/>
          <w:sz w:val="22"/>
          <w:szCs w:val="22"/>
        </w:rPr>
        <w:t>…….</w:t>
      </w:r>
      <w:proofErr w:type="gramEnd"/>
      <w:r>
        <w:rPr>
          <w:rFonts w:cs="Times New Roman"/>
          <w:b/>
          <w:sz w:val="22"/>
          <w:szCs w:val="22"/>
        </w:rPr>
        <w:t>.</w:t>
      </w:r>
    </w:p>
    <w:p w14:paraId="6B8C903C" w14:textId="6E709EB3" w:rsidR="00454459" w:rsidRPr="00454459" w:rsidRDefault="00454459" w:rsidP="00454459">
      <w:pPr>
        <w:rPr>
          <w:rFonts w:cs="Times New Roman"/>
          <w:b/>
          <w:sz w:val="22"/>
          <w:szCs w:val="22"/>
        </w:rPr>
      </w:pPr>
      <w:r w:rsidRPr="00454459">
        <w:rPr>
          <w:rFonts w:cs="Times New Roman"/>
          <w:b/>
          <w:sz w:val="22"/>
          <w:szCs w:val="22"/>
        </w:rPr>
        <w:t>č. j. z </w:t>
      </w:r>
      <w:proofErr w:type="gramStart"/>
      <w:r w:rsidRPr="00454459">
        <w:rPr>
          <w:rFonts w:cs="Times New Roman"/>
          <w:b/>
          <w:sz w:val="22"/>
          <w:szCs w:val="22"/>
        </w:rPr>
        <w:t xml:space="preserve">VZ  </w:t>
      </w:r>
      <w:r w:rsidRPr="00454459">
        <w:rPr>
          <w:rFonts w:cs="Times New Roman"/>
          <w:b/>
          <w:sz w:val="22"/>
          <w:szCs w:val="22"/>
        </w:rPr>
        <w:tab/>
      </w:r>
      <w:proofErr w:type="gramEnd"/>
      <w:r w:rsidRPr="00454459">
        <w:rPr>
          <w:rFonts w:cs="Times New Roman"/>
          <w:b/>
          <w:sz w:val="22"/>
          <w:szCs w:val="22"/>
        </w:rPr>
        <w:tab/>
      </w:r>
      <w:r w:rsidRPr="00454459">
        <w:rPr>
          <w:rFonts w:cs="Times New Roman"/>
          <w:b/>
          <w:sz w:val="22"/>
          <w:szCs w:val="22"/>
        </w:rPr>
        <w:tab/>
      </w:r>
      <w:r>
        <w:rPr>
          <w:rFonts w:cs="Times New Roman"/>
          <w:b/>
          <w:sz w:val="22"/>
          <w:szCs w:val="22"/>
        </w:rPr>
        <w:t>………..</w:t>
      </w:r>
    </w:p>
    <w:p w14:paraId="2D50D50E" w14:textId="77777777" w:rsidR="008857FD" w:rsidRPr="004D5F56" w:rsidRDefault="008857FD" w:rsidP="00735A91">
      <w:pPr>
        <w:rPr>
          <w:rFonts w:cs="Times New Roman"/>
          <w:sz w:val="22"/>
          <w:szCs w:val="22"/>
        </w:rPr>
      </w:pPr>
    </w:p>
    <w:p w14:paraId="110A56DA" w14:textId="77777777" w:rsidR="008857FD" w:rsidRPr="004D5F56" w:rsidRDefault="00BA3D2C" w:rsidP="008F4A0D">
      <w:pPr>
        <w:jc w:val="center"/>
        <w:rPr>
          <w:rFonts w:cs="Times New Roman"/>
          <w:sz w:val="22"/>
          <w:szCs w:val="22"/>
        </w:rPr>
      </w:pPr>
      <w:r w:rsidRPr="004D5F56">
        <w:rPr>
          <w:rFonts w:cs="Times New Roman"/>
          <w:sz w:val="22"/>
          <w:szCs w:val="22"/>
        </w:rPr>
        <w:t xml:space="preserve">uzavřená podle § 2586 a násl. zákona č. 89/2012 Sb., občanský zákoník, ve znění pozdějších předpisů (dále jen </w:t>
      </w:r>
      <w:r w:rsidR="008B0211" w:rsidRPr="004D5F56">
        <w:rPr>
          <w:rFonts w:cs="Times New Roman"/>
          <w:sz w:val="22"/>
          <w:szCs w:val="22"/>
        </w:rPr>
        <w:t>„</w:t>
      </w:r>
      <w:r w:rsidRPr="004D5F56">
        <w:rPr>
          <w:rFonts w:cs="Times New Roman"/>
          <w:sz w:val="22"/>
          <w:szCs w:val="22"/>
        </w:rPr>
        <w:t>občanský zákoník</w:t>
      </w:r>
      <w:r w:rsidR="008B0211" w:rsidRPr="004D5F56">
        <w:rPr>
          <w:rFonts w:cs="Times New Roman"/>
          <w:sz w:val="22"/>
          <w:szCs w:val="22"/>
        </w:rPr>
        <w:t>“</w:t>
      </w:r>
      <w:r w:rsidRPr="004D5F56">
        <w:rPr>
          <w:rFonts w:cs="Times New Roman"/>
          <w:sz w:val="22"/>
          <w:szCs w:val="22"/>
        </w:rPr>
        <w:t>), mezi níže uvedenými smluvními stranami</w:t>
      </w:r>
    </w:p>
    <w:p w14:paraId="62738CB1" w14:textId="77777777" w:rsidR="00224CF1" w:rsidRDefault="008857FD" w:rsidP="00735A91">
      <w:pPr>
        <w:rPr>
          <w:rFonts w:cs="Times New Roman"/>
          <w:b/>
          <w:bCs/>
          <w:sz w:val="22"/>
          <w:szCs w:val="22"/>
        </w:rPr>
      </w:pPr>
      <w:r w:rsidRPr="004D5F56">
        <w:rPr>
          <w:rFonts w:cs="Times New Roman"/>
          <w:b/>
          <w:bCs/>
          <w:sz w:val="22"/>
          <w:szCs w:val="22"/>
        </w:rPr>
        <w:t xml:space="preserve"> </w:t>
      </w:r>
    </w:p>
    <w:p w14:paraId="05E93F24" w14:textId="0A969D1A" w:rsidR="008857FD" w:rsidRPr="00712EB2" w:rsidRDefault="00712EB2" w:rsidP="00712EB2">
      <w:pPr>
        <w:pStyle w:val="Nadpis2"/>
        <w:jc w:val="center"/>
        <w:rPr>
          <w:b/>
        </w:rPr>
      </w:pPr>
      <w:r w:rsidRPr="00712EB2">
        <w:rPr>
          <w:b/>
        </w:rPr>
        <w:t xml:space="preserve">I.  </w:t>
      </w:r>
      <w:r w:rsidR="008857FD" w:rsidRPr="00712EB2">
        <w:rPr>
          <w:b/>
        </w:rPr>
        <w:t>Smluvní strany</w:t>
      </w:r>
    </w:p>
    <w:p w14:paraId="6027FD93" w14:textId="77777777" w:rsidR="00D90D17" w:rsidRPr="004D5F56" w:rsidRDefault="00665308" w:rsidP="008F4A0D">
      <w:pPr>
        <w:tabs>
          <w:tab w:val="left" w:pos="426"/>
          <w:tab w:val="left" w:pos="3683"/>
        </w:tabs>
        <w:rPr>
          <w:rFonts w:cs="Times New Roman"/>
          <w:b/>
          <w:sz w:val="22"/>
          <w:szCs w:val="22"/>
        </w:rPr>
      </w:pPr>
      <w:r>
        <w:rPr>
          <w:rFonts w:cs="Times New Roman"/>
          <w:b/>
          <w:sz w:val="22"/>
          <w:szCs w:val="22"/>
        </w:rPr>
        <w:t xml:space="preserve">1. 1 </w:t>
      </w:r>
      <w:r w:rsidR="00D90D17" w:rsidRPr="004D5F56">
        <w:rPr>
          <w:rFonts w:cs="Times New Roman"/>
          <w:b/>
          <w:sz w:val="22"/>
          <w:szCs w:val="22"/>
        </w:rPr>
        <w:t xml:space="preserve">Objednatel: </w:t>
      </w:r>
      <w:r w:rsidR="00D90D17" w:rsidRPr="004D5F56">
        <w:rPr>
          <w:rFonts w:cs="Times New Roman"/>
          <w:b/>
          <w:sz w:val="22"/>
          <w:szCs w:val="22"/>
        </w:rPr>
        <w:tab/>
      </w:r>
    </w:p>
    <w:p w14:paraId="7937E4C3" w14:textId="77777777" w:rsidR="00D90D17" w:rsidRPr="004D5F56" w:rsidRDefault="00D90D17" w:rsidP="008F4A0D">
      <w:pPr>
        <w:tabs>
          <w:tab w:val="left" w:pos="1701"/>
          <w:tab w:val="left" w:pos="1985"/>
        </w:tabs>
        <w:ind w:left="426"/>
        <w:jc w:val="both"/>
        <w:rPr>
          <w:rFonts w:cs="Times New Roman"/>
          <w:color w:val="000000"/>
          <w:sz w:val="22"/>
          <w:szCs w:val="22"/>
        </w:rPr>
      </w:pPr>
    </w:p>
    <w:p w14:paraId="70501069" w14:textId="77777777" w:rsidR="004D5F56" w:rsidRPr="004D5F56" w:rsidRDefault="00BE77F5" w:rsidP="008F4A0D">
      <w:pPr>
        <w:widowControl/>
        <w:tabs>
          <w:tab w:val="left" w:pos="426"/>
          <w:tab w:val="left" w:pos="3668"/>
        </w:tabs>
        <w:rPr>
          <w:rFonts w:cs="Times New Roman"/>
          <w:sz w:val="22"/>
          <w:szCs w:val="22"/>
        </w:rPr>
      </w:pPr>
      <w:r w:rsidRPr="00454459">
        <w:rPr>
          <w:rFonts w:cs="Times New Roman"/>
          <w:b/>
          <w:bCs/>
          <w:sz w:val="22"/>
          <w:szCs w:val="22"/>
        </w:rPr>
        <w:tab/>
      </w:r>
      <w:proofErr w:type="gramStart"/>
      <w:r w:rsidR="004D5F56" w:rsidRPr="00454459">
        <w:rPr>
          <w:rFonts w:cs="Times New Roman"/>
          <w:b/>
          <w:bCs/>
          <w:sz w:val="22"/>
          <w:szCs w:val="22"/>
        </w:rPr>
        <w:t xml:space="preserve">Název:   </w:t>
      </w:r>
      <w:proofErr w:type="gramEnd"/>
      <w:r w:rsidR="004D5F56" w:rsidRPr="00454459">
        <w:rPr>
          <w:rFonts w:cs="Times New Roman"/>
          <w:b/>
          <w:bCs/>
          <w:sz w:val="22"/>
          <w:szCs w:val="22"/>
        </w:rPr>
        <w:t xml:space="preserve">                        </w:t>
      </w:r>
      <w:r w:rsidR="004D5F56" w:rsidRPr="00454459">
        <w:rPr>
          <w:rFonts w:cs="Times New Roman"/>
          <w:b/>
          <w:bCs/>
          <w:sz w:val="22"/>
          <w:szCs w:val="22"/>
        </w:rPr>
        <w:tab/>
        <w:t>Vodárenská společnost Táborsko s.r.o</w:t>
      </w:r>
      <w:r w:rsidR="004D5F56" w:rsidRPr="004D5F56">
        <w:rPr>
          <w:rFonts w:cs="Times New Roman"/>
          <w:sz w:val="22"/>
          <w:szCs w:val="22"/>
        </w:rPr>
        <w:t>.</w:t>
      </w:r>
    </w:p>
    <w:p w14:paraId="4A928AD9"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se sídlem:</w:t>
      </w:r>
      <w:r w:rsidRPr="0083295E">
        <w:rPr>
          <w:rFonts w:cs="Times New Roman"/>
          <w:sz w:val="22"/>
          <w:szCs w:val="22"/>
        </w:rPr>
        <w:tab/>
        <w:t>Kosova 2894, 390 02 Tábor</w:t>
      </w:r>
    </w:p>
    <w:p w14:paraId="72E586AA" w14:textId="0ABBD05C"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 xml:space="preserve">zastoupené: </w:t>
      </w:r>
      <w:r w:rsidRPr="0083295E">
        <w:rPr>
          <w:rFonts w:cs="Times New Roman"/>
          <w:sz w:val="22"/>
          <w:szCs w:val="22"/>
        </w:rPr>
        <w:tab/>
      </w:r>
      <w:r w:rsidR="00980318" w:rsidRPr="0083295E">
        <w:rPr>
          <w:rFonts w:cs="Times New Roman"/>
          <w:sz w:val="22"/>
          <w:szCs w:val="22"/>
        </w:rPr>
        <w:t>Ing. Lubor Tomanec</w:t>
      </w:r>
      <w:r w:rsidR="00BA0D50" w:rsidRPr="0083295E">
        <w:rPr>
          <w:rFonts w:cs="Times New Roman"/>
          <w:sz w:val="22"/>
          <w:szCs w:val="22"/>
        </w:rPr>
        <w:t xml:space="preserve">, </w:t>
      </w:r>
      <w:r w:rsidR="00454459">
        <w:rPr>
          <w:rFonts w:cs="Times New Roman"/>
          <w:sz w:val="22"/>
          <w:szCs w:val="22"/>
        </w:rPr>
        <w:t>jednatel</w:t>
      </w:r>
    </w:p>
    <w:p w14:paraId="6A6C0DCF"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IČ</w:t>
      </w:r>
      <w:r w:rsidR="0065546D" w:rsidRPr="0083295E">
        <w:rPr>
          <w:rFonts w:cs="Times New Roman"/>
          <w:sz w:val="22"/>
          <w:szCs w:val="22"/>
        </w:rPr>
        <w:t>O</w:t>
      </w:r>
      <w:r w:rsidRPr="0083295E">
        <w:rPr>
          <w:rFonts w:cs="Times New Roman"/>
          <w:sz w:val="22"/>
          <w:szCs w:val="22"/>
        </w:rPr>
        <w:t xml:space="preserve">: </w:t>
      </w:r>
      <w:r w:rsidRPr="0083295E">
        <w:rPr>
          <w:rFonts w:cs="Times New Roman"/>
          <w:sz w:val="22"/>
          <w:szCs w:val="22"/>
        </w:rPr>
        <w:tab/>
        <w:t>26069539</w:t>
      </w:r>
    </w:p>
    <w:p w14:paraId="4E5AA753"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DIČ:</w:t>
      </w:r>
      <w:r w:rsidRPr="0083295E">
        <w:rPr>
          <w:rFonts w:cs="Times New Roman"/>
          <w:sz w:val="22"/>
          <w:szCs w:val="22"/>
        </w:rPr>
        <w:tab/>
        <w:t>CZ26069539</w:t>
      </w:r>
    </w:p>
    <w:p w14:paraId="06D1EEED"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bankovní spojení:</w:t>
      </w:r>
      <w:r w:rsidRPr="0083295E">
        <w:rPr>
          <w:rFonts w:cs="Times New Roman"/>
          <w:sz w:val="22"/>
          <w:szCs w:val="22"/>
        </w:rPr>
        <w:tab/>
        <w:t>Česká spořitelna, a.s.</w:t>
      </w:r>
    </w:p>
    <w:p w14:paraId="3EC7B06C"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číslo účtu:</w:t>
      </w:r>
      <w:r w:rsidRPr="0083295E">
        <w:rPr>
          <w:rFonts w:cs="Times New Roman"/>
          <w:sz w:val="22"/>
          <w:szCs w:val="22"/>
        </w:rPr>
        <w:tab/>
        <w:t>6820472/0800</w:t>
      </w:r>
    </w:p>
    <w:p w14:paraId="0DC7ED2A" w14:textId="470ADC44"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telefon/fax:</w:t>
      </w:r>
      <w:r w:rsidRPr="0083295E">
        <w:rPr>
          <w:rFonts w:cs="Times New Roman"/>
          <w:sz w:val="22"/>
          <w:szCs w:val="22"/>
        </w:rPr>
        <w:tab/>
      </w:r>
      <w:r w:rsidR="00BA0D50" w:rsidRPr="0083295E">
        <w:rPr>
          <w:rFonts w:cs="Times New Roman"/>
          <w:sz w:val="22"/>
          <w:szCs w:val="22"/>
        </w:rPr>
        <w:t>387 761 56</w:t>
      </w:r>
      <w:r w:rsidR="00980318" w:rsidRPr="0083295E">
        <w:rPr>
          <w:rFonts w:cs="Times New Roman"/>
          <w:sz w:val="22"/>
          <w:szCs w:val="22"/>
        </w:rPr>
        <w:t>0</w:t>
      </w:r>
    </w:p>
    <w:p w14:paraId="49E21423" w14:textId="401211DE"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e-mail:</w:t>
      </w:r>
      <w:r w:rsidR="00BA0D50" w:rsidRPr="0083295E">
        <w:rPr>
          <w:rFonts w:cs="Times New Roman"/>
          <w:sz w:val="22"/>
          <w:szCs w:val="22"/>
        </w:rPr>
        <w:tab/>
      </w:r>
      <w:r w:rsidR="00980318" w:rsidRPr="0083295E">
        <w:rPr>
          <w:rFonts w:cs="Times New Roman"/>
          <w:sz w:val="22"/>
          <w:szCs w:val="22"/>
        </w:rPr>
        <w:t>vstab</w:t>
      </w:r>
      <w:r w:rsidR="00BA0D50" w:rsidRPr="0083295E">
        <w:rPr>
          <w:rFonts w:cs="Times New Roman"/>
          <w:sz w:val="22"/>
          <w:szCs w:val="22"/>
        </w:rPr>
        <w:t>@vstab.cz</w:t>
      </w:r>
    </w:p>
    <w:p w14:paraId="012B5F2E" w14:textId="77777777" w:rsidR="004D5F56" w:rsidRPr="0083295E" w:rsidRDefault="004D5F56" w:rsidP="008F4A0D">
      <w:pPr>
        <w:widowControl/>
        <w:tabs>
          <w:tab w:val="left" w:pos="4395"/>
        </w:tabs>
        <w:ind w:left="426" w:hanging="426"/>
        <w:rPr>
          <w:rFonts w:cs="Times New Roman"/>
          <w:color w:val="000000"/>
          <w:sz w:val="22"/>
          <w:szCs w:val="22"/>
        </w:rPr>
      </w:pPr>
      <w:r w:rsidRPr="0083295E">
        <w:rPr>
          <w:rFonts w:cs="Times New Roman"/>
          <w:sz w:val="22"/>
          <w:szCs w:val="22"/>
        </w:rPr>
        <w:tab/>
        <w:t>Společnost je zapsána v obchodním rejstříku u Krajského soudu v Českých Budějovicích, oddíl C, vložka 12029 od 10. 12. 2003</w:t>
      </w:r>
    </w:p>
    <w:p w14:paraId="77EF20BA" w14:textId="413334E9" w:rsidR="004D5F56" w:rsidRPr="00252E4D" w:rsidRDefault="004D5F56" w:rsidP="008F4A0D">
      <w:pPr>
        <w:widowControl/>
        <w:tabs>
          <w:tab w:val="left" w:pos="3698"/>
        </w:tabs>
        <w:ind w:left="426" w:hanging="426"/>
        <w:rPr>
          <w:rFonts w:cs="Times New Roman"/>
          <w:color w:val="000000"/>
          <w:sz w:val="22"/>
          <w:szCs w:val="22"/>
        </w:rPr>
      </w:pPr>
      <w:r w:rsidRPr="0083295E">
        <w:rPr>
          <w:rFonts w:cs="Times New Roman"/>
          <w:color w:val="000000"/>
          <w:sz w:val="22"/>
          <w:szCs w:val="22"/>
        </w:rPr>
        <w:tab/>
      </w:r>
      <w:r w:rsidRPr="00252E4D">
        <w:rPr>
          <w:rFonts w:cs="Times New Roman"/>
          <w:color w:val="000000"/>
          <w:sz w:val="22"/>
          <w:szCs w:val="22"/>
        </w:rPr>
        <w:t>zástupce pro věci smluvní</w:t>
      </w:r>
      <w:r w:rsidRPr="00252E4D">
        <w:rPr>
          <w:rFonts w:cs="Times New Roman"/>
          <w:color w:val="000000"/>
          <w:sz w:val="22"/>
          <w:szCs w:val="22"/>
        </w:rPr>
        <w:tab/>
      </w:r>
      <w:r w:rsidR="00980318" w:rsidRPr="00252E4D">
        <w:rPr>
          <w:rFonts w:cs="Times New Roman"/>
          <w:sz w:val="22"/>
          <w:szCs w:val="22"/>
        </w:rPr>
        <w:t>Ing. Lubor Tomanec, ředitel</w:t>
      </w:r>
    </w:p>
    <w:p w14:paraId="2BC7888B" w14:textId="5ADBA76C" w:rsidR="004D5F56" w:rsidRPr="00980318" w:rsidRDefault="004D5F56" w:rsidP="00735A91">
      <w:pPr>
        <w:widowControl/>
        <w:tabs>
          <w:tab w:val="left" w:pos="4395"/>
        </w:tabs>
        <w:ind w:left="3686" w:hanging="3260"/>
        <w:rPr>
          <w:rFonts w:cs="Times New Roman"/>
          <w:iCs/>
          <w:color w:val="000000"/>
          <w:sz w:val="22"/>
          <w:szCs w:val="22"/>
        </w:rPr>
      </w:pPr>
      <w:r w:rsidRPr="00252E4D">
        <w:rPr>
          <w:rFonts w:cs="Times New Roman"/>
          <w:color w:val="000000"/>
          <w:sz w:val="22"/>
          <w:szCs w:val="22"/>
        </w:rPr>
        <w:t>zástupce pro věci technické</w:t>
      </w:r>
      <w:r w:rsidRPr="00252E4D">
        <w:rPr>
          <w:rFonts w:cs="Times New Roman"/>
          <w:color w:val="000000"/>
          <w:sz w:val="22"/>
          <w:szCs w:val="22"/>
        </w:rPr>
        <w:tab/>
      </w:r>
      <w:r w:rsidR="00980318" w:rsidRPr="00252E4D">
        <w:rPr>
          <w:rFonts w:cs="Times New Roman"/>
          <w:iCs/>
          <w:color w:val="000000"/>
          <w:sz w:val="22"/>
          <w:szCs w:val="22"/>
        </w:rPr>
        <w:t xml:space="preserve">Oldřich Zimmel, technický náměstek; </w:t>
      </w:r>
      <w:r w:rsidR="00486F34" w:rsidRPr="00252E4D">
        <w:rPr>
          <w:rFonts w:cs="Times New Roman"/>
          <w:iCs/>
          <w:sz w:val="22"/>
          <w:szCs w:val="22"/>
        </w:rPr>
        <w:t>Michal Sviták</w:t>
      </w:r>
      <w:r w:rsidR="00980318" w:rsidRPr="00252E4D">
        <w:rPr>
          <w:rFonts w:cs="Times New Roman"/>
          <w:iCs/>
          <w:sz w:val="22"/>
          <w:szCs w:val="22"/>
        </w:rPr>
        <w:t>, technik</w:t>
      </w:r>
      <w:r w:rsidR="00735A91" w:rsidRPr="00252E4D">
        <w:rPr>
          <w:rFonts w:cs="Times New Roman"/>
          <w:iCs/>
          <w:sz w:val="22"/>
          <w:szCs w:val="22"/>
        </w:rPr>
        <w:t>; Zdeněk Zeman, technik</w:t>
      </w:r>
    </w:p>
    <w:p w14:paraId="19701EA1" w14:textId="3B4BF81C" w:rsidR="00D90D17" w:rsidRPr="004D5F56" w:rsidRDefault="004D5F56" w:rsidP="008F4A0D">
      <w:pPr>
        <w:tabs>
          <w:tab w:val="left" w:pos="3683"/>
          <w:tab w:val="left" w:pos="4395"/>
        </w:tabs>
        <w:ind w:left="426"/>
        <w:rPr>
          <w:rFonts w:cs="Times New Roman"/>
          <w:sz w:val="22"/>
          <w:szCs w:val="22"/>
        </w:rPr>
      </w:pPr>
      <w:r w:rsidRPr="004D5F56">
        <w:rPr>
          <w:rFonts w:cs="Times New Roman"/>
          <w:color w:val="000000"/>
          <w:sz w:val="22"/>
          <w:szCs w:val="22"/>
        </w:rPr>
        <w:t xml:space="preserve">dozor investora a koordinátor BOZP </w:t>
      </w:r>
      <w:r w:rsidRPr="004D5F56">
        <w:rPr>
          <w:rFonts w:cs="Times New Roman"/>
          <w:i/>
          <w:color w:val="000000"/>
          <w:sz w:val="22"/>
          <w:szCs w:val="22"/>
        </w:rPr>
        <w:t>- bude stanoven před uzavřením smlouvy</w:t>
      </w:r>
      <w:r w:rsidRPr="004D5F56">
        <w:rPr>
          <w:rFonts w:cs="Times New Roman"/>
          <w:color w:val="000000"/>
          <w:sz w:val="22"/>
          <w:szCs w:val="22"/>
        </w:rPr>
        <w:t xml:space="preserve"> </w:t>
      </w:r>
      <w:r w:rsidRPr="004D5F56">
        <w:rPr>
          <w:rFonts w:cs="Times New Roman"/>
          <w:color w:val="000000"/>
          <w:sz w:val="22"/>
          <w:szCs w:val="22"/>
        </w:rPr>
        <w:br/>
      </w:r>
      <w:r w:rsidRPr="004D5F56">
        <w:rPr>
          <w:rFonts w:cs="Times New Roman"/>
          <w:sz w:val="22"/>
          <w:szCs w:val="22"/>
        </w:rPr>
        <w:t>(dále jen „objednatel“)</w:t>
      </w:r>
    </w:p>
    <w:p w14:paraId="7D53C55A" w14:textId="77777777" w:rsidR="00D90D17" w:rsidRPr="004D5F56" w:rsidRDefault="00D90D17" w:rsidP="008F4A0D">
      <w:pPr>
        <w:tabs>
          <w:tab w:val="left" w:pos="3683"/>
          <w:tab w:val="left" w:pos="4395"/>
        </w:tabs>
        <w:ind w:left="426"/>
        <w:rPr>
          <w:rFonts w:cs="Times New Roman"/>
          <w:sz w:val="22"/>
          <w:szCs w:val="22"/>
        </w:rPr>
      </w:pPr>
      <w:r w:rsidRPr="004D5F56">
        <w:rPr>
          <w:rFonts w:cs="Times New Roman"/>
          <w:sz w:val="22"/>
          <w:szCs w:val="22"/>
        </w:rPr>
        <w:tab/>
      </w:r>
    </w:p>
    <w:p w14:paraId="11C6F6BF" w14:textId="77777777" w:rsidR="00D90D17" w:rsidRPr="00665308" w:rsidRDefault="00665308" w:rsidP="008F4A0D">
      <w:pPr>
        <w:tabs>
          <w:tab w:val="left" w:pos="4395"/>
        </w:tabs>
        <w:ind w:left="426" w:right="-285" w:hanging="426"/>
        <w:rPr>
          <w:rFonts w:cs="Times New Roman"/>
          <w:b/>
          <w:sz w:val="22"/>
          <w:szCs w:val="22"/>
        </w:rPr>
      </w:pPr>
      <w:r w:rsidRPr="00665308">
        <w:rPr>
          <w:rFonts w:cs="Times New Roman"/>
          <w:b/>
          <w:sz w:val="22"/>
          <w:szCs w:val="22"/>
        </w:rPr>
        <w:t xml:space="preserve">1.2 </w:t>
      </w:r>
      <w:r w:rsidR="00D90D17" w:rsidRPr="00665308">
        <w:rPr>
          <w:rFonts w:cs="Times New Roman"/>
          <w:b/>
          <w:sz w:val="22"/>
          <w:szCs w:val="22"/>
        </w:rPr>
        <w:t xml:space="preserve">Zhotovitel:                                     </w:t>
      </w:r>
      <w:r w:rsidR="00D90D17" w:rsidRPr="00665308">
        <w:rPr>
          <w:rFonts w:cs="Times New Roman"/>
          <w:b/>
          <w:sz w:val="22"/>
          <w:szCs w:val="22"/>
        </w:rPr>
        <w:tab/>
      </w:r>
    </w:p>
    <w:p w14:paraId="18F4CA57" w14:textId="77777777" w:rsidR="00D90D17" w:rsidRPr="00665308" w:rsidRDefault="00D90D17" w:rsidP="008F4A0D">
      <w:pPr>
        <w:tabs>
          <w:tab w:val="left" w:pos="3686"/>
        </w:tabs>
        <w:ind w:left="426" w:right="-285" w:hanging="426"/>
        <w:rPr>
          <w:rFonts w:cs="Times New Roman"/>
          <w:sz w:val="22"/>
          <w:szCs w:val="22"/>
        </w:rPr>
      </w:pPr>
      <w:r w:rsidRPr="00665308">
        <w:rPr>
          <w:rFonts w:cs="Times New Roman"/>
          <w:sz w:val="22"/>
          <w:szCs w:val="22"/>
        </w:rPr>
        <w:t xml:space="preserve">        </w:t>
      </w:r>
    </w:p>
    <w:p w14:paraId="020333FE" w14:textId="77777777" w:rsidR="00D90D17" w:rsidRPr="005668F4" w:rsidRDefault="00D90D17" w:rsidP="008F4A0D">
      <w:pPr>
        <w:tabs>
          <w:tab w:val="left" w:pos="3686"/>
        </w:tabs>
        <w:ind w:left="426" w:right="-285" w:hanging="426"/>
        <w:rPr>
          <w:rFonts w:cs="Times New Roman"/>
          <w:b/>
          <w:bCs/>
          <w:sz w:val="22"/>
          <w:szCs w:val="22"/>
          <w:highlight w:val="yellow"/>
        </w:rPr>
      </w:pPr>
      <w:r w:rsidRPr="00454459">
        <w:rPr>
          <w:rFonts w:cs="Times New Roman"/>
          <w:b/>
          <w:bCs/>
          <w:sz w:val="22"/>
          <w:szCs w:val="22"/>
        </w:rPr>
        <w:tab/>
      </w:r>
      <w:r w:rsidRPr="005668F4">
        <w:rPr>
          <w:rFonts w:cs="Times New Roman"/>
          <w:b/>
          <w:bCs/>
          <w:sz w:val="22"/>
          <w:szCs w:val="22"/>
          <w:highlight w:val="yellow"/>
        </w:rPr>
        <w:t>Název:</w:t>
      </w:r>
      <w:r w:rsidRPr="005668F4">
        <w:rPr>
          <w:rFonts w:cs="Times New Roman"/>
          <w:b/>
          <w:bCs/>
          <w:sz w:val="22"/>
          <w:szCs w:val="22"/>
          <w:highlight w:val="yellow"/>
        </w:rPr>
        <w:tab/>
        <w:t>……</w:t>
      </w:r>
      <w:proofErr w:type="gramStart"/>
      <w:r w:rsidRPr="005668F4">
        <w:rPr>
          <w:rFonts w:cs="Times New Roman"/>
          <w:b/>
          <w:bCs/>
          <w:sz w:val="22"/>
          <w:szCs w:val="22"/>
          <w:highlight w:val="yellow"/>
        </w:rPr>
        <w:t>…….</w:t>
      </w:r>
      <w:proofErr w:type="gramEnd"/>
      <w:r w:rsidRPr="005668F4">
        <w:rPr>
          <w:rFonts w:cs="Times New Roman"/>
          <w:b/>
          <w:bCs/>
          <w:sz w:val="22"/>
          <w:szCs w:val="22"/>
          <w:highlight w:val="yellow"/>
        </w:rPr>
        <w:t>.……………………..</w:t>
      </w:r>
    </w:p>
    <w:p w14:paraId="4FEE3638" w14:textId="77777777" w:rsidR="00D90D17" w:rsidRPr="005668F4" w:rsidRDefault="004B6A55" w:rsidP="008F4A0D">
      <w:pPr>
        <w:tabs>
          <w:tab w:val="left" w:pos="3683"/>
        </w:tabs>
        <w:ind w:left="426"/>
        <w:rPr>
          <w:rFonts w:cs="Times New Roman"/>
          <w:sz w:val="22"/>
          <w:szCs w:val="22"/>
          <w:highlight w:val="yellow"/>
        </w:rPr>
      </w:pPr>
      <w:r w:rsidRPr="005668F4">
        <w:rPr>
          <w:rFonts w:cs="Times New Roman"/>
          <w:sz w:val="22"/>
          <w:szCs w:val="22"/>
          <w:highlight w:val="yellow"/>
        </w:rPr>
        <w:t>se s</w:t>
      </w:r>
      <w:r w:rsidR="00D90D17" w:rsidRPr="005668F4">
        <w:rPr>
          <w:rFonts w:cs="Times New Roman"/>
          <w:sz w:val="22"/>
          <w:szCs w:val="22"/>
          <w:highlight w:val="yellow"/>
        </w:rPr>
        <w:t>ídl</w:t>
      </w:r>
      <w:r w:rsidRPr="005668F4">
        <w:rPr>
          <w:rFonts w:cs="Times New Roman"/>
          <w:sz w:val="22"/>
          <w:szCs w:val="22"/>
          <w:highlight w:val="yellow"/>
        </w:rPr>
        <w:t>em</w:t>
      </w:r>
      <w:r w:rsidR="000F3CBB" w:rsidRPr="005668F4">
        <w:rPr>
          <w:rFonts w:cs="Times New Roman"/>
          <w:sz w:val="22"/>
          <w:szCs w:val="22"/>
          <w:highlight w:val="yellow"/>
        </w:rPr>
        <w:t>:</w:t>
      </w:r>
      <w:r w:rsidR="00D90D17" w:rsidRPr="005668F4">
        <w:rPr>
          <w:rFonts w:cs="Times New Roman"/>
          <w:sz w:val="22"/>
          <w:szCs w:val="22"/>
          <w:highlight w:val="yellow"/>
        </w:rPr>
        <w:tab/>
        <w:t>……</w:t>
      </w:r>
      <w:proofErr w:type="gramStart"/>
      <w:r w:rsidR="00D90D17" w:rsidRPr="005668F4">
        <w:rPr>
          <w:rFonts w:cs="Times New Roman"/>
          <w:sz w:val="22"/>
          <w:szCs w:val="22"/>
          <w:highlight w:val="yellow"/>
        </w:rPr>
        <w:t>…….</w:t>
      </w:r>
      <w:proofErr w:type="gramEnd"/>
      <w:r w:rsidR="00D90D17" w:rsidRPr="005668F4">
        <w:rPr>
          <w:rFonts w:cs="Times New Roman"/>
          <w:sz w:val="22"/>
          <w:szCs w:val="22"/>
          <w:highlight w:val="yellow"/>
        </w:rPr>
        <w:t>.……………………..</w:t>
      </w:r>
    </w:p>
    <w:p w14:paraId="00A2DCDD" w14:textId="77777777" w:rsidR="00D90D17" w:rsidRPr="005668F4" w:rsidRDefault="00D90D17" w:rsidP="008F4A0D">
      <w:pPr>
        <w:tabs>
          <w:tab w:val="left" w:pos="3683"/>
        </w:tabs>
        <w:ind w:left="426"/>
        <w:rPr>
          <w:rFonts w:cs="Times New Roman"/>
          <w:sz w:val="22"/>
          <w:szCs w:val="22"/>
          <w:highlight w:val="yellow"/>
        </w:rPr>
      </w:pPr>
      <w:r w:rsidRPr="005668F4">
        <w:rPr>
          <w:rFonts w:cs="Times New Roman"/>
          <w:sz w:val="22"/>
          <w:szCs w:val="22"/>
          <w:highlight w:val="yellow"/>
        </w:rPr>
        <w:t>IČ</w:t>
      </w:r>
      <w:r w:rsidR="000E52DE" w:rsidRPr="005668F4">
        <w:rPr>
          <w:rFonts w:cs="Times New Roman"/>
          <w:sz w:val="22"/>
          <w:szCs w:val="22"/>
          <w:highlight w:val="yellow"/>
        </w:rPr>
        <w:t>O</w:t>
      </w:r>
      <w:r w:rsidRPr="005668F4">
        <w:rPr>
          <w:rFonts w:cs="Times New Roman"/>
          <w:sz w:val="22"/>
          <w:szCs w:val="22"/>
          <w:highlight w:val="yellow"/>
        </w:rPr>
        <w:t>:</w:t>
      </w:r>
      <w:r w:rsidRPr="005668F4">
        <w:rPr>
          <w:rFonts w:cs="Times New Roman"/>
          <w:sz w:val="22"/>
          <w:szCs w:val="22"/>
          <w:highlight w:val="yellow"/>
        </w:rPr>
        <w:tab/>
        <w:t>……</w:t>
      </w:r>
      <w:proofErr w:type="gramStart"/>
      <w:r w:rsidRPr="005668F4">
        <w:rPr>
          <w:rFonts w:cs="Times New Roman"/>
          <w:sz w:val="22"/>
          <w:szCs w:val="22"/>
          <w:highlight w:val="yellow"/>
        </w:rPr>
        <w:t>…….</w:t>
      </w:r>
      <w:proofErr w:type="gramEnd"/>
      <w:r w:rsidRPr="005668F4">
        <w:rPr>
          <w:rFonts w:cs="Times New Roman"/>
          <w:sz w:val="22"/>
          <w:szCs w:val="22"/>
          <w:highlight w:val="yellow"/>
        </w:rPr>
        <w:t>.……………………..</w:t>
      </w:r>
    </w:p>
    <w:p w14:paraId="02FFBE97" w14:textId="77777777" w:rsidR="004B6A55" w:rsidRPr="005668F4" w:rsidRDefault="00D90D17" w:rsidP="008F4A0D">
      <w:pPr>
        <w:tabs>
          <w:tab w:val="left" w:pos="3683"/>
        </w:tabs>
        <w:ind w:left="426"/>
        <w:rPr>
          <w:rFonts w:cs="Times New Roman"/>
          <w:sz w:val="22"/>
          <w:szCs w:val="22"/>
          <w:highlight w:val="yellow"/>
        </w:rPr>
      </w:pPr>
      <w:r w:rsidRPr="005668F4">
        <w:rPr>
          <w:rFonts w:cs="Times New Roman"/>
          <w:sz w:val="22"/>
          <w:szCs w:val="22"/>
          <w:highlight w:val="yellow"/>
        </w:rPr>
        <w:t>DIČ:</w:t>
      </w:r>
      <w:r w:rsidR="004B6A55" w:rsidRPr="005668F4">
        <w:rPr>
          <w:rFonts w:cs="Times New Roman"/>
          <w:sz w:val="22"/>
          <w:szCs w:val="22"/>
          <w:highlight w:val="yellow"/>
        </w:rPr>
        <w:tab/>
        <w:t>…………………………………</w:t>
      </w:r>
    </w:p>
    <w:p w14:paraId="283F5218" w14:textId="77777777" w:rsidR="00D90D17" w:rsidRPr="005668F4" w:rsidRDefault="004B6A55" w:rsidP="008F4A0D">
      <w:pPr>
        <w:tabs>
          <w:tab w:val="left" w:pos="3683"/>
        </w:tabs>
        <w:ind w:left="426"/>
        <w:rPr>
          <w:rFonts w:cs="Times New Roman"/>
          <w:sz w:val="22"/>
          <w:szCs w:val="22"/>
          <w:highlight w:val="yellow"/>
        </w:rPr>
      </w:pPr>
      <w:r w:rsidRPr="005668F4">
        <w:rPr>
          <w:rFonts w:cs="Times New Roman"/>
          <w:sz w:val="22"/>
          <w:szCs w:val="22"/>
          <w:highlight w:val="yellow"/>
        </w:rPr>
        <w:t>jednající:</w:t>
      </w:r>
      <w:r w:rsidR="00D90D17" w:rsidRPr="005668F4">
        <w:rPr>
          <w:rFonts w:cs="Times New Roman"/>
          <w:sz w:val="22"/>
          <w:szCs w:val="22"/>
          <w:highlight w:val="yellow"/>
        </w:rPr>
        <w:tab/>
        <w:t>……</w:t>
      </w:r>
      <w:proofErr w:type="gramStart"/>
      <w:r w:rsidR="00D90D17" w:rsidRPr="005668F4">
        <w:rPr>
          <w:rFonts w:cs="Times New Roman"/>
          <w:sz w:val="22"/>
          <w:szCs w:val="22"/>
          <w:highlight w:val="yellow"/>
        </w:rPr>
        <w:t>…….</w:t>
      </w:r>
      <w:proofErr w:type="gramEnd"/>
      <w:r w:rsidR="00D90D17" w:rsidRPr="005668F4">
        <w:rPr>
          <w:rFonts w:cs="Times New Roman"/>
          <w:sz w:val="22"/>
          <w:szCs w:val="22"/>
          <w:highlight w:val="yellow"/>
        </w:rPr>
        <w:t>.……………………..</w:t>
      </w:r>
    </w:p>
    <w:p w14:paraId="203D1A47" w14:textId="77777777" w:rsidR="00D90D17" w:rsidRPr="005668F4" w:rsidRDefault="00D90D17" w:rsidP="008F4A0D">
      <w:pPr>
        <w:tabs>
          <w:tab w:val="left" w:pos="3683"/>
        </w:tabs>
        <w:ind w:left="426"/>
        <w:rPr>
          <w:rFonts w:cs="Times New Roman"/>
          <w:sz w:val="22"/>
          <w:szCs w:val="22"/>
          <w:highlight w:val="yellow"/>
        </w:rPr>
      </w:pPr>
      <w:r w:rsidRPr="005668F4">
        <w:rPr>
          <w:rFonts w:cs="Times New Roman"/>
          <w:sz w:val="22"/>
          <w:szCs w:val="22"/>
          <w:highlight w:val="yellow"/>
        </w:rPr>
        <w:t>Společnost je zapsána v obchodním rejstříku u</w:t>
      </w:r>
      <w:r w:rsidR="004D5F56" w:rsidRPr="005668F4">
        <w:rPr>
          <w:rFonts w:cs="Times New Roman"/>
          <w:sz w:val="22"/>
          <w:szCs w:val="22"/>
          <w:highlight w:val="yellow"/>
        </w:rPr>
        <w:t xml:space="preserve"> </w:t>
      </w:r>
      <w:r w:rsidRPr="005668F4">
        <w:rPr>
          <w:rFonts w:cs="Times New Roman"/>
          <w:sz w:val="22"/>
          <w:szCs w:val="22"/>
          <w:highlight w:val="yellow"/>
        </w:rPr>
        <w:t xml:space="preserve">XXXXXXXX, oddíl X, vložka XXXX od XX. </w:t>
      </w:r>
      <w:proofErr w:type="spellStart"/>
      <w:r w:rsidRPr="005668F4">
        <w:rPr>
          <w:rFonts w:cs="Times New Roman"/>
          <w:sz w:val="22"/>
          <w:szCs w:val="22"/>
          <w:highlight w:val="yellow"/>
        </w:rPr>
        <w:t>xxxxx</w:t>
      </w:r>
      <w:proofErr w:type="spellEnd"/>
      <w:r w:rsidRPr="005668F4">
        <w:rPr>
          <w:rFonts w:cs="Times New Roman"/>
          <w:sz w:val="22"/>
          <w:szCs w:val="22"/>
          <w:highlight w:val="yellow"/>
        </w:rPr>
        <w:t xml:space="preserve">  XXXX</w:t>
      </w:r>
    </w:p>
    <w:p w14:paraId="6325DFC8" w14:textId="77777777" w:rsidR="00D90D17" w:rsidRPr="005668F4" w:rsidRDefault="00D90D17" w:rsidP="008F4A0D">
      <w:pPr>
        <w:tabs>
          <w:tab w:val="left" w:pos="3683"/>
        </w:tabs>
        <w:ind w:left="426"/>
        <w:rPr>
          <w:rFonts w:cs="Times New Roman"/>
          <w:sz w:val="22"/>
          <w:szCs w:val="22"/>
          <w:highlight w:val="yellow"/>
        </w:rPr>
      </w:pPr>
      <w:r w:rsidRPr="005668F4">
        <w:rPr>
          <w:rFonts w:cs="Times New Roman"/>
          <w:sz w:val="22"/>
          <w:szCs w:val="22"/>
          <w:highlight w:val="yellow"/>
        </w:rPr>
        <w:t>zástupce ve věcech smluvních</w:t>
      </w:r>
      <w:r w:rsidR="004B6A55" w:rsidRPr="005668F4">
        <w:rPr>
          <w:rFonts w:cs="Times New Roman"/>
          <w:sz w:val="22"/>
          <w:szCs w:val="22"/>
          <w:highlight w:val="yellow"/>
        </w:rPr>
        <w:t>:</w:t>
      </w:r>
      <w:r w:rsidRPr="005668F4">
        <w:rPr>
          <w:rFonts w:cs="Times New Roman"/>
          <w:sz w:val="22"/>
          <w:szCs w:val="22"/>
          <w:highlight w:val="yellow"/>
        </w:rPr>
        <w:t xml:space="preserve"> </w:t>
      </w:r>
      <w:r w:rsidRPr="005668F4">
        <w:rPr>
          <w:rFonts w:cs="Times New Roman"/>
          <w:sz w:val="22"/>
          <w:szCs w:val="22"/>
          <w:highlight w:val="yellow"/>
        </w:rPr>
        <w:tab/>
        <w:t>…</w:t>
      </w:r>
      <w:proofErr w:type="gramStart"/>
      <w:r w:rsidRPr="005668F4">
        <w:rPr>
          <w:rFonts w:cs="Times New Roman"/>
          <w:sz w:val="22"/>
          <w:szCs w:val="22"/>
          <w:highlight w:val="yellow"/>
        </w:rPr>
        <w:t>…….</w:t>
      </w:r>
      <w:proofErr w:type="gramEnd"/>
      <w:r w:rsidRPr="005668F4">
        <w:rPr>
          <w:rFonts w:cs="Times New Roman"/>
          <w:sz w:val="22"/>
          <w:szCs w:val="22"/>
          <w:highlight w:val="yellow"/>
        </w:rPr>
        <w:t>.………………………..</w:t>
      </w:r>
    </w:p>
    <w:p w14:paraId="3F06F6E0" w14:textId="77777777" w:rsidR="00D90D17" w:rsidRPr="005668F4" w:rsidRDefault="00D90D17" w:rsidP="008F4A0D">
      <w:pPr>
        <w:tabs>
          <w:tab w:val="left" w:pos="3683"/>
        </w:tabs>
        <w:ind w:left="426"/>
        <w:rPr>
          <w:rFonts w:cs="Times New Roman"/>
          <w:sz w:val="22"/>
          <w:szCs w:val="22"/>
          <w:highlight w:val="yellow"/>
        </w:rPr>
      </w:pPr>
      <w:r w:rsidRPr="005668F4">
        <w:rPr>
          <w:rFonts w:cs="Times New Roman"/>
          <w:sz w:val="22"/>
          <w:szCs w:val="22"/>
          <w:highlight w:val="yellow"/>
        </w:rPr>
        <w:t>zástupce ve věcech technických</w:t>
      </w:r>
      <w:r w:rsidR="004B6A55" w:rsidRPr="005668F4">
        <w:rPr>
          <w:rFonts w:cs="Times New Roman"/>
          <w:sz w:val="22"/>
          <w:szCs w:val="22"/>
          <w:highlight w:val="yellow"/>
        </w:rPr>
        <w:t>:</w:t>
      </w:r>
      <w:r w:rsidRPr="005668F4">
        <w:rPr>
          <w:rFonts w:cs="Times New Roman"/>
          <w:sz w:val="22"/>
          <w:szCs w:val="22"/>
          <w:highlight w:val="yellow"/>
        </w:rPr>
        <w:tab/>
        <w:t>….………………………………</w:t>
      </w:r>
    </w:p>
    <w:p w14:paraId="0939D13C" w14:textId="77777777" w:rsidR="00D90D17" w:rsidRPr="005668F4" w:rsidRDefault="00D90D17" w:rsidP="008F4A0D">
      <w:pPr>
        <w:tabs>
          <w:tab w:val="left" w:pos="567"/>
          <w:tab w:val="left" w:pos="3668"/>
        </w:tabs>
        <w:ind w:left="426" w:hanging="426"/>
        <w:rPr>
          <w:rFonts w:cs="Times New Roman"/>
          <w:sz w:val="22"/>
          <w:szCs w:val="22"/>
          <w:highlight w:val="yellow"/>
        </w:rPr>
      </w:pPr>
      <w:r w:rsidRPr="005668F4">
        <w:rPr>
          <w:rFonts w:cs="Times New Roman"/>
          <w:sz w:val="22"/>
          <w:szCs w:val="22"/>
          <w:highlight w:val="yellow"/>
        </w:rPr>
        <w:tab/>
        <w:t>bankovní spojení</w:t>
      </w:r>
      <w:r w:rsidR="004B6A55" w:rsidRPr="005668F4">
        <w:rPr>
          <w:rFonts w:cs="Times New Roman"/>
          <w:sz w:val="22"/>
          <w:szCs w:val="22"/>
          <w:highlight w:val="yellow"/>
        </w:rPr>
        <w:t>:</w:t>
      </w:r>
      <w:r w:rsidRPr="005668F4">
        <w:rPr>
          <w:rFonts w:cs="Times New Roman"/>
          <w:sz w:val="22"/>
          <w:szCs w:val="22"/>
          <w:highlight w:val="yellow"/>
        </w:rPr>
        <w:tab/>
        <w:t>…………………………………</w:t>
      </w:r>
    </w:p>
    <w:p w14:paraId="0A1CA6D1" w14:textId="77777777" w:rsidR="00D90D17" w:rsidRPr="005668F4" w:rsidRDefault="00D90D17" w:rsidP="008F4A0D">
      <w:pPr>
        <w:tabs>
          <w:tab w:val="left" w:pos="567"/>
          <w:tab w:val="left" w:pos="3668"/>
        </w:tabs>
        <w:ind w:left="426" w:hanging="426"/>
        <w:rPr>
          <w:rFonts w:cs="Times New Roman"/>
          <w:sz w:val="22"/>
          <w:szCs w:val="22"/>
          <w:highlight w:val="yellow"/>
        </w:rPr>
      </w:pPr>
      <w:r w:rsidRPr="005668F4">
        <w:rPr>
          <w:rFonts w:cs="Times New Roman"/>
          <w:sz w:val="22"/>
          <w:szCs w:val="22"/>
          <w:highlight w:val="yellow"/>
        </w:rPr>
        <w:tab/>
        <w:t>číslo účtu</w:t>
      </w:r>
      <w:r w:rsidR="004B6A55" w:rsidRPr="005668F4">
        <w:rPr>
          <w:rFonts w:cs="Times New Roman"/>
          <w:sz w:val="22"/>
          <w:szCs w:val="22"/>
          <w:highlight w:val="yellow"/>
        </w:rPr>
        <w:t>:</w:t>
      </w:r>
      <w:r w:rsidRPr="005668F4">
        <w:rPr>
          <w:rFonts w:cs="Times New Roman"/>
          <w:sz w:val="22"/>
          <w:szCs w:val="22"/>
          <w:highlight w:val="yellow"/>
        </w:rPr>
        <w:tab/>
        <w:t>…………………………………</w:t>
      </w:r>
    </w:p>
    <w:p w14:paraId="0838665D" w14:textId="77777777" w:rsidR="00D90D17" w:rsidRPr="005668F4" w:rsidRDefault="00D90D17" w:rsidP="008F4A0D">
      <w:pPr>
        <w:tabs>
          <w:tab w:val="left" w:pos="3686"/>
        </w:tabs>
        <w:ind w:left="426" w:hanging="426"/>
        <w:rPr>
          <w:rFonts w:cs="Times New Roman"/>
          <w:sz w:val="22"/>
          <w:szCs w:val="22"/>
          <w:highlight w:val="yellow"/>
        </w:rPr>
      </w:pPr>
      <w:r w:rsidRPr="005668F4">
        <w:rPr>
          <w:rFonts w:cs="Times New Roman"/>
          <w:b/>
          <w:sz w:val="22"/>
          <w:szCs w:val="22"/>
          <w:highlight w:val="yellow"/>
        </w:rPr>
        <w:t xml:space="preserve">       </w:t>
      </w:r>
      <w:r w:rsidR="004D5F56" w:rsidRPr="005668F4">
        <w:rPr>
          <w:rFonts w:cs="Times New Roman"/>
          <w:b/>
          <w:sz w:val="22"/>
          <w:szCs w:val="22"/>
          <w:highlight w:val="yellow"/>
        </w:rPr>
        <w:tab/>
      </w:r>
      <w:r w:rsidRPr="005668F4">
        <w:rPr>
          <w:rFonts w:cs="Times New Roman"/>
          <w:sz w:val="22"/>
          <w:szCs w:val="22"/>
          <w:highlight w:val="yellow"/>
        </w:rPr>
        <w:t xml:space="preserve">tel. </w:t>
      </w:r>
      <w:r w:rsidR="00BE77F5" w:rsidRPr="005668F4">
        <w:rPr>
          <w:rFonts w:cs="Times New Roman"/>
          <w:sz w:val="22"/>
          <w:szCs w:val="22"/>
          <w:highlight w:val="yellow"/>
        </w:rPr>
        <w:t>…………………</w:t>
      </w:r>
      <w:r w:rsidR="00BE77F5" w:rsidRPr="005668F4">
        <w:rPr>
          <w:rFonts w:cs="Times New Roman"/>
          <w:sz w:val="22"/>
          <w:szCs w:val="22"/>
          <w:highlight w:val="yellow"/>
        </w:rPr>
        <w:tab/>
      </w:r>
      <w:r w:rsidRPr="005668F4">
        <w:rPr>
          <w:rFonts w:cs="Times New Roman"/>
          <w:sz w:val="22"/>
          <w:szCs w:val="22"/>
          <w:highlight w:val="yellow"/>
        </w:rPr>
        <w:t xml:space="preserve">e-mail:  </w:t>
      </w:r>
      <w:r w:rsidR="00BE77F5" w:rsidRPr="005668F4">
        <w:rPr>
          <w:rFonts w:cs="Times New Roman"/>
          <w:sz w:val="22"/>
          <w:szCs w:val="22"/>
          <w:highlight w:val="yellow"/>
        </w:rPr>
        <w:tab/>
        <w:t>…………………</w:t>
      </w:r>
    </w:p>
    <w:p w14:paraId="76BBA75E" w14:textId="77777777" w:rsidR="004D5F56" w:rsidRPr="005668F4" w:rsidRDefault="004D5F56" w:rsidP="008F4A0D">
      <w:pPr>
        <w:tabs>
          <w:tab w:val="left" w:pos="567"/>
          <w:tab w:val="left" w:pos="4395"/>
        </w:tabs>
        <w:ind w:left="426" w:hanging="426"/>
        <w:rPr>
          <w:sz w:val="22"/>
          <w:highlight w:val="yellow"/>
        </w:rPr>
      </w:pPr>
      <w:r w:rsidRPr="005668F4">
        <w:rPr>
          <w:sz w:val="22"/>
          <w:highlight w:val="yellow"/>
        </w:rPr>
        <w:tab/>
        <w:t xml:space="preserve">odborné vedení provádění stavby – stavbyvedoucí: </w:t>
      </w:r>
      <w:r w:rsidR="00BE77F5" w:rsidRPr="005668F4">
        <w:rPr>
          <w:sz w:val="22"/>
          <w:highlight w:val="yellow"/>
        </w:rPr>
        <w:tab/>
        <w:t>…</w:t>
      </w:r>
      <w:proofErr w:type="gramStart"/>
      <w:r w:rsidR="00BE77F5" w:rsidRPr="005668F4">
        <w:rPr>
          <w:sz w:val="22"/>
          <w:highlight w:val="yellow"/>
        </w:rPr>
        <w:t>…….</w:t>
      </w:r>
      <w:proofErr w:type="gramEnd"/>
      <w:r w:rsidR="00BE77F5" w:rsidRPr="005668F4">
        <w:rPr>
          <w:sz w:val="22"/>
          <w:highlight w:val="yellow"/>
        </w:rPr>
        <w:t>………..</w:t>
      </w:r>
    </w:p>
    <w:p w14:paraId="1810BA16" w14:textId="77777777" w:rsidR="004D5F56" w:rsidRPr="005668F4" w:rsidRDefault="004D5F56" w:rsidP="008F4A0D">
      <w:pPr>
        <w:tabs>
          <w:tab w:val="left" w:pos="1099"/>
          <w:tab w:val="left" w:pos="3683"/>
        </w:tabs>
        <w:ind w:left="426" w:hanging="426"/>
        <w:rPr>
          <w:sz w:val="22"/>
          <w:highlight w:val="yellow"/>
        </w:rPr>
      </w:pPr>
      <w:r w:rsidRPr="005668F4">
        <w:rPr>
          <w:sz w:val="22"/>
          <w:highlight w:val="yellow"/>
        </w:rPr>
        <w:tab/>
        <w:t xml:space="preserve">    </w:t>
      </w:r>
      <w:r w:rsidRPr="005668F4">
        <w:rPr>
          <w:sz w:val="22"/>
          <w:highlight w:val="yellow"/>
        </w:rPr>
        <w:tab/>
        <w:t xml:space="preserve">-  obor </w:t>
      </w:r>
      <w:proofErr w:type="gramStart"/>
      <w:r w:rsidRPr="005668F4">
        <w:rPr>
          <w:sz w:val="22"/>
          <w:highlight w:val="yellow"/>
        </w:rPr>
        <w:t xml:space="preserve">autorizace:   </w:t>
      </w:r>
      <w:proofErr w:type="gramEnd"/>
      <w:r w:rsidRPr="005668F4">
        <w:rPr>
          <w:sz w:val="22"/>
          <w:highlight w:val="yellow"/>
        </w:rPr>
        <w:t xml:space="preserve">     </w:t>
      </w:r>
      <w:r w:rsidRPr="005668F4">
        <w:rPr>
          <w:sz w:val="22"/>
          <w:highlight w:val="yellow"/>
        </w:rPr>
        <w:tab/>
      </w:r>
      <w:r w:rsidR="00BE77F5" w:rsidRPr="005668F4">
        <w:rPr>
          <w:rFonts w:cs="Times New Roman"/>
          <w:sz w:val="22"/>
          <w:szCs w:val="22"/>
          <w:highlight w:val="yellow"/>
        </w:rPr>
        <w:t>…………..……………………..</w:t>
      </w:r>
    </w:p>
    <w:p w14:paraId="54BF9810" w14:textId="77777777" w:rsidR="004D5F56" w:rsidRPr="005668F4" w:rsidRDefault="004D5F56" w:rsidP="008F4A0D">
      <w:pPr>
        <w:tabs>
          <w:tab w:val="left" w:pos="1099"/>
          <w:tab w:val="left" w:pos="3683"/>
        </w:tabs>
        <w:ind w:left="426" w:hanging="426"/>
        <w:rPr>
          <w:rFonts w:cs="Times New Roman"/>
          <w:sz w:val="22"/>
          <w:szCs w:val="22"/>
          <w:highlight w:val="yellow"/>
        </w:rPr>
      </w:pPr>
      <w:r w:rsidRPr="005668F4">
        <w:rPr>
          <w:sz w:val="22"/>
          <w:highlight w:val="yellow"/>
        </w:rPr>
        <w:t xml:space="preserve">           </w:t>
      </w:r>
      <w:r w:rsidRPr="005668F4">
        <w:rPr>
          <w:sz w:val="22"/>
          <w:highlight w:val="yellow"/>
        </w:rPr>
        <w:tab/>
        <w:t xml:space="preserve">-  číslo </w:t>
      </w:r>
      <w:proofErr w:type="gramStart"/>
      <w:r w:rsidRPr="005668F4">
        <w:rPr>
          <w:sz w:val="22"/>
          <w:highlight w:val="yellow"/>
        </w:rPr>
        <w:t xml:space="preserve">autorizace:   </w:t>
      </w:r>
      <w:proofErr w:type="gramEnd"/>
      <w:r w:rsidRPr="005668F4">
        <w:rPr>
          <w:sz w:val="22"/>
          <w:highlight w:val="yellow"/>
        </w:rPr>
        <w:t xml:space="preserve">     </w:t>
      </w:r>
      <w:r w:rsidRPr="005668F4">
        <w:rPr>
          <w:sz w:val="22"/>
          <w:highlight w:val="yellow"/>
        </w:rPr>
        <w:tab/>
      </w:r>
      <w:r w:rsidR="00BE77F5" w:rsidRPr="005668F4">
        <w:rPr>
          <w:rFonts w:cs="Times New Roman"/>
          <w:sz w:val="22"/>
          <w:szCs w:val="22"/>
          <w:highlight w:val="yellow"/>
        </w:rPr>
        <w:t>…………..……………………..</w:t>
      </w:r>
    </w:p>
    <w:p w14:paraId="65E355D6" w14:textId="77777777" w:rsidR="00454459" w:rsidRPr="005668F4" w:rsidRDefault="00454459" w:rsidP="00454459">
      <w:pPr>
        <w:tabs>
          <w:tab w:val="left" w:pos="567"/>
          <w:tab w:val="left" w:pos="4395"/>
        </w:tabs>
        <w:ind w:left="426" w:hanging="426"/>
        <w:rPr>
          <w:sz w:val="22"/>
          <w:highlight w:val="yellow"/>
        </w:rPr>
      </w:pPr>
      <w:r w:rsidRPr="005668F4">
        <w:rPr>
          <w:sz w:val="22"/>
          <w:highlight w:val="yellow"/>
        </w:rPr>
        <w:tab/>
        <w:t xml:space="preserve">odborné vedení provádění stavby – stavbyvedoucí: </w:t>
      </w:r>
      <w:r w:rsidRPr="005668F4">
        <w:rPr>
          <w:sz w:val="22"/>
          <w:highlight w:val="yellow"/>
        </w:rPr>
        <w:tab/>
        <w:t>…</w:t>
      </w:r>
      <w:proofErr w:type="gramStart"/>
      <w:r w:rsidRPr="005668F4">
        <w:rPr>
          <w:sz w:val="22"/>
          <w:highlight w:val="yellow"/>
        </w:rPr>
        <w:t>…….</w:t>
      </w:r>
      <w:proofErr w:type="gramEnd"/>
      <w:r w:rsidRPr="005668F4">
        <w:rPr>
          <w:sz w:val="22"/>
          <w:highlight w:val="yellow"/>
        </w:rPr>
        <w:t>………..</w:t>
      </w:r>
    </w:p>
    <w:p w14:paraId="5D60E4B5" w14:textId="77777777" w:rsidR="00454459" w:rsidRPr="005668F4" w:rsidRDefault="00454459" w:rsidP="00454459">
      <w:pPr>
        <w:tabs>
          <w:tab w:val="left" w:pos="1099"/>
          <w:tab w:val="left" w:pos="3683"/>
        </w:tabs>
        <w:ind w:left="426" w:hanging="426"/>
        <w:rPr>
          <w:sz w:val="22"/>
          <w:highlight w:val="yellow"/>
        </w:rPr>
      </w:pPr>
      <w:r w:rsidRPr="005668F4">
        <w:rPr>
          <w:sz w:val="22"/>
          <w:highlight w:val="yellow"/>
        </w:rPr>
        <w:tab/>
        <w:t xml:space="preserve">    </w:t>
      </w:r>
      <w:r w:rsidRPr="005668F4">
        <w:rPr>
          <w:sz w:val="22"/>
          <w:highlight w:val="yellow"/>
        </w:rPr>
        <w:tab/>
        <w:t xml:space="preserve">-  obor </w:t>
      </w:r>
      <w:proofErr w:type="gramStart"/>
      <w:r w:rsidRPr="005668F4">
        <w:rPr>
          <w:sz w:val="22"/>
          <w:highlight w:val="yellow"/>
        </w:rPr>
        <w:t xml:space="preserve">autorizace:   </w:t>
      </w:r>
      <w:proofErr w:type="gramEnd"/>
      <w:r w:rsidRPr="005668F4">
        <w:rPr>
          <w:sz w:val="22"/>
          <w:highlight w:val="yellow"/>
        </w:rPr>
        <w:t xml:space="preserve">     </w:t>
      </w:r>
      <w:r w:rsidRPr="005668F4">
        <w:rPr>
          <w:sz w:val="22"/>
          <w:highlight w:val="yellow"/>
        </w:rPr>
        <w:tab/>
      </w:r>
      <w:r w:rsidRPr="005668F4">
        <w:rPr>
          <w:rFonts w:cs="Times New Roman"/>
          <w:sz w:val="22"/>
          <w:szCs w:val="22"/>
          <w:highlight w:val="yellow"/>
        </w:rPr>
        <w:t>…………..……………………..</w:t>
      </w:r>
    </w:p>
    <w:p w14:paraId="240B7063" w14:textId="51A48AAF" w:rsidR="00454459" w:rsidRPr="005668F4" w:rsidRDefault="00454459" w:rsidP="00796C05">
      <w:pPr>
        <w:tabs>
          <w:tab w:val="left" w:pos="1099"/>
          <w:tab w:val="left" w:pos="3683"/>
        </w:tabs>
        <w:ind w:left="426" w:hanging="426"/>
        <w:rPr>
          <w:sz w:val="22"/>
          <w:highlight w:val="yellow"/>
        </w:rPr>
      </w:pPr>
      <w:r w:rsidRPr="005668F4">
        <w:rPr>
          <w:sz w:val="22"/>
          <w:highlight w:val="yellow"/>
        </w:rPr>
        <w:t xml:space="preserve">           </w:t>
      </w:r>
      <w:r w:rsidRPr="005668F4">
        <w:rPr>
          <w:sz w:val="22"/>
          <w:highlight w:val="yellow"/>
        </w:rPr>
        <w:tab/>
        <w:t xml:space="preserve">-  číslo </w:t>
      </w:r>
      <w:proofErr w:type="gramStart"/>
      <w:r w:rsidRPr="005668F4">
        <w:rPr>
          <w:sz w:val="22"/>
          <w:highlight w:val="yellow"/>
        </w:rPr>
        <w:t xml:space="preserve">autorizace:   </w:t>
      </w:r>
      <w:proofErr w:type="gramEnd"/>
      <w:r w:rsidRPr="005668F4">
        <w:rPr>
          <w:sz w:val="22"/>
          <w:highlight w:val="yellow"/>
        </w:rPr>
        <w:t xml:space="preserve">     </w:t>
      </w:r>
      <w:r w:rsidRPr="005668F4">
        <w:rPr>
          <w:sz w:val="22"/>
          <w:highlight w:val="yellow"/>
        </w:rPr>
        <w:tab/>
      </w:r>
      <w:r w:rsidRPr="005668F4">
        <w:rPr>
          <w:rFonts w:cs="Times New Roman"/>
          <w:sz w:val="22"/>
          <w:szCs w:val="22"/>
          <w:highlight w:val="yellow"/>
        </w:rPr>
        <w:t>…………..……………………..</w:t>
      </w:r>
    </w:p>
    <w:p w14:paraId="175FC279" w14:textId="6C7A109A" w:rsidR="008857FD" w:rsidRPr="00AF6E8E" w:rsidRDefault="00D90D17" w:rsidP="00AF6E8E">
      <w:pPr>
        <w:tabs>
          <w:tab w:val="left" w:pos="4395"/>
        </w:tabs>
        <w:ind w:left="426" w:hanging="426"/>
        <w:rPr>
          <w:rFonts w:cs="Times New Roman"/>
          <w:color w:val="0000FF"/>
          <w:sz w:val="22"/>
          <w:szCs w:val="22"/>
        </w:rPr>
      </w:pPr>
      <w:r w:rsidRPr="005668F4">
        <w:rPr>
          <w:rFonts w:cs="Times New Roman"/>
          <w:sz w:val="22"/>
          <w:szCs w:val="22"/>
          <w:highlight w:val="yellow"/>
        </w:rPr>
        <w:tab/>
        <w:t>(dále jen „zhotovitel“)</w:t>
      </w:r>
      <w:r w:rsidRPr="004D5F56">
        <w:rPr>
          <w:rFonts w:cs="Times New Roman"/>
          <w:color w:val="0000FF"/>
          <w:sz w:val="22"/>
          <w:szCs w:val="22"/>
        </w:rPr>
        <w:tab/>
      </w:r>
    </w:p>
    <w:p w14:paraId="4FB464C9" w14:textId="77777777" w:rsidR="00F103F2" w:rsidRDefault="00F103F2" w:rsidP="008F4A0D">
      <w:pPr>
        <w:jc w:val="both"/>
        <w:rPr>
          <w:rFonts w:cs="Times New Roman"/>
          <w:sz w:val="22"/>
          <w:szCs w:val="22"/>
        </w:rPr>
      </w:pPr>
    </w:p>
    <w:p w14:paraId="09B183CE" w14:textId="77777777" w:rsidR="00454459" w:rsidRDefault="00454459" w:rsidP="008F4A0D">
      <w:pPr>
        <w:jc w:val="both"/>
        <w:rPr>
          <w:rFonts w:cs="Times New Roman"/>
          <w:sz w:val="22"/>
          <w:szCs w:val="22"/>
        </w:rPr>
      </w:pPr>
    </w:p>
    <w:p w14:paraId="4FEAECE7" w14:textId="77777777" w:rsidR="00796C05" w:rsidRDefault="00796C05" w:rsidP="008F4A0D">
      <w:pPr>
        <w:jc w:val="both"/>
        <w:rPr>
          <w:rFonts w:cs="Times New Roman"/>
          <w:sz w:val="22"/>
          <w:szCs w:val="22"/>
        </w:rPr>
      </w:pPr>
    </w:p>
    <w:p w14:paraId="66C0AFC9" w14:textId="6677CB70" w:rsidR="00454459" w:rsidRDefault="00454459" w:rsidP="00454459">
      <w:pPr>
        <w:jc w:val="both"/>
        <w:rPr>
          <w:rFonts w:cs="Times New Roman"/>
          <w:color w:val="000000"/>
          <w:kern w:val="2"/>
          <w:sz w:val="22"/>
          <w:szCs w:val="22"/>
        </w:rPr>
      </w:pPr>
      <w:r>
        <w:rPr>
          <w:rFonts w:cs="Times New Roman"/>
          <w:sz w:val="22"/>
          <w:szCs w:val="22"/>
        </w:rPr>
        <w:lastRenderedPageBreak/>
        <w:t xml:space="preserve">uzavírají na základě podlimitní veřejné zakázky zadávané podle § 56 zákona č. 134/2016 Sb., o zadávání veřejných zakázek, ve znění pozdějších předpisů (dále jen „ZZVZ“), s názvem </w:t>
      </w:r>
      <w:r>
        <w:rPr>
          <w:rFonts w:cs="Times New Roman"/>
          <w:bCs/>
          <w:sz w:val="22"/>
          <w:szCs w:val="22"/>
        </w:rPr>
        <w:t>„</w:t>
      </w:r>
      <w:r>
        <w:rPr>
          <w:rFonts w:cs="Times New Roman"/>
          <w:b/>
          <w:sz w:val="22"/>
          <w:szCs w:val="22"/>
        </w:rPr>
        <w:t>Stavební úpravy ulic Třebízského a Pod Nemocnicí v Táboře</w:t>
      </w:r>
      <w:r>
        <w:rPr>
          <w:rFonts w:cs="Times New Roman"/>
          <w:bCs/>
          <w:sz w:val="22"/>
          <w:szCs w:val="22"/>
        </w:rPr>
        <w:t xml:space="preserve">“ </w:t>
      </w:r>
      <w:r>
        <w:rPr>
          <w:rFonts w:cs="Times New Roman"/>
          <w:color w:val="000000"/>
          <w:sz w:val="22"/>
          <w:szCs w:val="22"/>
        </w:rPr>
        <w:t>(dále jen „veřejná zakázka“), tuto smlouvu o dílo (dále jen „smlouva“). Podkladem pro uzavření této smlouvy je nabídka zhotovitele (dále jen „nabídka“) podaná ve veřejné zakázce.</w:t>
      </w:r>
    </w:p>
    <w:p w14:paraId="1B33CA8F" w14:textId="11F0BBF6" w:rsidR="008857FD" w:rsidRDefault="00712EB2" w:rsidP="00712EB2">
      <w:pPr>
        <w:pStyle w:val="Nadpis2"/>
        <w:jc w:val="center"/>
        <w:rPr>
          <w:b/>
        </w:rPr>
      </w:pPr>
      <w:r w:rsidRPr="00712EB2">
        <w:rPr>
          <w:b/>
        </w:rPr>
        <w:t>I</w:t>
      </w:r>
      <w:r>
        <w:rPr>
          <w:b/>
        </w:rPr>
        <w:t>I</w:t>
      </w:r>
      <w:r w:rsidRPr="00712EB2">
        <w:rPr>
          <w:b/>
        </w:rPr>
        <w:t xml:space="preserve">. </w:t>
      </w:r>
      <w:r w:rsidR="008857FD" w:rsidRPr="00712EB2">
        <w:rPr>
          <w:b/>
        </w:rPr>
        <w:t xml:space="preserve">Předmět </w:t>
      </w:r>
      <w:r w:rsidR="00BA3D2C" w:rsidRPr="00712EB2">
        <w:rPr>
          <w:b/>
        </w:rPr>
        <w:t>plnění</w:t>
      </w:r>
      <w:r w:rsidR="00865411" w:rsidRPr="00712EB2">
        <w:rPr>
          <w:b/>
        </w:rPr>
        <w:t xml:space="preserve"> (</w:t>
      </w:r>
      <w:r w:rsidR="00BA3D2C" w:rsidRPr="00712EB2">
        <w:rPr>
          <w:b/>
        </w:rPr>
        <w:t>dílo)</w:t>
      </w:r>
    </w:p>
    <w:p w14:paraId="57E97F1A" w14:textId="242A702D" w:rsidR="00986E7F" w:rsidRPr="00480DE5" w:rsidRDefault="008857FD" w:rsidP="00480DE5">
      <w:pPr>
        <w:pStyle w:val="Zkladntext"/>
        <w:widowControl/>
        <w:numPr>
          <w:ilvl w:val="1"/>
          <w:numId w:val="6"/>
        </w:numPr>
        <w:tabs>
          <w:tab w:val="clear" w:pos="720"/>
        </w:tabs>
        <w:ind w:left="567" w:hanging="567"/>
        <w:jc w:val="both"/>
        <w:rPr>
          <w:bCs/>
          <w:sz w:val="22"/>
          <w:szCs w:val="22"/>
        </w:rPr>
      </w:pPr>
      <w:r w:rsidRPr="00480DE5">
        <w:rPr>
          <w:sz w:val="22"/>
        </w:rPr>
        <w:t xml:space="preserve">Předmětem </w:t>
      </w:r>
      <w:r w:rsidR="00BA3D2C" w:rsidRPr="00480DE5">
        <w:rPr>
          <w:sz w:val="22"/>
        </w:rPr>
        <w:t xml:space="preserve">plnění </w:t>
      </w:r>
      <w:r w:rsidRPr="00480DE5">
        <w:rPr>
          <w:sz w:val="22"/>
        </w:rPr>
        <w:t xml:space="preserve">je </w:t>
      </w:r>
      <w:r w:rsidRPr="00480DE5">
        <w:rPr>
          <w:sz w:val="22"/>
          <w:szCs w:val="22"/>
        </w:rPr>
        <w:t xml:space="preserve">realizace </w:t>
      </w:r>
      <w:r w:rsidR="003047EC" w:rsidRPr="00480DE5">
        <w:rPr>
          <w:sz w:val="22"/>
          <w:szCs w:val="22"/>
        </w:rPr>
        <w:t>stavební akce</w:t>
      </w:r>
      <w:r w:rsidR="000A7F10" w:rsidRPr="00480DE5">
        <w:rPr>
          <w:sz w:val="22"/>
          <w:szCs w:val="22"/>
        </w:rPr>
        <w:t xml:space="preserve">, projektu </w:t>
      </w:r>
      <w:r w:rsidR="00F67D44" w:rsidRPr="00480DE5">
        <w:rPr>
          <w:sz w:val="22"/>
          <w:szCs w:val="22"/>
        </w:rPr>
        <w:t xml:space="preserve">s názvem </w:t>
      </w:r>
      <w:r w:rsidR="000A1C31" w:rsidRPr="000A1C31">
        <w:rPr>
          <w:bCs/>
          <w:sz w:val="22"/>
          <w:szCs w:val="22"/>
        </w:rPr>
        <w:t>s názvem „</w:t>
      </w:r>
      <w:r w:rsidR="00796C05">
        <w:rPr>
          <w:bCs/>
          <w:sz w:val="22"/>
          <w:szCs w:val="22"/>
        </w:rPr>
        <w:t>Stavební úpravy ulic Třebízského</w:t>
      </w:r>
      <w:r w:rsidR="00CC2C6A">
        <w:rPr>
          <w:bCs/>
          <w:sz w:val="22"/>
          <w:szCs w:val="22"/>
        </w:rPr>
        <w:t xml:space="preserve"> (1. část)</w:t>
      </w:r>
      <w:r w:rsidR="00796C05">
        <w:rPr>
          <w:bCs/>
          <w:sz w:val="22"/>
          <w:szCs w:val="22"/>
        </w:rPr>
        <w:t xml:space="preserve"> a Pod Nemocnicí v</w:t>
      </w:r>
      <w:r w:rsidR="00CC2C6A">
        <w:rPr>
          <w:bCs/>
          <w:sz w:val="22"/>
          <w:szCs w:val="22"/>
        </w:rPr>
        <w:t> </w:t>
      </w:r>
      <w:r w:rsidR="00796C05">
        <w:rPr>
          <w:bCs/>
          <w:sz w:val="22"/>
          <w:szCs w:val="22"/>
        </w:rPr>
        <w:t>Táboře</w:t>
      </w:r>
      <w:r w:rsidR="00CC2C6A">
        <w:rPr>
          <w:bCs/>
          <w:sz w:val="22"/>
          <w:szCs w:val="22"/>
        </w:rPr>
        <w:t xml:space="preserve"> – rekonstrukce komunikace, kanalizace a vodovodu</w:t>
      </w:r>
      <w:r w:rsidR="000A1C31" w:rsidRPr="000A1C31">
        <w:rPr>
          <w:bCs/>
          <w:sz w:val="22"/>
          <w:szCs w:val="22"/>
        </w:rPr>
        <w:t>“</w:t>
      </w:r>
      <w:r w:rsidR="00CC2C6A">
        <w:rPr>
          <w:bCs/>
          <w:sz w:val="22"/>
          <w:szCs w:val="22"/>
        </w:rPr>
        <w:t xml:space="preserve"> a „Stavební úprav</w:t>
      </w:r>
      <w:r w:rsidR="00AF409B">
        <w:rPr>
          <w:bCs/>
          <w:sz w:val="22"/>
          <w:szCs w:val="22"/>
        </w:rPr>
        <w:t>y ulice Třebízského (2. část) V Táboře – rekonstrukce komunikace, kanalizace a vodovodu</w:t>
      </w:r>
      <w:r w:rsidR="00F67D44" w:rsidRPr="00480DE5">
        <w:rPr>
          <w:sz w:val="22"/>
          <w:szCs w:val="22"/>
        </w:rPr>
        <w:t>, a to podle podmínek veřejné zakázky zadávané objednatelem, podle projektové dokumentace</w:t>
      </w:r>
      <w:r w:rsidR="00E6570D" w:rsidRPr="00480DE5">
        <w:rPr>
          <w:sz w:val="22"/>
          <w:szCs w:val="22"/>
        </w:rPr>
        <w:t>,</w:t>
      </w:r>
      <w:r w:rsidR="00F67D44" w:rsidRPr="00480DE5">
        <w:rPr>
          <w:sz w:val="22"/>
          <w:szCs w:val="22"/>
        </w:rPr>
        <w:t xml:space="preserve"> soupisu stavebních prací, dodávek a služeb s výkazem výměr</w:t>
      </w:r>
      <w:r w:rsidR="00BB63E4" w:rsidRPr="00480DE5">
        <w:rPr>
          <w:sz w:val="22"/>
          <w:szCs w:val="22"/>
        </w:rPr>
        <w:t xml:space="preserve"> </w:t>
      </w:r>
      <w:r w:rsidR="00BD739D" w:rsidRPr="00480DE5">
        <w:rPr>
          <w:rFonts w:eastAsia="Times New Roman" w:cs="Times New Roman"/>
          <w:kern w:val="0"/>
          <w:sz w:val="22"/>
          <w:szCs w:val="22"/>
          <w:lang w:eastAsia="ar-SA" w:bidi="ar-SA"/>
        </w:rPr>
        <w:t xml:space="preserve">a s Technickými podmínkami </w:t>
      </w:r>
      <w:r w:rsidR="008961F8" w:rsidRPr="00480DE5">
        <w:rPr>
          <w:sz w:val="22"/>
          <w:szCs w:val="22"/>
        </w:rPr>
        <w:t xml:space="preserve">(dále též „PD“) </w:t>
      </w:r>
      <w:r w:rsidR="00341573" w:rsidRPr="00480DE5">
        <w:rPr>
          <w:sz w:val="22"/>
          <w:szCs w:val="22"/>
        </w:rPr>
        <w:t xml:space="preserve">jejichž zpracovatelem je </w:t>
      </w:r>
      <w:r w:rsidR="00294D5B" w:rsidRPr="00480DE5">
        <w:rPr>
          <w:bCs/>
          <w:sz w:val="22"/>
          <w:szCs w:val="22"/>
        </w:rPr>
        <w:t xml:space="preserve">projekční kancelář </w:t>
      </w:r>
      <w:r w:rsidR="00BB63E4" w:rsidRPr="00480DE5">
        <w:rPr>
          <w:bCs/>
          <w:sz w:val="22"/>
          <w:szCs w:val="22"/>
        </w:rPr>
        <w:t>AQUA PROCON, s.r.o., divize Praha, se sídlem Dukelských hrdinů 12, 170 00 Praha 7, IČO: 46964371</w:t>
      </w:r>
      <w:r w:rsidR="0026007D" w:rsidRPr="00480DE5">
        <w:rPr>
          <w:sz w:val="22"/>
          <w:szCs w:val="22"/>
        </w:rPr>
        <w:t>,</w:t>
      </w:r>
      <w:r w:rsidR="00F67D44" w:rsidRPr="00480DE5">
        <w:rPr>
          <w:sz w:val="22"/>
          <w:szCs w:val="22"/>
        </w:rPr>
        <w:t xml:space="preserve"> dále podle</w:t>
      </w:r>
      <w:r w:rsidR="00BD739D" w:rsidRPr="00480DE5">
        <w:rPr>
          <w:rFonts w:eastAsia="Times New Roman" w:cs="Times New Roman"/>
          <w:kern w:val="0"/>
          <w:sz w:val="22"/>
          <w:szCs w:val="22"/>
          <w:lang w:eastAsia="ar-SA" w:bidi="ar-SA"/>
        </w:rPr>
        <w:t xml:space="preserve"> nabídky zhotovitele</w:t>
      </w:r>
      <w:r w:rsidR="00DD4C7A" w:rsidRPr="00480DE5">
        <w:rPr>
          <w:rFonts w:eastAsia="Times New Roman" w:cs="Times New Roman"/>
          <w:kern w:val="0"/>
          <w:sz w:val="22"/>
          <w:szCs w:val="22"/>
          <w:lang w:eastAsia="ar-SA" w:bidi="ar-SA"/>
        </w:rPr>
        <w:t xml:space="preserve"> podané ve veřejné zakázce</w:t>
      </w:r>
      <w:r w:rsidR="00BD739D" w:rsidRPr="00480DE5">
        <w:rPr>
          <w:rFonts w:eastAsia="Times New Roman" w:cs="Times New Roman"/>
          <w:kern w:val="0"/>
          <w:sz w:val="22"/>
          <w:szCs w:val="22"/>
          <w:lang w:eastAsia="ar-SA" w:bidi="ar-SA"/>
        </w:rPr>
        <w:t xml:space="preserve"> </w:t>
      </w:r>
      <w:r w:rsidR="00CB7493" w:rsidRPr="00480DE5">
        <w:rPr>
          <w:rFonts w:eastAsia="Times New Roman" w:cs="Times New Roman"/>
          <w:kern w:val="0"/>
          <w:sz w:val="22"/>
          <w:szCs w:val="22"/>
          <w:lang w:eastAsia="ar-SA" w:bidi="ar-SA"/>
        </w:rPr>
        <w:t>a podmínek</w:t>
      </w:r>
      <w:r w:rsidR="00BD739D" w:rsidRPr="00480DE5">
        <w:rPr>
          <w:rFonts w:eastAsia="Times New Roman" w:cs="Times New Roman"/>
          <w:kern w:val="0"/>
          <w:sz w:val="22"/>
          <w:szCs w:val="22"/>
          <w:lang w:eastAsia="ar-SA" w:bidi="ar-SA"/>
        </w:rPr>
        <w:t xml:space="preserve"> </w:t>
      </w:r>
      <w:r w:rsidR="00F67D44" w:rsidRPr="00480DE5">
        <w:rPr>
          <w:sz w:val="22"/>
          <w:szCs w:val="22"/>
        </w:rPr>
        <w:t>této smlouvy</w:t>
      </w:r>
      <w:r w:rsidR="00986E7F" w:rsidRPr="00480DE5">
        <w:rPr>
          <w:sz w:val="22"/>
          <w:szCs w:val="22"/>
        </w:rPr>
        <w:t xml:space="preserve">. </w:t>
      </w:r>
    </w:p>
    <w:p w14:paraId="593334DA" w14:textId="77777777" w:rsidR="00CB7493" w:rsidRPr="00480DE5" w:rsidRDefault="00CB7493" w:rsidP="00D57F2D">
      <w:pPr>
        <w:pStyle w:val="Zkladntext"/>
        <w:widowControl/>
        <w:numPr>
          <w:ilvl w:val="1"/>
          <w:numId w:val="6"/>
        </w:numPr>
        <w:tabs>
          <w:tab w:val="clear" w:pos="720"/>
        </w:tabs>
        <w:ind w:left="567" w:hanging="567"/>
        <w:jc w:val="both"/>
        <w:rPr>
          <w:sz w:val="22"/>
        </w:rPr>
      </w:pPr>
      <w:r w:rsidRPr="00480DE5">
        <w:rPr>
          <w:sz w:val="22"/>
        </w:rPr>
        <w:t xml:space="preserve">Zhotovitel odpovídá za to, že dílo bude realizováno v takovém rozsahu, provedení a kvalitě, funkční, odpovídající podmínkám pro provedení kolaudace díla, s vlastnostmi a parametry stanovenými ve smlouvě, a zhotovitel tedy odpovídá za jeho kompletnost, provozuschopnost, bezpečnost, včasnost dokončení, dosažení garantovaných parametrů, a v rámci svých kompetencí v souladu se smlouvou i za jeho </w:t>
      </w:r>
      <w:proofErr w:type="spellStart"/>
      <w:r w:rsidRPr="00480DE5">
        <w:rPr>
          <w:sz w:val="22"/>
        </w:rPr>
        <w:t>kolaudovatelnost</w:t>
      </w:r>
      <w:proofErr w:type="spellEnd"/>
      <w:r w:rsidRPr="00480DE5">
        <w:rPr>
          <w:sz w:val="22"/>
        </w:rPr>
        <w:t xml:space="preserve"> a možnost řádného trvalého provozování.</w:t>
      </w:r>
    </w:p>
    <w:p w14:paraId="62D531CB" w14:textId="182A5829" w:rsidR="00DD4C7A" w:rsidRPr="005668F4" w:rsidRDefault="002A6E0E" w:rsidP="005668F4">
      <w:pPr>
        <w:widowControl/>
        <w:numPr>
          <w:ilvl w:val="1"/>
          <w:numId w:val="6"/>
        </w:numPr>
        <w:tabs>
          <w:tab w:val="clear" w:pos="720"/>
        </w:tabs>
        <w:spacing w:after="120"/>
        <w:ind w:left="567" w:hanging="567"/>
        <w:jc w:val="both"/>
        <w:rPr>
          <w:kern w:val="2"/>
          <w:sz w:val="22"/>
        </w:rPr>
      </w:pPr>
      <w:r w:rsidRPr="00480DE5">
        <w:rPr>
          <w:kern w:val="2"/>
          <w:sz w:val="22"/>
        </w:rPr>
        <w:t>Předmětem plnění je i vypracování dokumentace skutečného provedení stavebních a geodetických prací pro zajištění vytýčení stavby, zaměření skutečného provedení stavby a vypracování geometrického plánu.</w:t>
      </w:r>
    </w:p>
    <w:p w14:paraId="5F79359D" w14:textId="09C4D71E" w:rsidR="00F67D44" w:rsidRPr="00480DE5" w:rsidRDefault="00480DE5" w:rsidP="00480DE5">
      <w:pPr>
        <w:pStyle w:val="Nadpis2"/>
        <w:jc w:val="center"/>
        <w:rPr>
          <w:b/>
        </w:rPr>
      </w:pPr>
      <w:r w:rsidRPr="00480DE5">
        <w:rPr>
          <w:b/>
        </w:rPr>
        <w:t xml:space="preserve">III. </w:t>
      </w:r>
      <w:r w:rsidR="00F67D44" w:rsidRPr="00480DE5">
        <w:rPr>
          <w:b/>
        </w:rPr>
        <w:t>Určení díla</w:t>
      </w:r>
    </w:p>
    <w:p w14:paraId="480AA95E" w14:textId="77777777" w:rsidR="00ED1934" w:rsidRPr="00ED1934" w:rsidRDefault="00ED1934" w:rsidP="00ED1934"/>
    <w:p w14:paraId="5C10531D" w14:textId="5BEDDB6F" w:rsidR="00ED1934" w:rsidRPr="00DD107E" w:rsidRDefault="00ED1934" w:rsidP="00D57F2D">
      <w:pPr>
        <w:pStyle w:val="Zkladntext"/>
        <w:widowControl/>
        <w:numPr>
          <w:ilvl w:val="1"/>
          <w:numId w:val="5"/>
        </w:numPr>
        <w:tabs>
          <w:tab w:val="left" w:pos="567"/>
        </w:tabs>
        <w:ind w:left="567" w:hanging="567"/>
        <w:jc w:val="both"/>
        <w:rPr>
          <w:sz w:val="22"/>
        </w:rPr>
      </w:pPr>
      <w:r w:rsidRPr="00803584">
        <w:rPr>
          <w:sz w:val="22"/>
        </w:rPr>
        <w:t xml:space="preserve">Zhotovitel se zavazuje provést dílo na svůj náklad a na své nebezpečí a objednatel dílo převzít a zaplatit cenu za zhotovení díla, přičemž celkový souhrn vlastností provedeného díla je určen obecně závaznými předpisy, platnými českými a evropskými technickými normami (v případě, že ČSN nebudou v souladu s evropskými technickými normami, mají přednost ty normy, které obsahují přísnější požadavky), zadávací dokumentací </w:t>
      </w:r>
      <w:r w:rsidR="000351D3">
        <w:rPr>
          <w:sz w:val="22"/>
        </w:rPr>
        <w:t>výběrové</w:t>
      </w:r>
      <w:r>
        <w:rPr>
          <w:sz w:val="22"/>
        </w:rPr>
        <w:t xml:space="preserve">ho řízení </w:t>
      </w:r>
      <w:r w:rsidR="00855B95">
        <w:rPr>
          <w:sz w:val="22"/>
        </w:rPr>
        <w:t>veřejné zakázky</w:t>
      </w:r>
      <w:r w:rsidRPr="00803584">
        <w:rPr>
          <w:sz w:val="22"/>
        </w:rPr>
        <w:t>, podmínkami z vydaných územních a stavebních povolení, požadavky dotčených orgánů státní správy a samosprávy a touto smlouvou.</w:t>
      </w:r>
      <w:r w:rsidRPr="00DD107E">
        <w:rPr>
          <w:sz w:val="22"/>
        </w:rPr>
        <w:t xml:space="preserve">   </w:t>
      </w:r>
    </w:p>
    <w:p w14:paraId="7D0629DC" w14:textId="1F42DA92" w:rsidR="00D90D17" w:rsidRPr="00ED1934" w:rsidRDefault="00D90D17" w:rsidP="00F13D09">
      <w:pPr>
        <w:ind w:left="567"/>
        <w:jc w:val="both"/>
        <w:rPr>
          <w:sz w:val="22"/>
        </w:rPr>
      </w:pPr>
      <w:r w:rsidRPr="00ED1934">
        <w:rPr>
          <w:sz w:val="22"/>
        </w:rPr>
        <w:t>Součástí předmětu plnění je provedení všech dalších činností souvisejících s dodávkou stavebních prací</w:t>
      </w:r>
      <w:r w:rsidR="0085238D" w:rsidRPr="00ED1934">
        <w:rPr>
          <w:sz w:val="22"/>
        </w:rPr>
        <w:t>, dodávek a služeb</w:t>
      </w:r>
      <w:r w:rsidRPr="00ED1934">
        <w:rPr>
          <w:sz w:val="22"/>
        </w:rPr>
        <w:t>, jejichž provedení je pro řádné dokončení díla nezbytné,</w:t>
      </w:r>
      <w:r w:rsidR="003E448A">
        <w:rPr>
          <w:sz w:val="22"/>
        </w:rPr>
        <w:t xml:space="preserve"> přičemž jsou tyto činnosti zahrnuté v celkové ceně díla a jednotlivých položkách. Jedná se</w:t>
      </w:r>
      <w:r w:rsidRPr="00ED1934">
        <w:rPr>
          <w:sz w:val="22"/>
        </w:rPr>
        <w:t xml:space="preserve"> zejména</w:t>
      </w:r>
      <w:r w:rsidR="003E448A">
        <w:rPr>
          <w:sz w:val="22"/>
        </w:rPr>
        <w:t xml:space="preserve"> o</w:t>
      </w:r>
      <w:r w:rsidRPr="00ED1934">
        <w:rPr>
          <w:sz w:val="22"/>
        </w:rPr>
        <w:t>:</w:t>
      </w:r>
    </w:p>
    <w:p w14:paraId="084E1BDB"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 xml:space="preserve">zajištění nezbytných opatření nutných pro neporušení veškerých inženýrských sítí během </w:t>
      </w:r>
      <w:bookmarkStart w:id="0" w:name="_Hlk59526880"/>
      <w:r w:rsidRPr="006503C6">
        <w:rPr>
          <w:rFonts w:cs="Times New Roman"/>
          <w:sz w:val="22"/>
          <w:szCs w:val="22"/>
          <w:lang w:eastAsia="ar-SA" w:bidi="ar-SA"/>
        </w:rPr>
        <w:t>výstavby,</w:t>
      </w:r>
    </w:p>
    <w:p w14:paraId="378F540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1" w:name="_Hlk59526889"/>
      <w:bookmarkEnd w:id="0"/>
      <w:r w:rsidRPr="006503C6">
        <w:rPr>
          <w:rFonts w:cs="Times New Roman"/>
          <w:sz w:val="22"/>
          <w:szCs w:val="22"/>
          <w:lang w:eastAsia="ar-SA" w:bidi="ar-SA"/>
        </w:rPr>
        <w:t>zajištění objektu proti dešti a dalším povětrnostním vlivům během rekonstrukce,</w:t>
      </w:r>
    </w:p>
    <w:bookmarkEnd w:id="1"/>
    <w:p w14:paraId="1097AEF2"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prokazatelné vytýčení všech inženýrských sítí na částech staveniště s výkopovými pracemi před zahájením prací,</w:t>
      </w:r>
    </w:p>
    <w:p w14:paraId="261F2CF1"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zabezpečení podmínek stanovených správci inženýrských sítí,</w:t>
      </w:r>
    </w:p>
    <w:p w14:paraId="150BE7C7"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2" w:name="_Hlk59526905"/>
      <w:r w:rsidRPr="006503C6">
        <w:rPr>
          <w:rFonts w:cs="Times New Roman"/>
          <w:sz w:val="22"/>
          <w:szCs w:val="22"/>
          <w:lang w:eastAsia="ar-SA" w:bidi="ar-SA"/>
        </w:rPr>
        <w:t>vytýčení stavby oprávněným geodetem za přítomnosti objednatele a dozoru objednatele,</w:t>
      </w:r>
    </w:p>
    <w:p w14:paraId="04C7890D"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všech nezbytných průzkumů nutných pro řádné provádění a dokončení díla,</w:t>
      </w:r>
    </w:p>
    <w:bookmarkEnd w:id="2"/>
    <w:p w14:paraId="75E15D5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vypracování časového postupu výstavby dle předpokládaných termínů doby plnění,</w:t>
      </w:r>
    </w:p>
    <w:p w14:paraId="61C68D1F"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 xml:space="preserve">vypracování 2 </w:t>
      </w:r>
      <w:proofErr w:type="spellStart"/>
      <w:r w:rsidRPr="006503C6">
        <w:rPr>
          <w:rFonts w:cs="Times New Roman"/>
          <w:sz w:val="22"/>
          <w:szCs w:val="22"/>
          <w:lang w:eastAsia="ar-SA" w:bidi="ar-SA"/>
        </w:rPr>
        <w:t>paré</w:t>
      </w:r>
      <w:proofErr w:type="spellEnd"/>
      <w:r w:rsidRPr="006503C6">
        <w:rPr>
          <w:rFonts w:cs="Times New Roman"/>
          <w:sz w:val="22"/>
          <w:szCs w:val="22"/>
          <w:lang w:eastAsia="ar-SA" w:bidi="ar-SA"/>
        </w:rPr>
        <w:t xml:space="preserve"> dokumentace skutečného provedení stavby v listinné podobě a 1x v podobě elektronické,</w:t>
      </w:r>
    </w:p>
    <w:p w14:paraId="1920D939" w14:textId="22990203" w:rsidR="006503C6" w:rsidRDefault="006503C6" w:rsidP="00D57F2D">
      <w:pPr>
        <w:widowControl/>
        <w:numPr>
          <w:ilvl w:val="0"/>
          <w:numId w:val="14"/>
        </w:numPr>
        <w:ind w:left="851" w:hanging="284"/>
        <w:jc w:val="both"/>
        <w:rPr>
          <w:rFonts w:cs="Times New Roman"/>
          <w:sz w:val="22"/>
          <w:szCs w:val="22"/>
          <w:lang w:eastAsia="ar-SA" w:bidi="ar-SA"/>
        </w:rPr>
      </w:pPr>
      <w:bookmarkStart w:id="3" w:name="_Hlk59526921"/>
      <w:r w:rsidRPr="006503C6">
        <w:rPr>
          <w:rFonts w:cs="Times New Roman"/>
          <w:sz w:val="22"/>
          <w:szCs w:val="22"/>
          <w:lang w:eastAsia="ar-SA" w:bidi="ar-SA"/>
        </w:rPr>
        <w:t>vyhotovení přípojkových listů k jednotlivým přípojkám</w:t>
      </w:r>
      <w:r w:rsidR="00796C05">
        <w:rPr>
          <w:rFonts w:cs="Times New Roman"/>
          <w:sz w:val="22"/>
          <w:szCs w:val="22"/>
          <w:lang w:eastAsia="ar-SA" w:bidi="ar-SA"/>
        </w:rPr>
        <w:t xml:space="preserve"> dle vzoru provozovatele ČEVAK a.s.</w:t>
      </w:r>
      <w:r w:rsidRPr="006503C6">
        <w:rPr>
          <w:rFonts w:cs="Times New Roman"/>
          <w:sz w:val="22"/>
          <w:szCs w:val="22"/>
          <w:lang w:eastAsia="ar-SA" w:bidi="ar-SA"/>
        </w:rPr>
        <w:t xml:space="preserve">, </w:t>
      </w:r>
    </w:p>
    <w:p w14:paraId="29A3B340" w14:textId="5C24957F" w:rsidR="003E448A" w:rsidRPr="006503C6" w:rsidRDefault="003E448A"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vyhotovování změnových listů a návrhů dodatku ke smlouvě,</w:t>
      </w:r>
    </w:p>
    <w:bookmarkEnd w:id="3"/>
    <w:p w14:paraId="1C3A15F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fotografické, případně video zdokumentování stavu všech sousedních nemovitostí před zahájením a po skončení prací s případným potvrzením jejich majitelů,</w:t>
      </w:r>
    </w:p>
    <w:p w14:paraId="7B691EF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4" w:name="_Hlk59527064"/>
      <w:r w:rsidRPr="006503C6">
        <w:rPr>
          <w:rFonts w:cs="Times New Roman"/>
          <w:sz w:val="22"/>
          <w:szCs w:val="22"/>
          <w:lang w:eastAsia="ar-SA" w:bidi="ar-SA"/>
        </w:rPr>
        <w:t>fotodokumentace průběhu stavby, včetně zadokumentování křížení s inženýrskými sítěmi,</w:t>
      </w:r>
    </w:p>
    <w:bookmarkEnd w:id="4"/>
    <w:p w14:paraId="0AD59DBC"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provedení kontrolních a průkazních zkoušek,</w:t>
      </w:r>
    </w:p>
    <w:p w14:paraId="4010EB2C" w14:textId="413E3B24"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zachování přístupu do jednotlivých objektů po celou dobu výstavby,</w:t>
      </w:r>
      <w:r w:rsidR="00796C05">
        <w:rPr>
          <w:rFonts w:cs="Times New Roman"/>
          <w:sz w:val="22"/>
          <w:szCs w:val="22"/>
          <w:lang w:eastAsia="ar-SA" w:bidi="ar-SA"/>
        </w:rPr>
        <w:t xml:space="preserve"> včetně </w:t>
      </w:r>
      <w:r w:rsidR="006F3A4A">
        <w:rPr>
          <w:rFonts w:cs="Times New Roman"/>
          <w:sz w:val="22"/>
          <w:szCs w:val="22"/>
          <w:lang w:eastAsia="ar-SA" w:bidi="ar-SA"/>
        </w:rPr>
        <w:t>zhotovení a instalace provizorních přístupových lávek a jejich přemisťování,</w:t>
      </w:r>
      <w:r w:rsidRPr="006503C6">
        <w:rPr>
          <w:rFonts w:cs="Times New Roman"/>
          <w:sz w:val="22"/>
          <w:szCs w:val="22"/>
          <w:lang w:eastAsia="ar-SA" w:bidi="ar-SA"/>
        </w:rPr>
        <w:t xml:space="preserve"> </w:t>
      </w:r>
    </w:p>
    <w:p w14:paraId="641AC176"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lastRenderedPageBreak/>
        <w:t>zajištění dopravního značení k dopravním omezením, jejich údržba a přemisťování a následné odstranění,</w:t>
      </w:r>
    </w:p>
    <w:p w14:paraId="717CBAD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bezpečného pohybu chodců a vozidel záchranného systému a zachování přístupu k požárním hydrantům a uzávěrům plynu po celou dobu trvání stavby a zajištění příjezdu pro svoz komunálního odpadu a příjezd nezbytné techniky k okolním nemovitostem,</w:t>
      </w:r>
    </w:p>
    <w:p w14:paraId="41277E02" w14:textId="77777777" w:rsidR="006F3A4A"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 případě potřeby provedení opatření k dočasné ochraně vzrostlých stromů, jež mají být zachovány (bednění do výšky min. 2,0</w:t>
      </w:r>
      <w:r w:rsidR="00CE1D74">
        <w:rPr>
          <w:rFonts w:cs="Times New Roman"/>
          <w:sz w:val="22"/>
          <w:szCs w:val="22"/>
          <w:lang w:eastAsia="ar-SA" w:bidi="ar-SA"/>
        </w:rPr>
        <w:t xml:space="preserve"> </w:t>
      </w:r>
      <w:r w:rsidRPr="006503C6">
        <w:rPr>
          <w:rFonts w:cs="Times New Roman"/>
          <w:sz w:val="22"/>
          <w:szCs w:val="22"/>
          <w:lang w:eastAsia="ar-SA" w:bidi="ar-SA"/>
        </w:rPr>
        <w:t>m bez poškození stromu, vyvázání větví), konstrukcí a staveb,</w:t>
      </w:r>
    </w:p>
    <w:p w14:paraId="59187DF4" w14:textId="62989AA3" w:rsidR="006503C6" w:rsidRPr="006503C6" w:rsidRDefault="006F3A4A"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zajištění povolení kácení,</w:t>
      </w:r>
      <w:r w:rsidR="006503C6" w:rsidRPr="006503C6">
        <w:rPr>
          <w:rFonts w:cs="Times New Roman"/>
          <w:sz w:val="22"/>
          <w:szCs w:val="22"/>
          <w:lang w:eastAsia="ar-SA" w:bidi="ar-SA"/>
        </w:rPr>
        <w:t xml:space="preserve"> </w:t>
      </w:r>
    </w:p>
    <w:p w14:paraId="1BA4EE28"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opatření k ochraně a zabezpečení strojů a materiálů na staveništi,</w:t>
      </w:r>
    </w:p>
    <w:p w14:paraId="21513951"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odvoz, uložení a likvidace odpadů v souladu s příslušnými právními předpisy,</w:t>
      </w:r>
    </w:p>
    <w:p w14:paraId="4410A886" w14:textId="77777777" w:rsid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uvedení všech povrchů dotčených stavbou do původního stavu (komunikace, chodníky, zeleň, příkopy, propustky apod.),</w:t>
      </w:r>
    </w:p>
    <w:p w14:paraId="7C91FE21" w14:textId="5C5BF4FD" w:rsidR="006F3A4A" w:rsidRPr="006503C6" w:rsidRDefault="006F3A4A"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protokolární předání pozemků dotčených stavební činností jejich vlastníkům,</w:t>
      </w:r>
    </w:p>
    <w:p w14:paraId="4E1DFD30"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provádění denního úklidu staveniště, průběžné odstraňování znečištění komunikací či škod na nich,</w:t>
      </w:r>
    </w:p>
    <w:p w14:paraId="6F86F27A"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5" w:name="_Hlk59527126"/>
      <w:r w:rsidRPr="006503C6">
        <w:rPr>
          <w:rFonts w:cs="Times New Roman"/>
          <w:sz w:val="22"/>
          <w:szCs w:val="22"/>
          <w:lang w:eastAsia="ar-SA" w:bidi="ar-SA"/>
        </w:rPr>
        <w:t>zajištění ochrany proti šíření prašnosti, nadměrného hluku,</w:t>
      </w:r>
    </w:p>
    <w:p w14:paraId="27111C92" w14:textId="12898FB9" w:rsid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provedení průzkumu a pasportizace stávajících kanalizačních přípojek přímo v objektech, které jsou na rekonstruované vodohospodářské sítě napojeny,</w:t>
      </w:r>
    </w:p>
    <w:p w14:paraId="6D0858AB" w14:textId="77777777" w:rsidR="00796C05" w:rsidRDefault="00796C05" w:rsidP="00796C05">
      <w:pPr>
        <w:widowControl/>
        <w:numPr>
          <w:ilvl w:val="0"/>
          <w:numId w:val="14"/>
        </w:numPr>
        <w:ind w:left="851"/>
        <w:rPr>
          <w:rFonts w:cs="Times New Roman"/>
          <w:kern w:val="2"/>
          <w:sz w:val="22"/>
          <w:szCs w:val="22"/>
          <w:lang w:eastAsia="ar-SA" w:bidi="ar-SA"/>
        </w:rPr>
      </w:pPr>
      <w:r>
        <w:rPr>
          <w:rFonts w:cs="Times New Roman"/>
          <w:sz w:val="22"/>
          <w:szCs w:val="22"/>
          <w:lang w:eastAsia="ar-SA" w:bidi="ar-SA"/>
        </w:rPr>
        <w:t xml:space="preserve">jednání s vlastníky napojených nemovitostí a s vlastníky nově napojovaných nemovitostí v rámci této stavby (u nově napojovaných nemovitostí musí být před realizací napojení uzavřena smlouva s provozovatelem o dodávce pitné vody a odvádění odpadních vod), </w:t>
      </w:r>
    </w:p>
    <w:p w14:paraId="4E0AB3DC"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oznámení vlastníkům nemovitostí dotčených stavbou provádění stavebních prací minimálně 15 dní předem,</w:t>
      </w:r>
    </w:p>
    <w:bookmarkEnd w:id="5"/>
    <w:p w14:paraId="0BA2F097"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zabezpečení díla po dobu případného přerušení prací,</w:t>
      </w:r>
    </w:p>
    <w:p w14:paraId="04F49964"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po celou dobu výstavby zachování přístupu do jednotlivých objektů,</w:t>
      </w:r>
    </w:p>
    <w:p w14:paraId="36AD3E36"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6" w:name="_Hlk59527145"/>
      <w:r w:rsidRPr="006503C6">
        <w:rPr>
          <w:rFonts w:cs="Times New Roman"/>
          <w:sz w:val="22"/>
          <w:szCs w:val="22"/>
          <w:lang w:eastAsia="ar-SA" w:bidi="ar-SA"/>
        </w:rPr>
        <w:t>zajištění příjezdu pro svoz komunálního odpadu,</w:t>
      </w:r>
    </w:p>
    <w:bookmarkEnd w:id="6"/>
    <w:p w14:paraId="2F386FE4"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veškeré práce, dodávky a služby související s bezpečnostními opatřeními na ochranu osob a majetku (zejména chodců, vozidel záchranného systému a ostatních vozidel v místech dotčených stavbou,</w:t>
      </w:r>
    </w:p>
    <w:p w14:paraId="2329423D" w14:textId="4799D57E" w:rsidR="006503C6" w:rsidRPr="004B22F3" w:rsidRDefault="006503C6" w:rsidP="00D57F2D">
      <w:pPr>
        <w:widowControl/>
        <w:numPr>
          <w:ilvl w:val="0"/>
          <w:numId w:val="14"/>
        </w:numPr>
        <w:ind w:left="851" w:hanging="284"/>
        <w:jc w:val="both"/>
        <w:rPr>
          <w:rFonts w:cs="Times New Roman"/>
          <w:sz w:val="22"/>
          <w:szCs w:val="22"/>
          <w:lang w:eastAsia="ar-SA" w:bidi="ar-SA"/>
        </w:rPr>
      </w:pPr>
      <w:bookmarkStart w:id="7" w:name="_Hlk59527157"/>
      <w:r w:rsidRPr="004B22F3">
        <w:rPr>
          <w:rFonts w:cs="Times New Roman"/>
          <w:sz w:val="22"/>
          <w:szCs w:val="22"/>
          <w:lang w:eastAsia="ar-SA" w:bidi="ar-SA"/>
        </w:rPr>
        <w:t>sjednaná pojištění</w:t>
      </w:r>
      <w:r w:rsidR="003E448A">
        <w:rPr>
          <w:rFonts w:cs="Times New Roman"/>
          <w:sz w:val="22"/>
          <w:szCs w:val="22"/>
          <w:lang w:eastAsia="ar-SA" w:bidi="ar-SA"/>
        </w:rPr>
        <w:t xml:space="preserve"> a bankovní záruky</w:t>
      </w:r>
      <w:r w:rsidRPr="004B22F3">
        <w:rPr>
          <w:rFonts w:cs="Times New Roman"/>
          <w:sz w:val="22"/>
          <w:szCs w:val="22"/>
          <w:lang w:eastAsia="ar-SA" w:bidi="ar-SA"/>
        </w:rPr>
        <w:t>,</w:t>
      </w:r>
    </w:p>
    <w:bookmarkEnd w:id="7"/>
    <w:p w14:paraId="00DEF1C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staveniště s ohledem na bezpečnostní předpisy a zajištění dodržování předpisů v oblasti BOZP při práci na staveništi,</w:t>
      </w:r>
    </w:p>
    <w:p w14:paraId="03EE546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6928EFF3"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průvodní technická dokumentace, zkušební protokoly, revizní zprávy, atesty a doklady dle zákona č. 22/1997 Sb., o technických požadavcích na výrobky, ve znění pozdějších předpisů, prohlášení o shodě, seznam doporučených náhradních dílů, předepsané ochranné a bezpečnostní pomůcky, ve dvou vyhotoveních.</w:t>
      </w:r>
    </w:p>
    <w:p w14:paraId="0587850C" w14:textId="77777777" w:rsidR="00496C83" w:rsidRPr="000F73B0" w:rsidRDefault="00496C83" w:rsidP="00740BC2">
      <w:pPr>
        <w:widowControl/>
        <w:ind w:left="993"/>
        <w:jc w:val="both"/>
        <w:rPr>
          <w:rFonts w:cs="Times New Roman"/>
          <w:sz w:val="22"/>
          <w:szCs w:val="22"/>
          <w:lang w:eastAsia="ar-SA" w:bidi="ar-SA"/>
        </w:rPr>
      </w:pPr>
    </w:p>
    <w:p w14:paraId="324CAEAE" w14:textId="77777777" w:rsidR="00FC1DB2" w:rsidRPr="000F73B0" w:rsidRDefault="00FC1DB2" w:rsidP="00F13D09">
      <w:pPr>
        <w:pStyle w:val="Zkladntext"/>
        <w:suppressAutoHyphens w:val="0"/>
        <w:spacing w:after="0"/>
        <w:ind w:left="567"/>
        <w:jc w:val="both"/>
        <w:rPr>
          <w:rFonts w:cs="Times New Roman"/>
          <w:color w:val="000000"/>
          <w:sz w:val="22"/>
          <w:szCs w:val="22"/>
        </w:rPr>
      </w:pPr>
      <w:r w:rsidRPr="000F73B0">
        <w:rPr>
          <w:rFonts w:cs="Times New Roman"/>
          <w:color w:val="000000"/>
          <w:sz w:val="22"/>
          <w:szCs w:val="22"/>
        </w:rPr>
        <w:t>Dále zhotovitel vlastními silami na své náklady zajistí pro potřeby stavby následující věci, doklady či povolení, budou-li tyto nezbytné k řádnému provedení díla:</w:t>
      </w:r>
    </w:p>
    <w:p w14:paraId="0090051D" w14:textId="77777777" w:rsidR="00D57F2D" w:rsidRPr="00D57F2D" w:rsidRDefault="00D57F2D" w:rsidP="00D57F2D">
      <w:pPr>
        <w:widowControl/>
        <w:numPr>
          <w:ilvl w:val="0"/>
          <w:numId w:val="14"/>
        </w:numPr>
        <w:ind w:left="851" w:hanging="284"/>
        <w:jc w:val="both"/>
        <w:rPr>
          <w:sz w:val="22"/>
        </w:rPr>
      </w:pPr>
      <w:r w:rsidRPr="00D57F2D">
        <w:rPr>
          <w:sz w:val="22"/>
        </w:rPr>
        <w:t>povolení k záboru veřejného prostranství či komunikací,</w:t>
      </w:r>
    </w:p>
    <w:p w14:paraId="3020E2B5" w14:textId="77777777" w:rsidR="00D57F2D" w:rsidRPr="00D57F2D" w:rsidRDefault="00D57F2D" w:rsidP="00D57F2D">
      <w:pPr>
        <w:widowControl/>
        <w:numPr>
          <w:ilvl w:val="0"/>
          <w:numId w:val="14"/>
        </w:numPr>
        <w:ind w:left="851" w:hanging="284"/>
        <w:jc w:val="both"/>
        <w:rPr>
          <w:sz w:val="22"/>
        </w:rPr>
      </w:pPr>
      <w:r w:rsidRPr="00D57F2D">
        <w:rPr>
          <w:sz w:val="22"/>
        </w:rPr>
        <w:t>zajištění vydání Dopravně inženýrského rozhodnutí (DIR), na základě kterého zajistí provedení příslušných dopravní opatření vč. přechodného dopravní značení,</w:t>
      </w:r>
    </w:p>
    <w:p w14:paraId="78A603EE" w14:textId="77777777" w:rsidR="00D57F2D" w:rsidRDefault="00D57F2D" w:rsidP="00D57F2D">
      <w:pPr>
        <w:widowControl/>
        <w:numPr>
          <w:ilvl w:val="0"/>
          <w:numId w:val="15"/>
        </w:numPr>
        <w:ind w:left="851" w:hanging="284"/>
        <w:jc w:val="both"/>
        <w:rPr>
          <w:sz w:val="22"/>
        </w:rPr>
      </w:pPr>
      <w:r w:rsidRPr="00D57F2D">
        <w:rPr>
          <w:sz w:val="22"/>
        </w:rPr>
        <w:t>projednání a zajištění případného zvláštního užívání komunikací a veřejných ploch včetně úhrady vyměřených poplatků a nájemného,</w:t>
      </w:r>
    </w:p>
    <w:p w14:paraId="61737953" w14:textId="4B55A1CD" w:rsidR="003E448A" w:rsidRPr="00D57F2D" w:rsidRDefault="003E448A" w:rsidP="00D57F2D">
      <w:pPr>
        <w:widowControl/>
        <w:numPr>
          <w:ilvl w:val="0"/>
          <w:numId w:val="15"/>
        </w:numPr>
        <w:ind w:left="851" w:hanging="284"/>
        <w:jc w:val="both"/>
        <w:rPr>
          <w:sz w:val="22"/>
        </w:rPr>
      </w:pPr>
      <w:r>
        <w:rPr>
          <w:sz w:val="22"/>
        </w:rPr>
        <w:t>povolení kácení,</w:t>
      </w:r>
    </w:p>
    <w:p w14:paraId="13F1C66D" w14:textId="77777777" w:rsidR="00D57F2D" w:rsidRPr="00D57F2D" w:rsidRDefault="00D57F2D" w:rsidP="00D57F2D">
      <w:pPr>
        <w:widowControl/>
        <w:numPr>
          <w:ilvl w:val="0"/>
          <w:numId w:val="15"/>
        </w:numPr>
        <w:ind w:left="851" w:hanging="284"/>
        <w:jc w:val="both"/>
        <w:rPr>
          <w:sz w:val="22"/>
        </w:rPr>
      </w:pPr>
      <w:r w:rsidRPr="00D57F2D">
        <w:rPr>
          <w:sz w:val="22"/>
        </w:rPr>
        <w:t>oznámení zahájení stavebních prací v souladu s pravomocnými rozhodnutími a vyjádřeními např. správcům sítí apod.,</w:t>
      </w:r>
    </w:p>
    <w:p w14:paraId="3D55F055" w14:textId="77777777" w:rsidR="00D57F2D" w:rsidRPr="00D57F2D" w:rsidRDefault="00D57F2D" w:rsidP="00D57F2D">
      <w:pPr>
        <w:widowControl/>
        <w:numPr>
          <w:ilvl w:val="0"/>
          <w:numId w:val="15"/>
        </w:numPr>
        <w:ind w:left="851" w:hanging="284"/>
        <w:jc w:val="both"/>
        <w:rPr>
          <w:sz w:val="22"/>
        </w:rPr>
      </w:pPr>
      <w:r w:rsidRPr="00D57F2D">
        <w:rPr>
          <w:sz w:val="22"/>
        </w:rPr>
        <w:t xml:space="preserve">zajištění a splnění podmínek vyplývajících z územního rozhodnutí, stavebního povolení nebo jiných dokladů, </w:t>
      </w:r>
    </w:p>
    <w:p w14:paraId="24F1B137" w14:textId="77777777" w:rsidR="00D57F2D" w:rsidRPr="00D57F2D" w:rsidRDefault="00D57F2D" w:rsidP="00D57F2D">
      <w:pPr>
        <w:widowControl/>
        <w:numPr>
          <w:ilvl w:val="0"/>
          <w:numId w:val="15"/>
        </w:numPr>
        <w:ind w:left="851" w:hanging="284"/>
        <w:jc w:val="both"/>
        <w:rPr>
          <w:sz w:val="22"/>
        </w:rPr>
      </w:pPr>
      <w:r w:rsidRPr="00D57F2D">
        <w:rPr>
          <w:sz w:val="22"/>
        </w:rPr>
        <w:t>zajištění zimních opatření, osvětlení pracovišť, je-li to pro realizaci díla nutné,</w:t>
      </w:r>
    </w:p>
    <w:p w14:paraId="570622CC" w14:textId="06DD79C5" w:rsidR="003E448A" w:rsidRDefault="00D57F2D" w:rsidP="003E448A">
      <w:pPr>
        <w:widowControl/>
        <w:numPr>
          <w:ilvl w:val="0"/>
          <w:numId w:val="15"/>
        </w:numPr>
        <w:ind w:left="851" w:hanging="284"/>
        <w:jc w:val="both"/>
        <w:rPr>
          <w:sz w:val="22"/>
        </w:rPr>
      </w:pPr>
      <w:r w:rsidRPr="00D57F2D">
        <w:rPr>
          <w:sz w:val="22"/>
        </w:rPr>
        <w:t>koordinační a kompletační činnost celé stavby,</w:t>
      </w:r>
    </w:p>
    <w:p w14:paraId="6DBD6F04" w14:textId="7158DA50" w:rsidR="003E448A" w:rsidRPr="003E448A" w:rsidRDefault="003E448A" w:rsidP="003E448A">
      <w:pPr>
        <w:widowControl/>
        <w:numPr>
          <w:ilvl w:val="0"/>
          <w:numId w:val="15"/>
        </w:numPr>
        <w:ind w:left="851" w:hanging="284"/>
        <w:jc w:val="both"/>
        <w:rPr>
          <w:sz w:val="22"/>
        </w:rPr>
      </w:pPr>
      <w:r>
        <w:rPr>
          <w:sz w:val="22"/>
        </w:rPr>
        <w:t>koordinační činnost stavby s ostatními investory, včetně umožnění napojení vodovodních a kanalizačních přípojek soukromými investory,</w:t>
      </w:r>
    </w:p>
    <w:p w14:paraId="11B6B4BA" w14:textId="77777777" w:rsidR="00D57F2D" w:rsidRPr="00D57F2D" w:rsidRDefault="00D57F2D" w:rsidP="00D57F2D">
      <w:pPr>
        <w:widowControl/>
        <w:numPr>
          <w:ilvl w:val="0"/>
          <w:numId w:val="15"/>
        </w:numPr>
        <w:ind w:left="851" w:hanging="284"/>
        <w:jc w:val="both"/>
        <w:rPr>
          <w:sz w:val="22"/>
        </w:rPr>
      </w:pPr>
      <w:r w:rsidRPr="00D57F2D">
        <w:rPr>
          <w:sz w:val="22"/>
        </w:rPr>
        <w:t>poskytnutí součinnosti v kolaudačním řízení,</w:t>
      </w:r>
    </w:p>
    <w:p w14:paraId="293FF300" w14:textId="77777777" w:rsidR="00D57F2D" w:rsidRPr="00D57F2D" w:rsidRDefault="00D57F2D" w:rsidP="00D57F2D">
      <w:pPr>
        <w:widowControl/>
        <w:numPr>
          <w:ilvl w:val="0"/>
          <w:numId w:val="14"/>
        </w:numPr>
        <w:ind w:left="851" w:hanging="284"/>
        <w:jc w:val="both"/>
        <w:rPr>
          <w:sz w:val="22"/>
        </w:rPr>
      </w:pPr>
      <w:r w:rsidRPr="00D57F2D">
        <w:rPr>
          <w:sz w:val="22"/>
        </w:rPr>
        <w:lastRenderedPageBreak/>
        <w:t>součástí předávacích podkladů bude i soupis staveb, strojů a zařízení zatříděných do HIM dle zákona o daních,</w:t>
      </w:r>
    </w:p>
    <w:p w14:paraId="155A2005" w14:textId="77777777" w:rsidR="00D57F2D" w:rsidRPr="00D57F2D" w:rsidRDefault="00D57F2D" w:rsidP="00D57F2D">
      <w:pPr>
        <w:widowControl/>
        <w:numPr>
          <w:ilvl w:val="0"/>
          <w:numId w:val="14"/>
        </w:numPr>
        <w:ind w:left="851" w:hanging="284"/>
        <w:jc w:val="both"/>
        <w:rPr>
          <w:sz w:val="22"/>
        </w:rPr>
      </w:pPr>
      <w:r w:rsidRPr="00D57F2D">
        <w:rPr>
          <w:sz w:val="22"/>
        </w:rPr>
        <w:t>přípojky vody a elektro v rámci zařízení staveniště,</w:t>
      </w:r>
    </w:p>
    <w:p w14:paraId="3D8B0B33" w14:textId="77777777" w:rsidR="00D57F2D" w:rsidRPr="00D57F2D" w:rsidRDefault="00D57F2D" w:rsidP="00D57F2D">
      <w:pPr>
        <w:widowControl/>
        <w:numPr>
          <w:ilvl w:val="0"/>
          <w:numId w:val="14"/>
        </w:numPr>
        <w:ind w:left="851" w:hanging="284"/>
        <w:jc w:val="both"/>
        <w:rPr>
          <w:sz w:val="22"/>
        </w:rPr>
      </w:pPr>
      <w:r w:rsidRPr="00D57F2D">
        <w:rPr>
          <w:sz w:val="22"/>
        </w:rPr>
        <w:t>případné pronájmy pozemků,</w:t>
      </w:r>
    </w:p>
    <w:p w14:paraId="1A3983E3" w14:textId="77777777" w:rsidR="00D57F2D" w:rsidRPr="00D57F2D" w:rsidRDefault="00D57F2D" w:rsidP="00D57F2D">
      <w:pPr>
        <w:widowControl/>
        <w:numPr>
          <w:ilvl w:val="0"/>
          <w:numId w:val="14"/>
        </w:numPr>
        <w:ind w:left="851" w:hanging="284"/>
        <w:jc w:val="both"/>
        <w:rPr>
          <w:sz w:val="22"/>
        </w:rPr>
      </w:pPr>
      <w:r w:rsidRPr="00D57F2D">
        <w:rPr>
          <w:sz w:val="22"/>
        </w:rPr>
        <w:t>dílenské a výrobní výkresy,</w:t>
      </w:r>
    </w:p>
    <w:p w14:paraId="2B856592" w14:textId="77777777" w:rsidR="00D57F2D" w:rsidRPr="00D57F2D" w:rsidRDefault="00D57F2D" w:rsidP="00D57F2D">
      <w:pPr>
        <w:widowControl/>
        <w:numPr>
          <w:ilvl w:val="0"/>
          <w:numId w:val="14"/>
        </w:numPr>
        <w:ind w:left="851" w:hanging="284"/>
        <w:jc w:val="both"/>
        <w:rPr>
          <w:sz w:val="22"/>
        </w:rPr>
      </w:pPr>
      <w:r w:rsidRPr="00D57F2D">
        <w:rPr>
          <w:sz w:val="22"/>
        </w:rPr>
        <w:t>dodání nebo zhotovení veškerých pomocných a dočasných konstrukcí, lešení, bednění, přechodů nebo přejezdů rýh, ochranných zábradlí a bariér apod.,</w:t>
      </w:r>
    </w:p>
    <w:p w14:paraId="37965E2B" w14:textId="77777777" w:rsidR="00D57F2D" w:rsidRPr="00D57F2D" w:rsidRDefault="00D57F2D" w:rsidP="00D57F2D">
      <w:pPr>
        <w:widowControl/>
        <w:numPr>
          <w:ilvl w:val="0"/>
          <w:numId w:val="14"/>
        </w:numPr>
        <w:ind w:left="851" w:hanging="284"/>
        <w:jc w:val="both"/>
        <w:rPr>
          <w:sz w:val="22"/>
        </w:rPr>
      </w:pPr>
      <w:r w:rsidRPr="00D57F2D">
        <w:rPr>
          <w:sz w:val="22"/>
        </w:rPr>
        <w:t>ostraha stavby a staveniště, zajištění bezpečnosti práce a ochrany životního prostředí,</w:t>
      </w:r>
    </w:p>
    <w:p w14:paraId="1EA76014" w14:textId="77777777" w:rsidR="00D57F2D" w:rsidRPr="00D57F2D" w:rsidRDefault="00D57F2D" w:rsidP="00D57F2D">
      <w:pPr>
        <w:widowControl/>
        <w:numPr>
          <w:ilvl w:val="0"/>
          <w:numId w:val="14"/>
        </w:numPr>
        <w:ind w:left="851" w:hanging="284"/>
        <w:jc w:val="both"/>
        <w:rPr>
          <w:sz w:val="22"/>
        </w:rPr>
      </w:pPr>
      <w:r w:rsidRPr="00D57F2D">
        <w:rPr>
          <w:sz w:val="22"/>
        </w:rPr>
        <w:t>likvidace, odvoz a uložení vybouraných hmot a stavební suti na skládku včetně poplatku za uskladnění v souladu s ustanoveními zákona č. 541/2020 Sb., o odpadech, ve znění pozdějších předpisů,</w:t>
      </w:r>
    </w:p>
    <w:p w14:paraId="161DAB8C" w14:textId="77777777" w:rsidR="00D57F2D" w:rsidRPr="00D57F2D" w:rsidRDefault="00D57F2D" w:rsidP="00D57F2D">
      <w:pPr>
        <w:widowControl/>
        <w:numPr>
          <w:ilvl w:val="0"/>
          <w:numId w:val="14"/>
        </w:numPr>
        <w:ind w:left="851" w:hanging="284"/>
        <w:jc w:val="both"/>
        <w:rPr>
          <w:sz w:val="22"/>
        </w:rPr>
      </w:pPr>
      <w:r w:rsidRPr="00D57F2D">
        <w:rPr>
          <w:sz w:val="22"/>
        </w:rPr>
        <w:t>dočasné zábrany a oplocení proti vstupu nepovolaných osob na staveniště,</w:t>
      </w:r>
    </w:p>
    <w:p w14:paraId="0B4AC9E4" w14:textId="77777777" w:rsidR="00D57F2D" w:rsidRPr="00D57F2D" w:rsidRDefault="00D57F2D" w:rsidP="00D57F2D">
      <w:pPr>
        <w:widowControl/>
        <w:numPr>
          <w:ilvl w:val="0"/>
          <w:numId w:val="14"/>
        </w:numPr>
        <w:ind w:left="851" w:hanging="284"/>
        <w:jc w:val="both"/>
        <w:rPr>
          <w:sz w:val="22"/>
        </w:rPr>
      </w:pPr>
      <w:r w:rsidRPr="00D57F2D">
        <w:rPr>
          <w:sz w:val="22"/>
        </w:rPr>
        <w:t xml:space="preserve">platné povolenky pro vjezd vozidel stavby na komunikace se zákazem vjezdu či zastavení nebo stání, </w:t>
      </w:r>
    </w:p>
    <w:p w14:paraId="4F2FF3DD" w14:textId="77777777" w:rsidR="00D57F2D" w:rsidRPr="00D57F2D" w:rsidRDefault="00D57F2D" w:rsidP="00D57F2D">
      <w:pPr>
        <w:widowControl/>
        <w:numPr>
          <w:ilvl w:val="0"/>
          <w:numId w:val="14"/>
        </w:numPr>
        <w:ind w:left="851" w:hanging="284"/>
        <w:jc w:val="both"/>
        <w:rPr>
          <w:sz w:val="22"/>
        </w:rPr>
      </w:pPr>
      <w:r w:rsidRPr="00D57F2D">
        <w:rPr>
          <w:sz w:val="22"/>
        </w:rPr>
        <w:t>zajištění nezbytných dopravních opatření,</w:t>
      </w:r>
    </w:p>
    <w:p w14:paraId="7DAB3C6C" w14:textId="77777777" w:rsidR="00D57F2D" w:rsidRPr="00D57F2D" w:rsidRDefault="00D57F2D" w:rsidP="00D57F2D">
      <w:pPr>
        <w:widowControl/>
        <w:numPr>
          <w:ilvl w:val="0"/>
          <w:numId w:val="14"/>
        </w:numPr>
        <w:ind w:left="851" w:hanging="284"/>
        <w:jc w:val="both"/>
        <w:rPr>
          <w:sz w:val="22"/>
        </w:rPr>
      </w:pPr>
      <w:r w:rsidRPr="00D57F2D">
        <w:rPr>
          <w:sz w:val="22"/>
        </w:rPr>
        <w:t>zajištění všech nutných zkoušek dle kontrolního a zkušebního plánu stavby,</w:t>
      </w:r>
    </w:p>
    <w:p w14:paraId="2D3A04F4" w14:textId="77777777" w:rsidR="00D57F2D" w:rsidRPr="00D57F2D" w:rsidRDefault="00D57F2D" w:rsidP="00D57F2D">
      <w:pPr>
        <w:widowControl/>
        <w:numPr>
          <w:ilvl w:val="0"/>
          <w:numId w:val="14"/>
        </w:numPr>
        <w:ind w:left="851" w:hanging="284"/>
        <w:jc w:val="both"/>
        <w:rPr>
          <w:sz w:val="22"/>
        </w:rPr>
      </w:pPr>
      <w:r w:rsidRPr="00D57F2D">
        <w:rPr>
          <w:sz w:val="22"/>
        </w:rPr>
        <w:t>součinnost v řízení se stavebním úřadem o užívání dokončené stavby, případně o vydání kolaudačního souhlasu,</w:t>
      </w:r>
    </w:p>
    <w:p w14:paraId="25DCD916" w14:textId="77777777" w:rsidR="00D57F2D" w:rsidRPr="00D57F2D" w:rsidRDefault="00D57F2D" w:rsidP="00D57F2D">
      <w:pPr>
        <w:widowControl/>
        <w:numPr>
          <w:ilvl w:val="0"/>
          <w:numId w:val="14"/>
        </w:numPr>
        <w:ind w:left="851" w:hanging="284"/>
        <w:jc w:val="both"/>
        <w:rPr>
          <w:sz w:val="22"/>
        </w:rPr>
      </w:pPr>
      <w:r w:rsidRPr="00D57F2D">
        <w:rPr>
          <w:sz w:val="22"/>
        </w:rPr>
        <w:t>vytýčení veškerých podzemních zařízení,</w:t>
      </w:r>
    </w:p>
    <w:p w14:paraId="2480EFAB" w14:textId="77777777" w:rsidR="00D57F2D" w:rsidRPr="00D57F2D" w:rsidRDefault="00D57F2D" w:rsidP="00D57F2D">
      <w:pPr>
        <w:widowControl/>
        <w:numPr>
          <w:ilvl w:val="0"/>
          <w:numId w:val="14"/>
        </w:numPr>
        <w:ind w:left="851" w:hanging="284"/>
        <w:jc w:val="both"/>
        <w:rPr>
          <w:sz w:val="22"/>
        </w:rPr>
      </w:pPr>
      <w:r w:rsidRPr="00D57F2D">
        <w:rPr>
          <w:sz w:val="22"/>
        </w:rPr>
        <w:t>poplatky spojené se záborem veřejného prostranství, odvozem a uložením odpadu,</w:t>
      </w:r>
    </w:p>
    <w:p w14:paraId="57381D67" w14:textId="77777777" w:rsidR="00D57F2D" w:rsidRPr="00D57F2D" w:rsidRDefault="00D57F2D" w:rsidP="00D57F2D">
      <w:pPr>
        <w:widowControl/>
        <w:numPr>
          <w:ilvl w:val="0"/>
          <w:numId w:val="14"/>
        </w:numPr>
        <w:ind w:left="851" w:hanging="284"/>
        <w:jc w:val="both"/>
        <w:rPr>
          <w:sz w:val="22"/>
        </w:rPr>
      </w:pPr>
      <w:r w:rsidRPr="00D57F2D">
        <w:rPr>
          <w:sz w:val="22"/>
        </w:rPr>
        <w:t>tlakové zkoušky, proplach potrubí zdravotně nezávadnou vodou, desinfekce potrubí a bakteriologický rozbor vody akreditovanou laboratoří,</w:t>
      </w:r>
    </w:p>
    <w:p w14:paraId="1ECCDB8D" w14:textId="77777777" w:rsidR="00D57F2D" w:rsidRPr="00D57F2D" w:rsidRDefault="00D57F2D" w:rsidP="00D57F2D">
      <w:pPr>
        <w:widowControl/>
        <w:numPr>
          <w:ilvl w:val="0"/>
          <w:numId w:val="14"/>
        </w:numPr>
        <w:ind w:left="851" w:hanging="284"/>
        <w:jc w:val="both"/>
        <w:rPr>
          <w:sz w:val="22"/>
        </w:rPr>
      </w:pPr>
      <w:r w:rsidRPr="00D57F2D">
        <w:rPr>
          <w:sz w:val="22"/>
        </w:rPr>
        <w:t>rušení starých povrchových znaků.</w:t>
      </w:r>
    </w:p>
    <w:p w14:paraId="46784B0A" w14:textId="77777777" w:rsidR="00496C83" w:rsidRDefault="00496C83" w:rsidP="00496C83">
      <w:pPr>
        <w:widowControl/>
        <w:ind w:left="993"/>
        <w:jc w:val="both"/>
        <w:rPr>
          <w:rFonts w:cs="Times New Roman"/>
          <w:sz w:val="22"/>
          <w:szCs w:val="22"/>
          <w:lang w:eastAsia="ar-SA" w:bidi="ar-SA"/>
        </w:rPr>
      </w:pPr>
    </w:p>
    <w:p w14:paraId="08C16877" w14:textId="7AF7858A" w:rsidR="00200297" w:rsidRPr="00ED1934" w:rsidRDefault="00200297" w:rsidP="00D57F2D">
      <w:pPr>
        <w:pStyle w:val="Zkladntext"/>
        <w:widowControl/>
        <w:numPr>
          <w:ilvl w:val="1"/>
          <w:numId w:val="5"/>
        </w:numPr>
        <w:tabs>
          <w:tab w:val="left" w:pos="567"/>
        </w:tabs>
        <w:spacing w:after="0"/>
        <w:ind w:left="567" w:hanging="567"/>
        <w:jc w:val="both"/>
        <w:rPr>
          <w:sz w:val="22"/>
        </w:rPr>
      </w:pPr>
      <w:r w:rsidRPr="00ED1934">
        <w:rPr>
          <w:sz w:val="22"/>
        </w:rPr>
        <w:t xml:space="preserve">Předmětem díla je i zhotovení </w:t>
      </w:r>
      <w:r w:rsidR="00A954E8">
        <w:rPr>
          <w:sz w:val="22"/>
        </w:rPr>
        <w:t>d</w:t>
      </w:r>
      <w:r w:rsidRPr="00ED1934">
        <w:rPr>
          <w:sz w:val="22"/>
        </w:rPr>
        <w:t xml:space="preserve">okumentace skutečného provedení stavby, která bude odevzdána ve 2 </w:t>
      </w:r>
      <w:proofErr w:type="spellStart"/>
      <w:r w:rsidRPr="00ED1934">
        <w:rPr>
          <w:sz w:val="22"/>
        </w:rPr>
        <w:t>paré</w:t>
      </w:r>
      <w:proofErr w:type="spellEnd"/>
      <w:r w:rsidRPr="00ED1934">
        <w:rPr>
          <w:sz w:val="22"/>
        </w:rPr>
        <w:t xml:space="preserve"> listinného vyhotovení a 1 vyhotovení v digitální formě při dodržení dále uvedených zásad:</w:t>
      </w:r>
    </w:p>
    <w:p w14:paraId="7ED13FFE"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do PD budou zřetelně vyznačeny všechny změny, k nimž došlo v průběhu zhotovení díla</w:t>
      </w:r>
      <w:r w:rsidR="0010469C">
        <w:rPr>
          <w:rFonts w:cs="Times New Roman"/>
          <w:sz w:val="22"/>
          <w:szCs w:val="22"/>
          <w:lang w:eastAsia="ar-SA" w:bidi="ar-SA"/>
        </w:rPr>
        <w:t>,</w:t>
      </w:r>
    </w:p>
    <w:p w14:paraId="3C90FE44"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ty části PD, u kterých nedošlo k žádným změnám, budou označeny nápisem „beze změn“</w:t>
      </w:r>
      <w:r w:rsidR="0010469C">
        <w:rPr>
          <w:rFonts w:cs="Times New Roman"/>
          <w:sz w:val="22"/>
          <w:szCs w:val="22"/>
          <w:lang w:eastAsia="ar-SA" w:bidi="ar-SA"/>
        </w:rPr>
        <w:t>,</w:t>
      </w:r>
    </w:p>
    <w:p w14:paraId="21774E72"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každý výkres dokumentace o skutečném provedení stavby bude opatřen jménem a příjmením osoby, která změny zakreslila, jejím podpisem a razítkem zhotovitele</w:t>
      </w:r>
      <w:r w:rsidR="0010469C">
        <w:rPr>
          <w:rFonts w:cs="Times New Roman"/>
          <w:sz w:val="22"/>
          <w:szCs w:val="22"/>
          <w:lang w:eastAsia="ar-SA" w:bidi="ar-SA"/>
        </w:rPr>
        <w:t>,</w:t>
      </w:r>
    </w:p>
    <w:p w14:paraId="790939C9"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u výkresů obsahujících změnu proti PD bude přiložen i doklad (minimálně zápis ve stavebním deníku), ze kterého bude vyplývat projednání změny s odpovědnou osobou zadavatele (objednatele) a její souhlasné stanovisko</w:t>
      </w:r>
      <w:r w:rsidR="0010469C">
        <w:rPr>
          <w:rFonts w:cs="Times New Roman"/>
          <w:sz w:val="22"/>
          <w:szCs w:val="22"/>
          <w:lang w:eastAsia="ar-SA" w:bidi="ar-SA"/>
        </w:rPr>
        <w:t>,</w:t>
      </w:r>
    </w:p>
    <w:p w14:paraId="71FAD412" w14:textId="12B141F6" w:rsid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součástí bude i celková situace skutečného provedení díla včetně přívodů, přípojek, podzemních i nadzemních vedení s údaji o hloubkách uložení sítí (tato část bude i v digitální podobě s daty v systému DGN pro využití v GIS)</w:t>
      </w:r>
      <w:r w:rsidR="0010469C">
        <w:rPr>
          <w:rFonts w:cs="Times New Roman"/>
          <w:sz w:val="22"/>
          <w:szCs w:val="22"/>
          <w:lang w:eastAsia="ar-SA" w:bidi="ar-SA"/>
        </w:rPr>
        <w:t>,</w:t>
      </w:r>
    </w:p>
    <w:p w14:paraId="07F404F0" w14:textId="77777777" w:rsidR="003E448A" w:rsidRDefault="003E448A" w:rsidP="003E448A">
      <w:pPr>
        <w:widowControl/>
        <w:numPr>
          <w:ilvl w:val="0"/>
          <w:numId w:val="4"/>
        </w:numPr>
        <w:ind w:left="993"/>
        <w:jc w:val="both"/>
        <w:rPr>
          <w:rFonts w:cs="Times New Roman"/>
          <w:kern w:val="2"/>
          <w:sz w:val="22"/>
          <w:szCs w:val="22"/>
          <w:lang w:eastAsia="ar-SA" w:bidi="ar-SA"/>
        </w:rPr>
      </w:pPr>
      <w:r>
        <w:rPr>
          <w:rFonts w:cs="Times New Roman"/>
          <w:sz w:val="22"/>
          <w:szCs w:val="22"/>
          <w:lang w:eastAsia="ar-SA" w:bidi="ar-SA"/>
        </w:rPr>
        <w:t>dokumentace skutečného provedení stavby bude odpovídat geodetickému zaměření, zejména kladečské schéma vodovodu a v podélných profilech kanalizace budou vyplněny údaje o skutečných návrhových a kapacitních průtocích dle skutečných sklonů potrubí,</w:t>
      </w:r>
    </w:p>
    <w:p w14:paraId="3EA6A0B6" w14:textId="77777777" w:rsidR="00200297" w:rsidRPr="00200297" w:rsidRDefault="00200297" w:rsidP="00D57F2D">
      <w:pPr>
        <w:widowControl/>
        <w:numPr>
          <w:ilvl w:val="0"/>
          <w:numId w:val="4"/>
        </w:numPr>
        <w:spacing w:after="120"/>
        <w:ind w:left="992" w:hanging="357"/>
        <w:jc w:val="both"/>
        <w:rPr>
          <w:rFonts w:cs="Times New Roman"/>
          <w:sz w:val="22"/>
          <w:szCs w:val="22"/>
          <w:lang w:eastAsia="ar-SA" w:bidi="ar-SA"/>
        </w:rPr>
      </w:pPr>
      <w:r w:rsidRPr="005B141A">
        <w:rPr>
          <w:rFonts w:cs="Times New Roman"/>
          <w:sz w:val="22"/>
          <w:szCs w:val="22"/>
          <w:lang w:eastAsia="ar-SA" w:bidi="ar-SA"/>
        </w:rPr>
        <w:t>nedílnou součástí příloh k dokumentaci budou protokoly o provedených zkouškách a revizích,</w:t>
      </w:r>
      <w:r w:rsidRPr="00200297">
        <w:rPr>
          <w:rFonts w:cs="Times New Roman"/>
          <w:sz w:val="22"/>
          <w:szCs w:val="22"/>
          <w:lang w:eastAsia="ar-SA" w:bidi="ar-SA"/>
        </w:rPr>
        <w:t xml:space="preserve"> doklady k použitým materiálům (certifikáty, prohlášení o shodě) a fotodokumentace pořizovaná v průběhu stavby na CD nosiči</w:t>
      </w:r>
      <w:r w:rsidR="0010469C">
        <w:rPr>
          <w:rFonts w:cs="Times New Roman"/>
          <w:sz w:val="22"/>
          <w:szCs w:val="22"/>
          <w:lang w:eastAsia="ar-SA" w:bidi="ar-SA"/>
        </w:rPr>
        <w:t>.</w:t>
      </w:r>
    </w:p>
    <w:p w14:paraId="19704ECB" w14:textId="77777777" w:rsidR="00200297" w:rsidRDefault="00200297" w:rsidP="00D57F2D">
      <w:pPr>
        <w:pStyle w:val="Zkladntext"/>
        <w:widowControl/>
        <w:numPr>
          <w:ilvl w:val="1"/>
          <w:numId w:val="5"/>
        </w:numPr>
        <w:tabs>
          <w:tab w:val="left" w:pos="567"/>
        </w:tabs>
        <w:ind w:left="567" w:hanging="567"/>
        <w:jc w:val="both"/>
        <w:rPr>
          <w:sz w:val="22"/>
        </w:rPr>
      </w:pPr>
      <w:r w:rsidRPr="00ED1934">
        <w:rPr>
          <w:sz w:val="22"/>
        </w:rPr>
        <w:t>Geodetické zaměření skutečného provedení díla bude provedeno a ověřeno oprávněným zeměměřičským inženýrem a bude předáno objednateli 1x v tištěné a v elektronické formě.</w:t>
      </w:r>
    </w:p>
    <w:p w14:paraId="2398EFDF" w14:textId="42E5AEED" w:rsidR="00871069" w:rsidRPr="00871069" w:rsidRDefault="00871069" w:rsidP="00D57F2D">
      <w:pPr>
        <w:pStyle w:val="Zkladntext"/>
        <w:widowControl/>
        <w:numPr>
          <w:ilvl w:val="1"/>
          <w:numId w:val="5"/>
        </w:numPr>
        <w:tabs>
          <w:tab w:val="left" w:pos="567"/>
        </w:tabs>
        <w:ind w:left="567" w:hanging="567"/>
        <w:jc w:val="both"/>
        <w:rPr>
          <w:sz w:val="22"/>
        </w:rPr>
      </w:pPr>
      <w:r w:rsidRPr="00871069">
        <w:rPr>
          <w:sz w:val="22"/>
        </w:rPr>
        <w:t xml:space="preserve">Před zahájením realizace </w:t>
      </w:r>
      <w:r>
        <w:rPr>
          <w:sz w:val="22"/>
        </w:rPr>
        <w:t>díla</w:t>
      </w:r>
      <w:r w:rsidRPr="00871069">
        <w:rPr>
          <w:sz w:val="22"/>
        </w:rPr>
        <w:t xml:space="preserve"> </w:t>
      </w:r>
      <w:r>
        <w:rPr>
          <w:sz w:val="22"/>
        </w:rPr>
        <w:t>zhotovitel</w:t>
      </w:r>
      <w:r w:rsidRPr="00871069">
        <w:rPr>
          <w:sz w:val="22"/>
        </w:rPr>
        <w:t xml:space="preserve"> v souladu s projektovou dokumentací zajistí zpracování dodavatelské dokumentace v rozsahu nezbytném pro realizaci díla a zahrnující též aktualizovaný časový harmonogram stavby. Dokumentace musí být schválena objednatelem. Podrobnost dodavatelské dokumentace musí odpovídat potřebám objednatele stavby, s přihlédnutím k náročnosti a rozsahu prací i dodávek na jednotlivých dílčích úsecích (stavebních objektech, provozních souborech). Dodavatelská dokumentace včetně případných rozhodnutí bude objednateli předána v tištěné formě a 1x na CD v digitální formě v souladu s</w:t>
      </w:r>
      <w:r w:rsidR="00CE1D74">
        <w:rPr>
          <w:sz w:val="22"/>
        </w:rPr>
        <w:t> </w:t>
      </w:r>
      <w:proofErr w:type="spellStart"/>
      <w:r w:rsidR="00CE1D74">
        <w:rPr>
          <w:sz w:val="22"/>
        </w:rPr>
        <w:t>vyhl</w:t>
      </w:r>
      <w:proofErr w:type="spellEnd"/>
      <w:r w:rsidR="00CE1D74">
        <w:rPr>
          <w:sz w:val="22"/>
        </w:rPr>
        <w:t xml:space="preserve">. </w:t>
      </w:r>
      <w:r w:rsidRPr="00871069">
        <w:rPr>
          <w:sz w:val="22"/>
        </w:rPr>
        <w:t xml:space="preserve">č. </w:t>
      </w:r>
      <w:r w:rsidR="00CE1D74">
        <w:rPr>
          <w:sz w:val="22"/>
        </w:rPr>
        <w:t>131</w:t>
      </w:r>
      <w:r w:rsidRPr="00871069">
        <w:rPr>
          <w:sz w:val="22"/>
        </w:rPr>
        <w:t>/20</w:t>
      </w:r>
      <w:r w:rsidR="00A954E8">
        <w:rPr>
          <w:sz w:val="22"/>
        </w:rPr>
        <w:t>2</w:t>
      </w:r>
      <w:r w:rsidR="00CE1D74">
        <w:rPr>
          <w:sz w:val="22"/>
        </w:rPr>
        <w:t>4</w:t>
      </w:r>
      <w:r w:rsidRPr="00871069">
        <w:rPr>
          <w:sz w:val="22"/>
        </w:rPr>
        <w:t xml:space="preserve"> Sb., </w:t>
      </w:r>
      <w:r w:rsidR="00CE1D74">
        <w:rPr>
          <w:sz w:val="22"/>
        </w:rPr>
        <w:t>o dokumentaci staveb</w:t>
      </w:r>
      <w:r w:rsidRPr="00871069">
        <w:rPr>
          <w:sz w:val="22"/>
        </w:rPr>
        <w:t>.</w:t>
      </w:r>
    </w:p>
    <w:p w14:paraId="048B9213" w14:textId="4ACE32DF" w:rsidR="00200297" w:rsidRDefault="00200297" w:rsidP="00D57F2D">
      <w:pPr>
        <w:pStyle w:val="Zkladntext"/>
        <w:widowControl/>
        <w:numPr>
          <w:ilvl w:val="1"/>
          <w:numId w:val="5"/>
        </w:numPr>
        <w:tabs>
          <w:tab w:val="left" w:pos="567"/>
        </w:tabs>
        <w:ind w:left="567" w:hanging="567"/>
        <w:jc w:val="both"/>
        <w:rPr>
          <w:sz w:val="22"/>
        </w:rPr>
      </w:pPr>
      <w:r w:rsidRPr="00ED1934">
        <w:rPr>
          <w:sz w:val="22"/>
        </w:rPr>
        <w:t>Zhotovitel zajistí geodetické zaměření veškerých přípojek a případných přeložek podzemních vedení před jejich zásypem a geodetické zaměření veškerých nových objektů.</w:t>
      </w:r>
    </w:p>
    <w:p w14:paraId="13C06EB2" w14:textId="2045E857" w:rsidR="00937047" w:rsidRPr="00937047" w:rsidRDefault="00937047" w:rsidP="00937047">
      <w:pPr>
        <w:pStyle w:val="Zkladntext"/>
        <w:widowControl/>
        <w:numPr>
          <w:ilvl w:val="1"/>
          <w:numId w:val="5"/>
        </w:numPr>
        <w:ind w:left="567" w:hanging="567"/>
        <w:jc w:val="both"/>
        <w:rPr>
          <w:sz w:val="22"/>
        </w:rPr>
      </w:pPr>
      <w:r>
        <w:rPr>
          <w:rFonts w:eastAsia="Times New Roman" w:cs="Times New Roman"/>
          <w:kern w:val="0"/>
          <w:sz w:val="22"/>
          <w:szCs w:val="22"/>
          <w:lang w:eastAsia="ar-SA" w:bidi="ar-SA"/>
        </w:rPr>
        <w:t>Zhotovitel je povinen respektovat trasy rozvodů, inženýrských sítí a instalací, které nebudou stavbou dotčeny či měněny. Případné poškození uvedených zařízení půjde k tíži zhotovitele.</w:t>
      </w:r>
    </w:p>
    <w:p w14:paraId="796F8B96" w14:textId="69A79908" w:rsidR="00200297" w:rsidRDefault="00200297" w:rsidP="00D57F2D">
      <w:pPr>
        <w:pStyle w:val="Zkladntext"/>
        <w:widowControl/>
        <w:numPr>
          <w:ilvl w:val="1"/>
          <w:numId w:val="5"/>
        </w:numPr>
        <w:tabs>
          <w:tab w:val="left" w:pos="567"/>
        </w:tabs>
        <w:ind w:left="567" w:hanging="567"/>
        <w:jc w:val="both"/>
        <w:rPr>
          <w:sz w:val="22"/>
        </w:rPr>
      </w:pPr>
      <w:r w:rsidRPr="00ED1934">
        <w:rPr>
          <w:sz w:val="22"/>
        </w:rPr>
        <w:lastRenderedPageBreak/>
        <w:t>Realizace díla obsáhne veškeré práce nezbytné k úplnému provedení díla tak, aby dílo po dokončení splnilo všechny požadované parametry a plně sloužilo účelu, který je dán technickou dokumentací</w:t>
      </w:r>
      <w:r w:rsidR="005640E7" w:rsidRPr="00ED1934">
        <w:rPr>
          <w:sz w:val="22"/>
        </w:rPr>
        <w:t>.</w:t>
      </w:r>
    </w:p>
    <w:p w14:paraId="474AEB88" w14:textId="77777777" w:rsidR="0085238D" w:rsidRDefault="0085238D" w:rsidP="00D57F2D">
      <w:pPr>
        <w:pStyle w:val="Zkladntext"/>
        <w:widowControl/>
        <w:numPr>
          <w:ilvl w:val="1"/>
          <w:numId w:val="5"/>
        </w:numPr>
        <w:tabs>
          <w:tab w:val="left" w:pos="567"/>
        </w:tabs>
        <w:ind w:left="567" w:hanging="567"/>
        <w:jc w:val="both"/>
        <w:rPr>
          <w:sz w:val="22"/>
        </w:rPr>
      </w:pPr>
      <w:r w:rsidRPr="00ED1934">
        <w:rPr>
          <w:sz w:val="22"/>
        </w:rPr>
        <w:t>Zhotovitel se zavazuje provést dílo na svůj náklad řádně a včas a na své nebezpečí a objednatel se zavazuje dílo převzít a zaplatit smluvní cenu díla, přičemž celkový souhrn vlastností provedeného díla je určen obecně závaznými předpisy, platnými českými a evropskými technickými normami (v případě, že ČSN nebudou v souladu s evropskými technickými normami, mají přednost ty normy, které obsahují přísnější požadavky), zadávací dokumentací, podmínkami z vydaných územních a stavebních povolení, požadavky dotčených orgánů státní správy a samosprávy a touto smlouvou.</w:t>
      </w:r>
    </w:p>
    <w:p w14:paraId="203AABEE" w14:textId="748D118B" w:rsidR="00143585" w:rsidRPr="00871069" w:rsidRDefault="000A1C31" w:rsidP="00D57F2D">
      <w:pPr>
        <w:pStyle w:val="Zkladntext"/>
        <w:widowControl/>
        <w:numPr>
          <w:ilvl w:val="1"/>
          <w:numId w:val="5"/>
        </w:numPr>
        <w:tabs>
          <w:tab w:val="left" w:pos="567"/>
        </w:tabs>
        <w:ind w:left="567" w:hanging="567"/>
        <w:jc w:val="both"/>
        <w:rPr>
          <w:sz w:val="22"/>
        </w:rPr>
      </w:pPr>
      <w:r w:rsidRPr="000A1C31">
        <w:rPr>
          <w:sz w:val="22"/>
        </w:rPr>
        <w:t xml:space="preserve">Místem plnění </w:t>
      </w:r>
      <w:r w:rsidR="003E448A">
        <w:rPr>
          <w:sz w:val="22"/>
        </w:rPr>
        <w:t xml:space="preserve">jsou ulice Třebízského a Pod Nemocnicí v Táboře, </w:t>
      </w:r>
      <w:proofErr w:type="spellStart"/>
      <w:r w:rsidRPr="000A1C31">
        <w:rPr>
          <w:sz w:val="22"/>
        </w:rPr>
        <w:t>k.ú</w:t>
      </w:r>
      <w:proofErr w:type="spellEnd"/>
      <w:r w:rsidRPr="000A1C31">
        <w:rPr>
          <w:sz w:val="22"/>
        </w:rPr>
        <w:t xml:space="preserve">. </w:t>
      </w:r>
      <w:proofErr w:type="gramStart"/>
      <w:r w:rsidR="003E448A">
        <w:rPr>
          <w:sz w:val="22"/>
        </w:rPr>
        <w:t>Tábor</w:t>
      </w:r>
      <w:r w:rsidRPr="000A1C31">
        <w:rPr>
          <w:sz w:val="22"/>
        </w:rPr>
        <w:t>,</w:t>
      </w:r>
      <w:r w:rsidR="00BB63E4" w:rsidRPr="00BB63E4">
        <w:rPr>
          <w:sz w:val="22"/>
        </w:rPr>
        <w:t>.</w:t>
      </w:r>
      <w:proofErr w:type="gramEnd"/>
      <w:r w:rsidR="00871069" w:rsidRPr="00BB63E4">
        <w:rPr>
          <w:sz w:val="22"/>
        </w:rPr>
        <w:t xml:space="preserve"> Blíže</w:t>
      </w:r>
      <w:r w:rsidR="00871069" w:rsidRPr="00871069">
        <w:rPr>
          <w:sz w:val="22"/>
        </w:rPr>
        <w:t xml:space="preserve"> viz projektová dokumentace</w:t>
      </w:r>
      <w:r w:rsidR="00143585" w:rsidRPr="00871069">
        <w:rPr>
          <w:sz w:val="22"/>
        </w:rPr>
        <w:t>.</w:t>
      </w:r>
    </w:p>
    <w:p w14:paraId="5FE5446C" w14:textId="77777777" w:rsidR="00A954E8" w:rsidRDefault="00A954E8" w:rsidP="005668F4">
      <w:pPr>
        <w:pStyle w:val="Zkladntext"/>
        <w:widowControl/>
        <w:tabs>
          <w:tab w:val="left" w:pos="284"/>
        </w:tabs>
        <w:rPr>
          <w:rFonts w:cs="Times New Roman"/>
          <w:sz w:val="22"/>
          <w:szCs w:val="22"/>
        </w:rPr>
      </w:pPr>
    </w:p>
    <w:p w14:paraId="797ECCBB" w14:textId="77777777" w:rsidR="00A954E8" w:rsidRPr="004D5F56" w:rsidRDefault="00A954E8" w:rsidP="008F4A0D">
      <w:pPr>
        <w:pStyle w:val="Zkladntext"/>
        <w:widowControl/>
        <w:tabs>
          <w:tab w:val="left" w:pos="284"/>
        </w:tabs>
        <w:ind w:left="284" w:hanging="360"/>
        <w:rPr>
          <w:rFonts w:cs="Times New Roman"/>
          <w:sz w:val="22"/>
          <w:szCs w:val="22"/>
        </w:rPr>
      </w:pPr>
    </w:p>
    <w:p w14:paraId="60A2C989" w14:textId="675E52E7" w:rsidR="008857FD" w:rsidRPr="00665308" w:rsidRDefault="00480DE5" w:rsidP="00480DE5">
      <w:pPr>
        <w:pStyle w:val="Nadpis1"/>
        <w:ind w:left="3479"/>
        <w:jc w:val="left"/>
      </w:pPr>
      <w:r>
        <w:t xml:space="preserve">IV. </w:t>
      </w:r>
      <w:r w:rsidR="008857FD" w:rsidRPr="00665308">
        <w:t>Cena díla a platební podmínky</w:t>
      </w:r>
    </w:p>
    <w:p w14:paraId="601A66AF" w14:textId="77777777" w:rsidR="008857FD" w:rsidRPr="004D5F56" w:rsidRDefault="008857FD" w:rsidP="008F4A0D">
      <w:pPr>
        <w:ind w:left="360"/>
        <w:jc w:val="center"/>
        <w:rPr>
          <w:rFonts w:cs="Times New Roman"/>
          <w:b/>
          <w:sz w:val="22"/>
          <w:szCs w:val="22"/>
        </w:rPr>
      </w:pPr>
    </w:p>
    <w:p w14:paraId="6FE22036" w14:textId="5770BE2F" w:rsidR="008857FD" w:rsidRDefault="008857FD" w:rsidP="00D57F2D">
      <w:pPr>
        <w:pStyle w:val="Zkladntext"/>
        <w:widowControl/>
        <w:numPr>
          <w:ilvl w:val="1"/>
          <w:numId w:val="7"/>
        </w:numPr>
        <w:tabs>
          <w:tab w:val="left" w:pos="567"/>
        </w:tabs>
        <w:ind w:left="567" w:hanging="567"/>
        <w:jc w:val="both"/>
        <w:rPr>
          <w:sz w:val="22"/>
        </w:rPr>
      </w:pPr>
      <w:r w:rsidRPr="00665308">
        <w:rPr>
          <w:sz w:val="22"/>
        </w:rPr>
        <w:t>Celková cena díla v rozsahu čl. II.</w:t>
      </w:r>
      <w:r w:rsidR="00665308" w:rsidRPr="00665308">
        <w:rPr>
          <w:sz w:val="22"/>
        </w:rPr>
        <w:t xml:space="preserve"> a III.</w:t>
      </w:r>
      <w:r w:rsidR="00950FE4">
        <w:rPr>
          <w:sz w:val="22"/>
        </w:rPr>
        <w:t xml:space="preserve"> této</w:t>
      </w:r>
      <w:r w:rsidR="00665308" w:rsidRPr="00665308">
        <w:rPr>
          <w:sz w:val="22"/>
        </w:rPr>
        <w:t xml:space="preserve"> </w:t>
      </w:r>
      <w:r w:rsidRPr="00665308">
        <w:rPr>
          <w:sz w:val="22"/>
        </w:rPr>
        <w:t xml:space="preserve">smlouvy </w:t>
      </w:r>
      <w:r w:rsidR="009C2051" w:rsidRPr="00665308">
        <w:rPr>
          <w:sz w:val="22"/>
        </w:rPr>
        <w:t xml:space="preserve">je stanovena </w:t>
      </w:r>
      <w:r w:rsidR="00282389" w:rsidRPr="00665308">
        <w:rPr>
          <w:sz w:val="22"/>
        </w:rPr>
        <w:t xml:space="preserve">dohodou </w:t>
      </w:r>
      <w:r w:rsidR="009C2051" w:rsidRPr="00665308">
        <w:rPr>
          <w:sz w:val="22"/>
        </w:rPr>
        <w:t>na základě výsledku předmětného</w:t>
      </w:r>
      <w:r w:rsidR="00D07F02">
        <w:rPr>
          <w:sz w:val="22"/>
        </w:rPr>
        <w:t xml:space="preserve"> zadávacího</w:t>
      </w:r>
      <w:r w:rsidR="00665308" w:rsidRPr="00665308">
        <w:rPr>
          <w:sz w:val="22"/>
        </w:rPr>
        <w:t xml:space="preserve"> </w:t>
      </w:r>
      <w:r w:rsidR="009C2051" w:rsidRPr="00665308">
        <w:rPr>
          <w:sz w:val="22"/>
        </w:rPr>
        <w:t xml:space="preserve">řízení </w:t>
      </w:r>
      <w:r w:rsidR="00665308" w:rsidRPr="00665308">
        <w:rPr>
          <w:sz w:val="22"/>
        </w:rPr>
        <w:t xml:space="preserve">veřejné zakázky </w:t>
      </w:r>
      <w:r w:rsidR="009C2051" w:rsidRPr="00665308">
        <w:rPr>
          <w:sz w:val="22"/>
        </w:rPr>
        <w:t>a nabídky zhotovitele, je cenou nejvýše přípustnou za splnění díla dle této smlouvy</w:t>
      </w:r>
      <w:r w:rsidRPr="00665308">
        <w:rPr>
          <w:sz w:val="22"/>
        </w:rPr>
        <w:t xml:space="preserve"> a činí:</w:t>
      </w:r>
    </w:p>
    <w:p w14:paraId="0DC20276" w14:textId="41F084D5" w:rsidR="00937513" w:rsidRDefault="00937513" w:rsidP="000A7F10">
      <w:pPr>
        <w:ind w:left="284" w:firstLine="283"/>
        <w:jc w:val="both"/>
        <w:rPr>
          <w:rFonts w:cs="Times New Roman"/>
          <w:b/>
          <w:sz w:val="22"/>
          <w:szCs w:val="22"/>
        </w:rPr>
      </w:pPr>
    </w:p>
    <w:p w14:paraId="7F48DACE" w14:textId="3CD98580" w:rsidR="00D07F02" w:rsidRPr="00D07F02" w:rsidRDefault="00D07F02" w:rsidP="00D07F02">
      <w:pPr>
        <w:ind w:left="708" w:hanging="345"/>
        <w:jc w:val="both"/>
        <w:rPr>
          <w:b/>
          <w:sz w:val="22"/>
          <w:szCs w:val="22"/>
        </w:rPr>
      </w:pPr>
      <w:r w:rsidRPr="00D07F02">
        <w:rPr>
          <w:b/>
          <w:sz w:val="22"/>
          <w:szCs w:val="22"/>
        </w:rPr>
        <w:t xml:space="preserve">Smluvní cena investor VST </w:t>
      </w:r>
      <w:r w:rsidRPr="00D07F02">
        <w:rPr>
          <w:b/>
          <w:sz w:val="22"/>
          <w:szCs w:val="22"/>
        </w:rPr>
        <w:tab/>
      </w:r>
      <w:r w:rsidRPr="00D07F02">
        <w:rPr>
          <w:b/>
          <w:sz w:val="22"/>
          <w:szCs w:val="22"/>
        </w:rPr>
        <w:tab/>
      </w:r>
      <w:r w:rsidRPr="00D07F02">
        <w:rPr>
          <w:b/>
          <w:sz w:val="22"/>
          <w:szCs w:val="22"/>
        </w:rPr>
        <w:tab/>
      </w:r>
      <w:r w:rsidRPr="00D07F02">
        <w:rPr>
          <w:b/>
          <w:sz w:val="22"/>
          <w:szCs w:val="22"/>
        </w:rPr>
        <w:tab/>
      </w:r>
      <w:r w:rsidRPr="00D07F02">
        <w:rPr>
          <w:b/>
          <w:sz w:val="22"/>
          <w:szCs w:val="22"/>
        </w:rPr>
        <w:tab/>
      </w:r>
      <w:r w:rsidRPr="00D07F02">
        <w:rPr>
          <w:b/>
          <w:sz w:val="22"/>
          <w:szCs w:val="22"/>
        </w:rPr>
        <w:tab/>
      </w:r>
      <w:r>
        <w:rPr>
          <w:b/>
          <w:sz w:val="22"/>
          <w:szCs w:val="22"/>
        </w:rPr>
        <w:tab/>
      </w:r>
      <w:r w:rsidRPr="00D07F02">
        <w:rPr>
          <w:b/>
          <w:sz w:val="22"/>
          <w:szCs w:val="22"/>
        </w:rPr>
        <w:t>Kč bez DPH</w:t>
      </w:r>
    </w:p>
    <w:p w14:paraId="28FEFDDC" w14:textId="4F7FB4EF" w:rsidR="00D07F02" w:rsidRPr="00D07F02" w:rsidRDefault="00D07F02" w:rsidP="00D07F02">
      <w:pPr>
        <w:ind w:left="708" w:hanging="345"/>
        <w:jc w:val="both"/>
        <w:rPr>
          <w:sz w:val="22"/>
          <w:szCs w:val="22"/>
          <w:highlight w:val="yellow"/>
        </w:rPr>
      </w:pPr>
      <w:r w:rsidRPr="00D07F02">
        <w:rPr>
          <w:sz w:val="22"/>
          <w:szCs w:val="22"/>
          <w:highlight w:val="yellow"/>
        </w:rPr>
        <w:t>SO-01</w:t>
      </w:r>
      <w:r w:rsidRPr="00D07F02">
        <w:rPr>
          <w:sz w:val="22"/>
          <w:szCs w:val="22"/>
          <w:highlight w:val="yellow"/>
        </w:rPr>
        <w:tab/>
        <w:t>Kanalizační stoky</w:t>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proofErr w:type="gramStart"/>
      <w:r w:rsidRPr="00D07F02">
        <w:rPr>
          <w:sz w:val="22"/>
          <w:szCs w:val="22"/>
          <w:highlight w:val="yellow"/>
        </w:rPr>
        <w:tab/>
        <w:t>.…</w:t>
      </w:r>
      <w:proofErr w:type="gramEnd"/>
      <w:r w:rsidRPr="00D07F02">
        <w:rPr>
          <w:sz w:val="22"/>
          <w:szCs w:val="22"/>
          <w:highlight w:val="yellow"/>
        </w:rPr>
        <w:t>…………......</w:t>
      </w:r>
    </w:p>
    <w:p w14:paraId="595D9F7C" w14:textId="33696ABE" w:rsidR="00D07F02" w:rsidRPr="00D07F02" w:rsidRDefault="00D07F02" w:rsidP="00D07F02">
      <w:pPr>
        <w:ind w:left="708" w:hanging="345"/>
        <w:jc w:val="both"/>
        <w:rPr>
          <w:sz w:val="22"/>
          <w:szCs w:val="22"/>
          <w:highlight w:val="yellow"/>
        </w:rPr>
      </w:pPr>
      <w:r w:rsidRPr="00D07F02">
        <w:rPr>
          <w:sz w:val="22"/>
          <w:szCs w:val="22"/>
          <w:highlight w:val="yellow"/>
        </w:rPr>
        <w:t>SO-02</w:t>
      </w:r>
      <w:r w:rsidRPr="00D07F02">
        <w:rPr>
          <w:sz w:val="22"/>
          <w:szCs w:val="22"/>
          <w:highlight w:val="yellow"/>
        </w:rPr>
        <w:tab/>
        <w:t>Vodovodní řad</w:t>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proofErr w:type="gramStart"/>
      <w:r w:rsidRPr="00D07F02">
        <w:rPr>
          <w:sz w:val="22"/>
          <w:szCs w:val="22"/>
          <w:highlight w:val="yellow"/>
        </w:rPr>
        <w:tab/>
        <w:t>.…</w:t>
      </w:r>
      <w:proofErr w:type="gramEnd"/>
      <w:r w:rsidRPr="00D07F02">
        <w:rPr>
          <w:sz w:val="22"/>
          <w:szCs w:val="22"/>
          <w:highlight w:val="yellow"/>
        </w:rPr>
        <w:t>…………......</w:t>
      </w:r>
    </w:p>
    <w:p w14:paraId="77BC4B95" w14:textId="205A440E" w:rsidR="00D07F02" w:rsidRPr="00D07F02" w:rsidRDefault="00D07F02" w:rsidP="00D07F02">
      <w:pPr>
        <w:ind w:left="708" w:hanging="345"/>
        <w:jc w:val="both"/>
        <w:rPr>
          <w:sz w:val="22"/>
          <w:szCs w:val="22"/>
          <w:highlight w:val="yellow"/>
        </w:rPr>
      </w:pPr>
      <w:r w:rsidRPr="00D07F02">
        <w:rPr>
          <w:sz w:val="22"/>
          <w:szCs w:val="22"/>
          <w:highlight w:val="yellow"/>
        </w:rPr>
        <w:t>SO-03.1</w:t>
      </w:r>
      <w:r w:rsidRPr="00D07F02">
        <w:rPr>
          <w:sz w:val="22"/>
          <w:szCs w:val="22"/>
          <w:highlight w:val="yellow"/>
        </w:rPr>
        <w:tab/>
        <w:t>Odbočky pro domovní kanalizační přípojky</w:t>
      </w:r>
      <w:r>
        <w:rPr>
          <w:sz w:val="22"/>
          <w:szCs w:val="22"/>
          <w:highlight w:val="yellow"/>
        </w:rPr>
        <w:t xml:space="preserve"> – procentuální podíl</w:t>
      </w:r>
      <w:proofErr w:type="gramStart"/>
      <w:r w:rsidRPr="00D07F02">
        <w:rPr>
          <w:sz w:val="22"/>
          <w:szCs w:val="22"/>
          <w:highlight w:val="yellow"/>
        </w:rPr>
        <w:tab/>
        <w:t>.…</w:t>
      </w:r>
      <w:proofErr w:type="gramEnd"/>
      <w:r w:rsidRPr="00D07F02">
        <w:rPr>
          <w:sz w:val="22"/>
          <w:szCs w:val="22"/>
          <w:highlight w:val="yellow"/>
        </w:rPr>
        <w:t>…………......</w:t>
      </w:r>
    </w:p>
    <w:p w14:paraId="4F7D68BC" w14:textId="716DABA8" w:rsidR="00D07F02" w:rsidRPr="00D07F02" w:rsidRDefault="00D07F02" w:rsidP="00D07F02">
      <w:pPr>
        <w:ind w:left="708" w:hanging="345"/>
        <w:jc w:val="both"/>
        <w:rPr>
          <w:sz w:val="22"/>
          <w:szCs w:val="22"/>
          <w:highlight w:val="yellow"/>
        </w:rPr>
      </w:pPr>
      <w:r w:rsidRPr="00D07F02">
        <w:rPr>
          <w:sz w:val="22"/>
          <w:szCs w:val="22"/>
          <w:highlight w:val="yellow"/>
        </w:rPr>
        <w:t>SO-03.2</w:t>
      </w:r>
      <w:r w:rsidRPr="00D07F02">
        <w:rPr>
          <w:sz w:val="22"/>
          <w:szCs w:val="22"/>
          <w:highlight w:val="yellow"/>
        </w:rPr>
        <w:tab/>
        <w:t>Odbočky pro domovní dešťové svody</w:t>
      </w:r>
      <w:r>
        <w:rPr>
          <w:sz w:val="22"/>
          <w:szCs w:val="22"/>
          <w:highlight w:val="yellow"/>
        </w:rPr>
        <w:t xml:space="preserve"> – procentuální podíl</w:t>
      </w:r>
      <w:r w:rsidRPr="00D07F02">
        <w:rPr>
          <w:sz w:val="22"/>
          <w:szCs w:val="22"/>
          <w:highlight w:val="yellow"/>
        </w:rPr>
        <w:tab/>
      </w:r>
      <w:proofErr w:type="gramStart"/>
      <w:r w:rsidRPr="00D07F02">
        <w:rPr>
          <w:sz w:val="22"/>
          <w:szCs w:val="22"/>
          <w:highlight w:val="yellow"/>
        </w:rPr>
        <w:tab/>
        <w:t>.…</w:t>
      </w:r>
      <w:proofErr w:type="gramEnd"/>
      <w:r w:rsidRPr="00D07F02">
        <w:rPr>
          <w:sz w:val="22"/>
          <w:szCs w:val="22"/>
          <w:highlight w:val="yellow"/>
        </w:rPr>
        <w:t>…………......</w:t>
      </w:r>
    </w:p>
    <w:p w14:paraId="11FA6EE8" w14:textId="76C55B1A" w:rsidR="00D07F02" w:rsidRPr="00D07F02" w:rsidRDefault="00D07F02" w:rsidP="00D07F02">
      <w:pPr>
        <w:ind w:left="708" w:hanging="345"/>
        <w:jc w:val="both"/>
        <w:rPr>
          <w:sz w:val="22"/>
          <w:szCs w:val="22"/>
          <w:highlight w:val="yellow"/>
        </w:rPr>
      </w:pPr>
      <w:r w:rsidRPr="00D07F02">
        <w:rPr>
          <w:sz w:val="22"/>
          <w:szCs w:val="22"/>
          <w:highlight w:val="yellow"/>
        </w:rPr>
        <w:t>SO-03.1</w:t>
      </w:r>
      <w:r w:rsidRPr="00D07F02">
        <w:rPr>
          <w:sz w:val="22"/>
          <w:szCs w:val="22"/>
          <w:highlight w:val="yellow"/>
        </w:rPr>
        <w:tab/>
        <w:t>Odbočky pro domovní vodovodní přípojky</w:t>
      </w:r>
      <w:r w:rsidRPr="00D07F02">
        <w:rPr>
          <w:sz w:val="22"/>
          <w:szCs w:val="22"/>
          <w:highlight w:val="yellow"/>
        </w:rPr>
        <w:tab/>
      </w:r>
      <w:r w:rsidRPr="00D07F02">
        <w:rPr>
          <w:sz w:val="22"/>
          <w:szCs w:val="22"/>
          <w:highlight w:val="yellow"/>
        </w:rPr>
        <w:tab/>
      </w:r>
      <w:r w:rsidRPr="00D07F02">
        <w:rPr>
          <w:sz w:val="22"/>
          <w:szCs w:val="22"/>
          <w:highlight w:val="yellow"/>
        </w:rPr>
        <w:tab/>
      </w:r>
      <w:proofErr w:type="gramStart"/>
      <w:r w:rsidRPr="00D07F02">
        <w:rPr>
          <w:sz w:val="22"/>
          <w:szCs w:val="22"/>
          <w:highlight w:val="yellow"/>
        </w:rPr>
        <w:tab/>
        <w:t>.…</w:t>
      </w:r>
      <w:proofErr w:type="gramEnd"/>
      <w:r w:rsidRPr="00D07F02">
        <w:rPr>
          <w:sz w:val="22"/>
          <w:szCs w:val="22"/>
          <w:highlight w:val="yellow"/>
        </w:rPr>
        <w:t>…………......</w:t>
      </w:r>
    </w:p>
    <w:p w14:paraId="66AC45A1" w14:textId="4D5BCB30" w:rsidR="00D07F02" w:rsidRPr="00D07F02" w:rsidRDefault="00D07F02" w:rsidP="00D07F02">
      <w:pPr>
        <w:ind w:left="708" w:hanging="345"/>
        <w:jc w:val="both"/>
        <w:rPr>
          <w:sz w:val="22"/>
          <w:szCs w:val="22"/>
          <w:highlight w:val="yellow"/>
        </w:rPr>
      </w:pPr>
      <w:r w:rsidRPr="00D07F02">
        <w:rPr>
          <w:sz w:val="22"/>
          <w:szCs w:val="22"/>
          <w:highlight w:val="yellow"/>
        </w:rPr>
        <w:t>SO-99</w:t>
      </w:r>
      <w:r w:rsidRPr="00D07F02">
        <w:rPr>
          <w:sz w:val="22"/>
          <w:szCs w:val="22"/>
          <w:highlight w:val="yellow"/>
        </w:rPr>
        <w:tab/>
        <w:t>Ostatní a vedlejší náklady</w:t>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proofErr w:type="gramStart"/>
      <w:r w:rsidRPr="00D07F02">
        <w:rPr>
          <w:sz w:val="22"/>
          <w:szCs w:val="22"/>
          <w:highlight w:val="yellow"/>
        </w:rPr>
        <w:tab/>
        <w:t>.…</w:t>
      </w:r>
      <w:proofErr w:type="gramEnd"/>
      <w:r w:rsidRPr="00D07F02">
        <w:rPr>
          <w:sz w:val="22"/>
          <w:szCs w:val="22"/>
          <w:highlight w:val="yellow"/>
        </w:rPr>
        <w:t>…………......</w:t>
      </w:r>
    </w:p>
    <w:p w14:paraId="3B76E9B3" w14:textId="77777777" w:rsidR="00D07F02" w:rsidRPr="00D07F02" w:rsidRDefault="00D07F02" w:rsidP="00D07F02">
      <w:pPr>
        <w:jc w:val="both"/>
        <w:rPr>
          <w:b/>
          <w:sz w:val="22"/>
          <w:szCs w:val="22"/>
          <w:highlight w:val="yellow"/>
        </w:rPr>
      </w:pPr>
    </w:p>
    <w:p w14:paraId="5BF04008" w14:textId="6F2D3755" w:rsidR="00D07F02" w:rsidRPr="00D07F02" w:rsidRDefault="00D07F02" w:rsidP="00D07F02">
      <w:pPr>
        <w:ind w:left="708" w:hanging="345"/>
        <w:jc w:val="both"/>
        <w:rPr>
          <w:b/>
          <w:sz w:val="22"/>
          <w:szCs w:val="22"/>
          <w:highlight w:val="yellow"/>
        </w:rPr>
      </w:pPr>
      <w:r w:rsidRPr="00D07F02">
        <w:rPr>
          <w:b/>
          <w:sz w:val="22"/>
          <w:szCs w:val="22"/>
          <w:highlight w:val="yellow"/>
        </w:rPr>
        <w:t>Cena celkem v Kč bez DPH</w:t>
      </w:r>
      <w:r w:rsidRPr="00D07F02">
        <w:rPr>
          <w:b/>
          <w:sz w:val="22"/>
          <w:szCs w:val="22"/>
          <w:highlight w:val="yellow"/>
        </w:rPr>
        <w:tab/>
      </w:r>
      <w:r w:rsidRPr="00D07F02">
        <w:rPr>
          <w:b/>
          <w:sz w:val="22"/>
          <w:szCs w:val="22"/>
          <w:highlight w:val="yellow"/>
        </w:rPr>
        <w:tab/>
      </w:r>
      <w:r w:rsidRPr="00D07F02">
        <w:rPr>
          <w:b/>
          <w:sz w:val="22"/>
          <w:szCs w:val="22"/>
          <w:highlight w:val="yellow"/>
        </w:rPr>
        <w:tab/>
      </w:r>
      <w:r w:rsidRPr="00D07F02">
        <w:rPr>
          <w:b/>
          <w:sz w:val="22"/>
          <w:szCs w:val="22"/>
          <w:highlight w:val="yellow"/>
        </w:rPr>
        <w:tab/>
      </w:r>
      <w:r w:rsidRPr="00D07F02">
        <w:rPr>
          <w:b/>
          <w:sz w:val="22"/>
          <w:szCs w:val="22"/>
          <w:highlight w:val="yellow"/>
        </w:rPr>
        <w:tab/>
      </w:r>
      <w:r w:rsidRPr="00D07F02">
        <w:rPr>
          <w:b/>
          <w:sz w:val="22"/>
          <w:szCs w:val="22"/>
          <w:highlight w:val="yellow"/>
        </w:rPr>
        <w:tab/>
      </w:r>
      <w:proofErr w:type="gramStart"/>
      <w:r w:rsidRPr="00D07F02">
        <w:rPr>
          <w:b/>
          <w:sz w:val="22"/>
          <w:szCs w:val="22"/>
          <w:highlight w:val="yellow"/>
        </w:rPr>
        <w:tab/>
        <w:t>.…</w:t>
      </w:r>
      <w:proofErr w:type="gramEnd"/>
      <w:r w:rsidRPr="00D07F02">
        <w:rPr>
          <w:b/>
          <w:sz w:val="22"/>
          <w:szCs w:val="22"/>
          <w:highlight w:val="yellow"/>
        </w:rPr>
        <w:t>…………....</w:t>
      </w:r>
      <w:r w:rsidRPr="00D07F02">
        <w:rPr>
          <w:b/>
          <w:sz w:val="22"/>
          <w:szCs w:val="22"/>
          <w:highlight w:val="yellow"/>
        </w:rPr>
        <w:tab/>
        <w:t xml:space="preserve"> </w:t>
      </w:r>
    </w:p>
    <w:p w14:paraId="2AD5621A" w14:textId="13DF2633" w:rsidR="00D07F02" w:rsidRPr="00D07F02" w:rsidRDefault="00D07F02" w:rsidP="00D07F02">
      <w:pPr>
        <w:ind w:left="708" w:hanging="345"/>
        <w:jc w:val="both"/>
        <w:rPr>
          <w:b/>
          <w:sz w:val="22"/>
          <w:szCs w:val="22"/>
          <w:highlight w:val="yellow"/>
        </w:rPr>
      </w:pPr>
      <w:r w:rsidRPr="00D07F02">
        <w:rPr>
          <w:b/>
          <w:sz w:val="22"/>
          <w:szCs w:val="22"/>
          <w:highlight w:val="yellow"/>
        </w:rPr>
        <w:t xml:space="preserve">Výše DPH v Kč </w:t>
      </w:r>
      <w:proofErr w:type="gramStart"/>
      <w:r w:rsidRPr="00D07F02">
        <w:rPr>
          <w:b/>
          <w:sz w:val="22"/>
          <w:szCs w:val="22"/>
          <w:highlight w:val="yellow"/>
        </w:rPr>
        <w:t>( ......</w:t>
      </w:r>
      <w:proofErr w:type="gramEnd"/>
      <w:r w:rsidRPr="00D07F02">
        <w:rPr>
          <w:b/>
          <w:sz w:val="22"/>
          <w:szCs w:val="22"/>
          <w:highlight w:val="yellow"/>
        </w:rPr>
        <w:t xml:space="preserve"> %)</w:t>
      </w:r>
      <w:r w:rsidRPr="00D07F02">
        <w:rPr>
          <w:b/>
          <w:sz w:val="22"/>
          <w:szCs w:val="22"/>
          <w:highlight w:val="yellow"/>
        </w:rPr>
        <w:tab/>
        <w:t xml:space="preserve">                                                                </w:t>
      </w:r>
      <w:r w:rsidRPr="00D07F02">
        <w:rPr>
          <w:b/>
          <w:sz w:val="22"/>
          <w:szCs w:val="22"/>
          <w:highlight w:val="yellow"/>
        </w:rPr>
        <w:tab/>
        <w:t xml:space="preserve">             </w:t>
      </w:r>
      <w:r w:rsidRPr="00D07F02">
        <w:rPr>
          <w:b/>
          <w:sz w:val="22"/>
          <w:szCs w:val="22"/>
          <w:highlight w:val="yellow"/>
        </w:rPr>
        <w:tab/>
        <w:t>.……………......</w:t>
      </w:r>
    </w:p>
    <w:p w14:paraId="57214833" w14:textId="2850F6B8" w:rsidR="00D07F02" w:rsidRPr="00D07F02" w:rsidRDefault="00D07F02" w:rsidP="00D07F02">
      <w:pPr>
        <w:ind w:left="708" w:hanging="345"/>
        <w:jc w:val="both"/>
        <w:rPr>
          <w:b/>
          <w:sz w:val="22"/>
          <w:szCs w:val="22"/>
        </w:rPr>
      </w:pPr>
      <w:r w:rsidRPr="00D07F02">
        <w:rPr>
          <w:b/>
          <w:sz w:val="22"/>
          <w:szCs w:val="22"/>
          <w:highlight w:val="yellow"/>
        </w:rPr>
        <w:t>Cena celkem v Kč vč. DPH</w:t>
      </w:r>
      <w:r w:rsidRPr="00D07F02">
        <w:rPr>
          <w:b/>
          <w:sz w:val="22"/>
          <w:szCs w:val="22"/>
          <w:highlight w:val="yellow"/>
        </w:rPr>
        <w:tab/>
      </w:r>
      <w:r w:rsidRPr="00D07F02">
        <w:rPr>
          <w:b/>
          <w:sz w:val="22"/>
          <w:szCs w:val="22"/>
          <w:highlight w:val="yellow"/>
        </w:rPr>
        <w:tab/>
      </w:r>
      <w:r w:rsidRPr="00D07F02">
        <w:rPr>
          <w:b/>
          <w:sz w:val="22"/>
          <w:szCs w:val="22"/>
          <w:highlight w:val="yellow"/>
        </w:rPr>
        <w:tab/>
      </w:r>
      <w:r w:rsidRPr="00D07F02">
        <w:rPr>
          <w:b/>
          <w:sz w:val="22"/>
          <w:szCs w:val="22"/>
          <w:highlight w:val="yellow"/>
        </w:rPr>
        <w:tab/>
      </w:r>
      <w:r w:rsidRPr="00D07F02">
        <w:rPr>
          <w:b/>
          <w:sz w:val="22"/>
          <w:szCs w:val="22"/>
          <w:highlight w:val="yellow"/>
        </w:rPr>
        <w:tab/>
        <w:t xml:space="preserve">           </w:t>
      </w:r>
      <w:r w:rsidRPr="00D07F02">
        <w:rPr>
          <w:b/>
          <w:sz w:val="22"/>
          <w:szCs w:val="22"/>
          <w:highlight w:val="yellow"/>
        </w:rPr>
        <w:tab/>
      </w:r>
      <w:r w:rsidRPr="00D07F02">
        <w:rPr>
          <w:b/>
          <w:sz w:val="22"/>
          <w:szCs w:val="22"/>
          <w:highlight w:val="yellow"/>
        </w:rPr>
        <w:tab/>
      </w:r>
      <w:proofErr w:type="gramStart"/>
      <w:r w:rsidRPr="00D07F02">
        <w:rPr>
          <w:b/>
          <w:sz w:val="22"/>
          <w:szCs w:val="22"/>
          <w:highlight w:val="yellow"/>
        </w:rPr>
        <w:t xml:space="preserve"> .…</w:t>
      </w:r>
      <w:proofErr w:type="gramEnd"/>
      <w:r w:rsidRPr="00D07F02">
        <w:rPr>
          <w:b/>
          <w:sz w:val="22"/>
          <w:szCs w:val="22"/>
          <w:highlight w:val="yellow"/>
        </w:rPr>
        <w:t>…………......</w:t>
      </w:r>
    </w:p>
    <w:p w14:paraId="07B36439" w14:textId="77777777" w:rsidR="00623C64" w:rsidRPr="004D5F56" w:rsidRDefault="00623C64" w:rsidP="008F4A0D">
      <w:pPr>
        <w:ind w:left="708" w:hanging="345"/>
        <w:jc w:val="both"/>
        <w:rPr>
          <w:rFonts w:cs="Times New Roman"/>
          <w:b/>
          <w:sz w:val="22"/>
          <w:szCs w:val="22"/>
        </w:rPr>
      </w:pPr>
    </w:p>
    <w:p w14:paraId="08188CA4" w14:textId="29296C07" w:rsidR="009C2051" w:rsidRDefault="009C2051" w:rsidP="00D57F2D">
      <w:pPr>
        <w:pStyle w:val="Zkladntext"/>
        <w:widowControl/>
        <w:numPr>
          <w:ilvl w:val="1"/>
          <w:numId w:val="7"/>
        </w:numPr>
        <w:tabs>
          <w:tab w:val="left" w:pos="567"/>
        </w:tabs>
        <w:spacing w:after="0"/>
        <w:ind w:left="567" w:hanging="567"/>
        <w:jc w:val="both"/>
        <w:rPr>
          <w:sz w:val="22"/>
        </w:rPr>
      </w:pPr>
      <w:r w:rsidRPr="00623C64">
        <w:rPr>
          <w:sz w:val="22"/>
        </w:rPr>
        <w:t>Tato cena je doložena položkov</w:t>
      </w:r>
      <w:r w:rsidR="004B0469" w:rsidRPr="00623C64">
        <w:rPr>
          <w:sz w:val="22"/>
        </w:rPr>
        <w:t>ým</w:t>
      </w:r>
      <w:r w:rsidR="00937513" w:rsidRPr="00623C64">
        <w:rPr>
          <w:sz w:val="22"/>
        </w:rPr>
        <w:t xml:space="preserve"> </w:t>
      </w:r>
      <w:r w:rsidRPr="00623C64">
        <w:rPr>
          <w:sz w:val="22"/>
        </w:rPr>
        <w:t>rozpočt</w:t>
      </w:r>
      <w:r w:rsidR="004B0469" w:rsidRPr="00623C64">
        <w:rPr>
          <w:sz w:val="22"/>
        </w:rPr>
        <w:t>em</w:t>
      </w:r>
      <w:r w:rsidRPr="00623C64">
        <w:rPr>
          <w:sz w:val="22"/>
        </w:rPr>
        <w:t xml:space="preserve"> zhotovitele, tj. oceněným</w:t>
      </w:r>
      <w:r w:rsidR="00937513" w:rsidRPr="00623C64">
        <w:rPr>
          <w:sz w:val="22"/>
        </w:rPr>
        <w:t xml:space="preserve"> </w:t>
      </w:r>
      <w:r w:rsidRPr="00623C64">
        <w:rPr>
          <w:sz w:val="22"/>
        </w:rPr>
        <w:t>soupis</w:t>
      </w:r>
      <w:r w:rsidR="004B0469" w:rsidRPr="00623C64">
        <w:rPr>
          <w:sz w:val="22"/>
        </w:rPr>
        <w:t>em</w:t>
      </w:r>
      <w:r w:rsidRPr="00623C64">
        <w:rPr>
          <w:sz w:val="22"/>
        </w:rPr>
        <w:t xml:space="preserve"> stavebních prací, dodávek a služeb, tvořícím přílohu této smlouvy a sloužícím k vykazování finančních objemů měsíčních soupisů provedených prací a k ocenění víceprací a méněprací či změn.</w:t>
      </w:r>
    </w:p>
    <w:p w14:paraId="30D83051" w14:textId="08F8CFF6" w:rsidR="00623C64" w:rsidRDefault="00623C64" w:rsidP="00131527">
      <w:pPr>
        <w:pStyle w:val="Zkladntext"/>
        <w:widowControl/>
        <w:tabs>
          <w:tab w:val="left" w:pos="567"/>
        </w:tabs>
        <w:ind w:left="567"/>
        <w:jc w:val="both"/>
        <w:rPr>
          <w:sz w:val="22"/>
        </w:rPr>
      </w:pPr>
      <w:r w:rsidRPr="00623C64">
        <w:rPr>
          <w:sz w:val="22"/>
        </w:rPr>
        <w:t xml:space="preserve">Cena díla obsahuje veškeré náklady zhotovitele nezbytné k řádné realizaci díla dle předané dokumentace a soupisu stavebních prací, dodávek a služeb s výkazem výměr a dle veškerých zadávacích podmínek ze stejnojmenného </w:t>
      </w:r>
      <w:r w:rsidR="00A954E8">
        <w:rPr>
          <w:sz w:val="22"/>
        </w:rPr>
        <w:t>výběrového</w:t>
      </w:r>
      <w:r w:rsidRPr="00623C64">
        <w:rPr>
          <w:sz w:val="22"/>
        </w:rPr>
        <w:t xml:space="preserve"> řízení </w:t>
      </w:r>
      <w:r>
        <w:rPr>
          <w:sz w:val="22"/>
        </w:rPr>
        <w:t xml:space="preserve">veřejné zakázky </w:t>
      </w:r>
      <w:r w:rsidRPr="00623C64">
        <w:rPr>
          <w:sz w:val="22"/>
        </w:rPr>
        <w:t>a zisk zhotovitele.</w:t>
      </w:r>
    </w:p>
    <w:p w14:paraId="70C26ADD" w14:textId="77777777" w:rsidR="008857FD" w:rsidRPr="00131527" w:rsidRDefault="008857FD" w:rsidP="00D57F2D">
      <w:pPr>
        <w:pStyle w:val="Zkladntext"/>
        <w:widowControl/>
        <w:numPr>
          <w:ilvl w:val="1"/>
          <w:numId w:val="7"/>
        </w:numPr>
        <w:tabs>
          <w:tab w:val="left" w:pos="567"/>
        </w:tabs>
        <w:spacing w:after="60"/>
        <w:ind w:left="567" w:hanging="567"/>
        <w:jc w:val="both"/>
        <w:rPr>
          <w:sz w:val="22"/>
        </w:rPr>
      </w:pPr>
      <w:r w:rsidRPr="00131527">
        <w:rPr>
          <w:sz w:val="22"/>
        </w:rPr>
        <w:t xml:space="preserve">Cena díla se sjednává jako cena maximální zahrnující veškeré náklady spojené se splněním předmětu této smlouvy v rozsahu stanoveném zadávacími podmínkami </w:t>
      </w:r>
      <w:r w:rsidR="0085238D" w:rsidRPr="00131527">
        <w:rPr>
          <w:sz w:val="22"/>
        </w:rPr>
        <w:t xml:space="preserve">veřejné </w:t>
      </w:r>
      <w:r w:rsidRPr="00131527">
        <w:rPr>
          <w:sz w:val="22"/>
        </w:rPr>
        <w:t>zakázky v nabízeném termínu a kvalitě a její změnu lze provést pouze za těchto podmínek:</w:t>
      </w:r>
    </w:p>
    <w:p w14:paraId="6D8A9F83" w14:textId="0AD00E0A" w:rsidR="00131527" w:rsidRDefault="00343B93" w:rsidP="001769A1">
      <w:pPr>
        <w:spacing w:after="60"/>
        <w:ind w:left="850" w:hanging="283"/>
        <w:jc w:val="both"/>
        <w:rPr>
          <w:rFonts w:cs="Times New Roman"/>
          <w:sz w:val="22"/>
          <w:szCs w:val="22"/>
        </w:rPr>
      </w:pPr>
      <w:r w:rsidRPr="004D5F56">
        <w:rPr>
          <w:rFonts w:cs="Times New Roman"/>
          <w:sz w:val="22"/>
          <w:szCs w:val="22"/>
        </w:rPr>
        <w:t xml:space="preserve">a) </w:t>
      </w:r>
      <w:r w:rsidR="00B939E6">
        <w:rPr>
          <w:rFonts w:cs="Times New Roman"/>
          <w:sz w:val="22"/>
          <w:szCs w:val="22"/>
        </w:rPr>
        <w:tab/>
      </w:r>
      <w:r w:rsidRPr="004D5F56">
        <w:rPr>
          <w:rFonts w:cs="Times New Roman"/>
          <w:sz w:val="22"/>
          <w:szCs w:val="22"/>
        </w:rPr>
        <w:t>dojde-li ke změně daňových či jiných předpisů majících vliv na výši ceny</w:t>
      </w:r>
      <w:r w:rsidR="000C20CF">
        <w:rPr>
          <w:rFonts w:cs="Times New Roman"/>
          <w:sz w:val="22"/>
          <w:szCs w:val="22"/>
        </w:rPr>
        <w:t xml:space="preserve">. </w:t>
      </w:r>
      <w:r w:rsidR="000C20CF" w:rsidRPr="000C20CF">
        <w:rPr>
          <w:rFonts w:cs="Times New Roman"/>
          <w:sz w:val="22"/>
          <w:szCs w:val="22"/>
        </w:rPr>
        <w:t>Cenu plnění je možné měnit mj. v případě zvýšení nebo snížení zákonem stanovené sazby daně z přidané hodnoty podle zákona č. 235/2004 Sb., o dani z přidané hodnoty, ve znění pozdějších předpisů. V takovém případě bude cena plnění změněna (zvýšena nebo snížena) o příslušné navýšení nebo snížení sazby DPH ode dne účinnosti nové zákonné úpravy sazby DPH,</w:t>
      </w:r>
    </w:p>
    <w:p w14:paraId="7A164EE9" w14:textId="25F31162" w:rsidR="00831FBC" w:rsidRPr="00831FBC" w:rsidRDefault="00131527" w:rsidP="00831FBC">
      <w:pPr>
        <w:spacing w:after="60"/>
        <w:ind w:left="850" w:hanging="283"/>
        <w:jc w:val="both"/>
        <w:rPr>
          <w:rFonts w:cs="Times New Roman"/>
          <w:sz w:val="22"/>
          <w:szCs w:val="22"/>
        </w:rPr>
      </w:pPr>
      <w:r>
        <w:rPr>
          <w:rFonts w:cs="Times New Roman"/>
          <w:sz w:val="22"/>
          <w:szCs w:val="22"/>
        </w:rPr>
        <w:t>b)</w:t>
      </w:r>
      <w:r w:rsidR="00831FBC" w:rsidRPr="00831FBC">
        <w:rPr>
          <w:rFonts w:cs="Times New Roman"/>
          <w:sz w:val="22"/>
          <w:szCs w:val="22"/>
        </w:rPr>
        <w:t xml:space="preserve"> </w:t>
      </w:r>
      <w:r w:rsidR="00831FBC" w:rsidRPr="00831FBC">
        <w:rPr>
          <w:rFonts w:cs="Times New Roman"/>
          <w:sz w:val="22"/>
          <w:szCs w:val="22"/>
        </w:rPr>
        <w:tab/>
        <w:t>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předmětu díla, je možné tyto práce zadat pouze za předpokladu dohody obou smluvních stran a za předpokladu splnění</w:t>
      </w:r>
      <w:r w:rsidR="0026007D">
        <w:rPr>
          <w:rFonts w:cs="Times New Roman"/>
          <w:sz w:val="22"/>
          <w:szCs w:val="22"/>
        </w:rPr>
        <w:t xml:space="preserve"> </w:t>
      </w:r>
      <w:r w:rsidR="00831FBC" w:rsidRPr="00831FBC">
        <w:rPr>
          <w:rFonts w:cs="Times New Roman"/>
          <w:sz w:val="22"/>
          <w:szCs w:val="22"/>
        </w:rPr>
        <w:t xml:space="preserve">požadavků </w:t>
      </w:r>
      <w:r w:rsidR="0026007D">
        <w:rPr>
          <w:rFonts w:cs="Times New Roman"/>
          <w:sz w:val="22"/>
          <w:szCs w:val="22"/>
        </w:rPr>
        <w:t xml:space="preserve">obdobných </w:t>
      </w:r>
      <w:r w:rsidR="00831FBC" w:rsidRPr="00831FBC">
        <w:rPr>
          <w:rFonts w:cs="Times New Roman"/>
          <w:sz w:val="22"/>
          <w:szCs w:val="22"/>
        </w:rPr>
        <w:t xml:space="preserve">§ 222 odst. 5 </w:t>
      </w:r>
      <w:r w:rsidR="000B2DEB">
        <w:rPr>
          <w:rFonts w:cs="Times New Roman"/>
          <w:sz w:val="22"/>
          <w:szCs w:val="22"/>
        </w:rPr>
        <w:t xml:space="preserve">a 6 </w:t>
      </w:r>
      <w:r w:rsidR="00831FBC" w:rsidRPr="00831FBC">
        <w:rPr>
          <w:rFonts w:cs="Times New Roman"/>
          <w:sz w:val="22"/>
          <w:szCs w:val="22"/>
        </w:rPr>
        <w:t xml:space="preserve">ZZVZ, přičemž v případě změn smlouvy menšího rozsahu bude postupováno </w:t>
      </w:r>
      <w:r w:rsidR="0026007D">
        <w:rPr>
          <w:rFonts w:cs="Times New Roman"/>
          <w:sz w:val="22"/>
          <w:szCs w:val="22"/>
        </w:rPr>
        <w:t xml:space="preserve">obdobně </w:t>
      </w:r>
      <w:r w:rsidR="00831FBC" w:rsidRPr="00831FBC">
        <w:rPr>
          <w:rFonts w:cs="Times New Roman"/>
          <w:sz w:val="22"/>
          <w:szCs w:val="22"/>
        </w:rPr>
        <w:t xml:space="preserve">dle § 222 odst. 4 ZZVZ. V případě nahrazení jedné či více položek soupisu stavebních prací jednou nebo více položkami při dodržení stejné nebo vyšší kvality a stejné nebo nižší ceny budou smluvní strany postupovat </w:t>
      </w:r>
      <w:r w:rsidR="0026007D">
        <w:rPr>
          <w:rFonts w:cs="Times New Roman"/>
          <w:sz w:val="22"/>
          <w:szCs w:val="22"/>
        </w:rPr>
        <w:t xml:space="preserve">obdobně </w:t>
      </w:r>
      <w:r w:rsidR="00831FBC" w:rsidRPr="00831FBC">
        <w:rPr>
          <w:rFonts w:cs="Times New Roman"/>
          <w:sz w:val="22"/>
          <w:szCs w:val="22"/>
        </w:rPr>
        <w:t>s ustanovením § 222 odst. 7 ZZVZ,</w:t>
      </w:r>
    </w:p>
    <w:p w14:paraId="44DE3742" w14:textId="4D5DF656" w:rsidR="00343B93" w:rsidRDefault="00831FBC" w:rsidP="00831FBC">
      <w:pPr>
        <w:spacing w:after="60"/>
        <w:ind w:left="850" w:hanging="283"/>
        <w:jc w:val="both"/>
        <w:rPr>
          <w:rFonts w:cs="Times New Roman"/>
          <w:sz w:val="22"/>
          <w:szCs w:val="22"/>
        </w:rPr>
      </w:pPr>
      <w:r w:rsidRPr="00831FBC">
        <w:rPr>
          <w:rFonts w:cs="Times New Roman"/>
          <w:sz w:val="22"/>
          <w:szCs w:val="22"/>
        </w:rPr>
        <w:lastRenderedPageBreak/>
        <w:t>c)</w:t>
      </w:r>
      <w:r w:rsidRPr="00831FBC">
        <w:rPr>
          <w:rFonts w:cs="Times New Roman"/>
          <w:sz w:val="22"/>
          <w:szCs w:val="22"/>
        </w:rPr>
        <w:tab/>
        <w:t>v případě objednatelem odsouhlaseného provedení prací, které nejsou obsaženy v soupisu stavebních prací, dodávek a služeb a jsou nezbytné ke zhotovení díla (vícepráce). Zhotovitel se zavazuje, že se při ocenění dodatečných stavebních prací bude řídit položkových rozpočtem, který je přílohou této smlouvy, tj. dodatečné stavební práce budou oceněny jednotkovými cenami uvedenými v rozpočtu dle přílohy této smlouvy, přičemž pokud rozpočet takovéto stavební práce (položky) neobsahuje, zhotovitel se zavazuje dodržet cenovou úroveň, v níž je položkový rozpočet zpracován (tj. např. % snížení ceny oproti použité cenové soustavě)</w:t>
      </w:r>
      <w:r w:rsidR="000C20CF">
        <w:rPr>
          <w:rFonts w:cs="Times New Roman"/>
          <w:sz w:val="22"/>
          <w:szCs w:val="22"/>
        </w:rPr>
        <w:t>,</w:t>
      </w:r>
      <w:r w:rsidR="00CE1D74">
        <w:rPr>
          <w:rFonts w:cs="Times New Roman"/>
          <w:sz w:val="22"/>
          <w:szCs w:val="22"/>
        </w:rPr>
        <w:t xml:space="preserve"> </w:t>
      </w:r>
    </w:p>
    <w:p w14:paraId="347C4E47" w14:textId="068EA797" w:rsidR="000C20CF" w:rsidRPr="004D5F56" w:rsidRDefault="000C20CF" w:rsidP="00831FBC">
      <w:pPr>
        <w:spacing w:after="60"/>
        <w:ind w:left="850" w:hanging="283"/>
        <w:jc w:val="both"/>
        <w:rPr>
          <w:rFonts w:cs="Times New Roman"/>
          <w:sz w:val="22"/>
          <w:szCs w:val="22"/>
        </w:rPr>
      </w:pPr>
      <w:r>
        <w:rPr>
          <w:rFonts w:cs="Times New Roman"/>
          <w:sz w:val="22"/>
          <w:szCs w:val="22"/>
        </w:rPr>
        <w:t>d)</w:t>
      </w:r>
      <w:r>
        <w:rPr>
          <w:rFonts w:cs="Times New Roman"/>
          <w:sz w:val="22"/>
          <w:szCs w:val="22"/>
        </w:rPr>
        <w:tab/>
      </w:r>
      <w:r w:rsidR="00CE1D74">
        <w:rPr>
          <w:rFonts w:cs="Times New Roman"/>
          <w:sz w:val="22"/>
          <w:szCs w:val="22"/>
        </w:rPr>
        <w:t xml:space="preserve">a </w:t>
      </w:r>
      <w:r>
        <w:rPr>
          <w:rFonts w:cs="Times New Roman"/>
          <w:sz w:val="22"/>
          <w:szCs w:val="22"/>
        </w:rPr>
        <w:t xml:space="preserve">dále v případě, že se nebude jednat o podstatnou změnu závazku (smlouvy) </w:t>
      </w:r>
      <w:r w:rsidR="008B4705">
        <w:rPr>
          <w:rFonts w:cs="Times New Roman"/>
          <w:sz w:val="22"/>
          <w:szCs w:val="22"/>
        </w:rPr>
        <w:t>obdobnou s ustanovením</w:t>
      </w:r>
      <w:r w:rsidR="00587314">
        <w:rPr>
          <w:rFonts w:cs="Times New Roman"/>
          <w:sz w:val="22"/>
          <w:szCs w:val="22"/>
        </w:rPr>
        <w:t>i</w:t>
      </w:r>
      <w:r>
        <w:rPr>
          <w:rFonts w:cs="Times New Roman"/>
          <w:sz w:val="22"/>
          <w:szCs w:val="22"/>
        </w:rPr>
        <w:t xml:space="preserve"> § 222 ZZVZ, odsouhlasenou objednatelem.</w:t>
      </w:r>
    </w:p>
    <w:p w14:paraId="1BFAA723"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Pokud se na díle vyskytnou vícepráce, s jejichž provedením objednatel písemně souhlasí, musí být jejich cena fakturována samostatně. Faktura za vícepráce musí kromě jiných, níže uvedených náležitostí faktury, obsahovat i odkaz na dokument, kterým byly vícepráce písemně sjednány a odsouhlaseny.</w:t>
      </w:r>
    </w:p>
    <w:p w14:paraId="79EA9A1E" w14:textId="77777777" w:rsidR="00B939E6" w:rsidRPr="0083295E" w:rsidRDefault="00B939E6" w:rsidP="00D57F2D">
      <w:pPr>
        <w:pStyle w:val="Zkladntext"/>
        <w:widowControl/>
        <w:numPr>
          <w:ilvl w:val="1"/>
          <w:numId w:val="7"/>
        </w:numPr>
        <w:tabs>
          <w:tab w:val="left" w:pos="567"/>
        </w:tabs>
        <w:ind w:left="567" w:hanging="567"/>
        <w:jc w:val="both"/>
        <w:rPr>
          <w:sz w:val="22"/>
        </w:rPr>
      </w:pPr>
      <w:r w:rsidRPr="00131527">
        <w:rPr>
          <w:sz w:val="22"/>
        </w:rPr>
        <w:t xml:space="preserve">V ceně víceprací i méněprací se zohlední také odpovídající podíl ostatních nákladů stavebního objektu, provozního souboru nebo stavby ve výši odpovídající jejich podílu v položkovém rozpočtu </w:t>
      </w:r>
      <w:r w:rsidRPr="0083295E">
        <w:rPr>
          <w:sz w:val="22"/>
        </w:rPr>
        <w:t>zhotovitele tvořícím přílohu této smlouvy.</w:t>
      </w:r>
    </w:p>
    <w:p w14:paraId="382757C7" w14:textId="712F77D4" w:rsidR="00B939E6" w:rsidRPr="00B53367" w:rsidRDefault="00ED22D6" w:rsidP="00D57F2D">
      <w:pPr>
        <w:pStyle w:val="Zkladntext"/>
        <w:widowControl/>
        <w:numPr>
          <w:ilvl w:val="1"/>
          <w:numId w:val="7"/>
        </w:numPr>
        <w:tabs>
          <w:tab w:val="left" w:pos="567"/>
        </w:tabs>
        <w:ind w:left="567" w:hanging="567"/>
        <w:jc w:val="both"/>
        <w:rPr>
          <w:sz w:val="22"/>
        </w:rPr>
      </w:pPr>
      <w:bookmarkStart w:id="8" w:name="_Hlk59527221"/>
      <w:r>
        <w:rPr>
          <w:sz w:val="22"/>
        </w:rPr>
        <w:t>Zhotovitel je povinen ke každé změně v množství nebo kvalitě prováděných prací, která je zapsána ve stavebním deníku nebo v zápisu z kontrolního dne, zpracovat změnový list a předložit jej ke kontrole technickému dozoru investora nejpozději do 15 kalendářních dnů od provedení zápisu</w:t>
      </w:r>
      <w:r w:rsidR="00F510A2">
        <w:rPr>
          <w:sz w:val="22"/>
        </w:rPr>
        <w:t>, pakliže zápis ve stavebním deníku, či zápis z kontrolního dne nestanoví jiný termín</w:t>
      </w:r>
      <w:r>
        <w:rPr>
          <w:sz w:val="22"/>
        </w:rPr>
        <w:t xml:space="preserve">. Po odsouhlasení technickým dozorem investora, vč. odsouhlasení autorského dozoru se stane tento změnový list podkladem pro zpracování dodatku smlouvy. Návrh </w:t>
      </w:r>
      <w:r>
        <w:rPr>
          <w:rFonts w:cs="Times New Roman"/>
          <w:sz w:val="22"/>
          <w:szCs w:val="22"/>
        </w:rPr>
        <w:t>dodatků smlouvy včetně změnových listů je povinen vyhotovovat zhotovitel. Poslední návrh dodatku, včetně odsouhlasených změnových listů, je zhotovitel oprávněn předložit objednateli nejdéle 15 pracovních dní před termínem dokončení stavebních prací dle čl. IV odst. 5.1. V případě předložení návrhu dodatku a změnových listů po tomto termínu nevzniká zhotoviteli nárok na uhrazení nákladů, které tyto změnové listy obsahují.</w:t>
      </w:r>
      <w:bookmarkEnd w:id="8"/>
    </w:p>
    <w:p w14:paraId="05D92B62" w14:textId="24AA07A7" w:rsidR="00B53367" w:rsidRPr="0083295E" w:rsidRDefault="00B53367" w:rsidP="00D57F2D">
      <w:pPr>
        <w:pStyle w:val="Zkladntext"/>
        <w:widowControl/>
        <w:numPr>
          <w:ilvl w:val="1"/>
          <w:numId w:val="7"/>
        </w:numPr>
        <w:tabs>
          <w:tab w:val="left" w:pos="567"/>
        </w:tabs>
        <w:ind w:left="567" w:hanging="567"/>
        <w:jc w:val="both"/>
        <w:rPr>
          <w:sz w:val="22"/>
        </w:rPr>
      </w:pPr>
      <w:r>
        <w:rPr>
          <w:sz w:val="22"/>
        </w:rPr>
        <w:t xml:space="preserve">Zhotovitel je povinen zpracovat změnový list </w:t>
      </w:r>
      <w:r w:rsidR="008F4D9B">
        <w:rPr>
          <w:sz w:val="22"/>
        </w:rPr>
        <w:t xml:space="preserve">a dodatek smlouvy </w:t>
      </w:r>
      <w:r>
        <w:rPr>
          <w:sz w:val="22"/>
        </w:rPr>
        <w:t xml:space="preserve">dle vzoru objednatele, včetně zajištění kompletních příloh. </w:t>
      </w:r>
      <w:r w:rsidR="008F4D9B">
        <w:rPr>
          <w:sz w:val="22"/>
        </w:rPr>
        <w:t xml:space="preserve"> </w:t>
      </w:r>
      <w:r w:rsidR="008F4D9B">
        <w:rPr>
          <w:rFonts w:cs="Times New Roman"/>
          <w:color w:val="000000"/>
          <w:sz w:val="22"/>
          <w:szCs w:val="22"/>
        </w:rPr>
        <w:t>Tyto dokumenty budou od zhotovitele</w:t>
      </w:r>
      <w:r w:rsidR="008F4D9B">
        <w:rPr>
          <w:rFonts w:cs="Times New Roman"/>
          <w:color w:val="000000"/>
          <w:sz w:val="22"/>
          <w:szCs w:val="22"/>
        </w:rPr>
        <w:t xml:space="preserve"> předán</w:t>
      </w:r>
      <w:r w:rsidR="008F4D9B">
        <w:rPr>
          <w:rFonts w:cs="Times New Roman"/>
          <w:color w:val="000000"/>
          <w:sz w:val="22"/>
          <w:szCs w:val="22"/>
        </w:rPr>
        <w:t>y</w:t>
      </w:r>
      <w:r w:rsidR="008F4D9B">
        <w:rPr>
          <w:rFonts w:cs="Times New Roman"/>
          <w:color w:val="000000"/>
          <w:sz w:val="22"/>
          <w:szCs w:val="22"/>
        </w:rPr>
        <w:t xml:space="preserve"> objednateli jak v listinné podobě ve </w:t>
      </w:r>
      <w:r w:rsidR="00B065B5">
        <w:rPr>
          <w:rFonts w:cs="Times New Roman"/>
          <w:color w:val="000000"/>
          <w:sz w:val="22"/>
          <w:szCs w:val="22"/>
        </w:rPr>
        <w:t xml:space="preserve">4 </w:t>
      </w:r>
      <w:proofErr w:type="spellStart"/>
      <w:r w:rsidR="00B065B5">
        <w:rPr>
          <w:rFonts w:cs="Times New Roman"/>
          <w:color w:val="000000"/>
          <w:sz w:val="22"/>
          <w:szCs w:val="22"/>
        </w:rPr>
        <w:t>paré</w:t>
      </w:r>
      <w:proofErr w:type="spellEnd"/>
      <w:r w:rsidR="008F4D9B">
        <w:rPr>
          <w:rFonts w:cs="Times New Roman"/>
          <w:color w:val="000000"/>
          <w:sz w:val="22"/>
          <w:szCs w:val="22"/>
        </w:rPr>
        <w:t>, tak v elektronické podobě</w:t>
      </w:r>
      <w:r w:rsidR="00B065B5">
        <w:rPr>
          <w:rFonts w:cs="Times New Roman"/>
          <w:color w:val="000000"/>
          <w:sz w:val="22"/>
          <w:szCs w:val="22"/>
        </w:rPr>
        <w:t xml:space="preserve"> 1x</w:t>
      </w:r>
      <w:r w:rsidR="008F4D9B">
        <w:rPr>
          <w:rFonts w:cs="Times New Roman"/>
          <w:color w:val="000000"/>
          <w:sz w:val="22"/>
          <w:szCs w:val="22"/>
        </w:rPr>
        <w:t xml:space="preserve"> ve strojově čitelném formátu </w:t>
      </w:r>
      <w:proofErr w:type="spellStart"/>
      <w:r w:rsidR="008F4D9B">
        <w:rPr>
          <w:rFonts w:cs="Times New Roman"/>
          <w:color w:val="000000"/>
          <w:sz w:val="22"/>
          <w:szCs w:val="22"/>
        </w:rPr>
        <w:t>pdf</w:t>
      </w:r>
      <w:proofErr w:type="spellEnd"/>
      <w:r w:rsidR="00B065B5">
        <w:rPr>
          <w:rFonts w:cs="Times New Roman"/>
          <w:color w:val="000000"/>
          <w:sz w:val="22"/>
          <w:szCs w:val="22"/>
        </w:rPr>
        <w:t xml:space="preserve"> a 1x v otevřeném editovatelném formátu </w:t>
      </w:r>
      <w:proofErr w:type="spellStart"/>
      <w:r w:rsidR="00B065B5">
        <w:rPr>
          <w:rFonts w:cs="Times New Roman"/>
          <w:color w:val="000000"/>
          <w:sz w:val="22"/>
          <w:szCs w:val="22"/>
        </w:rPr>
        <w:t>word</w:t>
      </w:r>
      <w:proofErr w:type="spellEnd"/>
      <w:r w:rsidR="00B065B5">
        <w:rPr>
          <w:rFonts w:cs="Times New Roman"/>
          <w:color w:val="000000"/>
          <w:sz w:val="22"/>
          <w:szCs w:val="22"/>
        </w:rPr>
        <w:t>, popř. excel</w:t>
      </w:r>
      <w:r w:rsidR="008F4D9B">
        <w:rPr>
          <w:rFonts w:cs="Times New Roman"/>
          <w:color w:val="000000"/>
          <w:sz w:val="22"/>
          <w:szCs w:val="22"/>
        </w:rPr>
        <w:t>. Přičemž každý doklad b</w:t>
      </w:r>
      <w:r w:rsidR="008F4D9B">
        <w:rPr>
          <w:rFonts w:cs="Times New Roman"/>
          <w:color w:val="000000"/>
          <w:sz w:val="22"/>
          <w:szCs w:val="22"/>
        </w:rPr>
        <w:t>u</w:t>
      </w:r>
      <w:r w:rsidR="008F4D9B">
        <w:rPr>
          <w:rFonts w:cs="Times New Roman"/>
          <w:color w:val="000000"/>
          <w:sz w:val="22"/>
          <w:szCs w:val="22"/>
        </w:rPr>
        <w:t>de jako samostatný soubor.</w:t>
      </w:r>
    </w:p>
    <w:p w14:paraId="585F2FE7"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Veškeré platby budou probíhat výhradně v českých korunách (Kč). Rovněž veškeré cenové údaje budou uváděny v Kč.</w:t>
      </w:r>
    </w:p>
    <w:p w14:paraId="56BD9D1D"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Objednatel neposkytuje zálohy.</w:t>
      </w:r>
    </w:p>
    <w:p w14:paraId="43414677"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Cena za dílo bude hrazena měsíční fakturací na základě soupisu provedených stavebních prací, dodávek a služeb potvrzeného objednatelem, tj. technickým dozorem investora, až do výše 90 % ceny díla. Pozastávka ve výši 10 % ceny díla bude uhrazena po odstranění případných vad a nedodělků vzešlých z přejímacího řízení a resp. z kolaudačního řízení, které jsou prokazatelně způsobené zhotovitelem. </w:t>
      </w:r>
    </w:p>
    <w:p w14:paraId="3A391068"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Faktury musí obsahovat náležitosti podle zákona o účetnictví a zákona o dani z přidané hodnoty. Objednatelem (technickým dozorem) odsouhlasený a potvrzený soupis provedených stavebních prací, dodávek a služeb je nedílnou součástí faktury. V případě, že faktura nebude mít odpovídající náležitosti, je objednatel oprávněn zaslat ji ve lhůtě splatnosti zpět zhotoviteli k doplnění, aniž se tak dostane do prodlení se splatností. Lhůta splatnosti počíná běžet znovu od opětovného zaslání náležitě doplněného či opraveného dokladu/faktury.</w:t>
      </w:r>
    </w:p>
    <w:p w14:paraId="3A374311"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Splatnost faktur se sjednává na 30 kalendářních dní ode dne doručení faktury. Dnem doručení faktury se v pochybnostech rozumí nejpozději třetí pracovní den následující po odevzdání zásilky poště, není-li průkazné předání faktury provedeno jiným způsobem. Úhradou se rozumí den připsání fakturované částky na účet zhotovitele.</w:t>
      </w:r>
    </w:p>
    <w:p w14:paraId="7514C27B" w14:textId="443EB22C" w:rsidR="00343B93" w:rsidRDefault="00545836" w:rsidP="00D57F2D">
      <w:pPr>
        <w:pStyle w:val="Zkladntext"/>
        <w:widowControl/>
        <w:numPr>
          <w:ilvl w:val="1"/>
          <w:numId w:val="7"/>
        </w:numPr>
        <w:tabs>
          <w:tab w:val="left" w:pos="567"/>
        </w:tabs>
        <w:ind w:left="567" w:hanging="567"/>
        <w:jc w:val="both"/>
        <w:rPr>
          <w:sz w:val="22"/>
        </w:rPr>
      </w:pPr>
      <w:r w:rsidRPr="00950FE4">
        <w:rPr>
          <w:sz w:val="22"/>
        </w:rPr>
        <w:t xml:space="preserve">Faktura vystavená zhotovitelem nebude obsahovat výši daně, ale pouze sazbu daně platnou v době zdanitelného plnění a sdělení, že je postupováno v režimu přenesené daňové povinnosti. </w:t>
      </w:r>
    </w:p>
    <w:p w14:paraId="4DBFAC53" w14:textId="77777777" w:rsidR="00ED22D6" w:rsidRPr="00ED22D6" w:rsidRDefault="00ED22D6" w:rsidP="00D57F2D">
      <w:pPr>
        <w:pStyle w:val="Zkladntext"/>
        <w:widowControl/>
        <w:numPr>
          <w:ilvl w:val="1"/>
          <w:numId w:val="7"/>
        </w:numPr>
        <w:tabs>
          <w:tab w:val="left" w:pos="567"/>
        </w:tabs>
        <w:ind w:left="567" w:hanging="567"/>
        <w:jc w:val="both"/>
        <w:rPr>
          <w:sz w:val="22"/>
        </w:rPr>
      </w:pPr>
      <w:r>
        <w:rPr>
          <w:sz w:val="22"/>
        </w:rPr>
        <w:lastRenderedPageBreak/>
        <w:t>Smluvní strany se dohodly, že v případě změny ceny díla v důsledku změny sazby DPH není nutno ke smlouvě uzavírat dodatek. Zhotovitel odpovídá za to, že sazba daně z přidané hodnoty bude stanovena v souladu s platnými právními předpisy.</w:t>
      </w:r>
    </w:p>
    <w:p w14:paraId="3875EAAF"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Objednatel je oprávněn v průběhu plnění smlouvy upravit po dohodě se zhotovitelem platební podmínky. </w:t>
      </w:r>
    </w:p>
    <w:p w14:paraId="1EB91B1C"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Zhotovitel se zavazuje, že bude řádně a včas plnit své závazky vůči poddodavatelům, kteří se budou na plnění díla podle této smlouvy podílet. Smluvní strany se dohodly, že prokazatelné porušení této povinnosti je podstatným porušením smlouvy. </w:t>
      </w:r>
    </w:p>
    <w:p w14:paraId="3E51CB5A"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Zhotovitel nemá právo domáhat se zvýšení sjednané ceny z důvodů chyb nebo nedostatků v položkovém rozpočtu, pokud jsou tyto chyby důsledkem nepřesného nebo neúplného ocenění výkazu výměr zhotovitelem.</w:t>
      </w:r>
    </w:p>
    <w:p w14:paraId="44964773" w14:textId="77777777" w:rsidR="00B53367" w:rsidRDefault="00B53367" w:rsidP="00B53367">
      <w:pPr>
        <w:pStyle w:val="Zkladntext"/>
        <w:widowControl/>
        <w:numPr>
          <w:ilvl w:val="1"/>
          <w:numId w:val="7"/>
        </w:numPr>
        <w:ind w:left="567" w:hanging="567"/>
        <w:jc w:val="both"/>
        <w:rPr>
          <w:kern w:val="2"/>
          <w:sz w:val="22"/>
        </w:rPr>
      </w:pPr>
      <w:r>
        <w:rPr>
          <w:sz w:val="22"/>
        </w:rPr>
        <w:t>Prokazatelné náklady za případný záchranný archeologický výzkum v případě nálezu uhradí objednatel (viz § 22 zákona č. 20/1987 Sb., o státní památkové péči, ve znění pozdějších předpisů).</w:t>
      </w:r>
    </w:p>
    <w:p w14:paraId="218B4615" w14:textId="77777777" w:rsidR="00545836" w:rsidRPr="00131527" w:rsidRDefault="00545836" w:rsidP="00D57F2D">
      <w:pPr>
        <w:pStyle w:val="Zkladntext"/>
        <w:widowControl/>
        <w:numPr>
          <w:ilvl w:val="1"/>
          <w:numId w:val="7"/>
        </w:numPr>
        <w:tabs>
          <w:tab w:val="left" w:pos="567"/>
        </w:tabs>
        <w:ind w:left="567" w:hanging="567"/>
        <w:jc w:val="both"/>
        <w:rPr>
          <w:sz w:val="22"/>
        </w:rPr>
      </w:pPr>
      <w:r w:rsidRPr="00131527">
        <w:rPr>
          <w:sz w:val="22"/>
        </w:rPr>
        <w:t>V případě nedodržení pravidel v oblasti BOZP je objednatel oprávněn pozastavit proplacení 20 % z částky v aktuální měsíční faktuře s odkladem do doby splatnosti následující měsíční faktury.</w:t>
      </w:r>
    </w:p>
    <w:p w14:paraId="770C6047" w14:textId="6204FD27" w:rsidR="00E75681" w:rsidRDefault="00545836" w:rsidP="00D57F2D">
      <w:pPr>
        <w:pStyle w:val="Zkladntext"/>
        <w:widowControl/>
        <w:numPr>
          <w:ilvl w:val="1"/>
          <w:numId w:val="7"/>
        </w:numPr>
        <w:tabs>
          <w:tab w:val="left" w:pos="567"/>
        </w:tabs>
        <w:ind w:left="567" w:hanging="567"/>
        <w:jc w:val="both"/>
        <w:rPr>
          <w:sz w:val="22"/>
        </w:rPr>
      </w:pPr>
      <w:r w:rsidRPr="00131527">
        <w:rPr>
          <w:sz w:val="22"/>
        </w:rPr>
        <w:t xml:space="preserve">Objednatel je oprávněn užít pozastávku </w:t>
      </w:r>
      <w:r w:rsidRPr="000F73B0">
        <w:rPr>
          <w:sz w:val="22"/>
        </w:rPr>
        <w:t xml:space="preserve">(viz </w:t>
      </w:r>
      <w:r w:rsidR="00421DC6" w:rsidRPr="000F73B0">
        <w:rPr>
          <w:sz w:val="22"/>
        </w:rPr>
        <w:t>odst.</w:t>
      </w:r>
      <w:r w:rsidR="000713D8" w:rsidRPr="000F73B0">
        <w:rPr>
          <w:sz w:val="22"/>
        </w:rPr>
        <w:t xml:space="preserve"> 4.</w:t>
      </w:r>
      <w:r w:rsidR="00B53367">
        <w:rPr>
          <w:sz w:val="22"/>
        </w:rPr>
        <w:t>10</w:t>
      </w:r>
      <w:r w:rsidR="000713D8" w:rsidRPr="000F73B0">
        <w:rPr>
          <w:sz w:val="22"/>
        </w:rPr>
        <w:t>)</w:t>
      </w:r>
      <w:r w:rsidRPr="000F73B0">
        <w:rPr>
          <w:sz w:val="22"/>
        </w:rPr>
        <w:t>, resp. j</w:t>
      </w:r>
      <w:r w:rsidRPr="00131527">
        <w:rPr>
          <w:sz w:val="22"/>
        </w:rPr>
        <w:t>akoukoli část z ní, za účelem odstranění vad nebo nedodělků díla, které zhotovitel řádně a včas neodstranil, a dále za účelem úhrady všech svých splatných pohledávek vůči zhotoviteli, které mu vznikly podle nebo v souvislosti s touto smlouvu.</w:t>
      </w:r>
    </w:p>
    <w:p w14:paraId="30D67D07" w14:textId="77777777" w:rsidR="008857FD" w:rsidRPr="004D5F56" w:rsidRDefault="008857FD" w:rsidP="008F4A0D">
      <w:pPr>
        <w:ind w:left="360"/>
        <w:jc w:val="center"/>
        <w:rPr>
          <w:rFonts w:cs="Times New Roman"/>
          <w:b/>
          <w:sz w:val="22"/>
          <w:szCs w:val="22"/>
        </w:rPr>
      </w:pPr>
    </w:p>
    <w:p w14:paraId="2F874B7D" w14:textId="2EBD1C70" w:rsidR="008857FD" w:rsidRPr="00474224" w:rsidRDefault="002D43C2" w:rsidP="002D43C2">
      <w:pPr>
        <w:pStyle w:val="Nadpis1"/>
        <w:tabs>
          <w:tab w:val="clear" w:pos="1080"/>
        </w:tabs>
      </w:pPr>
      <w:r w:rsidRPr="00A954E8">
        <w:t xml:space="preserve">V. </w:t>
      </w:r>
      <w:r w:rsidR="008857FD" w:rsidRPr="00A954E8">
        <w:t>Doba plnění</w:t>
      </w:r>
    </w:p>
    <w:p w14:paraId="7DC10FEE" w14:textId="77777777" w:rsidR="00B700C7" w:rsidRPr="00B53367" w:rsidRDefault="00B700C7" w:rsidP="00B53367">
      <w:pPr>
        <w:suppressAutoHyphens w:val="0"/>
        <w:rPr>
          <w:rFonts w:cs="Times New Roman"/>
          <w:bCs/>
          <w:sz w:val="22"/>
          <w:szCs w:val="22"/>
        </w:rPr>
      </w:pPr>
    </w:p>
    <w:p w14:paraId="4A7DB881" w14:textId="0B1E23DA" w:rsidR="001769A1" w:rsidRDefault="008857FD" w:rsidP="00B53367">
      <w:pPr>
        <w:pStyle w:val="Odstavecseseznamem"/>
        <w:numPr>
          <w:ilvl w:val="1"/>
          <w:numId w:val="9"/>
        </w:numPr>
        <w:suppressAutoHyphens w:val="0"/>
        <w:spacing w:after="120"/>
        <w:ind w:left="567" w:hanging="567"/>
        <w:rPr>
          <w:rFonts w:cs="Times New Roman"/>
          <w:bCs/>
          <w:sz w:val="22"/>
          <w:szCs w:val="22"/>
        </w:rPr>
      </w:pPr>
      <w:r w:rsidRPr="00B700C7">
        <w:rPr>
          <w:rFonts w:cs="Times New Roman"/>
          <w:bCs/>
          <w:sz w:val="22"/>
          <w:szCs w:val="22"/>
        </w:rPr>
        <w:t>Doba plnění díla je vymezena těmito termíny</w:t>
      </w:r>
      <w:r w:rsidR="00AF409B">
        <w:rPr>
          <w:rFonts w:cs="Times New Roman"/>
          <w:bCs/>
          <w:sz w:val="22"/>
          <w:szCs w:val="22"/>
        </w:rPr>
        <w:t>:</w:t>
      </w:r>
    </w:p>
    <w:p w14:paraId="4C500D97" w14:textId="77777777" w:rsidR="00AF409B" w:rsidRDefault="00AF409B" w:rsidP="00AF409B">
      <w:pPr>
        <w:pStyle w:val="Odstavecseseznamem"/>
        <w:suppressAutoHyphens w:val="0"/>
        <w:spacing w:after="120"/>
        <w:ind w:left="567"/>
        <w:rPr>
          <w:rFonts w:cs="Times New Roman"/>
          <w:bCs/>
          <w:sz w:val="22"/>
          <w:szCs w:val="22"/>
        </w:rPr>
      </w:pPr>
    </w:p>
    <w:p w14:paraId="726087EB" w14:textId="17686052" w:rsidR="00AF409B" w:rsidRPr="00AF409B" w:rsidRDefault="00AF409B" w:rsidP="00AF409B">
      <w:pPr>
        <w:pStyle w:val="Odstavecseseznamem"/>
        <w:suppressAutoHyphens w:val="0"/>
        <w:spacing w:after="120"/>
        <w:ind w:left="567"/>
        <w:rPr>
          <w:rFonts w:cs="Times New Roman"/>
          <w:bCs/>
          <w:sz w:val="22"/>
          <w:szCs w:val="22"/>
          <w:u w:val="single"/>
        </w:rPr>
      </w:pPr>
      <w:r w:rsidRPr="00AF409B">
        <w:rPr>
          <w:rFonts w:cs="Times New Roman"/>
          <w:bCs/>
          <w:sz w:val="22"/>
          <w:szCs w:val="22"/>
          <w:u w:val="single"/>
        </w:rPr>
        <w:t>1. etapa v roce 2025:</w:t>
      </w:r>
    </w:p>
    <w:p w14:paraId="343822ED" w14:textId="06F169A1" w:rsidR="00D34211" w:rsidRPr="00B53367" w:rsidRDefault="00B53367" w:rsidP="00D34211">
      <w:pPr>
        <w:tabs>
          <w:tab w:val="left" w:pos="3402"/>
        </w:tabs>
        <w:suppressAutoHyphens w:val="0"/>
        <w:ind w:left="851" w:hanging="284"/>
        <w:jc w:val="both"/>
        <w:rPr>
          <w:sz w:val="22"/>
          <w:szCs w:val="22"/>
        </w:rPr>
      </w:pPr>
      <w:bookmarkStart w:id="9" w:name="_Hlk61364011"/>
      <w:r w:rsidRPr="00B53367">
        <w:rPr>
          <w:sz w:val="22"/>
          <w:szCs w:val="22"/>
        </w:rPr>
        <w:t xml:space="preserve">-   </w:t>
      </w:r>
      <w:r w:rsidR="00D34211">
        <w:rPr>
          <w:sz w:val="22"/>
          <w:szCs w:val="22"/>
        </w:rPr>
        <w:tab/>
      </w:r>
      <w:r w:rsidRPr="00B53367">
        <w:rPr>
          <w:sz w:val="22"/>
          <w:szCs w:val="22"/>
        </w:rPr>
        <w:t>předání a převzetí staveniště:</w:t>
      </w:r>
      <w:r w:rsidRPr="00B53367">
        <w:rPr>
          <w:sz w:val="22"/>
          <w:szCs w:val="22"/>
        </w:rPr>
        <w:tab/>
      </w:r>
      <w:r w:rsidR="00CC2C6A">
        <w:rPr>
          <w:sz w:val="22"/>
          <w:szCs w:val="22"/>
        </w:rPr>
        <w:tab/>
      </w:r>
      <w:r w:rsidR="00D34211">
        <w:rPr>
          <w:sz w:val="22"/>
          <w:szCs w:val="22"/>
        </w:rPr>
        <w:tab/>
      </w:r>
      <w:r w:rsidR="00D34211">
        <w:rPr>
          <w:sz w:val="22"/>
          <w:szCs w:val="22"/>
        </w:rPr>
        <w:tab/>
      </w:r>
      <w:r w:rsidRPr="00B53367">
        <w:rPr>
          <w:sz w:val="22"/>
          <w:szCs w:val="22"/>
        </w:rPr>
        <w:t xml:space="preserve">předpoklad </w:t>
      </w:r>
      <w:r w:rsidR="00AF409B">
        <w:rPr>
          <w:sz w:val="22"/>
          <w:szCs w:val="22"/>
        </w:rPr>
        <w:t xml:space="preserve">duben </w:t>
      </w:r>
      <w:r w:rsidRPr="00B53367">
        <w:rPr>
          <w:sz w:val="22"/>
          <w:szCs w:val="22"/>
        </w:rPr>
        <w:t>202</w:t>
      </w:r>
      <w:r w:rsidR="00AF409B">
        <w:rPr>
          <w:sz w:val="22"/>
          <w:szCs w:val="22"/>
        </w:rPr>
        <w:t>5</w:t>
      </w:r>
      <w:r w:rsidRPr="00B53367">
        <w:rPr>
          <w:sz w:val="22"/>
          <w:szCs w:val="22"/>
        </w:rPr>
        <w:t xml:space="preserve"> </w:t>
      </w:r>
      <w:r w:rsidR="00D34211">
        <w:rPr>
          <w:sz w:val="22"/>
          <w:szCs w:val="22"/>
        </w:rPr>
        <w:tab/>
      </w:r>
      <w:r w:rsidR="00D34211">
        <w:rPr>
          <w:sz w:val="22"/>
          <w:szCs w:val="22"/>
        </w:rPr>
        <w:tab/>
      </w:r>
      <w:r w:rsidR="00D34211">
        <w:rPr>
          <w:sz w:val="22"/>
          <w:szCs w:val="22"/>
        </w:rPr>
        <w:tab/>
      </w:r>
      <w:r w:rsidR="00D34211">
        <w:rPr>
          <w:sz w:val="22"/>
          <w:szCs w:val="22"/>
        </w:rPr>
        <w:tab/>
      </w:r>
      <w:r w:rsidR="00D34211">
        <w:rPr>
          <w:sz w:val="22"/>
          <w:szCs w:val="22"/>
        </w:rPr>
        <w:tab/>
      </w:r>
      <w:r w:rsidR="00D34211">
        <w:rPr>
          <w:sz w:val="22"/>
          <w:szCs w:val="22"/>
        </w:rPr>
        <w:tab/>
      </w:r>
      <w:r w:rsidR="00D34211">
        <w:rPr>
          <w:sz w:val="22"/>
          <w:szCs w:val="22"/>
        </w:rPr>
        <w:tab/>
      </w:r>
      <w:r w:rsidRPr="00B53367">
        <w:rPr>
          <w:sz w:val="22"/>
          <w:szCs w:val="22"/>
        </w:rPr>
        <w:t xml:space="preserve">(v závislosti na podpisu SOD) </w:t>
      </w:r>
    </w:p>
    <w:p w14:paraId="113E4C9C" w14:textId="594FEA9B" w:rsidR="00D34211" w:rsidRDefault="00B53367" w:rsidP="00D34211">
      <w:pPr>
        <w:suppressAutoHyphens w:val="0"/>
        <w:ind w:left="851" w:hanging="284"/>
        <w:jc w:val="both"/>
        <w:rPr>
          <w:sz w:val="22"/>
          <w:szCs w:val="22"/>
        </w:rPr>
      </w:pPr>
      <w:r w:rsidRPr="00B53367">
        <w:rPr>
          <w:sz w:val="22"/>
          <w:szCs w:val="22"/>
        </w:rPr>
        <w:t xml:space="preserve">-   </w:t>
      </w:r>
      <w:r w:rsidR="00D34211">
        <w:rPr>
          <w:sz w:val="22"/>
          <w:szCs w:val="22"/>
        </w:rPr>
        <w:tab/>
      </w:r>
      <w:r w:rsidRPr="00B53367">
        <w:rPr>
          <w:sz w:val="22"/>
          <w:szCs w:val="22"/>
        </w:rPr>
        <w:t>zahájení stavebních prací:</w:t>
      </w:r>
      <w:r w:rsidRPr="00B53367">
        <w:rPr>
          <w:sz w:val="22"/>
          <w:szCs w:val="22"/>
        </w:rPr>
        <w:tab/>
      </w:r>
      <w:r w:rsidR="00D34211">
        <w:rPr>
          <w:sz w:val="22"/>
          <w:szCs w:val="22"/>
        </w:rPr>
        <w:tab/>
      </w:r>
      <w:r w:rsidR="00D34211">
        <w:rPr>
          <w:sz w:val="22"/>
          <w:szCs w:val="22"/>
        </w:rPr>
        <w:tab/>
      </w:r>
      <w:r w:rsidR="00D34211">
        <w:rPr>
          <w:sz w:val="22"/>
          <w:szCs w:val="22"/>
        </w:rPr>
        <w:tab/>
      </w:r>
      <w:r w:rsidRPr="00B53367">
        <w:rPr>
          <w:sz w:val="22"/>
          <w:szCs w:val="22"/>
        </w:rPr>
        <w:t>do 7 dnů ode dne převzetí staveniště</w:t>
      </w:r>
    </w:p>
    <w:p w14:paraId="5949F659" w14:textId="77777777" w:rsidR="00D34211" w:rsidRPr="00B53367" w:rsidRDefault="00D34211" w:rsidP="00D34211">
      <w:pPr>
        <w:suppressAutoHyphens w:val="0"/>
        <w:ind w:left="851" w:hanging="284"/>
        <w:jc w:val="both"/>
        <w:rPr>
          <w:sz w:val="22"/>
          <w:szCs w:val="22"/>
        </w:rPr>
      </w:pPr>
    </w:p>
    <w:p w14:paraId="456B0926" w14:textId="15758A86" w:rsidR="00B53367" w:rsidRPr="00B53367" w:rsidRDefault="00B53367" w:rsidP="00D34211">
      <w:pPr>
        <w:suppressAutoHyphens w:val="0"/>
        <w:ind w:left="852" w:hanging="285"/>
        <w:jc w:val="both"/>
        <w:rPr>
          <w:sz w:val="22"/>
          <w:szCs w:val="22"/>
        </w:rPr>
      </w:pPr>
      <w:r w:rsidRPr="00B53367">
        <w:rPr>
          <w:sz w:val="22"/>
          <w:szCs w:val="22"/>
        </w:rPr>
        <w:t>-</w:t>
      </w:r>
      <w:r w:rsidR="00D34211">
        <w:rPr>
          <w:sz w:val="22"/>
          <w:szCs w:val="22"/>
        </w:rPr>
        <w:tab/>
      </w:r>
      <w:r w:rsidRPr="00B53367">
        <w:rPr>
          <w:sz w:val="22"/>
          <w:szCs w:val="22"/>
        </w:rPr>
        <w:t>dokončení stavebních prací:</w:t>
      </w:r>
      <w:r w:rsidRPr="00B53367">
        <w:rPr>
          <w:sz w:val="22"/>
          <w:szCs w:val="22"/>
        </w:rPr>
        <w:tab/>
      </w:r>
      <w:r w:rsidR="00D34211">
        <w:rPr>
          <w:sz w:val="22"/>
          <w:szCs w:val="22"/>
        </w:rPr>
        <w:tab/>
      </w:r>
      <w:r w:rsidR="00D34211">
        <w:rPr>
          <w:sz w:val="22"/>
          <w:szCs w:val="22"/>
        </w:rPr>
        <w:tab/>
      </w:r>
      <w:r w:rsidR="00D34211">
        <w:rPr>
          <w:sz w:val="22"/>
          <w:szCs w:val="22"/>
        </w:rPr>
        <w:tab/>
      </w:r>
      <w:r w:rsidRPr="00B53367">
        <w:rPr>
          <w:sz w:val="22"/>
          <w:szCs w:val="22"/>
        </w:rPr>
        <w:t xml:space="preserve">do </w:t>
      </w:r>
      <w:r w:rsidR="00AF409B">
        <w:rPr>
          <w:sz w:val="22"/>
          <w:szCs w:val="22"/>
        </w:rPr>
        <w:t>203</w:t>
      </w:r>
      <w:r w:rsidRPr="00B53367">
        <w:rPr>
          <w:sz w:val="22"/>
          <w:szCs w:val="22"/>
        </w:rPr>
        <w:t xml:space="preserve"> kalendářních dnů ode dne zahájení </w:t>
      </w:r>
      <w:r w:rsidR="00D34211">
        <w:rPr>
          <w:sz w:val="22"/>
          <w:szCs w:val="22"/>
        </w:rPr>
        <w:tab/>
      </w:r>
      <w:r w:rsidR="00D34211">
        <w:rPr>
          <w:sz w:val="22"/>
          <w:szCs w:val="22"/>
        </w:rPr>
        <w:tab/>
      </w:r>
      <w:r w:rsidR="00D34211">
        <w:rPr>
          <w:sz w:val="22"/>
          <w:szCs w:val="22"/>
        </w:rPr>
        <w:tab/>
      </w:r>
      <w:r w:rsidR="00D34211">
        <w:rPr>
          <w:sz w:val="22"/>
          <w:szCs w:val="22"/>
        </w:rPr>
        <w:tab/>
      </w:r>
      <w:r w:rsidR="00D34211">
        <w:rPr>
          <w:sz w:val="22"/>
          <w:szCs w:val="22"/>
        </w:rPr>
        <w:tab/>
      </w:r>
      <w:r w:rsidR="00D34211">
        <w:rPr>
          <w:sz w:val="22"/>
          <w:szCs w:val="22"/>
        </w:rPr>
        <w:tab/>
      </w:r>
      <w:r w:rsidR="00D34211">
        <w:rPr>
          <w:sz w:val="22"/>
          <w:szCs w:val="22"/>
        </w:rPr>
        <w:tab/>
        <w:t>stavebních prací</w:t>
      </w:r>
    </w:p>
    <w:p w14:paraId="364AC34F" w14:textId="4A86E476" w:rsidR="00B53367" w:rsidRDefault="00B53367" w:rsidP="00D34211">
      <w:pPr>
        <w:suppressAutoHyphens w:val="0"/>
        <w:ind w:left="851" w:hanging="284"/>
        <w:jc w:val="both"/>
        <w:rPr>
          <w:sz w:val="22"/>
          <w:szCs w:val="22"/>
        </w:rPr>
      </w:pPr>
      <w:r w:rsidRPr="00B53367">
        <w:rPr>
          <w:sz w:val="22"/>
          <w:szCs w:val="22"/>
        </w:rPr>
        <w:t>-   předání a převzetí díla:</w:t>
      </w:r>
      <w:r w:rsidRPr="00B53367">
        <w:rPr>
          <w:sz w:val="22"/>
          <w:szCs w:val="22"/>
        </w:rPr>
        <w:tab/>
      </w:r>
      <w:r>
        <w:rPr>
          <w:sz w:val="22"/>
          <w:szCs w:val="22"/>
        </w:rPr>
        <w:tab/>
      </w:r>
      <w:r w:rsidR="00D34211">
        <w:rPr>
          <w:sz w:val="22"/>
          <w:szCs w:val="22"/>
        </w:rPr>
        <w:tab/>
      </w:r>
      <w:r w:rsidR="00D34211">
        <w:rPr>
          <w:sz w:val="22"/>
          <w:szCs w:val="22"/>
        </w:rPr>
        <w:tab/>
      </w:r>
      <w:r w:rsidR="00D34211">
        <w:rPr>
          <w:sz w:val="22"/>
          <w:szCs w:val="22"/>
        </w:rPr>
        <w:tab/>
      </w:r>
      <w:r w:rsidRPr="00B53367">
        <w:rPr>
          <w:sz w:val="22"/>
          <w:szCs w:val="22"/>
        </w:rPr>
        <w:t xml:space="preserve">do 5 dnů ode dne dokončení stavebních </w:t>
      </w:r>
    </w:p>
    <w:p w14:paraId="33A97D8E" w14:textId="522B9DCE" w:rsidR="00D34211" w:rsidRPr="00B53367" w:rsidRDefault="00D34211" w:rsidP="00D34211">
      <w:pPr>
        <w:suppressAutoHyphens w:val="0"/>
        <w:ind w:left="851" w:hanging="284"/>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prací</w:t>
      </w:r>
    </w:p>
    <w:p w14:paraId="6D3372A1" w14:textId="5193FA9D" w:rsidR="00B53367" w:rsidRDefault="00B53367" w:rsidP="00D34211">
      <w:pPr>
        <w:suppressAutoHyphens w:val="0"/>
        <w:ind w:left="851" w:hanging="284"/>
        <w:jc w:val="both"/>
        <w:rPr>
          <w:sz w:val="22"/>
          <w:szCs w:val="22"/>
        </w:rPr>
      </w:pPr>
      <w:r w:rsidRPr="00B53367">
        <w:rPr>
          <w:sz w:val="22"/>
          <w:szCs w:val="22"/>
        </w:rPr>
        <w:t xml:space="preserve">-   předání a převzetí vyklizeného staveniště: </w:t>
      </w:r>
      <w:r w:rsidR="00D34211">
        <w:rPr>
          <w:sz w:val="22"/>
          <w:szCs w:val="22"/>
        </w:rPr>
        <w:tab/>
      </w:r>
      <w:r w:rsidR="00D34211">
        <w:rPr>
          <w:sz w:val="22"/>
          <w:szCs w:val="22"/>
        </w:rPr>
        <w:tab/>
      </w:r>
      <w:r w:rsidRPr="00B53367">
        <w:rPr>
          <w:sz w:val="22"/>
          <w:szCs w:val="22"/>
        </w:rPr>
        <w:t xml:space="preserve">do 5 pracovních dnů ode dne předání díla </w:t>
      </w:r>
    </w:p>
    <w:p w14:paraId="31C53D45" w14:textId="77777777" w:rsidR="00D34211" w:rsidRPr="00B53367" w:rsidRDefault="00D34211" w:rsidP="00D34211">
      <w:pPr>
        <w:suppressAutoHyphens w:val="0"/>
        <w:ind w:left="851" w:hanging="284"/>
        <w:jc w:val="both"/>
        <w:rPr>
          <w:sz w:val="22"/>
          <w:szCs w:val="22"/>
        </w:rPr>
      </w:pPr>
    </w:p>
    <w:p w14:paraId="69C18EE2" w14:textId="3E3E9ABE" w:rsidR="00B53367" w:rsidRDefault="00B53367" w:rsidP="00D34211">
      <w:pPr>
        <w:numPr>
          <w:ilvl w:val="0"/>
          <w:numId w:val="23"/>
        </w:numPr>
        <w:suppressAutoHyphens w:val="0"/>
        <w:ind w:left="851" w:hanging="284"/>
        <w:jc w:val="both"/>
        <w:rPr>
          <w:sz w:val="22"/>
          <w:szCs w:val="22"/>
        </w:rPr>
      </w:pPr>
      <w:r w:rsidRPr="00B53367">
        <w:rPr>
          <w:sz w:val="22"/>
          <w:szCs w:val="22"/>
        </w:rPr>
        <w:t xml:space="preserve">předání a převzetí dokladové části včetně DSPS: </w:t>
      </w:r>
      <w:r w:rsidR="00D34211">
        <w:rPr>
          <w:sz w:val="22"/>
          <w:szCs w:val="22"/>
        </w:rPr>
        <w:tab/>
      </w:r>
      <w:r w:rsidRPr="00B53367">
        <w:rPr>
          <w:sz w:val="22"/>
          <w:szCs w:val="22"/>
        </w:rPr>
        <w:t>do 1 měsíce od dokončení stavebních prací</w:t>
      </w:r>
    </w:p>
    <w:p w14:paraId="153066C0" w14:textId="77777777" w:rsidR="00D34211" w:rsidRDefault="00D34211" w:rsidP="00D34211">
      <w:pPr>
        <w:suppressAutoHyphens w:val="0"/>
        <w:ind w:left="851"/>
        <w:jc w:val="both"/>
        <w:rPr>
          <w:sz w:val="22"/>
          <w:szCs w:val="22"/>
        </w:rPr>
      </w:pPr>
    </w:p>
    <w:p w14:paraId="3738F3FC" w14:textId="14DB041A" w:rsidR="00AF409B" w:rsidRDefault="00AF409B" w:rsidP="00B53367">
      <w:pPr>
        <w:numPr>
          <w:ilvl w:val="0"/>
          <w:numId w:val="23"/>
        </w:numPr>
        <w:suppressAutoHyphens w:val="0"/>
        <w:spacing w:after="120"/>
        <w:ind w:left="851" w:hanging="284"/>
        <w:jc w:val="both"/>
        <w:rPr>
          <w:sz w:val="22"/>
          <w:szCs w:val="22"/>
        </w:rPr>
      </w:pPr>
      <w:r>
        <w:rPr>
          <w:sz w:val="22"/>
          <w:szCs w:val="22"/>
        </w:rPr>
        <w:t>harmonogram bude respektovat následující dílčí lhůty plnění:</w:t>
      </w:r>
    </w:p>
    <w:p w14:paraId="24764C60" w14:textId="77777777" w:rsidR="00AF409B" w:rsidRPr="00AF409B" w:rsidRDefault="00AF409B" w:rsidP="00AF409B">
      <w:pPr>
        <w:numPr>
          <w:ilvl w:val="1"/>
          <w:numId w:val="23"/>
        </w:numPr>
        <w:suppressAutoHyphens w:val="0"/>
        <w:spacing w:after="120"/>
        <w:jc w:val="both"/>
        <w:rPr>
          <w:sz w:val="22"/>
          <w:szCs w:val="22"/>
        </w:rPr>
      </w:pPr>
      <w:r w:rsidRPr="00AF409B">
        <w:rPr>
          <w:sz w:val="22"/>
          <w:szCs w:val="22"/>
        </w:rPr>
        <w:t xml:space="preserve">práce na části investora </w:t>
      </w:r>
      <w:proofErr w:type="spellStart"/>
      <w:r w:rsidRPr="00AF409B">
        <w:rPr>
          <w:sz w:val="22"/>
          <w:szCs w:val="22"/>
        </w:rPr>
        <w:t>Bytes</w:t>
      </w:r>
      <w:proofErr w:type="spellEnd"/>
      <w:r w:rsidRPr="00AF409B">
        <w:rPr>
          <w:sz w:val="22"/>
          <w:szCs w:val="22"/>
        </w:rPr>
        <w:t xml:space="preserve"> Tábor s. r. o. (tj. SO 07) budou zahájeny 78. den od zahájení prací celé stavby a budou probíhat max. 49 kalendářních dnů, to znamená do max. 126 kalendářního dne ode dne zahájení stavebních prací,</w:t>
      </w:r>
    </w:p>
    <w:p w14:paraId="695CBFB0" w14:textId="4F9FAD29" w:rsidR="00AF409B" w:rsidRPr="00AF409B" w:rsidRDefault="00AF409B" w:rsidP="00AF409B">
      <w:pPr>
        <w:numPr>
          <w:ilvl w:val="1"/>
          <w:numId w:val="23"/>
        </w:numPr>
        <w:suppressAutoHyphens w:val="0"/>
        <w:spacing w:after="120"/>
        <w:jc w:val="both"/>
        <w:rPr>
          <w:sz w:val="22"/>
          <w:szCs w:val="22"/>
        </w:rPr>
      </w:pPr>
      <w:r w:rsidRPr="00AF409B">
        <w:rPr>
          <w:sz w:val="22"/>
          <w:szCs w:val="22"/>
        </w:rPr>
        <w:t xml:space="preserve">následně </w:t>
      </w:r>
      <w:r>
        <w:rPr>
          <w:sz w:val="22"/>
          <w:szCs w:val="22"/>
        </w:rPr>
        <w:t xml:space="preserve">budou probíhat práce na části </w:t>
      </w:r>
      <w:proofErr w:type="spellStart"/>
      <w:r>
        <w:rPr>
          <w:sz w:val="22"/>
          <w:szCs w:val="22"/>
        </w:rPr>
        <w:t>invenstora</w:t>
      </w:r>
      <w:proofErr w:type="spellEnd"/>
      <w:r>
        <w:rPr>
          <w:sz w:val="22"/>
          <w:szCs w:val="22"/>
        </w:rPr>
        <w:t xml:space="preserve"> Technické služby s.r.o. a ostatních investorů (</w:t>
      </w:r>
      <w:proofErr w:type="gramStart"/>
      <w:r w:rsidRPr="00AF409B">
        <w:rPr>
          <w:sz w:val="22"/>
          <w:szCs w:val="22"/>
        </w:rPr>
        <w:t>EG.D</w:t>
      </w:r>
      <w:proofErr w:type="gramEnd"/>
      <w:r>
        <w:rPr>
          <w:sz w:val="22"/>
          <w:szCs w:val="22"/>
        </w:rPr>
        <w:t xml:space="preserve"> a.s.</w:t>
      </w:r>
      <w:r w:rsidRPr="00AF409B">
        <w:rPr>
          <w:sz w:val="22"/>
          <w:szCs w:val="22"/>
        </w:rPr>
        <w:t xml:space="preserve">, </w:t>
      </w:r>
      <w:proofErr w:type="spellStart"/>
      <w:r w:rsidRPr="00AF409B">
        <w:rPr>
          <w:sz w:val="22"/>
          <w:szCs w:val="22"/>
        </w:rPr>
        <w:t>Cetin</w:t>
      </w:r>
      <w:proofErr w:type="spellEnd"/>
      <w:r>
        <w:rPr>
          <w:sz w:val="22"/>
          <w:szCs w:val="22"/>
        </w:rPr>
        <w:t xml:space="preserve"> a.s.</w:t>
      </w:r>
      <w:r w:rsidRPr="00AF409B">
        <w:rPr>
          <w:sz w:val="22"/>
          <w:szCs w:val="22"/>
        </w:rPr>
        <w:t>, Nej.cz</w:t>
      </w:r>
      <w:r>
        <w:rPr>
          <w:sz w:val="22"/>
          <w:szCs w:val="22"/>
        </w:rPr>
        <w:t xml:space="preserve"> s.r.o.</w:t>
      </w:r>
      <w:r w:rsidRPr="00AF409B">
        <w:rPr>
          <w:sz w:val="22"/>
          <w:szCs w:val="22"/>
        </w:rPr>
        <w:t xml:space="preserve">, </w:t>
      </w:r>
      <w:proofErr w:type="spellStart"/>
      <w:r w:rsidRPr="00AF409B">
        <w:rPr>
          <w:sz w:val="22"/>
          <w:szCs w:val="22"/>
        </w:rPr>
        <w:t>Inet</w:t>
      </w:r>
      <w:proofErr w:type="spellEnd"/>
      <w:r w:rsidRPr="00AF409B">
        <w:rPr>
          <w:sz w:val="22"/>
          <w:szCs w:val="22"/>
        </w:rPr>
        <w:t xml:space="preserve"> 4</w:t>
      </w:r>
      <w:r>
        <w:rPr>
          <w:sz w:val="22"/>
          <w:szCs w:val="22"/>
        </w:rPr>
        <w:t xml:space="preserve"> s.r.o.</w:t>
      </w:r>
      <w:r w:rsidRPr="00AF409B">
        <w:rPr>
          <w:sz w:val="22"/>
          <w:szCs w:val="22"/>
        </w:rPr>
        <w:t>), kteří své investice budou realizovat max. 35 kalendářních dnů, to znamená do max. 161 kalendářního dne ode dne zahájení stavebních prací,</w:t>
      </w:r>
    </w:p>
    <w:p w14:paraId="31822CDA" w14:textId="2401D073" w:rsidR="001D6F5B" w:rsidRPr="005668F4" w:rsidRDefault="00AF409B" w:rsidP="005668F4">
      <w:pPr>
        <w:numPr>
          <w:ilvl w:val="1"/>
          <w:numId w:val="23"/>
        </w:numPr>
        <w:suppressAutoHyphens w:val="0"/>
        <w:spacing w:after="120"/>
        <w:jc w:val="both"/>
        <w:rPr>
          <w:sz w:val="22"/>
          <w:szCs w:val="22"/>
        </w:rPr>
      </w:pPr>
      <w:proofErr w:type="spellStart"/>
      <w:r w:rsidRPr="00AF409B">
        <w:rPr>
          <w:sz w:val="22"/>
          <w:szCs w:val="22"/>
        </w:rPr>
        <w:t>povýsadbová</w:t>
      </w:r>
      <w:proofErr w:type="spellEnd"/>
      <w:r w:rsidRPr="00AF409B">
        <w:rPr>
          <w:sz w:val="22"/>
          <w:szCs w:val="22"/>
        </w:rPr>
        <w:t xml:space="preserve"> péče v délce trvání 36 měsíc</w:t>
      </w:r>
    </w:p>
    <w:p w14:paraId="0B05DC6F" w14:textId="77777777" w:rsidR="001D6F5B" w:rsidRDefault="001D6F5B" w:rsidP="001D6F5B">
      <w:pPr>
        <w:pStyle w:val="Odstavecseseznamem"/>
        <w:suppressAutoHyphens w:val="0"/>
        <w:spacing w:after="120"/>
        <w:ind w:left="567"/>
        <w:rPr>
          <w:rFonts w:cs="Times New Roman"/>
          <w:bCs/>
          <w:sz w:val="22"/>
          <w:szCs w:val="22"/>
          <w:u w:val="single"/>
        </w:rPr>
      </w:pPr>
    </w:p>
    <w:p w14:paraId="17DC1F8A" w14:textId="70ECAAD2" w:rsidR="001D6F5B" w:rsidRPr="00AF409B" w:rsidRDefault="001D6F5B" w:rsidP="001D6F5B">
      <w:pPr>
        <w:pStyle w:val="Odstavecseseznamem"/>
        <w:suppressAutoHyphens w:val="0"/>
        <w:spacing w:after="120"/>
        <w:ind w:left="567"/>
        <w:rPr>
          <w:rFonts w:cs="Times New Roman"/>
          <w:bCs/>
          <w:sz w:val="22"/>
          <w:szCs w:val="22"/>
          <w:u w:val="single"/>
        </w:rPr>
      </w:pPr>
      <w:r>
        <w:rPr>
          <w:rFonts w:cs="Times New Roman"/>
          <w:bCs/>
          <w:sz w:val="22"/>
          <w:szCs w:val="22"/>
          <w:u w:val="single"/>
        </w:rPr>
        <w:t>2</w:t>
      </w:r>
      <w:r w:rsidRPr="00AF409B">
        <w:rPr>
          <w:rFonts w:cs="Times New Roman"/>
          <w:bCs/>
          <w:sz w:val="22"/>
          <w:szCs w:val="22"/>
          <w:u w:val="single"/>
        </w:rPr>
        <w:t>. etapa v roce 202</w:t>
      </w:r>
      <w:r>
        <w:rPr>
          <w:rFonts w:cs="Times New Roman"/>
          <w:bCs/>
          <w:sz w:val="22"/>
          <w:szCs w:val="22"/>
          <w:u w:val="single"/>
        </w:rPr>
        <w:t>6</w:t>
      </w:r>
      <w:r w:rsidRPr="00AF409B">
        <w:rPr>
          <w:rFonts w:cs="Times New Roman"/>
          <w:bCs/>
          <w:sz w:val="22"/>
          <w:szCs w:val="22"/>
          <w:u w:val="single"/>
        </w:rPr>
        <w:t>:</w:t>
      </w:r>
    </w:p>
    <w:p w14:paraId="72B29F96" w14:textId="455245EF" w:rsidR="001D6F5B" w:rsidRDefault="001D6F5B" w:rsidP="00D34211">
      <w:pPr>
        <w:tabs>
          <w:tab w:val="left" w:pos="3402"/>
        </w:tabs>
        <w:suppressAutoHyphens w:val="0"/>
        <w:ind w:left="851" w:hanging="284"/>
        <w:jc w:val="both"/>
        <w:rPr>
          <w:sz w:val="22"/>
          <w:szCs w:val="22"/>
        </w:rPr>
      </w:pPr>
      <w:r w:rsidRPr="00B53367">
        <w:rPr>
          <w:sz w:val="22"/>
          <w:szCs w:val="22"/>
        </w:rPr>
        <w:t>-   předání a převzetí staveniště:</w:t>
      </w:r>
      <w:r w:rsidRPr="00B53367">
        <w:rPr>
          <w:sz w:val="22"/>
          <w:szCs w:val="22"/>
        </w:rPr>
        <w:tab/>
      </w:r>
      <w:r>
        <w:rPr>
          <w:sz w:val="22"/>
          <w:szCs w:val="22"/>
        </w:rPr>
        <w:tab/>
      </w:r>
      <w:r w:rsidR="00D34211">
        <w:rPr>
          <w:sz w:val="22"/>
          <w:szCs w:val="22"/>
        </w:rPr>
        <w:tab/>
      </w:r>
      <w:r w:rsidR="00D34211">
        <w:rPr>
          <w:sz w:val="22"/>
          <w:szCs w:val="22"/>
        </w:rPr>
        <w:tab/>
      </w:r>
      <w:r w:rsidR="00D34211">
        <w:rPr>
          <w:sz w:val="22"/>
          <w:szCs w:val="22"/>
        </w:rPr>
        <w:tab/>
      </w:r>
      <w:r w:rsidRPr="00B53367">
        <w:rPr>
          <w:sz w:val="22"/>
          <w:szCs w:val="22"/>
        </w:rPr>
        <w:t xml:space="preserve">předpoklad </w:t>
      </w:r>
      <w:r>
        <w:rPr>
          <w:sz w:val="22"/>
          <w:szCs w:val="22"/>
        </w:rPr>
        <w:t xml:space="preserve">duben </w:t>
      </w:r>
      <w:r w:rsidRPr="00B53367">
        <w:rPr>
          <w:sz w:val="22"/>
          <w:szCs w:val="22"/>
        </w:rPr>
        <w:t>202</w:t>
      </w:r>
      <w:r>
        <w:rPr>
          <w:sz w:val="22"/>
          <w:szCs w:val="22"/>
        </w:rPr>
        <w:t>6</w:t>
      </w:r>
      <w:r w:rsidRPr="00B53367">
        <w:rPr>
          <w:sz w:val="22"/>
          <w:szCs w:val="22"/>
        </w:rPr>
        <w:t xml:space="preserve"> (v závislosti na </w:t>
      </w:r>
    </w:p>
    <w:p w14:paraId="5C17416A" w14:textId="0335609E" w:rsidR="00D34211" w:rsidRPr="00B53367" w:rsidRDefault="00D34211" w:rsidP="00D34211">
      <w:pPr>
        <w:tabs>
          <w:tab w:val="left" w:pos="3402"/>
        </w:tabs>
        <w:suppressAutoHyphens w:val="0"/>
        <w:ind w:left="851" w:hanging="284"/>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podpisu SOD)</w:t>
      </w:r>
    </w:p>
    <w:p w14:paraId="49A12F02" w14:textId="5EFE2AB1" w:rsidR="001D6F5B" w:rsidRDefault="001D6F5B" w:rsidP="00D34211">
      <w:pPr>
        <w:suppressAutoHyphens w:val="0"/>
        <w:ind w:left="851" w:hanging="284"/>
        <w:jc w:val="both"/>
        <w:rPr>
          <w:sz w:val="22"/>
          <w:szCs w:val="22"/>
        </w:rPr>
      </w:pPr>
      <w:r w:rsidRPr="00B53367">
        <w:rPr>
          <w:sz w:val="22"/>
          <w:szCs w:val="22"/>
        </w:rPr>
        <w:lastRenderedPageBreak/>
        <w:t>-   zahájení stavebních prací:</w:t>
      </w:r>
      <w:r w:rsidRPr="00B53367">
        <w:rPr>
          <w:sz w:val="22"/>
          <w:szCs w:val="22"/>
        </w:rPr>
        <w:tab/>
      </w:r>
      <w:r w:rsidR="00D34211">
        <w:rPr>
          <w:sz w:val="22"/>
          <w:szCs w:val="22"/>
        </w:rPr>
        <w:tab/>
      </w:r>
      <w:r w:rsidR="00D34211">
        <w:rPr>
          <w:sz w:val="22"/>
          <w:szCs w:val="22"/>
        </w:rPr>
        <w:tab/>
      </w:r>
      <w:r w:rsidR="00D34211">
        <w:rPr>
          <w:sz w:val="22"/>
          <w:szCs w:val="22"/>
        </w:rPr>
        <w:tab/>
      </w:r>
      <w:r w:rsidRPr="00B53367">
        <w:rPr>
          <w:sz w:val="22"/>
          <w:szCs w:val="22"/>
        </w:rPr>
        <w:t>do 7 dnů ode dne převzetí staveniště</w:t>
      </w:r>
    </w:p>
    <w:p w14:paraId="6CC38826" w14:textId="77777777" w:rsidR="00D34211" w:rsidRPr="00B53367" w:rsidRDefault="00D34211" w:rsidP="00D34211">
      <w:pPr>
        <w:suppressAutoHyphens w:val="0"/>
        <w:ind w:left="851" w:hanging="284"/>
        <w:jc w:val="both"/>
        <w:rPr>
          <w:sz w:val="22"/>
          <w:szCs w:val="22"/>
        </w:rPr>
      </w:pPr>
    </w:p>
    <w:p w14:paraId="479540C2" w14:textId="3AFF8451" w:rsidR="001D6F5B" w:rsidRDefault="001D6F5B" w:rsidP="00D34211">
      <w:pPr>
        <w:suppressAutoHyphens w:val="0"/>
        <w:ind w:left="851" w:hanging="284"/>
        <w:jc w:val="both"/>
        <w:rPr>
          <w:sz w:val="22"/>
          <w:szCs w:val="22"/>
        </w:rPr>
      </w:pPr>
      <w:r w:rsidRPr="00B53367">
        <w:rPr>
          <w:sz w:val="22"/>
          <w:szCs w:val="22"/>
        </w:rPr>
        <w:t>-</w:t>
      </w:r>
      <w:r w:rsidRPr="00B53367">
        <w:rPr>
          <w:sz w:val="22"/>
          <w:szCs w:val="22"/>
        </w:rPr>
        <w:tab/>
        <w:t>dokončení stavebních prací:</w:t>
      </w:r>
      <w:r w:rsidRPr="00B53367">
        <w:rPr>
          <w:sz w:val="22"/>
          <w:szCs w:val="22"/>
        </w:rPr>
        <w:tab/>
      </w:r>
      <w:r w:rsidR="00D34211">
        <w:rPr>
          <w:sz w:val="22"/>
          <w:szCs w:val="22"/>
        </w:rPr>
        <w:tab/>
      </w:r>
      <w:r w:rsidR="00D34211">
        <w:rPr>
          <w:sz w:val="22"/>
          <w:szCs w:val="22"/>
        </w:rPr>
        <w:tab/>
      </w:r>
      <w:r w:rsidR="00D34211">
        <w:rPr>
          <w:sz w:val="22"/>
          <w:szCs w:val="22"/>
        </w:rPr>
        <w:tab/>
      </w:r>
      <w:r w:rsidRPr="00B53367">
        <w:rPr>
          <w:sz w:val="22"/>
          <w:szCs w:val="22"/>
        </w:rPr>
        <w:t xml:space="preserve">do </w:t>
      </w:r>
      <w:r>
        <w:rPr>
          <w:sz w:val="22"/>
          <w:szCs w:val="22"/>
        </w:rPr>
        <w:t>189</w:t>
      </w:r>
      <w:r w:rsidRPr="00B53367">
        <w:rPr>
          <w:sz w:val="22"/>
          <w:szCs w:val="22"/>
        </w:rPr>
        <w:t xml:space="preserve"> kalendářních dnů ode dne zahájení</w:t>
      </w:r>
    </w:p>
    <w:p w14:paraId="1A7B3E82" w14:textId="093FBE83" w:rsidR="00D34211" w:rsidRPr="00B53367" w:rsidRDefault="00D34211" w:rsidP="00D34211">
      <w:pPr>
        <w:suppressAutoHyphens w:val="0"/>
        <w:ind w:left="851" w:hanging="284"/>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stavebních prací</w:t>
      </w:r>
    </w:p>
    <w:p w14:paraId="43E234EF" w14:textId="4D8E5712" w:rsidR="001D6F5B" w:rsidRDefault="001D6F5B" w:rsidP="00D34211">
      <w:pPr>
        <w:suppressAutoHyphens w:val="0"/>
        <w:ind w:left="851" w:hanging="284"/>
        <w:jc w:val="both"/>
        <w:rPr>
          <w:sz w:val="22"/>
          <w:szCs w:val="22"/>
        </w:rPr>
      </w:pPr>
      <w:r w:rsidRPr="00B53367">
        <w:rPr>
          <w:sz w:val="22"/>
          <w:szCs w:val="22"/>
        </w:rPr>
        <w:t>-   předání a převzetí díla:</w:t>
      </w:r>
      <w:r w:rsidRPr="00B53367">
        <w:rPr>
          <w:sz w:val="22"/>
          <w:szCs w:val="22"/>
        </w:rPr>
        <w:tab/>
      </w:r>
      <w:r>
        <w:rPr>
          <w:sz w:val="22"/>
          <w:szCs w:val="22"/>
        </w:rPr>
        <w:tab/>
      </w:r>
      <w:r w:rsidR="00D34211">
        <w:rPr>
          <w:sz w:val="22"/>
          <w:szCs w:val="22"/>
        </w:rPr>
        <w:tab/>
      </w:r>
      <w:r w:rsidR="00D34211">
        <w:rPr>
          <w:sz w:val="22"/>
          <w:szCs w:val="22"/>
        </w:rPr>
        <w:tab/>
      </w:r>
      <w:r w:rsidR="00D34211">
        <w:rPr>
          <w:sz w:val="22"/>
          <w:szCs w:val="22"/>
        </w:rPr>
        <w:tab/>
      </w:r>
      <w:r w:rsidRPr="00B53367">
        <w:rPr>
          <w:sz w:val="22"/>
          <w:szCs w:val="22"/>
        </w:rPr>
        <w:t>do 5 dnů ode dne dokončení stavebních</w:t>
      </w:r>
    </w:p>
    <w:p w14:paraId="2446F1BD" w14:textId="4108C278" w:rsidR="00D34211" w:rsidRPr="00B53367" w:rsidRDefault="00D34211" w:rsidP="00D34211">
      <w:pPr>
        <w:suppressAutoHyphens w:val="0"/>
        <w:ind w:left="851" w:hanging="284"/>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prací</w:t>
      </w:r>
    </w:p>
    <w:p w14:paraId="58158239" w14:textId="4F53B81F" w:rsidR="001D6F5B" w:rsidRDefault="001D6F5B" w:rsidP="00D34211">
      <w:pPr>
        <w:suppressAutoHyphens w:val="0"/>
        <w:ind w:left="851" w:hanging="284"/>
        <w:jc w:val="both"/>
        <w:rPr>
          <w:sz w:val="22"/>
          <w:szCs w:val="22"/>
        </w:rPr>
      </w:pPr>
      <w:r w:rsidRPr="00B53367">
        <w:rPr>
          <w:sz w:val="22"/>
          <w:szCs w:val="22"/>
        </w:rPr>
        <w:t xml:space="preserve">-   předání a převzetí vyklizeného staveniště: </w:t>
      </w:r>
      <w:r w:rsidR="00D34211">
        <w:rPr>
          <w:sz w:val="22"/>
          <w:szCs w:val="22"/>
        </w:rPr>
        <w:tab/>
      </w:r>
      <w:r w:rsidR="00D34211">
        <w:rPr>
          <w:sz w:val="22"/>
          <w:szCs w:val="22"/>
        </w:rPr>
        <w:tab/>
      </w:r>
      <w:r w:rsidRPr="00B53367">
        <w:rPr>
          <w:sz w:val="22"/>
          <w:szCs w:val="22"/>
        </w:rPr>
        <w:t xml:space="preserve">do 5 pracovních dnů ode dne předání díla </w:t>
      </w:r>
    </w:p>
    <w:p w14:paraId="6C7F8815" w14:textId="77777777" w:rsidR="00D34211" w:rsidRPr="00B53367" w:rsidRDefault="00D34211" w:rsidP="00D34211">
      <w:pPr>
        <w:suppressAutoHyphens w:val="0"/>
        <w:ind w:left="851" w:hanging="284"/>
        <w:jc w:val="both"/>
        <w:rPr>
          <w:sz w:val="22"/>
          <w:szCs w:val="22"/>
        </w:rPr>
      </w:pPr>
    </w:p>
    <w:p w14:paraId="4C31B6E6" w14:textId="739490C0" w:rsidR="001D6F5B" w:rsidRDefault="001D6F5B" w:rsidP="00D34211">
      <w:pPr>
        <w:numPr>
          <w:ilvl w:val="0"/>
          <w:numId w:val="23"/>
        </w:numPr>
        <w:suppressAutoHyphens w:val="0"/>
        <w:ind w:left="851" w:hanging="284"/>
        <w:jc w:val="both"/>
        <w:rPr>
          <w:sz w:val="22"/>
          <w:szCs w:val="22"/>
        </w:rPr>
      </w:pPr>
      <w:r w:rsidRPr="00B53367">
        <w:rPr>
          <w:sz w:val="22"/>
          <w:szCs w:val="22"/>
        </w:rPr>
        <w:t xml:space="preserve">předání a převzetí dokladové části včetně DSPS: </w:t>
      </w:r>
      <w:r w:rsidR="00D34211">
        <w:rPr>
          <w:sz w:val="22"/>
          <w:szCs w:val="22"/>
        </w:rPr>
        <w:tab/>
      </w:r>
      <w:r w:rsidRPr="00B53367">
        <w:rPr>
          <w:sz w:val="22"/>
          <w:szCs w:val="22"/>
        </w:rPr>
        <w:t>do 1 měsíce od dokončení stavebních prací</w:t>
      </w:r>
    </w:p>
    <w:p w14:paraId="09D90BAB" w14:textId="77777777" w:rsidR="00D34211" w:rsidRDefault="00D34211" w:rsidP="00D34211">
      <w:pPr>
        <w:suppressAutoHyphens w:val="0"/>
        <w:ind w:left="851"/>
        <w:jc w:val="both"/>
        <w:rPr>
          <w:sz w:val="22"/>
          <w:szCs w:val="22"/>
        </w:rPr>
      </w:pPr>
    </w:p>
    <w:p w14:paraId="2A426881" w14:textId="77777777" w:rsidR="001D6F5B" w:rsidRDefault="001D6F5B" w:rsidP="001D6F5B">
      <w:pPr>
        <w:numPr>
          <w:ilvl w:val="0"/>
          <w:numId w:val="23"/>
        </w:numPr>
        <w:suppressAutoHyphens w:val="0"/>
        <w:spacing w:after="120"/>
        <w:ind w:left="851" w:hanging="284"/>
        <w:jc w:val="both"/>
        <w:rPr>
          <w:sz w:val="22"/>
          <w:szCs w:val="22"/>
        </w:rPr>
      </w:pPr>
      <w:r>
        <w:rPr>
          <w:sz w:val="22"/>
          <w:szCs w:val="22"/>
        </w:rPr>
        <w:t>harmonogram bude respektovat následující dílčí lhůty plnění:</w:t>
      </w:r>
    </w:p>
    <w:p w14:paraId="50AFD343" w14:textId="6C9DB729" w:rsidR="001D6F5B" w:rsidRPr="00AF409B" w:rsidRDefault="001D6F5B" w:rsidP="001D6F5B">
      <w:pPr>
        <w:numPr>
          <w:ilvl w:val="1"/>
          <w:numId w:val="23"/>
        </w:numPr>
        <w:suppressAutoHyphens w:val="0"/>
        <w:spacing w:after="120"/>
        <w:jc w:val="both"/>
        <w:rPr>
          <w:sz w:val="22"/>
          <w:szCs w:val="22"/>
        </w:rPr>
      </w:pPr>
      <w:r w:rsidRPr="00AF409B">
        <w:rPr>
          <w:sz w:val="22"/>
          <w:szCs w:val="22"/>
        </w:rPr>
        <w:t xml:space="preserve">práce na části investora </w:t>
      </w:r>
      <w:proofErr w:type="spellStart"/>
      <w:r w:rsidRPr="00AF409B">
        <w:rPr>
          <w:sz w:val="22"/>
          <w:szCs w:val="22"/>
        </w:rPr>
        <w:t>Bytes</w:t>
      </w:r>
      <w:proofErr w:type="spellEnd"/>
      <w:r w:rsidRPr="00AF409B">
        <w:rPr>
          <w:sz w:val="22"/>
          <w:szCs w:val="22"/>
        </w:rPr>
        <w:t xml:space="preserve"> Tábor s. r. o. (tj. SO 07) budou zahájeny </w:t>
      </w:r>
      <w:r>
        <w:rPr>
          <w:sz w:val="22"/>
          <w:szCs w:val="22"/>
        </w:rPr>
        <w:t>85</w:t>
      </w:r>
      <w:r w:rsidRPr="00AF409B">
        <w:rPr>
          <w:sz w:val="22"/>
          <w:szCs w:val="22"/>
        </w:rPr>
        <w:t>. den od zahájení prací celé stavby a budou probíhat max. 4</w:t>
      </w:r>
      <w:r>
        <w:rPr>
          <w:sz w:val="22"/>
          <w:szCs w:val="22"/>
        </w:rPr>
        <w:t>2</w:t>
      </w:r>
      <w:r w:rsidRPr="00AF409B">
        <w:rPr>
          <w:sz w:val="22"/>
          <w:szCs w:val="22"/>
        </w:rPr>
        <w:t xml:space="preserve"> kalendářních dnů, to znamená do max. 126 kalendářního dne ode dne zahájení stavebních prací,</w:t>
      </w:r>
    </w:p>
    <w:p w14:paraId="40934CC8" w14:textId="2F5D33B4" w:rsidR="001D6F5B" w:rsidRPr="00B53367" w:rsidRDefault="001D6F5B" w:rsidP="001D6F5B">
      <w:pPr>
        <w:numPr>
          <w:ilvl w:val="1"/>
          <w:numId w:val="23"/>
        </w:numPr>
        <w:suppressAutoHyphens w:val="0"/>
        <w:spacing w:after="120"/>
        <w:jc w:val="both"/>
        <w:rPr>
          <w:sz w:val="22"/>
          <w:szCs w:val="22"/>
        </w:rPr>
      </w:pPr>
      <w:r w:rsidRPr="00AF409B">
        <w:rPr>
          <w:sz w:val="22"/>
          <w:szCs w:val="22"/>
        </w:rPr>
        <w:t xml:space="preserve">následně </w:t>
      </w:r>
      <w:r>
        <w:rPr>
          <w:sz w:val="22"/>
          <w:szCs w:val="22"/>
        </w:rPr>
        <w:t xml:space="preserve">budou probíhat práce na části </w:t>
      </w:r>
      <w:proofErr w:type="spellStart"/>
      <w:r>
        <w:rPr>
          <w:sz w:val="22"/>
          <w:szCs w:val="22"/>
        </w:rPr>
        <w:t>invenstora</w:t>
      </w:r>
      <w:proofErr w:type="spellEnd"/>
      <w:r>
        <w:rPr>
          <w:sz w:val="22"/>
          <w:szCs w:val="22"/>
        </w:rPr>
        <w:t xml:space="preserve"> Technické služby s.r.o. a ostatních investorů (</w:t>
      </w:r>
      <w:proofErr w:type="gramStart"/>
      <w:r w:rsidRPr="00AF409B">
        <w:rPr>
          <w:sz w:val="22"/>
          <w:szCs w:val="22"/>
        </w:rPr>
        <w:t>EG.D</w:t>
      </w:r>
      <w:proofErr w:type="gramEnd"/>
      <w:r>
        <w:rPr>
          <w:sz w:val="22"/>
          <w:szCs w:val="22"/>
        </w:rPr>
        <w:t xml:space="preserve"> a.s.</w:t>
      </w:r>
      <w:r w:rsidRPr="00AF409B">
        <w:rPr>
          <w:sz w:val="22"/>
          <w:szCs w:val="22"/>
        </w:rPr>
        <w:t xml:space="preserve">, </w:t>
      </w:r>
      <w:proofErr w:type="spellStart"/>
      <w:r w:rsidRPr="00AF409B">
        <w:rPr>
          <w:sz w:val="22"/>
          <w:szCs w:val="22"/>
        </w:rPr>
        <w:t>Cetin</w:t>
      </w:r>
      <w:proofErr w:type="spellEnd"/>
      <w:r>
        <w:rPr>
          <w:sz w:val="22"/>
          <w:szCs w:val="22"/>
        </w:rPr>
        <w:t xml:space="preserve"> a.s.</w:t>
      </w:r>
      <w:r w:rsidRPr="00AF409B">
        <w:rPr>
          <w:sz w:val="22"/>
          <w:szCs w:val="22"/>
        </w:rPr>
        <w:t>, Nej.cz</w:t>
      </w:r>
      <w:r>
        <w:rPr>
          <w:sz w:val="22"/>
          <w:szCs w:val="22"/>
        </w:rPr>
        <w:t xml:space="preserve"> s.r.o.</w:t>
      </w:r>
      <w:r w:rsidRPr="00AF409B">
        <w:rPr>
          <w:sz w:val="22"/>
          <w:szCs w:val="22"/>
        </w:rPr>
        <w:t xml:space="preserve">, </w:t>
      </w:r>
      <w:proofErr w:type="spellStart"/>
      <w:r w:rsidRPr="00AF409B">
        <w:rPr>
          <w:sz w:val="22"/>
          <w:szCs w:val="22"/>
        </w:rPr>
        <w:t>Inet</w:t>
      </w:r>
      <w:proofErr w:type="spellEnd"/>
      <w:r w:rsidRPr="00AF409B">
        <w:rPr>
          <w:sz w:val="22"/>
          <w:szCs w:val="22"/>
        </w:rPr>
        <w:t xml:space="preserve"> 4</w:t>
      </w:r>
      <w:r>
        <w:rPr>
          <w:sz w:val="22"/>
          <w:szCs w:val="22"/>
        </w:rPr>
        <w:t xml:space="preserve"> s.r.o.</w:t>
      </w:r>
      <w:r w:rsidRPr="00AF409B">
        <w:rPr>
          <w:sz w:val="22"/>
          <w:szCs w:val="22"/>
        </w:rPr>
        <w:t xml:space="preserve">), kteří své investice budou realizovat max. </w:t>
      </w:r>
      <w:r>
        <w:rPr>
          <w:sz w:val="22"/>
          <w:szCs w:val="22"/>
        </w:rPr>
        <w:t>28</w:t>
      </w:r>
      <w:r w:rsidRPr="00AF409B">
        <w:rPr>
          <w:sz w:val="22"/>
          <w:szCs w:val="22"/>
        </w:rPr>
        <w:t xml:space="preserve"> kalendářních dnů, to znamená do max. 1</w:t>
      </w:r>
      <w:r>
        <w:rPr>
          <w:sz w:val="22"/>
          <w:szCs w:val="22"/>
        </w:rPr>
        <w:t>54</w:t>
      </w:r>
      <w:r w:rsidRPr="00AF409B">
        <w:rPr>
          <w:sz w:val="22"/>
          <w:szCs w:val="22"/>
        </w:rPr>
        <w:t xml:space="preserve"> kalendářního dne ode dne zahájení stavebních prací,</w:t>
      </w:r>
    </w:p>
    <w:p w14:paraId="34831FB2" w14:textId="4B28FA43" w:rsidR="00CC2C6A" w:rsidRDefault="00CC2C6A" w:rsidP="001D6F5B">
      <w:pPr>
        <w:pStyle w:val="Odstavecseseznamem"/>
        <w:spacing w:line="200" w:lineRule="atLeast"/>
        <w:ind w:left="567"/>
        <w:jc w:val="both"/>
        <w:rPr>
          <w:sz w:val="22"/>
          <w:szCs w:val="22"/>
        </w:rPr>
      </w:pPr>
      <w:r w:rsidRPr="00CC2C6A">
        <w:rPr>
          <w:sz w:val="22"/>
          <w:szCs w:val="22"/>
        </w:rPr>
        <w:t xml:space="preserve">Zhotovitel se zavazuje, že práce budou probíhat v prodloužených směnách v čase od 06:00 do 18:00 hodin, a to 7 dnů v týdnu (tj. denně vč. soboty a neděle).   </w:t>
      </w:r>
    </w:p>
    <w:p w14:paraId="20516786" w14:textId="77777777" w:rsidR="001D6F5B" w:rsidRPr="001D6F5B" w:rsidRDefault="001D6F5B" w:rsidP="001D6F5B">
      <w:pPr>
        <w:pStyle w:val="Odstavecseseznamem"/>
        <w:spacing w:line="200" w:lineRule="atLeast"/>
        <w:ind w:left="567"/>
        <w:jc w:val="both"/>
        <w:rPr>
          <w:sz w:val="22"/>
          <w:szCs w:val="22"/>
        </w:rPr>
      </w:pPr>
    </w:p>
    <w:p w14:paraId="11DCCD5B" w14:textId="6EF441B6" w:rsidR="00E775CB" w:rsidRDefault="004A490C" w:rsidP="00474224">
      <w:pPr>
        <w:suppressAutoHyphens w:val="0"/>
        <w:spacing w:after="120"/>
        <w:ind w:left="567"/>
        <w:jc w:val="both"/>
        <w:rPr>
          <w:rFonts w:cs="Times New Roman"/>
          <w:bCs/>
          <w:sz w:val="22"/>
          <w:szCs w:val="22"/>
        </w:rPr>
      </w:pPr>
      <w:r w:rsidRPr="004A490C">
        <w:rPr>
          <w:rFonts w:cs="Times New Roman"/>
          <w:bCs/>
          <w:sz w:val="22"/>
          <w:szCs w:val="22"/>
        </w:rPr>
        <w:t xml:space="preserve">Lhůty plnění se řídí harmonogramem postupu stavebních prací z nabídky zhotovitele, aktualizovaným podle skutečného termínu zahájení stavby, a to nejpozději do 5 dnů ode dne předání a převzetí staveniště, a odsouhlaseným objednatelem. Harmonogram je </w:t>
      </w:r>
      <w:r w:rsidR="00961DC2">
        <w:rPr>
          <w:rFonts w:cs="Times New Roman"/>
          <w:bCs/>
          <w:sz w:val="22"/>
          <w:szCs w:val="22"/>
        </w:rPr>
        <w:t>p</w:t>
      </w:r>
      <w:r w:rsidRPr="004A490C">
        <w:rPr>
          <w:rFonts w:cs="Times New Roman"/>
          <w:bCs/>
          <w:sz w:val="22"/>
          <w:szCs w:val="22"/>
        </w:rPr>
        <w:t xml:space="preserve">řílohou č. 2 této smlouvy. Postup prací, dodávek a služeb je dle tohoto časového harmonogramu pro zhotovitele závazný včetně dodržení doby </w:t>
      </w:r>
      <w:r w:rsidRPr="00045106">
        <w:rPr>
          <w:rFonts w:cs="Times New Roman"/>
          <w:bCs/>
          <w:sz w:val="22"/>
          <w:szCs w:val="22"/>
        </w:rPr>
        <w:t>provedení díla ve dnech</w:t>
      </w:r>
      <w:bookmarkEnd w:id="9"/>
      <w:r w:rsidRPr="00045106">
        <w:rPr>
          <w:rFonts w:cs="Times New Roman"/>
          <w:bCs/>
          <w:sz w:val="22"/>
          <w:szCs w:val="22"/>
        </w:rPr>
        <w:t>.</w:t>
      </w:r>
    </w:p>
    <w:p w14:paraId="5583E93D" w14:textId="15F42287" w:rsidR="00CC2C6A" w:rsidRPr="00045106" w:rsidRDefault="00CC2C6A" w:rsidP="00CC2C6A">
      <w:pPr>
        <w:suppressAutoHyphens w:val="0"/>
        <w:spacing w:after="120"/>
        <w:ind w:left="567"/>
        <w:jc w:val="both"/>
        <w:rPr>
          <w:rFonts w:cs="Times New Roman"/>
          <w:bCs/>
          <w:sz w:val="22"/>
          <w:szCs w:val="22"/>
        </w:rPr>
      </w:pPr>
      <w:bookmarkStart w:id="10" w:name="_Hlk59527383"/>
      <w:r w:rsidRPr="00CC2C6A">
        <w:rPr>
          <w:rFonts w:cs="Times New Roman"/>
          <w:bCs/>
          <w:sz w:val="22"/>
          <w:szCs w:val="22"/>
        </w:rPr>
        <w:t>Objednatel vyzve Zhotovitele nejpozději tři dny předem k předání a převzetí staveniště. Zhotovitel je povinen se k předání a převzetí staveniště dostavit a staveniště převzít. V případě, že Zhotovitel se k převzetí staveniště odmítne dostavit, může Objednatel odstoupit od smlouvy.</w:t>
      </w:r>
      <w:bookmarkEnd w:id="10"/>
    </w:p>
    <w:p w14:paraId="6D76D3D0"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Zhotovitel je oprávněn předat dílo objednateli i před stanoveným termínem, ale pouze v případě, že je vyhotoveno tak, že neobsahuje ani jedinou vadu a ani jediný nedodělek. V takovém případě je objednatel povinen dílo od zhotovitele převzít</w:t>
      </w:r>
      <w:r w:rsidR="00E75681" w:rsidRPr="005B435C">
        <w:rPr>
          <w:rFonts w:cs="Times New Roman"/>
          <w:bCs/>
          <w:sz w:val="22"/>
          <w:szCs w:val="22"/>
        </w:rPr>
        <w:t>.</w:t>
      </w:r>
    </w:p>
    <w:p w14:paraId="02A8C129"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 xml:space="preserve">Objednatel je oprávněn v průběhu plnění smlouvy upravovat </w:t>
      </w:r>
      <w:r w:rsidR="00343B93" w:rsidRPr="005B435C">
        <w:rPr>
          <w:rFonts w:cs="Times New Roman"/>
          <w:bCs/>
          <w:sz w:val="22"/>
          <w:szCs w:val="22"/>
        </w:rPr>
        <w:t xml:space="preserve">po dohodě se zhotovitelem </w:t>
      </w:r>
      <w:r w:rsidRPr="005B435C">
        <w:rPr>
          <w:rFonts w:cs="Times New Roman"/>
          <w:bCs/>
          <w:sz w:val="22"/>
          <w:szCs w:val="22"/>
        </w:rPr>
        <w:t>termíny realizace díla a rozsah díla v závislosti na výši disponibilních finančních prostředků.</w:t>
      </w:r>
    </w:p>
    <w:p w14:paraId="1F06F945"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V případě, že zhotovitel nebude moci ve zhotovování díla bez svého zavinění řádně pokračovat, prodlužuje se doba plnění o dobu, po kterou zhotovitel nemohl prokazatelně dílo zhotovovat. Smluvní strany se dohodly, že v případě přerušení prací z důvodu nevhodných klimatických podmínek, tj. takových, které neumožňují zajistit dodržení správného technologického postupu prací, není nutno ke smlouvě uzavírat dodatek. O přerušení prací bude zápis ve stavebním deníku podepsaný dozorem investora.</w:t>
      </w:r>
    </w:p>
    <w:p w14:paraId="69958875"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 xml:space="preserve">Předání a převzetí díla - zhotovitel oznámí objednateli termín předání díla nebo jeho části písemně, nejpozději tři pracovní dny předem. Objednatel dílo na místě po kontrole provedení převezme pouze za předpokladu, že případné vady nebo nedodělky nebrání užívání díla a převzetí stvrdí v předávacím protokolu stavby. Pokud při předání díla nebo jeho části budou zjištěny vady nebo nedodělky, uvedou se tyto v předávacím protokolu stavby vč. lhůty pro jejich odstranění. Do doby odstranění vad a nedodělků bránících užívání díla nevzniká zhotoviteli právo vystavit fakturu a objednatel nemá povinnost uhradit cenu za provedení díla a ani neběží lhůta splatnosti (dílo není převzato). Po odstranění vad a nedodělků bránících užívání objednatel dílo převezme tím, že doplní do předávacího protokolu stavby, že vady a nedodělky bránící užívání byly odstraněny k datu </w:t>
      </w:r>
      <w:proofErr w:type="spellStart"/>
      <w:r w:rsidR="005D3171" w:rsidRPr="005B435C">
        <w:rPr>
          <w:rFonts w:cs="Times New Roman"/>
          <w:bCs/>
          <w:sz w:val="22"/>
          <w:szCs w:val="22"/>
        </w:rPr>
        <w:t>dd</w:t>
      </w:r>
      <w:proofErr w:type="spellEnd"/>
      <w:r w:rsidR="005D3171" w:rsidRPr="005B435C">
        <w:rPr>
          <w:rFonts w:cs="Times New Roman"/>
          <w:bCs/>
          <w:sz w:val="22"/>
          <w:szCs w:val="22"/>
        </w:rPr>
        <w:t>. mm</w:t>
      </w:r>
      <w:r w:rsidR="000F6C80" w:rsidRPr="005B435C">
        <w:rPr>
          <w:rFonts w:cs="Times New Roman"/>
          <w:bCs/>
          <w:sz w:val="22"/>
          <w:szCs w:val="22"/>
        </w:rPr>
        <w:t>.</w:t>
      </w:r>
      <w:r w:rsidR="005D3171" w:rsidRPr="005B435C">
        <w:rPr>
          <w:rFonts w:cs="Times New Roman"/>
          <w:bCs/>
          <w:sz w:val="22"/>
          <w:szCs w:val="22"/>
        </w:rPr>
        <w:t xml:space="preserve"> </w:t>
      </w:r>
      <w:proofErr w:type="spellStart"/>
      <w:r w:rsidR="000F6C80" w:rsidRPr="005B435C">
        <w:rPr>
          <w:rFonts w:cs="Times New Roman"/>
          <w:bCs/>
          <w:sz w:val="22"/>
          <w:szCs w:val="22"/>
        </w:rPr>
        <w:t>yyyy</w:t>
      </w:r>
      <w:proofErr w:type="spellEnd"/>
      <w:r w:rsidRPr="005B435C">
        <w:rPr>
          <w:rFonts w:cs="Times New Roman"/>
          <w:bCs/>
          <w:sz w:val="22"/>
          <w:szCs w:val="22"/>
        </w:rPr>
        <w:t xml:space="preserve"> a dílo přebírá. Vady a nedodělky nebránící užívání je zhotovitel povinen odstranit ve lhůtách stanovených v předávacím protokolu. O odstranění těchto vad a nedodělků (nebránících užívání) bude sepsán zápis obsahující datum odstranění a podpisy zástupců objednatele a zhotovitele.</w:t>
      </w:r>
    </w:p>
    <w:p w14:paraId="28A0F0C8" w14:textId="77777777" w:rsidR="009C2051" w:rsidRPr="005B435C" w:rsidRDefault="009C2051"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lastRenderedPageBreak/>
        <w:t>Převzetí díla objednatelem nebrání drobné vady a nedodělky zjištěné v přejímacím řízení, které samy o sobě a ani ve spojení s jinými nebrání užívání díla nebo jeho užívání podstatným způsobem neomezují. Současně je stanoveno, že tyto drobné vady a nedodělky nebránící převzetí díla nesmí být v rozporu s obecně závaznými právními předpisy a jinými technickými normami či standardy.</w:t>
      </w:r>
    </w:p>
    <w:p w14:paraId="1C3895E1" w14:textId="147E3CEC" w:rsidR="008857FD" w:rsidRPr="00961DC2" w:rsidRDefault="00961DC2" w:rsidP="00961DC2">
      <w:pPr>
        <w:pStyle w:val="Nadpis2"/>
        <w:jc w:val="center"/>
        <w:rPr>
          <w:b/>
        </w:rPr>
      </w:pPr>
      <w:r w:rsidRPr="00961DC2">
        <w:rPr>
          <w:b/>
        </w:rPr>
        <w:t xml:space="preserve">VI. </w:t>
      </w:r>
      <w:r w:rsidR="008857FD" w:rsidRPr="00961DC2">
        <w:rPr>
          <w:b/>
        </w:rPr>
        <w:t>Podmínky provádění díla</w:t>
      </w:r>
    </w:p>
    <w:p w14:paraId="41DAA757" w14:textId="77777777" w:rsidR="008857FD" w:rsidRPr="004D5F56" w:rsidRDefault="008857FD" w:rsidP="008F4A0D">
      <w:pPr>
        <w:ind w:left="708"/>
        <w:jc w:val="center"/>
        <w:rPr>
          <w:rFonts w:cs="Times New Roman"/>
          <w:b/>
          <w:sz w:val="22"/>
          <w:szCs w:val="22"/>
        </w:rPr>
      </w:pPr>
    </w:p>
    <w:p w14:paraId="7C527CD5" w14:textId="1802174D" w:rsidR="008857FD" w:rsidRPr="004D5F56"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4D5F56">
        <w:rPr>
          <w:rFonts w:cs="Times New Roman"/>
          <w:color w:val="000000"/>
          <w:sz w:val="22"/>
          <w:szCs w:val="22"/>
        </w:rPr>
        <w:t>Termín zahájení</w:t>
      </w:r>
      <w:r w:rsidR="00562B43" w:rsidRPr="004D5F56">
        <w:rPr>
          <w:rFonts w:cs="Times New Roman"/>
          <w:color w:val="000000"/>
          <w:sz w:val="22"/>
          <w:szCs w:val="22"/>
        </w:rPr>
        <w:t xml:space="preserve"> </w:t>
      </w:r>
      <w:r w:rsidR="00A034B2" w:rsidRPr="004D5F56">
        <w:rPr>
          <w:rFonts w:cs="Times New Roman"/>
          <w:color w:val="000000"/>
          <w:sz w:val="22"/>
          <w:szCs w:val="22"/>
        </w:rPr>
        <w:t>prací bud</w:t>
      </w:r>
      <w:r w:rsidRPr="004D5F56">
        <w:rPr>
          <w:rFonts w:cs="Times New Roman"/>
          <w:color w:val="000000"/>
          <w:sz w:val="22"/>
          <w:szCs w:val="22"/>
        </w:rPr>
        <w:t xml:space="preserve">e na základě protokolu o </w:t>
      </w:r>
      <w:r w:rsidRPr="004D5F56">
        <w:rPr>
          <w:rFonts w:cs="Times New Roman"/>
          <w:bCs/>
          <w:color w:val="000000"/>
          <w:sz w:val="22"/>
          <w:szCs w:val="22"/>
        </w:rPr>
        <w:t>předání staveniště</w:t>
      </w:r>
      <w:r w:rsidRPr="004D5F56">
        <w:rPr>
          <w:rFonts w:cs="Times New Roman"/>
          <w:color w:val="000000"/>
          <w:sz w:val="22"/>
          <w:szCs w:val="22"/>
        </w:rPr>
        <w:t xml:space="preserve"> zapsán do stavebního deníku. Staveniště bude předáno zhotoviteli v souladu termínem dle </w:t>
      </w:r>
      <w:r w:rsidR="000713D8">
        <w:rPr>
          <w:rFonts w:cs="Times New Roman"/>
          <w:color w:val="000000"/>
          <w:sz w:val="22"/>
          <w:szCs w:val="22"/>
        </w:rPr>
        <w:t xml:space="preserve">odst. </w:t>
      </w:r>
      <w:r w:rsidR="00B700C7">
        <w:rPr>
          <w:rFonts w:cs="Times New Roman"/>
          <w:color w:val="000000"/>
          <w:sz w:val="22"/>
          <w:szCs w:val="22"/>
        </w:rPr>
        <w:t>5.2</w:t>
      </w:r>
      <w:r w:rsidRPr="004D5F56">
        <w:rPr>
          <w:rFonts w:cs="Times New Roman"/>
          <w:color w:val="000000"/>
          <w:sz w:val="22"/>
          <w:szCs w:val="22"/>
        </w:rPr>
        <w:t xml:space="preserve"> smlouvy. </w:t>
      </w:r>
    </w:p>
    <w:p w14:paraId="038BFB7B" w14:textId="77777777" w:rsidR="008857FD" w:rsidRPr="004D5F56" w:rsidRDefault="008857FD" w:rsidP="00D57F2D">
      <w:pPr>
        <w:numPr>
          <w:ilvl w:val="1"/>
          <w:numId w:val="2"/>
        </w:numPr>
        <w:tabs>
          <w:tab w:val="left" w:pos="567"/>
        </w:tabs>
        <w:suppressAutoHyphens w:val="0"/>
        <w:spacing w:after="60"/>
        <w:ind w:left="567" w:hanging="567"/>
        <w:jc w:val="both"/>
        <w:rPr>
          <w:rFonts w:cs="Times New Roman"/>
          <w:color w:val="000000"/>
          <w:sz w:val="22"/>
          <w:szCs w:val="22"/>
        </w:rPr>
      </w:pPr>
      <w:r w:rsidRPr="004D5F56">
        <w:rPr>
          <w:rFonts w:cs="Times New Roman"/>
          <w:color w:val="000000"/>
          <w:sz w:val="22"/>
          <w:szCs w:val="22"/>
        </w:rPr>
        <w:t>Objednatel předá při předání staveniště zhotoviteli:</w:t>
      </w:r>
    </w:p>
    <w:p w14:paraId="2C3B5A27"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 xml:space="preserve">projektovou dokumentaci pro provedení stavby </w:t>
      </w:r>
      <w:r w:rsidR="00BF572C">
        <w:rPr>
          <w:rFonts w:cs="Times New Roman"/>
          <w:color w:val="000000"/>
          <w:sz w:val="22"/>
          <w:szCs w:val="22"/>
        </w:rPr>
        <w:t>2</w:t>
      </w:r>
      <w:r w:rsidRPr="004D5F56">
        <w:rPr>
          <w:rFonts w:cs="Times New Roman"/>
          <w:color w:val="000000"/>
          <w:sz w:val="22"/>
          <w:szCs w:val="22"/>
        </w:rPr>
        <w:t>x v tištěné formě,</w:t>
      </w:r>
    </w:p>
    <w:p w14:paraId="7BFE540B"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 xml:space="preserve">pravomocné územní rozhodnutí nebo územní souhlas,     </w:t>
      </w:r>
    </w:p>
    <w:p w14:paraId="66EB2DF1"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 xml:space="preserve">pravomocné stavební povolení nebo souhlas s provedením ohlášené stavby, </w:t>
      </w:r>
    </w:p>
    <w:p w14:paraId="674E71CE"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výsledky projednání s dotčenými orgány a vlastníky v rámci územního a stavebního řízení a podmínky stanovené stavebním úřadem pro provádění stavby,</w:t>
      </w:r>
    </w:p>
    <w:p w14:paraId="4770E452" w14:textId="77777777" w:rsidR="008857FD" w:rsidRPr="004D5F56" w:rsidRDefault="008857FD" w:rsidP="00C6647B">
      <w:pPr>
        <w:spacing w:after="120"/>
        <w:ind w:left="879" w:hanging="312"/>
        <w:jc w:val="both"/>
        <w:rPr>
          <w:rFonts w:cs="Times New Roman"/>
          <w:color w:val="000000"/>
          <w:sz w:val="22"/>
          <w:szCs w:val="22"/>
        </w:rPr>
      </w:pPr>
      <w:r w:rsidRPr="004D5F56">
        <w:rPr>
          <w:rFonts w:cs="Times New Roman"/>
          <w:color w:val="000000"/>
          <w:sz w:val="22"/>
          <w:szCs w:val="22"/>
        </w:rPr>
        <w:t xml:space="preserve">- </w:t>
      </w:r>
      <w:r w:rsidR="000F6C80" w:rsidRPr="004D5F56">
        <w:rPr>
          <w:rFonts w:cs="Times New Roman"/>
          <w:color w:val="000000"/>
          <w:sz w:val="22"/>
          <w:szCs w:val="22"/>
        </w:rPr>
        <w:tab/>
      </w:r>
      <w:r w:rsidRPr="004D5F56">
        <w:rPr>
          <w:rFonts w:cs="Times New Roman"/>
          <w:color w:val="000000"/>
          <w:sz w:val="22"/>
          <w:szCs w:val="22"/>
        </w:rPr>
        <w:t>doklady o provedených průzkumech a další doklady týkající se díla.</w:t>
      </w:r>
    </w:p>
    <w:p w14:paraId="50F3FAA0" w14:textId="66B77912" w:rsidR="008857FD" w:rsidRPr="00B41F85" w:rsidRDefault="00C6647B" w:rsidP="00D57F2D">
      <w:pPr>
        <w:numPr>
          <w:ilvl w:val="1"/>
          <w:numId w:val="2"/>
        </w:numPr>
        <w:tabs>
          <w:tab w:val="left" w:pos="567"/>
        </w:tabs>
        <w:suppressAutoHyphens w:val="0"/>
        <w:spacing w:after="60"/>
        <w:ind w:left="567" w:hanging="567"/>
        <w:jc w:val="both"/>
        <w:rPr>
          <w:rFonts w:cs="Times New Roman"/>
          <w:color w:val="000000"/>
          <w:sz w:val="22"/>
          <w:szCs w:val="22"/>
        </w:rPr>
      </w:pPr>
      <w:r w:rsidRPr="00C6647B">
        <w:rPr>
          <w:rFonts w:cs="Times New Roman"/>
          <w:color w:val="000000"/>
          <w:sz w:val="22"/>
          <w:szCs w:val="22"/>
        </w:rPr>
        <w:t xml:space="preserve">Zhotovitel se zavazuje vést v </w:t>
      </w:r>
      <w:r w:rsidRPr="000F73B0">
        <w:rPr>
          <w:rFonts w:cs="Times New Roman"/>
          <w:color w:val="000000"/>
          <w:sz w:val="22"/>
          <w:szCs w:val="22"/>
        </w:rPr>
        <w:t>souladu s</w:t>
      </w:r>
      <w:r w:rsidR="00B700C7">
        <w:rPr>
          <w:rFonts w:cs="Times New Roman"/>
          <w:color w:val="000000"/>
          <w:sz w:val="22"/>
          <w:szCs w:val="22"/>
        </w:rPr>
        <w:t>e</w:t>
      </w:r>
      <w:r w:rsidRPr="000F73B0">
        <w:rPr>
          <w:rFonts w:cs="Times New Roman"/>
          <w:color w:val="000000"/>
          <w:sz w:val="22"/>
          <w:szCs w:val="22"/>
        </w:rPr>
        <w:t xml:space="preserve"> </w:t>
      </w:r>
      <w:r w:rsidR="000351D3">
        <w:rPr>
          <w:rFonts w:cs="Times New Roman"/>
          <w:color w:val="000000"/>
          <w:sz w:val="22"/>
          <w:szCs w:val="22"/>
        </w:rPr>
        <w:t>zákonem č. 283/2021 Sb., stavební zákon, ve znění pozdějších předpisů (dále jen „stavební zákon“)</w:t>
      </w:r>
      <w:r w:rsidRPr="000F73B0">
        <w:rPr>
          <w:rFonts w:cs="Times New Roman"/>
          <w:color w:val="000000"/>
          <w:sz w:val="22"/>
          <w:szCs w:val="22"/>
        </w:rPr>
        <w:t xml:space="preserve"> stavební deník</w:t>
      </w:r>
      <w:r>
        <w:rPr>
          <w:rFonts w:cs="Times New Roman"/>
          <w:color w:val="000000"/>
          <w:sz w:val="22"/>
          <w:szCs w:val="22"/>
        </w:rPr>
        <w:t xml:space="preserve"> </w:t>
      </w:r>
      <w:r w:rsidRPr="004D5F56">
        <w:rPr>
          <w:rFonts w:cs="Times New Roman"/>
          <w:color w:val="000000"/>
          <w:sz w:val="22"/>
          <w:szCs w:val="22"/>
        </w:rPr>
        <w:t>v originále a dvou kopiích (průpisech).</w:t>
      </w:r>
      <w:r w:rsidRPr="00C6647B">
        <w:rPr>
          <w:rFonts w:cs="Times New Roman"/>
          <w:color w:val="000000"/>
          <w:sz w:val="22"/>
          <w:szCs w:val="22"/>
        </w:rPr>
        <w:t xml:space="preserve"> Denní záznamy budou čitelné a podepsané zástupcem objednatele. Zhotovitel stavební deník po dokončení stavby předá objednateli. Objednatel jako vlastník stavby </w:t>
      </w:r>
      <w:r w:rsidR="00B700C7">
        <w:rPr>
          <w:rFonts w:cs="Times New Roman"/>
          <w:color w:val="000000"/>
          <w:sz w:val="22"/>
          <w:szCs w:val="22"/>
        </w:rPr>
        <w:t xml:space="preserve">je </w:t>
      </w:r>
      <w:r w:rsidRPr="00C6647B">
        <w:rPr>
          <w:rFonts w:cs="Times New Roman"/>
          <w:color w:val="000000"/>
          <w:sz w:val="22"/>
          <w:szCs w:val="22"/>
        </w:rPr>
        <w:t>povinen uchovávat stavební deník po dobu 10 let od dokončení stavby. Zápisy ve stavebním deníku se nepovažují za změnu smlouvy, ale slouží jako podklad pro vypracování příslušných dodatků smlouvy.</w:t>
      </w:r>
      <w:r w:rsidR="00B41F85">
        <w:rPr>
          <w:rFonts w:cs="Times New Roman"/>
          <w:color w:val="000000"/>
          <w:sz w:val="22"/>
          <w:szCs w:val="22"/>
        </w:rPr>
        <w:t xml:space="preserve"> </w:t>
      </w:r>
      <w:r w:rsidR="008857FD" w:rsidRPr="00B41F85">
        <w:rPr>
          <w:rFonts w:cs="Times New Roman"/>
          <w:color w:val="000000"/>
          <w:sz w:val="22"/>
          <w:szCs w:val="22"/>
        </w:rPr>
        <w:t>Stavební deník musí být v pracovní době stále přítomný na staveništi, tak, aby objednatel, nebo jeho zástupce měl možnost do něj provádět záznamy. Zhotovitel je povinen předávat objednateli vždy jednu kopii stavebního deníku, a to při každém kontrolním dni.</w:t>
      </w:r>
    </w:p>
    <w:p w14:paraId="3AE2A7FD" w14:textId="77777777" w:rsidR="008857FD"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Provádění díla se řídí ob</w:t>
      </w:r>
      <w:r w:rsidR="00562B43" w:rsidRPr="00C6647B">
        <w:rPr>
          <w:rFonts w:cs="Times New Roman"/>
          <w:color w:val="000000"/>
          <w:sz w:val="22"/>
          <w:szCs w:val="22"/>
        </w:rPr>
        <w:t>čanským</w:t>
      </w:r>
      <w:r w:rsidRPr="00C6647B">
        <w:rPr>
          <w:rFonts w:cs="Times New Roman"/>
          <w:color w:val="000000"/>
          <w:sz w:val="22"/>
          <w:szCs w:val="22"/>
        </w:rPr>
        <w:t xml:space="preserve"> zákoníkem, touto smlouvou, obecně závaznými předpisy, technickými normami, technickými podmínkami a technologickými postupy při provádění stavby vztahujícími se k předmětu tohoto díla a zhotovitel se zavazuje dodržovat veškeré tyto předpisy a dokumenty a provádět dílo s vynaložením veškeré odborné péče. </w:t>
      </w:r>
    </w:p>
    <w:p w14:paraId="69B3EA14" w14:textId="114A6D7A" w:rsidR="00515ABA" w:rsidRPr="00515ABA" w:rsidRDefault="00515ABA" w:rsidP="00515ABA">
      <w:pPr>
        <w:numPr>
          <w:ilvl w:val="1"/>
          <w:numId w:val="2"/>
        </w:numPr>
        <w:suppressAutoHyphens w:val="0"/>
        <w:spacing w:after="120"/>
        <w:ind w:left="567" w:hanging="567"/>
        <w:jc w:val="both"/>
        <w:rPr>
          <w:rFonts w:cs="Times New Roman"/>
          <w:color w:val="000000"/>
          <w:sz w:val="22"/>
          <w:szCs w:val="22"/>
        </w:rPr>
      </w:pPr>
      <w:r>
        <w:rPr>
          <w:rFonts w:cs="Times New Roman"/>
          <w:color w:val="000000"/>
          <w:sz w:val="22"/>
          <w:szCs w:val="22"/>
        </w:rPr>
        <w:t>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14:paraId="2E0661DB" w14:textId="77777777" w:rsidR="003E46FC"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povinen provádět stavbu v souladu se sděleními, souhlasy,</w:t>
      </w:r>
      <w:r w:rsidR="00ED2807" w:rsidRPr="00C6647B">
        <w:rPr>
          <w:rFonts w:cs="Times New Roman"/>
          <w:color w:val="000000"/>
          <w:sz w:val="22"/>
          <w:szCs w:val="22"/>
        </w:rPr>
        <w:t xml:space="preserve"> </w:t>
      </w:r>
      <w:r w:rsidRPr="00C6647B">
        <w:rPr>
          <w:rFonts w:cs="Times New Roman"/>
          <w:color w:val="000000"/>
          <w:sz w:val="22"/>
          <w:szCs w:val="22"/>
        </w:rPr>
        <w:t>nařízeními, rozhodnutími a povoleními orgánů státní správy, samosprávy a správců dotčených inženýrských sítí. Dílo bude provedeno a předáno objednateli v souladu s projektovou dokumentací, resp. s případnými předem odsouhlasenými změnami.</w:t>
      </w:r>
    </w:p>
    <w:p w14:paraId="45E4E6E6"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Veškeré činnosti při výstavbě je zhotovitel povinen provádět osobami, které mají odpovídající kvalifikaci, oprávnění, případně autorizaci podle zvláštních předpisů. Na vyžádání objednatele příslušné doklady předloží.</w:t>
      </w:r>
    </w:p>
    <w:p w14:paraId="797AE54F" w14:textId="77777777" w:rsidR="008857FD"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v plné míře zodpovídá za bezpečnost a ochranu zdraví všech osob, které se s jeho vědomím zdržují na pracovišti a je povinen zabezpečit jejich vybavení ochrannými pracovními pomůckami. Zhotovitel se dále zavazuje splnit veškeré povinnosti uložené mu zákonem č. 309/2006 Sb., kterým se upravují další požadavky bezpečnosti a ochrany zdraví při práci, přičemž plnění těchto povinností je zahrnuto v ceně díla. Pokud zhotovitel k provedení díla používá zaměstnance nebo třetí osoby, je povinen zajistit proškolení těchto osob (nebo jejich zaměstnanců) v rozsahu povinností vyplývajících z právních předpisů, a to zejména v oblasti bezpečnosti práce, na úseku požární ochrany, nakládání s nebezpečnými látkami, jakož i v oblasti opatření k ochraně životního prostředí. Rovněž je povinen zajistit, aby tyto osoby plnily výše uvedené povinnosti a zejména, aby při provádění díla důsledně používaly ochranné prostředky a pomůcky.</w:t>
      </w:r>
    </w:p>
    <w:p w14:paraId="5B2D8342" w14:textId="27F9897E" w:rsidR="006912F4" w:rsidRP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se zavazuje k součinnosti s koordinátorem BOZP určeným objednatelem v souladu se zákonem č. 309/2006 Sb. a současně smluvně zaváže k této součinnosti i všechny své subdodavatele. Zhotovitel při provádění díla zajistí dodržování předpisů o bezpečnosti a ochraně zdraví při práci, </w:t>
      </w:r>
      <w:r w:rsidRPr="00C6647B">
        <w:rPr>
          <w:rFonts w:cs="Times New Roman"/>
          <w:color w:val="000000"/>
          <w:sz w:val="22"/>
          <w:szCs w:val="22"/>
        </w:rPr>
        <w:lastRenderedPageBreak/>
        <w:t>hygienické a požární předpisy. Zhotovitel i jeho subdodavatelé jsou povinni před zahájením prací na stavbě vyhodnotit rizika a přijmout odpovídající opatření k jejich minimalizaci.</w:t>
      </w:r>
    </w:p>
    <w:p w14:paraId="7ABC0D25"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Poplatky za případný zábor veřejného prostranství a pozemků v majetku jiné osoby než objednatele, zařízení staveniště, náklady na energie, veškerou dopravu, skládku, případně mezideponii materiálu a to i vytěženého, včetně likvidace veškerých odpadů, si zajišťuje zhotovitel na své náklady, které jsou zohledněny v</w:t>
      </w:r>
      <w:r w:rsidR="00202A95" w:rsidRPr="00C6647B">
        <w:rPr>
          <w:rFonts w:cs="Times New Roman"/>
          <w:color w:val="000000"/>
          <w:sz w:val="22"/>
          <w:szCs w:val="22"/>
        </w:rPr>
        <w:t> </w:t>
      </w:r>
      <w:r w:rsidR="00202A95" w:rsidRPr="006B017F">
        <w:rPr>
          <w:rFonts w:cs="Times New Roman"/>
          <w:color w:val="000000"/>
          <w:sz w:val="22"/>
          <w:szCs w:val="22"/>
        </w:rPr>
        <w:t>ceně díla</w:t>
      </w:r>
      <w:r w:rsidRPr="006B017F">
        <w:rPr>
          <w:rFonts w:cs="Times New Roman"/>
          <w:color w:val="000000"/>
          <w:sz w:val="22"/>
          <w:szCs w:val="22"/>
        </w:rPr>
        <w:t xml:space="preserve">. Při realizaci </w:t>
      </w:r>
      <w:r w:rsidR="000713D8" w:rsidRPr="006B017F">
        <w:rPr>
          <w:rFonts w:cs="Times New Roman"/>
          <w:color w:val="000000"/>
          <w:sz w:val="22"/>
          <w:szCs w:val="22"/>
        </w:rPr>
        <w:t>díla</w:t>
      </w:r>
      <w:r w:rsidRPr="006B017F">
        <w:rPr>
          <w:rFonts w:cs="Times New Roman"/>
          <w:color w:val="000000"/>
          <w:sz w:val="22"/>
          <w:szCs w:val="22"/>
        </w:rPr>
        <w:t xml:space="preserve"> bude zhotovitel postupovat takovým způsobem, aby stavba neměla nepříznivý dopad na životní prostředí.</w:t>
      </w:r>
    </w:p>
    <w:p w14:paraId="1B51319D"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6B017F">
        <w:rPr>
          <w:rFonts w:cs="Times New Roman"/>
          <w:color w:val="000000"/>
          <w:sz w:val="22"/>
          <w:szCs w:val="22"/>
        </w:rPr>
        <w:t xml:space="preserve">Zhotovitel je povinen minimálně tři </w:t>
      </w:r>
      <w:r w:rsidR="00C6647B" w:rsidRPr="006B017F">
        <w:rPr>
          <w:rFonts w:cs="Times New Roman"/>
          <w:color w:val="000000"/>
          <w:sz w:val="22"/>
          <w:szCs w:val="22"/>
        </w:rPr>
        <w:t xml:space="preserve">pracovní </w:t>
      </w:r>
      <w:r w:rsidRPr="006B017F">
        <w:rPr>
          <w:rFonts w:cs="Times New Roman"/>
          <w:color w:val="000000"/>
          <w:sz w:val="22"/>
          <w:szCs w:val="22"/>
        </w:rPr>
        <w:t xml:space="preserve">dny předem upozornit objednatele, že může zkontrolovat provedení prací, které budou dalším postupem prací zakryty. V případě porušení této povinnosti je zhotovitel povinen na své náklady </w:t>
      </w:r>
      <w:r w:rsidR="000713D8" w:rsidRPr="006B017F">
        <w:rPr>
          <w:rFonts w:cs="Times New Roman"/>
          <w:color w:val="000000"/>
          <w:sz w:val="22"/>
          <w:szCs w:val="22"/>
        </w:rPr>
        <w:t>na</w:t>
      </w:r>
      <w:r w:rsidRPr="006B017F">
        <w:rPr>
          <w:rFonts w:cs="Times New Roman"/>
          <w:color w:val="000000"/>
          <w:sz w:val="22"/>
          <w:szCs w:val="22"/>
        </w:rPr>
        <w:t xml:space="preserve"> žádost objednatele provedené práce znovu zpřístupnit kontrole. Tuto svoji povinnost je povinen splnit neprodleně a bez zbytečných průtahů. Porušení povinností stanovených tímto </w:t>
      </w:r>
      <w:r w:rsidR="00202A95" w:rsidRPr="006B017F">
        <w:rPr>
          <w:rFonts w:cs="Times New Roman"/>
          <w:color w:val="000000"/>
          <w:sz w:val="22"/>
          <w:szCs w:val="22"/>
        </w:rPr>
        <w:t>odstavcem</w:t>
      </w:r>
      <w:r w:rsidRPr="006B017F">
        <w:rPr>
          <w:rFonts w:cs="Times New Roman"/>
          <w:color w:val="000000"/>
          <w:sz w:val="22"/>
          <w:szCs w:val="22"/>
        </w:rPr>
        <w:t xml:space="preserve"> se považuje za hrubé porušení smlouvy.</w:t>
      </w:r>
    </w:p>
    <w:p w14:paraId="14E9208A" w14:textId="22569500" w:rsidR="002C2791" w:rsidRDefault="002C2791" w:rsidP="00D57F2D">
      <w:pPr>
        <w:numPr>
          <w:ilvl w:val="1"/>
          <w:numId w:val="2"/>
        </w:numPr>
        <w:tabs>
          <w:tab w:val="left" w:pos="567"/>
        </w:tabs>
        <w:suppressAutoHyphens w:val="0"/>
        <w:spacing w:after="120"/>
        <w:ind w:left="567" w:hanging="567"/>
        <w:jc w:val="both"/>
        <w:rPr>
          <w:rFonts w:cs="Times New Roman"/>
          <w:color w:val="000000"/>
          <w:sz w:val="22"/>
          <w:szCs w:val="22"/>
        </w:rPr>
      </w:pPr>
      <w:r w:rsidRPr="006B017F">
        <w:rPr>
          <w:rFonts w:cs="Times New Roman"/>
          <w:color w:val="000000"/>
          <w:sz w:val="22"/>
          <w:szCs w:val="22"/>
        </w:rPr>
        <w:t xml:space="preserve">Zhotovitel je povinen zvát technický dozor investora ke všem zkouškám kvality, které se budou konat na staveništi. Práce, které budou v dalším pracovním postupu zakryty či se stanou nepřístupnými, prověří objednatel </w:t>
      </w:r>
      <w:r w:rsidR="000713D8" w:rsidRPr="006B017F">
        <w:rPr>
          <w:rFonts w:cs="Times New Roman"/>
          <w:color w:val="000000"/>
          <w:sz w:val="22"/>
          <w:szCs w:val="22"/>
        </w:rPr>
        <w:t>bez odkladu</w:t>
      </w:r>
      <w:r w:rsidRPr="006B017F">
        <w:rPr>
          <w:rFonts w:cs="Times New Roman"/>
          <w:color w:val="000000"/>
          <w:sz w:val="22"/>
          <w:szCs w:val="22"/>
        </w:rPr>
        <w:t xml:space="preserve">, nejdéle </w:t>
      </w:r>
      <w:r w:rsidR="000713D8" w:rsidRPr="006B017F">
        <w:rPr>
          <w:rFonts w:cs="Times New Roman"/>
          <w:color w:val="000000"/>
          <w:sz w:val="22"/>
          <w:szCs w:val="22"/>
        </w:rPr>
        <w:t xml:space="preserve">však </w:t>
      </w:r>
      <w:r w:rsidRPr="006B017F">
        <w:rPr>
          <w:rFonts w:cs="Times New Roman"/>
          <w:color w:val="000000"/>
          <w:sz w:val="22"/>
          <w:szCs w:val="22"/>
        </w:rPr>
        <w:t>do 3 pracovních dnů od doručení výzvy zhotovitele s tím, že o tom učiní zápis do</w:t>
      </w:r>
      <w:r w:rsidRPr="00C6647B">
        <w:rPr>
          <w:rFonts w:cs="Times New Roman"/>
          <w:color w:val="000000"/>
          <w:sz w:val="22"/>
          <w:szCs w:val="22"/>
        </w:rPr>
        <w:t xml:space="preserve"> stavebního deníku. Pokud tak objednatel včas neučiní, může zhotovitel pokračovat v zakrývání konstrukcí či v jiných pracích s tím, že případné následné odkrytí za účelem kontroly hradí objednatel.</w:t>
      </w:r>
    </w:p>
    <w:p w14:paraId="4E921311"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se zavazuje, že již v průběhu provádění díla bude činit opatření zamezující vzniku vad díla. Objednatel je oprávněn kontrolovat způsob provádění díla zhotovitelem. Zjistí-li objednatel, že dílo není prováděno v souladu se smlouvou, je oprávněn požadovat, aby zhotovitel provedl nápravu, a to v přiměřené lhůtě. Objednatel je oprávněn provádět kontrolu plnění díla průběžně a z této kontroly pořizovat zápisy do stavebního deníku. Zástupce zhotovitele je oprávněn se těchto kontrol zúčastnit. Pokud o to objednatel minimálně tři dny předem požádá, je zhotovitel povinen zajistit účast svého zástupce, s oprávněním jednat ve všech záležitostech ve vztahu k</w:t>
      </w:r>
      <w:r w:rsidR="00202A95" w:rsidRPr="00C6647B">
        <w:rPr>
          <w:rFonts w:cs="Times New Roman"/>
          <w:color w:val="000000"/>
          <w:sz w:val="22"/>
          <w:szCs w:val="22"/>
        </w:rPr>
        <w:t xml:space="preserve"> tét</w:t>
      </w:r>
      <w:r w:rsidR="006004AB" w:rsidRPr="00C6647B">
        <w:rPr>
          <w:rFonts w:cs="Times New Roman"/>
          <w:color w:val="000000"/>
          <w:sz w:val="22"/>
          <w:szCs w:val="22"/>
        </w:rPr>
        <w:t>o</w:t>
      </w:r>
      <w:r w:rsidRPr="00C6647B">
        <w:rPr>
          <w:rFonts w:cs="Times New Roman"/>
          <w:color w:val="000000"/>
          <w:sz w:val="22"/>
          <w:szCs w:val="22"/>
        </w:rPr>
        <w:t xml:space="preserve"> smlouvě o dílo a plnění předmětu díla</w:t>
      </w:r>
      <w:r w:rsidRPr="006B017F">
        <w:rPr>
          <w:rFonts w:cs="Times New Roman"/>
          <w:color w:val="000000"/>
          <w:sz w:val="22"/>
          <w:szCs w:val="22"/>
        </w:rPr>
        <w:t xml:space="preserve">. Porušení </w:t>
      </w:r>
      <w:r w:rsidR="00AD7813" w:rsidRPr="006B017F">
        <w:rPr>
          <w:rFonts w:cs="Times New Roman"/>
          <w:color w:val="000000"/>
          <w:sz w:val="22"/>
          <w:szCs w:val="22"/>
        </w:rPr>
        <w:t>uvedených</w:t>
      </w:r>
      <w:r w:rsidRPr="006B017F">
        <w:rPr>
          <w:rFonts w:cs="Times New Roman"/>
          <w:color w:val="000000"/>
          <w:sz w:val="22"/>
          <w:szCs w:val="22"/>
        </w:rPr>
        <w:t xml:space="preserve"> povinnost</w:t>
      </w:r>
      <w:r w:rsidR="00AD7813" w:rsidRPr="006B017F">
        <w:rPr>
          <w:rFonts w:cs="Times New Roman"/>
          <w:color w:val="000000"/>
          <w:sz w:val="22"/>
          <w:szCs w:val="22"/>
        </w:rPr>
        <w:t>í</w:t>
      </w:r>
      <w:r w:rsidRPr="006B017F">
        <w:rPr>
          <w:rFonts w:cs="Times New Roman"/>
          <w:color w:val="000000"/>
          <w:sz w:val="22"/>
          <w:szCs w:val="22"/>
        </w:rPr>
        <w:t xml:space="preserve"> je hrubým porušením smlouvy</w:t>
      </w:r>
      <w:r w:rsidR="00AD7813" w:rsidRPr="006B017F">
        <w:rPr>
          <w:rFonts w:cs="Times New Roman"/>
          <w:color w:val="000000"/>
          <w:sz w:val="22"/>
          <w:szCs w:val="22"/>
        </w:rPr>
        <w:t>, stejně tak i</w:t>
      </w:r>
      <w:r w:rsidRPr="006B017F">
        <w:rPr>
          <w:rFonts w:cs="Times New Roman"/>
          <w:color w:val="000000"/>
          <w:sz w:val="22"/>
          <w:szCs w:val="22"/>
        </w:rPr>
        <w:t xml:space="preserve"> </w:t>
      </w:r>
      <w:r w:rsidR="00AD7813" w:rsidRPr="006B017F">
        <w:rPr>
          <w:rFonts w:cs="Times New Roman"/>
          <w:color w:val="000000"/>
          <w:sz w:val="22"/>
          <w:szCs w:val="22"/>
        </w:rPr>
        <w:t>n</w:t>
      </w:r>
      <w:r w:rsidRPr="006B017F">
        <w:rPr>
          <w:rFonts w:cs="Times New Roman"/>
          <w:color w:val="000000"/>
          <w:sz w:val="22"/>
          <w:szCs w:val="22"/>
        </w:rPr>
        <w:t xml:space="preserve">eodstranění </w:t>
      </w:r>
      <w:r w:rsidR="00AD7813" w:rsidRPr="006B017F">
        <w:rPr>
          <w:rFonts w:cs="Times New Roman"/>
          <w:color w:val="000000"/>
          <w:sz w:val="22"/>
          <w:szCs w:val="22"/>
        </w:rPr>
        <w:t xml:space="preserve">zjištěných </w:t>
      </w:r>
      <w:r w:rsidRPr="006B017F">
        <w:rPr>
          <w:rFonts w:cs="Times New Roman"/>
          <w:color w:val="000000"/>
          <w:sz w:val="22"/>
          <w:szCs w:val="22"/>
        </w:rPr>
        <w:t>vad a nedodělků ve sjednané nebo stanovené lhůtě, vyjma případů, kdy nešlo tuto podmínku splnit z objektivních důvodů či příčin.</w:t>
      </w:r>
    </w:p>
    <w:p w14:paraId="54F25136"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Každý měsíc, zpravidla poslední pracovní den v měsíci, pokud není dohodnuto jinak, proběhne kontrola provádění díla a jednotlivých provedených prací. Na základě této kontroly provede zhotovitel soupis provedených prací, které budou fakturovány. Právo vystavit dílčí fakturu má zhotovitel pouze za předpokladu, že práce budou odsouhlaseny oprávněným zástupcem objednatele. Porušení povinnosti konat měsíční kontroly ze strany zhotovitele je hrubým porušením smlouvy.</w:t>
      </w:r>
    </w:p>
    <w:p w14:paraId="6F225CE1"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odpovídá za to, že při plnění předmětného díla nepoužije žádný materiál, o kterém je v době jeho užití známo, že je škodlivý. Pokud tak zhotovitel učiní, je povinen na písemné vyzvání </w:t>
      </w:r>
      <w:r w:rsidR="00202A95" w:rsidRPr="00C6647B">
        <w:rPr>
          <w:rFonts w:cs="Times New Roman"/>
          <w:color w:val="000000"/>
          <w:sz w:val="22"/>
          <w:szCs w:val="22"/>
        </w:rPr>
        <w:t>objednatele</w:t>
      </w:r>
      <w:r w:rsidRPr="00C6647B">
        <w:rPr>
          <w:rFonts w:cs="Times New Roman"/>
          <w:color w:val="000000"/>
          <w:sz w:val="22"/>
          <w:szCs w:val="22"/>
        </w:rPr>
        <w:t xml:space="preserve"> provést okamžitě nápravu a veškeré náklady s tím spojené nese zhotovitel. Stejně tak zhotovitel odpovídá za to, že k plnění </w:t>
      </w:r>
      <w:r w:rsidR="00202A95" w:rsidRPr="00C6647B">
        <w:rPr>
          <w:rFonts w:cs="Times New Roman"/>
          <w:color w:val="000000"/>
          <w:sz w:val="22"/>
          <w:szCs w:val="22"/>
        </w:rPr>
        <w:t>díla</w:t>
      </w:r>
      <w:r w:rsidRPr="00C6647B">
        <w:rPr>
          <w:rFonts w:cs="Times New Roman"/>
          <w:color w:val="000000"/>
          <w:sz w:val="22"/>
          <w:szCs w:val="22"/>
        </w:rPr>
        <w:t xml:space="preserve"> nepoužije materiály, které nemají požadovanou certifikaci, je-li pro jejich použití nezbytná podle příslušných předpisů.</w:t>
      </w:r>
    </w:p>
    <w:p w14:paraId="145222E5"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Věci, které jsou potřebné k plnění smlouvy, je povinen opatřit zhotovitel, pokud ve smlouvě není výslovně uvedeno, že je opatří objednatel.</w:t>
      </w:r>
    </w:p>
    <w:p w14:paraId="2E11681C" w14:textId="1F65B544" w:rsidR="00B41F85" w:rsidRDefault="004D7D6E" w:rsidP="00D57F2D">
      <w:pPr>
        <w:numPr>
          <w:ilvl w:val="1"/>
          <w:numId w:val="2"/>
        </w:numPr>
        <w:tabs>
          <w:tab w:val="left" w:pos="567"/>
        </w:tabs>
        <w:suppressAutoHyphens w:val="0"/>
        <w:ind w:left="567" w:hanging="567"/>
        <w:jc w:val="both"/>
        <w:rPr>
          <w:rFonts w:cs="Times New Roman"/>
          <w:color w:val="000000"/>
          <w:sz w:val="22"/>
          <w:szCs w:val="22"/>
        </w:rPr>
      </w:pPr>
      <w:r w:rsidRPr="00C6647B">
        <w:rPr>
          <w:rFonts w:cs="Times New Roman"/>
          <w:color w:val="000000"/>
          <w:sz w:val="22"/>
          <w:szCs w:val="22"/>
        </w:rPr>
        <w:t xml:space="preserve">V případě, budou-li činností zhotovitele vznikat nečistoty, mající dle zák. č. </w:t>
      </w:r>
      <w:r w:rsidR="00F205F9" w:rsidRPr="00F205F9">
        <w:rPr>
          <w:rFonts w:cs="Times New Roman"/>
          <w:color w:val="000000"/>
          <w:sz w:val="22"/>
          <w:szCs w:val="22"/>
        </w:rPr>
        <w:t xml:space="preserve">541/2020 </w:t>
      </w:r>
      <w:r w:rsidRPr="00C6647B">
        <w:rPr>
          <w:rFonts w:cs="Times New Roman"/>
          <w:color w:val="000000"/>
          <w:sz w:val="22"/>
          <w:szCs w:val="22"/>
        </w:rPr>
        <w:t xml:space="preserve">Sb., </w:t>
      </w:r>
      <w:r w:rsidR="00A66807" w:rsidRPr="00C6647B">
        <w:rPr>
          <w:rFonts w:cs="Times New Roman"/>
          <w:color w:val="000000"/>
          <w:sz w:val="22"/>
          <w:szCs w:val="22"/>
        </w:rPr>
        <w:t xml:space="preserve">o odpadech, </w:t>
      </w:r>
      <w:r w:rsidRPr="00C6647B">
        <w:rPr>
          <w:rFonts w:cs="Times New Roman"/>
          <w:color w:val="000000"/>
          <w:sz w:val="22"/>
          <w:szCs w:val="22"/>
        </w:rPr>
        <w:t>ve znění pozdějších předpisů, charakter odpadu, zavazuje se zhotovitel likvidovat tento odpad na vlastní náklad v souladu s obecně závaznými právními předpisy. V souladu s </w:t>
      </w:r>
      <w:r w:rsidR="00202A95" w:rsidRPr="00C6647B">
        <w:rPr>
          <w:rFonts w:cs="Times New Roman"/>
          <w:color w:val="000000"/>
          <w:sz w:val="22"/>
          <w:szCs w:val="22"/>
        </w:rPr>
        <w:t>uvedeným</w:t>
      </w:r>
      <w:r w:rsidRPr="00C6647B">
        <w:rPr>
          <w:rFonts w:cs="Times New Roman"/>
          <w:color w:val="000000"/>
          <w:sz w:val="22"/>
          <w:szCs w:val="22"/>
        </w:rPr>
        <w:t xml:space="preserve"> zákonem</w:t>
      </w:r>
      <w:r w:rsidR="00493123" w:rsidRPr="00C6647B">
        <w:rPr>
          <w:rFonts w:cs="Times New Roman"/>
          <w:color w:val="000000"/>
          <w:sz w:val="22"/>
          <w:szCs w:val="22"/>
        </w:rPr>
        <w:t xml:space="preserve"> a obecně závaznou vyhláškou města </w:t>
      </w:r>
      <w:r w:rsidR="00AC4477">
        <w:rPr>
          <w:rFonts w:cs="Times New Roman"/>
          <w:color w:val="000000"/>
          <w:sz w:val="22"/>
          <w:szCs w:val="22"/>
        </w:rPr>
        <w:t>Tábor</w:t>
      </w:r>
      <w:r w:rsidRPr="00C6647B">
        <w:rPr>
          <w:rFonts w:cs="Times New Roman"/>
          <w:color w:val="000000"/>
          <w:sz w:val="22"/>
          <w:szCs w:val="22"/>
        </w:rPr>
        <w:t xml:space="preserve"> se zhotovitel zavazuje likvidovat i stavební suť vznikající při provádění díla. </w:t>
      </w:r>
    </w:p>
    <w:p w14:paraId="6CD3C77F" w14:textId="77777777" w:rsidR="00B41F85" w:rsidRDefault="004D7D6E" w:rsidP="00B41F85">
      <w:pPr>
        <w:tabs>
          <w:tab w:val="left" w:pos="567"/>
        </w:tabs>
        <w:suppressAutoHyphens w:val="0"/>
        <w:ind w:left="567"/>
        <w:jc w:val="both"/>
        <w:rPr>
          <w:rFonts w:cs="Times New Roman"/>
          <w:color w:val="000000"/>
          <w:sz w:val="22"/>
          <w:szCs w:val="22"/>
        </w:rPr>
      </w:pPr>
      <w:r w:rsidRPr="00C6647B">
        <w:rPr>
          <w:rFonts w:cs="Times New Roman"/>
          <w:color w:val="000000"/>
          <w:sz w:val="22"/>
          <w:szCs w:val="22"/>
        </w:rPr>
        <w:t>Zhotovitel je povinen vést evidenci o všech druzích odpadů vzniklých z jeho činnosti a vést evidenci o způsobu jejich zneškodňování.</w:t>
      </w:r>
      <w:r w:rsidR="00A66807" w:rsidRPr="00C6647B">
        <w:rPr>
          <w:rFonts w:cs="Times New Roman"/>
          <w:color w:val="000000"/>
          <w:sz w:val="22"/>
          <w:szCs w:val="22"/>
        </w:rPr>
        <w:t xml:space="preserve"> </w:t>
      </w:r>
    </w:p>
    <w:p w14:paraId="13993E5D" w14:textId="77777777" w:rsidR="004D7D6E" w:rsidRPr="00C6647B" w:rsidRDefault="004D7D6E" w:rsidP="00B41F85">
      <w:pPr>
        <w:tabs>
          <w:tab w:val="left" w:pos="567"/>
        </w:tabs>
        <w:suppressAutoHyphens w:val="0"/>
        <w:spacing w:after="120"/>
        <w:ind w:left="567"/>
        <w:jc w:val="both"/>
        <w:rPr>
          <w:rFonts w:cs="Times New Roman"/>
          <w:color w:val="000000"/>
          <w:sz w:val="22"/>
          <w:szCs w:val="22"/>
        </w:rPr>
      </w:pPr>
      <w:r w:rsidRPr="00C6647B">
        <w:rPr>
          <w:rFonts w:cs="Times New Roman"/>
          <w:color w:val="000000"/>
          <w:sz w:val="22"/>
          <w:szCs w:val="22"/>
        </w:rPr>
        <w:t>K fakturaci uložení vybouraného a vytěženého materiá</w:t>
      </w:r>
      <w:r w:rsidR="00551851" w:rsidRPr="00C6647B">
        <w:rPr>
          <w:rFonts w:cs="Times New Roman"/>
          <w:color w:val="000000"/>
          <w:sz w:val="22"/>
          <w:szCs w:val="22"/>
        </w:rPr>
        <w:t xml:space="preserve">lu na povolenou skládku doloží </w:t>
      </w:r>
      <w:r w:rsidRPr="00C6647B">
        <w:rPr>
          <w:rFonts w:cs="Times New Roman"/>
          <w:color w:val="000000"/>
          <w:sz w:val="22"/>
          <w:szCs w:val="22"/>
        </w:rPr>
        <w:t>zhotovitel potvrzení příslušné skládky s datem a specifikací ukládaného materiálu a potvrzení o jeho převzetí k uložení na skládku. Bez toho bude faktura vrácena jako neuznaný výdaj a nebude proplacena.</w:t>
      </w:r>
    </w:p>
    <w:p w14:paraId="78FA268F" w14:textId="77777777" w:rsidR="004D7D6E" w:rsidRPr="00C6647B" w:rsidRDefault="004D7D6E"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Po celou dobu provádění díla je zhotovitel povinen udržovat pořádek na místě provádění díla a v jeho okolí, tj. včetně veřejných prostranství sousedících se stavbou. V případě, že v souvislosti </w:t>
      </w:r>
      <w:r w:rsidRPr="00C6647B">
        <w:rPr>
          <w:rFonts w:cs="Times New Roman"/>
          <w:color w:val="000000"/>
          <w:sz w:val="22"/>
          <w:szCs w:val="22"/>
        </w:rPr>
        <w:lastRenderedPageBreak/>
        <w:t>se zhotovováním díla zhotovitel znečistí místo provádění díla a veřejné prostranství, odpovídá za bezodkladné odstranění nečistot a překážek s tím, že objednatel v žádném případě nenese odpovědnost za jednání zhotovitele nebo jiných osob jednajících za zhotovitele včetně jeho subdodavatelů. Ve všech případech činností spojených se zhotovováním díla je právně odpovědný zhotovitel</w:t>
      </w:r>
      <w:r w:rsidR="00202A95" w:rsidRPr="00C6647B">
        <w:rPr>
          <w:rFonts w:cs="Times New Roman"/>
          <w:color w:val="000000"/>
          <w:sz w:val="22"/>
          <w:szCs w:val="22"/>
        </w:rPr>
        <w:t>.</w:t>
      </w:r>
    </w:p>
    <w:p w14:paraId="2FA645AB"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Za hrubé porušení smlouvy bude považováno nedodání i jednotlivých částí díla v odpovídající kvalitě nebo opakované nedodání i jednotlivých částí díla ve sjednaném termínu nebo odmítnutí dodávky za podmínek uzavřeného smluvního ujednání.</w:t>
      </w:r>
    </w:p>
    <w:p w14:paraId="52CFDA5A" w14:textId="77777777" w:rsidR="00D32809" w:rsidRPr="00C6647B" w:rsidRDefault="00D32809"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je povinen umožnit výkon technického a autorského dozoru v souladu s touto smlouvou. </w:t>
      </w:r>
      <w:r w:rsidR="001E0914" w:rsidRPr="00C6647B">
        <w:rPr>
          <w:rFonts w:cs="Times New Roman"/>
          <w:color w:val="000000"/>
          <w:sz w:val="22"/>
          <w:szCs w:val="22"/>
        </w:rPr>
        <w:t>T</w:t>
      </w:r>
      <w:r w:rsidRPr="00C6647B">
        <w:rPr>
          <w:rFonts w:cs="Times New Roman"/>
          <w:color w:val="000000"/>
          <w:sz w:val="22"/>
          <w:szCs w:val="22"/>
        </w:rPr>
        <w:t>echnický dozor nesmí provádět zhotovitel a ani osoba s ním propojená.</w:t>
      </w:r>
    </w:p>
    <w:p w14:paraId="0AF87DE6" w14:textId="77777777" w:rsidR="00820990"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je povinen v průběhu plnění díla informovat objednatele a na </w:t>
      </w:r>
      <w:r w:rsidR="00202A95" w:rsidRPr="00C6647B">
        <w:rPr>
          <w:rFonts w:cs="Times New Roman"/>
          <w:color w:val="000000"/>
          <w:sz w:val="22"/>
          <w:szCs w:val="22"/>
        </w:rPr>
        <w:t xml:space="preserve">jeho </w:t>
      </w:r>
      <w:r w:rsidRPr="00C6647B">
        <w:rPr>
          <w:rFonts w:cs="Times New Roman"/>
          <w:color w:val="000000"/>
          <w:sz w:val="22"/>
          <w:szCs w:val="22"/>
        </w:rPr>
        <w:t>vyžádání mu předat výsledky provedených kontrol a zkoušek a doklady k zabudovávaným materiálům a zařízením včetně podmínek výrobců materiálů a zařízení pro jejich zabudování a použití.</w:t>
      </w:r>
    </w:p>
    <w:p w14:paraId="30EFE25C" w14:textId="36A07FD6" w:rsid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Objednatel si vyhrazuje právo předem zkontrolovat a schválit dílenské zpracování atypických prvků před jejich zadáním do výroby. Zboží (dodávky) které nebude v souladu se zadávacími podmínkami veřejné zakázky, bude vráceno k následnému přepracování.</w:t>
      </w:r>
    </w:p>
    <w:p w14:paraId="737ADAEA" w14:textId="77777777" w:rsidR="006912F4" w:rsidRPr="00C6647B"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Výkopové práce budou probíhat v ochranných pásmech inženýrských sítí. </w:t>
      </w:r>
    </w:p>
    <w:p w14:paraId="4B2D337A" w14:textId="77777777" w:rsidR="006912F4" w:rsidRPr="00513962"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513962">
        <w:rPr>
          <w:rFonts w:cs="Times New Roman"/>
          <w:color w:val="000000"/>
          <w:sz w:val="22"/>
          <w:szCs w:val="22"/>
        </w:rPr>
        <w:t>Před zahájením prací zhotovitel zajistí vytýčení inž</w:t>
      </w:r>
      <w:r>
        <w:rPr>
          <w:rFonts w:cs="Times New Roman"/>
          <w:color w:val="000000"/>
          <w:sz w:val="22"/>
          <w:szCs w:val="22"/>
        </w:rPr>
        <w:t>enýrských</w:t>
      </w:r>
      <w:r w:rsidRPr="00513962">
        <w:rPr>
          <w:rFonts w:cs="Times New Roman"/>
          <w:color w:val="000000"/>
          <w:sz w:val="22"/>
          <w:szCs w:val="22"/>
        </w:rPr>
        <w:t xml:space="preserve"> sítí a dodrží podmínky správců jednotlivých vedení. Způsob použití a nasazení strojů je závislý na klimatických podmínkách v průběhu provádění zemních prací. V místech křížení se stávajícími podzemními zařízeními je zhotovitel povinen provádět výkop ručně. Současně je ruční výkop nutno provádět ve vzdálenosti bližší než 3,0 m od kmenů stromů.</w:t>
      </w:r>
    </w:p>
    <w:p w14:paraId="201C9B86" w14:textId="77777777" w:rsidR="006912F4" w:rsidRPr="00C6647B"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 dobu platnosti této smlouvy zodpovědný za stanovení přesné polohy veškerých oznámených podzemních zařízení včetně domovních přípojek na staveništi. Případné náklady na opravy podzemních sítí v důsledku jejich poškození zhotovitelem v průběhu realizace stavby, nese zhotovitel. Objednatel stavby není zodpovědný za jakékoliv zpoždění nebo následné náklady způsobené tímto poškozením.</w:t>
      </w:r>
    </w:p>
    <w:p w14:paraId="273D3DDC" w14:textId="1CD8C4C4" w:rsidR="006912F4" w:rsidRP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se zavazuje k respektování vyjádření dotčených správců sítí. </w:t>
      </w:r>
    </w:p>
    <w:p w14:paraId="7A0293CD" w14:textId="5F624E83" w:rsidR="00820990" w:rsidRPr="006B017F"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oprávněn pověřit provedením části díla třetí osobu (</w:t>
      </w:r>
      <w:r w:rsidR="001E0914" w:rsidRPr="00C6647B">
        <w:rPr>
          <w:rFonts w:cs="Times New Roman"/>
          <w:color w:val="000000"/>
          <w:sz w:val="22"/>
          <w:szCs w:val="22"/>
        </w:rPr>
        <w:t>poddodavatele</w:t>
      </w:r>
      <w:r w:rsidRPr="00C6647B">
        <w:rPr>
          <w:rFonts w:cs="Times New Roman"/>
          <w:color w:val="000000"/>
          <w:sz w:val="22"/>
          <w:szCs w:val="22"/>
        </w:rPr>
        <w:t>), za jejíž činnost odpovídá tak, jako by dílo prováděl sám.</w:t>
      </w:r>
      <w:r w:rsidR="00CC08C6" w:rsidRPr="00C6647B">
        <w:rPr>
          <w:rFonts w:cs="Times New Roman"/>
          <w:color w:val="000000"/>
          <w:sz w:val="22"/>
          <w:szCs w:val="22"/>
        </w:rPr>
        <w:t xml:space="preserve"> Zhotovitel se zavazuje předložit objednateli ke schválení každou změnu poddodavatele a objednatel si vyhrazuje právo schválit zhotoviteli každou změnu jeho poddodavatele, přičemž rozhodnutí o tom však nesmí zdržovat ani souhlas bezdůvodně odpírat. Poddodavatele, jehož prostřednictvím zhotovitel prokazoval splnění kvalifikace v předmětném </w:t>
      </w:r>
      <w:r w:rsidR="00587314">
        <w:rPr>
          <w:sz w:val="22"/>
        </w:rPr>
        <w:t xml:space="preserve">výběrovém </w:t>
      </w:r>
      <w:r w:rsidR="00CC08C6" w:rsidRPr="00C6647B">
        <w:rPr>
          <w:rFonts w:cs="Times New Roman"/>
          <w:color w:val="000000"/>
          <w:sz w:val="22"/>
          <w:szCs w:val="22"/>
        </w:rPr>
        <w:t xml:space="preserve">řízení, je možné změnit jen ve výjimečných případech a se souhlasem objednatele. Nový poddodavatel musí splňovat kvalifikaci minimálně v rozsahu, v jakém byla prokázána v předmětném </w:t>
      </w:r>
      <w:r w:rsidR="00587314">
        <w:rPr>
          <w:sz w:val="22"/>
        </w:rPr>
        <w:t>výběrovém</w:t>
      </w:r>
      <w:r w:rsidR="00CC08C6" w:rsidRPr="006B017F">
        <w:rPr>
          <w:rFonts w:cs="Times New Roman"/>
          <w:color w:val="000000"/>
          <w:sz w:val="22"/>
          <w:szCs w:val="22"/>
        </w:rPr>
        <w:t xml:space="preserve"> řízení. </w:t>
      </w:r>
    </w:p>
    <w:p w14:paraId="4FED28F7" w14:textId="77777777" w:rsidR="00820990" w:rsidRPr="00C6647B"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se zavazuje zabezpečit ve svých </w:t>
      </w:r>
      <w:r w:rsidR="00BF572C" w:rsidRPr="00C6647B">
        <w:rPr>
          <w:rFonts w:cs="Times New Roman"/>
          <w:color w:val="000000"/>
          <w:sz w:val="22"/>
          <w:szCs w:val="22"/>
        </w:rPr>
        <w:t>pod</w:t>
      </w:r>
      <w:r w:rsidRPr="00C6647B">
        <w:rPr>
          <w:rFonts w:cs="Times New Roman"/>
          <w:color w:val="000000"/>
          <w:sz w:val="22"/>
          <w:szCs w:val="22"/>
        </w:rPr>
        <w:t>dodavatelských smlouvách splnění povinností vyplývajících zhotoviteli z této smlouvy, a to přiměřeně k povaze a rozsahu subdodávky.</w:t>
      </w:r>
    </w:p>
    <w:p w14:paraId="5849718F"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na požádání objednatele umožní vstup dalších třetích osob na staveniště.</w:t>
      </w:r>
    </w:p>
    <w:p w14:paraId="14964F06" w14:textId="77777777" w:rsidR="0055431D" w:rsidRPr="00C6647B" w:rsidRDefault="0055431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povinen doložit u předávacího a přejímacího řízení všechny doklady odpovídající povaze díla a dle této smlouvy (dokumentace skutečného provedení, geometrický plán, dokumentace geodetického zaměření, zápisy a osvědčení o provedených zkouškách použitých materiálů včetně prohlášení o shodě, zápisy a výsledky předepsaných měření, zápisy a výsledky o provedených revizních a provozních zkouškách, zápisy a výsledky o prověření prací a konstrukcí zakrytých v průběhu prací, originál stavebního deníku(ů), kopie změnových listů, provozní řády, atd.).</w:t>
      </w:r>
    </w:p>
    <w:p w14:paraId="65624503" w14:textId="77777777" w:rsidR="0055431D" w:rsidRDefault="0055431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Při přejímacím řízení předá zhotovitel objednateli i případné doklady o osvědčení jakosti výrobků, materiálů a ve smyslu zákona č. 22/1997 Sb., ve znění pozdějších předpisů, prohlášení výrobce nebo dovozce o shodě výrobků s technickými předpisy a o dodržení stanoveného postupu posouzení shody a doklady o úspěšném dokončení technologických a provozních zkoušek. Veškeré písemné doklady předávané zhotovitelem objednateli musí být vyhotoveny v českém jazyce a autorizované.</w:t>
      </w:r>
    </w:p>
    <w:p w14:paraId="63478F53" w14:textId="1753A1DE" w:rsidR="008F4D9B" w:rsidRPr="00C6647B" w:rsidRDefault="008F4D9B" w:rsidP="008F4D9B">
      <w:pPr>
        <w:numPr>
          <w:ilvl w:val="1"/>
          <w:numId w:val="2"/>
        </w:numPr>
        <w:tabs>
          <w:tab w:val="left" w:pos="567"/>
        </w:tabs>
        <w:suppressAutoHyphens w:val="0"/>
        <w:spacing w:after="120"/>
        <w:ind w:left="567" w:hanging="567"/>
        <w:jc w:val="both"/>
        <w:rPr>
          <w:rFonts w:cs="Times New Roman"/>
          <w:color w:val="000000"/>
          <w:sz w:val="22"/>
          <w:szCs w:val="22"/>
        </w:rPr>
      </w:pPr>
      <w:r>
        <w:rPr>
          <w:rFonts w:cs="Times New Roman"/>
          <w:color w:val="000000"/>
          <w:sz w:val="22"/>
          <w:szCs w:val="22"/>
        </w:rPr>
        <w:t xml:space="preserve">Dokladová část bude zhotovitelem předána objednateli jak v listinné podobě ve </w:t>
      </w:r>
      <w:r w:rsidR="00B065B5">
        <w:rPr>
          <w:rFonts w:cs="Times New Roman"/>
          <w:color w:val="000000"/>
          <w:sz w:val="22"/>
          <w:szCs w:val="22"/>
        </w:rPr>
        <w:t xml:space="preserve">2 </w:t>
      </w:r>
      <w:proofErr w:type="spellStart"/>
      <w:r w:rsidR="00B065B5">
        <w:rPr>
          <w:rFonts w:cs="Times New Roman"/>
          <w:color w:val="000000"/>
          <w:sz w:val="22"/>
          <w:szCs w:val="22"/>
        </w:rPr>
        <w:t>paré</w:t>
      </w:r>
      <w:proofErr w:type="spellEnd"/>
      <w:r>
        <w:rPr>
          <w:rFonts w:cs="Times New Roman"/>
          <w:color w:val="000000"/>
          <w:sz w:val="22"/>
          <w:szCs w:val="22"/>
        </w:rPr>
        <w:t xml:space="preserve">, tak </w:t>
      </w:r>
      <w:r>
        <w:rPr>
          <w:rFonts w:cs="Times New Roman"/>
          <w:color w:val="000000"/>
          <w:sz w:val="22"/>
          <w:szCs w:val="22"/>
        </w:rPr>
        <w:lastRenderedPageBreak/>
        <w:t xml:space="preserve">v elektronické podobě ve strojově čitelném formátu </w:t>
      </w:r>
      <w:proofErr w:type="spellStart"/>
      <w:r>
        <w:rPr>
          <w:rFonts w:cs="Times New Roman"/>
          <w:color w:val="000000"/>
          <w:sz w:val="22"/>
          <w:szCs w:val="22"/>
        </w:rPr>
        <w:t>pdf</w:t>
      </w:r>
      <w:proofErr w:type="spellEnd"/>
      <w:r>
        <w:rPr>
          <w:rFonts w:cs="Times New Roman"/>
          <w:color w:val="000000"/>
          <w:sz w:val="22"/>
          <w:szCs w:val="22"/>
        </w:rPr>
        <w:t xml:space="preserve">. Přičemž každý doklad bude jako samostatný soubor. </w:t>
      </w:r>
    </w:p>
    <w:p w14:paraId="05FE67E6" w14:textId="77777777" w:rsidR="0055431D" w:rsidRPr="00C6647B" w:rsidRDefault="0055431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 případě sporu v hodnocení dosažené jakosti a kvality předmětu díla, které nebude dostatečně zřejmé ze „standardu kvality“ nebo příslušných technických či technologických norem se smluvní strany dohodly, že uznají nezávislé hodnocení specialisty v oboru nebo soudního znalce. V případě, že bude tímto posudkem prokázána snížená jakost oproti „standardům kvality“ a normám, provede zhotovitel na svůj náklad opravu nebo úpravu díla do stavu odpovídajícímu jakosti nejpozději do termínu předání a převzetí díla. Odpovědnost zhotovitele za případnou škodu není tímto ujednáním dotčena.</w:t>
      </w:r>
    </w:p>
    <w:p w14:paraId="6AEF2AB3" w14:textId="77777777" w:rsidR="00BE6D43" w:rsidRDefault="00BE6D43"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se zavazuje pro organizaci výstavby dodržet zásadu regulace stavební činnosti s ohledem na minimální omezení provozu dané lokality a minimalizování vlivu na znečišťování okolního prostředí.</w:t>
      </w:r>
    </w:p>
    <w:p w14:paraId="07ED783A" w14:textId="77777777" w:rsid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Vyklizení staveniště - po </w:t>
      </w:r>
      <w:r>
        <w:rPr>
          <w:rFonts w:cs="Times New Roman"/>
          <w:color w:val="000000"/>
          <w:sz w:val="22"/>
          <w:szCs w:val="22"/>
        </w:rPr>
        <w:t xml:space="preserve">dokončení stavebních prací </w:t>
      </w:r>
      <w:r w:rsidRPr="00C6647B">
        <w:rPr>
          <w:rFonts w:cs="Times New Roman"/>
          <w:color w:val="000000"/>
          <w:sz w:val="22"/>
          <w:szCs w:val="22"/>
        </w:rPr>
        <w:t xml:space="preserve">se zhotovitel zavazuje vyklidit staveniště. Za vyklizené místo provádění díla se považuje stav, kdy místo provádění díla i ostatní veřejné prostranství kolem provedeného díla bude bez zbytků materiálů nebo zařízení a okolní prostranství bude uvedeno do původního stavu. </w:t>
      </w:r>
    </w:p>
    <w:p w14:paraId="3F330756" w14:textId="4E45F0A5" w:rsidR="000A4D33" w:rsidRPr="00C6647B" w:rsidRDefault="000A4D33" w:rsidP="006912F4">
      <w:pPr>
        <w:numPr>
          <w:ilvl w:val="1"/>
          <w:numId w:val="2"/>
        </w:numPr>
        <w:tabs>
          <w:tab w:val="left" w:pos="567"/>
        </w:tabs>
        <w:suppressAutoHyphens w:val="0"/>
        <w:spacing w:after="120"/>
        <w:ind w:left="567" w:hanging="567"/>
        <w:jc w:val="both"/>
        <w:rPr>
          <w:rFonts w:cs="Times New Roman"/>
          <w:color w:val="000000"/>
          <w:sz w:val="22"/>
          <w:szCs w:val="22"/>
        </w:rPr>
      </w:pPr>
      <w:r>
        <w:rPr>
          <w:rFonts w:cs="Times New Roman"/>
          <w:color w:val="000000"/>
          <w:sz w:val="22"/>
          <w:szCs w:val="22"/>
        </w:rPr>
        <w:t>Zhotovitel je povinen umožnit vlastníkům nemovitostí, kteří si budou samostatně nebo prostřednictvím svého zhotovitele realizovat napojení na vodovodní, nebo kanalizační odbočky, tuto realizaci a poskytnout pro možnost zhotovení napojení vnitřních rozvodů na odbočky nezbytnou součinnost a umožnit jim přístup na staveniště.</w:t>
      </w:r>
    </w:p>
    <w:p w14:paraId="7B124BA8" w14:textId="77777777" w:rsidR="006912F4" w:rsidRDefault="006912F4" w:rsidP="006912F4">
      <w:pPr>
        <w:tabs>
          <w:tab w:val="left" w:pos="567"/>
        </w:tabs>
        <w:suppressAutoHyphens w:val="0"/>
        <w:ind w:left="567"/>
        <w:jc w:val="both"/>
        <w:rPr>
          <w:rFonts w:cs="Times New Roman"/>
          <w:color w:val="000000"/>
          <w:sz w:val="22"/>
          <w:szCs w:val="22"/>
        </w:rPr>
      </w:pPr>
    </w:p>
    <w:p w14:paraId="3E02BD1E" w14:textId="77777777" w:rsidR="000D57FD" w:rsidRDefault="000D57FD" w:rsidP="000A4D33">
      <w:pPr>
        <w:tabs>
          <w:tab w:val="left" w:pos="345"/>
        </w:tabs>
        <w:suppressAutoHyphens w:val="0"/>
        <w:jc w:val="both"/>
        <w:rPr>
          <w:rFonts w:cs="Times New Roman"/>
          <w:sz w:val="22"/>
          <w:szCs w:val="22"/>
        </w:rPr>
      </w:pPr>
    </w:p>
    <w:p w14:paraId="0A1DF959" w14:textId="7C66B3B6" w:rsidR="008857FD" w:rsidRPr="00B41F85" w:rsidRDefault="00961DC2" w:rsidP="00961DC2">
      <w:pPr>
        <w:pStyle w:val="Nadpis1"/>
        <w:tabs>
          <w:tab w:val="clear" w:pos="1080"/>
        </w:tabs>
      </w:pPr>
      <w:r>
        <w:t xml:space="preserve">VII.  </w:t>
      </w:r>
      <w:r w:rsidR="008857FD" w:rsidRPr="00B41F85">
        <w:t>Vlastnictví díla, nebezpečí škody a pojištění</w:t>
      </w:r>
    </w:p>
    <w:p w14:paraId="3AF38FD1" w14:textId="77777777" w:rsidR="008857FD" w:rsidRPr="004D5F56" w:rsidRDefault="008857FD" w:rsidP="008F4A0D">
      <w:pPr>
        <w:rPr>
          <w:rFonts w:cs="Times New Roman"/>
          <w:sz w:val="22"/>
          <w:szCs w:val="22"/>
        </w:rPr>
      </w:pPr>
    </w:p>
    <w:p w14:paraId="2CE11F84" w14:textId="77777777" w:rsidR="008857FD" w:rsidRPr="00B41F85"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B41F85">
        <w:rPr>
          <w:rFonts w:cs="Times New Roman"/>
          <w:color w:val="000000"/>
          <w:sz w:val="22"/>
          <w:szCs w:val="22"/>
        </w:rPr>
        <w:t>Vlastníkem zhotovovaného díla je od počátku objednatel.</w:t>
      </w:r>
      <w:r w:rsidR="008752C5" w:rsidRPr="00B41F85">
        <w:rPr>
          <w:rFonts w:cs="Times New Roman"/>
          <w:color w:val="000000"/>
          <w:sz w:val="22"/>
          <w:szCs w:val="22"/>
        </w:rPr>
        <w:t xml:space="preserve"> Zhotovitel je odpovědný za veškeré škody na díle až do jeho předání.</w:t>
      </w:r>
    </w:p>
    <w:p w14:paraId="5382D595"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Vlastníkem zařízení staveniště, včetně používaných strojů, mechanismů a dalších věcí potřebných pro provedení díla, s výjimkou věcí případně předaných objednatelem, je zhotovitel, který nese nebezpečí škody na těchto věcech, a to až do okamžiku vyklizení staveniště.</w:t>
      </w:r>
    </w:p>
    <w:p w14:paraId="5D488BAB"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zajišťuje komplexní zabezpečení stavby a do doby jejího předání objednateli nese odpovědnost za škody na zhotovovaném díle, na majetku vlastníka a za škody způsobené třetím osobám. </w:t>
      </w:r>
    </w:p>
    <w:p w14:paraId="43231775"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Škody, které zhotovitel způsobí svým opomenutím, nedbalostí nebo neplněním podmínek vyplývajících ze zákona, z technických nebo jiných norem nebo vyplývajících z této smlouvy, je povinen bez zbytečného odkladu odstranit a není-li to možné, tak finančně uhradit. </w:t>
      </w:r>
    </w:p>
    <w:p w14:paraId="3447B268" w14:textId="11210348" w:rsidR="00DE64DA" w:rsidRPr="00DE64DA"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DE64DA">
        <w:rPr>
          <w:rFonts w:cs="Times New Roman"/>
          <w:color w:val="000000"/>
          <w:sz w:val="22"/>
          <w:szCs w:val="22"/>
        </w:rPr>
        <w:t xml:space="preserve">Zhotovitel do 14 dnů od podpisu této smlouvy o dílo doloží, že má uzavřenou pojistnou smlouvu, jejímž předmětem je pojištění odpovědnosti </w:t>
      </w:r>
      <w:r w:rsidRPr="00045106">
        <w:rPr>
          <w:rFonts w:cs="Times New Roman"/>
          <w:color w:val="000000"/>
          <w:sz w:val="22"/>
          <w:szCs w:val="22"/>
        </w:rPr>
        <w:t xml:space="preserve">za škodu způsobenou zhotovitelem třetí osobě v souvislosti s výkonem jeho činnosti, ve výši </w:t>
      </w:r>
      <w:r w:rsidRPr="0087242A">
        <w:rPr>
          <w:rFonts w:cs="Times New Roman"/>
          <w:color w:val="000000"/>
          <w:sz w:val="22"/>
          <w:szCs w:val="22"/>
        </w:rPr>
        <w:t xml:space="preserve">nejméně </w:t>
      </w:r>
      <w:r w:rsidR="00825D13">
        <w:rPr>
          <w:rFonts w:cs="Times New Roman"/>
          <w:color w:val="000000"/>
          <w:sz w:val="22"/>
          <w:szCs w:val="22"/>
        </w:rPr>
        <w:t>20</w:t>
      </w:r>
      <w:r w:rsidR="00143585" w:rsidRPr="0087242A">
        <w:rPr>
          <w:rFonts w:cs="Times New Roman"/>
          <w:color w:val="000000"/>
          <w:sz w:val="22"/>
          <w:szCs w:val="22"/>
        </w:rPr>
        <w:t xml:space="preserve"> </w:t>
      </w:r>
      <w:r w:rsidRPr="0087242A">
        <w:rPr>
          <w:rFonts w:cs="Times New Roman"/>
          <w:color w:val="000000"/>
          <w:sz w:val="22"/>
          <w:szCs w:val="22"/>
        </w:rPr>
        <w:t>mil. Kč. Toto</w:t>
      </w:r>
      <w:r w:rsidRPr="00DE64DA">
        <w:rPr>
          <w:rFonts w:cs="Times New Roman"/>
          <w:color w:val="000000"/>
          <w:sz w:val="22"/>
          <w:szCs w:val="22"/>
        </w:rPr>
        <w:t xml:space="preserve"> pojištění se zhotovitel zavazuje udržovat v účinnosti po celou dobu zhotovování díla až do doby vydání, případně nabytí právní moci kolaudačního souhlasu nebo rozhodnutí.</w:t>
      </w:r>
      <w:r w:rsidR="0010469C">
        <w:rPr>
          <w:rFonts w:cs="Times New Roman"/>
          <w:color w:val="000000"/>
          <w:sz w:val="22"/>
          <w:szCs w:val="22"/>
        </w:rPr>
        <w:t xml:space="preserve"> </w:t>
      </w:r>
      <w:r w:rsidR="0010469C" w:rsidRPr="0010469C">
        <w:rPr>
          <w:rFonts w:cs="Times New Roman"/>
          <w:color w:val="000000"/>
          <w:sz w:val="22"/>
          <w:szCs w:val="22"/>
        </w:rPr>
        <w:t xml:space="preserve">Zhotovitel je povinen </w:t>
      </w:r>
      <w:r w:rsidR="0010469C">
        <w:rPr>
          <w:rFonts w:cs="Times New Roman"/>
          <w:color w:val="000000"/>
          <w:sz w:val="22"/>
          <w:szCs w:val="22"/>
        </w:rPr>
        <w:t>předložit objednateli doklad o</w:t>
      </w:r>
      <w:r w:rsidR="0010469C" w:rsidRPr="0010469C">
        <w:rPr>
          <w:rFonts w:cs="Times New Roman"/>
          <w:color w:val="000000"/>
          <w:sz w:val="22"/>
          <w:szCs w:val="22"/>
        </w:rPr>
        <w:t xml:space="preserve"> platné</w:t>
      </w:r>
      <w:r w:rsidR="0010469C">
        <w:rPr>
          <w:rFonts w:cs="Times New Roman"/>
          <w:color w:val="000000"/>
          <w:sz w:val="22"/>
          <w:szCs w:val="22"/>
        </w:rPr>
        <w:t>m</w:t>
      </w:r>
      <w:r w:rsidR="0010469C" w:rsidRPr="0010469C">
        <w:rPr>
          <w:rFonts w:cs="Times New Roman"/>
          <w:color w:val="000000"/>
          <w:sz w:val="22"/>
          <w:szCs w:val="22"/>
        </w:rPr>
        <w:t xml:space="preserve"> pojištění</w:t>
      </w:r>
      <w:r w:rsidR="0010469C">
        <w:rPr>
          <w:rFonts w:cs="Times New Roman"/>
          <w:color w:val="000000"/>
          <w:sz w:val="22"/>
          <w:szCs w:val="22"/>
        </w:rPr>
        <w:t xml:space="preserve"> </w:t>
      </w:r>
      <w:r w:rsidR="009B7F89" w:rsidRPr="009B7F89">
        <w:rPr>
          <w:rFonts w:cs="Times New Roman"/>
          <w:color w:val="000000"/>
          <w:sz w:val="22"/>
          <w:szCs w:val="22"/>
        </w:rPr>
        <w:t>do 14 dnů od podpisu smlouvy</w:t>
      </w:r>
      <w:r w:rsidR="0010469C">
        <w:rPr>
          <w:rFonts w:cs="Times New Roman"/>
          <w:color w:val="000000"/>
          <w:sz w:val="22"/>
          <w:szCs w:val="22"/>
        </w:rPr>
        <w:t>.</w:t>
      </w:r>
    </w:p>
    <w:p w14:paraId="395FEF30" w14:textId="1A572C05" w:rsidR="009B7F89"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9B7F89">
        <w:rPr>
          <w:rFonts w:cs="Times New Roman"/>
          <w:color w:val="000000"/>
          <w:sz w:val="22"/>
          <w:szCs w:val="22"/>
        </w:rPr>
        <w:t xml:space="preserve">Zhotovitel do 14 dnů od podpisu této smlouvy o dílo doloží, že má uzavřenou pojistnou smlouvu, jejímž předmětem je komplexní stavebně montážní a majetkové pojištění, krytí všech pojistných nebezpečí a pojištění věcných škod na zhotovovaném díle (živelné škody, odcizení, vandalismus, pád věci, náraz, škody způsobené neodborným zacházením apod.) </w:t>
      </w:r>
      <w:r w:rsidR="000931D5" w:rsidRPr="009B7F89">
        <w:rPr>
          <w:rFonts w:cs="Times New Roman"/>
          <w:color w:val="000000"/>
          <w:sz w:val="22"/>
          <w:szCs w:val="22"/>
        </w:rPr>
        <w:t xml:space="preserve">minimálně </w:t>
      </w:r>
      <w:r w:rsidRPr="009B7F89">
        <w:rPr>
          <w:rFonts w:cs="Times New Roman"/>
          <w:color w:val="000000"/>
          <w:sz w:val="22"/>
          <w:szCs w:val="22"/>
        </w:rPr>
        <w:t>ve výši ceny díla</w:t>
      </w:r>
      <w:r w:rsidR="000931D5" w:rsidRPr="009B7F89">
        <w:rPr>
          <w:rFonts w:cs="Times New Roman"/>
          <w:color w:val="000000"/>
          <w:sz w:val="22"/>
          <w:szCs w:val="22"/>
        </w:rPr>
        <w:t>.</w:t>
      </w:r>
      <w:r w:rsidRPr="009B7F89">
        <w:rPr>
          <w:rFonts w:cs="Times New Roman"/>
          <w:color w:val="000000"/>
          <w:sz w:val="22"/>
          <w:szCs w:val="22"/>
        </w:rPr>
        <w:t xml:space="preserve"> </w:t>
      </w:r>
      <w:r w:rsidR="0010469C" w:rsidRPr="009B7F89">
        <w:rPr>
          <w:rFonts w:cs="Times New Roman"/>
          <w:color w:val="000000"/>
          <w:sz w:val="22"/>
          <w:szCs w:val="22"/>
        </w:rPr>
        <w:t xml:space="preserve">Zhotovitel je povinen předložit objednateli doklad o platném pojištění </w:t>
      </w:r>
      <w:r w:rsidR="009B7F89" w:rsidRPr="009B7F89">
        <w:rPr>
          <w:rFonts w:cs="Times New Roman"/>
          <w:color w:val="000000"/>
          <w:sz w:val="22"/>
          <w:szCs w:val="22"/>
        </w:rPr>
        <w:t>do 14 dnů od podpisu smlouvy</w:t>
      </w:r>
      <w:r w:rsidR="009B7F89">
        <w:rPr>
          <w:rFonts w:cs="Times New Roman"/>
          <w:color w:val="000000"/>
          <w:sz w:val="22"/>
          <w:szCs w:val="22"/>
        </w:rPr>
        <w:t>.</w:t>
      </w:r>
      <w:r w:rsidR="009B7F89" w:rsidRPr="009B7F89">
        <w:rPr>
          <w:rFonts w:cs="Times New Roman"/>
          <w:color w:val="000000"/>
          <w:sz w:val="22"/>
          <w:szCs w:val="22"/>
        </w:rPr>
        <w:t xml:space="preserve"> </w:t>
      </w:r>
    </w:p>
    <w:p w14:paraId="7171CAEE" w14:textId="3067D4B0" w:rsidR="00DE64DA" w:rsidRPr="009B7F89"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9B7F89">
        <w:rPr>
          <w:rFonts w:cs="Times New Roman"/>
          <w:color w:val="000000"/>
          <w:sz w:val="22"/>
          <w:szCs w:val="22"/>
        </w:rPr>
        <w:t>Zhotovitel se po celou dobu trvání této smlouvy do doby protokolárního předání díla bez vad a nedodělků zavazuje, že bude pojištěn ve smyslu výše uvedených ustanovení a že nedojde ke snížení pojistného plnění. Zhotovitel je povinen udržovat platné pojištění i tehdy, pokud dojde ke změně v rozsahu a povaze prováděného díla; v případě změn prováděného díla je povinen pojišťovatele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w:t>
      </w:r>
    </w:p>
    <w:p w14:paraId="3582F0B7" w14:textId="77777777" w:rsidR="00DE64DA" w:rsidRPr="00DE64DA" w:rsidRDefault="00DE64DA" w:rsidP="00D57F2D">
      <w:pPr>
        <w:pStyle w:val="Odstavecseseznamem"/>
        <w:numPr>
          <w:ilvl w:val="1"/>
          <w:numId w:val="10"/>
        </w:numPr>
        <w:spacing w:after="120"/>
        <w:ind w:left="567" w:hanging="567"/>
        <w:contextualSpacing w:val="0"/>
        <w:jc w:val="both"/>
        <w:rPr>
          <w:rFonts w:cs="Times New Roman"/>
          <w:color w:val="000000"/>
          <w:sz w:val="22"/>
          <w:szCs w:val="22"/>
        </w:rPr>
      </w:pPr>
      <w:r w:rsidRPr="00DE64DA">
        <w:rPr>
          <w:rFonts w:cs="Times New Roman"/>
          <w:color w:val="000000"/>
          <w:sz w:val="22"/>
          <w:szCs w:val="22"/>
        </w:rPr>
        <w:lastRenderedPageBreak/>
        <w:t>V případě, že zhotovitel nesplní svou povinnost uzavřít a udržovat platnou pojistku v požadovaném rozsahu nebo nepředloží objednateli ve stanoveném termínu plné znění pojistných smluv, je objednatel oprávněn uzavřít a udržovat takové pojistné smlouvy vlastním jménem, zaplatit jakékoliv pojistné nezbytné k uzavření a udržování takových pojistných smluv a takové výdaje započíst proti jakékoli pohledávce zhotovitele dle této smlouvy za objednatelem nebo vymáhat tyto částky po zhotoviteli přímo.</w:t>
      </w:r>
    </w:p>
    <w:p w14:paraId="7B5977D1" w14:textId="77777777" w:rsidR="008857FD" w:rsidRPr="004D5F56" w:rsidRDefault="00DE64DA" w:rsidP="00D57F2D">
      <w:pPr>
        <w:pStyle w:val="Odstavecseseznamem"/>
        <w:numPr>
          <w:ilvl w:val="1"/>
          <w:numId w:val="10"/>
        </w:numPr>
        <w:ind w:left="567" w:hanging="567"/>
        <w:contextualSpacing w:val="0"/>
        <w:jc w:val="both"/>
        <w:rPr>
          <w:rFonts w:cs="Times New Roman"/>
          <w:color w:val="000000"/>
          <w:sz w:val="22"/>
          <w:szCs w:val="22"/>
        </w:rPr>
      </w:pPr>
      <w:r w:rsidRPr="00DE64DA">
        <w:rPr>
          <w:rFonts w:cs="Times New Roman"/>
          <w:color w:val="000000"/>
          <w:sz w:val="22"/>
          <w:szCs w:val="22"/>
        </w:rPr>
        <w:t>Zhotovitel odpovídá i za škodu na díle způsobenou činností těch, kteří pro něj dílo a s tím související činnosti provádějí.</w:t>
      </w:r>
    </w:p>
    <w:p w14:paraId="325676E0" w14:textId="77777777" w:rsidR="008857FD" w:rsidRDefault="008857FD" w:rsidP="008F4A0D">
      <w:pPr>
        <w:ind w:left="564" w:hanging="579"/>
        <w:jc w:val="both"/>
        <w:rPr>
          <w:rFonts w:cs="Times New Roman"/>
          <w:sz w:val="22"/>
          <w:szCs w:val="22"/>
        </w:rPr>
      </w:pPr>
    </w:p>
    <w:p w14:paraId="082A4430" w14:textId="77777777" w:rsidR="00DB4C06" w:rsidRDefault="00DB4C06" w:rsidP="008F4A0D">
      <w:pPr>
        <w:ind w:left="564" w:hanging="579"/>
        <w:jc w:val="both"/>
        <w:rPr>
          <w:rFonts w:cs="Times New Roman"/>
          <w:sz w:val="22"/>
          <w:szCs w:val="22"/>
        </w:rPr>
      </w:pPr>
    </w:p>
    <w:p w14:paraId="42EE9F00" w14:textId="3F51137A" w:rsidR="008857FD" w:rsidRPr="000D57FD" w:rsidRDefault="00DB4C06" w:rsidP="00DB4C06">
      <w:pPr>
        <w:pStyle w:val="Nadpis1"/>
        <w:ind w:left="3479"/>
        <w:jc w:val="left"/>
      </w:pPr>
      <w:r>
        <w:t xml:space="preserve">VIII. </w:t>
      </w:r>
      <w:r w:rsidR="008857FD" w:rsidRPr="000D57FD">
        <w:t>Záruční a sankční podmínky</w:t>
      </w:r>
    </w:p>
    <w:p w14:paraId="57568CCE" w14:textId="77777777" w:rsidR="008857FD" w:rsidRPr="004D5F56" w:rsidRDefault="008857FD" w:rsidP="008F4A0D">
      <w:pPr>
        <w:pStyle w:val="Nadpis1"/>
        <w:autoSpaceDE/>
        <w:spacing w:line="240" w:lineRule="auto"/>
        <w:ind w:right="0"/>
        <w:rPr>
          <w:rFonts w:cs="Times New Roman"/>
          <w:sz w:val="22"/>
          <w:szCs w:val="22"/>
        </w:rPr>
      </w:pPr>
    </w:p>
    <w:p w14:paraId="2E649174" w14:textId="77777777" w:rsidR="002A02BD" w:rsidRPr="000D57FD" w:rsidRDefault="002A02BD" w:rsidP="00D57F2D">
      <w:pPr>
        <w:pStyle w:val="Odstavecseseznamem"/>
        <w:numPr>
          <w:ilvl w:val="1"/>
          <w:numId w:val="11"/>
        </w:numPr>
        <w:spacing w:after="120"/>
        <w:ind w:left="567" w:hanging="567"/>
        <w:contextualSpacing w:val="0"/>
        <w:jc w:val="both"/>
        <w:rPr>
          <w:rFonts w:cs="Times New Roman"/>
          <w:color w:val="000000"/>
          <w:sz w:val="22"/>
          <w:szCs w:val="22"/>
        </w:rPr>
      </w:pPr>
      <w:r w:rsidRPr="000D57FD">
        <w:rPr>
          <w:rFonts w:cs="Times New Roman"/>
          <w:color w:val="000000"/>
          <w:sz w:val="22"/>
          <w:szCs w:val="22"/>
        </w:rPr>
        <w:t xml:space="preserve">Zhotovitel odpovídá za to, že dílo dle této smlouvy je zhotoveno v souladu se smlouvou podle předané projektové dokumentace a veškerými zadávacími a smluvními podmínkami, a že po dobu záruční </w:t>
      </w:r>
      <w:r w:rsidR="00171F5A" w:rsidRPr="000D57FD">
        <w:rPr>
          <w:rFonts w:cs="Times New Roman"/>
          <w:color w:val="000000"/>
          <w:sz w:val="22"/>
          <w:szCs w:val="22"/>
        </w:rPr>
        <w:t>doby</w:t>
      </w:r>
      <w:r w:rsidRPr="000D57FD">
        <w:rPr>
          <w:rFonts w:cs="Times New Roman"/>
          <w:color w:val="000000"/>
          <w:sz w:val="22"/>
          <w:szCs w:val="22"/>
        </w:rPr>
        <w:t xml:space="preserve"> bude mít vlastnosti stanovené smlouvou, popř. příslušnými právními normami a technickými předpisy. Zhotovitel odpovídá za vady, které má dílo v době předání objednateli. Za vady, které se projeví po odevzdání díla (skryté vady), odpovídá zhotovitel za podmínek stanovených v občanském zákoníku, není-li touto smlouvou stanoveno jinak.</w:t>
      </w:r>
    </w:p>
    <w:p w14:paraId="632CE814" w14:textId="77777777" w:rsidR="008857FD" w:rsidRPr="004D5F56"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poskytuje </w:t>
      </w:r>
      <w:r w:rsidR="0027219C" w:rsidRPr="0027219C">
        <w:rPr>
          <w:rFonts w:cs="Times New Roman"/>
          <w:color w:val="000000"/>
          <w:sz w:val="22"/>
          <w:szCs w:val="22"/>
        </w:rPr>
        <w:t>na stavební část díla záruku 60 měsíců ode dne předání bezvadného díla nebo jeho části. Záruční lhůta na dodávky strojů a technologického zařízení, na něž výrobce těchto zařízení vystavuje samostatný záruční list, se sjednává v délce lhůty poskytnuté výrobcem, nejméně však v délce 24 měsíců.</w:t>
      </w:r>
      <w:r w:rsidRPr="004D5F56">
        <w:rPr>
          <w:rFonts w:cs="Times New Roman"/>
          <w:color w:val="000000"/>
          <w:sz w:val="22"/>
          <w:szCs w:val="22"/>
        </w:rPr>
        <w:t xml:space="preserve"> </w:t>
      </w:r>
    </w:p>
    <w:p w14:paraId="4CD03868" w14:textId="77777777" w:rsidR="003E46FC" w:rsidRPr="004D5F56"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Záruční doba začíná běžet dnem předání a převzetí díla. Záruční doba neběží, pokud zhotovené dílo nebo jeho část nelze bez omezení provozovat z důvodu reklamované vady, a to až do doby jejího odstranění.</w:t>
      </w:r>
    </w:p>
    <w:p w14:paraId="6B10D242" w14:textId="3024BFCE" w:rsidR="00445B53"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Reklamované vady uplatní objednatel písemně (tj. elektronickou poštou</w:t>
      </w:r>
      <w:r w:rsidR="00825D13">
        <w:rPr>
          <w:rFonts w:cs="Times New Roman"/>
          <w:color w:val="000000"/>
          <w:sz w:val="22"/>
          <w:szCs w:val="22"/>
        </w:rPr>
        <w:t>, popř. datovou schránkou</w:t>
      </w:r>
      <w:r w:rsidRPr="004D5F56">
        <w:rPr>
          <w:rFonts w:cs="Times New Roman"/>
          <w:color w:val="000000"/>
          <w:sz w:val="22"/>
          <w:szCs w:val="22"/>
        </w:rPr>
        <w:t>)</w:t>
      </w:r>
      <w:r w:rsidR="00445B53">
        <w:rPr>
          <w:rFonts w:cs="Times New Roman"/>
          <w:color w:val="000000"/>
          <w:sz w:val="22"/>
          <w:szCs w:val="22"/>
        </w:rPr>
        <w:t>.</w:t>
      </w:r>
    </w:p>
    <w:p w14:paraId="7F5F1E11" w14:textId="77777777" w:rsidR="00445B53" w:rsidRPr="006B017F" w:rsidRDefault="00445B53" w:rsidP="00D57F2D">
      <w:pPr>
        <w:pStyle w:val="Odstavecseseznamem"/>
        <w:numPr>
          <w:ilvl w:val="1"/>
          <w:numId w:val="11"/>
        </w:numPr>
        <w:spacing w:after="120"/>
        <w:ind w:left="567" w:hanging="567"/>
        <w:contextualSpacing w:val="0"/>
        <w:jc w:val="both"/>
        <w:rPr>
          <w:rFonts w:cs="Times New Roman"/>
          <w:color w:val="000000"/>
          <w:sz w:val="22"/>
          <w:szCs w:val="22"/>
        </w:rPr>
      </w:pPr>
      <w:r w:rsidRPr="00445B53">
        <w:rPr>
          <w:rFonts w:cs="Times New Roman"/>
          <w:color w:val="000000"/>
          <w:sz w:val="22"/>
          <w:szCs w:val="22"/>
        </w:rPr>
        <w:t xml:space="preserve">Případné vady díla zjištěné v záruční době objednatel prokazatelným způsobem nahlásí zhotoviteli s tím, že zhotovitel do </w:t>
      </w:r>
      <w:r w:rsidRPr="00CE5D60">
        <w:rPr>
          <w:rFonts w:cs="Times New Roman"/>
          <w:b/>
          <w:color w:val="000000"/>
          <w:sz w:val="22"/>
          <w:szCs w:val="22"/>
        </w:rPr>
        <w:t>24 hodin</w:t>
      </w:r>
      <w:r w:rsidRPr="00445B53">
        <w:rPr>
          <w:rFonts w:cs="Times New Roman"/>
          <w:color w:val="000000"/>
          <w:sz w:val="22"/>
          <w:szCs w:val="22"/>
        </w:rPr>
        <w:t xml:space="preserve"> od nahlášení vad díla prokazatelným způsobem sdělí objednateli termín provedení opravy, který však nesmí být delší než </w:t>
      </w:r>
      <w:r w:rsidRPr="00CE5D60">
        <w:rPr>
          <w:rFonts w:cs="Times New Roman"/>
          <w:b/>
          <w:color w:val="000000"/>
          <w:sz w:val="22"/>
          <w:szCs w:val="22"/>
        </w:rPr>
        <w:t>5 (pět) pracovních dnů</w:t>
      </w:r>
      <w:r w:rsidRPr="00445B53">
        <w:rPr>
          <w:rFonts w:cs="Times New Roman"/>
          <w:color w:val="000000"/>
          <w:sz w:val="22"/>
          <w:szCs w:val="22"/>
        </w:rPr>
        <w:t xml:space="preserve"> od nahlášení vady objednatelem. Při nedodržení termínu opravy vady díla sděleného závazně zhotovitelem objednateli se zhotovitel zavazuje uhradit objednateli smluvní </w:t>
      </w:r>
      <w:r w:rsidRPr="006B017F">
        <w:rPr>
          <w:rFonts w:cs="Times New Roman"/>
          <w:color w:val="000000"/>
          <w:sz w:val="22"/>
          <w:szCs w:val="22"/>
        </w:rPr>
        <w:t xml:space="preserve">pokutu dle </w:t>
      </w:r>
      <w:r w:rsidR="00AD7813" w:rsidRPr="006B017F">
        <w:rPr>
          <w:rFonts w:cs="Times New Roman"/>
          <w:color w:val="000000"/>
          <w:sz w:val="22"/>
          <w:szCs w:val="22"/>
        </w:rPr>
        <w:t>odst. 9.1</w:t>
      </w:r>
      <w:r w:rsidR="002621D3" w:rsidRPr="006B017F">
        <w:rPr>
          <w:rFonts w:cs="Times New Roman"/>
          <w:color w:val="000000"/>
          <w:sz w:val="22"/>
          <w:szCs w:val="22"/>
        </w:rPr>
        <w:t xml:space="preserve"> této smlouvy</w:t>
      </w:r>
      <w:r w:rsidRPr="006B017F">
        <w:rPr>
          <w:rFonts w:cs="Times New Roman"/>
          <w:color w:val="000000"/>
          <w:sz w:val="22"/>
          <w:szCs w:val="22"/>
        </w:rPr>
        <w:t xml:space="preserve">, až do doby odstranění vady nebo do doby, kdy objednatel písemně sdělí zhotoviteli, že odstranění vady zajistí v souladu s </w:t>
      </w:r>
      <w:r w:rsidR="004C0D72" w:rsidRPr="006B017F">
        <w:rPr>
          <w:rFonts w:cs="Times New Roman"/>
          <w:color w:val="000000"/>
          <w:sz w:val="22"/>
          <w:szCs w:val="22"/>
        </w:rPr>
        <w:t xml:space="preserve">odst. </w:t>
      </w:r>
      <w:r w:rsidR="00AD7813" w:rsidRPr="006B017F">
        <w:rPr>
          <w:rFonts w:cs="Times New Roman"/>
          <w:color w:val="000000"/>
          <w:sz w:val="22"/>
          <w:szCs w:val="22"/>
        </w:rPr>
        <w:t>8.</w:t>
      </w:r>
      <w:r w:rsidRPr="006B017F">
        <w:rPr>
          <w:rFonts w:cs="Times New Roman"/>
          <w:color w:val="000000"/>
          <w:sz w:val="22"/>
          <w:szCs w:val="22"/>
        </w:rPr>
        <w:t>6 jiným zhotovitelem.</w:t>
      </w:r>
    </w:p>
    <w:p w14:paraId="7F11682F" w14:textId="77777777" w:rsidR="004C0D72" w:rsidRDefault="004C0D72" w:rsidP="00D57F2D">
      <w:pPr>
        <w:pStyle w:val="Odstavecseseznamem"/>
        <w:numPr>
          <w:ilvl w:val="1"/>
          <w:numId w:val="11"/>
        </w:numPr>
        <w:spacing w:after="120"/>
        <w:ind w:left="567" w:hanging="567"/>
        <w:contextualSpacing w:val="0"/>
        <w:jc w:val="both"/>
        <w:rPr>
          <w:rFonts w:cs="Times New Roman"/>
          <w:color w:val="000000"/>
          <w:sz w:val="22"/>
          <w:szCs w:val="22"/>
        </w:rPr>
      </w:pPr>
      <w:r w:rsidRPr="004C0D72">
        <w:rPr>
          <w:rFonts w:cs="Times New Roman"/>
          <w:color w:val="000000"/>
          <w:sz w:val="22"/>
          <w:szCs w:val="22"/>
        </w:rPr>
        <w:t xml:space="preserve">Pokud je zpoždění zhotovitele s odstraněním záruční vady </w:t>
      </w:r>
      <w:r w:rsidRPr="00CE5D60">
        <w:rPr>
          <w:rFonts w:cs="Times New Roman"/>
          <w:b/>
          <w:color w:val="000000"/>
          <w:sz w:val="22"/>
          <w:szCs w:val="22"/>
        </w:rPr>
        <w:t>delší než 5 (pět) pracovních dnů</w:t>
      </w:r>
      <w:r w:rsidRPr="004C0D72">
        <w:rPr>
          <w:rFonts w:cs="Times New Roman"/>
          <w:color w:val="000000"/>
          <w:sz w:val="22"/>
          <w:szCs w:val="22"/>
        </w:rPr>
        <w:t xml:space="preserve"> od data, které zhotovitel prokazatelným způsobem sdělil objednateli nebo vada není ve stejné době odstraněna plně nebo bezvadně, může objednatel po písemném oznámení zhotoviteli provést opravu reklamované vady jiným zhotovitelem s tím, že cenu opravy přefakturuje původnímu zhotoviteli podle této smlouvy. Cena takové opravy provedená jiným zhotovitelem však musí být přiměřená a srovnatelná s daným typem či charakterem opravy. V těchto případech nezaniká záruční doba zhotovitele dle předchozích ustanovení této smlouvy.</w:t>
      </w:r>
    </w:p>
    <w:p w14:paraId="59D6D692" w14:textId="77777777" w:rsidR="004C0D72" w:rsidRPr="004C0D72" w:rsidRDefault="004C0D72" w:rsidP="00D57F2D">
      <w:pPr>
        <w:pStyle w:val="Odstavecseseznamem"/>
        <w:numPr>
          <w:ilvl w:val="1"/>
          <w:numId w:val="11"/>
        </w:numPr>
        <w:spacing w:after="120"/>
        <w:ind w:left="567" w:hanging="567"/>
        <w:contextualSpacing w:val="0"/>
        <w:jc w:val="both"/>
        <w:rPr>
          <w:rFonts w:cs="Times New Roman"/>
          <w:color w:val="000000"/>
          <w:sz w:val="22"/>
          <w:szCs w:val="22"/>
        </w:rPr>
      </w:pPr>
      <w:r w:rsidRPr="004C0D72">
        <w:rPr>
          <w:rFonts w:cs="Times New Roman"/>
          <w:color w:val="000000"/>
          <w:sz w:val="22"/>
          <w:szCs w:val="22"/>
        </w:rPr>
        <w:t>Záruky za provedené práce a předané části díla v případě odstoupení od smlouvy začínají běžet dnem předčasného ukončení smlouvy, pokud nebude dohodnuto jinak.</w:t>
      </w:r>
    </w:p>
    <w:p w14:paraId="21F296DA" w14:textId="77777777" w:rsidR="004C0D72" w:rsidRPr="004C0D72" w:rsidRDefault="004C0D72" w:rsidP="00D57F2D">
      <w:pPr>
        <w:pStyle w:val="Odstavecseseznamem"/>
        <w:numPr>
          <w:ilvl w:val="1"/>
          <w:numId w:val="11"/>
        </w:numPr>
        <w:ind w:left="567" w:hanging="567"/>
        <w:jc w:val="both"/>
        <w:rPr>
          <w:rFonts w:cs="Times New Roman"/>
          <w:color w:val="000000"/>
          <w:sz w:val="22"/>
          <w:szCs w:val="22"/>
        </w:rPr>
      </w:pPr>
      <w:r w:rsidRPr="004C0D72">
        <w:rPr>
          <w:rFonts w:cs="Times New Roman"/>
          <w:color w:val="000000"/>
          <w:sz w:val="22"/>
          <w:szCs w:val="22"/>
        </w:rPr>
        <w:t xml:space="preserve">Zhotovitel je jediným garantem plnění smlouvy a na jeho vrub budou řešeny veškeré záruky a sankce. </w:t>
      </w:r>
    </w:p>
    <w:p w14:paraId="7291EDAD" w14:textId="77777777" w:rsidR="002621D3" w:rsidRDefault="002621D3" w:rsidP="008E610A">
      <w:pPr>
        <w:ind w:left="360" w:hanging="567"/>
        <w:jc w:val="center"/>
        <w:rPr>
          <w:rFonts w:cs="Times New Roman"/>
          <w:b/>
          <w:sz w:val="22"/>
          <w:szCs w:val="22"/>
        </w:rPr>
      </w:pPr>
    </w:p>
    <w:p w14:paraId="635806CC" w14:textId="77777777" w:rsidR="008E610A" w:rsidRDefault="008E610A" w:rsidP="008E610A">
      <w:pPr>
        <w:ind w:left="360" w:hanging="567"/>
        <w:jc w:val="center"/>
        <w:rPr>
          <w:rFonts w:cs="Times New Roman"/>
          <w:b/>
          <w:sz w:val="22"/>
          <w:szCs w:val="22"/>
        </w:rPr>
      </w:pPr>
    </w:p>
    <w:p w14:paraId="4309B12D" w14:textId="50853971" w:rsidR="00A539FB" w:rsidRPr="0087242A" w:rsidRDefault="00DB4C06" w:rsidP="00DB4C06">
      <w:pPr>
        <w:pStyle w:val="Nadpis1"/>
        <w:ind w:left="3479"/>
        <w:jc w:val="left"/>
      </w:pPr>
      <w:r>
        <w:t xml:space="preserve">IX. </w:t>
      </w:r>
      <w:r w:rsidR="00A539FB" w:rsidRPr="0087242A">
        <w:t>Smluvní pokuty</w:t>
      </w:r>
    </w:p>
    <w:p w14:paraId="65DEE8DB" w14:textId="77777777" w:rsidR="004C0D72" w:rsidRDefault="004C0D72" w:rsidP="008E610A">
      <w:pPr>
        <w:pStyle w:val="slovanseznam1"/>
        <w:ind w:left="284" w:hanging="284"/>
        <w:rPr>
          <w:rFonts w:ascii="Times New Roman" w:hAnsi="Times New Roman" w:cs="Times New Roman"/>
          <w:color w:val="000000"/>
          <w:sz w:val="22"/>
          <w:szCs w:val="22"/>
        </w:rPr>
      </w:pPr>
    </w:p>
    <w:p w14:paraId="33980DC6" w14:textId="77777777" w:rsidR="00A539FB" w:rsidRPr="00CE5D60" w:rsidRDefault="00A539FB" w:rsidP="00D57F2D">
      <w:pPr>
        <w:pStyle w:val="Odstavecseseznamem"/>
        <w:numPr>
          <w:ilvl w:val="1"/>
          <w:numId w:val="12"/>
        </w:numPr>
        <w:spacing w:after="60"/>
        <w:ind w:left="567" w:hanging="567"/>
        <w:jc w:val="both"/>
        <w:rPr>
          <w:rFonts w:cs="Times New Roman"/>
          <w:color w:val="000000"/>
          <w:sz w:val="22"/>
          <w:szCs w:val="22"/>
        </w:rPr>
      </w:pPr>
      <w:r w:rsidRPr="00CE5D60">
        <w:rPr>
          <w:rFonts w:cs="Times New Roman"/>
          <w:color w:val="000000"/>
          <w:sz w:val="22"/>
          <w:szCs w:val="22"/>
        </w:rPr>
        <w:t>Smluvní strany se dohodly na aplikaci následujících smluvních pokut:</w:t>
      </w:r>
    </w:p>
    <w:p w14:paraId="6B553434" w14:textId="64F350AB" w:rsidR="00A539FB" w:rsidRPr="008B0F4F" w:rsidRDefault="00A539FB" w:rsidP="00CE5D60">
      <w:pPr>
        <w:ind w:left="864" w:hanging="297"/>
        <w:jc w:val="both"/>
        <w:rPr>
          <w:color w:val="000000"/>
          <w:sz w:val="22"/>
        </w:rPr>
      </w:pPr>
      <w:r w:rsidRPr="008B0F4F">
        <w:rPr>
          <w:color w:val="000000"/>
          <w:sz w:val="22"/>
        </w:rPr>
        <w:t xml:space="preserve">-  </w:t>
      </w:r>
      <w:r w:rsidRPr="008B0F4F">
        <w:rPr>
          <w:color w:val="000000"/>
          <w:sz w:val="22"/>
        </w:rPr>
        <w:tab/>
        <w:t xml:space="preserve">při </w:t>
      </w:r>
      <w:r w:rsidRPr="00513962">
        <w:rPr>
          <w:color w:val="000000"/>
          <w:sz w:val="22"/>
        </w:rPr>
        <w:t xml:space="preserve">nesplnění termínu dokončení dohodnutého v této smlouvě z viny zhotovitele se sjednává sankce ve výši </w:t>
      </w:r>
      <w:r w:rsidRPr="00513962">
        <w:rPr>
          <w:b/>
          <w:color w:val="000000"/>
          <w:sz w:val="22"/>
        </w:rPr>
        <w:t xml:space="preserve">min. </w:t>
      </w:r>
      <w:r w:rsidRPr="00045106">
        <w:rPr>
          <w:b/>
          <w:color w:val="000000"/>
          <w:sz w:val="22"/>
        </w:rPr>
        <w:t>0,</w:t>
      </w:r>
      <w:r w:rsidR="0088553B">
        <w:rPr>
          <w:b/>
          <w:color w:val="000000"/>
          <w:sz w:val="22"/>
        </w:rPr>
        <w:t>2</w:t>
      </w:r>
      <w:r w:rsidRPr="00045106">
        <w:rPr>
          <w:b/>
          <w:color w:val="000000"/>
          <w:sz w:val="22"/>
        </w:rPr>
        <w:t xml:space="preserve"> %</w:t>
      </w:r>
      <w:r w:rsidRPr="00513962">
        <w:rPr>
          <w:b/>
          <w:color w:val="000000"/>
          <w:sz w:val="22"/>
        </w:rPr>
        <w:t xml:space="preserve"> z ceny díla</w:t>
      </w:r>
      <w:r w:rsidRPr="008B0F4F">
        <w:rPr>
          <w:b/>
          <w:color w:val="000000"/>
          <w:sz w:val="22"/>
        </w:rPr>
        <w:t xml:space="preserve"> vč. DPH</w:t>
      </w:r>
      <w:r w:rsidRPr="008B0F4F">
        <w:rPr>
          <w:rFonts w:cs="Arial"/>
          <w:b/>
          <w:color w:val="000000"/>
          <w:sz w:val="22"/>
        </w:rPr>
        <w:t xml:space="preserve"> </w:t>
      </w:r>
      <w:r w:rsidRPr="008B0F4F">
        <w:rPr>
          <w:b/>
          <w:bCs/>
          <w:color w:val="000000"/>
          <w:sz w:val="22"/>
        </w:rPr>
        <w:t>Kč</w:t>
      </w:r>
      <w:r w:rsidRPr="008B0F4F">
        <w:rPr>
          <w:color w:val="000000"/>
          <w:sz w:val="22"/>
        </w:rPr>
        <w:t xml:space="preserve"> za každý kalendářní den prodlení. Tato smluvní pokuta bude uplatněna odečtem z ceny díla,</w:t>
      </w:r>
    </w:p>
    <w:p w14:paraId="3EC08F79" w14:textId="77777777" w:rsidR="00A539FB" w:rsidRPr="008B0F4F" w:rsidRDefault="00A539FB" w:rsidP="00CE5D60">
      <w:pPr>
        <w:ind w:left="864" w:hanging="297"/>
        <w:jc w:val="both"/>
        <w:rPr>
          <w:color w:val="000000"/>
          <w:sz w:val="22"/>
        </w:rPr>
      </w:pPr>
      <w:r w:rsidRPr="008B0F4F">
        <w:rPr>
          <w:color w:val="000000"/>
          <w:sz w:val="22"/>
        </w:rPr>
        <w:t>-</w:t>
      </w:r>
      <w:r w:rsidRPr="008B0F4F">
        <w:rPr>
          <w:color w:val="000000"/>
          <w:sz w:val="22"/>
        </w:rPr>
        <w:tab/>
      </w:r>
      <w:r>
        <w:rPr>
          <w:color w:val="000000"/>
          <w:sz w:val="22"/>
        </w:rPr>
        <w:t xml:space="preserve">v </w:t>
      </w:r>
      <w:r w:rsidRPr="008B0F4F">
        <w:rPr>
          <w:color w:val="000000"/>
          <w:sz w:val="22"/>
        </w:rPr>
        <w:t xml:space="preserve">případě nesplnění závazku vyklidit staveniště dle </w:t>
      </w:r>
      <w:r>
        <w:rPr>
          <w:color w:val="000000"/>
          <w:sz w:val="22"/>
        </w:rPr>
        <w:t xml:space="preserve">ujednání </w:t>
      </w:r>
      <w:r w:rsidRPr="008B0F4F">
        <w:rPr>
          <w:sz w:val="22"/>
        </w:rPr>
        <w:t>této</w:t>
      </w:r>
      <w:r w:rsidRPr="008B0F4F">
        <w:rPr>
          <w:color w:val="000000"/>
          <w:sz w:val="22"/>
        </w:rPr>
        <w:t xml:space="preserve"> </w:t>
      </w:r>
      <w:r>
        <w:rPr>
          <w:color w:val="000000"/>
          <w:sz w:val="22"/>
        </w:rPr>
        <w:t xml:space="preserve">smlouvy, a to byť i z části se </w:t>
      </w:r>
      <w:r w:rsidRPr="008B0F4F">
        <w:rPr>
          <w:color w:val="000000"/>
          <w:sz w:val="22"/>
        </w:rPr>
        <w:lastRenderedPageBreak/>
        <w:t xml:space="preserve">zhotovitel zavazuje uhradit objednateli smluvní pokutu ve </w:t>
      </w:r>
      <w:r w:rsidRPr="00AF6E8E">
        <w:rPr>
          <w:color w:val="000000"/>
          <w:sz w:val="22"/>
        </w:rPr>
        <w:t xml:space="preserve">výši </w:t>
      </w:r>
      <w:r w:rsidRPr="00AF6E8E">
        <w:rPr>
          <w:b/>
          <w:color w:val="000000"/>
          <w:sz w:val="22"/>
        </w:rPr>
        <w:t>5.000,-</w:t>
      </w:r>
      <w:r w:rsidRPr="00AF6E8E">
        <w:rPr>
          <w:color w:val="000000"/>
          <w:sz w:val="22"/>
        </w:rPr>
        <w:t xml:space="preserve"> </w:t>
      </w:r>
      <w:r w:rsidRPr="00AF6E8E">
        <w:rPr>
          <w:b/>
          <w:bCs/>
          <w:color w:val="000000"/>
          <w:sz w:val="22"/>
        </w:rPr>
        <w:t>Kč</w:t>
      </w:r>
      <w:r w:rsidRPr="008B0F4F">
        <w:rPr>
          <w:color w:val="000000"/>
          <w:sz w:val="22"/>
        </w:rPr>
        <w:t xml:space="preserve"> za každý započatý den prodlení,</w:t>
      </w:r>
    </w:p>
    <w:p w14:paraId="7C4CF40A" w14:textId="78328807" w:rsidR="00A539FB" w:rsidRPr="008B0F4F" w:rsidRDefault="00A539FB" w:rsidP="00CE5D60">
      <w:pPr>
        <w:ind w:left="864" w:hanging="297"/>
        <w:jc w:val="both"/>
        <w:rPr>
          <w:color w:val="000000"/>
          <w:sz w:val="22"/>
        </w:rPr>
      </w:pPr>
      <w:r w:rsidRPr="008B0F4F">
        <w:rPr>
          <w:color w:val="000000"/>
          <w:sz w:val="22"/>
        </w:rPr>
        <w:t>-</w:t>
      </w:r>
      <w:r w:rsidRPr="008B0F4F">
        <w:rPr>
          <w:color w:val="000000"/>
          <w:sz w:val="22"/>
        </w:rPr>
        <w:tab/>
        <w:t>při nedodržení termínu opravy vady</w:t>
      </w:r>
      <w:r w:rsidR="00AF6E8E">
        <w:rPr>
          <w:color w:val="000000"/>
          <w:sz w:val="22"/>
        </w:rPr>
        <w:t xml:space="preserve"> nebo nedodělku</w:t>
      </w:r>
      <w:r w:rsidRPr="008B0F4F">
        <w:rPr>
          <w:color w:val="000000"/>
          <w:sz w:val="22"/>
        </w:rPr>
        <w:t xml:space="preserve"> díla zjištěné v přejímacím řízení a v záruční době dle </w:t>
      </w:r>
      <w:r w:rsidRPr="00F0622D">
        <w:rPr>
          <w:color w:val="000000"/>
          <w:sz w:val="22"/>
        </w:rPr>
        <w:t xml:space="preserve">ujednání této smlouvy </w:t>
      </w:r>
      <w:r w:rsidRPr="008B0F4F">
        <w:rPr>
          <w:color w:val="000000"/>
          <w:sz w:val="22"/>
        </w:rPr>
        <w:t xml:space="preserve">se zhotovitel zavazuje uhradit objednateli smluvní pokutu ve </w:t>
      </w:r>
      <w:r w:rsidRPr="00AF6E8E">
        <w:rPr>
          <w:color w:val="000000"/>
          <w:sz w:val="22"/>
        </w:rPr>
        <w:t xml:space="preserve">výši </w:t>
      </w:r>
      <w:r w:rsidR="00E775CB" w:rsidRPr="00AF6E8E">
        <w:rPr>
          <w:b/>
          <w:color w:val="000000"/>
          <w:sz w:val="22"/>
        </w:rPr>
        <w:t>10</w:t>
      </w:r>
      <w:r w:rsidRPr="00AF6E8E">
        <w:rPr>
          <w:b/>
          <w:color w:val="000000"/>
          <w:sz w:val="22"/>
        </w:rPr>
        <w:t>.000,-</w:t>
      </w:r>
      <w:r w:rsidRPr="00AF6E8E">
        <w:rPr>
          <w:b/>
          <w:bCs/>
          <w:color w:val="000000"/>
          <w:sz w:val="22"/>
        </w:rPr>
        <w:t xml:space="preserve"> Kč</w:t>
      </w:r>
      <w:r w:rsidRPr="008B0F4F">
        <w:rPr>
          <w:color w:val="000000"/>
          <w:sz w:val="22"/>
        </w:rPr>
        <w:t xml:space="preserve"> za každý den prodlení, </w:t>
      </w:r>
    </w:p>
    <w:p w14:paraId="2F3B10BB" w14:textId="59A794EB" w:rsidR="00A539FB" w:rsidRDefault="00A539FB" w:rsidP="006350AA">
      <w:pPr>
        <w:pStyle w:val="slovanseznam1"/>
        <w:ind w:left="862" w:hanging="284"/>
        <w:rPr>
          <w:rFonts w:ascii="Times New Roman" w:hAnsi="Times New Roman"/>
          <w:color w:val="000000"/>
          <w:sz w:val="22"/>
          <w:szCs w:val="24"/>
        </w:rPr>
      </w:pPr>
      <w:r w:rsidRPr="00A539FB">
        <w:rPr>
          <w:rFonts w:ascii="Times New Roman" w:hAnsi="Times New Roman"/>
          <w:color w:val="000000"/>
          <w:sz w:val="22"/>
          <w:szCs w:val="24"/>
        </w:rPr>
        <w:t>-</w:t>
      </w:r>
      <w:r w:rsidRPr="00A539FB">
        <w:rPr>
          <w:rFonts w:ascii="Times New Roman" w:hAnsi="Times New Roman"/>
          <w:color w:val="000000"/>
          <w:sz w:val="22"/>
          <w:szCs w:val="24"/>
        </w:rPr>
        <w:tab/>
        <w:t>při prodlení objednatele s platbou bude zhotovitel oprávněn požadovat pouze úrok z prodlení podle nařízení vlády č. 351/2013 Sb., kterým se určuje výše úroků z prodlení a nákladů spojených s uplatněním pohledávky</w:t>
      </w:r>
      <w:r w:rsidR="006350AA">
        <w:rPr>
          <w:rFonts w:ascii="Times New Roman" w:hAnsi="Times New Roman"/>
          <w:color w:val="000000"/>
          <w:sz w:val="22"/>
          <w:szCs w:val="24"/>
        </w:rPr>
        <w:t>,</w:t>
      </w:r>
    </w:p>
    <w:p w14:paraId="55390F98" w14:textId="599BEA18" w:rsidR="00F510A2" w:rsidRDefault="006350AA" w:rsidP="00F510A2">
      <w:pPr>
        <w:pStyle w:val="slovanseznam1"/>
        <w:ind w:left="862" w:hanging="284"/>
        <w:rPr>
          <w:rFonts w:ascii="Times New Roman" w:hAnsi="Times New Roman"/>
          <w:color w:val="000000"/>
          <w:sz w:val="22"/>
          <w:szCs w:val="24"/>
        </w:rPr>
      </w:pPr>
      <w:r>
        <w:rPr>
          <w:rFonts w:ascii="Times New Roman" w:hAnsi="Times New Roman"/>
          <w:color w:val="000000"/>
          <w:sz w:val="22"/>
          <w:szCs w:val="24"/>
        </w:rPr>
        <w:t>-</w:t>
      </w:r>
      <w:r>
        <w:rPr>
          <w:rFonts w:ascii="Times New Roman" w:hAnsi="Times New Roman"/>
          <w:color w:val="000000"/>
          <w:sz w:val="22"/>
          <w:szCs w:val="24"/>
        </w:rPr>
        <w:tab/>
        <w:t xml:space="preserve">při nedodržení termínu předložení změnového listu dle čl. IV odst. 4.6 se zhotovitel zavazuje uhradit objednateli smluvní pokutu ve výši </w:t>
      </w:r>
      <w:proofErr w:type="gramStart"/>
      <w:r w:rsidR="00F510A2">
        <w:rPr>
          <w:rFonts w:ascii="Times New Roman" w:hAnsi="Times New Roman"/>
          <w:b/>
          <w:bCs/>
          <w:color w:val="000000"/>
          <w:sz w:val="22"/>
          <w:szCs w:val="24"/>
        </w:rPr>
        <w:t>5</w:t>
      </w:r>
      <w:r>
        <w:rPr>
          <w:rFonts w:ascii="Times New Roman" w:hAnsi="Times New Roman"/>
          <w:b/>
          <w:bCs/>
          <w:color w:val="000000"/>
          <w:sz w:val="22"/>
          <w:szCs w:val="24"/>
        </w:rPr>
        <w:t>.000,-</w:t>
      </w:r>
      <w:proofErr w:type="gramEnd"/>
      <w:r>
        <w:rPr>
          <w:rFonts w:ascii="Times New Roman" w:hAnsi="Times New Roman"/>
          <w:b/>
          <w:bCs/>
          <w:color w:val="000000"/>
          <w:sz w:val="22"/>
          <w:szCs w:val="24"/>
        </w:rPr>
        <w:t xml:space="preserve"> Kč</w:t>
      </w:r>
      <w:r>
        <w:rPr>
          <w:rFonts w:ascii="Times New Roman" w:hAnsi="Times New Roman"/>
          <w:color w:val="000000"/>
          <w:sz w:val="22"/>
          <w:szCs w:val="24"/>
        </w:rPr>
        <w:t xml:space="preserve"> za každý započatý den prodlení,</w:t>
      </w:r>
    </w:p>
    <w:p w14:paraId="37B7E2FF" w14:textId="7C226CB7" w:rsidR="00F510A2" w:rsidRPr="00F510A2" w:rsidRDefault="00F510A2" w:rsidP="00F510A2">
      <w:pPr>
        <w:pStyle w:val="slovanseznam1"/>
        <w:ind w:left="862" w:hanging="284"/>
        <w:rPr>
          <w:rFonts w:ascii="Times New Roman" w:hAnsi="Times New Roman"/>
          <w:color w:val="000000"/>
          <w:sz w:val="22"/>
          <w:szCs w:val="24"/>
        </w:rPr>
      </w:pPr>
      <w:r>
        <w:rPr>
          <w:rFonts w:ascii="Times New Roman" w:hAnsi="Times New Roman"/>
          <w:color w:val="000000"/>
          <w:sz w:val="22"/>
          <w:szCs w:val="24"/>
        </w:rPr>
        <w:t>-</w:t>
      </w:r>
      <w:r>
        <w:rPr>
          <w:rFonts w:ascii="Times New Roman" w:hAnsi="Times New Roman"/>
          <w:color w:val="000000"/>
          <w:sz w:val="22"/>
          <w:szCs w:val="24"/>
        </w:rPr>
        <w:tab/>
        <w:t xml:space="preserve">při nedodržení povinnosti předložit objednateli ke schválení každou změnu poddodavatele dle čl. VI odst. 6.27 se zhotovitel zavazuje uhradit objednateli smluvní pokutu ve výši </w:t>
      </w:r>
      <w:proofErr w:type="gramStart"/>
      <w:r>
        <w:rPr>
          <w:rFonts w:ascii="Times New Roman" w:hAnsi="Times New Roman"/>
          <w:b/>
          <w:bCs/>
          <w:color w:val="000000"/>
          <w:sz w:val="22"/>
          <w:szCs w:val="24"/>
        </w:rPr>
        <w:t>50.000,-</w:t>
      </w:r>
      <w:proofErr w:type="gramEnd"/>
      <w:r>
        <w:rPr>
          <w:rFonts w:ascii="Times New Roman" w:hAnsi="Times New Roman"/>
          <w:b/>
          <w:bCs/>
          <w:color w:val="000000"/>
          <w:sz w:val="22"/>
          <w:szCs w:val="24"/>
        </w:rPr>
        <w:t xml:space="preserve"> Kč</w:t>
      </w:r>
      <w:r>
        <w:rPr>
          <w:rFonts w:ascii="Times New Roman" w:hAnsi="Times New Roman"/>
          <w:color w:val="000000"/>
          <w:sz w:val="22"/>
          <w:szCs w:val="24"/>
        </w:rPr>
        <w:t xml:space="preserve"> za každého objednatelem neschváleného poddodavatele zjištěného na staveništi,</w:t>
      </w:r>
    </w:p>
    <w:p w14:paraId="5D746662" w14:textId="489606EA" w:rsidR="006350AA" w:rsidRDefault="006350AA" w:rsidP="006350AA">
      <w:pPr>
        <w:pStyle w:val="slovanseznam1"/>
        <w:spacing w:after="120"/>
        <w:ind w:left="862" w:hanging="284"/>
        <w:rPr>
          <w:rFonts w:ascii="Times New Roman" w:hAnsi="Times New Roman"/>
          <w:color w:val="000000"/>
          <w:sz w:val="22"/>
          <w:szCs w:val="24"/>
        </w:rPr>
      </w:pPr>
      <w:r>
        <w:rPr>
          <w:rFonts w:ascii="Times New Roman" w:hAnsi="Times New Roman"/>
          <w:color w:val="000000"/>
          <w:sz w:val="22"/>
          <w:szCs w:val="24"/>
        </w:rPr>
        <w:t xml:space="preserve">- </w:t>
      </w:r>
      <w:r>
        <w:rPr>
          <w:rFonts w:ascii="Times New Roman" w:hAnsi="Times New Roman"/>
          <w:color w:val="000000"/>
          <w:sz w:val="22"/>
          <w:szCs w:val="24"/>
        </w:rPr>
        <w:tab/>
        <w:t xml:space="preserve">při nedodržení termínu odstranění závad v oblasti BOZP a PO stanoveného koordinátorem BOZP se zhotovitel zavazuje uhradit objednateli smluvní pokutu ve výši </w:t>
      </w:r>
      <w:proofErr w:type="gramStart"/>
      <w:r w:rsidR="00F510A2">
        <w:rPr>
          <w:rFonts w:ascii="Times New Roman" w:hAnsi="Times New Roman"/>
          <w:b/>
          <w:bCs/>
          <w:color w:val="000000"/>
          <w:sz w:val="22"/>
          <w:szCs w:val="24"/>
        </w:rPr>
        <w:t>5</w:t>
      </w:r>
      <w:r>
        <w:rPr>
          <w:rFonts w:ascii="Times New Roman" w:hAnsi="Times New Roman"/>
          <w:b/>
          <w:bCs/>
          <w:color w:val="000000"/>
          <w:sz w:val="22"/>
          <w:szCs w:val="24"/>
        </w:rPr>
        <w:t>.000,-</w:t>
      </w:r>
      <w:proofErr w:type="gramEnd"/>
      <w:r>
        <w:rPr>
          <w:rFonts w:ascii="Times New Roman" w:hAnsi="Times New Roman"/>
          <w:color w:val="000000"/>
          <w:sz w:val="22"/>
          <w:szCs w:val="24"/>
        </w:rPr>
        <w:t xml:space="preserve"> Kč za každý započatý den prodlení. </w:t>
      </w:r>
    </w:p>
    <w:p w14:paraId="07FD9B65" w14:textId="77777777" w:rsidR="002621D3" w:rsidRPr="002621D3" w:rsidRDefault="002621D3" w:rsidP="00D57F2D">
      <w:pPr>
        <w:pStyle w:val="Odstavecseseznamem"/>
        <w:numPr>
          <w:ilvl w:val="1"/>
          <w:numId w:val="12"/>
        </w:numPr>
        <w:spacing w:after="120"/>
        <w:ind w:left="567" w:hanging="567"/>
        <w:contextualSpacing w:val="0"/>
        <w:jc w:val="both"/>
        <w:rPr>
          <w:rFonts w:cs="Times New Roman"/>
          <w:color w:val="000000"/>
          <w:sz w:val="22"/>
          <w:szCs w:val="22"/>
        </w:rPr>
      </w:pPr>
      <w:r w:rsidRPr="002621D3">
        <w:rPr>
          <w:rFonts w:cs="Times New Roman"/>
          <w:color w:val="000000"/>
          <w:sz w:val="22"/>
          <w:szCs w:val="22"/>
        </w:rPr>
        <w:t xml:space="preserve">Zaplacením smluvních pokut dle </w:t>
      </w:r>
      <w:r w:rsidR="00D46BF5">
        <w:rPr>
          <w:rFonts w:cs="Times New Roman"/>
          <w:color w:val="000000"/>
          <w:sz w:val="22"/>
          <w:szCs w:val="22"/>
        </w:rPr>
        <w:t>předchozího odstavce</w:t>
      </w:r>
      <w:r w:rsidRPr="002621D3">
        <w:rPr>
          <w:rFonts w:cs="Times New Roman"/>
          <w:color w:val="000000"/>
          <w:sz w:val="22"/>
          <w:szCs w:val="22"/>
        </w:rPr>
        <w:t xml:space="preserve"> nejsou dotčeny nároky z odpovědnosti za škodu.</w:t>
      </w:r>
    </w:p>
    <w:p w14:paraId="273F33C8" w14:textId="77777777" w:rsidR="008857FD" w:rsidRDefault="008857FD" w:rsidP="00D57F2D">
      <w:pPr>
        <w:pStyle w:val="Odstavecseseznamem"/>
        <w:numPr>
          <w:ilvl w:val="1"/>
          <w:numId w:val="12"/>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není oprávněn omezit výši jednotlivých smluvních pokut dle této smlouvy či jejich celkový souhrn jakýmkoli limitem, ani finanční částkou, ani procentuálním či jiným vyjádřením. </w:t>
      </w:r>
    </w:p>
    <w:p w14:paraId="3EB23B13" w14:textId="77777777" w:rsidR="002621D3" w:rsidRDefault="002621D3" w:rsidP="00D57F2D">
      <w:pPr>
        <w:pStyle w:val="Odstavecseseznamem"/>
        <w:numPr>
          <w:ilvl w:val="1"/>
          <w:numId w:val="12"/>
        </w:numPr>
        <w:ind w:left="567" w:hanging="567"/>
        <w:contextualSpacing w:val="0"/>
        <w:jc w:val="both"/>
        <w:rPr>
          <w:rFonts w:cs="Times New Roman"/>
          <w:color w:val="000000"/>
          <w:sz w:val="22"/>
          <w:szCs w:val="22"/>
        </w:rPr>
      </w:pPr>
      <w:r w:rsidRPr="002621D3">
        <w:rPr>
          <w:rFonts w:cs="Times New Roman"/>
          <w:color w:val="000000"/>
          <w:sz w:val="22"/>
          <w:szCs w:val="22"/>
        </w:rPr>
        <w:t>Splatnost smluvních pokut se stanovuje ve lhůtě 30 kalendářních dnů po obdržení daňového dokladu (faktury) s vyčíslením smluvní pokuty.</w:t>
      </w:r>
    </w:p>
    <w:p w14:paraId="76E1BB20" w14:textId="77777777" w:rsidR="00F07248" w:rsidRDefault="00F07248" w:rsidP="00F07248">
      <w:pPr>
        <w:jc w:val="both"/>
        <w:rPr>
          <w:rFonts w:cs="Times New Roman"/>
          <w:color w:val="000000"/>
          <w:sz w:val="22"/>
          <w:szCs w:val="22"/>
        </w:rPr>
      </w:pPr>
    </w:p>
    <w:p w14:paraId="20F10885" w14:textId="77777777" w:rsidR="00F510A2" w:rsidRPr="00CE5D60" w:rsidRDefault="00F510A2" w:rsidP="00692092">
      <w:pPr>
        <w:pStyle w:val="Nadpis1"/>
        <w:numPr>
          <w:ilvl w:val="0"/>
          <w:numId w:val="1"/>
        </w:numPr>
        <w:ind w:left="567" w:hanging="77"/>
      </w:pPr>
      <w:r w:rsidRPr="00CE5D60">
        <w:t>Bankovní záruka</w:t>
      </w:r>
    </w:p>
    <w:p w14:paraId="59E08A9D" w14:textId="77777777" w:rsidR="00F510A2" w:rsidRPr="00D46BF5" w:rsidRDefault="00F510A2" w:rsidP="00F510A2">
      <w:pPr>
        <w:ind w:left="454"/>
        <w:jc w:val="both"/>
        <w:rPr>
          <w:rFonts w:cs="Times New Roman"/>
          <w:color w:val="000000"/>
          <w:sz w:val="22"/>
          <w:szCs w:val="22"/>
        </w:rPr>
      </w:pPr>
    </w:p>
    <w:p w14:paraId="1632A100" w14:textId="4EDA523B" w:rsidR="00F510A2" w:rsidRPr="00196D3E" w:rsidRDefault="00F510A2" w:rsidP="00F510A2">
      <w:pPr>
        <w:pStyle w:val="Odstavecseseznamem"/>
        <w:numPr>
          <w:ilvl w:val="1"/>
          <w:numId w:val="24"/>
        </w:numPr>
        <w:spacing w:after="120"/>
        <w:ind w:left="567" w:hanging="578"/>
        <w:contextualSpacing w:val="0"/>
        <w:jc w:val="both"/>
        <w:rPr>
          <w:rFonts w:cs="Times New Roman"/>
          <w:color w:val="000000"/>
          <w:sz w:val="22"/>
          <w:szCs w:val="22"/>
        </w:rPr>
      </w:pPr>
      <w:r w:rsidRPr="00513962">
        <w:rPr>
          <w:rFonts w:cs="Times New Roman"/>
          <w:color w:val="000000"/>
          <w:sz w:val="22"/>
          <w:szCs w:val="22"/>
        </w:rPr>
        <w:t xml:space="preserve">Objednatel </w:t>
      </w:r>
      <w:r w:rsidRPr="00045106">
        <w:rPr>
          <w:rFonts w:cs="Times New Roman"/>
          <w:color w:val="000000"/>
          <w:sz w:val="22"/>
          <w:szCs w:val="22"/>
        </w:rPr>
        <w:t xml:space="preserve">požaduje poskytnutí bankovních záruk ze strany </w:t>
      </w:r>
      <w:r w:rsidRPr="00196D3E">
        <w:rPr>
          <w:rFonts w:cs="Times New Roman"/>
          <w:color w:val="000000"/>
          <w:sz w:val="22"/>
          <w:szCs w:val="22"/>
        </w:rPr>
        <w:t xml:space="preserve">zhotovitele </w:t>
      </w:r>
      <w:bookmarkStart w:id="11" w:name="_Hlk92719488"/>
      <w:r w:rsidRPr="00196D3E">
        <w:rPr>
          <w:rFonts w:cs="Times New Roman"/>
          <w:color w:val="000000"/>
          <w:sz w:val="22"/>
          <w:szCs w:val="22"/>
        </w:rPr>
        <w:t>za řádné provedení díla</w:t>
      </w:r>
      <w:bookmarkEnd w:id="11"/>
      <w:r w:rsidRPr="00196D3E">
        <w:rPr>
          <w:rFonts w:cs="Times New Roman"/>
          <w:color w:val="000000"/>
          <w:sz w:val="22"/>
          <w:szCs w:val="22"/>
        </w:rPr>
        <w:t>, a t</w:t>
      </w:r>
      <w:r w:rsidRPr="00045106">
        <w:rPr>
          <w:rFonts w:cs="Times New Roman"/>
          <w:color w:val="000000"/>
          <w:sz w:val="22"/>
          <w:szCs w:val="22"/>
        </w:rPr>
        <w:t xml:space="preserve">o </w:t>
      </w:r>
      <w:r w:rsidRPr="00527109">
        <w:rPr>
          <w:rFonts w:cs="Times New Roman"/>
          <w:color w:val="000000"/>
          <w:sz w:val="22"/>
          <w:szCs w:val="22"/>
        </w:rPr>
        <w:t xml:space="preserve">bankovní záruku za řádné provedení díla ve výši </w:t>
      </w:r>
      <w:r w:rsidR="00D528A9">
        <w:rPr>
          <w:rFonts w:cs="Times New Roman"/>
          <w:color w:val="000000"/>
          <w:sz w:val="22"/>
          <w:szCs w:val="22"/>
        </w:rPr>
        <w:t>1</w:t>
      </w:r>
      <w:r w:rsidRPr="00527109">
        <w:rPr>
          <w:rFonts w:cs="Times New Roman"/>
          <w:color w:val="000000"/>
          <w:sz w:val="22"/>
          <w:szCs w:val="22"/>
        </w:rPr>
        <w:t xml:space="preserve"> mil. Kč (slovy </w:t>
      </w:r>
      <w:r>
        <w:rPr>
          <w:rFonts w:cs="Times New Roman"/>
          <w:color w:val="000000"/>
          <w:sz w:val="22"/>
          <w:szCs w:val="22"/>
        </w:rPr>
        <w:t>jeden</w:t>
      </w:r>
      <w:r w:rsidRPr="00527109">
        <w:rPr>
          <w:rFonts w:cs="Times New Roman"/>
          <w:color w:val="000000"/>
          <w:sz w:val="22"/>
          <w:szCs w:val="22"/>
        </w:rPr>
        <w:t>-milión korun), a bankovní</w:t>
      </w:r>
      <w:r w:rsidRPr="00196D3E">
        <w:rPr>
          <w:rFonts w:cs="Times New Roman"/>
          <w:color w:val="000000"/>
          <w:sz w:val="22"/>
          <w:szCs w:val="22"/>
        </w:rPr>
        <w:t xml:space="preserve"> záruku za kvalitu díla ve výši </w:t>
      </w:r>
      <w:r w:rsidR="00D528A9">
        <w:rPr>
          <w:rFonts w:cs="Times New Roman"/>
          <w:color w:val="000000"/>
          <w:sz w:val="22"/>
          <w:szCs w:val="22"/>
        </w:rPr>
        <w:t>2</w:t>
      </w:r>
      <w:r w:rsidRPr="00196D3E">
        <w:rPr>
          <w:rFonts w:cs="Times New Roman"/>
          <w:color w:val="000000"/>
          <w:sz w:val="22"/>
          <w:szCs w:val="22"/>
        </w:rPr>
        <w:t xml:space="preserve"> mil. Kč (</w:t>
      </w:r>
      <w:r w:rsidR="00D528A9">
        <w:rPr>
          <w:rFonts w:cs="Times New Roman"/>
          <w:color w:val="000000"/>
          <w:sz w:val="22"/>
          <w:szCs w:val="22"/>
        </w:rPr>
        <w:t>dva</w:t>
      </w:r>
      <w:r w:rsidRPr="00527109">
        <w:rPr>
          <w:rFonts w:cs="Times New Roman"/>
          <w:color w:val="000000"/>
          <w:sz w:val="22"/>
          <w:szCs w:val="22"/>
        </w:rPr>
        <w:t>-milión</w:t>
      </w:r>
      <w:r w:rsidR="00D528A9">
        <w:rPr>
          <w:rFonts w:cs="Times New Roman"/>
          <w:color w:val="000000"/>
          <w:sz w:val="22"/>
          <w:szCs w:val="22"/>
        </w:rPr>
        <w:t>y</w:t>
      </w:r>
      <w:r w:rsidRPr="00527109">
        <w:rPr>
          <w:rFonts w:cs="Times New Roman"/>
          <w:color w:val="000000"/>
          <w:sz w:val="22"/>
          <w:szCs w:val="22"/>
        </w:rPr>
        <w:t xml:space="preserve"> korun</w:t>
      </w:r>
      <w:r w:rsidRPr="00196D3E">
        <w:rPr>
          <w:rFonts w:cs="Times New Roman"/>
          <w:color w:val="000000"/>
          <w:sz w:val="22"/>
          <w:szCs w:val="22"/>
        </w:rPr>
        <w:t>).</w:t>
      </w:r>
    </w:p>
    <w:p w14:paraId="2F57290F" w14:textId="77777777" w:rsidR="00F510A2" w:rsidRPr="00045106" w:rsidRDefault="00F510A2" w:rsidP="00F510A2">
      <w:pPr>
        <w:pStyle w:val="Odstavecseseznamem"/>
        <w:numPr>
          <w:ilvl w:val="1"/>
          <w:numId w:val="24"/>
        </w:numPr>
        <w:spacing w:after="60"/>
        <w:ind w:left="567" w:hanging="578"/>
        <w:jc w:val="both"/>
        <w:rPr>
          <w:rFonts w:cs="Times New Roman"/>
          <w:color w:val="000000"/>
          <w:sz w:val="22"/>
          <w:szCs w:val="22"/>
        </w:rPr>
      </w:pPr>
      <w:r w:rsidRPr="00196D3E">
        <w:rPr>
          <w:rFonts w:cs="Times New Roman"/>
          <w:color w:val="000000"/>
          <w:sz w:val="22"/>
          <w:szCs w:val="22"/>
        </w:rPr>
        <w:t>Smluvní strany se mohou dohodnout na</w:t>
      </w:r>
      <w:r w:rsidRPr="00045106">
        <w:rPr>
          <w:rFonts w:cs="Times New Roman"/>
          <w:color w:val="000000"/>
          <w:sz w:val="22"/>
          <w:szCs w:val="22"/>
        </w:rPr>
        <w:t xml:space="preserve"> formě poskytnutí této bankovní záruky složením finanční částky na účet objednatele. Bankovní záruku doloží vybraný zhotovitel objednateli originálem záruční listiny vystavené bankou, resp. jiným peněžním ústavem, zřízenou a provozující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w:t>
      </w:r>
    </w:p>
    <w:p w14:paraId="3DCEF6CC" w14:textId="77777777" w:rsidR="00F510A2" w:rsidRPr="00045106" w:rsidRDefault="00F510A2" w:rsidP="00F510A2">
      <w:pPr>
        <w:spacing w:after="60"/>
        <w:ind w:left="340" w:hanging="329"/>
        <w:jc w:val="both"/>
        <w:rPr>
          <w:rFonts w:cs="Times New Roman"/>
          <w:color w:val="000000"/>
          <w:sz w:val="22"/>
          <w:szCs w:val="22"/>
        </w:rPr>
      </w:pPr>
      <w:r w:rsidRPr="00045106">
        <w:rPr>
          <w:rFonts w:cs="Times New Roman"/>
          <w:color w:val="000000"/>
          <w:sz w:val="22"/>
          <w:szCs w:val="22"/>
        </w:rPr>
        <w:tab/>
        <w:t>Bankovní záruka musí splňovat tyto podmínky:</w:t>
      </w:r>
    </w:p>
    <w:p w14:paraId="47DEBB7D" w14:textId="77777777" w:rsidR="00F510A2" w:rsidRPr="00196D3E" w:rsidRDefault="00F510A2" w:rsidP="00F510A2">
      <w:pPr>
        <w:ind w:left="851" w:hanging="397"/>
        <w:jc w:val="both"/>
        <w:rPr>
          <w:rFonts w:cs="Times New Roman"/>
          <w:color w:val="000000"/>
          <w:sz w:val="22"/>
          <w:szCs w:val="22"/>
        </w:rPr>
      </w:pPr>
      <w:r w:rsidRPr="00045106">
        <w:rPr>
          <w:rFonts w:cs="Times New Roman"/>
          <w:color w:val="000000"/>
          <w:sz w:val="22"/>
          <w:szCs w:val="22"/>
        </w:rPr>
        <w:t>a)</w:t>
      </w:r>
      <w:r w:rsidRPr="00045106">
        <w:rPr>
          <w:rFonts w:cs="Times New Roman"/>
          <w:color w:val="000000"/>
          <w:sz w:val="22"/>
          <w:szCs w:val="22"/>
        </w:rPr>
        <w:tab/>
        <w:t xml:space="preserve">výše zajištěné částky na bankovní záruku za řádné provedení </w:t>
      </w:r>
      <w:r w:rsidRPr="00196D3E">
        <w:rPr>
          <w:rFonts w:cs="Times New Roman"/>
          <w:color w:val="000000"/>
          <w:sz w:val="22"/>
          <w:szCs w:val="22"/>
        </w:rPr>
        <w:t xml:space="preserve">díla </w:t>
      </w:r>
      <w:r>
        <w:rPr>
          <w:rFonts w:cs="Times New Roman"/>
          <w:color w:val="000000"/>
          <w:sz w:val="22"/>
          <w:szCs w:val="22"/>
        </w:rPr>
        <w:t>1</w:t>
      </w:r>
      <w:r w:rsidRPr="00196D3E">
        <w:rPr>
          <w:rFonts w:cs="Times New Roman"/>
          <w:color w:val="000000"/>
          <w:sz w:val="22"/>
          <w:szCs w:val="22"/>
        </w:rPr>
        <w:t>.000.000 Kč,</w:t>
      </w:r>
    </w:p>
    <w:p w14:paraId="46CB79E9" w14:textId="7326FC16" w:rsidR="00F510A2" w:rsidRPr="00045106" w:rsidRDefault="00F510A2" w:rsidP="00F510A2">
      <w:pPr>
        <w:ind w:left="851" w:hanging="397"/>
        <w:jc w:val="both"/>
        <w:rPr>
          <w:rFonts w:cs="Times New Roman"/>
          <w:color w:val="000000"/>
          <w:sz w:val="22"/>
          <w:szCs w:val="22"/>
        </w:rPr>
      </w:pPr>
      <w:r w:rsidRPr="00196D3E">
        <w:rPr>
          <w:rFonts w:cs="Times New Roman"/>
          <w:color w:val="000000"/>
          <w:sz w:val="22"/>
          <w:szCs w:val="22"/>
        </w:rPr>
        <w:t>b)</w:t>
      </w:r>
      <w:r w:rsidRPr="00196D3E">
        <w:rPr>
          <w:rFonts w:cs="Times New Roman"/>
          <w:color w:val="000000"/>
          <w:sz w:val="22"/>
          <w:szCs w:val="22"/>
        </w:rPr>
        <w:tab/>
        <w:t xml:space="preserve">výše zajištěné částky na bankovní záruku za kvalitu díla </w:t>
      </w:r>
      <w:r w:rsidR="00D528A9">
        <w:rPr>
          <w:rFonts w:cs="Times New Roman"/>
          <w:color w:val="000000"/>
          <w:sz w:val="22"/>
          <w:szCs w:val="22"/>
        </w:rPr>
        <w:t>2</w:t>
      </w:r>
      <w:r>
        <w:rPr>
          <w:rFonts w:cs="Times New Roman"/>
          <w:color w:val="000000"/>
          <w:sz w:val="22"/>
          <w:szCs w:val="22"/>
        </w:rPr>
        <w:t>.0</w:t>
      </w:r>
      <w:r w:rsidRPr="00196D3E">
        <w:rPr>
          <w:rFonts w:cs="Times New Roman"/>
          <w:color w:val="000000"/>
          <w:sz w:val="22"/>
          <w:szCs w:val="22"/>
        </w:rPr>
        <w:t>00.000 Kč,</w:t>
      </w:r>
    </w:p>
    <w:p w14:paraId="0710AEC6" w14:textId="77777777" w:rsidR="00F510A2" w:rsidRPr="00045106" w:rsidRDefault="00F510A2" w:rsidP="00F510A2">
      <w:pPr>
        <w:ind w:left="851" w:hanging="397"/>
        <w:jc w:val="both"/>
        <w:rPr>
          <w:rFonts w:cs="Times New Roman"/>
          <w:color w:val="000000"/>
          <w:sz w:val="22"/>
          <w:szCs w:val="22"/>
        </w:rPr>
      </w:pPr>
      <w:r w:rsidRPr="004E087B">
        <w:rPr>
          <w:rFonts w:cs="Times New Roman"/>
          <w:color w:val="000000"/>
          <w:sz w:val="22"/>
          <w:szCs w:val="22"/>
        </w:rPr>
        <w:t>c)</w:t>
      </w:r>
      <w:r w:rsidRPr="004E087B">
        <w:rPr>
          <w:rFonts w:cs="Times New Roman"/>
          <w:color w:val="000000"/>
          <w:sz w:val="22"/>
          <w:szCs w:val="22"/>
        </w:rPr>
        <w:tab/>
        <w:t>bankovní záruku za řádné provedení díla předá zhotovitel objednateli nejpozději do 14 dnů po dnu podpisu smlouvy,</w:t>
      </w:r>
    </w:p>
    <w:p w14:paraId="260D8E37" w14:textId="77777777" w:rsidR="00F510A2" w:rsidRPr="00045106" w:rsidRDefault="00F510A2" w:rsidP="00F510A2">
      <w:pPr>
        <w:ind w:left="851" w:hanging="397"/>
        <w:jc w:val="both"/>
        <w:rPr>
          <w:rFonts w:cs="Times New Roman"/>
          <w:color w:val="000000"/>
          <w:sz w:val="22"/>
          <w:szCs w:val="22"/>
        </w:rPr>
      </w:pPr>
      <w:r w:rsidRPr="00045106">
        <w:rPr>
          <w:rFonts w:cs="Times New Roman"/>
          <w:color w:val="000000"/>
          <w:sz w:val="22"/>
          <w:szCs w:val="22"/>
        </w:rPr>
        <w:t>d)</w:t>
      </w:r>
      <w:r w:rsidRPr="00045106">
        <w:rPr>
          <w:rFonts w:cs="Times New Roman"/>
          <w:color w:val="000000"/>
          <w:sz w:val="22"/>
          <w:szCs w:val="22"/>
        </w:rPr>
        <w:tab/>
        <w:t xml:space="preserve">bankovní záruka za řádné provedení díla bude platná po celou dobu výstavby a bude uvolněna do 15 dnů od řádného předání a převzetí díla bez vad a nedodělků. V případě, že platnost záruky skončí během výstavby, bude k zajištění závazku zhotovitele uplatněna finanční částka z prostavěnosti nebo z pozastávky,    </w:t>
      </w:r>
    </w:p>
    <w:p w14:paraId="711594DE" w14:textId="77777777" w:rsidR="00F510A2" w:rsidRPr="00045106" w:rsidRDefault="00F510A2" w:rsidP="00F510A2">
      <w:pPr>
        <w:ind w:left="851" w:hanging="397"/>
        <w:jc w:val="both"/>
        <w:rPr>
          <w:rFonts w:cs="Times New Roman"/>
          <w:color w:val="000000"/>
          <w:sz w:val="22"/>
          <w:szCs w:val="22"/>
        </w:rPr>
      </w:pPr>
      <w:r w:rsidRPr="00045106">
        <w:rPr>
          <w:rFonts w:cs="Times New Roman"/>
          <w:color w:val="000000"/>
          <w:sz w:val="22"/>
          <w:szCs w:val="22"/>
        </w:rPr>
        <w:t>e)</w:t>
      </w:r>
      <w:r w:rsidRPr="00045106">
        <w:rPr>
          <w:rFonts w:cs="Times New Roman"/>
          <w:color w:val="000000"/>
          <w:sz w:val="22"/>
          <w:szCs w:val="22"/>
        </w:rPr>
        <w:tab/>
        <w:t xml:space="preserve">bankovní záruku za kvalitu díla předá zhotovitel objednateli nejpozději 5 dnů před zahájením předání a převzetí díla. Předložení této bankovní záruky je podmínkou zahájení procesu převzetí a předání díla mezi objednatelem a zhotovitelem. </w:t>
      </w:r>
      <w:bookmarkStart w:id="12" w:name="_Hlk92719611"/>
      <w:r w:rsidRPr="00871591">
        <w:rPr>
          <w:rFonts w:cs="Times New Roman"/>
          <w:color w:val="000000"/>
          <w:sz w:val="22"/>
          <w:szCs w:val="22"/>
        </w:rPr>
        <w:t>Tato bude platná 60 měsíců záruční doby, tj. do lhůty 60 (slovy: šedesáti) měsíců od předání celého díla bez vad a nedodělků a bude uvolněna nejpozději do 15 dnů po uplynutí 60 měsíců záruční doby, a to na základě písemné žádosti zhotovitele</w:t>
      </w:r>
      <w:bookmarkEnd w:id="12"/>
      <w:r w:rsidRPr="00871591">
        <w:rPr>
          <w:rFonts w:cs="Times New Roman"/>
          <w:color w:val="000000"/>
          <w:sz w:val="22"/>
          <w:szCs w:val="22"/>
        </w:rPr>
        <w:t>,</w:t>
      </w:r>
    </w:p>
    <w:p w14:paraId="63FCEE06" w14:textId="77777777" w:rsidR="00F510A2" w:rsidRPr="00045106" w:rsidRDefault="00F510A2" w:rsidP="00F510A2">
      <w:pPr>
        <w:spacing w:after="120"/>
        <w:ind w:left="851" w:hanging="397"/>
        <w:jc w:val="both"/>
        <w:rPr>
          <w:rFonts w:cs="Times New Roman"/>
          <w:color w:val="000000"/>
          <w:sz w:val="22"/>
          <w:szCs w:val="22"/>
        </w:rPr>
      </w:pPr>
      <w:r w:rsidRPr="00045106">
        <w:rPr>
          <w:rFonts w:cs="Times New Roman"/>
          <w:color w:val="000000"/>
          <w:sz w:val="22"/>
          <w:szCs w:val="22"/>
        </w:rPr>
        <w:t>f)</w:t>
      </w:r>
      <w:r w:rsidRPr="00045106">
        <w:rPr>
          <w:rFonts w:cs="Times New Roman"/>
          <w:color w:val="000000"/>
          <w:sz w:val="22"/>
          <w:szCs w:val="22"/>
        </w:rPr>
        <w:tab/>
        <w:t>právo z bankovních záruk bude objednatel oprávněn uplatnit v případech, že zhotovitel neuhradí objednateli způsobenou škodu či smluvní pokutu, k níž je podle smlouvy povinen, neodstraní vadu díla způsobem a v době, k nimž je podle příslušných ustanovení smlouvy o odstraňování vad v záruční době povinen.</w:t>
      </w:r>
    </w:p>
    <w:p w14:paraId="7944533D" w14:textId="77777777" w:rsidR="00F510A2" w:rsidRPr="00045106" w:rsidRDefault="00F510A2" w:rsidP="00F510A2">
      <w:pPr>
        <w:pStyle w:val="Odstavecseseznamem"/>
        <w:numPr>
          <w:ilvl w:val="1"/>
          <w:numId w:val="24"/>
        </w:numPr>
        <w:spacing w:after="120"/>
        <w:ind w:left="567" w:hanging="578"/>
        <w:contextualSpacing w:val="0"/>
        <w:jc w:val="both"/>
        <w:rPr>
          <w:rFonts w:cs="Times New Roman"/>
          <w:color w:val="000000"/>
          <w:sz w:val="22"/>
          <w:szCs w:val="22"/>
        </w:rPr>
      </w:pPr>
      <w:r w:rsidRPr="00045106">
        <w:rPr>
          <w:rFonts w:cs="Times New Roman"/>
          <w:color w:val="000000"/>
          <w:sz w:val="22"/>
          <w:szCs w:val="22"/>
        </w:rPr>
        <w:t xml:space="preserve">Objednatel je oprávněn využít prostředků zajištěných bankovní zárukou ve výši, která odpovídá výši </w:t>
      </w:r>
      <w:r w:rsidRPr="00045106">
        <w:rPr>
          <w:rFonts w:cs="Times New Roman"/>
          <w:color w:val="000000"/>
          <w:sz w:val="22"/>
          <w:szCs w:val="22"/>
        </w:rPr>
        <w:lastRenderedPageBreak/>
        <w:t xml:space="preserve">splatné smluvní pokuty, jakéhokoli neuspokojeného závazku zhotovitele vůči objednateli, nákladů nezbytných k odstranění vad díla, škod způsobených plněním zhotovitele v rozporu se smlouvou, nebo jakékoli částce, která podle mínění objednatele odpovídá náhradě vadného plnění zhotovitele. </w:t>
      </w:r>
    </w:p>
    <w:p w14:paraId="4D3A3D0D" w14:textId="77777777" w:rsidR="00F510A2" w:rsidRPr="00045106" w:rsidRDefault="00F510A2" w:rsidP="00F510A2">
      <w:pPr>
        <w:pStyle w:val="Odstavecseseznamem"/>
        <w:numPr>
          <w:ilvl w:val="1"/>
          <w:numId w:val="24"/>
        </w:numPr>
        <w:spacing w:after="120"/>
        <w:ind w:left="567" w:hanging="578"/>
        <w:contextualSpacing w:val="0"/>
        <w:jc w:val="both"/>
        <w:rPr>
          <w:rFonts w:cs="Times New Roman"/>
          <w:color w:val="000000"/>
          <w:sz w:val="22"/>
          <w:szCs w:val="22"/>
        </w:rPr>
      </w:pPr>
      <w:r w:rsidRPr="00045106">
        <w:rPr>
          <w:rFonts w:cs="Times New Roman"/>
          <w:color w:val="000000"/>
          <w:sz w:val="22"/>
          <w:szCs w:val="22"/>
        </w:rPr>
        <w:t xml:space="preserve">Před uplatněním plnění z bankovní záruky oznámí objednatel jako oprávněný písemně zhotoviteli výši požadovaného plnění ze strany banky jako povinného. </w:t>
      </w:r>
    </w:p>
    <w:p w14:paraId="4E44F928" w14:textId="77777777" w:rsidR="00F510A2" w:rsidRPr="00763B1E" w:rsidRDefault="00F510A2" w:rsidP="00F510A2">
      <w:pPr>
        <w:pStyle w:val="Odstavecseseznamem"/>
        <w:numPr>
          <w:ilvl w:val="1"/>
          <w:numId w:val="24"/>
        </w:numPr>
        <w:spacing w:after="60"/>
        <w:ind w:left="567" w:hanging="578"/>
        <w:jc w:val="both"/>
        <w:rPr>
          <w:rFonts w:cs="Times New Roman"/>
          <w:color w:val="000000"/>
          <w:sz w:val="22"/>
          <w:szCs w:val="22"/>
        </w:rPr>
      </w:pPr>
      <w:r w:rsidRPr="00045106">
        <w:rPr>
          <w:rFonts w:cs="Times New Roman"/>
          <w:color w:val="000000"/>
          <w:sz w:val="22"/>
          <w:szCs w:val="22"/>
        </w:rPr>
        <w:t>Zhotovitel je povinen doručit objednateli novou záruční listinu ve znění shodném s předchozí záruční listinou, v původní výši bankovní záruky, vždy nejpozději do 21 kalendářních dnů od jejího vyčerpání z více než 50 % jistiny.</w:t>
      </w:r>
    </w:p>
    <w:p w14:paraId="5461F46F" w14:textId="77777777" w:rsidR="0012328F" w:rsidRDefault="0012328F" w:rsidP="002847B1">
      <w:pPr>
        <w:pStyle w:val="Odstavecseseznamem"/>
        <w:ind w:left="567"/>
        <w:jc w:val="both"/>
        <w:rPr>
          <w:rFonts w:cs="Times New Roman"/>
          <w:color w:val="000000"/>
          <w:sz w:val="22"/>
          <w:szCs w:val="22"/>
        </w:rPr>
      </w:pPr>
    </w:p>
    <w:p w14:paraId="1A90378D" w14:textId="649080F2" w:rsidR="008857FD" w:rsidRDefault="00F07248" w:rsidP="00F07248">
      <w:pPr>
        <w:pStyle w:val="Nadpis1"/>
        <w:tabs>
          <w:tab w:val="clear" w:pos="1080"/>
        </w:tabs>
      </w:pPr>
      <w:r>
        <w:t>X</w:t>
      </w:r>
      <w:r w:rsidR="00692092">
        <w:t>I</w:t>
      </w:r>
      <w:r>
        <w:t xml:space="preserve">. </w:t>
      </w:r>
      <w:r w:rsidR="008857FD" w:rsidRPr="002847B1">
        <w:t>Ostatní smluvní ujednání</w:t>
      </w:r>
    </w:p>
    <w:p w14:paraId="2BB9E9A5" w14:textId="77777777" w:rsidR="0012328F" w:rsidRPr="0012328F" w:rsidRDefault="0012328F" w:rsidP="0012328F"/>
    <w:p w14:paraId="62989F0E" w14:textId="77777777" w:rsidR="007101CD" w:rsidRPr="007101CD" w:rsidRDefault="007101CD" w:rsidP="007101CD">
      <w:pPr>
        <w:pStyle w:val="Odstavecseseznamem"/>
        <w:numPr>
          <w:ilvl w:val="0"/>
          <w:numId w:val="3"/>
        </w:numPr>
        <w:spacing w:after="120"/>
        <w:contextualSpacing w:val="0"/>
        <w:jc w:val="both"/>
        <w:rPr>
          <w:rFonts w:cs="Times New Roman"/>
          <w:iCs/>
          <w:vanish/>
          <w:color w:val="000000"/>
          <w:sz w:val="22"/>
          <w:szCs w:val="22"/>
        </w:rPr>
      </w:pPr>
    </w:p>
    <w:p w14:paraId="60C4CB21" w14:textId="77777777" w:rsidR="007101CD" w:rsidRPr="007101CD" w:rsidRDefault="007101CD" w:rsidP="007101CD">
      <w:pPr>
        <w:pStyle w:val="Odstavecseseznamem"/>
        <w:numPr>
          <w:ilvl w:val="0"/>
          <w:numId w:val="3"/>
        </w:numPr>
        <w:spacing w:after="120"/>
        <w:contextualSpacing w:val="0"/>
        <w:jc w:val="both"/>
        <w:rPr>
          <w:rFonts w:cs="Times New Roman"/>
          <w:iCs/>
          <w:vanish/>
          <w:color w:val="000000"/>
          <w:sz w:val="22"/>
          <w:szCs w:val="22"/>
        </w:rPr>
      </w:pPr>
    </w:p>
    <w:p w14:paraId="68CE3FCC" w14:textId="141ABCAC" w:rsidR="00692092" w:rsidRPr="004D5F56" w:rsidRDefault="00692092" w:rsidP="007101CD">
      <w:pPr>
        <w:pStyle w:val="slovanseznam1"/>
        <w:numPr>
          <w:ilvl w:val="1"/>
          <w:numId w:val="3"/>
        </w:numPr>
        <w:tabs>
          <w:tab w:val="num" w:pos="1110"/>
        </w:tabs>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Vztahy smluvních stran touto smlouvou neupravené se dále řídí příslušnými ustanoveními občanského zákoníku, případně dalšími souvisejícími právními předpisy ve znění účinném ke dni uzavření smlouvy.</w:t>
      </w:r>
    </w:p>
    <w:p w14:paraId="4B7273F6" w14:textId="77777777" w:rsidR="00692092" w:rsidRPr="004D5F56" w:rsidRDefault="00692092" w:rsidP="00692092">
      <w:pPr>
        <w:pStyle w:val="slovanseznam1"/>
        <w:numPr>
          <w:ilvl w:val="1"/>
          <w:numId w:val="3"/>
        </w:numPr>
        <w:spacing w:after="6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Objednatel má </w:t>
      </w:r>
      <w:r w:rsidRPr="002847B1">
        <w:rPr>
          <w:rFonts w:ascii="Times New Roman" w:hAnsi="Times New Roman" w:cs="Times New Roman"/>
          <w:iCs/>
          <w:color w:val="000000"/>
          <w:sz w:val="22"/>
          <w:szCs w:val="22"/>
        </w:rPr>
        <w:t>právo od smlouvy odstoupit</w:t>
      </w:r>
      <w:r w:rsidRPr="004D5F56">
        <w:rPr>
          <w:rFonts w:ascii="Times New Roman" w:hAnsi="Times New Roman" w:cs="Times New Roman"/>
          <w:iCs/>
          <w:color w:val="000000"/>
          <w:sz w:val="22"/>
          <w:szCs w:val="22"/>
        </w:rPr>
        <w:t xml:space="preserve"> v souladu s ustanoveními občanského zákoníku a dále v případech</w:t>
      </w:r>
    </w:p>
    <w:p w14:paraId="00D79211" w14:textId="77777777" w:rsidR="00692092" w:rsidRPr="004D5F56" w:rsidRDefault="00692092" w:rsidP="00692092">
      <w:pPr>
        <w:pStyle w:val="slovanseznam1"/>
        <w:ind w:left="850" w:hanging="283"/>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 </w:t>
      </w:r>
      <w:r>
        <w:rPr>
          <w:rFonts w:ascii="Times New Roman" w:hAnsi="Times New Roman" w:cs="Times New Roman"/>
          <w:iCs/>
          <w:color w:val="000000"/>
          <w:sz w:val="22"/>
          <w:szCs w:val="22"/>
        </w:rPr>
        <w:tab/>
      </w:r>
      <w:r w:rsidRPr="004D5F56">
        <w:rPr>
          <w:rFonts w:ascii="Times New Roman" w:hAnsi="Times New Roman" w:cs="Times New Roman"/>
          <w:iCs/>
          <w:color w:val="000000"/>
          <w:sz w:val="22"/>
          <w:szCs w:val="22"/>
        </w:rPr>
        <w:t>pokud by zhotovitel uvedl v nabídce zakázky informace nebo doklady, které neodpovídají skutečnosti a měly nebo mohly mít vliv na výsledek předmětného zadávacího řízení zakázky,</w:t>
      </w:r>
    </w:p>
    <w:p w14:paraId="690B46A7" w14:textId="77777777" w:rsidR="00692092" w:rsidRPr="004D5F56" w:rsidRDefault="00692092" w:rsidP="00692092">
      <w:pPr>
        <w:pStyle w:val="slovanseznam1"/>
        <w:ind w:left="850" w:hanging="283"/>
        <w:rPr>
          <w:rFonts w:ascii="Times New Roman" w:hAnsi="Times New Roman" w:cs="Times New Roman"/>
          <w:bCs/>
          <w:iCs/>
          <w:color w:val="000000"/>
          <w:sz w:val="22"/>
          <w:szCs w:val="22"/>
        </w:rPr>
      </w:pPr>
      <w:r w:rsidRPr="004D5F56">
        <w:rPr>
          <w:rFonts w:ascii="Times New Roman" w:hAnsi="Times New Roman" w:cs="Times New Roman"/>
          <w:bCs/>
          <w:iCs/>
          <w:color w:val="000000"/>
          <w:sz w:val="22"/>
          <w:szCs w:val="22"/>
        </w:rPr>
        <w:t xml:space="preserve">- </w:t>
      </w:r>
      <w:r w:rsidRPr="004D5F56">
        <w:rPr>
          <w:rFonts w:ascii="Times New Roman" w:hAnsi="Times New Roman" w:cs="Times New Roman"/>
          <w:bCs/>
          <w:iCs/>
          <w:color w:val="000000"/>
          <w:sz w:val="22"/>
          <w:szCs w:val="22"/>
        </w:rPr>
        <w:tab/>
        <w:t>pokud se zhotovitel ocitne v likvidaci nebo konkurzu,</w:t>
      </w:r>
    </w:p>
    <w:p w14:paraId="70A26283" w14:textId="77777777" w:rsidR="00692092" w:rsidRDefault="00692092" w:rsidP="00692092">
      <w:pPr>
        <w:pStyle w:val="slovanseznam1"/>
        <w:spacing w:after="120"/>
        <w:ind w:left="851" w:hanging="284"/>
        <w:rPr>
          <w:rFonts w:ascii="Times New Roman" w:hAnsi="Times New Roman" w:cs="Times New Roman"/>
          <w:bCs/>
          <w:iCs/>
          <w:color w:val="000000"/>
          <w:sz w:val="22"/>
          <w:szCs w:val="22"/>
        </w:rPr>
      </w:pPr>
      <w:r w:rsidRPr="004D5F56">
        <w:rPr>
          <w:rFonts w:ascii="Times New Roman" w:hAnsi="Times New Roman" w:cs="Times New Roman"/>
          <w:bCs/>
          <w:iCs/>
          <w:color w:val="000000"/>
          <w:sz w:val="22"/>
          <w:szCs w:val="22"/>
        </w:rPr>
        <w:t xml:space="preserve">- </w:t>
      </w:r>
      <w:r w:rsidRPr="004D5F56">
        <w:rPr>
          <w:rFonts w:ascii="Times New Roman" w:hAnsi="Times New Roman" w:cs="Times New Roman"/>
          <w:bCs/>
          <w:iCs/>
          <w:color w:val="000000"/>
          <w:sz w:val="22"/>
          <w:szCs w:val="22"/>
        </w:rPr>
        <w:tab/>
        <w:t xml:space="preserve">pokud příslušný odborník nebo soudní znalec prokazatelně zjistí, že zhotovitel provádí nekvalitní </w:t>
      </w:r>
      <w:proofErr w:type="gramStart"/>
      <w:r w:rsidRPr="004D5F56">
        <w:rPr>
          <w:rFonts w:ascii="Times New Roman" w:hAnsi="Times New Roman" w:cs="Times New Roman"/>
          <w:bCs/>
          <w:iCs/>
          <w:color w:val="000000"/>
          <w:sz w:val="22"/>
          <w:szCs w:val="22"/>
        </w:rPr>
        <w:t>dílo</w:t>
      </w:r>
      <w:proofErr w:type="gramEnd"/>
      <w:r w:rsidRPr="004D5F56">
        <w:rPr>
          <w:rFonts w:ascii="Times New Roman" w:hAnsi="Times New Roman" w:cs="Times New Roman"/>
          <w:bCs/>
          <w:iCs/>
          <w:color w:val="000000"/>
          <w:sz w:val="22"/>
          <w:szCs w:val="22"/>
        </w:rPr>
        <w:t xml:space="preserve"> a to v jakékoliv fázi jeho zhotovování nebo jednotlivého technologického postupu.</w:t>
      </w:r>
    </w:p>
    <w:p w14:paraId="20AA2BD6" w14:textId="77777777"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V</w:t>
      </w:r>
      <w:r w:rsidRPr="0010469C">
        <w:rPr>
          <w:rFonts w:ascii="Times New Roman" w:hAnsi="Times New Roman" w:cs="Times New Roman"/>
          <w:iCs/>
          <w:color w:val="000000"/>
          <w:sz w:val="22"/>
          <w:szCs w:val="22"/>
        </w:rPr>
        <w:t xml:space="preserve"> případě prodlení s předložením bankovní záruky </w:t>
      </w:r>
      <w:r>
        <w:rPr>
          <w:rFonts w:ascii="Times New Roman" w:hAnsi="Times New Roman" w:cs="Times New Roman"/>
          <w:iCs/>
          <w:color w:val="000000"/>
          <w:sz w:val="22"/>
          <w:szCs w:val="22"/>
        </w:rPr>
        <w:t xml:space="preserve">zhotovitelem </w:t>
      </w:r>
      <w:r w:rsidRPr="0010469C">
        <w:rPr>
          <w:rFonts w:ascii="Times New Roman" w:hAnsi="Times New Roman" w:cs="Times New Roman"/>
          <w:iCs/>
          <w:color w:val="000000"/>
          <w:sz w:val="22"/>
          <w:szCs w:val="22"/>
        </w:rPr>
        <w:t xml:space="preserve">o více než 14 kalendářních dnů </w:t>
      </w:r>
      <w:r w:rsidRPr="0074712D">
        <w:rPr>
          <w:rFonts w:ascii="Times New Roman" w:hAnsi="Times New Roman" w:cs="Times New Roman"/>
          <w:iCs/>
          <w:color w:val="000000"/>
          <w:sz w:val="22"/>
          <w:szCs w:val="22"/>
        </w:rPr>
        <w:t xml:space="preserve">dle </w:t>
      </w:r>
      <w:r w:rsidRPr="004E087B">
        <w:rPr>
          <w:rFonts w:ascii="Times New Roman" w:hAnsi="Times New Roman" w:cs="Times New Roman"/>
          <w:iCs/>
          <w:color w:val="000000"/>
          <w:sz w:val="22"/>
          <w:szCs w:val="22"/>
        </w:rPr>
        <w:t>podmínek stanovených v čl. 10.2 písm. c) této smlouvy, má objednatel</w:t>
      </w:r>
      <w:r w:rsidRPr="0074712D">
        <w:rPr>
          <w:rFonts w:ascii="Times New Roman" w:hAnsi="Times New Roman" w:cs="Times New Roman"/>
          <w:iCs/>
          <w:color w:val="000000"/>
          <w:sz w:val="22"/>
          <w:szCs w:val="22"/>
        </w:rPr>
        <w:t xml:space="preserve"> právo od smlouvy </w:t>
      </w:r>
      <w:proofErr w:type="gramStart"/>
      <w:r w:rsidRPr="0074712D">
        <w:rPr>
          <w:rFonts w:ascii="Times New Roman" w:hAnsi="Times New Roman" w:cs="Times New Roman"/>
          <w:iCs/>
          <w:color w:val="000000"/>
          <w:sz w:val="22"/>
          <w:szCs w:val="22"/>
        </w:rPr>
        <w:t>odstoupit</w:t>
      </w:r>
      <w:proofErr w:type="gramEnd"/>
      <w:r w:rsidRPr="0074712D">
        <w:rPr>
          <w:rFonts w:ascii="Times New Roman" w:hAnsi="Times New Roman" w:cs="Times New Roman"/>
          <w:iCs/>
          <w:color w:val="000000"/>
          <w:sz w:val="22"/>
          <w:szCs w:val="22"/>
        </w:rPr>
        <w:t xml:space="preserve"> a to s okamžitou platností bez jakýchkoli sankcí.</w:t>
      </w:r>
    </w:p>
    <w:p w14:paraId="3B60681D" w14:textId="77777777"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Veškeré písemnosti a výzvy a reklamace se doručují na adresu objednatele nebo zhotovitele uvedenou v této smlouvě. Pokud v průběhu plnění této smlouvy dojde ke změně adresy některého z účastníků smlouvy, je povinen tento účastník neprodleně písemně oznámit druhému účastníkovi tuto </w:t>
      </w:r>
      <w:proofErr w:type="gramStart"/>
      <w:r w:rsidRPr="0074712D">
        <w:rPr>
          <w:rFonts w:ascii="Times New Roman" w:hAnsi="Times New Roman" w:cs="Times New Roman"/>
          <w:iCs/>
          <w:color w:val="000000"/>
          <w:sz w:val="22"/>
          <w:szCs w:val="22"/>
        </w:rPr>
        <w:t>změnu</w:t>
      </w:r>
      <w:proofErr w:type="gramEnd"/>
      <w:r w:rsidRPr="0074712D">
        <w:rPr>
          <w:rFonts w:ascii="Times New Roman" w:hAnsi="Times New Roman" w:cs="Times New Roman"/>
          <w:iCs/>
          <w:color w:val="000000"/>
          <w:sz w:val="22"/>
          <w:szCs w:val="22"/>
        </w:rPr>
        <w:t xml:space="preserve"> a to způsobem uvedeným v tomto článku. Do doby, než je nová adresa druhé straně písemně sdělena, doručuje se na adresu uvedenou v čl. I. smlouvy. Nebyl-li objednatel nebo zhotovitel na uvedené adrese zastižen, písemnost se prostřednictvím poštovního doručovatele uloží na poště. Nevyzvedne-li si ji účastník, považuje se zásilka za doručenou okamžikem uložení, i když se adresát o uložení nedozvěděl, anebo se s obsahem písemnosti neseznámil.</w:t>
      </w:r>
    </w:p>
    <w:p w14:paraId="7C87034A" w14:textId="77777777" w:rsidR="00692092" w:rsidRPr="004D5F56"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V případě odstoupení od smlouvy smluvní strany provedou inventuru a vyúčtování dosud provedených prací na díle. Zhotovitel zároveň do </w:t>
      </w:r>
      <w:r>
        <w:rPr>
          <w:rFonts w:ascii="Times New Roman" w:hAnsi="Times New Roman" w:cs="Times New Roman"/>
          <w:iCs/>
          <w:color w:val="000000"/>
          <w:sz w:val="22"/>
          <w:szCs w:val="22"/>
        </w:rPr>
        <w:t>pěti</w:t>
      </w:r>
      <w:r w:rsidRPr="004D5F56">
        <w:rPr>
          <w:rFonts w:ascii="Times New Roman" w:hAnsi="Times New Roman" w:cs="Times New Roman"/>
          <w:iCs/>
          <w:color w:val="000000"/>
          <w:sz w:val="22"/>
          <w:szCs w:val="22"/>
        </w:rPr>
        <w:t xml:space="preserve"> pracovních dnů od účinného odstoupení od smlouvy vyklidí místo provádění díla a protokolárně jej bez závad předá objednateli. </w:t>
      </w:r>
    </w:p>
    <w:p w14:paraId="62961728" w14:textId="77777777"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Zhotovitel může od této smlouvy odstoupit v případě, že mu objednatel neumožní provádět dílo za podmínek sjednaných v této smlouvě.</w:t>
      </w:r>
    </w:p>
    <w:p w14:paraId="33033B50" w14:textId="77777777" w:rsidR="00692092" w:rsidRPr="004D5F56"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Každá ze smluvních stran může ve shora uvedených případech od této smlouvy odstoupit po předchozím písemném upozornění druhé smluvní strany. Dnem </w:t>
      </w:r>
      <w:r w:rsidRPr="004D5F56">
        <w:rPr>
          <w:rFonts w:ascii="Times New Roman" w:hAnsi="Times New Roman" w:cs="Times New Roman"/>
          <w:iCs/>
          <w:color w:val="000000"/>
          <w:sz w:val="22"/>
          <w:szCs w:val="22"/>
        </w:rPr>
        <w:t xml:space="preserve">odstoupení od smlouvy je </w:t>
      </w:r>
      <w:r>
        <w:rPr>
          <w:rFonts w:ascii="Times New Roman" w:hAnsi="Times New Roman" w:cs="Times New Roman"/>
          <w:iCs/>
          <w:color w:val="000000"/>
          <w:sz w:val="22"/>
          <w:szCs w:val="22"/>
        </w:rPr>
        <w:t>pátý</w:t>
      </w:r>
      <w:r w:rsidRPr="004D5F56">
        <w:rPr>
          <w:rFonts w:ascii="Times New Roman" w:hAnsi="Times New Roman" w:cs="Times New Roman"/>
          <w:iCs/>
          <w:color w:val="000000"/>
          <w:sz w:val="22"/>
          <w:szCs w:val="22"/>
        </w:rPr>
        <w:t xml:space="preserve"> den po doručení upozornění druhé smluvní straně. </w:t>
      </w:r>
    </w:p>
    <w:p w14:paraId="1E07477A"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Při dočasném nebo definitivním zastavení prací na díle z příčin na straně objednatele zaplatí objednatel zhotoviteli skutečně vynaložené náklady.</w:t>
      </w:r>
    </w:p>
    <w:p w14:paraId="184DDDE0"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D05358">
        <w:rPr>
          <w:rFonts w:ascii="Times New Roman" w:hAnsi="Times New Roman" w:cs="Times New Roman"/>
          <w:iCs/>
          <w:color w:val="000000"/>
          <w:sz w:val="22"/>
          <w:szCs w:val="22"/>
        </w:rPr>
        <w:t xml:space="preserve">Zhotovitel se zavazuje </w:t>
      </w:r>
    </w:p>
    <w:p w14:paraId="7E45A9F2" w14:textId="77777777" w:rsidR="00692092" w:rsidRPr="00D05358" w:rsidRDefault="00692092" w:rsidP="00692092">
      <w:pPr>
        <w:pStyle w:val="slovanseznam1"/>
        <w:numPr>
          <w:ilvl w:val="0"/>
          <w:numId w:val="26"/>
        </w:numPr>
        <w:spacing w:after="120"/>
        <w:rPr>
          <w:rFonts w:ascii="Times New Roman" w:hAnsi="Times New Roman" w:cs="Times New Roman"/>
          <w:iCs/>
          <w:color w:val="000000"/>
          <w:sz w:val="22"/>
          <w:szCs w:val="22"/>
        </w:rPr>
      </w:pPr>
      <w:r w:rsidRPr="00D05358">
        <w:rPr>
          <w:rFonts w:ascii="Times New Roman" w:hAnsi="Times New Roman" w:cs="Times New Roman"/>
          <w:iCs/>
          <w:color w:val="000000"/>
          <w:sz w:val="22"/>
          <w:szCs w:val="22"/>
        </w:rPr>
        <w:t>spolupůsobit při výkonu finanční kontroly ve smyslu § 2 písm. e) zákona č. 320/2001 Sb., o finanční kontrole ve veřejné správě a o změně některých zákonů (zákon o finanční kontrole</w:t>
      </w:r>
      <w:r>
        <w:rPr>
          <w:rFonts w:ascii="Times New Roman" w:hAnsi="Times New Roman" w:cs="Times New Roman"/>
          <w:iCs/>
          <w:color w:val="000000"/>
          <w:sz w:val="22"/>
          <w:szCs w:val="22"/>
        </w:rPr>
        <w:t>), ve znění pozdějších předpisů;</w:t>
      </w:r>
    </w:p>
    <w:p w14:paraId="5195A55F" w14:textId="77777777" w:rsidR="00692092" w:rsidRPr="00D05358" w:rsidRDefault="00692092" w:rsidP="00692092">
      <w:pPr>
        <w:pStyle w:val="slovanseznam1"/>
        <w:numPr>
          <w:ilvl w:val="0"/>
          <w:numId w:val="26"/>
        </w:numPr>
        <w:spacing w:after="120"/>
        <w:rPr>
          <w:rFonts w:ascii="Times New Roman" w:hAnsi="Times New Roman" w:cs="Times New Roman"/>
          <w:iCs/>
          <w:color w:val="000000"/>
          <w:sz w:val="22"/>
          <w:szCs w:val="22"/>
        </w:rPr>
      </w:pPr>
      <w:r w:rsidRPr="00D05358">
        <w:rPr>
          <w:rFonts w:ascii="Times New Roman" w:hAnsi="Times New Roman" w:cs="Times New Roman"/>
          <w:iCs/>
          <w:color w:val="000000"/>
          <w:sz w:val="22"/>
          <w:szCs w:val="22"/>
        </w:rPr>
        <w:t xml:space="preserve">minimálně po dobu 10 let od skončení plnění smlouvy umožnit provedení kontroly poskytovatelem dotace a dalšími příslušnými orgány podle zákona č. 320/20001 Sb., o finanční kontrole ve veřejné správě a o změně některých zákonů (zákon o finanční kontrole), ve znění pozdějších předpisů, a zákona č. 255/2012 Sb., o kontrole (kontrolní řád), ve znění pozdějších předpisů, poskytovat požadované informace a dokumentaci související s realizací dotace zaměstnancům nebo </w:t>
      </w:r>
      <w:r w:rsidRPr="00D05358">
        <w:rPr>
          <w:rFonts w:ascii="Times New Roman" w:hAnsi="Times New Roman" w:cs="Times New Roman"/>
          <w:iCs/>
          <w:color w:val="000000"/>
          <w:sz w:val="22"/>
          <w:szCs w:val="22"/>
        </w:rPr>
        <w:lastRenderedPageBreak/>
        <w:t xml:space="preserve">zmocněncům pověřených orgánů (MMR ČR,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1BD5ACC5" w14:textId="25354752" w:rsidR="00692092" w:rsidRPr="005668F4" w:rsidRDefault="00692092" w:rsidP="005668F4">
      <w:pPr>
        <w:pStyle w:val="slovanseznam1"/>
        <w:numPr>
          <w:ilvl w:val="0"/>
          <w:numId w:val="26"/>
        </w:numPr>
        <w:spacing w:after="120"/>
        <w:rPr>
          <w:rFonts w:ascii="Times New Roman" w:hAnsi="Times New Roman" w:cs="Times New Roman"/>
          <w:iCs/>
          <w:color w:val="000000"/>
          <w:sz w:val="22"/>
          <w:szCs w:val="22"/>
        </w:rPr>
      </w:pPr>
      <w:r w:rsidRPr="00D05358">
        <w:rPr>
          <w:rFonts w:ascii="Times New Roman" w:hAnsi="Times New Roman" w:cs="Times New Roman"/>
          <w:iCs/>
          <w:color w:val="000000"/>
          <w:sz w:val="22"/>
          <w:szCs w:val="22"/>
        </w:rPr>
        <w:t xml:space="preserve">uchovávat veškerou dokumentaci související s realizací projektu včetně účetních dokladů minimálně po dobu 10 </w:t>
      </w:r>
      <w:r>
        <w:rPr>
          <w:rFonts w:ascii="Times New Roman" w:hAnsi="Times New Roman" w:cs="Times New Roman"/>
          <w:iCs/>
          <w:color w:val="000000"/>
          <w:sz w:val="22"/>
          <w:szCs w:val="22"/>
        </w:rPr>
        <w:t>let od skončení plnění smlouvy.</w:t>
      </w:r>
      <w:r w:rsidRPr="00D05358">
        <w:rPr>
          <w:rFonts w:ascii="Times New Roman" w:hAnsi="Times New Roman" w:cs="Times New Roman"/>
          <w:iCs/>
          <w:color w:val="000000"/>
          <w:sz w:val="22"/>
          <w:szCs w:val="22"/>
        </w:rPr>
        <w:t xml:space="preserve"> </w:t>
      </w:r>
    </w:p>
    <w:p w14:paraId="6F51B8F0" w14:textId="265233B8"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Smluvní strany prohlašují, že předem souhlasí s možným zpřístupněním, či zveřejněním celé této smlouvy v jejím plném znění</w:t>
      </w:r>
      <w:r w:rsidR="005668F4">
        <w:rPr>
          <w:rFonts w:ascii="Times New Roman" w:hAnsi="Times New Roman" w:cs="Times New Roman"/>
          <w:iCs/>
          <w:color w:val="000000"/>
          <w:sz w:val="22"/>
          <w:szCs w:val="22"/>
        </w:rPr>
        <w:t>, a to včetně všech příloh</w:t>
      </w:r>
      <w:r w:rsidRPr="0074712D">
        <w:rPr>
          <w:rFonts w:ascii="Times New Roman" w:hAnsi="Times New Roman" w:cs="Times New Roman"/>
          <w:iCs/>
          <w:color w:val="000000"/>
          <w:sz w:val="22"/>
          <w:szCs w:val="22"/>
        </w:rPr>
        <w:t>, jakož i všech úkonů a okolností s touto smlouvou souvisejících, ke kterému může kdykoli v budoucnu dojít.</w:t>
      </w:r>
      <w:r w:rsidR="005668F4">
        <w:rPr>
          <w:rFonts w:ascii="Times New Roman" w:hAnsi="Times New Roman" w:cs="Times New Roman"/>
          <w:iCs/>
          <w:color w:val="000000"/>
          <w:sz w:val="22"/>
          <w:szCs w:val="22"/>
        </w:rPr>
        <w:t xml:space="preserve"> Smlouva včetně všech příloh bude uveřejněna v jejím plném znění minimálně na profilu zadavatele a v registru smluv. </w:t>
      </w:r>
    </w:p>
    <w:p w14:paraId="2D30B1F2"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Zhotovitel je povinen předložit objednateli identifikační údaje svých poddodavatelů, kteří se zapojí do plnění smlouvy, a to před vlastním zahájením plnění díla poddodavatelem. Objednatel rozhodne, zda tato povinnost bude splněna zhotovitelem zápisem do stavebního deníku nebo uzavřením dodatku smlouvy. </w:t>
      </w:r>
    </w:p>
    <w:p w14:paraId="402753FA"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bookmarkStart w:id="13" w:name="_Hlk92719759"/>
      <w:r w:rsidRPr="00871591">
        <w:rPr>
          <w:rFonts w:ascii="Times New Roman" w:hAnsi="Times New Roman" w:cs="Times New Roman"/>
          <w:iCs/>
          <w:color w:val="000000"/>
          <w:sz w:val="22"/>
          <w:szCs w:val="22"/>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zákona č. 262/2006 Sb., zákoník práce, ve znění pozdějších předpisů, 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nařízením vlády č. 272/2011 Sb., o ochraně zdraví před nepříznivými účinky hluku a vibrací, a to vůči všem osobám, které se na plnění zakázky podílejí a bez ohledu na to, zda bude podle této smlouvy plněno zhotovitelem či jeho poddodavatelem.</w:t>
      </w:r>
    </w:p>
    <w:p w14:paraId="3FCD671A"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po dobu trvání této smlouvy vždy na výzvu objednatele předložit čestné prohlášení, v němž uvede jmenný seznam všech svých zaměstnanců, agenturních zaměstnanců, živnostníků a dalších osob, se kterými se na realizaci zakázky podílel v době od uzavření smlouvy či od poslední výzvy k předložení prohlášení. V čestném prohlášení musí být uvedeno, zda všechny osoby v seznamu uvedené jsou vedeny v příslušných registrech, zejména živnostenském rejstříku, registru pojištěnců ČSSZ a mají příslušná povolení k pobytu v ČR a k výkonu pracovní činnosti. Dále zde bude potvrzeno, že uvedené osoby byly proškoleny z problematiky BOZP a že jsou vybaveny osobními ochrannými pracovními prostředky dle platné legislativy. Zhotovitel bere na vědomí, že tato prohlášení je objednatel oprávněn poskytnout příslušným orgánům státní správy ČR. Tato povinnost platí bez ohledu na to, zda bude plnění podle této smlouvy prováděno zhotovitelem či jeho poddodavatelem. </w:t>
      </w:r>
    </w:p>
    <w:p w14:paraId="45F91CA6"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Objednatel je oprávněn průběžně kontrolovat dodržování povinností zhotovitele dle odst.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 xml:space="preserve">12 a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13, a to i přímo u pracovníků vykonávajících dílo, přičemž zhotovitel je povinen tuto kontrolu umožnit, strpět a poskytnout objednateli veškerou nezbytnou součinnost k jejímu provedení.</w:t>
      </w:r>
    </w:p>
    <w:p w14:paraId="00CCDBBC"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oznámit objednateli, že vůči němu či jeho poddodavateli bylo orgánem státní správy (zejména Státním úřadem inspekce práce či oblastními inspektoráty, Krajskou hygienickou stanicí apod.) zahájeno řízení pro porušení právních předpisů, jichž se dotýká ujednání v odst.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 xml:space="preserve">12 a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13, a k němuž došlo při provádění díla nebo v souvislosti s ním, a to nejpozději do 10 dnů od doručení oznámení o zahájení řízení. Součástí oznámení zhotovitele bude též informace o datu doručení oznámení o zahájení řízení.</w:t>
      </w:r>
    </w:p>
    <w:p w14:paraId="4E165D17"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předat objednateli kopii pravomocného rozhodnutí, jímž se řízení ve věci dle předchozího odstavce končí, a to nejpozději do 7 dnů ode dne, kdy rozhodnutí nabude právní moci. Současně s kopií pravomocného rozhodnutí zhotovitel poskytne objednateli informaci o datu nabytí právní moci rozhodnutí. V případě, že zhotovitel (či jeho poddodavatel) bude v rámci řízení zahájeného dle odst. </w:t>
      </w:r>
      <w:r>
        <w:rPr>
          <w:rFonts w:ascii="Times New Roman" w:hAnsi="Times New Roman" w:cs="Times New Roman"/>
          <w:iCs/>
          <w:color w:val="000000"/>
          <w:sz w:val="22"/>
          <w:szCs w:val="22"/>
        </w:rPr>
        <w:t>11.15</w:t>
      </w:r>
      <w:r w:rsidRPr="00871591">
        <w:rPr>
          <w:rFonts w:ascii="Times New Roman" w:hAnsi="Times New Roman" w:cs="Times New Roman"/>
          <w:iCs/>
          <w:color w:val="000000"/>
          <w:sz w:val="22"/>
          <w:szCs w:val="22"/>
        </w:rPr>
        <w:t xml:space="preserve"> pravomocně uznán vinným ze spáchání přestupku, správního deliktu či jiného obdobného protiprávního jednání, je zhotovitel povinen přijmout nápravná opatření a o těchto, </w:t>
      </w:r>
      <w:r w:rsidRPr="00871591">
        <w:rPr>
          <w:rFonts w:ascii="Times New Roman" w:hAnsi="Times New Roman" w:cs="Times New Roman"/>
          <w:iCs/>
          <w:color w:val="000000"/>
          <w:sz w:val="22"/>
          <w:szCs w:val="22"/>
        </w:rPr>
        <w:lastRenderedPageBreak/>
        <w:t>včetně jejich realizace, písemně informovat objednatele, a to v přiměřené lhůtě stanovené objednatelem.</w:t>
      </w:r>
    </w:p>
    <w:p w14:paraId="4AFE1220"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Zhotovitel prohlašuje, že v případě výběru poddodavatelů, bude-li to s ohledem na poptávané práce a činnosti vhodné, resp. možné, upřednostní poddodavatele zaměstnávající osoby znevýhodněné na trhu práce nebo pracovníky se zdravotním postižením.</w:t>
      </w:r>
    </w:p>
    <w:p w14:paraId="100A219B" w14:textId="77777777" w:rsidR="00692092" w:rsidRDefault="00692092" w:rsidP="00692092">
      <w:pPr>
        <w:pStyle w:val="slovanseznam1"/>
        <w:spacing w:after="120"/>
        <w:rPr>
          <w:rFonts w:ascii="Times New Roman" w:hAnsi="Times New Roman" w:cs="Times New Roman"/>
          <w:iCs/>
          <w:color w:val="000000"/>
          <w:sz w:val="22"/>
          <w:szCs w:val="22"/>
        </w:rPr>
      </w:pPr>
    </w:p>
    <w:p w14:paraId="11A97710" w14:textId="70F35703" w:rsidR="0038098E" w:rsidRPr="000A4D33" w:rsidRDefault="00692092" w:rsidP="000A4D33">
      <w:pPr>
        <w:pStyle w:val="slovanseznam1"/>
        <w:numPr>
          <w:ilvl w:val="1"/>
          <w:numId w:val="3"/>
        </w:numPr>
        <w:spacing w:after="120"/>
        <w:ind w:left="567" w:hanging="567"/>
        <w:rPr>
          <w:rFonts w:ascii="Times New Roman" w:hAnsi="Times New Roman" w:cs="Times New Roman"/>
          <w:iCs/>
          <w:sz w:val="22"/>
          <w:szCs w:val="22"/>
        </w:rPr>
      </w:pPr>
      <w:r w:rsidRPr="006D1D98">
        <w:rPr>
          <w:rFonts w:ascii="Times New Roman" w:hAnsi="Times New Roman" w:cs="Times New Roman"/>
          <w:iCs/>
          <w:sz w:val="22"/>
          <w:szCs w:val="22"/>
        </w:rPr>
        <w:t>Zhotovitel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 K dodržování uvedených sankcí zaváže i své poddodavatele (viz odst. 6.23).</w:t>
      </w:r>
      <w:bookmarkEnd w:id="13"/>
    </w:p>
    <w:p w14:paraId="13764E84" w14:textId="77777777" w:rsidR="00692092" w:rsidRPr="004D5F56" w:rsidRDefault="00692092" w:rsidP="0038098E">
      <w:pPr>
        <w:ind w:left="426" w:hanging="426"/>
        <w:jc w:val="both"/>
        <w:rPr>
          <w:rFonts w:cs="Times New Roman"/>
          <w:bCs/>
          <w:iCs/>
          <w:color w:val="000000"/>
          <w:sz w:val="22"/>
          <w:szCs w:val="22"/>
        </w:rPr>
      </w:pPr>
    </w:p>
    <w:p w14:paraId="6B5DD1D5" w14:textId="07FDC978" w:rsidR="008857FD" w:rsidRPr="002847B1" w:rsidRDefault="00AE4587" w:rsidP="00AE4587">
      <w:pPr>
        <w:pStyle w:val="Nadpis1"/>
        <w:tabs>
          <w:tab w:val="clear" w:pos="1080"/>
        </w:tabs>
        <w:ind w:left="3119" w:hanging="3119"/>
      </w:pPr>
      <w:r>
        <w:t>XI</w:t>
      </w:r>
      <w:r w:rsidR="005668F4">
        <w:t>I</w:t>
      </w:r>
      <w:r>
        <w:t xml:space="preserve">.  </w:t>
      </w:r>
      <w:r w:rsidR="008857FD" w:rsidRPr="002847B1">
        <w:t>Závěrečná ustanovení</w:t>
      </w:r>
    </w:p>
    <w:p w14:paraId="45A86612" w14:textId="77777777" w:rsidR="005668F4" w:rsidRPr="004D5F56" w:rsidRDefault="005668F4" w:rsidP="005668F4">
      <w:pPr>
        <w:rPr>
          <w:rFonts w:cs="Times New Roman"/>
          <w:b/>
          <w:sz w:val="22"/>
          <w:szCs w:val="22"/>
        </w:rPr>
      </w:pPr>
    </w:p>
    <w:p w14:paraId="6860A4CB" w14:textId="77777777" w:rsidR="005668F4" w:rsidRPr="004D5F56"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Jakákoliv změna smlouvy musí mít písemnou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14:paraId="5E9EE952" w14:textId="77777777" w:rsidR="005668F4" w:rsidRPr="004D5F56"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Případná neplatnost některého ustanovení této smlouvy nezpůsobuje neplatnost ostatních ustanovení. V případě, že kterékoliv ustanovení této smlouvy se stane neplatným nebo neúčinným, smluvní strany se zavazují bez zbytečných odkladů nahradit takové ustanovení novým.</w:t>
      </w:r>
    </w:p>
    <w:p w14:paraId="1169C602" w14:textId="77777777" w:rsidR="005668F4"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 xml:space="preserve">Tato smlouva může být ukončena písemnou dohodou smluvních stran. Při ukončení smlouvy jsou smluvní strany povinny vzájemně vypořádat své závazky, zejména si vrátit věci k provedení díla, vyklidit prostory poskytnuté k provedení díla a místo provedení díla a uhradit veškeré splatné peněžité závazky podle smlouvy. Zánikem smlouvy rovněž nezanikají </w:t>
      </w:r>
      <w:proofErr w:type="gramStart"/>
      <w:r w:rsidRPr="004D5F56">
        <w:rPr>
          <w:rFonts w:cs="Times New Roman"/>
          <w:color w:val="000000"/>
          <w:sz w:val="22"/>
          <w:szCs w:val="22"/>
        </w:rPr>
        <w:t>práva</w:t>
      </w:r>
      <w:proofErr w:type="gramEnd"/>
      <w:r w:rsidRPr="004D5F56">
        <w:rPr>
          <w:rFonts w:cs="Times New Roman"/>
          <w:color w:val="000000"/>
          <w:sz w:val="22"/>
          <w:szCs w:val="22"/>
        </w:rPr>
        <w:t xml:space="preserve"> na již vzniklé (splatné) majetkové pokuty podle smlouvy.</w:t>
      </w:r>
    </w:p>
    <w:p w14:paraId="21DDFEB0" w14:textId="77777777" w:rsidR="005668F4" w:rsidRPr="006D1D98" w:rsidRDefault="005668F4" w:rsidP="005668F4">
      <w:pPr>
        <w:numPr>
          <w:ilvl w:val="1"/>
          <w:numId w:val="27"/>
        </w:numPr>
        <w:tabs>
          <w:tab w:val="clear" w:pos="1080"/>
        </w:tabs>
        <w:spacing w:after="120"/>
        <w:ind w:left="567" w:hanging="513"/>
        <w:jc w:val="both"/>
        <w:rPr>
          <w:rFonts w:cs="Times New Roman"/>
          <w:sz w:val="22"/>
          <w:szCs w:val="22"/>
        </w:rPr>
      </w:pPr>
      <w:r w:rsidRPr="006D1D98">
        <w:rPr>
          <w:rFonts w:cs="Times New Roman"/>
          <w:sz w:val="22"/>
          <w:szCs w:val="22"/>
        </w:rPr>
        <w:t>Smlouva nabývá platnosti dnem podpisu oběma smluvními stranami a účinnosti dnem uveřejnění v registru smluv objednatele. Uveřejnění v registru smluv zajistí objednavatel.</w:t>
      </w:r>
    </w:p>
    <w:p w14:paraId="5C80761C" w14:textId="77777777" w:rsidR="005668F4" w:rsidRPr="004D5F56"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Smluvní strany prohlašují, že je jim znám celý obsah smlouvy a že tuto smlouvu uzavřely na základě své svobodné a vážné vůle. Na důkaz této skutečnosti připojují svoje podpisy.</w:t>
      </w:r>
    </w:p>
    <w:p w14:paraId="473FF7A6" w14:textId="77777777" w:rsidR="005668F4" w:rsidRPr="00C61177" w:rsidRDefault="005668F4" w:rsidP="005668F4">
      <w:pPr>
        <w:numPr>
          <w:ilvl w:val="1"/>
          <w:numId w:val="27"/>
        </w:numPr>
        <w:tabs>
          <w:tab w:val="clear" w:pos="1080"/>
        </w:tabs>
        <w:ind w:left="567" w:hanging="513"/>
        <w:jc w:val="both"/>
        <w:rPr>
          <w:rFonts w:cs="Times New Roman"/>
          <w:color w:val="000000"/>
          <w:sz w:val="22"/>
          <w:szCs w:val="22"/>
        </w:rPr>
      </w:pPr>
      <w:r w:rsidRPr="004D5F56">
        <w:rPr>
          <w:rFonts w:cs="Times New Roman"/>
          <w:color w:val="000000"/>
          <w:sz w:val="22"/>
          <w:szCs w:val="22"/>
        </w:rPr>
        <w:t>Nedílnou součástí smlouvy jsou tyto přílohy:</w:t>
      </w:r>
      <w:r w:rsidRPr="00204A40">
        <w:rPr>
          <w:rFonts w:cs="Times New Roman"/>
          <w:color w:val="000000"/>
          <w:sz w:val="22"/>
          <w:szCs w:val="22"/>
        </w:rPr>
        <w:t xml:space="preserve"> </w:t>
      </w:r>
      <w:r w:rsidRPr="00D24D0D">
        <w:rPr>
          <w:rFonts w:cs="Times New Roman"/>
          <w:color w:val="000000"/>
          <w:sz w:val="22"/>
          <w:szCs w:val="22"/>
          <w:highlight w:val="cyan"/>
        </w:rPr>
        <w:t xml:space="preserve">Pozn. - přílohy </w:t>
      </w:r>
      <w:r>
        <w:rPr>
          <w:rFonts w:cs="Times New Roman"/>
          <w:color w:val="000000"/>
          <w:sz w:val="22"/>
          <w:szCs w:val="22"/>
          <w:highlight w:val="cyan"/>
        </w:rPr>
        <w:t xml:space="preserve">musí být součástí nabídky, ke smlouvě </w:t>
      </w:r>
      <w:r w:rsidRPr="00D24D0D">
        <w:rPr>
          <w:rFonts w:cs="Times New Roman"/>
          <w:color w:val="000000"/>
          <w:sz w:val="22"/>
          <w:szCs w:val="22"/>
          <w:highlight w:val="cyan"/>
        </w:rPr>
        <w:t>budou připojeny při podpisu smlouvy s vybraným dodavatelem</w:t>
      </w:r>
    </w:p>
    <w:p w14:paraId="7C0C6F39" w14:textId="77777777" w:rsidR="005668F4" w:rsidRPr="004D5F56" w:rsidRDefault="005668F4" w:rsidP="005668F4">
      <w:pPr>
        <w:tabs>
          <w:tab w:val="left" w:pos="345"/>
        </w:tabs>
        <w:ind w:left="1084" w:hanging="374"/>
        <w:jc w:val="both"/>
        <w:rPr>
          <w:rFonts w:cs="Times New Roman"/>
          <w:color w:val="000000"/>
          <w:sz w:val="22"/>
          <w:szCs w:val="22"/>
        </w:rPr>
      </w:pPr>
      <w:r w:rsidRPr="004D5F56">
        <w:rPr>
          <w:rFonts w:cs="Times New Roman"/>
          <w:bCs/>
          <w:color w:val="000000"/>
          <w:sz w:val="22"/>
          <w:szCs w:val="22"/>
        </w:rPr>
        <w:t xml:space="preserve">       č. 1</w:t>
      </w:r>
      <w:r>
        <w:rPr>
          <w:rFonts w:cs="Times New Roman"/>
          <w:bCs/>
          <w:color w:val="000000"/>
          <w:sz w:val="22"/>
          <w:szCs w:val="22"/>
        </w:rPr>
        <w:t xml:space="preserve"> - </w:t>
      </w:r>
      <w:r w:rsidRPr="004D5F56">
        <w:rPr>
          <w:rFonts w:cs="Times New Roman"/>
          <w:bCs/>
          <w:color w:val="000000"/>
          <w:sz w:val="22"/>
          <w:szCs w:val="22"/>
        </w:rPr>
        <w:t>rozpočet zhotovitele</w:t>
      </w:r>
      <w:r w:rsidRPr="004D5F56">
        <w:rPr>
          <w:rFonts w:cs="Times New Roman"/>
          <w:color w:val="000000"/>
          <w:sz w:val="22"/>
          <w:szCs w:val="22"/>
        </w:rPr>
        <w:t xml:space="preserve"> (oceněn</w:t>
      </w:r>
      <w:r>
        <w:rPr>
          <w:rFonts w:cs="Times New Roman"/>
          <w:color w:val="000000"/>
          <w:sz w:val="22"/>
          <w:szCs w:val="22"/>
        </w:rPr>
        <w:t>ý</w:t>
      </w:r>
      <w:r w:rsidRPr="004D5F56">
        <w:rPr>
          <w:rFonts w:cs="Times New Roman"/>
          <w:color w:val="000000"/>
          <w:sz w:val="22"/>
          <w:szCs w:val="22"/>
        </w:rPr>
        <w:t xml:space="preserve"> výkaz výměr),</w:t>
      </w:r>
    </w:p>
    <w:p w14:paraId="0413C855" w14:textId="77777777" w:rsidR="005668F4" w:rsidRDefault="005668F4" w:rsidP="005668F4">
      <w:pPr>
        <w:tabs>
          <w:tab w:val="left" w:pos="345"/>
        </w:tabs>
        <w:ind w:left="1084" w:hanging="374"/>
        <w:jc w:val="both"/>
        <w:rPr>
          <w:rFonts w:cs="Times New Roman"/>
          <w:color w:val="000000"/>
          <w:sz w:val="22"/>
          <w:szCs w:val="22"/>
        </w:rPr>
      </w:pPr>
      <w:r>
        <w:rPr>
          <w:rFonts w:cs="Times New Roman"/>
          <w:bCs/>
          <w:color w:val="000000"/>
          <w:sz w:val="22"/>
          <w:szCs w:val="22"/>
        </w:rPr>
        <w:t xml:space="preserve">       č. 2 - </w:t>
      </w:r>
      <w:r w:rsidRPr="004D5F56">
        <w:rPr>
          <w:rFonts w:cs="Times New Roman"/>
          <w:bCs/>
          <w:color w:val="000000"/>
          <w:sz w:val="22"/>
          <w:szCs w:val="22"/>
        </w:rPr>
        <w:t xml:space="preserve">harmonogram plnění </w:t>
      </w:r>
      <w:r w:rsidRPr="00D24D0D">
        <w:rPr>
          <w:rFonts w:cs="Times New Roman"/>
          <w:color w:val="000000"/>
          <w:sz w:val="22"/>
          <w:szCs w:val="22"/>
          <w:highlight w:val="cyan"/>
        </w:rPr>
        <w:t xml:space="preserve">(aktuální bude vyhotoven po </w:t>
      </w:r>
      <w:r>
        <w:rPr>
          <w:rFonts w:cs="Times New Roman"/>
          <w:color w:val="000000"/>
          <w:sz w:val="22"/>
          <w:szCs w:val="22"/>
          <w:highlight w:val="cyan"/>
        </w:rPr>
        <w:t xml:space="preserve">obdržení výzvy k zahájení </w:t>
      </w:r>
      <w:proofErr w:type="gramStart"/>
      <w:r>
        <w:rPr>
          <w:rFonts w:cs="Times New Roman"/>
          <w:color w:val="000000"/>
          <w:sz w:val="22"/>
          <w:szCs w:val="22"/>
          <w:highlight w:val="cyan"/>
        </w:rPr>
        <w:t>plnění</w:t>
      </w:r>
      <w:r w:rsidRPr="00D24D0D">
        <w:rPr>
          <w:rFonts w:cs="Times New Roman"/>
          <w:color w:val="000000"/>
          <w:sz w:val="22"/>
          <w:szCs w:val="22"/>
          <w:highlight w:val="cyan"/>
        </w:rPr>
        <w:t xml:space="preserve"> - viz</w:t>
      </w:r>
      <w:proofErr w:type="gramEnd"/>
      <w:r w:rsidRPr="00D24D0D">
        <w:rPr>
          <w:rFonts w:cs="Times New Roman"/>
          <w:color w:val="000000"/>
          <w:sz w:val="22"/>
          <w:szCs w:val="22"/>
          <w:highlight w:val="cyan"/>
        </w:rPr>
        <w:t xml:space="preserve"> čl. 5.1)</w:t>
      </w:r>
      <w:r>
        <w:rPr>
          <w:rFonts w:cs="Times New Roman"/>
          <w:color w:val="000000"/>
          <w:sz w:val="22"/>
          <w:szCs w:val="22"/>
        </w:rPr>
        <w:t>,</w:t>
      </w:r>
    </w:p>
    <w:p w14:paraId="05F92AA4" w14:textId="77777777" w:rsidR="005668F4" w:rsidRPr="004D5F56" w:rsidRDefault="005668F4" w:rsidP="005668F4">
      <w:pPr>
        <w:tabs>
          <w:tab w:val="left" w:pos="345"/>
        </w:tabs>
        <w:ind w:left="1084" w:hanging="374"/>
        <w:jc w:val="both"/>
        <w:rPr>
          <w:rFonts w:cs="Times New Roman"/>
          <w:color w:val="000000"/>
          <w:sz w:val="22"/>
          <w:szCs w:val="22"/>
        </w:rPr>
      </w:pPr>
      <w:r>
        <w:rPr>
          <w:rFonts w:cs="Times New Roman"/>
          <w:color w:val="000000"/>
          <w:sz w:val="22"/>
          <w:szCs w:val="22"/>
        </w:rPr>
        <w:tab/>
        <w:t>č. 3 – rekapitulace nákladů jednotlivých investorů.</w:t>
      </w:r>
    </w:p>
    <w:p w14:paraId="65DED153" w14:textId="77777777" w:rsidR="00474224" w:rsidRDefault="00474224" w:rsidP="002434A9">
      <w:pPr>
        <w:tabs>
          <w:tab w:val="left" w:pos="345"/>
        </w:tabs>
        <w:ind w:left="1084" w:hanging="374"/>
        <w:jc w:val="both"/>
        <w:rPr>
          <w:rFonts w:cs="Times New Roman"/>
          <w:color w:val="000000"/>
          <w:sz w:val="22"/>
          <w:szCs w:val="22"/>
        </w:rPr>
      </w:pPr>
    </w:p>
    <w:p w14:paraId="0FE62064" w14:textId="77777777" w:rsidR="00474224" w:rsidRDefault="00474224" w:rsidP="002434A9">
      <w:pPr>
        <w:tabs>
          <w:tab w:val="left" w:pos="345"/>
        </w:tabs>
        <w:ind w:left="1084" w:hanging="374"/>
        <w:jc w:val="both"/>
        <w:rPr>
          <w:rFonts w:cs="Times New Roman"/>
          <w:color w:val="000000"/>
          <w:sz w:val="22"/>
          <w:szCs w:val="22"/>
        </w:rPr>
      </w:pPr>
    </w:p>
    <w:p w14:paraId="53B10A6B" w14:textId="77777777" w:rsidR="00474224" w:rsidRPr="004D5F56" w:rsidRDefault="00474224" w:rsidP="002434A9">
      <w:pPr>
        <w:tabs>
          <w:tab w:val="left" w:pos="345"/>
        </w:tabs>
        <w:ind w:left="1084" w:hanging="374"/>
        <w:jc w:val="both"/>
        <w:rPr>
          <w:rFonts w:cs="Times New Roman"/>
          <w:color w:val="000000"/>
          <w:sz w:val="22"/>
          <w:szCs w:val="22"/>
        </w:rPr>
      </w:pPr>
    </w:p>
    <w:p w14:paraId="533F4AAF" w14:textId="6488697E" w:rsidR="008058AA" w:rsidRPr="004D5F56" w:rsidRDefault="00AD0F11" w:rsidP="00AD7349">
      <w:pPr>
        <w:tabs>
          <w:tab w:val="left" w:pos="345"/>
        </w:tabs>
        <w:ind w:left="426" w:hanging="374"/>
        <w:jc w:val="both"/>
        <w:rPr>
          <w:rFonts w:cs="Times New Roman"/>
          <w:sz w:val="22"/>
          <w:szCs w:val="22"/>
        </w:rPr>
      </w:pPr>
      <w:r w:rsidRPr="00AD0F11">
        <w:rPr>
          <w:rFonts w:cs="Times New Roman"/>
          <w:sz w:val="22"/>
          <w:szCs w:val="22"/>
        </w:rPr>
        <w:t xml:space="preserve">V Táboře </w:t>
      </w:r>
      <w:r w:rsidR="00AD7349">
        <w:rPr>
          <w:rFonts w:cs="Times New Roman"/>
          <w:sz w:val="22"/>
          <w:szCs w:val="22"/>
        </w:rPr>
        <w:t>za objednatele</w:t>
      </w:r>
      <w:r>
        <w:rPr>
          <w:rFonts w:cs="Times New Roman"/>
          <w:sz w:val="22"/>
          <w:szCs w:val="22"/>
        </w:rPr>
        <w:tab/>
      </w:r>
      <w:r w:rsidR="008058AA" w:rsidRPr="004D5F56">
        <w:rPr>
          <w:rFonts w:cs="Times New Roman"/>
          <w:sz w:val="22"/>
          <w:szCs w:val="22"/>
        </w:rPr>
        <w:tab/>
      </w:r>
      <w:r w:rsidR="008058AA" w:rsidRPr="004D5F56">
        <w:rPr>
          <w:rFonts w:cs="Times New Roman"/>
          <w:sz w:val="22"/>
          <w:szCs w:val="22"/>
        </w:rPr>
        <w:tab/>
      </w:r>
      <w:r w:rsidR="00950FE4">
        <w:rPr>
          <w:rFonts w:cs="Times New Roman"/>
          <w:sz w:val="22"/>
          <w:szCs w:val="22"/>
        </w:rPr>
        <w:t xml:space="preserve">     </w:t>
      </w:r>
      <w:r w:rsidR="005668F4">
        <w:rPr>
          <w:rFonts w:cs="Times New Roman"/>
          <w:sz w:val="22"/>
          <w:szCs w:val="22"/>
        </w:rPr>
        <w:tab/>
      </w:r>
      <w:r w:rsidR="008058AA" w:rsidRPr="004D5F56">
        <w:rPr>
          <w:rFonts w:cs="Times New Roman"/>
          <w:sz w:val="22"/>
          <w:szCs w:val="22"/>
        </w:rPr>
        <w:t xml:space="preserve">V </w:t>
      </w:r>
      <w:r w:rsidR="00AD7349" w:rsidRPr="00AD7349">
        <w:rPr>
          <w:rFonts w:cs="Times New Roman"/>
          <w:sz w:val="22"/>
          <w:szCs w:val="22"/>
          <w:highlight w:val="yellow"/>
        </w:rPr>
        <w:t>…</w:t>
      </w:r>
      <w:proofErr w:type="gramStart"/>
      <w:r w:rsidR="00AD7349" w:rsidRPr="00AD7349">
        <w:rPr>
          <w:rFonts w:cs="Times New Roman"/>
          <w:sz w:val="22"/>
          <w:szCs w:val="22"/>
          <w:highlight w:val="yellow"/>
        </w:rPr>
        <w:t>…….</w:t>
      </w:r>
      <w:proofErr w:type="gramEnd"/>
      <w:r w:rsidR="00AD7349" w:rsidRPr="00AD7349">
        <w:rPr>
          <w:rFonts w:cs="Times New Roman"/>
          <w:sz w:val="22"/>
          <w:szCs w:val="22"/>
          <w:highlight w:val="yellow"/>
        </w:rPr>
        <w:t>.</w:t>
      </w:r>
      <w:r w:rsidR="00AD7349">
        <w:rPr>
          <w:rFonts w:cs="Times New Roman"/>
          <w:sz w:val="22"/>
          <w:szCs w:val="22"/>
        </w:rPr>
        <w:tab/>
        <w:t>z</w:t>
      </w:r>
      <w:r w:rsidR="00AD7349" w:rsidRPr="004D5F56">
        <w:rPr>
          <w:rFonts w:cs="Times New Roman"/>
          <w:sz w:val="22"/>
          <w:szCs w:val="22"/>
        </w:rPr>
        <w:t>a zhotovitele</w:t>
      </w:r>
    </w:p>
    <w:p w14:paraId="25260E8C" w14:textId="77777777" w:rsidR="00AD7349" w:rsidRDefault="00AD7349" w:rsidP="00881137">
      <w:pPr>
        <w:tabs>
          <w:tab w:val="center" w:pos="1418"/>
          <w:tab w:val="center" w:pos="7088"/>
        </w:tabs>
        <w:jc w:val="both"/>
        <w:rPr>
          <w:rFonts w:cs="Times New Roman"/>
          <w:color w:val="000000"/>
          <w:sz w:val="22"/>
          <w:szCs w:val="22"/>
        </w:rPr>
      </w:pPr>
    </w:p>
    <w:p w14:paraId="0FDF7082" w14:textId="77777777" w:rsidR="005668F4" w:rsidRDefault="005668F4" w:rsidP="00881137">
      <w:pPr>
        <w:tabs>
          <w:tab w:val="center" w:pos="1418"/>
          <w:tab w:val="center" w:pos="7088"/>
        </w:tabs>
        <w:jc w:val="both"/>
        <w:rPr>
          <w:rFonts w:cs="Times New Roman"/>
          <w:color w:val="000000"/>
          <w:sz w:val="22"/>
          <w:szCs w:val="22"/>
        </w:rPr>
      </w:pPr>
    </w:p>
    <w:p w14:paraId="61556CA9" w14:textId="77777777" w:rsidR="00097175" w:rsidRDefault="00097175" w:rsidP="00673F3C">
      <w:pPr>
        <w:tabs>
          <w:tab w:val="center" w:pos="1418"/>
        </w:tabs>
        <w:jc w:val="both"/>
        <w:rPr>
          <w:rFonts w:cs="Times New Roman"/>
          <w:color w:val="000000"/>
          <w:sz w:val="22"/>
          <w:szCs w:val="22"/>
        </w:rPr>
      </w:pPr>
    </w:p>
    <w:p w14:paraId="13E7ACA0" w14:textId="784AB180" w:rsidR="005668F4" w:rsidRDefault="00D96AD9" w:rsidP="00673F3C">
      <w:pPr>
        <w:tabs>
          <w:tab w:val="center" w:pos="1418"/>
        </w:tabs>
        <w:jc w:val="both"/>
        <w:rPr>
          <w:rFonts w:cs="Times New Roman"/>
          <w:color w:val="000000"/>
          <w:sz w:val="22"/>
          <w:szCs w:val="22"/>
        </w:rPr>
      </w:pPr>
      <w:r w:rsidRPr="005668F4">
        <w:rPr>
          <w:rFonts w:cs="Times New Roman"/>
          <w:b/>
          <w:bCs/>
          <w:color w:val="000000"/>
          <w:sz w:val="22"/>
          <w:szCs w:val="22"/>
        </w:rPr>
        <w:t>Ing. Lubor Tomanec</w:t>
      </w:r>
      <w:r w:rsidR="005668F4">
        <w:rPr>
          <w:rFonts w:cs="Times New Roman"/>
          <w:color w:val="000000"/>
          <w:sz w:val="22"/>
          <w:szCs w:val="22"/>
        </w:rPr>
        <w:tab/>
      </w:r>
      <w:r w:rsidR="00AD7349">
        <w:rPr>
          <w:rFonts w:cs="Times New Roman"/>
          <w:color w:val="000000"/>
          <w:sz w:val="22"/>
          <w:szCs w:val="22"/>
        </w:rPr>
        <w:tab/>
      </w:r>
      <w:r w:rsidR="00AD7349">
        <w:rPr>
          <w:rFonts w:cs="Times New Roman"/>
          <w:color w:val="000000"/>
          <w:sz w:val="22"/>
          <w:szCs w:val="22"/>
        </w:rPr>
        <w:tab/>
      </w:r>
      <w:r w:rsidR="00AD7349">
        <w:rPr>
          <w:rFonts w:cs="Times New Roman"/>
          <w:color w:val="000000"/>
          <w:sz w:val="22"/>
          <w:szCs w:val="22"/>
        </w:rPr>
        <w:tab/>
      </w:r>
      <w:r w:rsidR="005668F4">
        <w:rPr>
          <w:rFonts w:cs="Times New Roman"/>
          <w:color w:val="000000"/>
          <w:sz w:val="22"/>
          <w:szCs w:val="22"/>
        </w:rPr>
        <w:tab/>
      </w:r>
      <w:r w:rsidR="005668F4" w:rsidRPr="005668F4">
        <w:rPr>
          <w:rFonts w:cs="Times New Roman"/>
          <w:b/>
          <w:bCs/>
          <w:color w:val="000000"/>
          <w:sz w:val="22"/>
          <w:szCs w:val="22"/>
        </w:rPr>
        <w:t>Titul, jméno, příjmení</w:t>
      </w:r>
    </w:p>
    <w:p w14:paraId="2AC70DC6" w14:textId="77777777" w:rsidR="005668F4" w:rsidRDefault="005668F4" w:rsidP="00673F3C">
      <w:pPr>
        <w:tabs>
          <w:tab w:val="center" w:pos="1418"/>
        </w:tabs>
        <w:jc w:val="both"/>
        <w:rPr>
          <w:rFonts w:cs="Times New Roman"/>
          <w:color w:val="000000"/>
          <w:sz w:val="22"/>
          <w:szCs w:val="22"/>
        </w:rPr>
      </w:pPr>
      <w:r>
        <w:rPr>
          <w:rFonts w:cs="Times New Roman"/>
          <w:color w:val="000000"/>
          <w:sz w:val="22"/>
          <w:szCs w:val="22"/>
        </w:rPr>
        <w:t>Jednatel</w:t>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t>Funkce</w:t>
      </w:r>
    </w:p>
    <w:p w14:paraId="4425A8E4" w14:textId="385EA730" w:rsidR="00BE0407" w:rsidRPr="00D96AD9" w:rsidRDefault="005668F4" w:rsidP="00673F3C">
      <w:pPr>
        <w:tabs>
          <w:tab w:val="center" w:pos="1418"/>
        </w:tabs>
        <w:jc w:val="both"/>
        <w:rPr>
          <w:rFonts w:cs="Times New Roman"/>
          <w:color w:val="000000"/>
          <w:sz w:val="22"/>
          <w:szCs w:val="22"/>
        </w:rPr>
      </w:pPr>
      <w:r>
        <w:rPr>
          <w:rFonts w:cs="Times New Roman"/>
          <w:color w:val="000000"/>
          <w:sz w:val="22"/>
          <w:szCs w:val="22"/>
        </w:rPr>
        <w:t>Vodárenská společnost Táborsko s.r.o.</w:t>
      </w:r>
      <w:r w:rsidR="00881137">
        <w:rPr>
          <w:rFonts w:cs="Times New Roman"/>
          <w:color w:val="000000"/>
          <w:sz w:val="22"/>
          <w:szCs w:val="22"/>
        </w:rPr>
        <w:tab/>
      </w:r>
      <w:r w:rsidR="004B6A55" w:rsidRPr="004D5F56">
        <w:rPr>
          <w:rFonts w:cs="Times New Roman"/>
          <w:color w:val="000000"/>
          <w:sz w:val="22"/>
          <w:szCs w:val="22"/>
        </w:rPr>
        <w:t xml:space="preserve"> </w:t>
      </w:r>
      <w:r w:rsidR="00BE0407" w:rsidRPr="004D5F56">
        <w:rPr>
          <w:rFonts w:cs="Times New Roman"/>
          <w:sz w:val="22"/>
          <w:szCs w:val="22"/>
        </w:rPr>
        <w:t xml:space="preserve">      </w:t>
      </w:r>
      <w:r w:rsidR="00BE0407" w:rsidRPr="004D5F56">
        <w:rPr>
          <w:rFonts w:cs="Times New Roman"/>
          <w:sz w:val="22"/>
          <w:szCs w:val="22"/>
        </w:rPr>
        <w:tab/>
      </w:r>
      <w:r w:rsidR="00BE0407" w:rsidRPr="004D5F56">
        <w:rPr>
          <w:rFonts w:cs="Times New Roman"/>
          <w:color w:val="0000FF"/>
          <w:sz w:val="22"/>
          <w:szCs w:val="22"/>
        </w:rPr>
        <w:t xml:space="preserve"> </w:t>
      </w:r>
      <w:r>
        <w:rPr>
          <w:rFonts w:cs="Times New Roman"/>
          <w:color w:val="0000FF"/>
          <w:sz w:val="22"/>
          <w:szCs w:val="22"/>
        </w:rPr>
        <w:tab/>
      </w:r>
      <w:r w:rsidRPr="005668F4">
        <w:rPr>
          <w:rFonts w:cs="Times New Roman"/>
          <w:color w:val="000000" w:themeColor="text1"/>
          <w:sz w:val="22"/>
          <w:szCs w:val="22"/>
          <w:highlight w:val="yellow"/>
        </w:rPr>
        <w:t>Název Společnosti</w:t>
      </w:r>
    </w:p>
    <w:sectPr w:rsidR="00BE0407" w:rsidRPr="00D96AD9" w:rsidSect="00AF6E8E">
      <w:headerReference w:type="default" r:id="rId8"/>
      <w:footerReference w:type="default" r:id="rId9"/>
      <w:pgSz w:w="11906" w:h="16838"/>
      <w:pgMar w:top="993" w:right="1134" w:bottom="1276" w:left="1134" w:header="57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04F4" w14:textId="77777777" w:rsidR="009F5949" w:rsidRDefault="009F5949" w:rsidP="008857FD">
      <w:r>
        <w:separator/>
      </w:r>
    </w:p>
  </w:endnote>
  <w:endnote w:type="continuationSeparator" w:id="0">
    <w:p w14:paraId="5BE41F8E" w14:textId="77777777" w:rsidR="009F5949" w:rsidRDefault="009F5949" w:rsidP="0088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hnSans Text Pro">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Open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FrutigerCE-Roman">
    <w:altName w:val="Times New Roman"/>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4C93" w14:textId="77777777" w:rsidR="00474494" w:rsidRPr="00870B65" w:rsidRDefault="00474494" w:rsidP="00474494">
    <w:pPr>
      <w:tabs>
        <w:tab w:val="center" w:pos="4536"/>
        <w:tab w:val="right" w:pos="9072"/>
      </w:tabs>
      <w:jc w:val="right"/>
      <w:rPr>
        <w:sz w:val="20"/>
      </w:rPr>
    </w:pPr>
    <w:r w:rsidRPr="00870B65">
      <w:rPr>
        <w:sz w:val="20"/>
      </w:rPr>
      <w:t xml:space="preserve">Stránka </w:t>
    </w:r>
    <w:r w:rsidRPr="00870B65">
      <w:rPr>
        <w:b/>
        <w:bCs/>
      </w:rPr>
      <w:fldChar w:fldCharType="begin"/>
    </w:r>
    <w:r w:rsidRPr="00870B65">
      <w:rPr>
        <w:b/>
        <w:bCs/>
        <w:sz w:val="20"/>
      </w:rPr>
      <w:instrText>PAGE</w:instrText>
    </w:r>
    <w:r w:rsidRPr="00870B65">
      <w:rPr>
        <w:b/>
        <w:bCs/>
      </w:rPr>
      <w:fldChar w:fldCharType="separate"/>
    </w:r>
    <w:r w:rsidR="006912F4">
      <w:rPr>
        <w:b/>
        <w:bCs/>
        <w:noProof/>
        <w:sz w:val="20"/>
      </w:rPr>
      <w:t>10</w:t>
    </w:r>
    <w:r w:rsidRPr="00870B65">
      <w:rPr>
        <w:b/>
        <w:bCs/>
      </w:rPr>
      <w:fldChar w:fldCharType="end"/>
    </w:r>
    <w:r w:rsidRPr="00870B65">
      <w:rPr>
        <w:sz w:val="20"/>
      </w:rPr>
      <w:t xml:space="preserve"> z </w:t>
    </w:r>
    <w:r w:rsidRPr="00870B65">
      <w:rPr>
        <w:b/>
        <w:bCs/>
      </w:rPr>
      <w:fldChar w:fldCharType="begin"/>
    </w:r>
    <w:r w:rsidRPr="00870B65">
      <w:rPr>
        <w:b/>
        <w:bCs/>
        <w:sz w:val="20"/>
      </w:rPr>
      <w:instrText>NUMPAGES</w:instrText>
    </w:r>
    <w:r w:rsidRPr="00870B65">
      <w:rPr>
        <w:b/>
        <w:bCs/>
      </w:rPr>
      <w:fldChar w:fldCharType="separate"/>
    </w:r>
    <w:r w:rsidR="006912F4">
      <w:rPr>
        <w:b/>
        <w:bCs/>
        <w:noProof/>
        <w:sz w:val="20"/>
      </w:rPr>
      <w:t>15</w:t>
    </w:r>
    <w:r w:rsidRPr="00870B65">
      <w:rPr>
        <w:b/>
        <w:bCs/>
      </w:rPr>
      <w:fldChar w:fldCharType="end"/>
    </w:r>
  </w:p>
  <w:p w14:paraId="4254B1CC" w14:textId="3C4700E2" w:rsidR="00E272C6" w:rsidRPr="002D2288" w:rsidRDefault="00E272C6" w:rsidP="00AB68B0">
    <w:pPr>
      <w:rPr>
        <w:color w:val="FF0000"/>
        <w:sz w:val="20"/>
        <w:szCs w:val="20"/>
      </w:rPr>
    </w:pPr>
  </w:p>
  <w:p w14:paraId="4635B427" w14:textId="77777777" w:rsidR="00E272C6" w:rsidRDefault="00E272C6">
    <w:pPr>
      <w:pStyle w:val="Zpat"/>
      <w:jc w:val="center"/>
    </w:pPr>
  </w:p>
  <w:p w14:paraId="154D1C3B" w14:textId="77777777" w:rsidR="00E272C6" w:rsidRDefault="00E272C6">
    <w:pPr>
      <w:pStyle w:val="Zpat"/>
      <w:ind w:right="360"/>
      <w:rPr>
        <w:rFonts w:ascii="FrutigerCE-Roman" w:hAnsi="FrutigerCE-Roman" w:hint="eastAsia"/>
        <w:color w:val="1F145D"/>
        <w:spacing w:val="10"/>
        <w:sz w:val="16"/>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C469" w14:textId="77777777" w:rsidR="009F5949" w:rsidRDefault="009F5949" w:rsidP="008857FD">
      <w:r>
        <w:separator/>
      </w:r>
    </w:p>
  </w:footnote>
  <w:footnote w:type="continuationSeparator" w:id="0">
    <w:p w14:paraId="6AE58241" w14:textId="77777777" w:rsidR="009F5949" w:rsidRDefault="009F5949" w:rsidP="00885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C471" w14:textId="000FC5F5" w:rsidR="00F103F2" w:rsidRPr="002A6E0E" w:rsidRDefault="00F103F2" w:rsidP="00F103F2">
    <w:pPr>
      <w:jc w:val="right"/>
      <w:rPr>
        <w:rFonts w:cs="Times New Roman"/>
        <w:sz w:val="22"/>
        <w:szCs w:val="22"/>
      </w:rPr>
    </w:pPr>
    <w:r w:rsidRPr="002A6E0E">
      <w:rPr>
        <w:rFonts w:cs="Times New Roman"/>
        <w:sz w:val="22"/>
        <w:szCs w:val="22"/>
      </w:rPr>
      <w:t xml:space="preserve">Příloha č. </w:t>
    </w:r>
    <w:r w:rsidR="0026007D" w:rsidRPr="002A6E0E">
      <w:rPr>
        <w:rFonts w:cs="Times New Roman"/>
        <w:sz w:val="22"/>
        <w:szCs w:val="22"/>
      </w:rPr>
      <w:t>4</w:t>
    </w:r>
    <w:r w:rsidR="002A6E0E">
      <w:rPr>
        <w:rFonts w:cs="Times New Roman"/>
        <w:sz w:val="22"/>
        <w:szCs w:val="22"/>
      </w:rPr>
      <w:t xml:space="preserve"> výzvy</w:t>
    </w:r>
  </w:p>
  <w:p w14:paraId="2C762979" w14:textId="77777777" w:rsidR="00E272C6" w:rsidRPr="002A6E0E" w:rsidRDefault="00E272C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1AAE29E"/>
    <w:lvl w:ilvl="0">
      <w:start w:val="10"/>
      <w:numFmt w:val="upperRoman"/>
      <w:lvlText w:val="%1."/>
      <w:lvlJc w:val="right"/>
      <w:pPr>
        <w:ind w:left="3479"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454"/>
        </w:tabs>
        <w:ind w:left="454" w:hanging="454"/>
      </w:pPr>
    </w:lvl>
  </w:abstractNum>
  <w:abstractNum w:abstractNumId="5" w15:restartNumberingAfterBreak="0">
    <w:nsid w:val="00000007"/>
    <w:multiLevelType w:val="multilevel"/>
    <w:tmpl w:val="E0A6C0A0"/>
    <w:name w:val="WW8Num7"/>
    <w:lvl w:ilvl="0">
      <w:start w:val="10"/>
      <w:numFmt w:val="decimal"/>
      <w:lvlText w:val="%1."/>
      <w:lvlJc w:val="left"/>
      <w:pPr>
        <w:tabs>
          <w:tab w:val="num" w:pos="0"/>
        </w:tabs>
        <w:ind w:left="432" w:hanging="432"/>
      </w:pPr>
      <w:rPr>
        <w:rFonts w:hint="default"/>
      </w:rPr>
    </w:lvl>
    <w:lvl w:ilvl="1">
      <w:start w:val="1"/>
      <w:numFmt w:val="decimal"/>
      <w:lvlText w:val="%1.%2"/>
      <w:lvlJc w:val="left"/>
      <w:pPr>
        <w:tabs>
          <w:tab w:val="num" w:pos="0"/>
        </w:tabs>
        <w:ind w:left="718" w:hanging="292"/>
      </w:pPr>
      <w:rPr>
        <w:rFonts w:hint="default"/>
      </w:rPr>
    </w:lvl>
    <w:lvl w:ilvl="2">
      <w:start w:val="1"/>
      <w:numFmt w:val="decimal"/>
      <w:lvlText w:val=".%3"/>
      <w:lvlJc w:val="left"/>
      <w:pPr>
        <w:tabs>
          <w:tab w:val="num" w:pos="0"/>
        </w:tabs>
        <w:ind w:left="0" w:firstLine="0"/>
      </w:pPr>
      <w:rPr>
        <w:rFonts w:hint="default"/>
      </w:rPr>
    </w:lvl>
    <w:lvl w:ilvl="3">
      <w:start w:val="1"/>
      <w:numFmt w:val="decimal"/>
      <w:lvlText w:val=".%3.%4"/>
      <w:lvlJc w:val="left"/>
      <w:pPr>
        <w:tabs>
          <w:tab w:val="num" w:pos="0"/>
        </w:tabs>
        <w:ind w:left="0" w:firstLine="0"/>
      </w:pPr>
      <w:rPr>
        <w:rFonts w:hint="default"/>
      </w:rPr>
    </w:lvl>
    <w:lvl w:ilvl="4">
      <w:start w:val="1"/>
      <w:numFmt w:val="decimal"/>
      <w:lvlText w:val=".%3.%4.%5"/>
      <w:lvlJc w:val="left"/>
      <w:pPr>
        <w:tabs>
          <w:tab w:val="num" w:pos="0"/>
        </w:tabs>
        <w:ind w:left="0" w:firstLine="0"/>
      </w:pPr>
      <w:rPr>
        <w:rFonts w:hint="default"/>
      </w:rPr>
    </w:lvl>
    <w:lvl w:ilvl="5">
      <w:start w:val="1"/>
      <w:numFmt w:val="decimal"/>
      <w:lvlText w:val=".%3.%4.%5.%6"/>
      <w:lvlJc w:val="left"/>
      <w:pPr>
        <w:tabs>
          <w:tab w:val="num" w:pos="0"/>
        </w:tabs>
        <w:ind w:left="0" w:firstLine="0"/>
      </w:pPr>
      <w:rPr>
        <w:rFonts w:hint="default"/>
      </w:rPr>
    </w:lvl>
    <w:lvl w:ilvl="6">
      <w:start w:val="1"/>
      <w:numFmt w:val="decimal"/>
      <w:lvlText w:val=".%3.%4.%5.%6.%7"/>
      <w:lvlJc w:val="left"/>
      <w:pPr>
        <w:tabs>
          <w:tab w:val="num" w:pos="0"/>
        </w:tabs>
        <w:ind w:left="0" w:firstLine="0"/>
      </w:pPr>
      <w:rPr>
        <w:rFonts w:hint="default"/>
      </w:rPr>
    </w:lvl>
    <w:lvl w:ilvl="7">
      <w:start w:val="1"/>
      <w:numFmt w:val="decimal"/>
      <w:lvlText w:val=".%3.%4.%5.%6.%7.%8"/>
      <w:lvlJc w:val="left"/>
      <w:pPr>
        <w:tabs>
          <w:tab w:val="num" w:pos="0"/>
        </w:tabs>
        <w:ind w:left="0" w:firstLine="0"/>
      </w:pPr>
      <w:rPr>
        <w:rFonts w:hint="default"/>
      </w:rPr>
    </w:lvl>
    <w:lvl w:ilvl="8">
      <w:start w:val="1"/>
      <w:numFmt w:val="decimal"/>
      <w:lvlText w:val=".%3.%4.%5.%6.%7.%8.%9"/>
      <w:lvlJc w:val="left"/>
      <w:pPr>
        <w:tabs>
          <w:tab w:val="num" w:pos="0"/>
        </w:tabs>
        <w:ind w:left="2308" w:hanging="1584"/>
      </w:pPr>
      <w:rPr>
        <w:rFonts w:hint="default"/>
      </w:rPr>
    </w:lvl>
  </w:abstractNum>
  <w:abstractNum w:abstractNumId="6" w15:restartNumberingAfterBreak="0">
    <w:nsid w:val="00000008"/>
    <w:multiLevelType w:val="multilevel"/>
    <w:tmpl w:val="F9863CE4"/>
    <w:name w:val="WW8Num8"/>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8" w15:restartNumberingAfterBreak="0">
    <w:nsid w:val="0000000A"/>
    <w:multiLevelType w:val="multilevel"/>
    <w:tmpl w:val="0000000A"/>
    <w:name w:val="WW8Num10"/>
    <w:lvl w:ilvl="0">
      <w:start w:val="4"/>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9" w15:restartNumberingAfterBreak="0">
    <w:nsid w:val="11DA1581"/>
    <w:multiLevelType w:val="multilevel"/>
    <w:tmpl w:val="FBC8D52C"/>
    <w:lvl w:ilvl="0">
      <w:start w:val="1"/>
      <w:numFmt w:val="none"/>
      <w:suff w:val="nothing"/>
      <w:lvlText w:val=""/>
      <w:lvlJc w:val="left"/>
      <w:pPr>
        <w:ind w:left="432" w:hanging="432"/>
      </w:pPr>
      <w:rPr>
        <w:rFonts w:hint="default"/>
      </w:rPr>
    </w:lvl>
    <w:lvl w:ilvl="1">
      <w:start w:val="1"/>
      <w:numFmt w:val="none"/>
      <w:pStyle w:val="Nadpis2"/>
      <w:suff w:val="nothing"/>
      <w:lvlText w:val=""/>
      <w:lvlJc w:val="left"/>
      <w:pPr>
        <w:ind w:left="576" w:hanging="576"/>
      </w:pPr>
      <w:rPr>
        <w:rFonts w:hint="default"/>
      </w:rPr>
    </w:lvl>
    <w:lvl w:ilvl="2">
      <w:start w:val="1"/>
      <w:numFmt w:val="none"/>
      <w:pStyle w:val="Nadpis3"/>
      <w:suff w:val="nothing"/>
      <w:lvlText w:val=""/>
      <w:lvlJc w:val="left"/>
      <w:pPr>
        <w:ind w:left="720" w:hanging="720"/>
      </w:pPr>
      <w:rPr>
        <w:rFonts w:hint="default"/>
      </w:rPr>
    </w:lvl>
    <w:lvl w:ilvl="3">
      <w:start w:val="1"/>
      <w:numFmt w:val="none"/>
      <w:pStyle w:val="Nadpis4"/>
      <w:suff w:val="nothing"/>
      <w:lvlText w:val=""/>
      <w:lvlJc w:val="left"/>
      <w:pPr>
        <w:ind w:left="864" w:hanging="864"/>
      </w:pPr>
      <w:rPr>
        <w:rFonts w:hint="default"/>
      </w:rPr>
    </w:lvl>
    <w:lvl w:ilvl="4">
      <w:start w:val="1"/>
      <w:numFmt w:val="upperRoman"/>
      <w:pStyle w:val="Nadpis5"/>
      <w:lvlText w:val="%5."/>
      <w:lvlJc w:val="right"/>
      <w:pPr>
        <w:tabs>
          <w:tab w:val="num" w:pos="1008"/>
        </w:tabs>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1296" w:hanging="1296"/>
      </w:pPr>
      <w:rPr>
        <w:rFonts w:hint="default"/>
      </w:rPr>
    </w:lvl>
    <w:lvl w:ilvl="7">
      <w:start w:val="1"/>
      <w:numFmt w:val="none"/>
      <w:pStyle w:val="Nadpis8"/>
      <w:suff w:val="nothing"/>
      <w:lvlText w:val=""/>
      <w:lvlJc w:val="left"/>
      <w:pPr>
        <w:ind w:left="1440" w:hanging="1440"/>
      </w:pPr>
      <w:rPr>
        <w:rFonts w:hint="default"/>
      </w:rPr>
    </w:lvl>
    <w:lvl w:ilvl="8">
      <w:start w:val="1"/>
      <w:numFmt w:val="none"/>
      <w:pStyle w:val="Nadpis9"/>
      <w:suff w:val="nothing"/>
      <w:lvlText w:val=""/>
      <w:lvlJc w:val="left"/>
      <w:pPr>
        <w:ind w:left="1584" w:hanging="1584"/>
      </w:pPr>
      <w:rPr>
        <w:rFonts w:hint="default"/>
      </w:rPr>
    </w:lvl>
  </w:abstractNum>
  <w:abstractNum w:abstractNumId="10" w15:restartNumberingAfterBreak="0">
    <w:nsid w:val="16415F08"/>
    <w:multiLevelType w:val="hybridMultilevel"/>
    <w:tmpl w:val="0450B5EA"/>
    <w:name w:val="WW8Num62"/>
    <w:lvl w:ilvl="0" w:tplc="FC2E1AE6">
      <w:start w:val="1"/>
      <w:numFmt w:val="decimal"/>
      <w:lvlText w:val="%1."/>
      <w:lvlJc w:val="left"/>
      <w:pPr>
        <w:tabs>
          <w:tab w:val="num" w:pos="454"/>
        </w:tabs>
        <w:ind w:left="454" w:hanging="454"/>
      </w:pPr>
      <w:rPr>
        <w:rFonts w:hint="default"/>
      </w:rPr>
    </w:lvl>
    <w:lvl w:ilvl="1" w:tplc="3F342DF8" w:tentative="1">
      <w:start w:val="1"/>
      <w:numFmt w:val="lowerLetter"/>
      <w:lvlText w:val="%2."/>
      <w:lvlJc w:val="left"/>
      <w:pPr>
        <w:ind w:left="1440" w:hanging="360"/>
      </w:pPr>
    </w:lvl>
    <w:lvl w:ilvl="2" w:tplc="FCAAC3AC" w:tentative="1">
      <w:start w:val="1"/>
      <w:numFmt w:val="lowerRoman"/>
      <w:lvlText w:val="%3."/>
      <w:lvlJc w:val="right"/>
      <w:pPr>
        <w:ind w:left="2160" w:hanging="180"/>
      </w:pPr>
    </w:lvl>
    <w:lvl w:ilvl="3" w:tplc="28E67818" w:tentative="1">
      <w:start w:val="1"/>
      <w:numFmt w:val="decimal"/>
      <w:lvlText w:val="%4."/>
      <w:lvlJc w:val="left"/>
      <w:pPr>
        <w:ind w:left="2880" w:hanging="360"/>
      </w:pPr>
    </w:lvl>
    <w:lvl w:ilvl="4" w:tplc="C6AAFB42" w:tentative="1">
      <w:start w:val="1"/>
      <w:numFmt w:val="lowerLetter"/>
      <w:lvlText w:val="%5."/>
      <w:lvlJc w:val="left"/>
      <w:pPr>
        <w:ind w:left="3600" w:hanging="360"/>
      </w:pPr>
    </w:lvl>
    <w:lvl w:ilvl="5" w:tplc="CF6ACD64" w:tentative="1">
      <w:start w:val="1"/>
      <w:numFmt w:val="lowerRoman"/>
      <w:lvlText w:val="%6."/>
      <w:lvlJc w:val="right"/>
      <w:pPr>
        <w:ind w:left="4320" w:hanging="180"/>
      </w:pPr>
    </w:lvl>
    <w:lvl w:ilvl="6" w:tplc="2E2A58F0" w:tentative="1">
      <w:start w:val="1"/>
      <w:numFmt w:val="decimal"/>
      <w:lvlText w:val="%7."/>
      <w:lvlJc w:val="left"/>
      <w:pPr>
        <w:ind w:left="5040" w:hanging="360"/>
      </w:pPr>
    </w:lvl>
    <w:lvl w:ilvl="7" w:tplc="5936E538" w:tentative="1">
      <w:start w:val="1"/>
      <w:numFmt w:val="lowerLetter"/>
      <w:lvlText w:val="%8."/>
      <w:lvlJc w:val="left"/>
      <w:pPr>
        <w:ind w:left="5760" w:hanging="360"/>
      </w:pPr>
    </w:lvl>
    <w:lvl w:ilvl="8" w:tplc="40962E64" w:tentative="1">
      <w:start w:val="1"/>
      <w:numFmt w:val="lowerRoman"/>
      <w:lvlText w:val="%9."/>
      <w:lvlJc w:val="right"/>
      <w:pPr>
        <w:ind w:left="6480" w:hanging="180"/>
      </w:pPr>
    </w:lvl>
  </w:abstractNum>
  <w:abstractNum w:abstractNumId="11" w15:restartNumberingAfterBreak="0">
    <w:nsid w:val="183B3853"/>
    <w:multiLevelType w:val="multilevel"/>
    <w:tmpl w:val="2CB6C174"/>
    <w:lvl w:ilvl="0">
      <w:start w:val="9"/>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2D127F"/>
    <w:multiLevelType w:val="multilevel"/>
    <w:tmpl w:val="939C35B8"/>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8C4457"/>
    <w:multiLevelType w:val="multilevel"/>
    <w:tmpl w:val="0DA032D6"/>
    <w:lvl w:ilvl="0">
      <w:start w:val="1"/>
      <w:numFmt w:val="bullet"/>
      <w:lvlText w:val="-"/>
      <w:lvlJc w:val="left"/>
      <w:pPr>
        <w:tabs>
          <w:tab w:val="num" w:pos="360"/>
        </w:tabs>
        <w:ind w:left="36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4910009"/>
    <w:multiLevelType w:val="multilevel"/>
    <w:tmpl w:val="C5945130"/>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82430E"/>
    <w:multiLevelType w:val="multilevel"/>
    <w:tmpl w:val="8DCE99CA"/>
    <w:lvl w:ilvl="0">
      <w:start w:val="10"/>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39BB6ADC"/>
    <w:multiLevelType w:val="multilevel"/>
    <w:tmpl w:val="EE9A1A0A"/>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D71E04"/>
    <w:multiLevelType w:val="hybridMultilevel"/>
    <w:tmpl w:val="388A61A0"/>
    <w:lvl w:ilvl="0" w:tplc="758C1030">
      <w:start w:val="2"/>
      <w:numFmt w:val="bullet"/>
      <w:lvlText w:val="-"/>
      <w:lvlJc w:val="left"/>
      <w:pPr>
        <w:ind w:left="644"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48F57A3"/>
    <w:multiLevelType w:val="hybridMultilevel"/>
    <w:tmpl w:val="5E008876"/>
    <w:lvl w:ilvl="0" w:tplc="A40AB208">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EC07C1"/>
    <w:multiLevelType w:val="multilevel"/>
    <w:tmpl w:val="76925452"/>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0" w15:restartNumberingAfterBreak="0">
    <w:nsid w:val="48F409DF"/>
    <w:multiLevelType w:val="multilevel"/>
    <w:tmpl w:val="C05408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9C16EF"/>
    <w:multiLevelType w:val="hybridMultilevel"/>
    <w:tmpl w:val="25D0E4A8"/>
    <w:name w:val="WW8Num22"/>
    <w:lvl w:ilvl="0" w:tplc="04050001">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5D2F30F8"/>
    <w:multiLevelType w:val="hybridMultilevel"/>
    <w:tmpl w:val="F4B4613E"/>
    <w:lvl w:ilvl="0" w:tplc="DBA038B0">
      <w:numFmt w:val="bullet"/>
      <w:lvlText w:val="-"/>
      <w:lvlJc w:val="left"/>
      <w:pPr>
        <w:ind w:left="720" w:hanging="360"/>
      </w:pPr>
      <w:rPr>
        <w:rFonts w:ascii="Times New Roman" w:hAnsi="Times New Roman"/>
      </w:rPr>
    </w:lvl>
    <w:lvl w:ilvl="1" w:tplc="10DE7372">
      <w:numFmt w:val="bullet"/>
      <w:lvlText w:val=""/>
      <w:lvlJc w:val="left"/>
      <w:pPr>
        <w:ind w:left="1440" w:hanging="360"/>
      </w:pPr>
      <w:rPr>
        <w:rFonts w:ascii="JohnSans Text Pro" w:eastAsia="SimSun" w:hAnsi="JohnSans Text Pro" w:cs="Times New Roman" w:hint="default"/>
      </w:rPr>
    </w:lvl>
    <w:lvl w:ilvl="2" w:tplc="35D23AE0" w:tentative="1">
      <w:start w:val="1"/>
      <w:numFmt w:val="bullet"/>
      <w:lvlText w:val=""/>
      <w:lvlJc w:val="left"/>
      <w:pPr>
        <w:ind w:left="2160" w:hanging="360"/>
      </w:pPr>
      <w:rPr>
        <w:rFonts w:ascii="Wingdings" w:hAnsi="Wingdings" w:hint="default"/>
      </w:rPr>
    </w:lvl>
    <w:lvl w:ilvl="3" w:tplc="3114381A" w:tentative="1">
      <w:start w:val="1"/>
      <w:numFmt w:val="bullet"/>
      <w:lvlText w:val=""/>
      <w:lvlJc w:val="left"/>
      <w:pPr>
        <w:ind w:left="2880" w:hanging="360"/>
      </w:pPr>
      <w:rPr>
        <w:rFonts w:ascii="Symbol" w:hAnsi="Symbol" w:hint="default"/>
      </w:rPr>
    </w:lvl>
    <w:lvl w:ilvl="4" w:tplc="9F287338" w:tentative="1">
      <w:start w:val="1"/>
      <w:numFmt w:val="bullet"/>
      <w:lvlText w:val="o"/>
      <w:lvlJc w:val="left"/>
      <w:pPr>
        <w:ind w:left="3600" w:hanging="360"/>
      </w:pPr>
      <w:rPr>
        <w:rFonts w:ascii="Courier New" w:hAnsi="Courier New" w:cs="Courier New" w:hint="default"/>
      </w:rPr>
    </w:lvl>
    <w:lvl w:ilvl="5" w:tplc="A0E0242A" w:tentative="1">
      <w:start w:val="1"/>
      <w:numFmt w:val="bullet"/>
      <w:lvlText w:val=""/>
      <w:lvlJc w:val="left"/>
      <w:pPr>
        <w:ind w:left="4320" w:hanging="360"/>
      </w:pPr>
      <w:rPr>
        <w:rFonts w:ascii="Wingdings" w:hAnsi="Wingdings" w:hint="default"/>
      </w:rPr>
    </w:lvl>
    <w:lvl w:ilvl="6" w:tplc="A03A3DC6" w:tentative="1">
      <w:start w:val="1"/>
      <w:numFmt w:val="bullet"/>
      <w:lvlText w:val=""/>
      <w:lvlJc w:val="left"/>
      <w:pPr>
        <w:ind w:left="5040" w:hanging="360"/>
      </w:pPr>
      <w:rPr>
        <w:rFonts w:ascii="Symbol" w:hAnsi="Symbol" w:hint="default"/>
      </w:rPr>
    </w:lvl>
    <w:lvl w:ilvl="7" w:tplc="3350D50A" w:tentative="1">
      <w:start w:val="1"/>
      <w:numFmt w:val="bullet"/>
      <w:lvlText w:val="o"/>
      <w:lvlJc w:val="left"/>
      <w:pPr>
        <w:ind w:left="5760" w:hanging="360"/>
      </w:pPr>
      <w:rPr>
        <w:rFonts w:ascii="Courier New" w:hAnsi="Courier New" w:cs="Courier New" w:hint="default"/>
      </w:rPr>
    </w:lvl>
    <w:lvl w:ilvl="8" w:tplc="8BD4C172" w:tentative="1">
      <w:start w:val="1"/>
      <w:numFmt w:val="bullet"/>
      <w:lvlText w:val=""/>
      <w:lvlJc w:val="left"/>
      <w:pPr>
        <w:ind w:left="6480" w:hanging="360"/>
      </w:pPr>
      <w:rPr>
        <w:rFonts w:ascii="Wingdings" w:hAnsi="Wingdings" w:hint="default"/>
      </w:rPr>
    </w:lvl>
  </w:abstractNum>
  <w:abstractNum w:abstractNumId="23" w15:restartNumberingAfterBreak="0">
    <w:nsid w:val="6F0567F8"/>
    <w:multiLevelType w:val="hybridMultilevel"/>
    <w:tmpl w:val="B61824B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C90FCF"/>
    <w:multiLevelType w:val="multilevel"/>
    <w:tmpl w:val="0D7CB074"/>
    <w:lvl w:ilvl="0">
      <w:start w:val="7"/>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656707"/>
    <w:multiLevelType w:val="multilevel"/>
    <w:tmpl w:val="CE621630"/>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692879999">
    <w:abstractNumId w:val="0"/>
  </w:num>
  <w:num w:numId="2" w16cid:durableId="1699433089">
    <w:abstractNumId w:val="14"/>
  </w:num>
  <w:num w:numId="3" w16cid:durableId="1193349902">
    <w:abstractNumId w:val="5"/>
  </w:num>
  <w:num w:numId="4" w16cid:durableId="1781684973">
    <w:abstractNumId w:val="22"/>
  </w:num>
  <w:num w:numId="5" w16cid:durableId="1088817856">
    <w:abstractNumId w:val="20"/>
  </w:num>
  <w:num w:numId="6" w16cid:durableId="1507400676">
    <w:abstractNumId w:val="19"/>
  </w:num>
  <w:num w:numId="7" w16cid:durableId="2006321280">
    <w:abstractNumId w:val="16"/>
  </w:num>
  <w:num w:numId="8" w16cid:durableId="1404987401">
    <w:abstractNumId w:val="9"/>
  </w:num>
  <w:num w:numId="9" w16cid:durableId="544802767">
    <w:abstractNumId w:val="25"/>
  </w:num>
  <w:num w:numId="10" w16cid:durableId="18431696">
    <w:abstractNumId w:val="24"/>
  </w:num>
  <w:num w:numId="11" w16cid:durableId="1806653019">
    <w:abstractNumId w:val="12"/>
  </w:num>
  <w:num w:numId="12" w16cid:durableId="1392462505">
    <w:abstractNumId w:val="11"/>
  </w:num>
  <w:num w:numId="13" w16cid:durableId="31873220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9783348">
    <w:abstractNumId w:val="22"/>
  </w:num>
  <w:num w:numId="15" w16cid:durableId="158171976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3053174">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8615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222431">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121422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2315834">
    <w:abstractNumId w:val="18"/>
  </w:num>
  <w:num w:numId="21" w16cid:durableId="1375274842">
    <w:abstractNumId w:val="22"/>
  </w:num>
  <w:num w:numId="22" w16cid:durableId="206054639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0391176">
    <w:abstractNumId w:val="17"/>
  </w:num>
  <w:num w:numId="24" w16cid:durableId="2087258614">
    <w:abstractNumId w:val="15"/>
  </w:num>
  <w:num w:numId="25" w16cid:durableId="894662135">
    <w:abstractNumId w:val="17"/>
  </w:num>
  <w:num w:numId="26" w16cid:durableId="212469080">
    <w:abstractNumId w:val="23"/>
  </w:num>
  <w:num w:numId="27" w16cid:durableId="15434162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D54"/>
    <w:rsid w:val="00022F77"/>
    <w:rsid w:val="000351D3"/>
    <w:rsid w:val="00045106"/>
    <w:rsid w:val="000474BC"/>
    <w:rsid w:val="000565A5"/>
    <w:rsid w:val="000671CA"/>
    <w:rsid w:val="000713D8"/>
    <w:rsid w:val="00075EE6"/>
    <w:rsid w:val="000771EE"/>
    <w:rsid w:val="00082964"/>
    <w:rsid w:val="00086CD7"/>
    <w:rsid w:val="000931D5"/>
    <w:rsid w:val="00097175"/>
    <w:rsid w:val="000A1C31"/>
    <w:rsid w:val="000A3E57"/>
    <w:rsid w:val="000A4450"/>
    <w:rsid w:val="000A4D33"/>
    <w:rsid w:val="000A7F10"/>
    <w:rsid w:val="000B0A89"/>
    <w:rsid w:val="000B2DEB"/>
    <w:rsid w:val="000B5483"/>
    <w:rsid w:val="000B5BE1"/>
    <w:rsid w:val="000B70AD"/>
    <w:rsid w:val="000C1E62"/>
    <w:rsid w:val="000C20CF"/>
    <w:rsid w:val="000C57BC"/>
    <w:rsid w:val="000C69E6"/>
    <w:rsid w:val="000D57FD"/>
    <w:rsid w:val="000D7450"/>
    <w:rsid w:val="000E4D9D"/>
    <w:rsid w:val="000E52DE"/>
    <w:rsid w:val="000F0483"/>
    <w:rsid w:val="000F2A26"/>
    <w:rsid w:val="000F3CBB"/>
    <w:rsid w:val="000F6C80"/>
    <w:rsid w:val="000F73B0"/>
    <w:rsid w:val="000F7516"/>
    <w:rsid w:val="001016B1"/>
    <w:rsid w:val="0010469C"/>
    <w:rsid w:val="00112E90"/>
    <w:rsid w:val="001133F6"/>
    <w:rsid w:val="00114EF7"/>
    <w:rsid w:val="00116E34"/>
    <w:rsid w:val="00120898"/>
    <w:rsid w:val="00122014"/>
    <w:rsid w:val="0012328F"/>
    <w:rsid w:val="00125E35"/>
    <w:rsid w:val="00126629"/>
    <w:rsid w:val="00131527"/>
    <w:rsid w:val="00143585"/>
    <w:rsid w:val="0016331F"/>
    <w:rsid w:val="00171F5A"/>
    <w:rsid w:val="001769A1"/>
    <w:rsid w:val="001A0F2C"/>
    <w:rsid w:val="001C01EE"/>
    <w:rsid w:val="001C6D34"/>
    <w:rsid w:val="001D1521"/>
    <w:rsid w:val="001D3011"/>
    <w:rsid w:val="001D64DA"/>
    <w:rsid w:val="001D6F5B"/>
    <w:rsid w:val="001E0914"/>
    <w:rsid w:val="001E0A00"/>
    <w:rsid w:val="001F45F4"/>
    <w:rsid w:val="001F7349"/>
    <w:rsid w:val="00200297"/>
    <w:rsid w:val="00201432"/>
    <w:rsid w:val="00202A95"/>
    <w:rsid w:val="00204A40"/>
    <w:rsid w:val="00207B59"/>
    <w:rsid w:val="002105F7"/>
    <w:rsid w:val="002170C8"/>
    <w:rsid w:val="00224CF1"/>
    <w:rsid w:val="002316F5"/>
    <w:rsid w:val="00234641"/>
    <w:rsid w:val="00240471"/>
    <w:rsid w:val="002434A9"/>
    <w:rsid w:val="0024505D"/>
    <w:rsid w:val="00252E4D"/>
    <w:rsid w:val="0026007D"/>
    <w:rsid w:val="002621D3"/>
    <w:rsid w:val="00265363"/>
    <w:rsid w:val="00266576"/>
    <w:rsid w:val="00267CAD"/>
    <w:rsid w:val="0027219C"/>
    <w:rsid w:val="00273BCF"/>
    <w:rsid w:val="00282389"/>
    <w:rsid w:val="002829AF"/>
    <w:rsid w:val="00283C1B"/>
    <w:rsid w:val="002847B1"/>
    <w:rsid w:val="00294D5B"/>
    <w:rsid w:val="00295AF8"/>
    <w:rsid w:val="002A02BD"/>
    <w:rsid w:val="002A25DB"/>
    <w:rsid w:val="002A6E0E"/>
    <w:rsid w:val="002B2574"/>
    <w:rsid w:val="002B2BD4"/>
    <w:rsid w:val="002B5416"/>
    <w:rsid w:val="002C197A"/>
    <w:rsid w:val="002C2791"/>
    <w:rsid w:val="002C4D77"/>
    <w:rsid w:val="002D2DC7"/>
    <w:rsid w:val="002D43C2"/>
    <w:rsid w:val="002E36A4"/>
    <w:rsid w:val="002F02B8"/>
    <w:rsid w:val="00300C29"/>
    <w:rsid w:val="003047EC"/>
    <w:rsid w:val="003054FF"/>
    <w:rsid w:val="00311A3B"/>
    <w:rsid w:val="00323E46"/>
    <w:rsid w:val="00331FAF"/>
    <w:rsid w:val="0033298A"/>
    <w:rsid w:val="00341573"/>
    <w:rsid w:val="00343B93"/>
    <w:rsid w:val="00345CE2"/>
    <w:rsid w:val="00347236"/>
    <w:rsid w:val="00352C38"/>
    <w:rsid w:val="003546A8"/>
    <w:rsid w:val="003610B8"/>
    <w:rsid w:val="003635D2"/>
    <w:rsid w:val="00363998"/>
    <w:rsid w:val="00367A08"/>
    <w:rsid w:val="0037262B"/>
    <w:rsid w:val="0038098E"/>
    <w:rsid w:val="00381BE6"/>
    <w:rsid w:val="0039136D"/>
    <w:rsid w:val="00393409"/>
    <w:rsid w:val="003A127D"/>
    <w:rsid w:val="003A7000"/>
    <w:rsid w:val="003A7660"/>
    <w:rsid w:val="003B163B"/>
    <w:rsid w:val="003B1B23"/>
    <w:rsid w:val="003C59B9"/>
    <w:rsid w:val="003C672E"/>
    <w:rsid w:val="003D4CC3"/>
    <w:rsid w:val="003D5565"/>
    <w:rsid w:val="003E34DD"/>
    <w:rsid w:val="003E3D97"/>
    <w:rsid w:val="003E448A"/>
    <w:rsid w:val="003E46FC"/>
    <w:rsid w:val="003E5C6F"/>
    <w:rsid w:val="003E7755"/>
    <w:rsid w:val="003F4FE1"/>
    <w:rsid w:val="00404653"/>
    <w:rsid w:val="0040675C"/>
    <w:rsid w:val="00410E37"/>
    <w:rsid w:val="004206A4"/>
    <w:rsid w:val="00421244"/>
    <w:rsid w:val="00421DC6"/>
    <w:rsid w:val="00423133"/>
    <w:rsid w:val="00445B53"/>
    <w:rsid w:val="00447D54"/>
    <w:rsid w:val="004524D1"/>
    <w:rsid w:val="00454459"/>
    <w:rsid w:val="004555F9"/>
    <w:rsid w:val="00466411"/>
    <w:rsid w:val="00470165"/>
    <w:rsid w:val="00474224"/>
    <w:rsid w:val="00474494"/>
    <w:rsid w:val="00477304"/>
    <w:rsid w:val="00480DE5"/>
    <w:rsid w:val="00480E0B"/>
    <w:rsid w:val="00486F34"/>
    <w:rsid w:val="00493123"/>
    <w:rsid w:val="00496C83"/>
    <w:rsid w:val="004A1A6D"/>
    <w:rsid w:val="004A2C89"/>
    <w:rsid w:val="004A47A3"/>
    <w:rsid w:val="004A490C"/>
    <w:rsid w:val="004B0469"/>
    <w:rsid w:val="004B22F3"/>
    <w:rsid w:val="004B44D7"/>
    <w:rsid w:val="004B6A55"/>
    <w:rsid w:val="004C0D72"/>
    <w:rsid w:val="004C6F23"/>
    <w:rsid w:val="004D5F56"/>
    <w:rsid w:val="004D67E0"/>
    <w:rsid w:val="004D7D6E"/>
    <w:rsid w:val="004E3DA9"/>
    <w:rsid w:val="004F0E0C"/>
    <w:rsid w:val="004F5D3A"/>
    <w:rsid w:val="00513962"/>
    <w:rsid w:val="005155C2"/>
    <w:rsid w:val="00515ABA"/>
    <w:rsid w:val="0052036E"/>
    <w:rsid w:val="005231B0"/>
    <w:rsid w:val="00523372"/>
    <w:rsid w:val="00537A9A"/>
    <w:rsid w:val="005422DC"/>
    <w:rsid w:val="00545836"/>
    <w:rsid w:val="00550B6F"/>
    <w:rsid w:val="00550E3B"/>
    <w:rsid w:val="00551851"/>
    <w:rsid w:val="0055431D"/>
    <w:rsid w:val="005576E7"/>
    <w:rsid w:val="00562B43"/>
    <w:rsid w:val="005640E7"/>
    <w:rsid w:val="00564227"/>
    <w:rsid w:val="005668F4"/>
    <w:rsid w:val="00575585"/>
    <w:rsid w:val="005777E8"/>
    <w:rsid w:val="0058192E"/>
    <w:rsid w:val="005837B6"/>
    <w:rsid w:val="00587314"/>
    <w:rsid w:val="00596DCC"/>
    <w:rsid w:val="005A1692"/>
    <w:rsid w:val="005A2D31"/>
    <w:rsid w:val="005A45C2"/>
    <w:rsid w:val="005B0567"/>
    <w:rsid w:val="005B141A"/>
    <w:rsid w:val="005B23AD"/>
    <w:rsid w:val="005B435C"/>
    <w:rsid w:val="005D3171"/>
    <w:rsid w:val="005D45CC"/>
    <w:rsid w:val="005D4A73"/>
    <w:rsid w:val="005D783C"/>
    <w:rsid w:val="005F5832"/>
    <w:rsid w:val="006004AB"/>
    <w:rsid w:val="00623C64"/>
    <w:rsid w:val="00623CD1"/>
    <w:rsid w:val="006350AA"/>
    <w:rsid w:val="00635345"/>
    <w:rsid w:val="00643405"/>
    <w:rsid w:val="00644B8F"/>
    <w:rsid w:val="00646D5A"/>
    <w:rsid w:val="006503C6"/>
    <w:rsid w:val="00650592"/>
    <w:rsid w:val="0065449C"/>
    <w:rsid w:val="0065546D"/>
    <w:rsid w:val="00663D37"/>
    <w:rsid w:val="00665308"/>
    <w:rsid w:val="00667B60"/>
    <w:rsid w:val="00673F3C"/>
    <w:rsid w:val="006744E8"/>
    <w:rsid w:val="006747F7"/>
    <w:rsid w:val="0067505B"/>
    <w:rsid w:val="00675E20"/>
    <w:rsid w:val="00677D30"/>
    <w:rsid w:val="00686EE3"/>
    <w:rsid w:val="00690026"/>
    <w:rsid w:val="006912F4"/>
    <w:rsid w:val="00692092"/>
    <w:rsid w:val="006A3EE1"/>
    <w:rsid w:val="006B017F"/>
    <w:rsid w:val="006B2589"/>
    <w:rsid w:val="006E6DD5"/>
    <w:rsid w:val="006F24D2"/>
    <w:rsid w:val="006F2D49"/>
    <w:rsid w:val="006F3A4A"/>
    <w:rsid w:val="006F7989"/>
    <w:rsid w:val="00703B93"/>
    <w:rsid w:val="00704395"/>
    <w:rsid w:val="00706D6D"/>
    <w:rsid w:val="007101CD"/>
    <w:rsid w:val="007108D1"/>
    <w:rsid w:val="00712EB2"/>
    <w:rsid w:val="00714A75"/>
    <w:rsid w:val="0071606C"/>
    <w:rsid w:val="00717C33"/>
    <w:rsid w:val="00732011"/>
    <w:rsid w:val="007325D6"/>
    <w:rsid w:val="0073500F"/>
    <w:rsid w:val="00735A91"/>
    <w:rsid w:val="007365D1"/>
    <w:rsid w:val="00740BC2"/>
    <w:rsid w:val="0074712D"/>
    <w:rsid w:val="007505C8"/>
    <w:rsid w:val="007625FC"/>
    <w:rsid w:val="00765475"/>
    <w:rsid w:val="0077251A"/>
    <w:rsid w:val="007727ED"/>
    <w:rsid w:val="0078332D"/>
    <w:rsid w:val="0078777F"/>
    <w:rsid w:val="00790224"/>
    <w:rsid w:val="00796C05"/>
    <w:rsid w:val="007B223D"/>
    <w:rsid w:val="007C3C3D"/>
    <w:rsid w:val="007D0322"/>
    <w:rsid w:val="007D670B"/>
    <w:rsid w:val="007E31F9"/>
    <w:rsid w:val="007E5820"/>
    <w:rsid w:val="007F18C7"/>
    <w:rsid w:val="008058AA"/>
    <w:rsid w:val="008167E4"/>
    <w:rsid w:val="00820990"/>
    <w:rsid w:val="0082105B"/>
    <w:rsid w:val="008253DA"/>
    <w:rsid w:val="00825D13"/>
    <w:rsid w:val="00831FBC"/>
    <w:rsid w:val="0083295E"/>
    <w:rsid w:val="00835CE0"/>
    <w:rsid w:val="008363FC"/>
    <w:rsid w:val="0084460E"/>
    <w:rsid w:val="0085238D"/>
    <w:rsid w:val="00855B95"/>
    <w:rsid w:val="008629AA"/>
    <w:rsid w:val="00865411"/>
    <w:rsid w:val="008663F3"/>
    <w:rsid w:val="00870851"/>
    <w:rsid w:val="00871069"/>
    <w:rsid w:val="0087242A"/>
    <w:rsid w:val="00872BAD"/>
    <w:rsid w:val="00873E71"/>
    <w:rsid w:val="008752C5"/>
    <w:rsid w:val="00881137"/>
    <w:rsid w:val="0088553B"/>
    <w:rsid w:val="008857FD"/>
    <w:rsid w:val="00887F49"/>
    <w:rsid w:val="008961F8"/>
    <w:rsid w:val="008A6BC9"/>
    <w:rsid w:val="008B0211"/>
    <w:rsid w:val="008B16AA"/>
    <w:rsid w:val="008B1AF1"/>
    <w:rsid w:val="008B4705"/>
    <w:rsid w:val="008B76EB"/>
    <w:rsid w:val="008D0592"/>
    <w:rsid w:val="008E3862"/>
    <w:rsid w:val="008E610A"/>
    <w:rsid w:val="008F0AED"/>
    <w:rsid w:val="008F4A0D"/>
    <w:rsid w:val="008F4D9B"/>
    <w:rsid w:val="009020A1"/>
    <w:rsid w:val="0090668A"/>
    <w:rsid w:val="00911D49"/>
    <w:rsid w:val="00914A9E"/>
    <w:rsid w:val="00916D47"/>
    <w:rsid w:val="009226E0"/>
    <w:rsid w:val="00923923"/>
    <w:rsid w:val="00923C25"/>
    <w:rsid w:val="00924A3C"/>
    <w:rsid w:val="00924DEA"/>
    <w:rsid w:val="00930409"/>
    <w:rsid w:val="00937047"/>
    <w:rsid w:val="00937513"/>
    <w:rsid w:val="00944444"/>
    <w:rsid w:val="00950FE4"/>
    <w:rsid w:val="00961DC2"/>
    <w:rsid w:val="00973399"/>
    <w:rsid w:val="00980318"/>
    <w:rsid w:val="0098043B"/>
    <w:rsid w:val="009811C0"/>
    <w:rsid w:val="00986E7F"/>
    <w:rsid w:val="00991F62"/>
    <w:rsid w:val="009934E0"/>
    <w:rsid w:val="0099618B"/>
    <w:rsid w:val="009A29BA"/>
    <w:rsid w:val="009A2C5B"/>
    <w:rsid w:val="009A37B7"/>
    <w:rsid w:val="009A7610"/>
    <w:rsid w:val="009B7F89"/>
    <w:rsid w:val="009C2051"/>
    <w:rsid w:val="009D4B74"/>
    <w:rsid w:val="009E0A04"/>
    <w:rsid w:val="009F0219"/>
    <w:rsid w:val="009F2E42"/>
    <w:rsid w:val="009F4E58"/>
    <w:rsid w:val="009F5949"/>
    <w:rsid w:val="00A020F3"/>
    <w:rsid w:val="00A034B2"/>
    <w:rsid w:val="00A07ACB"/>
    <w:rsid w:val="00A1595A"/>
    <w:rsid w:val="00A15EC2"/>
    <w:rsid w:val="00A212AE"/>
    <w:rsid w:val="00A42478"/>
    <w:rsid w:val="00A44B37"/>
    <w:rsid w:val="00A539FB"/>
    <w:rsid w:val="00A601C3"/>
    <w:rsid w:val="00A66807"/>
    <w:rsid w:val="00A731A7"/>
    <w:rsid w:val="00A7523A"/>
    <w:rsid w:val="00A766E1"/>
    <w:rsid w:val="00A77858"/>
    <w:rsid w:val="00A81565"/>
    <w:rsid w:val="00A8495C"/>
    <w:rsid w:val="00A954E8"/>
    <w:rsid w:val="00AB1161"/>
    <w:rsid w:val="00AB68B0"/>
    <w:rsid w:val="00AC4477"/>
    <w:rsid w:val="00AC6377"/>
    <w:rsid w:val="00AC70C8"/>
    <w:rsid w:val="00AD07E0"/>
    <w:rsid w:val="00AD0F11"/>
    <w:rsid w:val="00AD1D40"/>
    <w:rsid w:val="00AD31E3"/>
    <w:rsid w:val="00AD4CCE"/>
    <w:rsid w:val="00AD7349"/>
    <w:rsid w:val="00AD7813"/>
    <w:rsid w:val="00AD799B"/>
    <w:rsid w:val="00AE4587"/>
    <w:rsid w:val="00AF409B"/>
    <w:rsid w:val="00AF4EED"/>
    <w:rsid w:val="00AF6E8E"/>
    <w:rsid w:val="00B02A2F"/>
    <w:rsid w:val="00B065B5"/>
    <w:rsid w:val="00B15784"/>
    <w:rsid w:val="00B20D8B"/>
    <w:rsid w:val="00B259F2"/>
    <w:rsid w:val="00B26933"/>
    <w:rsid w:val="00B30562"/>
    <w:rsid w:val="00B32BE8"/>
    <w:rsid w:val="00B3449E"/>
    <w:rsid w:val="00B3655E"/>
    <w:rsid w:val="00B40EF7"/>
    <w:rsid w:val="00B41F85"/>
    <w:rsid w:val="00B45990"/>
    <w:rsid w:val="00B53367"/>
    <w:rsid w:val="00B54095"/>
    <w:rsid w:val="00B57249"/>
    <w:rsid w:val="00B57BBC"/>
    <w:rsid w:val="00B64844"/>
    <w:rsid w:val="00B658BF"/>
    <w:rsid w:val="00B700C7"/>
    <w:rsid w:val="00B939E6"/>
    <w:rsid w:val="00B93F48"/>
    <w:rsid w:val="00B946F7"/>
    <w:rsid w:val="00B9614D"/>
    <w:rsid w:val="00BA0D50"/>
    <w:rsid w:val="00BA3D2C"/>
    <w:rsid w:val="00BA4468"/>
    <w:rsid w:val="00BB049F"/>
    <w:rsid w:val="00BB63E4"/>
    <w:rsid w:val="00BB7B4B"/>
    <w:rsid w:val="00BC1760"/>
    <w:rsid w:val="00BD739D"/>
    <w:rsid w:val="00BD75C7"/>
    <w:rsid w:val="00BE0407"/>
    <w:rsid w:val="00BE699A"/>
    <w:rsid w:val="00BE6D43"/>
    <w:rsid w:val="00BE77F5"/>
    <w:rsid w:val="00BF572C"/>
    <w:rsid w:val="00BF6C29"/>
    <w:rsid w:val="00C003B4"/>
    <w:rsid w:val="00C1165F"/>
    <w:rsid w:val="00C1735F"/>
    <w:rsid w:val="00C20AF5"/>
    <w:rsid w:val="00C224D5"/>
    <w:rsid w:val="00C22BDF"/>
    <w:rsid w:val="00C262C8"/>
    <w:rsid w:val="00C43906"/>
    <w:rsid w:val="00C61177"/>
    <w:rsid w:val="00C6647B"/>
    <w:rsid w:val="00C80335"/>
    <w:rsid w:val="00C90B95"/>
    <w:rsid w:val="00C91417"/>
    <w:rsid w:val="00C9526E"/>
    <w:rsid w:val="00C95ADE"/>
    <w:rsid w:val="00C97A14"/>
    <w:rsid w:val="00CA6C98"/>
    <w:rsid w:val="00CA7D49"/>
    <w:rsid w:val="00CB7493"/>
    <w:rsid w:val="00CC08C6"/>
    <w:rsid w:val="00CC2C6A"/>
    <w:rsid w:val="00CD2863"/>
    <w:rsid w:val="00CD64C1"/>
    <w:rsid w:val="00CE1D74"/>
    <w:rsid w:val="00CE43CD"/>
    <w:rsid w:val="00CE5D60"/>
    <w:rsid w:val="00CF4442"/>
    <w:rsid w:val="00CF672F"/>
    <w:rsid w:val="00D02B63"/>
    <w:rsid w:val="00D07468"/>
    <w:rsid w:val="00D07F02"/>
    <w:rsid w:val="00D17D10"/>
    <w:rsid w:val="00D20F4F"/>
    <w:rsid w:val="00D301F2"/>
    <w:rsid w:val="00D32809"/>
    <w:rsid w:val="00D34211"/>
    <w:rsid w:val="00D4155C"/>
    <w:rsid w:val="00D46BF5"/>
    <w:rsid w:val="00D504D4"/>
    <w:rsid w:val="00D528A9"/>
    <w:rsid w:val="00D556DD"/>
    <w:rsid w:val="00D57F2D"/>
    <w:rsid w:val="00D608B5"/>
    <w:rsid w:val="00D656A8"/>
    <w:rsid w:val="00D82990"/>
    <w:rsid w:val="00D90D17"/>
    <w:rsid w:val="00D94857"/>
    <w:rsid w:val="00D94BB5"/>
    <w:rsid w:val="00D96AD9"/>
    <w:rsid w:val="00DB4C06"/>
    <w:rsid w:val="00DB5CD5"/>
    <w:rsid w:val="00DB5ECF"/>
    <w:rsid w:val="00DD0842"/>
    <w:rsid w:val="00DD38FC"/>
    <w:rsid w:val="00DD4C7A"/>
    <w:rsid w:val="00DE111D"/>
    <w:rsid w:val="00DE12D1"/>
    <w:rsid w:val="00DE2C89"/>
    <w:rsid w:val="00DE64DA"/>
    <w:rsid w:val="00DF55DD"/>
    <w:rsid w:val="00DF670E"/>
    <w:rsid w:val="00E00AF7"/>
    <w:rsid w:val="00E020AC"/>
    <w:rsid w:val="00E174E6"/>
    <w:rsid w:val="00E22B7D"/>
    <w:rsid w:val="00E272C6"/>
    <w:rsid w:val="00E3016B"/>
    <w:rsid w:val="00E46063"/>
    <w:rsid w:val="00E626CC"/>
    <w:rsid w:val="00E6570D"/>
    <w:rsid w:val="00E67ACE"/>
    <w:rsid w:val="00E7110F"/>
    <w:rsid w:val="00E74022"/>
    <w:rsid w:val="00E75681"/>
    <w:rsid w:val="00E775CB"/>
    <w:rsid w:val="00E862CC"/>
    <w:rsid w:val="00EA173C"/>
    <w:rsid w:val="00EB7945"/>
    <w:rsid w:val="00ED1934"/>
    <w:rsid w:val="00ED22D6"/>
    <w:rsid w:val="00ED2807"/>
    <w:rsid w:val="00ED2BC6"/>
    <w:rsid w:val="00EE7B65"/>
    <w:rsid w:val="00EF2269"/>
    <w:rsid w:val="00EF37F1"/>
    <w:rsid w:val="00F04967"/>
    <w:rsid w:val="00F049FC"/>
    <w:rsid w:val="00F07248"/>
    <w:rsid w:val="00F07D54"/>
    <w:rsid w:val="00F103F2"/>
    <w:rsid w:val="00F13D09"/>
    <w:rsid w:val="00F153B9"/>
    <w:rsid w:val="00F20337"/>
    <w:rsid w:val="00F205F9"/>
    <w:rsid w:val="00F231C3"/>
    <w:rsid w:val="00F26A08"/>
    <w:rsid w:val="00F30D65"/>
    <w:rsid w:val="00F36405"/>
    <w:rsid w:val="00F4529F"/>
    <w:rsid w:val="00F47F91"/>
    <w:rsid w:val="00F50E04"/>
    <w:rsid w:val="00F510A2"/>
    <w:rsid w:val="00F564DB"/>
    <w:rsid w:val="00F6002A"/>
    <w:rsid w:val="00F676FF"/>
    <w:rsid w:val="00F67D44"/>
    <w:rsid w:val="00F77DC5"/>
    <w:rsid w:val="00F84666"/>
    <w:rsid w:val="00F90F66"/>
    <w:rsid w:val="00FB3E94"/>
    <w:rsid w:val="00FC1DB2"/>
    <w:rsid w:val="00FD1636"/>
    <w:rsid w:val="00FD63D3"/>
    <w:rsid w:val="00FF68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F83E7F6"/>
  <w15:docId w15:val="{F11FD09F-3CE0-4F19-A1B3-DD24AD4E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23AD"/>
    <w:pPr>
      <w:widowControl w:val="0"/>
      <w:suppressAutoHyphens/>
    </w:pPr>
    <w:rPr>
      <w:rFonts w:eastAsia="SimSun" w:cs="Mangal"/>
      <w:kern w:val="1"/>
      <w:sz w:val="24"/>
      <w:szCs w:val="24"/>
      <w:lang w:eastAsia="hi-IN" w:bidi="hi-IN"/>
    </w:rPr>
  </w:style>
  <w:style w:type="paragraph" w:styleId="Nadpis1">
    <w:name w:val="heading 1"/>
    <w:basedOn w:val="Normln"/>
    <w:next w:val="Normln"/>
    <w:qFormat/>
    <w:rsid w:val="005B23AD"/>
    <w:pPr>
      <w:keepNext/>
      <w:tabs>
        <w:tab w:val="left" w:pos="1080"/>
      </w:tabs>
      <w:autoSpaceDE w:val="0"/>
      <w:spacing w:line="240" w:lineRule="atLeast"/>
      <w:ind w:right="249"/>
      <w:jc w:val="center"/>
      <w:outlineLvl w:val="0"/>
    </w:pPr>
    <w:rPr>
      <w:b/>
      <w:color w:val="000000"/>
    </w:rPr>
  </w:style>
  <w:style w:type="paragraph" w:styleId="Nadpis2">
    <w:name w:val="heading 2"/>
    <w:basedOn w:val="Normln"/>
    <w:next w:val="Zkladntext"/>
    <w:qFormat/>
    <w:rsid w:val="005B23AD"/>
    <w:pPr>
      <w:numPr>
        <w:ilvl w:val="1"/>
        <w:numId w:val="8"/>
      </w:numPr>
      <w:spacing w:before="240" w:after="120"/>
      <w:outlineLvl w:val="1"/>
    </w:pPr>
  </w:style>
  <w:style w:type="paragraph" w:styleId="Nadpis3">
    <w:name w:val="heading 3"/>
    <w:basedOn w:val="Normln"/>
    <w:next w:val="Normln"/>
    <w:link w:val="Nadpis3Char"/>
    <w:uiPriority w:val="9"/>
    <w:semiHidden/>
    <w:unhideWhenUsed/>
    <w:qFormat/>
    <w:rsid w:val="001769A1"/>
    <w:pPr>
      <w:keepNext/>
      <w:keepLines/>
      <w:numPr>
        <w:ilvl w:val="2"/>
        <w:numId w:val="8"/>
      </w:numPr>
      <w:spacing w:before="200"/>
      <w:outlineLvl w:val="2"/>
    </w:pPr>
    <w:rPr>
      <w:rFonts w:asciiTheme="majorHAnsi" w:eastAsiaTheme="majorEastAsia" w:hAnsiTheme="majorHAnsi"/>
      <w:b/>
      <w:bCs/>
      <w:color w:val="4F81BD" w:themeColor="accent1"/>
      <w:szCs w:val="21"/>
    </w:rPr>
  </w:style>
  <w:style w:type="paragraph" w:styleId="Nadpis4">
    <w:name w:val="heading 4"/>
    <w:basedOn w:val="Normln"/>
    <w:next w:val="Normln"/>
    <w:link w:val="Nadpis4Char"/>
    <w:uiPriority w:val="9"/>
    <w:semiHidden/>
    <w:unhideWhenUsed/>
    <w:qFormat/>
    <w:rsid w:val="001769A1"/>
    <w:pPr>
      <w:keepNext/>
      <w:keepLines/>
      <w:numPr>
        <w:ilvl w:val="3"/>
        <w:numId w:val="8"/>
      </w:numPr>
      <w:spacing w:before="200"/>
      <w:outlineLvl w:val="3"/>
    </w:pPr>
    <w:rPr>
      <w:rFonts w:asciiTheme="majorHAnsi" w:eastAsiaTheme="majorEastAsia" w:hAnsiTheme="majorHAnsi"/>
      <w:b/>
      <w:bCs/>
      <w:i/>
      <w:iCs/>
      <w:color w:val="4F81BD" w:themeColor="accent1"/>
      <w:szCs w:val="21"/>
    </w:rPr>
  </w:style>
  <w:style w:type="paragraph" w:styleId="Nadpis5">
    <w:name w:val="heading 5"/>
    <w:basedOn w:val="Normln"/>
    <w:next w:val="Normln"/>
    <w:link w:val="Nadpis5Char"/>
    <w:uiPriority w:val="9"/>
    <w:semiHidden/>
    <w:unhideWhenUsed/>
    <w:qFormat/>
    <w:rsid w:val="00F67D44"/>
    <w:pPr>
      <w:keepNext/>
      <w:keepLines/>
      <w:numPr>
        <w:ilvl w:val="4"/>
        <w:numId w:val="8"/>
      </w:numPr>
      <w:spacing w:before="200"/>
      <w:outlineLvl w:val="4"/>
    </w:pPr>
    <w:rPr>
      <w:rFonts w:asciiTheme="majorHAnsi" w:eastAsiaTheme="majorEastAsia" w:hAnsiTheme="majorHAnsi"/>
      <w:color w:val="243F60" w:themeColor="accent1" w:themeShade="7F"/>
      <w:szCs w:val="21"/>
    </w:rPr>
  </w:style>
  <w:style w:type="paragraph" w:styleId="Nadpis6">
    <w:name w:val="heading 6"/>
    <w:basedOn w:val="Normln"/>
    <w:next w:val="Normln"/>
    <w:link w:val="Nadpis6Char"/>
    <w:uiPriority w:val="9"/>
    <w:semiHidden/>
    <w:unhideWhenUsed/>
    <w:qFormat/>
    <w:rsid w:val="001769A1"/>
    <w:pPr>
      <w:keepNext/>
      <w:keepLines/>
      <w:numPr>
        <w:ilvl w:val="5"/>
        <w:numId w:val="8"/>
      </w:numPr>
      <w:spacing w:before="200"/>
      <w:outlineLvl w:val="5"/>
    </w:pPr>
    <w:rPr>
      <w:rFonts w:asciiTheme="majorHAnsi" w:eastAsiaTheme="majorEastAsia" w:hAnsiTheme="majorHAnsi"/>
      <w:i/>
      <w:iCs/>
      <w:color w:val="243F60" w:themeColor="accent1" w:themeShade="7F"/>
      <w:szCs w:val="21"/>
    </w:rPr>
  </w:style>
  <w:style w:type="paragraph" w:styleId="Nadpis7">
    <w:name w:val="heading 7"/>
    <w:basedOn w:val="Normln"/>
    <w:next w:val="Normln"/>
    <w:qFormat/>
    <w:rsid w:val="005B23AD"/>
    <w:pPr>
      <w:keepNext/>
      <w:numPr>
        <w:ilvl w:val="6"/>
        <w:numId w:val="8"/>
      </w:numPr>
      <w:jc w:val="both"/>
      <w:outlineLvl w:val="6"/>
    </w:pPr>
    <w:rPr>
      <w:b/>
      <w:sz w:val="28"/>
    </w:rPr>
  </w:style>
  <w:style w:type="paragraph" w:styleId="Nadpis8">
    <w:name w:val="heading 8"/>
    <w:basedOn w:val="Normln"/>
    <w:next w:val="Normln"/>
    <w:link w:val="Nadpis8Char"/>
    <w:uiPriority w:val="9"/>
    <w:semiHidden/>
    <w:unhideWhenUsed/>
    <w:qFormat/>
    <w:rsid w:val="001769A1"/>
    <w:pPr>
      <w:keepNext/>
      <w:keepLines/>
      <w:numPr>
        <w:ilvl w:val="7"/>
        <w:numId w:val="8"/>
      </w:numPr>
      <w:spacing w:before="200"/>
      <w:outlineLvl w:val="7"/>
    </w:pPr>
    <w:rPr>
      <w:rFonts w:asciiTheme="majorHAnsi" w:eastAsiaTheme="majorEastAsia" w:hAnsiTheme="majorHAnsi"/>
      <w:color w:val="404040" w:themeColor="text1" w:themeTint="BF"/>
      <w:sz w:val="20"/>
      <w:szCs w:val="18"/>
    </w:rPr>
  </w:style>
  <w:style w:type="paragraph" w:styleId="Nadpis9">
    <w:name w:val="heading 9"/>
    <w:basedOn w:val="Normln"/>
    <w:next w:val="Normln"/>
    <w:link w:val="Nadpis9Char"/>
    <w:uiPriority w:val="9"/>
    <w:semiHidden/>
    <w:unhideWhenUsed/>
    <w:qFormat/>
    <w:rsid w:val="001769A1"/>
    <w:pPr>
      <w:keepNext/>
      <w:keepLines/>
      <w:numPr>
        <w:ilvl w:val="8"/>
        <w:numId w:val="8"/>
      </w:numPr>
      <w:spacing w:before="200"/>
      <w:outlineLvl w:val="8"/>
    </w:pPr>
    <w:rPr>
      <w:rFonts w:asciiTheme="majorHAnsi" w:eastAsiaTheme="majorEastAsia" w:hAnsiTheme="majorHAnsi"/>
      <w:i/>
      <w:iCs/>
      <w:color w:val="404040" w:themeColor="text1" w:themeTint="BF"/>
      <w:sz w:val="20"/>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3">
    <w:name w:val="Standardní písmo odstavce3"/>
    <w:rsid w:val="005B23AD"/>
  </w:style>
  <w:style w:type="character" w:customStyle="1" w:styleId="Absatz-Standardschriftart">
    <w:name w:val="Absatz-Standardschriftart"/>
    <w:rsid w:val="005B23AD"/>
  </w:style>
  <w:style w:type="character" w:customStyle="1" w:styleId="Standardnpsmoodstavce2">
    <w:name w:val="Standardní písmo odstavce2"/>
    <w:rsid w:val="005B23AD"/>
  </w:style>
  <w:style w:type="character" w:customStyle="1" w:styleId="WW-Absatz-Standardschriftart">
    <w:name w:val="WW-Absatz-Standardschriftart"/>
    <w:rsid w:val="005B23AD"/>
  </w:style>
  <w:style w:type="character" w:customStyle="1" w:styleId="WW-Absatz-Standardschriftart1">
    <w:name w:val="WW-Absatz-Standardschriftart1"/>
    <w:rsid w:val="005B23AD"/>
  </w:style>
  <w:style w:type="character" w:customStyle="1" w:styleId="WW-Absatz-Standardschriftart11">
    <w:name w:val="WW-Absatz-Standardschriftart11"/>
    <w:rsid w:val="005B23AD"/>
  </w:style>
  <w:style w:type="character" w:customStyle="1" w:styleId="WW-Absatz-Standardschriftart111">
    <w:name w:val="WW-Absatz-Standardschriftart111"/>
    <w:rsid w:val="005B23AD"/>
  </w:style>
  <w:style w:type="character" w:customStyle="1" w:styleId="Standardnpsmoodstavce1">
    <w:name w:val="Standardní písmo odstavce1"/>
    <w:rsid w:val="005B23AD"/>
  </w:style>
  <w:style w:type="character" w:customStyle="1" w:styleId="Symbolyproslovn">
    <w:name w:val="Symboly pro číslování"/>
    <w:rsid w:val="005B23AD"/>
  </w:style>
  <w:style w:type="character" w:customStyle="1" w:styleId="ListLabel1">
    <w:name w:val="ListLabel 1"/>
    <w:rsid w:val="005B23AD"/>
    <w:rPr>
      <w:rFonts w:cs="Times New Roman"/>
    </w:rPr>
  </w:style>
  <w:style w:type="character" w:styleId="Siln">
    <w:name w:val="Strong"/>
    <w:qFormat/>
    <w:rsid w:val="005B23AD"/>
    <w:rPr>
      <w:b/>
      <w:bCs/>
    </w:rPr>
  </w:style>
  <w:style w:type="character" w:customStyle="1" w:styleId="WW8Num2z0">
    <w:name w:val="WW8Num2z0"/>
    <w:rsid w:val="005B23AD"/>
    <w:rPr>
      <w:rFonts w:ascii="Times New Roman" w:eastAsia="Times New Roman" w:hAnsi="Times New Roman" w:cs="Times New Roman"/>
    </w:rPr>
  </w:style>
  <w:style w:type="character" w:customStyle="1" w:styleId="WW8Num2z1">
    <w:name w:val="WW8Num2z1"/>
    <w:rsid w:val="005B23AD"/>
    <w:rPr>
      <w:rFonts w:ascii="Times New Roman" w:hAnsi="Times New Roman" w:cs="Times New Roman"/>
    </w:rPr>
  </w:style>
  <w:style w:type="character" w:customStyle="1" w:styleId="Odrky">
    <w:name w:val="Odrážky"/>
    <w:rsid w:val="005B23AD"/>
    <w:rPr>
      <w:rFonts w:ascii="OpenSymbol" w:eastAsia="OpenSymbol" w:hAnsi="OpenSymbol" w:cs="OpenSymbol"/>
    </w:rPr>
  </w:style>
  <w:style w:type="character" w:customStyle="1" w:styleId="WW8Num3z0">
    <w:name w:val="WW8Num3z0"/>
    <w:rsid w:val="005B23AD"/>
    <w:rPr>
      <w:rFonts w:ascii="Times New Roman" w:eastAsia="Times New Roman" w:hAnsi="Times New Roman" w:cs="Times New Roman"/>
    </w:rPr>
  </w:style>
  <w:style w:type="character" w:customStyle="1" w:styleId="ListLabel3">
    <w:name w:val="ListLabel 3"/>
    <w:rsid w:val="005B23AD"/>
    <w:rPr>
      <w:rFonts w:cs="Symbol"/>
      <w:color w:val="00000A"/>
    </w:rPr>
  </w:style>
  <w:style w:type="paragraph" w:customStyle="1" w:styleId="Nadpis">
    <w:name w:val="Nadpis"/>
    <w:basedOn w:val="Normln"/>
    <w:next w:val="Zkladntext"/>
    <w:rsid w:val="005B23AD"/>
    <w:pPr>
      <w:keepNext/>
      <w:spacing w:before="240" w:after="120"/>
    </w:pPr>
    <w:rPr>
      <w:rFonts w:ascii="Arial" w:eastAsia="Microsoft YaHei" w:hAnsi="Arial"/>
      <w:sz w:val="28"/>
      <w:szCs w:val="28"/>
    </w:rPr>
  </w:style>
  <w:style w:type="paragraph" w:styleId="Zkladntext">
    <w:name w:val="Body Text"/>
    <w:basedOn w:val="Normln"/>
    <w:rsid w:val="005B23AD"/>
    <w:pPr>
      <w:spacing w:after="120"/>
    </w:pPr>
  </w:style>
  <w:style w:type="paragraph" w:styleId="Seznam">
    <w:name w:val="List"/>
    <w:basedOn w:val="Zkladntext"/>
    <w:rsid w:val="005B23AD"/>
  </w:style>
  <w:style w:type="paragraph" w:customStyle="1" w:styleId="Popisek">
    <w:name w:val="Popisek"/>
    <w:basedOn w:val="Normln"/>
    <w:rsid w:val="005B23AD"/>
    <w:pPr>
      <w:suppressLineNumbers/>
      <w:spacing w:before="120" w:after="120"/>
    </w:pPr>
    <w:rPr>
      <w:i/>
      <w:iCs/>
    </w:rPr>
  </w:style>
  <w:style w:type="paragraph" w:customStyle="1" w:styleId="Rejstk">
    <w:name w:val="Rejstřík"/>
    <w:basedOn w:val="Normln"/>
    <w:rsid w:val="005B23AD"/>
    <w:pPr>
      <w:suppressLineNumbers/>
    </w:pPr>
  </w:style>
  <w:style w:type="paragraph" w:styleId="Zhlav">
    <w:name w:val="header"/>
    <w:basedOn w:val="Normln"/>
    <w:rsid w:val="005B23AD"/>
    <w:pPr>
      <w:suppressLineNumbers/>
      <w:tabs>
        <w:tab w:val="center" w:pos="4819"/>
        <w:tab w:val="right" w:pos="9638"/>
      </w:tabs>
    </w:pPr>
  </w:style>
  <w:style w:type="paragraph" w:styleId="Zpat">
    <w:name w:val="footer"/>
    <w:basedOn w:val="Normln"/>
    <w:link w:val="ZpatChar"/>
    <w:uiPriority w:val="99"/>
    <w:rsid w:val="005B23AD"/>
    <w:pPr>
      <w:suppressLineNumbers/>
      <w:tabs>
        <w:tab w:val="center" w:pos="4819"/>
        <w:tab w:val="right" w:pos="9638"/>
      </w:tabs>
    </w:pPr>
  </w:style>
  <w:style w:type="paragraph" w:customStyle="1" w:styleId="Odstavecseseznamem1">
    <w:name w:val="Odstavec se seznamem1"/>
    <w:basedOn w:val="Normln"/>
    <w:rsid w:val="005B23AD"/>
    <w:pPr>
      <w:ind w:left="720"/>
    </w:pPr>
  </w:style>
  <w:style w:type="paragraph" w:customStyle="1" w:styleId="slovanseznam1">
    <w:name w:val="Číslovaný seznam1"/>
    <w:basedOn w:val="Normln"/>
    <w:rsid w:val="005B23AD"/>
    <w:pPr>
      <w:ind w:left="432" w:hanging="432"/>
      <w:jc w:val="both"/>
    </w:pPr>
    <w:rPr>
      <w:rFonts w:ascii="Tahoma" w:hAnsi="Tahoma"/>
      <w:sz w:val="20"/>
      <w:szCs w:val="20"/>
    </w:rPr>
  </w:style>
  <w:style w:type="character" w:customStyle="1" w:styleId="ZpatChar">
    <w:name w:val="Zápatí Char"/>
    <w:link w:val="Zpat"/>
    <w:uiPriority w:val="99"/>
    <w:rsid w:val="00447D54"/>
    <w:rPr>
      <w:rFonts w:eastAsia="SimSun" w:cs="Mangal"/>
      <w:kern w:val="1"/>
      <w:sz w:val="24"/>
      <w:szCs w:val="24"/>
      <w:lang w:eastAsia="hi-IN" w:bidi="hi-IN"/>
    </w:rPr>
  </w:style>
  <w:style w:type="paragraph" w:customStyle="1" w:styleId="Zkladntextodsazen22">
    <w:name w:val="Základní text odsazený 22"/>
    <w:basedOn w:val="Normln"/>
    <w:rsid w:val="00BA3D2C"/>
    <w:pPr>
      <w:widowControl/>
      <w:ind w:left="709" w:hanging="709"/>
    </w:pPr>
    <w:rPr>
      <w:rFonts w:eastAsia="Times New Roman" w:cs="Times New Roman"/>
      <w:kern w:val="0"/>
      <w:szCs w:val="20"/>
      <w:lang w:eastAsia="ar-SA" w:bidi="ar-SA"/>
    </w:rPr>
  </w:style>
  <w:style w:type="paragraph" w:customStyle="1" w:styleId="Zkladntext21">
    <w:name w:val="Základní text 21"/>
    <w:basedOn w:val="Normln"/>
    <w:rsid w:val="00820990"/>
    <w:pPr>
      <w:widowControl/>
      <w:tabs>
        <w:tab w:val="left" w:pos="709"/>
      </w:tabs>
      <w:jc w:val="both"/>
    </w:pPr>
    <w:rPr>
      <w:rFonts w:eastAsia="Times New Roman" w:cs="Times New Roman"/>
      <w:kern w:val="0"/>
      <w:szCs w:val="20"/>
      <w:lang w:eastAsia="ar-SA" w:bidi="ar-SA"/>
    </w:rPr>
  </w:style>
  <w:style w:type="character" w:customStyle="1" w:styleId="WW8Num18z1">
    <w:name w:val="WW8Num18z1"/>
    <w:rsid w:val="00D4155C"/>
    <w:rPr>
      <w:rFonts w:ascii="Courier New" w:hAnsi="Courier New" w:cs="Courier New"/>
    </w:rPr>
  </w:style>
  <w:style w:type="character" w:styleId="Odkaznakoment">
    <w:name w:val="annotation reference"/>
    <w:basedOn w:val="Standardnpsmoodstavce"/>
    <w:uiPriority w:val="99"/>
    <w:semiHidden/>
    <w:unhideWhenUsed/>
    <w:rsid w:val="00D301F2"/>
    <w:rPr>
      <w:sz w:val="16"/>
      <w:szCs w:val="16"/>
    </w:rPr>
  </w:style>
  <w:style w:type="paragraph" w:styleId="Textkomente">
    <w:name w:val="annotation text"/>
    <w:basedOn w:val="Normln"/>
    <w:link w:val="TextkomenteChar"/>
    <w:uiPriority w:val="99"/>
    <w:semiHidden/>
    <w:unhideWhenUsed/>
    <w:rsid w:val="00D301F2"/>
    <w:rPr>
      <w:sz w:val="20"/>
      <w:szCs w:val="18"/>
    </w:rPr>
  </w:style>
  <w:style w:type="character" w:customStyle="1" w:styleId="TextkomenteChar">
    <w:name w:val="Text komentáře Char"/>
    <w:basedOn w:val="Standardnpsmoodstavce"/>
    <w:link w:val="Textkomente"/>
    <w:uiPriority w:val="99"/>
    <w:semiHidden/>
    <w:rsid w:val="00D301F2"/>
    <w:rPr>
      <w:rFonts w:eastAsia="SimSun"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D301F2"/>
    <w:rPr>
      <w:b/>
      <w:bCs/>
    </w:rPr>
  </w:style>
  <w:style w:type="character" w:customStyle="1" w:styleId="PedmtkomenteChar">
    <w:name w:val="Předmět komentáře Char"/>
    <w:basedOn w:val="TextkomenteChar"/>
    <w:link w:val="Pedmtkomente"/>
    <w:uiPriority w:val="99"/>
    <w:semiHidden/>
    <w:rsid w:val="00D301F2"/>
    <w:rPr>
      <w:rFonts w:eastAsia="SimSun" w:cs="Mangal"/>
      <w:b/>
      <w:bCs/>
      <w:kern w:val="1"/>
      <w:szCs w:val="18"/>
      <w:lang w:eastAsia="hi-IN" w:bidi="hi-IN"/>
    </w:rPr>
  </w:style>
  <w:style w:type="paragraph" w:styleId="Textbubliny">
    <w:name w:val="Balloon Text"/>
    <w:basedOn w:val="Normln"/>
    <w:link w:val="TextbublinyChar"/>
    <w:uiPriority w:val="99"/>
    <w:semiHidden/>
    <w:unhideWhenUsed/>
    <w:rsid w:val="00D301F2"/>
    <w:rPr>
      <w:rFonts w:ascii="Tahoma" w:hAnsi="Tahoma"/>
      <w:sz w:val="16"/>
      <w:szCs w:val="14"/>
    </w:rPr>
  </w:style>
  <w:style w:type="character" w:customStyle="1" w:styleId="TextbublinyChar">
    <w:name w:val="Text bubliny Char"/>
    <w:basedOn w:val="Standardnpsmoodstavce"/>
    <w:link w:val="Textbubliny"/>
    <w:uiPriority w:val="99"/>
    <w:semiHidden/>
    <w:rsid w:val="00D301F2"/>
    <w:rPr>
      <w:rFonts w:ascii="Tahoma" w:eastAsia="SimSun" w:hAnsi="Tahoma" w:cs="Mangal"/>
      <w:kern w:val="1"/>
      <w:sz w:val="16"/>
      <w:szCs w:val="14"/>
      <w:lang w:eastAsia="hi-IN" w:bidi="hi-IN"/>
    </w:rPr>
  </w:style>
  <w:style w:type="character" w:customStyle="1" w:styleId="WW8Num22z2">
    <w:name w:val="WW8Num22z2"/>
    <w:rsid w:val="00A539FB"/>
    <w:rPr>
      <w:rFonts w:cs="Times New Roman"/>
    </w:rPr>
  </w:style>
  <w:style w:type="paragraph" w:styleId="Odstavecseseznamem">
    <w:name w:val="List Paragraph"/>
    <w:basedOn w:val="Normln"/>
    <w:uiPriority w:val="34"/>
    <w:qFormat/>
    <w:rsid w:val="00B02A2F"/>
    <w:pPr>
      <w:ind w:left="720"/>
      <w:contextualSpacing/>
    </w:pPr>
    <w:rPr>
      <w:szCs w:val="21"/>
    </w:rPr>
  </w:style>
  <w:style w:type="character" w:customStyle="1" w:styleId="Nadpis5Char">
    <w:name w:val="Nadpis 5 Char"/>
    <w:basedOn w:val="Standardnpsmoodstavce"/>
    <w:link w:val="Nadpis5"/>
    <w:uiPriority w:val="9"/>
    <w:semiHidden/>
    <w:rsid w:val="00F67D44"/>
    <w:rPr>
      <w:rFonts w:asciiTheme="majorHAnsi" w:eastAsiaTheme="majorEastAsia" w:hAnsiTheme="majorHAnsi" w:cs="Mangal"/>
      <w:color w:val="243F60" w:themeColor="accent1" w:themeShade="7F"/>
      <w:kern w:val="1"/>
      <w:sz w:val="24"/>
      <w:szCs w:val="21"/>
      <w:lang w:eastAsia="hi-IN" w:bidi="hi-IN"/>
    </w:rPr>
  </w:style>
  <w:style w:type="character" w:customStyle="1" w:styleId="Nadpis3Char">
    <w:name w:val="Nadpis 3 Char"/>
    <w:basedOn w:val="Standardnpsmoodstavce"/>
    <w:link w:val="Nadpis3"/>
    <w:uiPriority w:val="9"/>
    <w:semiHidden/>
    <w:rsid w:val="001769A1"/>
    <w:rPr>
      <w:rFonts w:asciiTheme="majorHAnsi" w:eastAsiaTheme="majorEastAsia" w:hAnsiTheme="majorHAnsi" w:cs="Mangal"/>
      <w:b/>
      <w:bCs/>
      <w:color w:val="4F81BD" w:themeColor="accent1"/>
      <w:kern w:val="1"/>
      <w:sz w:val="24"/>
      <w:szCs w:val="21"/>
      <w:lang w:eastAsia="hi-IN" w:bidi="hi-IN"/>
    </w:rPr>
  </w:style>
  <w:style w:type="character" w:customStyle="1" w:styleId="Nadpis4Char">
    <w:name w:val="Nadpis 4 Char"/>
    <w:basedOn w:val="Standardnpsmoodstavce"/>
    <w:link w:val="Nadpis4"/>
    <w:uiPriority w:val="9"/>
    <w:semiHidden/>
    <w:rsid w:val="001769A1"/>
    <w:rPr>
      <w:rFonts w:asciiTheme="majorHAnsi" w:eastAsiaTheme="majorEastAsia" w:hAnsiTheme="majorHAnsi" w:cs="Mangal"/>
      <w:b/>
      <w:bCs/>
      <w:i/>
      <w:iCs/>
      <w:color w:val="4F81BD" w:themeColor="accent1"/>
      <w:kern w:val="1"/>
      <w:sz w:val="24"/>
      <w:szCs w:val="21"/>
      <w:lang w:eastAsia="hi-IN" w:bidi="hi-IN"/>
    </w:rPr>
  </w:style>
  <w:style w:type="character" w:customStyle="1" w:styleId="Nadpis6Char">
    <w:name w:val="Nadpis 6 Char"/>
    <w:basedOn w:val="Standardnpsmoodstavce"/>
    <w:link w:val="Nadpis6"/>
    <w:uiPriority w:val="9"/>
    <w:semiHidden/>
    <w:rsid w:val="001769A1"/>
    <w:rPr>
      <w:rFonts w:asciiTheme="majorHAnsi" w:eastAsiaTheme="majorEastAsia" w:hAnsiTheme="majorHAnsi" w:cs="Mangal"/>
      <w:i/>
      <w:iCs/>
      <w:color w:val="243F60" w:themeColor="accent1" w:themeShade="7F"/>
      <w:kern w:val="1"/>
      <w:sz w:val="24"/>
      <w:szCs w:val="21"/>
      <w:lang w:eastAsia="hi-IN" w:bidi="hi-IN"/>
    </w:rPr>
  </w:style>
  <w:style w:type="character" w:customStyle="1" w:styleId="Nadpis8Char">
    <w:name w:val="Nadpis 8 Char"/>
    <w:basedOn w:val="Standardnpsmoodstavce"/>
    <w:link w:val="Nadpis8"/>
    <w:uiPriority w:val="9"/>
    <w:semiHidden/>
    <w:rsid w:val="001769A1"/>
    <w:rPr>
      <w:rFonts w:asciiTheme="majorHAnsi" w:eastAsiaTheme="majorEastAsia" w:hAnsiTheme="majorHAnsi" w:cs="Mangal"/>
      <w:color w:val="404040" w:themeColor="text1" w:themeTint="BF"/>
      <w:kern w:val="1"/>
      <w:szCs w:val="18"/>
      <w:lang w:eastAsia="hi-IN" w:bidi="hi-IN"/>
    </w:rPr>
  </w:style>
  <w:style w:type="character" w:customStyle="1" w:styleId="Nadpis9Char">
    <w:name w:val="Nadpis 9 Char"/>
    <w:basedOn w:val="Standardnpsmoodstavce"/>
    <w:link w:val="Nadpis9"/>
    <w:uiPriority w:val="9"/>
    <w:semiHidden/>
    <w:rsid w:val="001769A1"/>
    <w:rPr>
      <w:rFonts w:asciiTheme="majorHAnsi" w:eastAsiaTheme="majorEastAsia" w:hAnsiTheme="majorHAnsi" w:cs="Mangal"/>
      <w:i/>
      <w:iCs/>
      <w:color w:val="404040" w:themeColor="text1" w:themeTint="BF"/>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318">
      <w:bodyDiv w:val="1"/>
      <w:marLeft w:val="0"/>
      <w:marRight w:val="0"/>
      <w:marTop w:val="0"/>
      <w:marBottom w:val="0"/>
      <w:divBdr>
        <w:top w:val="none" w:sz="0" w:space="0" w:color="auto"/>
        <w:left w:val="none" w:sz="0" w:space="0" w:color="auto"/>
        <w:bottom w:val="none" w:sz="0" w:space="0" w:color="auto"/>
        <w:right w:val="none" w:sz="0" w:space="0" w:color="auto"/>
      </w:divBdr>
    </w:div>
    <w:div w:id="45767135">
      <w:bodyDiv w:val="1"/>
      <w:marLeft w:val="0"/>
      <w:marRight w:val="0"/>
      <w:marTop w:val="0"/>
      <w:marBottom w:val="0"/>
      <w:divBdr>
        <w:top w:val="none" w:sz="0" w:space="0" w:color="auto"/>
        <w:left w:val="none" w:sz="0" w:space="0" w:color="auto"/>
        <w:bottom w:val="none" w:sz="0" w:space="0" w:color="auto"/>
        <w:right w:val="none" w:sz="0" w:space="0" w:color="auto"/>
      </w:divBdr>
    </w:div>
    <w:div w:id="117769518">
      <w:bodyDiv w:val="1"/>
      <w:marLeft w:val="0"/>
      <w:marRight w:val="0"/>
      <w:marTop w:val="0"/>
      <w:marBottom w:val="0"/>
      <w:divBdr>
        <w:top w:val="none" w:sz="0" w:space="0" w:color="auto"/>
        <w:left w:val="none" w:sz="0" w:space="0" w:color="auto"/>
        <w:bottom w:val="none" w:sz="0" w:space="0" w:color="auto"/>
        <w:right w:val="none" w:sz="0" w:space="0" w:color="auto"/>
      </w:divBdr>
    </w:div>
    <w:div w:id="198399814">
      <w:bodyDiv w:val="1"/>
      <w:marLeft w:val="0"/>
      <w:marRight w:val="0"/>
      <w:marTop w:val="0"/>
      <w:marBottom w:val="0"/>
      <w:divBdr>
        <w:top w:val="none" w:sz="0" w:space="0" w:color="auto"/>
        <w:left w:val="none" w:sz="0" w:space="0" w:color="auto"/>
        <w:bottom w:val="none" w:sz="0" w:space="0" w:color="auto"/>
        <w:right w:val="none" w:sz="0" w:space="0" w:color="auto"/>
      </w:divBdr>
    </w:div>
    <w:div w:id="284655034">
      <w:bodyDiv w:val="1"/>
      <w:marLeft w:val="0"/>
      <w:marRight w:val="0"/>
      <w:marTop w:val="0"/>
      <w:marBottom w:val="0"/>
      <w:divBdr>
        <w:top w:val="none" w:sz="0" w:space="0" w:color="auto"/>
        <w:left w:val="none" w:sz="0" w:space="0" w:color="auto"/>
        <w:bottom w:val="none" w:sz="0" w:space="0" w:color="auto"/>
        <w:right w:val="none" w:sz="0" w:space="0" w:color="auto"/>
      </w:divBdr>
    </w:div>
    <w:div w:id="291519000">
      <w:bodyDiv w:val="1"/>
      <w:marLeft w:val="0"/>
      <w:marRight w:val="0"/>
      <w:marTop w:val="0"/>
      <w:marBottom w:val="0"/>
      <w:divBdr>
        <w:top w:val="none" w:sz="0" w:space="0" w:color="auto"/>
        <w:left w:val="none" w:sz="0" w:space="0" w:color="auto"/>
        <w:bottom w:val="none" w:sz="0" w:space="0" w:color="auto"/>
        <w:right w:val="none" w:sz="0" w:space="0" w:color="auto"/>
      </w:divBdr>
    </w:div>
    <w:div w:id="353968961">
      <w:bodyDiv w:val="1"/>
      <w:marLeft w:val="0"/>
      <w:marRight w:val="0"/>
      <w:marTop w:val="0"/>
      <w:marBottom w:val="0"/>
      <w:divBdr>
        <w:top w:val="none" w:sz="0" w:space="0" w:color="auto"/>
        <w:left w:val="none" w:sz="0" w:space="0" w:color="auto"/>
        <w:bottom w:val="none" w:sz="0" w:space="0" w:color="auto"/>
        <w:right w:val="none" w:sz="0" w:space="0" w:color="auto"/>
      </w:divBdr>
    </w:div>
    <w:div w:id="397165628">
      <w:bodyDiv w:val="1"/>
      <w:marLeft w:val="0"/>
      <w:marRight w:val="0"/>
      <w:marTop w:val="0"/>
      <w:marBottom w:val="0"/>
      <w:divBdr>
        <w:top w:val="none" w:sz="0" w:space="0" w:color="auto"/>
        <w:left w:val="none" w:sz="0" w:space="0" w:color="auto"/>
        <w:bottom w:val="none" w:sz="0" w:space="0" w:color="auto"/>
        <w:right w:val="none" w:sz="0" w:space="0" w:color="auto"/>
      </w:divBdr>
    </w:div>
    <w:div w:id="492532715">
      <w:bodyDiv w:val="1"/>
      <w:marLeft w:val="0"/>
      <w:marRight w:val="0"/>
      <w:marTop w:val="0"/>
      <w:marBottom w:val="0"/>
      <w:divBdr>
        <w:top w:val="none" w:sz="0" w:space="0" w:color="auto"/>
        <w:left w:val="none" w:sz="0" w:space="0" w:color="auto"/>
        <w:bottom w:val="none" w:sz="0" w:space="0" w:color="auto"/>
        <w:right w:val="none" w:sz="0" w:space="0" w:color="auto"/>
      </w:divBdr>
    </w:div>
    <w:div w:id="502278263">
      <w:bodyDiv w:val="1"/>
      <w:marLeft w:val="0"/>
      <w:marRight w:val="0"/>
      <w:marTop w:val="0"/>
      <w:marBottom w:val="0"/>
      <w:divBdr>
        <w:top w:val="none" w:sz="0" w:space="0" w:color="auto"/>
        <w:left w:val="none" w:sz="0" w:space="0" w:color="auto"/>
        <w:bottom w:val="none" w:sz="0" w:space="0" w:color="auto"/>
        <w:right w:val="none" w:sz="0" w:space="0" w:color="auto"/>
      </w:divBdr>
    </w:div>
    <w:div w:id="502625766">
      <w:bodyDiv w:val="1"/>
      <w:marLeft w:val="0"/>
      <w:marRight w:val="0"/>
      <w:marTop w:val="0"/>
      <w:marBottom w:val="0"/>
      <w:divBdr>
        <w:top w:val="none" w:sz="0" w:space="0" w:color="auto"/>
        <w:left w:val="none" w:sz="0" w:space="0" w:color="auto"/>
        <w:bottom w:val="none" w:sz="0" w:space="0" w:color="auto"/>
        <w:right w:val="none" w:sz="0" w:space="0" w:color="auto"/>
      </w:divBdr>
    </w:div>
    <w:div w:id="564686490">
      <w:bodyDiv w:val="1"/>
      <w:marLeft w:val="0"/>
      <w:marRight w:val="0"/>
      <w:marTop w:val="0"/>
      <w:marBottom w:val="0"/>
      <w:divBdr>
        <w:top w:val="none" w:sz="0" w:space="0" w:color="auto"/>
        <w:left w:val="none" w:sz="0" w:space="0" w:color="auto"/>
        <w:bottom w:val="none" w:sz="0" w:space="0" w:color="auto"/>
        <w:right w:val="none" w:sz="0" w:space="0" w:color="auto"/>
      </w:divBdr>
    </w:div>
    <w:div w:id="622855922">
      <w:bodyDiv w:val="1"/>
      <w:marLeft w:val="0"/>
      <w:marRight w:val="0"/>
      <w:marTop w:val="0"/>
      <w:marBottom w:val="0"/>
      <w:divBdr>
        <w:top w:val="none" w:sz="0" w:space="0" w:color="auto"/>
        <w:left w:val="none" w:sz="0" w:space="0" w:color="auto"/>
        <w:bottom w:val="none" w:sz="0" w:space="0" w:color="auto"/>
        <w:right w:val="none" w:sz="0" w:space="0" w:color="auto"/>
      </w:divBdr>
    </w:div>
    <w:div w:id="862283374">
      <w:bodyDiv w:val="1"/>
      <w:marLeft w:val="0"/>
      <w:marRight w:val="0"/>
      <w:marTop w:val="0"/>
      <w:marBottom w:val="0"/>
      <w:divBdr>
        <w:top w:val="none" w:sz="0" w:space="0" w:color="auto"/>
        <w:left w:val="none" w:sz="0" w:space="0" w:color="auto"/>
        <w:bottom w:val="none" w:sz="0" w:space="0" w:color="auto"/>
        <w:right w:val="none" w:sz="0" w:space="0" w:color="auto"/>
      </w:divBdr>
    </w:div>
    <w:div w:id="941062155">
      <w:bodyDiv w:val="1"/>
      <w:marLeft w:val="0"/>
      <w:marRight w:val="0"/>
      <w:marTop w:val="0"/>
      <w:marBottom w:val="0"/>
      <w:divBdr>
        <w:top w:val="none" w:sz="0" w:space="0" w:color="auto"/>
        <w:left w:val="none" w:sz="0" w:space="0" w:color="auto"/>
        <w:bottom w:val="none" w:sz="0" w:space="0" w:color="auto"/>
        <w:right w:val="none" w:sz="0" w:space="0" w:color="auto"/>
      </w:divBdr>
    </w:div>
    <w:div w:id="1102459215">
      <w:bodyDiv w:val="1"/>
      <w:marLeft w:val="0"/>
      <w:marRight w:val="0"/>
      <w:marTop w:val="0"/>
      <w:marBottom w:val="0"/>
      <w:divBdr>
        <w:top w:val="none" w:sz="0" w:space="0" w:color="auto"/>
        <w:left w:val="none" w:sz="0" w:space="0" w:color="auto"/>
        <w:bottom w:val="none" w:sz="0" w:space="0" w:color="auto"/>
        <w:right w:val="none" w:sz="0" w:space="0" w:color="auto"/>
      </w:divBdr>
    </w:div>
    <w:div w:id="1113481615">
      <w:bodyDiv w:val="1"/>
      <w:marLeft w:val="0"/>
      <w:marRight w:val="0"/>
      <w:marTop w:val="0"/>
      <w:marBottom w:val="0"/>
      <w:divBdr>
        <w:top w:val="none" w:sz="0" w:space="0" w:color="auto"/>
        <w:left w:val="none" w:sz="0" w:space="0" w:color="auto"/>
        <w:bottom w:val="none" w:sz="0" w:space="0" w:color="auto"/>
        <w:right w:val="none" w:sz="0" w:space="0" w:color="auto"/>
      </w:divBdr>
    </w:div>
    <w:div w:id="1131753281">
      <w:bodyDiv w:val="1"/>
      <w:marLeft w:val="0"/>
      <w:marRight w:val="0"/>
      <w:marTop w:val="0"/>
      <w:marBottom w:val="0"/>
      <w:divBdr>
        <w:top w:val="none" w:sz="0" w:space="0" w:color="auto"/>
        <w:left w:val="none" w:sz="0" w:space="0" w:color="auto"/>
        <w:bottom w:val="none" w:sz="0" w:space="0" w:color="auto"/>
        <w:right w:val="none" w:sz="0" w:space="0" w:color="auto"/>
      </w:divBdr>
    </w:div>
    <w:div w:id="1134372483">
      <w:bodyDiv w:val="1"/>
      <w:marLeft w:val="0"/>
      <w:marRight w:val="0"/>
      <w:marTop w:val="0"/>
      <w:marBottom w:val="0"/>
      <w:divBdr>
        <w:top w:val="none" w:sz="0" w:space="0" w:color="auto"/>
        <w:left w:val="none" w:sz="0" w:space="0" w:color="auto"/>
        <w:bottom w:val="none" w:sz="0" w:space="0" w:color="auto"/>
        <w:right w:val="none" w:sz="0" w:space="0" w:color="auto"/>
      </w:divBdr>
    </w:div>
    <w:div w:id="1193496209">
      <w:bodyDiv w:val="1"/>
      <w:marLeft w:val="0"/>
      <w:marRight w:val="0"/>
      <w:marTop w:val="0"/>
      <w:marBottom w:val="0"/>
      <w:divBdr>
        <w:top w:val="none" w:sz="0" w:space="0" w:color="auto"/>
        <w:left w:val="none" w:sz="0" w:space="0" w:color="auto"/>
        <w:bottom w:val="none" w:sz="0" w:space="0" w:color="auto"/>
        <w:right w:val="none" w:sz="0" w:space="0" w:color="auto"/>
      </w:divBdr>
    </w:div>
    <w:div w:id="1210341008">
      <w:bodyDiv w:val="1"/>
      <w:marLeft w:val="0"/>
      <w:marRight w:val="0"/>
      <w:marTop w:val="0"/>
      <w:marBottom w:val="0"/>
      <w:divBdr>
        <w:top w:val="none" w:sz="0" w:space="0" w:color="auto"/>
        <w:left w:val="none" w:sz="0" w:space="0" w:color="auto"/>
        <w:bottom w:val="none" w:sz="0" w:space="0" w:color="auto"/>
        <w:right w:val="none" w:sz="0" w:space="0" w:color="auto"/>
      </w:divBdr>
    </w:div>
    <w:div w:id="1225989073">
      <w:bodyDiv w:val="1"/>
      <w:marLeft w:val="0"/>
      <w:marRight w:val="0"/>
      <w:marTop w:val="0"/>
      <w:marBottom w:val="0"/>
      <w:divBdr>
        <w:top w:val="none" w:sz="0" w:space="0" w:color="auto"/>
        <w:left w:val="none" w:sz="0" w:space="0" w:color="auto"/>
        <w:bottom w:val="none" w:sz="0" w:space="0" w:color="auto"/>
        <w:right w:val="none" w:sz="0" w:space="0" w:color="auto"/>
      </w:divBdr>
    </w:div>
    <w:div w:id="1261257557">
      <w:bodyDiv w:val="1"/>
      <w:marLeft w:val="0"/>
      <w:marRight w:val="0"/>
      <w:marTop w:val="0"/>
      <w:marBottom w:val="0"/>
      <w:divBdr>
        <w:top w:val="none" w:sz="0" w:space="0" w:color="auto"/>
        <w:left w:val="none" w:sz="0" w:space="0" w:color="auto"/>
        <w:bottom w:val="none" w:sz="0" w:space="0" w:color="auto"/>
        <w:right w:val="none" w:sz="0" w:space="0" w:color="auto"/>
      </w:divBdr>
    </w:div>
    <w:div w:id="1427730532">
      <w:bodyDiv w:val="1"/>
      <w:marLeft w:val="0"/>
      <w:marRight w:val="0"/>
      <w:marTop w:val="0"/>
      <w:marBottom w:val="0"/>
      <w:divBdr>
        <w:top w:val="none" w:sz="0" w:space="0" w:color="auto"/>
        <w:left w:val="none" w:sz="0" w:space="0" w:color="auto"/>
        <w:bottom w:val="none" w:sz="0" w:space="0" w:color="auto"/>
        <w:right w:val="none" w:sz="0" w:space="0" w:color="auto"/>
      </w:divBdr>
    </w:div>
    <w:div w:id="1512139702">
      <w:bodyDiv w:val="1"/>
      <w:marLeft w:val="0"/>
      <w:marRight w:val="0"/>
      <w:marTop w:val="0"/>
      <w:marBottom w:val="0"/>
      <w:divBdr>
        <w:top w:val="none" w:sz="0" w:space="0" w:color="auto"/>
        <w:left w:val="none" w:sz="0" w:space="0" w:color="auto"/>
        <w:bottom w:val="none" w:sz="0" w:space="0" w:color="auto"/>
        <w:right w:val="none" w:sz="0" w:space="0" w:color="auto"/>
      </w:divBdr>
    </w:div>
    <w:div w:id="1585996505">
      <w:bodyDiv w:val="1"/>
      <w:marLeft w:val="0"/>
      <w:marRight w:val="0"/>
      <w:marTop w:val="0"/>
      <w:marBottom w:val="0"/>
      <w:divBdr>
        <w:top w:val="none" w:sz="0" w:space="0" w:color="auto"/>
        <w:left w:val="none" w:sz="0" w:space="0" w:color="auto"/>
        <w:bottom w:val="none" w:sz="0" w:space="0" w:color="auto"/>
        <w:right w:val="none" w:sz="0" w:space="0" w:color="auto"/>
      </w:divBdr>
    </w:div>
    <w:div w:id="1586375101">
      <w:bodyDiv w:val="1"/>
      <w:marLeft w:val="0"/>
      <w:marRight w:val="0"/>
      <w:marTop w:val="0"/>
      <w:marBottom w:val="0"/>
      <w:divBdr>
        <w:top w:val="none" w:sz="0" w:space="0" w:color="auto"/>
        <w:left w:val="none" w:sz="0" w:space="0" w:color="auto"/>
        <w:bottom w:val="none" w:sz="0" w:space="0" w:color="auto"/>
        <w:right w:val="none" w:sz="0" w:space="0" w:color="auto"/>
      </w:divBdr>
    </w:div>
    <w:div w:id="1624849904">
      <w:bodyDiv w:val="1"/>
      <w:marLeft w:val="0"/>
      <w:marRight w:val="0"/>
      <w:marTop w:val="0"/>
      <w:marBottom w:val="0"/>
      <w:divBdr>
        <w:top w:val="none" w:sz="0" w:space="0" w:color="auto"/>
        <w:left w:val="none" w:sz="0" w:space="0" w:color="auto"/>
        <w:bottom w:val="none" w:sz="0" w:space="0" w:color="auto"/>
        <w:right w:val="none" w:sz="0" w:space="0" w:color="auto"/>
      </w:divBdr>
    </w:div>
    <w:div w:id="1651591605">
      <w:bodyDiv w:val="1"/>
      <w:marLeft w:val="0"/>
      <w:marRight w:val="0"/>
      <w:marTop w:val="0"/>
      <w:marBottom w:val="0"/>
      <w:divBdr>
        <w:top w:val="none" w:sz="0" w:space="0" w:color="auto"/>
        <w:left w:val="none" w:sz="0" w:space="0" w:color="auto"/>
        <w:bottom w:val="none" w:sz="0" w:space="0" w:color="auto"/>
        <w:right w:val="none" w:sz="0" w:space="0" w:color="auto"/>
      </w:divBdr>
    </w:div>
    <w:div w:id="1657223505">
      <w:bodyDiv w:val="1"/>
      <w:marLeft w:val="0"/>
      <w:marRight w:val="0"/>
      <w:marTop w:val="0"/>
      <w:marBottom w:val="0"/>
      <w:divBdr>
        <w:top w:val="none" w:sz="0" w:space="0" w:color="auto"/>
        <w:left w:val="none" w:sz="0" w:space="0" w:color="auto"/>
        <w:bottom w:val="none" w:sz="0" w:space="0" w:color="auto"/>
        <w:right w:val="none" w:sz="0" w:space="0" w:color="auto"/>
      </w:divBdr>
    </w:div>
    <w:div w:id="1664628345">
      <w:bodyDiv w:val="1"/>
      <w:marLeft w:val="0"/>
      <w:marRight w:val="0"/>
      <w:marTop w:val="0"/>
      <w:marBottom w:val="0"/>
      <w:divBdr>
        <w:top w:val="none" w:sz="0" w:space="0" w:color="auto"/>
        <w:left w:val="none" w:sz="0" w:space="0" w:color="auto"/>
        <w:bottom w:val="none" w:sz="0" w:space="0" w:color="auto"/>
        <w:right w:val="none" w:sz="0" w:space="0" w:color="auto"/>
      </w:divBdr>
    </w:div>
    <w:div w:id="1690108405">
      <w:bodyDiv w:val="1"/>
      <w:marLeft w:val="0"/>
      <w:marRight w:val="0"/>
      <w:marTop w:val="0"/>
      <w:marBottom w:val="0"/>
      <w:divBdr>
        <w:top w:val="none" w:sz="0" w:space="0" w:color="auto"/>
        <w:left w:val="none" w:sz="0" w:space="0" w:color="auto"/>
        <w:bottom w:val="none" w:sz="0" w:space="0" w:color="auto"/>
        <w:right w:val="none" w:sz="0" w:space="0" w:color="auto"/>
      </w:divBdr>
    </w:div>
    <w:div w:id="1690138178">
      <w:bodyDiv w:val="1"/>
      <w:marLeft w:val="0"/>
      <w:marRight w:val="0"/>
      <w:marTop w:val="0"/>
      <w:marBottom w:val="0"/>
      <w:divBdr>
        <w:top w:val="none" w:sz="0" w:space="0" w:color="auto"/>
        <w:left w:val="none" w:sz="0" w:space="0" w:color="auto"/>
        <w:bottom w:val="none" w:sz="0" w:space="0" w:color="auto"/>
        <w:right w:val="none" w:sz="0" w:space="0" w:color="auto"/>
      </w:divBdr>
    </w:div>
    <w:div w:id="1692759089">
      <w:bodyDiv w:val="1"/>
      <w:marLeft w:val="0"/>
      <w:marRight w:val="0"/>
      <w:marTop w:val="0"/>
      <w:marBottom w:val="0"/>
      <w:divBdr>
        <w:top w:val="none" w:sz="0" w:space="0" w:color="auto"/>
        <w:left w:val="none" w:sz="0" w:space="0" w:color="auto"/>
        <w:bottom w:val="none" w:sz="0" w:space="0" w:color="auto"/>
        <w:right w:val="none" w:sz="0" w:space="0" w:color="auto"/>
      </w:divBdr>
    </w:div>
    <w:div w:id="1716125887">
      <w:bodyDiv w:val="1"/>
      <w:marLeft w:val="0"/>
      <w:marRight w:val="0"/>
      <w:marTop w:val="0"/>
      <w:marBottom w:val="0"/>
      <w:divBdr>
        <w:top w:val="none" w:sz="0" w:space="0" w:color="auto"/>
        <w:left w:val="none" w:sz="0" w:space="0" w:color="auto"/>
        <w:bottom w:val="none" w:sz="0" w:space="0" w:color="auto"/>
        <w:right w:val="none" w:sz="0" w:space="0" w:color="auto"/>
      </w:divBdr>
    </w:div>
    <w:div w:id="1726025419">
      <w:bodyDiv w:val="1"/>
      <w:marLeft w:val="0"/>
      <w:marRight w:val="0"/>
      <w:marTop w:val="0"/>
      <w:marBottom w:val="0"/>
      <w:divBdr>
        <w:top w:val="none" w:sz="0" w:space="0" w:color="auto"/>
        <w:left w:val="none" w:sz="0" w:space="0" w:color="auto"/>
        <w:bottom w:val="none" w:sz="0" w:space="0" w:color="auto"/>
        <w:right w:val="none" w:sz="0" w:space="0" w:color="auto"/>
      </w:divBdr>
    </w:div>
    <w:div w:id="1799643028">
      <w:bodyDiv w:val="1"/>
      <w:marLeft w:val="0"/>
      <w:marRight w:val="0"/>
      <w:marTop w:val="0"/>
      <w:marBottom w:val="0"/>
      <w:divBdr>
        <w:top w:val="none" w:sz="0" w:space="0" w:color="auto"/>
        <w:left w:val="none" w:sz="0" w:space="0" w:color="auto"/>
        <w:bottom w:val="none" w:sz="0" w:space="0" w:color="auto"/>
        <w:right w:val="none" w:sz="0" w:space="0" w:color="auto"/>
      </w:divBdr>
    </w:div>
    <w:div w:id="1835100527">
      <w:bodyDiv w:val="1"/>
      <w:marLeft w:val="0"/>
      <w:marRight w:val="0"/>
      <w:marTop w:val="0"/>
      <w:marBottom w:val="0"/>
      <w:divBdr>
        <w:top w:val="none" w:sz="0" w:space="0" w:color="auto"/>
        <w:left w:val="none" w:sz="0" w:space="0" w:color="auto"/>
        <w:bottom w:val="none" w:sz="0" w:space="0" w:color="auto"/>
        <w:right w:val="none" w:sz="0" w:space="0" w:color="auto"/>
      </w:divBdr>
    </w:div>
    <w:div w:id="1912035578">
      <w:bodyDiv w:val="1"/>
      <w:marLeft w:val="0"/>
      <w:marRight w:val="0"/>
      <w:marTop w:val="0"/>
      <w:marBottom w:val="0"/>
      <w:divBdr>
        <w:top w:val="none" w:sz="0" w:space="0" w:color="auto"/>
        <w:left w:val="none" w:sz="0" w:space="0" w:color="auto"/>
        <w:bottom w:val="none" w:sz="0" w:space="0" w:color="auto"/>
        <w:right w:val="none" w:sz="0" w:space="0" w:color="auto"/>
      </w:divBdr>
    </w:div>
    <w:div w:id="2002418585">
      <w:bodyDiv w:val="1"/>
      <w:marLeft w:val="0"/>
      <w:marRight w:val="0"/>
      <w:marTop w:val="0"/>
      <w:marBottom w:val="0"/>
      <w:divBdr>
        <w:top w:val="none" w:sz="0" w:space="0" w:color="auto"/>
        <w:left w:val="none" w:sz="0" w:space="0" w:color="auto"/>
        <w:bottom w:val="none" w:sz="0" w:space="0" w:color="auto"/>
        <w:right w:val="none" w:sz="0" w:space="0" w:color="auto"/>
      </w:divBdr>
    </w:div>
    <w:div w:id="2009088649">
      <w:bodyDiv w:val="1"/>
      <w:marLeft w:val="0"/>
      <w:marRight w:val="0"/>
      <w:marTop w:val="0"/>
      <w:marBottom w:val="0"/>
      <w:divBdr>
        <w:top w:val="none" w:sz="0" w:space="0" w:color="auto"/>
        <w:left w:val="none" w:sz="0" w:space="0" w:color="auto"/>
        <w:bottom w:val="none" w:sz="0" w:space="0" w:color="auto"/>
        <w:right w:val="none" w:sz="0" w:space="0" w:color="auto"/>
      </w:divBdr>
    </w:div>
    <w:div w:id="212527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ADC23-F5B7-4A60-9655-D6D2E435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17</Pages>
  <Words>9369</Words>
  <Characters>55281</Characters>
  <Application>Microsoft Office Word</Application>
  <DocSecurity>0</DocSecurity>
  <Lines>460</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Olda Zimmel</cp:lastModifiedBy>
  <cp:revision>100</cp:revision>
  <cp:lastPrinted>2021-02-16T09:43:00Z</cp:lastPrinted>
  <dcterms:created xsi:type="dcterms:W3CDTF">2017-12-18T10:06:00Z</dcterms:created>
  <dcterms:modified xsi:type="dcterms:W3CDTF">2025-01-27T07:12:00Z</dcterms:modified>
</cp:coreProperties>
</file>